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285F" w14:textId="60A5232D" w:rsidR="003D006E" w:rsidRPr="00900772" w:rsidRDefault="003D006E" w:rsidP="003D006E">
      <w:pPr>
        <w:ind w:left="720" w:hanging="360"/>
        <w:jc w:val="center"/>
        <w:rPr>
          <w:b/>
          <w:bCs/>
          <w:color w:val="4472C4" w:themeColor="accent1"/>
          <w:sz w:val="32"/>
          <w:szCs w:val="32"/>
        </w:rPr>
      </w:pPr>
      <w:r w:rsidRPr="00900772">
        <w:rPr>
          <w:b/>
          <w:bCs/>
          <w:color w:val="4472C4" w:themeColor="accent1"/>
          <w:sz w:val="32"/>
          <w:szCs w:val="32"/>
        </w:rPr>
        <w:t>Hill Day Cheat Sheet</w:t>
      </w:r>
    </w:p>
    <w:p w14:paraId="5971F4EE" w14:textId="77777777" w:rsidR="00981A14" w:rsidRDefault="00981A14" w:rsidP="00981A14">
      <w:pPr>
        <w:rPr>
          <w:b/>
          <w:bCs/>
          <w:u w:val="single"/>
        </w:rPr>
      </w:pPr>
      <w:r w:rsidRPr="009536B5">
        <w:rPr>
          <w:b/>
          <w:bCs/>
          <w:u w:val="single"/>
        </w:rPr>
        <w:t xml:space="preserve">Medicare </w:t>
      </w:r>
      <w:r>
        <w:rPr>
          <w:b/>
          <w:bCs/>
          <w:u w:val="single"/>
        </w:rPr>
        <w:t>Physician Practice P</w:t>
      </w:r>
      <w:r w:rsidRPr="009536B5">
        <w:rPr>
          <w:b/>
          <w:bCs/>
          <w:u w:val="single"/>
        </w:rPr>
        <w:t xml:space="preserve">ayment </w:t>
      </w:r>
      <w:r>
        <w:rPr>
          <w:b/>
          <w:bCs/>
          <w:u w:val="single"/>
        </w:rPr>
        <w:t>R</w:t>
      </w:r>
      <w:r w:rsidRPr="009536B5">
        <w:rPr>
          <w:b/>
          <w:bCs/>
          <w:u w:val="single"/>
        </w:rPr>
        <w:t xml:space="preserve">eform </w:t>
      </w:r>
    </w:p>
    <w:p w14:paraId="03CE24DB" w14:textId="77777777" w:rsidR="00981A14" w:rsidRPr="006A0EA8" w:rsidRDefault="00981A14" w:rsidP="00981A14">
      <w:pPr>
        <w:pStyle w:val="ListParagraph"/>
        <w:numPr>
          <w:ilvl w:val="0"/>
          <w:numId w:val="6"/>
        </w:numPr>
        <w:rPr>
          <w:b/>
          <w:bCs/>
          <w:u w:val="single"/>
        </w:rPr>
      </w:pPr>
      <w:r>
        <w:t>Since 2020</w:t>
      </w:r>
      <w:r w:rsidRPr="009536B5">
        <w:t xml:space="preserve">, an ACR-led coalition of organizations representing over one million physician and non-physician providers lobbied Congress to provide short and long-term relief for the Medicare Physician Fee Schedule (MPFS) to mitigate significant payment reductions resulting from the statutorily required application of budget neutrality. </w:t>
      </w:r>
    </w:p>
    <w:p w14:paraId="2F1765B8" w14:textId="77777777" w:rsidR="006A0EA8" w:rsidRPr="009536B5" w:rsidRDefault="006A0EA8" w:rsidP="006A0EA8">
      <w:pPr>
        <w:pStyle w:val="ListParagraph"/>
        <w:rPr>
          <w:b/>
          <w:bCs/>
          <w:u w:val="single"/>
        </w:rPr>
      </w:pPr>
    </w:p>
    <w:p w14:paraId="1668A999" w14:textId="77777777" w:rsidR="00981A14" w:rsidRPr="006A0EA8" w:rsidRDefault="00981A14" w:rsidP="00981A14">
      <w:pPr>
        <w:pStyle w:val="ListParagraph"/>
        <w:numPr>
          <w:ilvl w:val="0"/>
          <w:numId w:val="6"/>
        </w:numPr>
        <w:rPr>
          <w:b/>
          <w:bCs/>
          <w:u w:val="single"/>
        </w:rPr>
      </w:pPr>
      <w:r w:rsidRPr="009536B5">
        <w:t xml:space="preserve">Most recently, Congress added an additional </w:t>
      </w:r>
      <w:r>
        <w:t xml:space="preserve">2.93% to the </w:t>
      </w:r>
      <w:r w:rsidRPr="009536B5">
        <w:t>Medicare Physician Fee Schedule (MPFS) conversion factor (CF)</w:t>
      </w:r>
      <w:r>
        <w:t xml:space="preserve"> which expired at the end of 2024. </w:t>
      </w:r>
      <w:r w:rsidRPr="009536B5">
        <w:t xml:space="preserve"> </w:t>
      </w:r>
      <w:r>
        <w:t xml:space="preserve">Congress has not intervened for 2025 and as a result, the current MPFS CF is roughly 2.83% below the 2024 CF. </w:t>
      </w:r>
    </w:p>
    <w:p w14:paraId="19363BAB" w14:textId="77777777" w:rsidR="006A0EA8" w:rsidRPr="006A0EA8" w:rsidRDefault="006A0EA8" w:rsidP="006A0EA8">
      <w:pPr>
        <w:pStyle w:val="ListParagraph"/>
        <w:rPr>
          <w:b/>
          <w:bCs/>
          <w:u w:val="single"/>
        </w:rPr>
      </w:pPr>
    </w:p>
    <w:p w14:paraId="483F035C" w14:textId="00009272" w:rsidR="00981A14" w:rsidRPr="006E741D" w:rsidRDefault="00981A14" w:rsidP="00981A14">
      <w:pPr>
        <w:pStyle w:val="ListParagraph"/>
        <w:numPr>
          <w:ilvl w:val="0"/>
          <w:numId w:val="6"/>
        </w:numPr>
        <w:rPr>
          <w:b/>
          <w:bCs/>
          <w:u w:val="single"/>
        </w:rPr>
      </w:pPr>
      <w:r w:rsidRPr="009536B5">
        <w:t xml:space="preserve">As one of the only fee schedules without a built-in inflationary update, MPFS payment rates struggle to keep pace with the true cost of </w:t>
      </w:r>
      <w:r w:rsidR="00C46BB5">
        <w:t xml:space="preserve">maintaining a </w:t>
      </w:r>
      <w:r w:rsidRPr="009536B5">
        <w:t xml:space="preserve">practice.  The addition of a Medicare Economic Index (MEI) based inflationary update to the MPFS will help provide long term financial stability to Medicare providers thereby helping ensure Medicare beneficiaries get the care they deserve. </w:t>
      </w:r>
    </w:p>
    <w:p w14:paraId="3470C3C7" w14:textId="77777777" w:rsidR="00981A14" w:rsidRDefault="00981A14" w:rsidP="00981A14">
      <w:pPr>
        <w:rPr>
          <w:b/>
          <w:bCs/>
          <w:u w:val="single"/>
        </w:rPr>
      </w:pPr>
      <w:r w:rsidRPr="009536B5">
        <w:rPr>
          <w:b/>
          <w:bCs/>
          <w:u w:val="single"/>
        </w:rPr>
        <w:t xml:space="preserve">Requests </w:t>
      </w:r>
    </w:p>
    <w:p w14:paraId="65137D96" w14:textId="07BC0EE7" w:rsidR="00981A14" w:rsidRDefault="00981A14" w:rsidP="00981A14">
      <w:pPr>
        <w:pStyle w:val="ListParagraph"/>
        <w:numPr>
          <w:ilvl w:val="0"/>
          <w:numId w:val="10"/>
        </w:numPr>
      </w:pPr>
      <w:r>
        <w:t>Congress needs to t</w:t>
      </w:r>
      <w:r w:rsidRPr="000F237A">
        <w:t xml:space="preserve">ake initial steps now to address the broken Medicare physician </w:t>
      </w:r>
      <w:r w:rsidR="00DC7957">
        <w:t xml:space="preserve">practice </w:t>
      </w:r>
      <w:r w:rsidRPr="000F237A">
        <w:t>payment system by adding an annual payment adjustment based on the Medicare Economic Index (MEI) and reform the budget neutrality requirements which have caused significant problems for the Medicare physician payment system.</w:t>
      </w:r>
      <w:r>
        <w:t xml:space="preserve"> </w:t>
      </w:r>
    </w:p>
    <w:p w14:paraId="37C5CA98" w14:textId="77777777" w:rsidR="00981A14" w:rsidRDefault="00981A14" w:rsidP="00981A14">
      <w:pPr>
        <w:pStyle w:val="ListParagraph"/>
      </w:pPr>
    </w:p>
    <w:p w14:paraId="39FA00A9" w14:textId="77777777" w:rsidR="00981A14" w:rsidRPr="000F237A" w:rsidRDefault="00981A14" w:rsidP="00981A14">
      <w:pPr>
        <w:pStyle w:val="ListParagraph"/>
        <w:numPr>
          <w:ilvl w:val="0"/>
          <w:numId w:val="10"/>
        </w:numPr>
      </w:pPr>
      <w:r>
        <w:t xml:space="preserve">Consider using the savings associated with the ROOT Act to </w:t>
      </w:r>
      <w:r w:rsidRPr="000F237A">
        <w:t xml:space="preserve">offset the cost of permanent </w:t>
      </w:r>
      <w:r>
        <w:t xml:space="preserve">Medicare physician practice payment </w:t>
      </w:r>
      <w:r w:rsidRPr="000F237A">
        <w:t>reform.</w:t>
      </w:r>
    </w:p>
    <w:p w14:paraId="46F82C42" w14:textId="77777777" w:rsidR="00981A14" w:rsidRDefault="00981A14" w:rsidP="00981A14">
      <w:pPr>
        <w:rPr>
          <w:b/>
          <w:bCs/>
          <w:u w:val="single"/>
        </w:rPr>
      </w:pPr>
    </w:p>
    <w:p w14:paraId="2B0937DB" w14:textId="51949C6B" w:rsidR="003D006E" w:rsidRPr="003D006E" w:rsidRDefault="00F91830" w:rsidP="003D006E">
      <w:pPr>
        <w:rPr>
          <w:b/>
          <w:bCs/>
          <w:u w:val="single"/>
        </w:rPr>
      </w:pPr>
      <w:r w:rsidRPr="00F91830">
        <w:t xml:space="preserve"> </w:t>
      </w:r>
      <w:r w:rsidRPr="00F91830">
        <w:rPr>
          <w:b/>
          <w:bCs/>
          <w:u w:val="single"/>
        </w:rPr>
        <w:t>Radiology Outpatient Ordering Transmission (ROOT) Act</w:t>
      </w:r>
    </w:p>
    <w:p w14:paraId="2F0A17E3" w14:textId="69018E5D" w:rsidR="003D006E" w:rsidRDefault="003A329C" w:rsidP="00FC00D7">
      <w:pPr>
        <w:pStyle w:val="NoSpacing"/>
        <w:numPr>
          <w:ilvl w:val="0"/>
          <w:numId w:val="8"/>
        </w:numPr>
      </w:pPr>
      <w:r>
        <w:t>As part</w:t>
      </w:r>
      <w:r w:rsidRPr="00426D18">
        <w:t xml:space="preserve"> of the Protecting Access to Medicare Act of 2014 (PAMA), Congress established the consultation of </w:t>
      </w:r>
      <w:r w:rsidR="00403835">
        <w:t xml:space="preserve">physician-developed </w:t>
      </w:r>
      <w:r w:rsidRPr="00426D18">
        <w:t xml:space="preserve">appropriate use criteria (AUC) by providers ordering advanced </w:t>
      </w:r>
      <w:r>
        <w:t xml:space="preserve">diagnostic </w:t>
      </w:r>
      <w:r w:rsidRPr="00426D18">
        <w:t>imaging exams</w:t>
      </w:r>
      <w:r w:rsidR="004F3117">
        <w:t>.</w:t>
      </w:r>
    </w:p>
    <w:p w14:paraId="7CB23605" w14:textId="77777777" w:rsidR="00FC00D7" w:rsidRPr="00FC00D7" w:rsidRDefault="00FC00D7" w:rsidP="00FC00D7">
      <w:pPr>
        <w:pStyle w:val="NoSpacing"/>
      </w:pPr>
    </w:p>
    <w:p w14:paraId="1ACF4A3E" w14:textId="716C5A35" w:rsidR="008D50BE" w:rsidRDefault="008D50BE" w:rsidP="00A02D51">
      <w:pPr>
        <w:pStyle w:val="ListParagraph"/>
        <w:numPr>
          <w:ilvl w:val="0"/>
          <w:numId w:val="2"/>
        </w:numPr>
      </w:pPr>
      <w:r>
        <w:t xml:space="preserve">Implementation of the PAMA AUC program </w:t>
      </w:r>
      <w:r w:rsidR="00337239">
        <w:t>is</w:t>
      </w:r>
      <w:r>
        <w:t xml:space="preserve"> designed to:</w:t>
      </w:r>
    </w:p>
    <w:p w14:paraId="13C98220" w14:textId="0447753B" w:rsidR="008D50BE" w:rsidRDefault="008D50BE" w:rsidP="008D50BE">
      <w:pPr>
        <w:pStyle w:val="ListParagraph"/>
        <w:numPr>
          <w:ilvl w:val="0"/>
          <w:numId w:val="1"/>
        </w:numPr>
      </w:pPr>
      <w:r>
        <w:t>Provide the patient with the appropriate exam the first tim</w:t>
      </w:r>
      <w:r w:rsidR="004F3117">
        <w:t>e</w:t>
      </w:r>
    </w:p>
    <w:p w14:paraId="0ECD7CFB" w14:textId="201CCF8B" w:rsidR="008D50BE" w:rsidRDefault="008D50BE" w:rsidP="008D50BE">
      <w:pPr>
        <w:pStyle w:val="ListParagraph"/>
        <w:numPr>
          <w:ilvl w:val="0"/>
          <w:numId w:val="1"/>
        </w:numPr>
      </w:pPr>
      <w:r>
        <w:t>Curb patient exposure to unnecessary radiation</w:t>
      </w:r>
    </w:p>
    <w:p w14:paraId="35F89370" w14:textId="77777777" w:rsidR="00FC00D7" w:rsidRDefault="008D50BE" w:rsidP="00FC00D7">
      <w:pPr>
        <w:pStyle w:val="ListParagraph"/>
        <w:numPr>
          <w:ilvl w:val="0"/>
          <w:numId w:val="1"/>
        </w:numPr>
      </w:pPr>
      <w:r>
        <w:t xml:space="preserve">Reduce </w:t>
      </w:r>
      <w:r w:rsidR="004F3117">
        <w:t>Medicare spending on low-value imaging</w:t>
      </w:r>
    </w:p>
    <w:p w14:paraId="197E19AB" w14:textId="6C902E4E" w:rsidR="00FC00D7" w:rsidRDefault="004F3117" w:rsidP="00FC00D7">
      <w:pPr>
        <w:pStyle w:val="ListParagraph"/>
        <w:numPr>
          <w:ilvl w:val="0"/>
          <w:numId w:val="1"/>
        </w:numPr>
      </w:pPr>
      <w:r>
        <w:t>Promote the movement towards value-based imaging care and physician-developed guidelines</w:t>
      </w:r>
    </w:p>
    <w:p w14:paraId="4A40BB3D" w14:textId="3C2AD2A8" w:rsidR="00523AA2" w:rsidRPr="00981A14" w:rsidRDefault="00523AA2" w:rsidP="00523AA2">
      <w:pPr>
        <w:pStyle w:val="Default"/>
        <w:numPr>
          <w:ilvl w:val="0"/>
          <w:numId w:val="3"/>
        </w:numPr>
        <w:rPr>
          <w:rFonts w:asciiTheme="minorHAnsi" w:hAnsiTheme="minorHAnsi" w:cstheme="minorHAnsi"/>
          <w:b/>
          <w:bCs/>
          <w:sz w:val="22"/>
          <w:szCs w:val="22"/>
          <w:u w:val="single"/>
        </w:rPr>
      </w:pPr>
      <w:r w:rsidRPr="00981A14">
        <w:rPr>
          <w:rFonts w:asciiTheme="minorHAnsi" w:hAnsiTheme="minorHAnsi" w:cstheme="minorHAnsi"/>
          <w:sz w:val="22"/>
          <w:szCs w:val="22"/>
        </w:rPr>
        <w:t xml:space="preserve">While </w:t>
      </w:r>
      <w:r w:rsidR="000F237A" w:rsidRPr="00981A14">
        <w:rPr>
          <w:rFonts w:asciiTheme="minorHAnsi" w:hAnsiTheme="minorHAnsi" w:cstheme="minorHAnsi"/>
          <w:sz w:val="22"/>
          <w:szCs w:val="22"/>
        </w:rPr>
        <w:t xml:space="preserve">CMS </w:t>
      </w:r>
      <w:r w:rsidRPr="00981A14">
        <w:rPr>
          <w:rFonts w:asciiTheme="minorHAnsi" w:hAnsiTheme="minorHAnsi" w:cstheme="minorHAnsi"/>
          <w:sz w:val="22"/>
          <w:szCs w:val="22"/>
        </w:rPr>
        <w:t xml:space="preserve">reinforced the benefits of the program, it </w:t>
      </w:r>
      <w:r w:rsidR="000F237A" w:rsidRPr="00981A14">
        <w:rPr>
          <w:rFonts w:asciiTheme="minorHAnsi" w:hAnsiTheme="minorHAnsi" w:cstheme="minorHAnsi"/>
          <w:sz w:val="22"/>
          <w:szCs w:val="22"/>
        </w:rPr>
        <w:t>has indefinitely “paused” implementation of the AUC program due to certain</w:t>
      </w:r>
      <w:r w:rsidRPr="00981A14">
        <w:rPr>
          <w:rFonts w:asciiTheme="minorHAnsi" w:hAnsiTheme="minorHAnsi" w:cstheme="minorHAnsi"/>
          <w:sz w:val="22"/>
          <w:szCs w:val="22"/>
        </w:rPr>
        <w:t xml:space="preserve"> claims processing challenges.</w:t>
      </w:r>
    </w:p>
    <w:p w14:paraId="6C3B54ED" w14:textId="77777777" w:rsidR="00523AA2" w:rsidRPr="00523AA2" w:rsidRDefault="00523AA2" w:rsidP="00523AA2">
      <w:pPr>
        <w:pStyle w:val="ListParagraph"/>
      </w:pPr>
    </w:p>
    <w:p w14:paraId="561EDDF4" w14:textId="645BF0A7" w:rsidR="00A02D51" w:rsidRDefault="00F91830" w:rsidP="00A02D51">
      <w:pPr>
        <w:pStyle w:val="ListParagraph"/>
        <w:numPr>
          <w:ilvl w:val="0"/>
          <w:numId w:val="2"/>
        </w:numPr>
      </w:pPr>
      <w:r>
        <w:t xml:space="preserve">Legislation to </w:t>
      </w:r>
      <w:r w:rsidR="00A02D51">
        <w:t>remov</w:t>
      </w:r>
      <w:r>
        <w:t>e</w:t>
      </w:r>
      <w:r w:rsidR="00A02D51">
        <w:t xml:space="preserve"> the claims processing </w:t>
      </w:r>
      <w:r>
        <w:t xml:space="preserve">requirement </w:t>
      </w:r>
      <w:r w:rsidR="003D006E">
        <w:t>and</w:t>
      </w:r>
      <w:r w:rsidR="00A02D51">
        <w:t xml:space="preserve"> replac</w:t>
      </w:r>
      <w:r>
        <w:t>e</w:t>
      </w:r>
      <w:r w:rsidR="00A02D51">
        <w:t xml:space="preserve"> </w:t>
      </w:r>
      <w:r w:rsidR="00523AA2">
        <w:t xml:space="preserve">it </w:t>
      </w:r>
      <w:r w:rsidR="00A02D51">
        <w:t xml:space="preserve">with </w:t>
      </w:r>
      <w:r w:rsidR="00A02D51" w:rsidRPr="00426D18">
        <w:t>an ordering provider’s attestation of “conferring/reviewing” qualified AUC</w:t>
      </w:r>
      <w:r w:rsidR="00523AA2">
        <w:t xml:space="preserve"> </w:t>
      </w:r>
      <w:r w:rsidR="00523AA2" w:rsidRPr="00523AA2">
        <w:rPr>
          <w:rFonts w:cstheme="minorHAnsi"/>
        </w:rPr>
        <w:t xml:space="preserve">has been introduced in the Senate by Sen. Marsha Blackburn (R-TN) </w:t>
      </w:r>
      <w:r w:rsidR="00523AA2">
        <w:rPr>
          <w:rFonts w:cstheme="minorHAnsi"/>
        </w:rPr>
        <w:t>and</w:t>
      </w:r>
      <w:r w:rsidR="00A02D51" w:rsidRPr="00426D18">
        <w:t xml:space="preserve"> </w:t>
      </w:r>
      <w:r w:rsidR="00A02D51">
        <w:t>need</w:t>
      </w:r>
      <w:r>
        <w:t>s</w:t>
      </w:r>
      <w:r w:rsidR="00A02D51">
        <w:t xml:space="preserve"> to be </w:t>
      </w:r>
      <w:r>
        <w:t xml:space="preserve">passed </w:t>
      </w:r>
      <w:r w:rsidR="00A02D51">
        <w:t xml:space="preserve">by Congress </w:t>
      </w:r>
      <w:r w:rsidR="000F237A">
        <w:t>to move</w:t>
      </w:r>
      <w:r w:rsidR="00A02D51">
        <w:t xml:space="preserve"> the program forward.  O</w:t>
      </w:r>
      <w:r w:rsidR="00A02D51" w:rsidRPr="00426D18">
        <w:t>rdering data would be collected and subject to an annual</w:t>
      </w:r>
      <w:r w:rsidR="00A02D51">
        <w:t>, retrospective</w:t>
      </w:r>
      <w:r w:rsidR="00A02D51" w:rsidRPr="00426D18">
        <w:t xml:space="preserve"> review and audit by CMS.  </w:t>
      </w:r>
    </w:p>
    <w:p w14:paraId="2EE350FB" w14:textId="77777777" w:rsidR="006E741D" w:rsidRDefault="006E741D" w:rsidP="006E741D">
      <w:pPr>
        <w:pStyle w:val="ListParagraph"/>
      </w:pPr>
    </w:p>
    <w:p w14:paraId="1FB7274C" w14:textId="7E63171E" w:rsidR="00523AA2" w:rsidRDefault="00F32497" w:rsidP="00523AA2">
      <w:pPr>
        <w:pStyle w:val="ListParagraph"/>
        <w:numPr>
          <w:ilvl w:val="0"/>
          <w:numId w:val="2"/>
        </w:numPr>
      </w:pPr>
      <w:r>
        <w:lastRenderedPageBreak/>
        <w:t>The significant s</w:t>
      </w:r>
      <w:r w:rsidR="00523AA2">
        <w:t xml:space="preserve">avings associated with enacting </w:t>
      </w:r>
      <w:r w:rsidR="006E741D">
        <w:t xml:space="preserve">and implementing </w:t>
      </w:r>
      <w:r w:rsidR="00523AA2">
        <w:t xml:space="preserve">the ROOT Act </w:t>
      </w:r>
      <w:r>
        <w:t xml:space="preserve">could be used to partially offset the cost </w:t>
      </w:r>
      <w:r w:rsidR="00386FB9">
        <w:t>of Medicare physician practice payment reform</w:t>
      </w:r>
      <w:r w:rsidR="00523AA2">
        <w:t>.</w:t>
      </w:r>
    </w:p>
    <w:p w14:paraId="007E2539" w14:textId="77777777" w:rsidR="00523AA2" w:rsidRDefault="00523AA2" w:rsidP="00523AA2">
      <w:pPr>
        <w:pStyle w:val="ListParagraph"/>
      </w:pPr>
    </w:p>
    <w:p w14:paraId="04004D2F" w14:textId="51E04914" w:rsidR="003D006E" w:rsidRDefault="003D006E" w:rsidP="003D006E">
      <w:pPr>
        <w:pStyle w:val="ListParagraph"/>
        <w:numPr>
          <w:ilvl w:val="0"/>
          <w:numId w:val="3"/>
        </w:numPr>
      </w:pPr>
      <w:r w:rsidRPr="00426D18">
        <w:t xml:space="preserve">The </w:t>
      </w:r>
      <w:r w:rsidR="00F91830">
        <w:t xml:space="preserve">ROOT Act </w:t>
      </w:r>
      <w:r w:rsidRPr="00426D18">
        <w:t xml:space="preserve">will ensure that CMS implements the AUC program without further delay and in a manner that is least burdensome to providers. Absent </w:t>
      </w:r>
      <w:r w:rsidR="00F91830">
        <w:t>this</w:t>
      </w:r>
      <w:r w:rsidR="00F91830" w:rsidRPr="00426D18">
        <w:t xml:space="preserve"> </w:t>
      </w:r>
      <w:r>
        <w:t>legislati</w:t>
      </w:r>
      <w:r w:rsidR="00F91830">
        <w:t>on</w:t>
      </w:r>
      <w:r w:rsidRPr="00426D18">
        <w:t xml:space="preserve">, the benefits of the AUC program, including reducing </w:t>
      </w:r>
      <w:r w:rsidR="00FC00D7">
        <w:t>“low-value”</w:t>
      </w:r>
      <w:r w:rsidRPr="00426D18">
        <w:t xml:space="preserve"> advanced imaging exams, will go unrealized. </w:t>
      </w:r>
    </w:p>
    <w:p w14:paraId="1A9DA533" w14:textId="68DAC345" w:rsidR="003D006E" w:rsidRDefault="003D006E" w:rsidP="003D006E">
      <w:pPr>
        <w:rPr>
          <w:b/>
          <w:bCs/>
          <w:u w:val="single"/>
        </w:rPr>
      </w:pPr>
      <w:r w:rsidRPr="00426D18">
        <w:rPr>
          <w:b/>
          <w:bCs/>
          <w:u w:val="single"/>
        </w:rPr>
        <w:t>Request</w:t>
      </w:r>
      <w:r w:rsidR="00637DE1">
        <w:rPr>
          <w:b/>
          <w:bCs/>
          <w:u w:val="single"/>
        </w:rPr>
        <w:t>s</w:t>
      </w:r>
    </w:p>
    <w:p w14:paraId="55727598" w14:textId="77777777" w:rsidR="006E741D" w:rsidRDefault="006E741D" w:rsidP="006E741D">
      <w:pPr>
        <w:pStyle w:val="ListParagraph"/>
        <w:numPr>
          <w:ilvl w:val="0"/>
          <w:numId w:val="4"/>
        </w:numPr>
      </w:pPr>
      <w:r w:rsidRPr="006E741D">
        <w:rPr>
          <w:u w:val="single"/>
        </w:rPr>
        <w:t>Senate:</w:t>
      </w:r>
      <w:r>
        <w:t xml:space="preserve"> Please cosponsor the </w:t>
      </w:r>
      <w:bookmarkStart w:id="0" w:name="_Hlk195805277"/>
      <w:r>
        <w:t>Radiology Outpatient Ordering Transmission (ROOT) Act and include the ROOT Act in the next healthcare-related package considered by Congress.</w:t>
      </w:r>
    </w:p>
    <w:p w14:paraId="6EDF26F7" w14:textId="77777777" w:rsidR="0045270F" w:rsidRDefault="0045270F" w:rsidP="0045270F">
      <w:pPr>
        <w:pStyle w:val="ListParagraph"/>
      </w:pPr>
    </w:p>
    <w:bookmarkEnd w:id="0"/>
    <w:p w14:paraId="134F3165" w14:textId="45303611" w:rsidR="009536B5" w:rsidRPr="00981A14" w:rsidRDefault="006E741D" w:rsidP="009536B5">
      <w:pPr>
        <w:pStyle w:val="ListParagraph"/>
        <w:numPr>
          <w:ilvl w:val="0"/>
          <w:numId w:val="4"/>
        </w:numPr>
        <w:rPr>
          <w:b/>
          <w:bCs/>
          <w:u w:val="single"/>
        </w:rPr>
      </w:pPr>
      <w:r w:rsidRPr="0045270F">
        <w:rPr>
          <w:u w:val="single"/>
        </w:rPr>
        <w:t>House:</w:t>
      </w:r>
      <w:r>
        <w:t xml:space="preserve"> Please introduce companion legislation to the Senate’s Radiology Outpatient Ordering Transmission (ROOT) Act and include the ROOT Act in the next healthcare-related package considered by Congress.</w:t>
      </w:r>
    </w:p>
    <w:sectPr w:rsidR="009536B5" w:rsidRPr="00981A14" w:rsidSect="00CF11D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83F47" w14:textId="77777777" w:rsidR="00F505B9" w:rsidRDefault="00F505B9" w:rsidP="00A03919">
      <w:pPr>
        <w:spacing w:after="0" w:line="240" w:lineRule="auto"/>
      </w:pPr>
      <w:r>
        <w:separator/>
      </w:r>
    </w:p>
  </w:endnote>
  <w:endnote w:type="continuationSeparator" w:id="0">
    <w:p w14:paraId="68C02C4F" w14:textId="77777777" w:rsidR="00F505B9" w:rsidRDefault="00F505B9" w:rsidP="00A0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97A4" w14:textId="77777777" w:rsidR="00F505B9" w:rsidRDefault="00F505B9" w:rsidP="00A03919">
      <w:pPr>
        <w:spacing w:after="0" w:line="240" w:lineRule="auto"/>
      </w:pPr>
      <w:r>
        <w:separator/>
      </w:r>
    </w:p>
  </w:footnote>
  <w:footnote w:type="continuationSeparator" w:id="0">
    <w:p w14:paraId="00E3D5F2" w14:textId="77777777" w:rsidR="00F505B9" w:rsidRDefault="00F505B9" w:rsidP="00A0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6B37" w14:textId="2554E403" w:rsidR="00A03919" w:rsidRDefault="00DE2A69" w:rsidP="00A03919">
    <w:pPr>
      <w:pStyle w:val="Header"/>
      <w:tabs>
        <w:tab w:val="clear" w:pos="4680"/>
        <w:tab w:val="clear" w:pos="9360"/>
        <w:tab w:val="left" w:pos="9330"/>
      </w:tabs>
    </w:pPr>
    <w:r>
      <w:rPr>
        <w:noProof/>
      </w:rPr>
      <w:drawing>
        <wp:anchor distT="0" distB="0" distL="114300" distR="114300" simplePos="0" relativeHeight="251659264" behindDoc="0" locked="0" layoutInCell="1" allowOverlap="1" wp14:anchorId="03EB0A20" wp14:editId="77A99168">
          <wp:simplePos x="0" y="0"/>
          <wp:positionH relativeFrom="margin">
            <wp:align>right</wp:align>
          </wp:positionH>
          <wp:positionV relativeFrom="paragraph">
            <wp:posOffset>219075</wp:posOffset>
          </wp:positionV>
          <wp:extent cx="1657350" cy="469265"/>
          <wp:effectExtent l="0" t="0" r="0" b="6985"/>
          <wp:wrapTopAndBottom/>
          <wp:docPr id="4" name="Picture 4" descr="Home | American College of Radiology">
            <a:extLst xmlns:a="http://schemas.openxmlformats.org/drawingml/2006/main">
              <a:ext uri="{FF2B5EF4-FFF2-40B4-BE49-F238E27FC236}">
                <a16:creationId xmlns:a16="http://schemas.microsoft.com/office/drawing/2014/main" id="{EF9312E2-2E7F-A658-052B-4E3B20A9E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ome | American College of Radiology">
                    <a:extLst>
                      <a:ext uri="{FF2B5EF4-FFF2-40B4-BE49-F238E27FC236}">
                        <a16:creationId xmlns:a16="http://schemas.microsoft.com/office/drawing/2014/main" id="{EF9312E2-2E7F-A658-052B-4E3B20A9E524}"/>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997" b="25009"/>
                  <a:stretch/>
                </pic:blipFill>
                <pic:spPr bwMode="auto">
                  <a:xfrm>
                    <a:off x="0" y="0"/>
                    <a:ext cx="1657350" cy="469265"/>
                  </a:xfrm>
                  <a:prstGeom prst="rect">
                    <a:avLst/>
                  </a:prstGeom>
                  <a:noFill/>
                </pic:spPr>
              </pic:pic>
            </a:graphicData>
          </a:graphic>
        </wp:anchor>
      </w:drawing>
    </w:r>
    <w:r w:rsidR="00A03919">
      <w:tab/>
    </w:r>
  </w:p>
  <w:p w14:paraId="705CF9C2" w14:textId="04AD7E54" w:rsidR="00A03919" w:rsidRDefault="00A0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AD2"/>
    <w:multiLevelType w:val="hybridMultilevel"/>
    <w:tmpl w:val="87F4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14E"/>
    <w:multiLevelType w:val="hybridMultilevel"/>
    <w:tmpl w:val="9E02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16AAC"/>
    <w:multiLevelType w:val="hybridMultilevel"/>
    <w:tmpl w:val="11A8C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9B3169"/>
    <w:multiLevelType w:val="hybridMultilevel"/>
    <w:tmpl w:val="8E3AC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B66EC"/>
    <w:multiLevelType w:val="hybridMultilevel"/>
    <w:tmpl w:val="80C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E739E"/>
    <w:multiLevelType w:val="hybridMultilevel"/>
    <w:tmpl w:val="BA06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71577"/>
    <w:multiLevelType w:val="hybridMultilevel"/>
    <w:tmpl w:val="ABCC27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073F3"/>
    <w:multiLevelType w:val="hybridMultilevel"/>
    <w:tmpl w:val="1520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224A"/>
    <w:multiLevelType w:val="hybridMultilevel"/>
    <w:tmpl w:val="386C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72B8E"/>
    <w:multiLevelType w:val="hybridMultilevel"/>
    <w:tmpl w:val="423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940209">
    <w:abstractNumId w:val="3"/>
  </w:num>
  <w:num w:numId="2" w16cid:durableId="1976333423">
    <w:abstractNumId w:val="0"/>
  </w:num>
  <w:num w:numId="3" w16cid:durableId="369956839">
    <w:abstractNumId w:val="5"/>
  </w:num>
  <w:num w:numId="4" w16cid:durableId="485711953">
    <w:abstractNumId w:val="6"/>
  </w:num>
  <w:num w:numId="5" w16cid:durableId="1068189780">
    <w:abstractNumId w:val="9"/>
  </w:num>
  <w:num w:numId="6" w16cid:durableId="451166786">
    <w:abstractNumId w:val="4"/>
  </w:num>
  <w:num w:numId="7" w16cid:durableId="915287595">
    <w:abstractNumId w:val="8"/>
  </w:num>
  <w:num w:numId="8" w16cid:durableId="1806388479">
    <w:abstractNumId w:val="1"/>
  </w:num>
  <w:num w:numId="9" w16cid:durableId="1119183291">
    <w:abstractNumId w:val="2"/>
  </w:num>
  <w:num w:numId="10" w16cid:durableId="1412459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9C"/>
    <w:rsid w:val="00062CA1"/>
    <w:rsid w:val="00087CCC"/>
    <w:rsid w:val="0009728D"/>
    <w:rsid w:val="000B2466"/>
    <w:rsid w:val="000F237A"/>
    <w:rsid w:val="000F38EC"/>
    <w:rsid w:val="000F7AEA"/>
    <w:rsid w:val="00121613"/>
    <w:rsid w:val="001F04D8"/>
    <w:rsid w:val="002A1303"/>
    <w:rsid w:val="002B6B09"/>
    <w:rsid w:val="00337239"/>
    <w:rsid w:val="00367A97"/>
    <w:rsid w:val="00386FB9"/>
    <w:rsid w:val="003A329C"/>
    <w:rsid w:val="003D006E"/>
    <w:rsid w:val="003D2E86"/>
    <w:rsid w:val="00401CC7"/>
    <w:rsid w:val="00403835"/>
    <w:rsid w:val="0045270F"/>
    <w:rsid w:val="00463485"/>
    <w:rsid w:val="004C58C4"/>
    <w:rsid w:val="004D0A25"/>
    <w:rsid w:val="004F3117"/>
    <w:rsid w:val="00523AA2"/>
    <w:rsid w:val="00637DE1"/>
    <w:rsid w:val="006858D9"/>
    <w:rsid w:val="006A0EA8"/>
    <w:rsid w:val="006C60AB"/>
    <w:rsid w:val="006E741D"/>
    <w:rsid w:val="00732552"/>
    <w:rsid w:val="0079476F"/>
    <w:rsid w:val="007968A2"/>
    <w:rsid w:val="007E505B"/>
    <w:rsid w:val="008275F6"/>
    <w:rsid w:val="00830046"/>
    <w:rsid w:val="008C056F"/>
    <w:rsid w:val="008D50BE"/>
    <w:rsid w:val="008E462E"/>
    <w:rsid w:val="008F5799"/>
    <w:rsid w:val="00900772"/>
    <w:rsid w:val="00931BCB"/>
    <w:rsid w:val="009536B5"/>
    <w:rsid w:val="00965453"/>
    <w:rsid w:val="00981A14"/>
    <w:rsid w:val="009865F5"/>
    <w:rsid w:val="00A02D51"/>
    <w:rsid w:val="00A03919"/>
    <w:rsid w:val="00A3133F"/>
    <w:rsid w:val="00A370C7"/>
    <w:rsid w:val="00B84F14"/>
    <w:rsid w:val="00BD4891"/>
    <w:rsid w:val="00C46BB5"/>
    <w:rsid w:val="00C55CB9"/>
    <w:rsid w:val="00CF11DB"/>
    <w:rsid w:val="00D12A49"/>
    <w:rsid w:val="00DC7957"/>
    <w:rsid w:val="00DE2A69"/>
    <w:rsid w:val="00EF06D5"/>
    <w:rsid w:val="00EF4E20"/>
    <w:rsid w:val="00F21B5B"/>
    <w:rsid w:val="00F315F7"/>
    <w:rsid w:val="00F317A6"/>
    <w:rsid w:val="00F32497"/>
    <w:rsid w:val="00F505B9"/>
    <w:rsid w:val="00F521F7"/>
    <w:rsid w:val="00F74B00"/>
    <w:rsid w:val="00F91830"/>
    <w:rsid w:val="00FC00D7"/>
    <w:rsid w:val="00FC4C6A"/>
    <w:rsid w:val="00FD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07F1"/>
  <w15:chartTrackingRefBased/>
  <w15:docId w15:val="{BA9CCD94-1947-4B4E-B2FC-D7E7A784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29C"/>
    <w:rPr>
      <w:rFonts w:eastAsiaTheme="majorEastAsia" w:cstheme="majorBidi"/>
      <w:color w:val="272727" w:themeColor="text1" w:themeTint="D8"/>
    </w:rPr>
  </w:style>
  <w:style w:type="paragraph" w:styleId="Title">
    <w:name w:val="Title"/>
    <w:basedOn w:val="Normal"/>
    <w:next w:val="Normal"/>
    <w:link w:val="TitleChar"/>
    <w:uiPriority w:val="10"/>
    <w:qFormat/>
    <w:rsid w:val="003A3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29C"/>
    <w:pPr>
      <w:spacing w:before="160"/>
      <w:jc w:val="center"/>
    </w:pPr>
    <w:rPr>
      <w:i/>
      <w:iCs/>
      <w:color w:val="404040" w:themeColor="text1" w:themeTint="BF"/>
    </w:rPr>
  </w:style>
  <w:style w:type="character" w:customStyle="1" w:styleId="QuoteChar">
    <w:name w:val="Quote Char"/>
    <w:basedOn w:val="DefaultParagraphFont"/>
    <w:link w:val="Quote"/>
    <w:uiPriority w:val="29"/>
    <w:rsid w:val="003A329C"/>
    <w:rPr>
      <w:i/>
      <w:iCs/>
      <w:color w:val="404040" w:themeColor="text1" w:themeTint="BF"/>
    </w:rPr>
  </w:style>
  <w:style w:type="paragraph" w:styleId="ListParagraph">
    <w:name w:val="List Paragraph"/>
    <w:basedOn w:val="Normal"/>
    <w:uiPriority w:val="34"/>
    <w:qFormat/>
    <w:rsid w:val="003A329C"/>
    <w:pPr>
      <w:ind w:left="720"/>
      <w:contextualSpacing/>
    </w:pPr>
  </w:style>
  <w:style w:type="character" w:styleId="IntenseEmphasis">
    <w:name w:val="Intense Emphasis"/>
    <w:basedOn w:val="DefaultParagraphFont"/>
    <w:uiPriority w:val="21"/>
    <w:qFormat/>
    <w:rsid w:val="003A329C"/>
    <w:rPr>
      <w:i/>
      <w:iCs/>
      <w:color w:val="2F5496" w:themeColor="accent1" w:themeShade="BF"/>
    </w:rPr>
  </w:style>
  <w:style w:type="paragraph" w:styleId="IntenseQuote">
    <w:name w:val="Intense Quote"/>
    <w:basedOn w:val="Normal"/>
    <w:next w:val="Normal"/>
    <w:link w:val="IntenseQuoteChar"/>
    <w:uiPriority w:val="30"/>
    <w:qFormat/>
    <w:rsid w:val="003A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29C"/>
    <w:rPr>
      <w:i/>
      <w:iCs/>
      <w:color w:val="2F5496" w:themeColor="accent1" w:themeShade="BF"/>
    </w:rPr>
  </w:style>
  <w:style w:type="character" w:styleId="IntenseReference">
    <w:name w:val="Intense Reference"/>
    <w:basedOn w:val="DefaultParagraphFont"/>
    <w:uiPriority w:val="32"/>
    <w:qFormat/>
    <w:rsid w:val="003A329C"/>
    <w:rPr>
      <w:b/>
      <w:bCs/>
      <w:smallCaps/>
      <w:color w:val="2F5496" w:themeColor="accent1" w:themeShade="BF"/>
      <w:spacing w:val="5"/>
    </w:rPr>
  </w:style>
  <w:style w:type="paragraph" w:customStyle="1" w:styleId="Default">
    <w:name w:val="Default"/>
    <w:rsid w:val="003A329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65453"/>
    <w:pPr>
      <w:spacing w:after="0" w:line="240" w:lineRule="auto"/>
    </w:pPr>
    <w:rPr>
      <w:kern w:val="2"/>
      <w14:ligatures w14:val="standardContextual"/>
    </w:rPr>
  </w:style>
  <w:style w:type="paragraph" w:styleId="Header">
    <w:name w:val="header"/>
    <w:basedOn w:val="Normal"/>
    <w:link w:val="HeaderChar"/>
    <w:uiPriority w:val="99"/>
    <w:unhideWhenUsed/>
    <w:rsid w:val="00A0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19"/>
  </w:style>
  <w:style w:type="paragraph" w:styleId="Footer">
    <w:name w:val="footer"/>
    <w:basedOn w:val="Normal"/>
    <w:link w:val="FooterChar"/>
    <w:uiPriority w:val="99"/>
    <w:unhideWhenUsed/>
    <w:rsid w:val="00A0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19"/>
  </w:style>
  <w:style w:type="paragraph" w:styleId="Revision">
    <w:name w:val="Revision"/>
    <w:hidden/>
    <w:uiPriority w:val="99"/>
    <w:semiHidden/>
    <w:rsid w:val="002A1303"/>
    <w:pPr>
      <w:spacing w:after="0" w:line="240" w:lineRule="auto"/>
    </w:pPr>
  </w:style>
  <w:style w:type="character" w:styleId="CommentReference">
    <w:name w:val="annotation reference"/>
    <w:basedOn w:val="DefaultParagraphFont"/>
    <w:uiPriority w:val="99"/>
    <w:semiHidden/>
    <w:unhideWhenUsed/>
    <w:rsid w:val="00F91830"/>
    <w:rPr>
      <w:sz w:val="16"/>
      <w:szCs w:val="16"/>
    </w:rPr>
  </w:style>
  <w:style w:type="paragraph" w:styleId="CommentText">
    <w:name w:val="annotation text"/>
    <w:basedOn w:val="Normal"/>
    <w:link w:val="CommentTextChar"/>
    <w:uiPriority w:val="99"/>
    <w:unhideWhenUsed/>
    <w:rsid w:val="00F91830"/>
    <w:pPr>
      <w:spacing w:line="240" w:lineRule="auto"/>
    </w:pPr>
    <w:rPr>
      <w:sz w:val="20"/>
      <w:szCs w:val="20"/>
    </w:rPr>
  </w:style>
  <w:style w:type="character" w:customStyle="1" w:styleId="CommentTextChar">
    <w:name w:val="Comment Text Char"/>
    <w:basedOn w:val="DefaultParagraphFont"/>
    <w:link w:val="CommentText"/>
    <w:uiPriority w:val="99"/>
    <w:rsid w:val="00F91830"/>
    <w:rPr>
      <w:sz w:val="20"/>
      <w:szCs w:val="20"/>
    </w:rPr>
  </w:style>
  <w:style w:type="paragraph" w:styleId="CommentSubject">
    <w:name w:val="annotation subject"/>
    <w:basedOn w:val="CommentText"/>
    <w:next w:val="CommentText"/>
    <w:link w:val="CommentSubjectChar"/>
    <w:uiPriority w:val="99"/>
    <w:semiHidden/>
    <w:unhideWhenUsed/>
    <w:rsid w:val="00F91830"/>
    <w:rPr>
      <w:b/>
      <w:bCs/>
    </w:rPr>
  </w:style>
  <w:style w:type="character" w:customStyle="1" w:styleId="CommentSubjectChar">
    <w:name w:val="Comment Subject Char"/>
    <w:basedOn w:val="CommentTextChar"/>
    <w:link w:val="CommentSubject"/>
    <w:uiPriority w:val="99"/>
    <w:semiHidden/>
    <w:rsid w:val="00F91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Josh</dc:creator>
  <cp:keywords/>
  <dc:description/>
  <cp:lastModifiedBy>Cooper, Josh</cp:lastModifiedBy>
  <cp:revision>11</cp:revision>
  <cp:lastPrinted>2024-03-20T18:49:00Z</cp:lastPrinted>
  <dcterms:created xsi:type="dcterms:W3CDTF">2025-04-18T14:19:00Z</dcterms:created>
  <dcterms:modified xsi:type="dcterms:W3CDTF">2025-04-18T20:42:00Z</dcterms:modified>
</cp:coreProperties>
</file>