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F3489" w14:textId="77777777" w:rsidR="009A4CE5" w:rsidRPr="00D257EB" w:rsidRDefault="009A4CE5" w:rsidP="009A4CE5">
      <w:pPr>
        <w:tabs>
          <w:tab w:val="left" w:pos="3248"/>
        </w:tabs>
        <w:rPr>
          <w:rFonts w:ascii="Arial" w:hAnsi="Arial" w:cs="Arial"/>
          <w:sz w:val="22"/>
          <w:szCs w:val="22"/>
        </w:rPr>
      </w:pPr>
      <w:r w:rsidRPr="00D257EB">
        <w:rPr>
          <w:rFonts w:ascii="Arial" w:hAnsi="Arial" w:cs="Arial"/>
          <w:sz w:val="22"/>
          <w:szCs w:val="22"/>
        </w:rPr>
        <w:t>Dear &lt;&lt;Name&gt;&gt;,</w:t>
      </w:r>
    </w:p>
    <w:p w14:paraId="475F3978" w14:textId="77777777" w:rsidR="009A4CE5" w:rsidRPr="00D257EB" w:rsidRDefault="009A4CE5" w:rsidP="009A4CE5">
      <w:pPr>
        <w:tabs>
          <w:tab w:val="left" w:pos="3248"/>
        </w:tabs>
        <w:rPr>
          <w:rFonts w:ascii="Arial" w:hAnsi="Arial" w:cs="Arial"/>
          <w:sz w:val="22"/>
          <w:szCs w:val="22"/>
        </w:rPr>
      </w:pPr>
    </w:p>
    <w:p w14:paraId="2B2C984C" w14:textId="34E1E410" w:rsidR="009A4CE5" w:rsidRPr="00D257EB" w:rsidRDefault="009A4CE5" w:rsidP="009A4CE5">
      <w:pPr>
        <w:tabs>
          <w:tab w:val="left" w:pos="3248"/>
        </w:tabs>
        <w:rPr>
          <w:rFonts w:ascii="Arial" w:hAnsi="Arial" w:cs="Arial"/>
          <w:sz w:val="22"/>
          <w:szCs w:val="22"/>
        </w:rPr>
      </w:pPr>
      <w:r w:rsidRPr="00D257EB">
        <w:rPr>
          <w:rFonts w:ascii="Arial" w:hAnsi="Arial" w:cs="Arial"/>
          <w:sz w:val="22"/>
          <w:szCs w:val="22"/>
        </w:rPr>
        <w:t xml:space="preserve">I am requesting approval to attend </w:t>
      </w:r>
      <w:r w:rsidR="00F90960">
        <w:rPr>
          <w:rFonts w:ascii="Arial" w:hAnsi="Arial" w:cs="Arial"/>
          <w:sz w:val="22"/>
          <w:szCs w:val="22"/>
        </w:rPr>
        <w:t>ADLM 202</w:t>
      </w:r>
      <w:r w:rsidR="00E61C47">
        <w:rPr>
          <w:rFonts w:ascii="Arial" w:hAnsi="Arial" w:cs="Arial"/>
          <w:sz w:val="22"/>
          <w:szCs w:val="22"/>
        </w:rPr>
        <w:t>6</w:t>
      </w:r>
      <w:r w:rsidR="00374750">
        <w:rPr>
          <w:rFonts w:ascii="Arial" w:hAnsi="Arial" w:cs="Arial"/>
          <w:sz w:val="22"/>
          <w:szCs w:val="22"/>
        </w:rPr>
        <w:t xml:space="preserve"> (formerly</w:t>
      </w:r>
      <w:r w:rsidR="00156818">
        <w:rPr>
          <w:rFonts w:ascii="Arial" w:hAnsi="Arial" w:cs="Arial"/>
          <w:sz w:val="22"/>
          <w:szCs w:val="22"/>
        </w:rPr>
        <w:t xml:space="preserve"> </w:t>
      </w:r>
      <w:r w:rsidRPr="00D257EB">
        <w:rPr>
          <w:rFonts w:ascii="Arial" w:hAnsi="Arial" w:cs="Arial"/>
          <w:sz w:val="22"/>
          <w:szCs w:val="22"/>
        </w:rPr>
        <w:t>AACC Annual Scientific Meeting &amp; Clinical Lab Expo</w:t>
      </w:r>
      <w:r w:rsidR="00374750">
        <w:rPr>
          <w:rFonts w:ascii="Arial" w:hAnsi="Arial" w:cs="Arial"/>
          <w:sz w:val="22"/>
          <w:szCs w:val="22"/>
        </w:rPr>
        <w:t>)</w:t>
      </w:r>
      <w:r w:rsidRPr="00D257EB">
        <w:rPr>
          <w:rFonts w:ascii="Arial" w:hAnsi="Arial" w:cs="Arial"/>
          <w:sz w:val="22"/>
          <w:szCs w:val="22"/>
        </w:rPr>
        <w:t xml:space="preserve"> </w:t>
      </w:r>
      <w:r w:rsidR="00681C12">
        <w:rPr>
          <w:rFonts w:ascii="Arial" w:hAnsi="Arial" w:cs="Arial"/>
          <w:sz w:val="22"/>
          <w:szCs w:val="22"/>
        </w:rPr>
        <w:t>July</w:t>
      </w:r>
      <w:r w:rsidR="00AC51E2">
        <w:rPr>
          <w:rFonts w:ascii="Arial" w:hAnsi="Arial" w:cs="Arial"/>
          <w:sz w:val="22"/>
          <w:szCs w:val="22"/>
        </w:rPr>
        <w:t xml:space="preserve"> </w:t>
      </w:r>
      <w:r w:rsidR="00156818">
        <w:rPr>
          <w:rFonts w:ascii="Arial" w:hAnsi="Arial" w:cs="Arial"/>
          <w:sz w:val="22"/>
          <w:szCs w:val="22"/>
        </w:rPr>
        <w:t>2</w:t>
      </w:r>
      <w:r w:rsidR="00E61C47">
        <w:rPr>
          <w:rFonts w:ascii="Arial" w:hAnsi="Arial" w:cs="Arial"/>
          <w:sz w:val="22"/>
          <w:szCs w:val="22"/>
        </w:rPr>
        <w:t>6</w:t>
      </w:r>
      <w:r w:rsidR="00156818" w:rsidRPr="00D257EB">
        <w:rPr>
          <w:rFonts w:ascii="Arial" w:hAnsi="Arial" w:cs="Arial"/>
          <w:sz w:val="22"/>
          <w:szCs w:val="22"/>
        </w:rPr>
        <w:t xml:space="preserve"> </w:t>
      </w:r>
      <w:r w:rsidRPr="00D257EB">
        <w:rPr>
          <w:rFonts w:ascii="Arial" w:hAnsi="Arial" w:cs="Arial"/>
          <w:sz w:val="22"/>
          <w:szCs w:val="22"/>
        </w:rPr>
        <w:t xml:space="preserve">– </w:t>
      </w:r>
      <w:r w:rsidR="00B02372">
        <w:rPr>
          <w:rFonts w:ascii="Arial" w:hAnsi="Arial" w:cs="Arial"/>
          <w:sz w:val="22"/>
          <w:szCs w:val="22"/>
        </w:rPr>
        <w:t xml:space="preserve">July </w:t>
      </w:r>
      <w:r w:rsidR="00E61C47">
        <w:rPr>
          <w:rFonts w:ascii="Arial" w:hAnsi="Arial" w:cs="Arial"/>
          <w:sz w:val="22"/>
          <w:szCs w:val="22"/>
        </w:rPr>
        <w:t>30</w:t>
      </w:r>
      <w:r w:rsidRPr="00D257EB">
        <w:rPr>
          <w:rFonts w:ascii="Arial" w:hAnsi="Arial" w:cs="Arial"/>
          <w:sz w:val="22"/>
          <w:szCs w:val="22"/>
        </w:rPr>
        <w:t xml:space="preserve">, at </w:t>
      </w:r>
      <w:r w:rsidR="00374750">
        <w:rPr>
          <w:rFonts w:ascii="Arial" w:hAnsi="Arial" w:cs="Arial"/>
          <w:sz w:val="22"/>
          <w:szCs w:val="22"/>
        </w:rPr>
        <w:t xml:space="preserve">the </w:t>
      </w:r>
      <w:r w:rsidR="00E61C47">
        <w:rPr>
          <w:rFonts w:ascii="Arial" w:hAnsi="Arial" w:cs="Arial"/>
          <w:sz w:val="22"/>
          <w:szCs w:val="22"/>
        </w:rPr>
        <w:t>Anaheim Convention Center, Anaheim, CA</w:t>
      </w:r>
      <w:r w:rsidR="00374750">
        <w:rPr>
          <w:rFonts w:ascii="Arial" w:hAnsi="Arial" w:cs="Arial"/>
          <w:sz w:val="22"/>
          <w:szCs w:val="22"/>
        </w:rPr>
        <w:t>,</w:t>
      </w:r>
      <w:r w:rsidR="00AF4E39">
        <w:rPr>
          <w:rFonts w:ascii="Arial" w:hAnsi="Arial" w:cs="Arial"/>
          <w:sz w:val="22"/>
          <w:szCs w:val="22"/>
        </w:rPr>
        <w:t xml:space="preserve"> USA.</w:t>
      </w:r>
      <w:r w:rsidRPr="00D257EB">
        <w:rPr>
          <w:rFonts w:ascii="Arial" w:hAnsi="Arial" w:cs="Arial"/>
          <w:sz w:val="22"/>
          <w:szCs w:val="22"/>
        </w:rPr>
        <w:t xml:space="preserve"> </w:t>
      </w:r>
    </w:p>
    <w:p w14:paraId="68DB5E12" w14:textId="77777777" w:rsidR="009A4CE5" w:rsidRPr="00D257EB" w:rsidRDefault="009A4CE5" w:rsidP="009A4CE5">
      <w:pPr>
        <w:tabs>
          <w:tab w:val="left" w:pos="3248"/>
        </w:tabs>
        <w:rPr>
          <w:rFonts w:ascii="Arial" w:hAnsi="Arial" w:cs="Arial"/>
          <w:sz w:val="22"/>
          <w:szCs w:val="22"/>
        </w:rPr>
      </w:pPr>
    </w:p>
    <w:p w14:paraId="42B4B6CD" w14:textId="394C3CE4" w:rsidR="009A4CE5" w:rsidRPr="00D257EB" w:rsidRDefault="00297F0F" w:rsidP="009A4CE5">
      <w:pPr>
        <w:tabs>
          <w:tab w:val="left" w:pos="3248"/>
        </w:tabs>
        <w:rPr>
          <w:rFonts w:ascii="Arial" w:hAnsi="Arial" w:cs="Arial"/>
          <w:sz w:val="22"/>
          <w:szCs w:val="22"/>
        </w:rPr>
      </w:pPr>
      <w:hyperlink r:id="rId8" w:history="1">
        <w:r w:rsidR="00F90960" w:rsidRPr="00297F0F">
          <w:rPr>
            <w:rStyle w:val="Hyperlink"/>
            <w:rFonts w:ascii="Arial" w:hAnsi="Arial" w:cs="Arial"/>
            <w:sz w:val="22"/>
            <w:szCs w:val="22"/>
          </w:rPr>
          <w:t>ADLM 202</w:t>
        </w:r>
        <w:r w:rsidR="00E61C47" w:rsidRPr="00297F0F">
          <w:rPr>
            <w:rStyle w:val="Hyperlink"/>
            <w:rFonts w:ascii="Arial" w:hAnsi="Arial" w:cs="Arial"/>
            <w:sz w:val="22"/>
            <w:szCs w:val="22"/>
          </w:rPr>
          <w:t>6</w:t>
        </w:r>
      </w:hyperlink>
      <w:r w:rsidR="009A4CE5" w:rsidRPr="00D257EB">
        <w:rPr>
          <w:rFonts w:ascii="Arial" w:hAnsi="Arial" w:cs="Arial"/>
          <w:sz w:val="22"/>
          <w:szCs w:val="22"/>
        </w:rPr>
        <w:t xml:space="preserve"> is an outstanding opportunity for me to learn from renowned experts on all aspects of clinical lab medicine. The</w:t>
      </w:r>
      <w:r w:rsidR="00901DA6" w:rsidRPr="00D257EB">
        <w:rPr>
          <w:rFonts w:ascii="Arial" w:hAnsi="Arial" w:cs="Arial"/>
          <w:sz w:val="22"/>
          <w:szCs w:val="22"/>
        </w:rPr>
        <w:t xml:space="preserve"> meeting’s</w:t>
      </w:r>
      <w:r w:rsidR="009A4CE5" w:rsidRPr="00D257EB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9A4CE5" w:rsidRPr="00FD360F">
          <w:rPr>
            <w:rStyle w:val="Hyperlink"/>
            <w:rFonts w:ascii="Arial" w:hAnsi="Arial" w:cs="Arial"/>
            <w:sz w:val="22"/>
            <w:szCs w:val="22"/>
          </w:rPr>
          <w:t>plenary</w:t>
        </w:r>
      </w:hyperlink>
      <w:r w:rsidR="009A4CE5" w:rsidRPr="00D257EB">
        <w:rPr>
          <w:rFonts w:ascii="Arial" w:hAnsi="Arial" w:cs="Arial"/>
          <w:sz w:val="22"/>
          <w:szCs w:val="22"/>
        </w:rPr>
        <w:t xml:space="preserve"> and scientific session speakers are some of the most admired and innovative thinkers in the industry today. </w:t>
      </w:r>
    </w:p>
    <w:p w14:paraId="29D59D48" w14:textId="77777777" w:rsidR="009A4CE5" w:rsidRPr="00D257EB" w:rsidRDefault="009A4CE5" w:rsidP="009A4CE5">
      <w:pPr>
        <w:tabs>
          <w:tab w:val="left" w:pos="3248"/>
        </w:tabs>
        <w:rPr>
          <w:rFonts w:ascii="Arial" w:hAnsi="Arial" w:cs="Arial"/>
          <w:sz w:val="22"/>
          <w:szCs w:val="22"/>
        </w:rPr>
      </w:pPr>
    </w:p>
    <w:p w14:paraId="02FF9F96" w14:textId="7F245AFF" w:rsidR="00E61C47" w:rsidRPr="00E61C47" w:rsidRDefault="00486D27" w:rsidP="00E61C47">
      <w:pPr>
        <w:tabs>
          <w:tab w:val="left" w:pos="324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 can find </w:t>
      </w:r>
      <w:hyperlink r:id="rId10" w:history="1">
        <w:r w:rsidRPr="00E61C47">
          <w:rPr>
            <w:rStyle w:val="Hyperlink"/>
            <w:rFonts w:ascii="Arial" w:hAnsi="Arial" w:cs="Arial"/>
            <w:sz w:val="22"/>
            <w:szCs w:val="22"/>
          </w:rPr>
          <w:t>here</w:t>
        </w:r>
      </w:hyperlink>
      <w:r>
        <w:rPr>
          <w:rFonts w:ascii="Arial" w:hAnsi="Arial" w:cs="Arial"/>
          <w:sz w:val="22"/>
          <w:szCs w:val="22"/>
        </w:rPr>
        <w:t xml:space="preserve"> more information about the overall conference program. When the online session search </w:t>
      </w:r>
      <w:r w:rsidRPr="00E61C47">
        <w:rPr>
          <w:rFonts w:ascii="Arial" w:hAnsi="Arial" w:cs="Arial"/>
          <w:sz w:val="22"/>
          <w:szCs w:val="22"/>
        </w:rPr>
        <w:t>becomes</w:t>
      </w:r>
      <w:r>
        <w:rPr>
          <w:rFonts w:ascii="Arial" w:hAnsi="Arial" w:cs="Arial"/>
          <w:sz w:val="22"/>
          <w:szCs w:val="22"/>
        </w:rPr>
        <w:t xml:space="preserve"> available in April, I will share with you a few of the session</w:t>
      </w:r>
      <w:r w:rsidR="00E61C4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I am interested </w:t>
      </w:r>
      <w:r w:rsidR="009A4CE5" w:rsidRPr="00D257EB">
        <w:rPr>
          <w:rFonts w:ascii="Arial" w:hAnsi="Arial" w:cs="Arial"/>
          <w:sz w:val="22"/>
          <w:szCs w:val="22"/>
        </w:rPr>
        <w:t>in attending</w:t>
      </w:r>
      <w:r>
        <w:rPr>
          <w:rFonts w:ascii="Arial" w:hAnsi="Arial" w:cs="Arial"/>
          <w:sz w:val="22"/>
          <w:szCs w:val="22"/>
        </w:rPr>
        <w:t>.</w:t>
      </w:r>
      <w:r w:rsidR="009A4CE5" w:rsidRPr="00D257EB">
        <w:rPr>
          <w:rFonts w:ascii="Arial" w:hAnsi="Arial" w:cs="Arial"/>
          <w:sz w:val="22"/>
          <w:szCs w:val="22"/>
        </w:rPr>
        <w:t xml:space="preserve"> These sessions will introduce new ideas and approaches to broaden my scope of knowledge and will </w:t>
      </w:r>
      <w:r w:rsidR="003F501A">
        <w:rPr>
          <w:rFonts w:ascii="Arial" w:hAnsi="Arial" w:cs="Arial"/>
          <w:sz w:val="22"/>
          <w:szCs w:val="22"/>
        </w:rPr>
        <w:t xml:space="preserve">help me </w:t>
      </w:r>
      <w:r w:rsidR="009A4CE5" w:rsidRPr="00D257EB">
        <w:rPr>
          <w:rFonts w:ascii="Arial" w:hAnsi="Arial" w:cs="Arial"/>
          <w:sz w:val="22"/>
          <w:szCs w:val="22"/>
        </w:rPr>
        <w:t>p</w:t>
      </w:r>
      <w:r w:rsidR="00901DA6" w:rsidRPr="00D257EB">
        <w:rPr>
          <w:rFonts w:ascii="Arial" w:hAnsi="Arial" w:cs="Arial"/>
          <w:sz w:val="22"/>
          <w:szCs w:val="22"/>
        </w:rPr>
        <w:t>er</w:t>
      </w:r>
      <w:r w:rsidR="009A4CE5" w:rsidRPr="00D257EB">
        <w:rPr>
          <w:rFonts w:ascii="Arial" w:hAnsi="Arial" w:cs="Arial"/>
          <w:sz w:val="22"/>
          <w:szCs w:val="22"/>
        </w:rPr>
        <w:t xml:space="preserve">form at a higher level. </w:t>
      </w:r>
      <w:r w:rsidR="00E61C47">
        <w:rPr>
          <w:rFonts w:ascii="Arial" w:hAnsi="Arial" w:cs="Arial"/>
          <w:sz w:val="22"/>
          <w:szCs w:val="22"/>
        </w:rPr>
        <w:t xml:space="preserve">In the meantime, here are </w:t>
      </w:r>
    </w:p>
    <w:p w14:paraId="491C3A48" w14:textId="11961E1C" w:rsidR="00E61C47" w:rsidRPr="00E61C47" w:rsidRDefault="00E61C47" w:rsidP="00E61C47">
      <w:pPr>
        <w:tabs>
          <w:tab w:val="left" w:pos="3248"/>
        </w:tabs>
        <w:rPr>
          <w:rFonts w:ascii="Arial" w:hAnsi="Arial" w:cs="Arial"/>
          <w:sz w:val="22"/>
          <w:szCs w:val="22"/>
        </w:rPr>
      </w:pPr>
      <w:r w:rsidRPr="00E61C47">
        <w:rPr>
          <w:rFonts w:ascii="Arial" w:hAnsi="Arial" w:cs="Arial"/>
          <w:sz w:val="22"/>
          <w:szCs w:val="22"/>
        </w:rPr>
        <w:t xml:space="preserve">a few </w:t>
      </w:r>
      <w:r>
        <w:rPr>
          <w:rFonts w:ascii="Arial" w:hAnsi="Arial" w:cs="Arial"/>
          <w:sz w:val="22"/>
          <w:szCs w:val="22"/>
        </w:rPr>
        <w:t xml:space="preserve">sneak peek </w:t>
      </w:r>
      <w:r w:rsidRPr="00E61C47">
        <w:rPr>
          <w:rFonts w:ascii="Arial" w:hAnsi="Arial" w:cs="Arial"/>
          <w:sz w:val="22"/>
          <w:szCs w:val="22"/>
        </w:rPr>
        <w:t>hot-topic sessions</w:t>
      </w:r>
      <w:r w:rsidR="00A13C0D">
        <w:rPr>
          <w:rFonts w:ascii="Arial" w:hAnsi="Arial" w:cs="Arial"/>
          <w:sz w:val="22"/>
          <w:szCs w:val="22"/>
        </w:rPr>
        <w:t xml:space="preserve"> that will be featured at ADLM 2026</w:t>
      </w:r>
      <w:r>
        <w:rPr>
          <w:rFonts w:ascii="Arial" w:hAnsi="Arial" w:cs="Arial"/>
          <w:sz w:val="22"/>
          <w:szCs w:val="22"/>
        </w:rPr>
        <w:t>:</w:t>
      </w:r>
    </w:p>
    <w:p w14:paraId="5AF4A7C2" w14:textId="77777777" w:rsidR="00E61C47" w:rsidRPr="00E61C47" w:rsidRDefault="00E61C47" w:rsidP="00E61C47">
      <w:pPr>
        <w:tabs>
          <w:tab w:val="left" w:pos="3248"/>
        </w:tabs>
        <w:rPr>
          <w:rFonts w:ascii="Arial" w:hAnsi="Arial" w:cs="Arial"/>
          <w:sz w:val="22"/>
          <w:szCs w:val="22"/>
        </w:rPr>
      </w:pPr>
    </w:p>
    <w:p w14:paraId="76D4A1E1" w14:textId="77777777" w:rsidR="00E61C47" w:rsidRPr="00E61C47" w:rsidRDefault="00E61C47" w:rsidP="00E61C47">
      <w:pPr>
        <w:pStyle w:val="ListParagraph"/>
        <w:numPr>
          <w:ilvl w:val="0"/>
          <w:numId w:val="2"/>
        </w:numPr>
        <w:tabs>
          <w:tab w:val="left" w:pos="3248"/>
        </w:tabs>
        <w:rPr>
          <w:rFonts w:ascii="Arial" w:hAnsi="Arial" w:cs="Arial"/>
          <w:sz w:val="22"/>
          <w:szCs w:val="22"/>
        </w:rPr>
      </w:pPr>
      <w:r w:rsidRPr="00E61C47">
        <w:rPr>
          <w:rFonts w:ascii="Arial" w:hAnsi="Arial" w:cs="Arial"/>
          <w:sz w:val="22"/>
          <w:szCs w:val="22"/>
        </w:rPr>
        <w:t>The shot not taken: Dangers of declining vaccination rates and impacts to the lab</w:t>
      </w:r>
    </w:p>
    <w:p w14:paraId="56531DDD" w14:textId="77777777" w:rsidR="00E61C47" w:rsidRPr="00E61C47" w:rsidRDefault="00E61C47" w:rsidP="00E61C47">
      <w:pPr>
        <w:pStyle w:val="ListParagraph"/>
        <w:numPr>
          <w:ilvl w:val="0"/>
          <w:numId w:val="2"/>
        </w:numPr>
        <w:tabs>
          <w:tab w:val="left" w:pos="3248"/>
        </w:tabs>
        <w:rPr>
          <w:rFonts w:ascii="Arial" w:hAnsi="Arial" w:cs="Arial"/>
          <w:sz w:val="22"/>
          <w:szCs w:val="22"/>
        </w:rPr>
      </w:pPr>
      <w:r w:rsidRPr="00E61C47">
        <w:rPr>
          <w:rFonts w:ascii="Arial" w:hAnsi="Arial" w:cs="Arial"/>
          <w:sz w:val="22"/>
          <w:szCs w:val="22"/>
        </w:rPr>
        <w:t>New clinical guidance for novel acute kidney injury biomarkers</w:t>
      </w:r>
    </w:p>
    <w:p w14:paraId="4DAD7B21" w14:textId="77777777" w:rsidR="00E61C47" w:rsidRPr="00E61C47" w:rsidRDefault="00E61C47" w:rsidP="00E61C47">
      <w:pPr>
        <w:pStyle w:val="ListParagraph"/>
        <w:numPr>
          <w:ilvl w:val="0"/>
          <w:numId w:val="2"/>
        </w:numPr>
        <w:tabs>
          <w:tab w:val="left" w:pos="3248"/>
        </w:tabs>
        <w:rPr>
          <w:rFonts w:ascii="Arial" w:hAnsi="Arial" w:cs="Arial"/>
          <w:sz w:val="22"/>
          <w:szCs w:val="22"/>
        </w:rPr>
      </w:pPr>
      <w:r w:rsidRPr="00E61C47">
        <w:rPr>
          <w:rFonts w:ascii="Arial" w:hAnsi="Arial" w:cs="Arial"/>
          <w:sz w:val="22"/>
          <w:szCs w:val="22"/>
        </w:rPr>
        <w:t>I spy with my lab inspector eye: Accreditation citation risks</w:t>
      </w:r>
    </w:p>
    <w:p w14:paraId="135984A5" w14:textId="77777777" w:rsidR="00E61C47" w:rsidRPr="00E61C47" w:rsidRDefault="00E61C47" w:rsidP="00E61C47">
      <w:pPr>
        <w:pStyle w:val="ListParagraph"/>
        <w:numPr>
          <w:ilvl w:val="0"/>
          <w:numId w:val="2"/>
        </w:numPr>
        <w:tabs>
          <w:tab w:val="left" w:pos="3248"/>
        </w:tabs>
        <w:rPr>
          <w:rFonts w:ascii="Arial" w:hAnsi="Arial" w:cs="Arial"/>
          <w:sz w:val="22"/>
          <w:szCs w:val="22"/>
        </w:rPr>
      </w:pPr>
      <w:r w:rsidRPr="00E61C47">
        <w:rPr>
          <w:rFonts w:ascii="Arial" w:hAnsi="Arial" w:cs="Arial"/>
          <w:sz w:val="22"/>
          <w:szCs w:val="22"/>
        </w:rPr>
        <w:t>Wearable devices for diagnostics: Is this POCT?</w:t>
      </w:r>
    </w:p>
    <w:p w14:paraId="6C4277BE" w14:textId="77777777" w:rsidR="00E61C47" w:rsidRPr="00E61C47" w:rsidRDefault="00E61C47" w:rsidP="00E61C47">
      <w:pPr>
        <w:pStyle w:val="ListParagraph"/>
        <w:numPr>
          <w:ilvl w:val="0"/>
          <w:numId w:val="2"/>
        </w:numPr>
        <w:tabs>
          <w:tab w:val="left" w:pos="3248"/>
        </w:tabs>
        <w:rPr>
          <w:rFonts w:ascii="Arial" w:hAnsi="Arial" w:cs="Arial"/>
          <w:sz w:val="22"/>
          <w:szCs w:val="22"/>
        </w:rPr>
      </w:pPr>
      <w:r w:rsidRPr="00E61C47">
        <w:rPr>
          <w:rFonts w:ascii="Arial" w:hAnsi="Arial" w:cs="Arial"/>
          <w:sz w:val="22"/>
          <w:szCs w:val="22"/>
        </w:rPr>
        <w:t>Advancing equity in maternal drug testing using informatics solutions</w:t>
      </w:r>
    </w:p>
    <w:p w14:paraId="4CF8B101" w14:textId="77777777" w:rsidR="00E61C47" w:rsidRPr="00E61C47" w:rsidRDefault="00E61C47" w:rsidP="00E61C47">
      <w:pPr>
        <w:pStyle w:val="ListParagraph"/>
        <w:numPr>
          <w:ilvl w:val="0"/>
          <w:numId w:val="2"/>
        </w:numPr>
        <w:tabs>
          <w:tab w:val="left" w:pos="3248"/>
        </w:tabs>
        <w:rPr>
          <w:rFonts w:ascii="Arial" w:hAnsi="Arial" w:cs="Arial"/>
          <w:sz w:val="22"/>
          <w:szCs w:val="22"/>
        </w:rPr>
      </w:pPr>
      <w:r w:rsidRPr="00E61C47">
        <w:rPr>
          <w:rFonts w:ascii="Arial" w:hAnsi="Arial" w:cs="Arial"/>
          <w:sz w:val="22"/>
          <w:szCs w:val="22"/>
        </w:rPr>
        <w:t>The integration journey: Preparing for EHR/LIS implementation</w:t>
      </w:r>
    </w:p>
    <w:p w14:paraId="6D912536" w14:textId="7BAB4C4D" w:rsidR="00E61C47" w:rsidRPr="00E61C47" w:rsidRDefault="00E61C47" w:rsidP="00E61C47">
      <w:pPr>
        <w:pStyle w:val="ListParagraph"/>
        <w:numPr>
          <w:ilvl w:val="0"/>
          <w:numId w:val="2"/>
        </w:numPr>
        <w:tabs>
          <w:tab w:val="left" w:pos="3248"/>
        </w:tabs>
        <w:rPr>
          <w:rFonts w:ascii="Arial" w:hAnsi="Arial" w:cs="Arial"/>
          <w:sz w:val="22"/>
          <w:szCs w:val="22"/>
        </w:rPr>
      </w:pPr>
      <w:r w:rsidRPr="00E61C47">
        <w:rPr>
          <w:rFonts w:ascii="Arial" w:hAnsi="Arial" w:cs="Arial"/>
          <w:sz w:val="22"/>
          <w:szCs w:val="22"/>
        </w:rPr>
        <w:t>Ethical, legal, and social implications of third-party uses of DNA</w:t>
      </w:r>
    </w:p>
    <w:p w14:paraId="2BBB387D" w14:textId="77777777" w:rsidR="00E61C47" w:rsidRDefault="00E61C47" w:rsidP="009A4CE5">
      <w:pPr>
        <w:tabs>
          <w:tab w:val="left" w:pos="3248"/>
        </w:tabs>
        <w:rPr>
          <w:rFonts w:ascii="Arial" w:hAnsi="Arial" w:cs="Arial"/>
          <w:sz w:val="22"/>
          <w:szCs w:val="22"/>
        </w:rPr>
      </w:pPr>
    </w:p>
    <w:p w14:paraId="2399FB76" w14:textId="77777777" w:rsidR="009A4CE5" w:rsidRPr="00D257EB" w:rsidRDefault="009A4CE5" w:rsidP="009A4CE5">
      <w:pPr>
        <w:tabs>
          <w:tab w:val="left" w:pos="3248"/>
        </w:tabs>
        <w:rPr>
          <w:rFonts w:ascii="Arial" w:hAnsi="Arial" w:cs="Arial"/>
          <w:sz w:val="22"/>
          <w:szCs w:val="22"/>
        </w:rPr>
      </w:pPr>
    </w:p>
    <w:p w14:paraId="655099A9" w14:textId="33921000" w:rsidR="009A4CE5" w:rsidRPr="00D257EB" w:rsidRDefault="003F501A" w:rsidP="009A4CE5">
      <w:pPr>
        <w:tabs>
          <w:tab w:val="left" w:pos="324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addition to the educational and poster sessions, I’ll also attend the</w:t>
      </w:r>
      <w:r w:rsidR="009A4CE5" w:rsidRPr="00D257EB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9A4CE5" w:rsidRPr="00E61C47">
          <w:rPr>
            <w:rStyle w:val="Hyperlink"/>
            <w:rFonts w:ascii="Arial" w:hAnsi="Arial" w:cs="Arial"/>
            <w:sz w:val="22"/>
            <w:szCs w:val="22"/>
          </w:rPr>
          <w:t>Clinical Lab Expo</w:t>
        </w:r>
      </w:hyperlink>
      <w:r w:rsidR="009A4CE5" w:rsidRPr="00D257EB">
        <w:rPr>
          <w:rFonts w:ascii="Arial" w:hAnsi="Arial" w:cs="Arial"/>
          <w:sz w:val="22"/>
          <w:szCs w:val="22"/>
        </w:rPr>
        <w:t xml:space="preserve">, the world’s </w:t>
      </w:r>
      <w:r w:rsidR="00920C41">
        <w:rPr>
          <w:rFonts w:ascii="Arial" w:hAnsi="Arial" w:cs="Arial"/>
          <w:sz w:val="22"/>
          <w:szCs w:val="22"/>
        </w:rPr>
        <w:t>premier</w:t>
      </w:r>
      <w:r w:rsidR="009A4CE5" w:rsidRPr="00D257EB">
        <w:rPr>
          <w:rFonts w:ascii="Arial" w:hAnsi="Arial" w:cs="Arial"/>
          <w:sz w:val="22"/>
          <w:szCs w:val="22"/>
        </w:rPr>
        <w:t xml:space="preserve"> clinical laboratory exposition featuring </w:t>
      </w:r>
      <w:hyperlink r:id="rId12" w:history="1">
        <w:r w:rsidR="00E61C47" w:rsidRPr="00E61C47">
          <w:rPr>
            <w:rStyle w:val="Hyperlink"/>
            <w:rFonts w:ascii="Arial" w:hAnsi="Arial" w:cs="Arial"/>
            <w:sz w:val="22"/>
            <w:szCs w:val="22"/>
          </w:rPr>
          <w:t>7</w:t>
        </w:r>
        <w:r w:rsidR="00F90960" w:rsidRPr="00E61C47">
          <w:rPr>
            <w:rStyle w:val="Hyperlink"/>
            <w:rFonts w:ascii="Arial" w:hAnsi="Arial" w:cs="Arial"/>
            <w:sz w:val="22"/>
            <w:szCs w:val="22"/>
          </w:rPr>
          <w:t>5</w:t>
        </w:r>
        <w:r w:rsidR="00156818" w:rsidRPr="00E61C47">
          <w:rPr>
            <w:rStyle w:val="Hyperlink"/>
            <w:rFonts w:ascii="Arial" w:hAnsi="Arial" w:cs="Arial"/>
            <w:sz w:val="22"/>
            <w:szCs w:val="22"/>
          </w:rPr>
          <w:t>0+</w:t>
        </w:r>
        <w:r w:rsidR="009A4CE5" w:rsidRPr="00E61C47">
          <w:rPr>
            <w:rStyle w:val="Hyperlink"/>
            <w:rFonts w:ascii="Arial" w:hAnsi="Arial" w:cs="Arial"/>
            <w:sz w:val="22"/>
            <w:szCs w:val="22"/>
          </w:rPr>
          <w:t xml:space="preserve"> exhibitors</w:t>
        </w:r>
      </w:hyperlink>
      <w:r w:rsidR="009A4CE5" w:rsidRPr="00D257EB">
        <w:rPr>
          <w:rFonts w:ascii="Arial" w:hAnsi="Arial" w:cs="Arial"/>
          <w:sz w:val="22"/>
          <w:szCs w:val="22"/>
        </w:rPr>
        <w:t>. These exhibitors will showcase the latest science and technology developments in every area of the industry. I can search for products or solutions needed in our lab to help make recommendations. I</w:t>
      </w:r>
      <w:r>
        <w:rPr>
          <w:rFonts w:ascii="Arial" w:hAnsi="Arial" w:cs="Arial"/>
          <w:sz w:val="22"/>
          <w:szCs w:val="22"/>
        </w:rPr>
        <w:t xml:space="preserve">’ll also be able to </w:t>
      </w:r>
      <w:r w:rsidR="009A4CE5" w:rsidRPr="00D257EB">
        <w:rPr>
          <w:rFonts w:ascii="Arial" w:hAnsi="Arial" w:cs="Arial"/>
          <w:sz w:val="22"/>
          <w:szCs w:val="22"/>
        </w:rPr>
        <w:t>network with my peers from other institutions to shar</w:t>
      </w:r>
      <w:r>
        <w:rPr>
          <w:rFonts w:ascii="Arial" w:hAnsi="Arial" w:cs="Arial"/>
          <w:sz w:val="22"/>
          <w:szCs w:val="22"/>
        </w:rPr>
        <w:t>e</w:t>
      </w:r>
      <w:r w:rsidR="009A4CE5" w:rsidRPr="00D257EB">
        <w:rPr>
          <w:rFonts w:ascii="Arial" w:hAnsi="Arial" w:cs="Arial"/>
          <w:sz w:val="22"/>
          <w:szCs w:val="22"/>
        </w:rPr>
        <w:t xml:space="preserve"> best practices and </w:t>
      </w:r>
      <w:r w:rsidR="00E1061F">
        <w:rPr>
          <w:rFonts w:ascii="Arial" w:hAnsi="Arial" w:cs="Arial"/>
          <w:sz w:val="22"/>
          <w:szCs w:val="22"/>
        </w:rPr>
        <w:t xml:space="preserve">start </w:t>
      </w:r>
      <w:r w:rsidR="009A4CE5" w:rsidRPr="00D257EB">
        <w:rPr>
          <w:rFonts w:ascii="Arial" w:hAnsi="Arial" w:cs="Arial"/>
          <w:sz w:val="22"/>
          <w:szCs w:val="22"/>
        </w:rPr>
        <w:t>possible collaboration</w:t>
      </w:r>
      <w:r w:rsidR="00920C41">
        <w:rPr>
          <w:rFonts w:ascii="Arial" w:hAnsi="Arial" w:cs="Arial"/>
          <w:sz w:val="22"/>
          <w:szCs w:val="22"/>
        </w:rPr>
        <w:t xml:space="preserve">s at the expo and a variety of </w:t>
      </w:r>
      <w:hyperlink r:id="rId13" w:history="1">
        <w:r w:rsidR="00920C41" w:rsidRPr="00920C41">
          <w:rPr>
            <w:rStyle w:val="Hyperlink"/>
            <w:rFonts w:ascii="Arial" w:hAnsi="Arial" w:cs="Arial"/>
            <w:sz w:val="22"/>
            <w:szCs w:val="22"/>
          </w:rPr>
          <w:t>events</w:t>
        </w:r>
      </w:hyperlink>
      <w:r w:rsidR="00920C41">
        <w:rPr>
          <w:rFonts w:ascii="Arial" w:hAnsi="Arial" w:cs="Arial"/>
          <w:sz w:val="22"/>
          <w:szCs w:val="22"/>
        </w:rPr>
        <w:t>.</w:t>
      </w:r>
    </w:p>
    <w:p w14:paraId="6023D749" w14:textId="77777777" w:rsidR="009A4CE5" w:rsidRPr="00D257EB" w:rsidRDefault="009A4CE5" w:rsidP="009A4CE5">
      <w:pPr>
        <w:tabs>
          <w:tab w:val="left" w:pos="3248"/>
        </w:tabs>
        <w:rPr>
          <w:rFonts w:ascii="Arial" w:hAnsi="Arial" w:cs="Arial"/>
          <w:sz w:val="22"/>
          <w:szCs w:val="22"/>
        </w:rPr>
      </w:pPr>
    </w:p>
    <w:p w14:paraId="5A070520" w14:textId="77777777" w:rsidR="009A4CE5" w:rsidRPr="00D257EB" w:rsidRDefault="009A4CE5" w:rsidP="009A4CE5">
      <w:pPr>
        <w:rPr>
          <w:rFonts w:ascii="Arial" w:hAnsi="Arial" w:cs="Arial"/>
          <w:sz w:val="22"/>
          <w:szCs w:val="22"/>
        </w:rPr>
      </w:pPr>
      <w:r w:rsidRPr="00D257EB">
        <w:rPr>
          <w:rFonts w:ascii="Arial" w:hAnsi="Arial" w:cs="Arial"/>
          <w:sz w:val="22"/>
          <w:szCs w:val="22"/>
        </w:rPr>
        <w:t>Here’s a breakdown of my approximate conference costs:</w:t>
      </w:r>
    </w:p>
    <w:p w14:paraId="5A5C9542" w14:textId="77777777" w:rsidR="009A4CE5" w:rsidRPr="00D257EB" w:rsidRDefault="009A4CE5" w:rsidP="009A4CE5">
      <w:pPr>
        <w:tabs>
          <w:tab w:val="left" w:pos="3248"/>
        </w:tabs>
        <w:rPr>
          <w:rFonts w:ascii="Arial" w:hAnsi="Arial" w:cs="Arial"/>
          <w:sz w:val="22"/>
          <w:szCs w:val="22"/>
        </w:rPr>
      </w:pPr>
      <w:r w:rsidRPr="00D257EB">
        <w:rPr>
          <w:rFonts w:ascii="Arial" w:hAnsi="Arial" w:cs="Arial"/>
          <w:sz w:val="22"/>
          <w:szCs w:val="22"/>
        </w:rPr>
        <w:tab/>
      </w:r>
    </w:p>
    <w:p w14:paraId="2CD6EFC0" w14:textId="77777777" w:rsidR="009A4CE5" w:rsidRPr="007F47EE" w:rsidRDefault="009A4CE5" w:rsidP="007F47EE">
      <w:pPr>
        <w:pStyle w:val="ListParagraph"/>
        <w:numPr>
          <w:ilvl w:val="0"/>
          <w:numId w:val="1"/>
        </w:numPr>
        <w:tabs>
          <w:tab w:val="left" w:pos="3248"/>
        </w:tabs>
        <w:rPr>
          <w:rFonts w:ascii="Arial" w:hAnsi="Arial" w:cs="Arial"/>
          <w:sz w:val="22"/>
          <w:szCs w:val="22"/>
        </w:rPr>
      </w:pPr>
      <w:r w:rsidRPr="007F47EE">
        <w:rPr>
          <w:rFonts w:ascii="Arial" w:hAnsi="Arial" w:cs="Arial"/>
          <w:sz w:val="22"/>
          <w:szCs w:val="22"/>
        </w:rPr>
        <w:t>Airfare:</w:t>
      </w:r>
    </w:p>
    <w:p w14:paraId="4CB86C5F" w14:textId="77777777" w:rsidR="009A4CE5" w:rsidRPr="007F47EE" w:rsidRDefault="009A4CE5" w:rsidP="007F47EE">
      <w:pPr>
        <w:pStyle w:val="ListParagraph"/>
        <w:numPr>
          <w:ilvl w:val="0"/>
          <w:numId w:val="1"/>
        </w:numPr>
        <w:tabs>
          <w:tab w:val="left" w:pos="3248"/>
        </w:tabs>
        <w:rPr>
          <w:rFonts w:ascii="Arial" w:hAnsi="Arial" w:cs="Arial"/>
          <w:sz w:val="22"/>
          <w:szCs w:val="22"/>
        </w:rPr>
      </w:pPr>
      <w:r w:rsidRPr="007F47EE">
        <w:rPr>
          <w:rFonts w:ascii="Arial" w:hAnsi="Arial" w:cs="Arial"/>
          <w:sz w:val="22"/>
          <w:szCs w:val="22"/>
        </w:rPr>
        <w:t>Transportation:</w:t>
      </w:r>
    </w:p>
    <w:p w14:paraId="5A224743" w14:textId="77777777" w:rsidR="009A4CE5" w:rsidRPr="007F47EE" w:rsidRDefault="009A4CE5" w:rsidP="007F47EE">
      <w:pPr>
        <w:pStyle w:val="ListParagraph"/>
        <w:numPr>
          <w:ilvl w:val="0"/>
          <w:numId w:val="1"/>
        </w:numPr>
        <w:tabs>
          <w:tab w:val="left" w:pos="3248"/>
        </w:tabs>
        <w:rPr>
          <w:rFonts w:ascii="Arial" w:hAnsi="Arial" w:cs="Arial"/>
          <w:sz w:val="22"/>
          <w:szCs w:val="22"/>
        </w:rPr>
      </w:pPr>
      <w:r w:rsidRPr="007F47EE">
        <w:rPr>
          <w:rFonts w:ascii="Arial" w:hAnsi="Arial" w:cs="Arial"/>
          <w:sz w:val="22"/>
          <w:szCs w:val="22"/>
        </w:rPr>
        <w:t>Hotel:</w:t>
      </w:r>
    </w:p>
    <w:p w14:paraId="7014AB81" w14:textId="77777777" w:rsidR="009A4CE5" w:rsidRPr="007F47EE" w:rsidRDefault="009A4CE5" w:rsidP="007F47EE">
      <w:pPr>
        <w:pStyle w:val="ListParagraph"/>
        <w:numPr>
          <w:ilvl w:val="0"/>
          <w:numId w:val="1"/>
        </w:numPr>
        <w:tabs>
          <w:tab w:val="left" w:pos="3248"/>
        </w:tabs>
        <w:rPr>
          <w:rFonts w:ascii="Arial" w:hAnsi="Arial" w:cs="Arial"/>
          <w:sz w:val="22"/>
          <w:szCs w:val="22"/>
        </w:rPr>
      </w:pPr>
      <w:r w:rsidRPr="007F47EE">
        <w:rPr>
          <w:rFonts w:ascii="Arial" w:hAnsi="Arial" w:cs="Arial"/>
          <w:sz w:val="22"/>
          <w:szCs w:val="22"/>
        </w:rPr>
        <w:t>Meals:</w:t>
      </w:r>
    </w:p>
    <w:p w14:paraId="64046FB8" w14:textId="2B746B8E" w:rsidR="009A4CE5" w:rsidRPr="007F47EE" w:rsidRDefault="009A4CE5" w:rsidP="007F47EE">
      <w:pPr>
        <w:pStyle w:val="ListParagraph"/>
        <w:numPr>
          <w:ilvl w:val="0"/>
          <w:numId w:val="1"/>
        </w:numPr>
        <w:tabs>
          <w:tab w:val="left" w:pos="3248"/>
        </w:tabs>
        <w:rPr>
          <w:rFonts w:ascii="Arial" w:hAnsi="Arial" w:cs="Arial"/>
          <w:sz w:val="22"/>
          <w:szCs w:val="22"/>
        </w:rPr>
      </w:pPr>
      <w:r w:rsidRPr="007F47EE">
        <w:rPr>
          <w:rFonts w:ascii="Arial" w:hAnsi="Arial" w:cs="Arial"/>
          <w:sz w:val="22"/>
          <w:szCs w:val="22"/>
        </w:rPr>
        <w:t>Conference</w:t>
      </w:r>
      <w:r w:rsidR="005B2A40" w:rsidRPr="007F47EE">
        <w:rPr>
          <w:rFonts w:ascii="Arial" w:hAnsi="Arial" w:cs="Arial"/>
          <w:sz w:val="22"/>
          <w:szCs w:val="22"/>
        </w:rPr>
        <w:t xml:space="preserve"> registration</w:t>
      </w:r>
      <w:r w:rsidRPr="007F47EE">
        <w:rPr>
          <w:rFonts w:ascii="Arial" w:hAnsi="Arial" w:cs="Arial"/>
          <w:sz w:val="22"/>
          <w:szCs w:val="22"/>
        </w:rPr>
        <w:t xml:space="preserve"> </w:t>
      </w:r>
      <w:r w:rsidR="00901DA6" w:rsidRPr="007F47EE">
        <w:rPr>
          <w:rFonts w:ascii="Arial" w:hAnsi="Arial" w:cs="Arial"/>
          <w:sz w:val="22"/>
          <w:szCs w:val="22"/>
        </w:rPr>
        <w:t>f</w:t>
      </w:r>
      <w:r w:rsidRPr="007F47EE">
        <w:rPr>
          <w:rFonts w:ascii="Arial" w:hAnsi="Arial" w:cs="Arial"/>
          <w:sz w:val="22"/>
          <w:szCs w:val="22"/>
        </w:rPr>
        <w:t>ee:</w:t>
      </w:r>
    </w:p>
    <w:p w14:paraId="193EC96D" w14:textId="6B35E0E1" w:rsidR="009A4CE5" w:rsidRPr="007F47EE" w:rsidRDefault="009A4CE5" w:rsidP="007F47EE">
      <w:pPr>
        <w:pStyle w:val="ListParagraph"/>
        <w:numPr>
          <w:ilvl w:val="0"/>
          <w:numId w:val="1"/>
        </w:numPr>
        <w:tabs>
          <w:tab w:val="left" w:pos="3248"/>
        </w:tabs>
        <w:rPr>
          <w:rFonts w:ascii="Arial" w:hAnsi="Arial" w:cs="Arial"/>
          <w:sz w:val="22"/>
          <w:szCs w:val="22"/>
        </w:rPr>
      </w:pPr>
      <w:r w:rsidRPr="007F47EE">
        <w:rPr>
          <w:rFonts w:ascii="Arial" w:hAnsi="Arial" w:cs="Arial"/>
          <w:sz w:val="22"/>
          <w:szCs w:val="22"/>
        </w:rPr>
        <w:t>Total conference cost</w:t>
      </w:r>
      <w:r w:rsidR="005B2A40" w:rsidRPr="007F47EE">
        <w:rPr>
          <w:rFonts w:ascii="Arial" w:hAnsi="Arial" w:cs="Arial"/>
          <w:sz w:val="22"/>
          <w:szCs w:val="22"/>
        </w:rPr>
        <w:t>:</w:t>
      </w:r>
    </w:p>
    <w:p w14:paraId="18C21D70" w14:textId="720E748B" w:rsidR="009A4CE5" w:rsidRPr="00D257EB" w:rsidRDefault="009A4CE5" w:rsidP="009A4CE5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 w:rsidRPr="00D257EB">
        <w:rPr>
          <w:rFonts w:ascii="Arial" w:hAnsi="Arial" w:cs="Arial"/>
          <w:sz w:val="22"/>
          <w:szCs w:val="22"/>
        </w:rPr>
        <w:t xml:space="preserve">When I return from </w:t>
      </w:r>
      <w:r w:rsidR="00F90960">
        <w:rPr>
          <w:rFonts w:ascii="Arial" w:hAnsi="Arial" w:cs="Arial"/>
          <w:sz w:val="22"/>
          <w:szCs w:val="22"/>
        </w:rPr>
        <w:t>ADLM 202</w:t>
      </w:r>
      <w:r w:rsidR="00E61C47">
        <w:rPr>
          <w:rFonts w:ascii="Arial" w:hAnsi="Arial" w:cs="Arial"/>
          <w:sz w:val="22"/>
          <w:szCs w:val="22"/>
        </w:rPr>
        <w:t>6</w:t>
      </w:r>
      <w:r w:rsidRPr="00D257EB">
        <w:rPr>
          <w:rFonts w:ascii="Arial" w:hAnsi="Arial" w:cs="Arial"/>
          <w:sz w:val="22"/>
          <w:szCs w:val="22"/>
        </w:rPr>
        <w:t xml:space="preserve">, I </w:t>
      </w:r>
      <w:r w:rsidR="00442AB2">
        <w:rPr>
          <w:rFonts w:ascii="Arial" w:hAnsi="Arial" w:cs="Arial"/>
          <w:sz w:val="22"/>
          <w:szCs w:val="22"/>
        </w:rPr>
        <w:t xml:space="preserve">will </w:t>
      </w:r>
      <w:r w:rsidR="00442AB2" w:rsidRPr="00442AB2">
        <w:rPr>
          <w:rFonts w:ascii="Arial" w:hAnsi="Arial" w:cs="Arial"/>
          <w:sz w:val="22"/>
          <w:szCs w:val="22"/>
        </w:rPr>
        <w:t xml:space="preserve">hold a post-conference briefing with relevant lab staff to share </w:t>
      </w:r>
      <w:r w:rsidR="00442AB2">
        <w:rPr>
          <w:rFonts w:ascii="Arial" w:hAnsi="Arial" w:cs="Arial"/>
          <w:sz w:val="22"/>
          <w:szCs w:val="22"/>
        </w:rPr>
        <w:t xml:space="preserve">highlights of the conference </w:t>
      </w:r>
      <w:r w:rsidR="00442AB2" w:rsidRPr="00442AB2">
        <w:rPr>
          <w:rFonts w:ascii="Arial" w:hAnsi="Arial" w:cs="Arial"/>
          <w:sz w:val="22"/>
          <w:szCs w:val="22"/>
        </w:rPr>
        <w:t>and develop a strategy for putting this knowledge into action.</w:t>
      </w:r>
    </w:p>
    <w:p w14:paraId="69F0060F" w14:textId="77777777" w:rsidR="009A4CE5" w:rsidRPr="00D257EB" w:rsidRDefault="009A4CE5" w:rsidP="009A4CE5">
      <w:pPr>
        <w:tabs>
          <w:tab w:val="left" w:pos="3248"/>
        </w:tabs>
        <w:rPr>
          <w:rFonts w:ascii="Arial" w:hAnsi="Arial" w:cs="Arial"/>
          <w:sz w:val="22"/>
          <w:szCs w:val="22"/>
        </w:rPr>
      </w:pPr>
      <w:r w:rsidRPr="00D257EB">
        <w:rPr>
          <w:rFonts w:ascii="Arial" w:hAnsi="Arial" w:cs="Arial"/>
          <w:sz w:val="22"/>
          <w:szCs w:val="22"/>
        </w:rPr>
        <w:t>Thank you for your consideration.</w:t>
      </w:r>
    </w:p>
    <w:p w14:paraId="38256C61" w14:textId="77777777" w:rsidR="009A4CE5" w:rsidRPr="00D257EB" w:rsidRDefault="009A4CE5" w:rsidP="009A4CE5">
      <w:pPr>
        <w:tabs>
          <w:tab w:val="left" w:pos="3248"/>
        </w:tabs>
        <w:rPr>
          <w:rFonts w:ascii="Arial" w:hAnsi="Arial" w:cs="Arial"/>
          <w:sz w:val="22"/>
          <w:szCs w:val="22"/>
        </w:rPr>
      </w:pPr>
    </w:p>
    <w:p w14:paraId="0EBB938B" w14:textId="77777777" w:rsidR="009A4CE5" w:rsidRPr="00D257EB" w:rsidRDefault="009A4CE5" w:rsidP="009A4CE5">
      <w:pPr>
        <w:tabs>
          <w:tab w:val="left" w:pos="3248"/>
        </w:tabs>
        <w:rPr>
          <w:rFonts w:ascii="Arial" w:hAnsi="Arial" w:cs="Arial"/>
          <w:sz w:val="22"/>
          <w:szCs w:val="22"/>
        </w:rPr>
      </w:pPr>
      <w:r w:rsidRPr="00D257EB">
        <w:rPr>
          <w:rFonts w:ascii="Arial" w:hAnsi="Arial" w:cs="Arial"/>
          <w:sz w:val="22"/>
          <w:szCs w:val="22"/>
        </w:rPr>
        <w:t>Regards,</w:t>
      </w:r>
    </w:p>
    <w:p w14:paraId="4D17E7DA" w14:textId="77777777" w:rsidR="009A4CE5" w:rsidRPr="00D257EB" w:rsidRDefault="009A4CE5" w:rsidP="009A4CE5">
      <w:pPr>
        <w:tabs>
          <w:tab w:val="left" w:pos="3248"/>
        </w:tabs>
        <w:rPr>
          <w:rFonts w:ascii="Arial" w:hAnsi="Arial" w:cs="Arial"/>
          <w:sz w:val="22"/>
          <w:szCs w:val="22"/>
        </w:rPr>
      </w:pPr>
    </w:p>
    <w:p w14:paraId="2926846B" w14:textId="77777777" w:rsidR="009A4CE5" w:rsidRPr="00D257EB" w:rsidRDefault="009A4CE5" w:rsidP="009A4CE5">
      <w:pPr>
        <w:tabs>
          <w:tab w:val="left" w:pos="3248"/>
        </w:tabs>
        <w:rPr>
          <w:rFonts w:ascii="Arial" w:hAnsi="Arial" w:cs="Arial"/>
          <w:sz w:val="22"/>
          <w:szCs w:val="22"/>
        </w:rPr>
      </w:pPr>
      <w:r w:rsidRPr="00D257EB">
        <w:rPr>
          <w:rFonts w:ascii="Arial" w:hAnsi="Arial" w:cs="Arial"/>
          <w:sz w:val="22"/>
          <w:szCs w:val="22"/>
        </w:rPr>
        <w:t>&lt;&lt;Signature&gt;&gt;</w:t>
      </w:r>
    </w:p>
    <w:p w14:paraId="45B2B7C4" w14:textId="77777777" w:rsidR="009D7F33" w:rsidRDefault="009D7F33"/>
    <w:sectPr w:rsidR="009D7F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861EA"/>
    <w:multiLevelType w:val="hybridMultilevel"/>
    <w:tmpl w:val="56321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C1F03"/>
    <w:multiLevelType w:val="hybridMultilevel"/>
    <w:tmpl w:val="F502E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980394">
    <w:abstractNumId w:val="0"/>
  </w:num>
  <w:num w:numId="2" w16cid:durableId="1927156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CE5"/>
    <w:rsid w:val="00003E79"/>
    <w:rsid w:val="000A7AA2"/>
    <w:rsid w:val="00156818"/>
    <w:rsid w:val="00297F0F"/>
    <w:rsid w:val="00354D6B"/>
    <w:rsid w:val="00374750"/>
    <w:rsid w:val="00386C3F"/>
    <w:rsid w:val="003F501A"/>
    <w:rsid w:val="00421093"/>
    <w:rsid w:val="00442AB2"/>
    <w:rsid w:val="00486D27"/>
    <w:rsid w:val="004A4F96"/>
    <w:rsid w:val="005B2A40"/>
    <w:rsid w:val="00681C12"/>
    <w:rsid w:val="006D1953"/>
    <w:rsid w:val="007C65D0"/>
    <w:rsid w:val="007F47EE"/>
    <w:rsid w:val="008F533E"/>
    <w:rsid w:val="00901A0F"/>
    <w:rsid w:val="00901DA6"/>
    <w:rsid w:val="00920C41"/>
    <w:rsid w:val="009A4CE5"/>
    <w:rsid w:val="009D7F33"/>
    <w:rsid w:val="00A13C0D"/>
    <w:rsid w:val="00A8491E"/>
    <w:rsid w:val="00AB13CF"/>
    <w:rsid w:val="00AC51E2"/>
    <w:rsid w:val="00AC6A97"/>
    <w:rsid w:val="00AF4A80"/>
    <w:rsid w:val="00AF4E39"/>
    <w:rsid w:val="00B02372"/>
    <w:rsid w:val="00B21A09"/>
    <w:rsid w:val="00C0203B"/>
    <w:rsid w:val="00C97E22"/>
    <w:rsid w:val="00CA1508"/>
    <w:rsid w:val="00CF21FB"/>
    <w:rsid w:val="00D257EB"/>
    <w:rsid w:val="00D6169D"/>
    <w:rsid w:val="00E1061F"/>
    <w:rsid w:val="00E269BE"/>
    <w:rsid w:val="00E61C47"/>
    <w:rsid w:val="00E81A02"/>
    <w:rsid w:val="00EF6828"/>
    <w:rsid w:val="00F64B01"/>
    <w:rsid w:val="00F90960"/>
    <w:rsid w:val="00FD360F"/>
    <w:rsid w:val="00FF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2E186"/>
  <w15:chartTrackingRefBased/>
  <w15:docId w15:val="{1B1EF02C-968B-4DE4-A8A8-3F63F298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CE5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A4C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C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CE5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C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CE5"/>
    <w:rPr>
      <w:rFonts w:ascii="Segoe UI" w:eastAsiaTheme="minorEastAsia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D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DA6"/>
    <w:rPr>
      <w:rFonts w:eastAsiaTheme="minorEastAs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257EB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F501A"/>
    <w:pPr>
      <w:spacing w:after="0" w:line="240" w:lineRule="auto"/>
    </w:pPr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21A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4F9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F4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ing.myadlm.org/conference-program/special-events" TargetMode="External"/><Relationship Id="rId13" Type="http://schemas.openxmlformats.org/officeDocument/2006/relationships/hyperlink" Target="https://meeting.myadlm.org/conference-program/special-event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dlm26.myexpoonline.com/exhibitors?ID=12035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eting.myadlm.org/clinical-lab-expo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eeting.myadlm.org/conference-progra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meeting.myadlm.org/conference-program/plenary-session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99CD3DF87B34DA71835D03ADFAC51" ma:contentTypeVersion="17" ma:contentTypeDescription="Create a new document." ma:contentTypeScope="" ma:versionID="db85c07fc9889f765e74d119bbad557b">
  <xsd:schema xmlns:xsd="http://www.w3.org/2001/XMLSchema" xmlns:xs="http://www.w3.org/2001/XMLSchema" xmlns:p="http://schemas.microsoft.com/office/2006/metadata/properties" xmlns:ns2="5209ea11-3884-410a-a436-0e0e9fa818b1" xmlns:ns3="60253ea7-35f4-4dd6-b378-a686d1967733" targetNamespace="http://schemas.microsoft.com/office/2006/metadata/properties" ma:root="true" ma:fieldsID="1b16309aa4938134d262a6a798872ed7" ns2:_="" ns3:_="">
    <xsd:import namespace="5209ea11-3884-410a-a436-0e0e9fa818b1"/>
    <xsd:import namespace="60253ea7-35f4-4dd6-b378-a686d1967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9ea11-3884-410a-a436-0e0e9fa818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50f3c69-1d6a-4099-826a-1ff1ac42e4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53ea7-35f4-4dd6-b378-a686d196773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4ada0a0-4d97-46da-96e7-f3f1da5e8ca4}" ma:internalName="TaxCatchAll" ma:showField="CatchAllData" ma:web="60253ea7-35f4-4dd6-b378-a686d1967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253ea7-35f4-4dd6-b378-a686d1967733" xsi:nil="true"/>
    <lcf76f155ced4ddcb4097134ff3c332f xmlns="5209ea11-3884-410a-a436-0e0e9fa818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70A66F-312D-4397-97F5-B37000C6F1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2E4A4B-E7FB-42E6-802F-7D062256B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09ea11-3884-410a-a436-0e0e9fa818b1"/>
    <ds:schemaRef ds:uri="60253ea7-35f4-4dd6-b378-a686d1967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29D92A-4C3B-4CF6-A6F2-DC7B1B04898D}">
  <ds:schemaRefs>
    <ds:schemaRef ds:uri="http://schemas.microsoft.com/office/2006/metadata/properties"/>
    <ds:schemaRef ds:uri="http://schemas.microsoft.com/office/infopath/2007/PartnerControls"/>
    <ds:schemaRef ds:uri="60253ea7-35f4-4dd6-b378-a686d1967733"/>
    <ds:schemaRef ds:uri="5209ea11-3884-410a-a436-0e0e9fa818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Quirk</dc:creator>
  <cp:keywords/>
  <dc:description/>
  <cp:lastModifiedBy>Dominique Blandine Smith</cp:lastModifiedBy>
  <cp:revision>6</cp:revision>
  <dcterms:created xsi:type="dcterms:W3CDTF">2026-01-17T16:59:00Z</dcterms:created>
  <dcterms:modified xsi:type="dcterms:W3CDTF">2026-01-17T21:32:00Z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0x010100AFA99CD3DF87B34DA71835D03ADFAC51</vt:lpwstr>
  </property>
  <property fmtid="{D5CDD505-2E9C-101B-9397-08002B2CF9AE}" pid="3" name="Order">
    <vt:r8>5233400</vt:r8>
  </property>
  <property fmtid="{D5CDD505-2E9C-101B-9397-08002B2CF9AE}" pid="4" name="MediaServiceImageTags">
    <vt:lpwstr/>
  </property>
</Properties>
</file>