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C6EC" w14:textId="49E9AB1F" w:rsidR="002D5AF6" w:rsidRPr="00827AAF" w:rsidRDefault="00344280" w:rsidP="0034428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27AAF">
        <w:rPr>
          <w:rFonts w:cstheme="minorHAnsi"/>
          <w:b/>
          <w:bCs/>
          <w:sz w:val="32"/>
          <w:szCs w:val="32"/>
        </w:rPr>
        <w:t>BYLAWS OF THE</w:t>
      </w:r>
    </w:p>
    <w:p w14:paraId="0800A43E" w14:textId="77777777" w:rsidR="002F0F7C" w:rsidRDefault="002F0F7C" w:rsidP="0034428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2F0F7C">
        <w:rPr>
          <w:rFonts w:cstheme="minorHAnsi"/>
          <w:b/>
          <w:bCs/>
          <w:sz w:val="32"/>
          <w:szCs w:val="32"/>
        </w:rPr>
        <w:t xml:space="preserve">OHIO VALLEY SECTION OF THE ASSOCIATION </w:t>
      </w:r>
    </w:p>
    <w:p w14:paraId="74AFC587" w14:textId="1F4F8C93" w:rsidR="00344280" w:rsidRPr="00827AAF" w:rsidRDefault="002F0F7C" w:rsidP="00344280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2F0F7C">
        <w:rPr>
          <w:rFonts w:cstheme="minorHAnsi"/>
          <w:b/>
          <w:bCs/>
          <w:sz w:val="32"/>
          <w:szCs w:val="32"/>
        </w:rPr>
        <w:t>FOR DIAGNOSTICS AND LABORATORY</w:t>
      </w:r>
      <w:r w:rsidR="00511A8E">
        <w:rPr>
          <w:rFonts w:cstheme="minorHAnsi"/>
          <w:b/>
          <w:bCs/>
          <w:sz w:val="32"/>
          <w:szCs w:val="32"/>
        </w:rPr>
        <w:t xml:space="preserve"> MEDICINE</w:t>
      </w:r>
    </w:p>
    <w:p w14:paraId="1B49C64E" w14:textId="59DD3515" w:rsidR="00344280" w:rsidRPr="00827AAF" w:rsidRDefault="00344280" w:rsidP="00344280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64A408C" w14:textId="3D1776EC" w:rsidR="00344280" w:rsidRPr="00827AA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  <w:u w:val="single"/>
        </w:rPr>
      </w:pPr>
      <w:r w:rsidRPr="00827AAF">
        <w:rPr>
          <w:rFonts w:cstheme="minorHAnsi"/>
          <w:b/>
          <w:bCs/>
          <w:sz w:val="28"/>
          <w:szCs w:val="28"/>
          <w:u w:val="single"/>
        </w:rPr>
        <w:t xml:space="preserve">ARTICLE I. </w:t>
      </w:r>
      <w:r w:rsidR="009D4401">
        <w:rPr>
          <w:rFonts w:cstheme="minorHAnsi"/>
          <w:b/>
          <w:bCs/>
          <w:sz w:val="28"/>
          <w:szCs w:val="28"/>
          <w:u w:val="single"/>
        </w:rPr>
        <w:t>Incorporation</w:t>
      </w:r>
    </w:p>
    <w:p w14:paraId="583516DC" w14:textId="15F3FE02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54F8F322" w14:textId="77777777" w:rsidR="00EB2DCA" w:rsidRPr="00EB2DCA" w:rsidRDefault="00344280" w:rsidP="00EB2DCA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 xml:space="preserve">The name of this corporation shall be the </w:t>
      </w:r>
      <w:r w:rsidR="00EB2DCA" w:rsidRPr="00EB2DCA">
        <w:rPr>
          <w:rFonts w:cstheme="minorHAnsi"/>
          <w:sz w:val="28"/>
          <w:szCs w:val="28"/>
        </w:rPr>
        <w:t>OHIO VALLEY SECTION OF THE ASSOCIATION FOR DIAGNOSTICS AND LABORATORY</w:t>
      </w:r>
    </w:p>
    <w:p w14:paraId="4C64423B" w14:textId="6D9453DD" w:rsidR="00344280" w:rsidRPr="00827AAF" w:rsidRDefault="00EB2DCA" w:rsidP="00EB2DCA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EB2DCA">
        <w:rPr>
          <w:rFonts w:cstheme="minorHAnsi"/>
          <w:sz w:val="28"/>
          <w:szCs w:val="28"/>
        </w:rPr>
        <w:t>MEDICINE</w:t>
      </w:r>
      <w:r w:rsidR="00344280" w:rsidRPr="00827AAF">
        <w:rPr>
          <w:rFonts w:cstheme="minorHAnsi"/>
          <w:sz w:val="28"/>
          <w:szCs w:val="28"/>
        </w:rPr>
        <w:t>, Inc. (herein called “Section”). The Ohio Valley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="00344280" w:rsidRPr="00827AAF">
        <w:rPr>
          <w:rFonts w:cstheme="minorHAnsi"/>
          <w:sz w:val="28"/>
          <w:szCs w:val="28"/>
        </w:rPr>
        <w:t>Section shall be incorporated in accordance with the laws of the State of Ohio.</w:t>
      </w:r>
      <w:r w:rsidR="00827AAF" w:rsidRPr="00827AAF">
        <w:rPr>
          <w:rFonts w:cstheme="minorHAnsi"/>
          <w:sz w:val="28"/>
          <w:szCs w:val="28"/>
        </w:rPr>
        <w:t xml:space="preserve"> </w:t>
      </w:r>
    </w:p>
    <w:p w14:paraId="3D0D40CC" w14:textId="0EC8A26E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420BFFEC" w14:textId="48D3C093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7E8FA091" w14:textId="472A6A45" w:rsidR="00344280" w:rsidRPr="00827AA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  <w:u w:val="single"/>
        </w:rPr>
      </w:pPr>
      <w:r w:rsidRPr="00827AAF">
        <w:rPr>
          <w:rFonts w:cstheme="minorHAnsi"/>
          <w:b/>
          <w:bCs/>
          <w:sz w:val="28"/>
          <w:szCs w:val="28"/>
          <w:u w:val="single"/>
        </w:rPr>
        <w:t>ARTICLE II. Geographic Area</w:t>
      </w:r>
    </w:p>
    <w:p w14:paraId="413BA412" w14:textId="57A6230B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68F5F2F7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The geographical area in which Section Members may reside shall be:</w:t>
      </w:r>
    </w:p>
    <w:p w14:paraId="588FBD9F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5E355B05" w14:textId="4DB6FD9E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A.</w:t>
      </w:r>
      <w:r w:rsidRPr="00827AAF">
        <w:rPr>
          <w:rFonts w:cstheme="minorHAnsi"/>
          <w:sz w:val="28"/>
          <w:szCs w:val="28"/>
        </w:rPr>
        <w:tab/>
        <w:t>All areas in Ohio near or within the metropolitan areas of Columbus,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Dayton, and Cincinnati, defined by postal areas zip codes 430-433, 437-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438, and 450-459</w:t>
      </w:r>
    </w:p>
    <w:p w14:paraId="1069768B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27872C36" w14:textId="6BDA489D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B.</w:t>
      </w:r>
      <w:r w:rsidRPr="00827AAF">
        <w:rPr>
          <w:rFonts w:cstheme="minorHAnsi"/>
          <w:sz w:val="28"/>
          <w:szCs w:val="28"/>
        </w:rPr>
        <w:tab/>
        <w:t>Those areas within Indiana near or within the metropolitan areas of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Muncie, Anderson, Indianapolis, and Bloomington defined by postal area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zip 460-462 and 470-478.</w:t>
      </w:r>
    </w:p>
    <w:p w14:paraId="2D90EED3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04E981F8" w14:textId="73CEF683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C.</w:t>
      </w:r>
      <w:r w:rsidRPr="00827AAF">
        <w:rPr>
          <w:rFonts w:cstheme="minorHAnsi"/>
          <w:sz w:val="28"/>
          <w:szCs w:val="28"/>
        </w:rPr>
        <w:tab/>
        <w:t>Those areas within Kentucky near or within the metropolitan areas of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Louisville, Lexington, and Ashland, defined by postal zip codes 400-403,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405-406, 410-411.</w:t>
      </w:r>
    </w:p>
    <w:p w14:paraId="13A91339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2ED27613" w14:textId="2DF492CE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D.</w:t>
      </w:r>
      <w:r w:rsidRPr="00827AAF">
        <w:rPr>
          <w:rFonts w:cstheme="minorHAnsi"/>
          <w:sz w:val="28"/>
          <w:szCs w:val="28"/>
        </w:rPr>
        <w:tab/>
        <w:t>Those areas in West Virginia near or within the metropolitan area of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Huntington defined by the postal zip codes 250-253, 255-257, 261-264,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and 266.</w:t>
      </w:r>
    </w:p>
    <w:p w14:paraId="0095201F" w14:textId="1AE8A75C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6A693F5A" w14:textId="5E2DEF0F" w:rsidR="00344280" w:rsidRPr="00827AA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  <w:u w:val="single"/>
        </w:rPr>
      </w:pPr>
      <w:r w:rsidRPr="00827AAF">
        <w:rPr>
          <w:rFonts w:cstheme="minorHAnsi"/>
          <w:b/>
          <w:bCs/>
          <w:sz w:val="28"/>
          <w:szCs w:val="28"/>
          <w:u w:val="single"/>
        </w:rPr>
        <w:t>ARTICLE III. Association Rules Govern</w:t>
      </w:r>
    </w:p>
    <w:p w14:paraId="23390099" w14:textId="6B62FA2F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5CDFCCA9" w14:textId="7F61273C" w:rsidR="00344280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The Section shall be subject to and governed by the Constitution and Bylaws of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the American Association for Clinical Chemistry, Inc. (herein called “Association”)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 xml:space="preserve">except as provided herein and no part of the Bylaws of the </w:t>
      </w:r>
      <w:r w:rsidRPr="00827AAF">
        <w:rPr>
          <w:rFonts w:cstheme="minorHAnsi"/>
          <w:sz w:val="28"/>
          <w:szCs w:val="28"/>
        </w:rPr>
        <w:lastRenderedPageBreak/>
        <w:t>Section shall be in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conflict with the Constitution and Bylaws of the Association.</w:t>
      </w:r>
    </w:p>
    <w:p w14:paraId="4D2B1BD0" w14:textId="77777777" w:rsidR="00256C3F" w:rsidRPr="00827AAF" w:rsidRDefault="00256C3F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70D31840" w14:textId="67899D0B" w:rsidR="00344280" w:rsidRPr="00827AA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  <w:u w:val="single"/>
        </w:rPr>
      </w:pPr>
      <w:r w:rsidRPr="00827AAF">
        <w:rPr>
          <w:rFonts w:cstheme="minorHAnsi"/>
          <w:b/>
          <w:bCs/>
          <w:sz w:val="28"/>
          <w:szCs w:val="28"/>
          <w:u w:val="single"/>
        </w:rPr>
        <w:t>ARTICLE IV. Purposes</w:t>
      </w:r>
    </w:p>
    <w:p w14:paraId="255A949A" w14:textId="507C8C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The purposes of the Section shall be the same as those of the Association.</w:t>
      </w:r>
    </w:p>
    <w:p w14:paraId="4FDA86BF" w14:textId="77777777" w:rsidR="00827AAF" w:rsidRPr="00827AAF" w:rsidRDefault="00827AAF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1A7E4E2B" w14:textId="7F252A73" w:rsidR="00344280" w:rsidRPr="00827AA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  <w:u w:val="single"/>
        </w:rPr>
      </w:pPr>
      <w:r w:rsidRPr="00827AAF">
        <w:rPr>
          <w:rFonts w:cstheme="minorHAnsi"/>
          <w:b/>
          <w:bCs/>
          <w:sz w:val="28"/>
          <w:szCs w:val="28"/>
          <w:u w:val="single"/>
        </w:rPr>
        <w:t>ARTICLE V. Membership</w:t>
      </w:r>
    </w:p>
    <w:p w14:paraId="6E119F09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5812BA52" w14:textId="27336C91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A.</w:t>
      </w:r>
      <w:r w:rsidRPr="00827AAF">
        <w:rPr>
          <w:rFonts w:cstheme="minorHAnsi"/>
          <w:sz w:val="28"/>
          <w:szCs w:val="28"/>
        </w:rPr>
        <w:tab/>
      </w:r>
      <w:r w:rsidR="00B85452" w:rsidRPr="00B85452">
        <w:rPr>
          <w:rFonts w:cstheme="minorHAnsi"/>
          <w:sz w:val="28"/>
          <w:szCs w:val="28"/>
        </w:rPr>
        <w:t>Professional, Transitional, Trainee, Professional Affiliate, Express, Honorary and Emeritus Members</w:t>
      </w:r>
      <w:r w:rsidRPr="00827AAF">
        <w:rPr>
          <w:rFonts w:cstheme="minorHAnsi"/>
          <w:sz w:val="28"/>
          <w:szCs w:val="28"/>
        </w:rPr>
        <w:t xml:space="preserve"> of the Association </w:t>
      </w:r>
      <w:r w:rsidR="00483EF5">
        <w:rPr>
          <w:rFonts w:cstheme="minorHAnsi"/>
          <w:sz w:val="28"/>
          <w:szCs w:val="28"/>
        </w:rPr>
        <w:t xml:space="preserve">who </w:t>
      </w:r>
      <w:r w:rsidRPr="00827AAF">
        <w:rPr>
          <w:rFonts w:cstheme="minorHAnsi"/>
          <w:sz w:val="28"/>
          <w:szCs w:val="28"/>
        </w:rPr>
        <w:t>resid</w:t>
      </w:r>
      <w:r w:rsidR="00483EF5">
        <w:rPr>
          <w:rFonts w:cstheme="minorHAnsi"/>
          <w:sz w:val="28"/>
          <w:szCs w:val="28"/>
        </w:rPr>
        <w:t>e</w:t>
      </w:r>
      <w:r w:rsidRPr="00827AAF">
        <w:rPr>
          <w:rFonts w:cstheme="minorHAnsi"/>
          <w:sz w:val="28"/>
          <w:szCs w:val="28"/>
        </w:rPr>
        <w:t xml:space="preserve"> within the geographical area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described in Article II of these bylaws or who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request membership in the Section shall comprise the Membership of the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 xml:space="preserve">Section. Only </w:t>
      </w:r>
      <w:r w:rsidR="00B85452" w:rsidRPr="00B85452">
        <w:rPr>
          <w:rFonts w:cstheme="minorHAnsi"/>
          <w:sz w:val="28"/>
          <w:szCs w:val="28"/>
        </w:rPr>
        <w:t>Professional, Transitional and Emeritus Members</w:t>
      </w:r>
      <w:r w:rsidR="00B85452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in good standing and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residing within the geographical area described in ARTICLE II of these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bylaws shall have voting privileges and be qualified to hold Section Office.</w:t>
      </w:r>
    </w:p>
    <w:p w14:paraId="04ED640A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2E9CBBE8" w14:textId="45294B64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B.</w:t>
      </w:r>
      <w:r w:rsidRPr="00827AAF">
        <w:rPr>
          <w:rFonts w:cstheme="minorHAnsi"/>
          <w:sz w:val="28"/>
          <w:szCs w:val="28"/>
        </w:rPr>
        <w:tab/>
        <w:t>The qualifications for Section membership shall be the same as defined in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the Bylaws of the Association.</w:t>
      </w:r>
    </w:p>
    <w:p w14:paraId="64173225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5E0FD10A" w14:textId="4F7E12A4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C.</w:t>
      </w:r>
      <w:r w:rsidRPr="00827AAF">
        <w:rPr>
          <w:rFonts w:cstheme="minorHAnsi"/>
          <w:sz w:val="28"/>
          <w:szCs w:val="28"/>
        </w:rPr>
        <w:tab/>
        <w:t>Discipline of members shall be as defined in Bylaws of the Association.</w:t>
      </w:r>
    </w:p>
    <w:p w14:paraId="1F7470F3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6FC89F8A" w14:textId="7AD8AE7E" w:rsidR="00344280" w:rsidRPr="00256C3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  <w:u w:val="single"/>
        </w:rPr>
      </w:pPr>
      <w:r w:rsidRPr="00256C3F">
        <w:rPr>
          <w:rFonts w:cstheme="minorHAnsi"/>
          <w:b/>
          <w:bCs/>
          <w:sz w:val="28"/>
          <w:szCs w:val="28"/>
          <w:u w:val="single"/>
        </w:rPr>
        <w:t>ARTICLE VI. Officer</w:t>
      </w:r>
    </w:p>
    <w:p w14:paraId="25836191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4ED62573" w14:textId="250FFBA4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A.</w:t>
      </w:r>
      <w:r w:rsidRPr="00827AAF">
        <w:rPr>
          <w:rFonts w:cstheme="minorHAnsi"/>
          <w:sz w:val="28"/>
          <w:szCs w:val="28"/>
        </w:rPr>
        <w:tab/>
        <w:t>The Section Officers, elected by the Members, shall be a Chair, a Chair-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Elect, a Secretary, and a Treasurer.</w:t>
      </w:r>
    </w:p>
    <w:p w14:paraId="3FAFEF8B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3F351658" w14:textId="77777777" w:rsidR="00256C3F" w:rsidRDefault="00256C3F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br w:type="page"/>
      </w:r>
    </w:p>
    <w:p w14:paraId="0C2C3283" w14:textId="35ACBF56" w:rsidR="00344280" w:rsidRPr="00256C3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  <w:u w:val="single"/>
        </w:rPr>
      </w:pPr>
      <w:r w:rsidRPr="00256C3F">
        <w:rPr>
          <w:rFonts w:cstheme="minorHAnsi"/>
          <w:b/>
          <w:bCs/>
          <w:sz w:val="28"/>
          <w:szCs w:val="28"/>
          <w:u w:val="single"/>
        </w:rPr>
        <w:lastRenderedPageBreak/>
        <w:t>ARTICLE VII. Duties, Term and Election of Officers</w:t>
      </w:r>
    </w:p>
    <w:p w14:paraId="2DB4AD86" w14:textId="77777777" w:rsidR="00256C3F" w:rsidRDefault="00256C3F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</w:rPr>
      </w:pPr>
    </w:p>
    <w:p w14:paraId="69E83013" w14:textId="269E9B33" w:rsidR="00344280" w:rsidRPr="00256C3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</w:rPr>
      </w:pPr>
      <w:r w:rsidRPr="00256C3F">
        <w:rPr>
          <w:rFonts w:cstheme="minorHAnsi"/>
          <w:b/>
          <w:bCs/>
          <w:sz w:val="28"/>
          <w:szCs w:val="28"/>
        </w:rPr>
        <w:t>A.</w:t>
      </w:r>
      <w:r w:rsidRPr="00256C3F">
        <w:rPr>
          <w:rFonts w:cstheme="minorHAnsi"/>
          <w:b/>
          <w:bCs/>
          <w:sz w:val="28"/>
          <w:szCs w:val="28"/>
        </w:rPr>
        <w:tab/>
        <w:t>Chair</w:t>
      </w:r>
    </w:p>
    <w:p w14:paraId="307AF9B3" w14:textId="7DBBE750" w:rsidR="00344280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1.</w:t>
      </w:r>
      <w:r w:rsidRPr="00827AAF">
        <w:rPr>
          <w:rFonts w:cstheme="minorHAnsi"/>
          <w:sz w:val="28"/>
          <w:szCs w:val="28"/>
        </w:rPr>
        <w:tab/>
      </w:r>
      <w:r w:rsidRPr="0065547A">
        <w:rPr>
          <w:sz w:val="28"/>
          <w:u w:val="single"/>
        </w:rPr>
        <w:t>Duties</w:t>
      </w:r>
      <w:r w:rsidRPr="00827AAF">
        <w:rPr>
          <w:rFonts w:cstheme="minorHAnsi"/>
          <w:sz w:val="28"/>
          <w:szCs w:val="28"/>
        </w:rPr>
        <w:t>: The Chair shall be the Executive Officer for the Section,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shall preside at all official meetings, appoint the Chair of all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Committees except the Program Committee and be an ex-officio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non-voting member of each Committee, excluding the Nominating</w:t>
      </w:r>
      <w:r w:rsidR="00827AAF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Committee. The Chair may, when urgent matters require action by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 xml:space="preserve">the </w:t>
      </w:r>
      <w:r w:rsidR="00483EF5">
        <w:rPr>
          <w:rFonts w:cstheme="minorHAnsi"/>
          <w:sz w:val="28"/>
          <w:szCs w:val="28"/>
        </w:rPr>
        <w:t xml:space="preserve">Section </w:t>
      </w:r>
      <w:r w:rsidRPr="00827AAF">
        <w:rPr>
          <w:rFonts w:cstheme="minorHAnsi"/>
          <w:sz w:val="28"/>
          <w:szCs w:val="28"/>
        </w:rPr>
        <w:t>membership, call a special meeting of the membership by</w:t>
      </w:r>
      <w:r w:rsidR="00256C3F">
        <w:rPr>
          <w:rFonts w:cstheme="minorHAnsi"/>
          <w:sz w:val="28"/>
          <w:szCs w:val="28"/>
        </w:rPr>
        <w:t xml:space="preserve"> </w:t>
      </w:r>
      <w:r w:rsidR="00B85452">
        <w:rPr>
          <w:rFonts w:cstheme="minorHAnsi"/>
          <w:sz w:val="28"/>
          <w:szCs w:val="28"/>
        </w:rPr>
        <w:t>email</w:t>
      </w:r>
      <w:r w:rsidR="00B85452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notice to the membership no later than 14 days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before the meeting.</w:t>
      </w:r>
    </w:p>
    <w:p w14:paraId="1262B572" w14:textId="77777777" w:rsidR="00503154" w:rsidRPr="00827AAF" w:rsidRDefault="00503154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3AE5EF48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2.</w:t>
      </w:r>
      <w:r w:rsidRPr="00827AAF">
        <w:rPr>
          <w:rFonts w:cstheme="minorHAnsi"/>
          <w:sz w:val="28"/>
          <w:szCs w:val="28"/>
        </w:rPr>
        <w:tab/>
      </w:r>
      <w:r w:rsidRPr="0065547A">
        <w:rPr>
          <w:sz w:val="28"/>
          <w:u w:val="single"/>
        </w:rPr>
        <w:t>Term</w:t>
      </w:r>
      <w:r w:rsidRPr="00827AAF">
        <w:rPr>
          <w:rFonts w:cstheme="minorHAnsi"/>
          <w:sz w:val="28"/>
          <w:szCs w:val="28"/>
        </w:rPr>
        <w:t>: The Chair shall serve for two (2) years. The term of Office shall</w:t>
      </w:r>
      <w:r w:rsidRPr="00827AAF">
        <w:rPr>
          <w:rFonts w:cstheme="minorHAnsi"/>
          <w:sz w:val="28"/>
          <w:szCs w:val="28"/>
        </w:rPr>
        <w:tab/>
      </w:r>
    </w:p>
    <w:p w14:paraId="59502742" w14:textId="2425551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start January 1st of the initial year and terminate December 31st the following year. The Chair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shall not be eligible for re-election to this Office until two (2) years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have elapsed following the Chair’s last term of office. In the event</w:t>
      </w:r>
    </w:p>
    <w:p w14:paraId="72FEEBA9" w14:textId="74B6A6F8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 xml:space="preserve">the Office of Chair becomes vacant, the Chair-Elect shall </w:t>
      </w:r>
      <w:proofErr w:type="gramStart"/>
      <w:r w:rsidRPr="00827AAF">
        <w:rPr>
          <w:rFonts w:cstheme="minorHAnsi"/>
          <w:sz w:val="28"/>
          <w:szCs w:val="28"/>
        </w:rPr>
        <w:t>become</w:t>
      </w:r>
      <w:proofErr w:type="gramEnd"/>
    </w:p>
    <w:p w14:paraId="38A3A6AF" w14:textId="64F94118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Chair for the remainder of the term.</w:t>
      </w:r>
    </w:p>
    <w:p w14:paraId="2939C3CF" w14:textId="77777777" w:rsidR="00256C3F" w:rsidRDefault="00256C3F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4F8730D9" w14:textId="31085F38" w:rsidR="00344280" w:rsidRPr="00256C3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</w:rPr>
      </w:pPr>
      <w:r w:rsidRPr="00256C3F">
        <w:rPr>
          <w:rFonts w:cstheme="minorHAnsi"/>
          <w:b/>
          <w:bCs/>
          <w:sz w:val="28"/>
          <w:szCs w:val="28"/>
        </w:rPr>
        <w:t>B. Chair-Elect</w:t>
      </w:r>
    </w:p>
    <w:p w14:paraId="4813182C" w14:textId="0B70D456" w:rsidR="00344280" w:rsidRPr="0065547A" w:rsidRDefault="00344280" w:rsidP="0065547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65547A">
        <w:rPr>
          <w:rFonts w:cstheme="minorHAnsi"/>
          <w:sz w:val="28"/>
          <w:szCs w:val="28"/>
        </w:rPr>
        <w:t>Duties: The Chair-Elect shall preside at meetings in the absence of</w:t>
      </w:r>
    </w:p>
    <w:p w14:paraId="1F931F56" w14:textId="472D2DAC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the Chair, act for the Chair in the case of the Chair’s absence or</w:t>
      </w:r>
    </w:p>
    <w:p w14:paraId="6A25E76D" w14:textId="7611FAD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disability and serve as Chair of the Program Committee.</w:t>
      </w:r>
    </w:p>
    <w:p w14:paraId="4B2C41D9" w14:textId="436C74FB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7BE70855" w14:textId="79B7618E" w:rsidR="00344280" w:rsidRPr="0065547A" w:rsidRDefault="00344280" w:rsidP="0065547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65547A">
        <w:rPr>
          <w:sz w:val="28"/>
          <w:u w:val="single"/>
        </w:rPr>
        <w:t>Term</w:t>
      </w:r>
      <w:r w:rsidRPr="0065547A">
        <w:rPr>
          <w:rFonts w:cstheme="minorHAnsi"/>
          <w:sz w:val="28"/>
          <w:szCs w:val="28"/>
        </w:rPr>
        <w:t>: The Chair-Elect shall serve for two (2) years in that office, in</w:t>
      </w:r>
    </w:p>
    <w:p w14:paraId="5D7D3783" w14:textId="2646E382" w:rsidR="000452B5" w:rsidRDefault="00344280" w:rsidP="005D19DE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effect as Vice-</w:t>
      </w:r>
      <w:proofErr w:type="gramStart"/>
      <w:r w:rsidRPr="00827AAF">
        <w:rPr>
          <w:rFonts w:cstheme="minorHAnsi"/>
          <w:sz w:val="28"/>
          <w:szCs w:val="28"/>
        </w:rPr>
        <w:t>Chair, and</w:t>
      </w:r>
      <w:proofErr w:type="gramEnd"/>
      <w:r w:rsidRPr="00827AAF">
        <w:rPr>
          <w:rFonts w:cstheme="minorHAnsi"/>
          <w:sz w:val="28"/>
          <w:szCs w:val="28"/>
        </w:rPr>
        <w:t xml:space="preserve"> be designated as Chair at the </w:t>
      </w:r>
      <w:r w:rsidR="000615B6">
        <w:rPr>
          <w:rFonts w:cstheme="minorHAnsi"/>
          <w:sz w:val="28"/>
          <w:szCs w:val="28"/>
        </w:rPr>
        <w:t>conclusion</w:t>
      </w:r>
      <w:r w:rsidRPr="00827AAF">
        <w:rPr>
          <w:rFonts w:cstheme="minorHAnsi"/>
          <w:sz w:val="28"/>
          <w:szCs w:val="28"/>
        </w:rPr>
        <w:t xml:space="preserve"> of the two</w:t>
      </w:r>
      <w:r w:rsidR="00827AAF" w:rsidRPr="00827AAF">
        <w:rPr>
          <w:rFonts w:cstheme="minorHAnsi"/>
          <w:sz w:val="28"/>
          <w:szCs w:val="28"/>
        </w:rPr>
        <w:t>-</w:t>
      </w:r>
      <w:r w:rsidRPr="00827AAF">
        <w:rPr>
          <w:rFonts w:cstheme="minorHAnsi"/>
          <w:sz w:val="28"/>
          <w:szCs w:val="28"/>
        </w:rPr>
        <w:t>year term of the presiding Chair. Term of office shall start January 1st and terminate December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 xml:space="preserve">31st. </w:t>
      </w:r>
    </w:p>
    <w:p w14:paraId="49F3C0D5" w14:textId="77777777" w:rsidR="000452B5" w:rsidRDefault="000452B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4E40D082" w14:textId="37E168C6" w:rsidR="00344280" w:rsidRPr="00256C3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</w:rPr>
      </w:pPr>
      <w:r w:rsidRPr="00256C3F">
        <w:rPr>
          <w:rFonts w:cstheme="minorHAnsi"/>
          <w:b/>
          <w:bCs/>
          <w:sz w:val="28"/>
          <w:szCs w:val="28"/>
        </w:rPr>
        <w:lastRenderedPageBreak/>
        <w:t>C.</w:t>
      </w:r>
      <w:r w:rsidRPr="00256C3F">
        <w:rPr>
          <w:rFonts w:cstheme="minorHAnsi"/>
          <w:b/>
          <w:bCs/>
          <w:sz w:val="28"/>
          <w:szCs w:val="28"/>
        </w:rPr>
        <w:tab/>
        <w:t>Secretary</w:t>
      </w:r>
    </w:p>
    <w:p w14:paraId="278BDBDA" w14:textId="4C6644F2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6BA313AB" w14:textId="48FAA803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1.</w:t>
      </w:r>
      <w:r w:rsidRPr="00827AAF">
        <w:rPr>
          <w:rFonts w:cstheme="minorHAnsi"/>
          <w:sz w:val="28"/>
          <w:szCs w:val="28"/>
        </w:rPr>
        <w:tab/>
      </w:r>
      <w:r w:rsidRPr="0065547A">
        <w:rPr>
          <w:sz w:val="28"/>
          <w:u w:val="single"/>
        </w:rPr>
        <w:t>Duties</w:t>
      </w:r>
      <w:r w:rsidRPr="00827AAF">
        <w:rPr>
          <w:rFonts w:cstheme="minorHAnsi"/>
          <w:sz w:val="28"/>
          <w:szCs w:val="28"/>
        </w:rPr>
        <w:t>: The Secretary has the duties normally associated with this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office including:</w:t>
      </w:r>
    </w:p>
    <w:p w14:paraId="0BBD4DCD" w14:textId="2781DDFB" w:rsidR="00344280" w:rsidRPr="00827AAF" w:rsidRDefault="00344280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a.</w:t>
      </w:r>
      <w:r w:rsidRPr="00827AAF">
        <w:rPr>
          <w:rFonts w:cstheme="minorHAnsi"/>
          <w:sz w:val="28"/>
          <w:szCs w:val="28"/>
        </w:rPr>
        <w:tab/>
        <w:t>Keep minutes of and a record of attendance at all meetings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of the Section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at which business is conducted and submit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them for approval at subsequent meetings.</w:t>
      </w:r>
    </w:p>
    <w:p w14:paraId="76FBB472" w14:textId="76577975" w:rsidR="00344280" w:rsidRPr="00827AAF" w:rsidRDefault="00344280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b.</w:t>
      </w:r>
      <w:r w:rsidRPr="00827AAF">
        <w:rPr>
          <w:rFonts w:cstheme="minorHAnsi"/>
          <w:sz w:val="28"/>
          <w:szCs w:val="28"/>
        </w:rPr>
        <w:tab/>
        <w:t>Maintain the minutes of meetings as a record and transmit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them to the succeeding Secretary.</w:t>
      </w:r>
    </w:p>
    <w:p w14:paraId="717C4D9F" w14:textId="77777777" w:rsidR="00827AAF" w:rsidRDefault="00344280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d.</w:t>
      </w:r>
      <w:r w:rsidRPr="00827AAF">
        <w:rPr>
          <w:rFonts w:cstheme="minorHAnsi"/>
          <w:sz w:val="28"/>
          <w:szCs w:val="28"/>
        </w:rPr>
        <w:tab/>
        <w:t>Carry out such correspondence of the Section as is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delegated by the Chair.</w:t>
      </w:r>
    </w:p>
    <w:p w14:paraId="34F3E0F9" w14:textId="29DF71D0" w:rsidR="00344280" w:rsidRPr="00827AAF" w:rsidRDefault="00344280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e.</w:t>
      </w:r>
      <w:r w:rsidRPr="00827AAF">
        <w:rPr>
          <w:rFonts w:cstheme="minorHAnsi"/>
          <w:sz w:val="28"/>
          <w:szCs w:val="28"/>
        </w:rPr>
        <w:tab/>
        <w:t>Distribute notices of meetings and ballots; receive and tally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election ballots; notify the membership of election results.</w:t>
      </w:r>
    </w:p>
    <w:p w14:paraId="3C65F3F9" w14:textId="09657BA1" w:rsidR="00827AAF" w:rsidRDefault="00344280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f.</w:t>
      </w:r>
      <w:r w:rsidRPr="00827AAF">
        <w:rPr>
          <w:rFonts w:cstheme="minorHAnsi"/>
          <w:sz w:val="28"/>
          <w:szCs w:val="28"/>
        </w:rPr>
        <w:tab/>
        <w:t>Notify the Association Secretary and Executive Vice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President of the results of election of Officers.</w:t>
      </w:r>
      <w:r w:rsidR="00827AAF">
        <w:rPr>
          <w:rFonts w:cstheme="minorHAnsi"/>
          <w:sz w:val="28"/>
          <w:szCs w:val="28"/>
        </w:rPr>
        <w:t xml:space="preserve"> </w:t>
      </w:r>
    </w:p>
    <w:p w14:paraId="03BBF098" w14:textId="2997B776" w:rsidR="00344280" w:rsidRPr="00827AAF" w:rsidRDefault="00344280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g.</w:t>
      </w:r>
      <w:r w:rsidRPr="00827AAF">
        <w:rPr>
          <w:rFonts w:cstheme="minorHAnsi"/>
          <w:sz w:val="28"/>
          <w:szCs w:val="28"/>
        </w:rPr>
        <w:tab/>
        <w:t>Maintain a copy of the Section Bylaws.</w:t>
      </w:r>
    </w:p>
    <w:p w14:paraId="7D5E716E" w14:textId="77777777" w:rsidR="00827AAF" w:rsidRDefault="00827AAF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32940219" w14:textId="723690DA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2.</w:t>
      </w:r>
      <w:r w:rsidRPr="00827AAF">
        <w:rPr>
          <w:rFonts w:cstheme="minorHAnsi"/>
          <w:sz w:val="28"/>
          <w:szCs w:val="28"/>
        </w:rPr>
        <w:tab/>
      </w:r>
      <w:r w:rsidRPr="0065547A">
        <w:rPr>
          <w:sz w:val="28"/>
          <w:u w:val="single"/>
        </w:rPr>
        <w:t>Term</w:t>
      </w:r>
      <w:r w:rsidRPr="00827AAF">
        <w:rPr>
          <w:rFonts w:cstheme="minorHAnsi"/>
          <w:sz w:val="28"/>
          <w:szCs w:val="28"/>
        </w:rPr>
        <w:t>: The Secretary shall serve for two (2) years. The term of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Office shall start January 1st and terminate December 31st. The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Secretary shall not serve for more than three (3) consecutive terms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or six (6) consecutive years. If the Office of Secretary becomes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vacant, the Chair shall appoint a successor for the remainder of the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term. Such an appointee shall be eligible for election to any Office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at the end of that term.</w:t>
      </w:r>
    </w:p>
    <w:p w14:paraId="3C301E2E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1D0296EA" w14:textId="2F385698" w:rsidR="00344280" w:rsidRPr="00256C3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</w:rPr>
      </w:pPr>
      <w:r w:rsidRPr="00256C3F">
        <w:rPr>
          <w:rFonts w:cstheme="minorHAnsi"/>
          <w:b/>
          <w:bCs/>
          <w:sz w:val="28"/>
          <w:szCs w:val="28"/>
        </w:rPr>
        <w:t>D.</w:t>
      </w:r>
      <w:r w:rsidRPr="00256C3F">
        <w:rPr>
          <w:rFonts w:cstheme="minorHAnsi"/>
          <w:b/>
          <w:bCs/>
          <w:sz w:val="28"/>
          <w:szCs w:val="28"/>
        </w:rPr>
        <w:tab/>
        <w:t>Treasurer</w:t>
      </w:r>
    </w:p>
    <w:p w14:paraId="5BBE9573" w14:textId="00EB9444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1.</w:t>
      </w:r>
      <w:r w:rsidRPr="00827AAF">
        <w:rPr>
          <w:rFonts w:cstheme="minorHAnsi"/>
          <w:sz w:val="28"/>
          <w:szCs w:val="28"/>
        </w:rPr>
        <w:tab/>
      </w:r>
      <w:r w:rsidRPr="0065547A">
        <w:rPr>
          <w:sz w:val="28"/>
          <w:u w:val="single"/>
        </w:rPr>
        <w:t>Duties</w:t>
      </w:r>
      <w:r w:rsidRPr="00827AAF">
        <w:rPr>
          <w:rFonts w:cstheme="minorHAnsi"/>
          <w:sz w:val="28"/>
          <w:szCs w:val="28"/>
        </w:rPr>
        <w:t>: The Treasurer shall have the duties normally associated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with the office including:</w:t>
      </w:r>
    </w:p>
    <w:p w14:paraId="6668AAD1" w14:textId="77777777" w:rsidR="00827AAF" w:rsidRDefault="00344280" w:rsidP="0065547A">
      <w:pPr>
        <w:spacing w:after="0" w:line="240" w:lineRule="auto"/>
        <w:ind w:left="117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a.</w:t>
      </w:r>
      <w:r w:rsidRPr="00827AAF">
        <w:rPr>
          <w:rFonts w:cstheme="minorHAnsi"/>
          <w:sz w:val="28"/>
          <w:szCs w:val="28"/>
        </w:rPr>
        <w:tab/>
        <w:t>Receive and disburse all monies belonging to the Section.</w:t>
      </w:r>
    </w:p>
    <w:p w14:paraId="5D84DA0B" w14:textId="4FE384C0" w:rsidR="00344280" w:rsidRPr="00827AAF" w:rsidRDefault="00344280" w:rsidP="0065547A">
      <w:pPr>
        <w:spacing w:after="0" w:line="240" w:lineRule="auto"/>
        <w:ind w:left="117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b.</w:t>
      </w:r>
      <w:r w:rsidRPr="00827AAF">
        <w:rPr>
          <w:rFonts w:cstheme="minorHAnsi"/>
          <w:sz w:val="28"/>
          <w:szCs w:val="28"/>
        </w:rPr>
        <w:tab/>
        <w:t>Maintain accurate and current records of all credits, debits and balances.</w:t>
      </w:r>
    </w:p>
    <w:p w14:paraId="51E79364" w14:textId="0660B3B7" w:rsidR="00344280" w:rsidRPr="00827AAF" w:rsidRDefault="00344280" w:rsidP="0065547A">
      <w:pPr>
        <w:spacing w:after="0" w:line="240" w:lineRule="auto"/>
        <w:ind w:left="117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c.</w:t>
      </w:r>
      <w:r w:rsidRPr="00827AAF">
        <w:rPr>
          <w:rFonts w:cstheme="minorHAnsi"/>
          <w:sz w:val="28"/>
          <w:szCs w:val="28"/>
        </w:rPr>
        <w:tab/>
        <w:t>Present a financial statement of receipts, disbursements and current balances at official meetings.</w:t>
      </w:r>
    </w:p>
    <w:p w14:paraId="5912B13C" w14:textId="6DED8661" w:rsidR="00344280" w:rsidRPr="00827AAF" w:rsidRDefault="00344280" w:rsidP="0065547A">
      <w:pPr>
        <w:spacing w:after="0" w:line="240" w:lineRule="auto"/>
        <w:ind w:left="117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d.</w:t>
      </w:r>
      <w:r w:rsidRPr="00827AAF">
        <w:rPr>
          <w:rFonts w:cstheme="minorHAnsi"/>
          <w:sz w:val="28"/>
          <w:szCs w:val="28"/>
        </w:rPr>
        <w:tab/>
        <w:t>Provide accurate records to be passed to succeeding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treasurers and distribute statements for annual Section dues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to the membership.</w:t>
      </w:r>
    </w:p>
    <w:p w14:paraId="7FC312CE" w14:textId="1544897C" w:rsidR="00344280" w:rsidRPr="00827AAF" w:rsidRDefault="00344280" w:rsidP="0065547A">
      <w:pPr>
        <w:spacing w:after="0" w:line="240" w:lineRule="auto"/>
        <w:ind w:left="117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e.</w:t>
      </w:r>
      <w:r w:rsidRPr="00827AAF">
        <w:rPr>
          <w:rFonts w:cstheme="minorHAnsi"/>
          <w:sz w:val="28"/>
          <w:szCs w:val="28"/>
        </w:rPr>
        <w:tab/>
        <w:t>Prepare an annual budget to be presented to the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membership.</w:t>
      </w:r>
    </w:p>
    <w:p w14:paraId="393A8B33" w14:textId="630A00FA" w:rsidR="00344280" w:rsidRPr="00827AAF" w:rsidRDefault="00344280" w:rsidP="0065547A">
      <w:pPr>
        <w:spacing w:after="0" w:line="240" w:lineRule="auto"/>
        <w:ind w:left="117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f.</w:t>
      </w:r>
      <w:r w:rsidRPr="00827AAF">
        <w:rPr>
          <w:rFonts w:cstheme="minorHAnsi"/>
          <w:sz w:val="28"/>
          <w:szCs w:val="28"/>
        </w:rPr>
        <w:tab/>
        <w:t>Maintain a record of all corporate sponsors and their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response to solicitation.</w:t>
      </w:r>
    </w:p>
    <w:p w14:paraId="5DF579B3" w14:textId="2DA032B8" w:rsidR="005D727A" w:rsidRPr="00827AAF" w:rsidRDefault="00344280" w:rsidP="001447FF">
      <w:pPr>
        <w:spacing w:after="0" w:line="240" w:lineRule="auto"/>
        <w:ind w:left="1170" w:hanging="45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lastRenderedPageBreak/>
        <w:t>g.</w:t>
      </w:r>
      <w:r w:rsidRPr="00827AAF">
        <w:rPr>
          <w:rFonts w:cstheme="minorHAnsi"/>
          <w:sz w:val="28"/>
          <w:szCs w:val="28"/>
        </w:rPr>
        <w:tab/>
        <w:t>File appropriate reports with State and federal authorities.</w:t>
      </w:r>
    </w:p>
    <w:p w14:paraId="4D2FE65A" w14:textId="4E687CC1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 xml:space="preserve">2. </w:t>
      </w:r>
      <w:r w:rsidRPr="0065547A">
        <w:rPr>
          <w:sz w:val="28"/>
          <w:u w:val="single"/>
        </w:rPr>
        <w:t>Term</w:t>
      </w:r>
      <w:r w:rsidRPr="00827AAF">
        <w:rPr>
          <w:rFonts w:cstheme="minorHAnsi"/>
          <w:sz w:val="28"/>
          <w:szCs w:val="28"/>
        </w:rPr>
        <w:t>. The Treasurer shall serve for two (2) years. The term of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office shall start January 1st and terminate December 31st. The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Treasurer shall not serve for more than three (3) consecutive terms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or six (6) consecutive years. If the Office of Treasurer becomes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vacant, the Chair shall appoint a successor for the remainder of the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term.  Such an appointee shall be eligible for election to any office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at the end of that term.</w:t>
      </w:r>
    </w:p>
    <w:p w14:paraId="683E00FC" w14:textId="033DFBCA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1E7A074B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4A768B88" w14:textId="653828F4" w:rsidR="00344280" w:rsidRPr="00256C3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</w:rPr>
      </w:pPr>
      <w:r w:rsidRPr="00256C3F">
        <w:rPr>
          <w:rFonts w:cstheme="minorHAnsi"/>
          <w:b/>
          <w:bCs/>
          <w:sz w:val="28"/>
          <w:szCs w:val="28"/>
        </w:rPr>
        <w:t>F.</w:t>
      </w:r>
      <w:r w:rsidRPr="00256C3F">
        <w:rPr>
          <w:rFonts w:cstheme="minorHAnsi"/>
          <w:b/>
          <w:bCs/>
          <w:sz w:val="28"/>
          <w:szCs w:val="28"/>
        </w:rPr>
        <w:tab/>
        <w:t>Election</w:t>
      </w:r>
    </w:p>
    <w:p w14:paraId="40D3BE97" w14:textId="769B5516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6141F15B" w14:textId="79DB92DD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1.</w:t>
      </w:r>
      <w:r w:rsidRPr="00827AAF">
        <w:rPr>
          <w:rFonts w:cstheme="minorHAnsi"/>
          <w:sz w:val="28"/>
          <w:szCs w:val="28"/>
        </w:rPr>
        <w:tab/>
        <w:t xml:space="preserve">The following are to be elected: Chair-Elect, Secretary, </w:t>
      </w:r>
      <w:r w:rsidR="007108E5">
        <w:rPr>
          <w:rFonts w:cstheme="minorHAnsi"/>
          <w:sz w:val="28"/>
          <w:szCs w:val="28"/>
        </w:rPr>
        <w:t xml:space="preserve">and </w:t>
      </w:r>
      <w:r w:rsidRPr="00827AAF">
        <w:rPr>
          <w:rFonts w:cstheme="minorHAnsi"/>
          <w:sz w:val="28"/>
          <w:szCs w:val="28"/>
        </w:rPr>
        <w:t>Treasurer.  The Chair shall be the incumbent in the Office of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Chair-Elect during the previous year except in the case of an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appointed Chair-Elect. In that case, the appointed Chair-Elect shal</w:t>
      </w:r>
      <w:r w:rsidR="00827AAF">
        <w:rPr>
          <w:rFonts w:cstheme="minorHAnsi"/>
          <w:sz w:val="28"/>
          <w:szCs w:val="28"/>
        </w:rPr>
        <w:t xml:space="preserve">l </w:t>
      </w:r>
      <w:r w:rsidRPr="00827AAF">
        <w:rPr>
          <w:rFonts w:cstheme="minorHAnsi"/>
          <w:sz w:val="28"/>
          <w:szCs w:val="28"/>
        </w:rPr>
        <w:t>succeed to the Office of the Chair, but serve only until relieved by a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duly elected successor.</w:t>
      </w:r>
    </w:p>
    <w:p w14:paraId="39D5131D" w14:textId="3F9027F6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62D70102" w14:textId="019E499D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2.</w:t>
      </w:r>
      <w:r w:rsidRPr="00827AAF">
        <w:rPr>
          <w:rFonts w:cstheme="minorHAnsi"/>
          <w:sz w:val="28"/>
          <w:szCs w:val="28"/>
        </w:rPr>
        <w:tab/>
        <w:t xml:space="preserve">Nominees may be self-nominated or nominated by a </w:t>
      </w:r>
      <w:proofErr w:type="gramStart"/>
      <w:r w:rsidRPr="00827AAF">
        <w:rPr>
          <w:rFonts w:cstheme="minorHAnsi"/>
          <w:sz w:val="28"/>
          <w:szCs w:val="28"/>
        </w:rPr>
        <w:t>Member</w:t>
      </w:r>
      <w:proofErr w:type="gramEnd"/>
      <w:r w:rsidRPr="00827AAF">
        <w:rPr>
          <w:rFonts w:cstheme="minorHAnsi"/>
          <w:sz w:val="28"/>
          <w:szCs w:val="28"/>
        </w:rPr>
        <w:t>.</w:t>
      </w:r>
    </w:p>
    <w:p w14:paraId="78C7D059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7BF1357E" w14:textId="02EB57BC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3.</w:t>
      </w:r>
      <w:r w:rsidRPr="00827AAF">
        <w:rPr>
          <w:rFonts w:cstheme="minorHAnsi"/>
          <w:sz w:val="28"/>
          <w:szCs w:val="28"/>
        </w:rPr>
        <w:tab/>
        <w:t>All nominees must have agreed to accept their nomination.</w:t>
      </w:r>
    </w:p>
    <w:p w14:paraId="0A7E8B94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3EC1BA05" w14:textId="4B189E52" w:rsidR="00344280" w:rsidRPr="00256C3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</w:rPr>
      </w:pPr>
      <w:r w:rsidRPr="00256C3F">
        <w:rPr>
          <w:rFonts w:cstheme="minorHAnsi"/>
          <w:b/>
          <w:bCs/>
          <w:sz w:val="28"/>
          <w:szCs w:val="28"/>
        </w:rPr>
        <w:t>Election Process:</w:t>
      </w:r>
    </w:p>
    <w:p w14:paraId="36CEC629" w14:textId="77777777" w:rsidR="00344280" w:rsidRPr="00256C3F" w:rsidRDefault="00344280" w:rsidP="00344280">
      <w:pPr>
        <w:spacing w:after="0" w:line="240" w:lineRule="auto"/>
        <w:ind w:left="432"/>
        <w:rPr>
          <w:rFonts w:cstheme="minorHAnsi"/>
          <w:b/>
          <w:bCs/>
          <w:sz w:val="28"/>
          <w:szCs w:val="28"/>
        </w:rPr>
      </w:pPr>
    </w:p>
    <w:p w14:paraId="2EC34907" w14:textId="5BED179D" w:rsidR="00344280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a.</w:t>
      </w:r>
      <w:r w:rsidRPr="00827AAF">
        <w:rPr>
          <w:rFonts w:cstheme="minorHAnsi"/>
          <w:sz w:val="28"/>
          <w:szCs w:val="28"/>
        </w:rPr>
        <w:tab/>
        <w:t xml:space="preserve">Election shall be by a secure </w:t>
      </w:r>
      <w:r w:rsidR="00256C3F">
        <w:rPr>
          <w:rFonts w:cstheme="minorHAnsi"/>
          <w:sz w:val="28"/>
          <w:szCs w:val="28"/>
        </w:rPr>
        <w:t xml:space="preserve">electronic </w:t>
      </w:r>
      <w:r w:rsidRPr="00827AAF">
        <w:rPr>
          <w:rFonts w:cstheme="minorHAnsi"/>
          <w:sz w:val="28"/>
          <w:szCs w:val="28"/>
        </w:rPr>
        <w:t xml:space="preserve">voting service. Active members on December 1 of the year will having a voting period of </w:t>
      </w:r>
      <w:r w:rsidR="00256C3F">
        <w:rPr>
          <w:rFonts w:cstheme="minorHAnsi"/>
          <w:sz w:val="28"/>
          <w:szCs w:val="28"/>
        </w:rPr>
        <w:t xml:space="preserve">at least </w:t>
      </w:r>
      <w:r w:rsidRPr="00827AAF">
        <w:rPr>
          <w:rFonts w:cstheme="minorHAnsi"/>
          <w:sz w:val="28"/>
          <w:szCs w:val="28"/>
        </w:rPr>
        <w:t xml:space="preserve">two (2) weeks to enter a ballot. The presiding chair will administer the vote for each open position. </w:t>
      </w:r>
    </w:p>
    <w:p w14:paraId="31AFD92C" w14:textId="77777777" w:rsidR="00256C3F" w:rsidRPr="00827AAF" w:rsidRDefault="00256C3F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14D5682A" w14:textId="36C3191F" w:rsidR="00344280" w:rsidRPr="00827AAF" w:rsidRDefault="0025612B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b</w:t>
      </w:r>
      <w:r w:rsidR="00344280" w:rsidRPr="00827AAF">
        <w:rPr>
          <w:rFonts w:cstheme="minorHAnsi"/>
          <w:sz w:val="28"/>
          <w:szCs w:val="28"/>
        </w:rPr>
        <w:t>.</w:t>
      </w:r>
      <w:r w:rsidR="00344280" w:rsidRPr="00827AAF">
        <w:rPr>
          <w:rFonts w:cstheme="minorHAnsi"/>
          <w:sz w:val="28"/>
          <w:szCs w:val="28"/>
        </w:rPr>
        <w:tab/>
        <w:t>The Secretary shall notify the National Executive Office of the results of the election prior to the year in which the Officers-Elect will serve.</w:t>
      </w:r>
    </w:p>
    <w:p w14:paraId="77828A0E" w14:textId="77777777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5A09C5D5" w14:textId="65F7372A" w:rsidR="00344280" w:rsidRPr="00827AAF" w:rsidRDefault="00344280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c.</w:t>
      </w:r>
      <w:r w:rsidRPr="00827AAF">
        <w:rPr>
          <w:rFonts w:cstheme="minorHAnsi"/>
          <w:sz w:val="28"/>
          <w:szCs w:val="28"/>
        </w:rPr>
        <w:tab/>
        <w:t xml:space="preserve">The nominee </w:t>
      </w:r>
      <w:r w:rsidR="0025612B" w:rsidRPr="00827AAF">
        <w:rPr>
          <w:rFonts w:cstheme="minorHAnsi"/>
          <w:sz w:val="28"/>
          <w:szCs w:val="28"/>
        </w:rPr>
        <w:t>elected to office will be determined by the Condorcet method.</w:t>
      </w:r>
    </w:p>
    <w:p w14:paraId="4C8433B4" w14:textId="77777777" w:rsidR="0025612B" w:rsidRPr="00827AAF" w:rsidRDefault="0025612B" w:rsidP="00344280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19918916" w14:textId="11414AE1" w:rsidR="00344280" w:rsidRDefault="00344280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d.</w:t>
      </w:r>
      <w:r w:rsidRPr="00827AAF">
        <w:rPr>
          <w:rFonts w:cstheme="minorHAnsi"/>
          <w:sz w:val="28"/>
          <w:szCs w:val="28"/>
        </w:rPr>
        <w:tab/>
        <w:t>Each Officer shall hold office until his or her</w:t>
      </w:r>
      <w:r w:rsidR="0025612B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successor is elected.</w:t>
      </w:r>
    </w:p>
    <w:p w14:paraId="10E25BFA" w14:textId="77777777" w:rsidR="00483EF5" w:rsidRPr="00827AAF" w:rsidRDefault="00483EF5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1F1F5732" w14:textId="3D9668B3" w:rsidR="0025612B" w:rsidRPr="00256C3F" w:rsidRDefault="0025612B" w:rsidP="0025612B">
      <w:pPr>
        <w:spacing w:after="0" w:line="240" w:lineRule="auto"/>
        <w:ind w:left="432"/>
        <w:rPr>
          <w:rFonts w:cstheme="minorHAnsi"/>
          <w:b/>
          <w:bCs/>
          <w:sz w:val="28"/>
          <w:szCs w:val="28"/>
        </w:rPr>
      </w:pPr>
      <w:r w:rsidRPr="00256C3F">
        <w:rPr>
          <w:rFonts w:cstheme="minorHAnsi"/>
          <w:b/>
          <w:bCs/>
          <w:sz w:val="28"/>
          <w:szCs w:val="28"/>
        </w:rPr>
        <w:t>G.</w:t>
      </w:r>
      <w:r w:rsidRPr="00256C3F">
        <w:rPr>
          <w:rFonts w:cstheme="minorHAnsi"/>
          <w:b/>
          <w:bCs/>
          <w:sz w:val="28"/>
          <w:szCs w:val="28"/>
        </w:rPr>
        <w:tab/>
        <w:t xml:space="preserve">Resignations of Officers </w:t>
      </w:r>
    </w:p>
    <w:p w14:paraId="1060D6C2" w14:textId="1876CCB7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605BA62D" w14:textId="75054608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1.</w:t>
      </w:r>
      <w:r w:rsidRPr="00827AAF">
        <w:rPr>
          <w:rFonts w:cstheme="minorHAnsi"/>
          <w:sz w:val="28"/>
          <w:szCs w:val="28"/>
        </w:rPr>
        <w:tab/>
        <w:t>The resignation of the Chair shall be submitted in writing to the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Executive Committee and upon acceptance the Chair-Elect shall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assume the Office of Chair.</w:t>
      </w:r>
    </w:p>
    <w:p w14:paraId="3702EF67" w14:textId="2C777CDE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1ABDF4E3" w14:textId="498C9C1E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2.</w:t>
      </w:r>
      <w:r w:rsidRPr="00827AAF">
        <w:rPr>
          <w:rFonts w:cstheme="minorHAnsi"/>
          <w:sz w:val="28"/>
          <w:szCs w:val="28"/>
        </w:rPr>
        <w:tab/>
        <w:t>The resignation of the Chair-Elect shall be submitted in writing to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the Chair and upon acceptance, the Executive Committee shall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appoint a successor for the remainder of the term until relieved by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 xml:space="preserve">duly elected and qualified successor. </w:t>
      </w:r>
    </w:p>
    <w:p w14:paraId="046871C0" w14:textId="788C0038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7F7F0847" w14:textId="1189CBDD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3.</w:t>
      </w:r>
      <w:r w:rsidRPr="00827AAF">
        <w:rPr>
          <w:rFonts w:cstheme="minorHAnsi"/>
          <w:sz w:val="28"/>
          <w:szCs w:val="28"/>
        </w:rPr>
        <w:tab/>
        <w:t>The resignation of the Secretary</w:t>
      </w:r>
      <w:r w:rsidR="007108E5">
        <w:rPr>
          <w:rFonts w:cstheme="minorHAnsi"/>
          <w:sz w:val="28"/>
          <w:szCs w:val="28"/>
        </w:rPr>
        <w:t xml:space="preserve"> or</w:t>
      </w:r>
      <w:r w:rsidRPr="00827AAF">
        <w:rPr>
          <w:rFonts w:cstheme="minorHAnsi"/>
          <w:sz w:val="28"/>
          <w:szCs w:val="28"/>
        </w:rPr>
        <w:t xml:space="preserve"> Treasurer shall be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submitted in writing to the Chair.</w:t>
      </w:r>
    </w:p>
    <w:p w14:paraId="4DFA25E7" w14:textId="77777777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 xml:space="preserve"> </w:t>
      </w:r>
    </w:p>
    <w:p w14:paraId="1F42FD88" w14:textId="5572925E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4.</w:t>
      </w:r>
      <w:r w:rsidRPr="00827AAF">
        <w:rPr>
          <w:rFonts w:cstheme="minorHAnsi"/>
          <w:sz w:val="28"/>
          <w:szCs w:val="28"/>
        </w:rPr>
        <w:tab/>
        <w:t>If the Office of Secretary or Treasurer becomes vacant, the Chair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shall appoint a successor for the remainder of their term. Such an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appointee shall be eligible for election to any Office at the end of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that term.</w:t>
      </w:r>
    </w:p>
    <w:p w14:paraId="00F7836E" w14:textId="3523A676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3279CF6E" w14:textId="01654AB2" w:rsidR="0025612B" w:rsidRPr="00256C3F" w:rsidRDefault="0025612B" w:rsidP="0025612B">
      <w:pPr>
        <w:spacing w:after="0" w:line="240" w:lineRule="auto"/>
        <w:ind w:left="432"/>
        <w:rPr>
          <w:rFonts w:cstheme="minorHAnsi"/>
          <w:b/>
          <w:bCs/>
          <w:sz w:val="28"/>
          <w:szCs w:val="28"/>
        </w:rPr>
      </w:pPr>
      <w:r w:rsidRPr="00256C3F">
        <w:rPr>
          <w:rFonts w:cstheme="minorHAnsi"/>
          <w:b/>
          <w:bCs/>
          <w:sz w:val="28"/>
          <w:szCs w:val="28"/>
        </w:rPr>
        <w:t>I.</w:t>
      </w:r>
      <w:r w:rsidRPr="00256C3F">
        <w:rPr>
          <w:rFonts w:cstheme="minorHAnsi"/>
          <w:b/>
          <w:bCs/>
          <w:sz w:val="28"/>
          <w:szCs w:val="28"/>
        </w:rPr>
        <w:tab/>
        <w:t>Board of Trustees</w:t>
      </w:r>
    </w:p>
    <w:p w14:paraId="061778D8" w14:textId="0BA645D5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0022EEA9" w14:textId="03A0A571" w:rsidR="0025612B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The Officers and the immediate Past-Chair of the Section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shall constitute the Board of Trustees for the purpose of Ohio revised code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Section 170</w:t>
      </w:r>
      <w:r w:rsidR="00483EF5">
        <w:rPr>
          <w:rFonts w:cstheme="minorHAnsi"/>
          <w:sz w:val="28"/>
          <w:szCs w:val="28"/>
        </w:rPr>
        <w:t>2</w:t>
      </w:r>
      <w:r w:rsidRPr="00827AAF">
        <w:rPr>
          <w:rFonts w:cstheme="minorHAnsi"/>
          <w:sz w:val="28"/>
          <w:szCs w:val="28"/>
        </w:rPr>
        <w:t>.01 (</w:t>
      </w:r>
      <w:r w:rsidR="00483EF5">
        <w:rPr>
          <w:rFonts w:cstheme="minorHAnsi"/>
          <w:sz w:val="28"/>
          <w:szCs w:val="28"/>
        </w:rPr>
        <w:t>K</w:t>
      </w:r>
      <w:r w:rsidRPr="00827AAF">
        <w:rPr>
          <w:rFonts w:cstheme="minorHAnsi"/>
          <w:sz w:val="28"/>
          <w:szCs w:val="28"/>
        </w:rPr>
        <w:t>)</w:t>
      </w:r>
      <w:r w:rsidR="00483EF5">
        <w:rPr>
          <w:rFonts w:cstheme="minorHAnsi"/>
          <w:sz w:val="28"/>
          <w:szCs w:val="28"/>
        </w:rPr>
        <w:t>.</w:t>
      </w:r>
      <w:r w:rsidRPr="00827AAF">
        <w:rPr>
          <w:rFonts w:cstheme="minorHAnsi"/>
          <w:sz w:val="28"/>
          <w:szCs w:val="28"/>
        </w:rPr>
        <w:t xml:space="preserve"> </w:t>
      </w:r>
    </w:p>
    <w:p w14:paraId="6B6CDF89" w14:textId="77777777" w:rsidR="007108E5" w:rsidRPr="00827AAF" w:rsidRDefault="007108E5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112E0968" w14:textId="63C1D949" w:rsidR="0025612B" w:rsidRPr="0065547A" w:rsidRDefault="0025612B" w:rsidP="0025612B">
      <w:pPr>
        <w:spacing w:after="0" w:line="240" w:lineRule="auto"/>
        <w:ind w:left="432"/>
        <w:rPr>
          <w:b/>
          <w:sz w:val="28"/>
        </w:rPr>
      </w:pPr>
      <w:r w:rsidRPr="0065547A">
        <w:rPr>
          <w:b/>
          <w:sz w:val="28"/>
        </w:rPr>
        <w:t>J.</w:t>
      </w:r>
      <w:r w:rsidRPr="0065547A">
        <w:rPr>
          <w:b/>
          <w:sz w:val="28"/>
        </w:rPr>
        <w:tab/>
        <w:t>Executive Committee</w:t>
      </w:r>
    </w:p>
    <w:p w14:paraId="61AC650F" w14:textId="3A05E591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 xml:space="preserve">1. </w:t>
      </w:r>
      <w:r w:rsidRPr="0065547A">
        <w:rPr>
          <w:sz w:val="28"/>
          <w:u w:val="single"/>
        </w:rPr>
        <w:t>Duties</w:t>
      </w:r>
      <w:r w:rsidRPr="00827AAF">
        <w:rPr>
          <w:rFonts w:cstheme="minorHAnsi"/>
          <w:sz w:val="28"/>
          <w:szCs w:val="28"/>
        </w:rPr>
        <w:t>: The Section Executive Committee shall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determine Section Activities. The Executive Committee shall perform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such other duties as delegated by the Chair.</w:t>
      </w:r>
      <w:r w:rsidR="006B6805">
        <w:rPr>
          <w:rFonts w:cstheme="minorHAnsi"/>
          <w:sz w:val="28"/>
          <w:szCs w:val="28"/>
        </w:rPr>
        <w:t xml:space="preserve"> The Executive Committee shall appoint</w:t>
      </w:r>
      <w:r w:rsidR="005B6832">
        <w:rPr>
          <w:rFonts w:cstheme="minorHAnsi"/>
          <w:sz w:val="28"/>
          <w:szCs w:val="28"/>
        </w:rPr>
        <w:t>, annually, an AACC Artery Ambassador</w:t>
      </w:r>
      <w:r w:rsidR="00776A2E">
        <w:rPr>
          <w:rFonts w:cstheme="minorHAnsi"/>
          <w:sz w:val="28"/>
          <w:szCs w:val="28"/>
        </w:rPr>
        <w:t xml:space="preserve">. </w:t>
      </w:r>
    </w:p>
    <w:p w14:paraId="2DADE15E" w14:textId="7D4B2571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0D8E694E" w14:textId="370FC791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 xml:space="preserve">2. </w:t>
      </w:r>
      <w:r w:rsidRPr="0065547A">
        <w:rPr>
          <w:sz w:val="28"/>
          <w:u w:val="single"/>
        </w:rPr>
        <w:t>Members</w:t>
      </w:r>
      <w:r w:rsidRPr="00827AAF">
        <w:rPr>
          <w:rFonts w:cstheme="minorHAnsi"/>
          <w:sz w:val="28"/>
          <w:szCs w:val="28"/>
        </w:rPr>
        <w:t>: The Chair of the Section shall serve as Chair of the Executive</w:t>
      </w:r>
      <w:r w:rsid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Committee with the following members:</w:t>
      </w:r>
    </w:p>
    <w:p w14:paraId="6157F6F0" w14:textId="401149D8" w:rsidR="0025612B" w:rsidRPr="00827AAF" w:rsidRDefault="0025612B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a.</w:t>
      </w:r>
      <w:r w:rsidRPr="00827AAF">
        <w:rPr>
          <w:rFonts w:cstheme="minorHAnsi"/>
          <w:sz w:val="28"/>
          <w:szCs w:val="28"/>
        </w:rPr>
        <w:tab/>
        <w:t>The Executive Committee shall consist of the Board of Trustees</w:t>
      </w:r>
      <w:r w:rsidR="00226231">
        <w:rPr>
          <w:rFonts w:cstheme="minorHAnsi"/>
          <w:sz w:val="28"/>
          <w:szCs w:val="28"/>
        </w:rPr>
        <w:t>.</w:t>
      </w:r>
    </w:p>
    <w:p w14:paraId="06A93ACB" w14:textId="0A39C85B" w:rsidR="0025612B" w:rsidRPr="00827AAF" w:rsidRDefault="0025612B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</w:p>
    <w:p w14:paraId="52CA9534" w14:textId="527A73F8" w:rsidR="0025612B" w:rsidRPr="00827AAF" w:rsidRDefault="0025612B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b.</w:t>
      </w:r>
      <w:r w:rsidRPr="00827AAF">
        <w:rPr>
          <w:rFonts w:cstheme="minorHAnsi"/>
          <w:sz w:val="28"/>
          <w:szCs w:val="28"/>
        </w:rPr>
        <w:tab/>
        <w:t>Each member of the Executive Committee shall have the privilege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of voting on issues brought before the Committee.</w:t>
      </w:r>
    </w:p>
    <w:p w14:paraId="168CAD84" w14:textId="5298C9C8" w:rsidR="0025612B" w:rsidRPr="00827AAF" w:rsidRDefault="0025612B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 xml:space="preserve"> c.</w:t>
      </w:r>
      <w:r w:rsidRPr="00827AAF">
        <w:rPr>
          <w:rFonts w:cstheme="minorHAnsi"/>
          <w:sz w:val="28"/>
          <w:szCs w:val="28"/>
        </w:rPr>
        <w:tab/>
        <w:t>A quorum of the Executive Committee for the conduct of Section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business shall consist of the Chair</w:t>
      </w:r>
      <w:r w:rsidR="00483EF5">
        <w:rPr>
          <w:rFonts w:cstheme="minorHAnsi"/>
          <w:sz w:val="28"/>
          <w:szCs w:val="28"/>
        </w:rPr>
        <w:t xml:space="preserve"> or</w:t>
      </w:r>
      <w:r w:rsidRPr="00827AAF">
        <w:rPr>
          <w:rFonts w:cstheme="minorHAnsi"/>
          <w:sz w:val="28"/>
          <w:szCs w:val="28"/>
        </w:rPr>
        <w:t xml:space="preserve"> Chair-Elect plus </w:t>
      </w:r>
      <w:r w:rsidR="00483EF5">
        <w:rPr>
          <w:rFonts w:cstheme="minorHAnsi"/>
          <w:sz w:val="28"/>
          <w:szCs w:val="28"/>
        </w:rPr>
        <w:t>two</w:t>
      </w:r>
      <w:r w:rsidRPr="00827AAF">
        <w:rPr>
          <w:rFonts w:cstheme="minorHAnsi"/>
          <w:sz w:val="28"/>
          <w:szCs w:val="28"/>
        </w:rPr>
        <w:t xml:space="preserve"> other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elected officer</w:t>
      </w:r>
      <w:r w:rsidR="00483EF5">
        <w:rPr>
          <w:rFonts w:cstheme="minorHAnsi"/>
          <w:sz w:val="28"/>
          <w:szCs w:val="28"/>
        </w:rPr>
        <w:t>s</w:t>
      </w:r>
      <w:r w:rsidRPr="00827AAF">
        <w:rPr>
          <w:rFonts w:cstheme="minorHAnsi"/>
          <w:sz w:val="28"/>
          <w:szCs w:val="28"/>
        </w:rPr>
        <w:t>.</w:t>
      </w:r>
    </w:p>
    <w:p w14:paraId="2DE97014" w14:textId="3DCE3289" w:rsidR="0025612B" w:rsidRPr="00827AAF" w:rsidRDefault="0025612B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</w:p>
    <w:p w14:paraId="3EA6EB0B" w14:textId="7F746C04" w:rsidR="0025612B" w:rsidRPr="00827AAF" w:rsidRDefault="0025612B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d.</w:t>
      </w:r>
      <w:r w:rsidRPr="00827AAF">
        <w:rPr>
          <w:rFonts w:cstheme="minorHAnsi"/>
          <w:sz w:val="28"/>
          <w:szCs w:val="28"/>
        </w:rPr>
        <w:tab/>
        <w:t>Meetings of the Executive Committee may be called by or at the request of the Chair or any two Trustees.</w:t>
      </w:r>
    </w:p>
    <w:p w14:paraId="2493EAD3" w14:textId="0C1E9C58" w:rsidR="0025612B" w:rsidRPr="00827AAF" w:rsidRDefault="0025612B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</w:p>
    <w:p w14:paraId="553BE639" w14:textId="552E64EF" w:rsidR="0025612B" w:rsidRPr="00827AAF" w:rsidRDefault="0025612B" w:rsidP="0065547A">
      <w:pPr>
        <w:spacing w:after="0" w:line="240" w:lineRule="auto"/>
        <w:ind w:left="1080" w:hanging="360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e.</w:t>
      </w:r>
      <w:r w:rsidRPr="00827AAF">
        <w:rPr>
          <w:rFonts w:cstheme="minorHAnsi"/>
          <w:sz w:val="28"/>
          <w:szCs w:val="28"/>
        </w:rPr>
        <w:tab/>
        <w:t>The Executive Committee shall be responsible for the approval of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the expenditure of Section funds in accordance with the rules and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regulations of the Section.</w:t>
      </w:r>
    </w:p>
    <w:p w14:paraId="75FBF072" w14:textId="48BC1BC0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5D443A27" w14:textId="1020C18D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1D77C402" w14:textId="50EBCB7A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ARTICLE VIII. Committees</w:t>
      </w:r>
    </w:p>
    <w:p w14:paraId="2E5DD3DB" w14:textId="77777777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506C4D29" w14:textId="73178059" w:rsidR="0025612B" w:rsidRPr="0065547A" w:rsidRDefault="0025612B" w:rsidP="0065547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8"/>
          <w:szCs w:val="28"/>
        </w:rPr>
      </w:pPr>
      <w:r w:rsidRPr="0065547A">
        <w:rPr>
          <w:rFonts w:cstheme="minorHAnsi"/>
          <w:sz w:val="28"/>
          <w:szCs w:val="28"/>
        </w:rPr>
        <w:t>The Section Chair shall organize committees with member</w:t>
      </w:r>
      <w:r w:rsidR="00827AAF" w:rsidRPr="0065547A">
        <w:rPr>
          <w:rFonts w:cstheme="minorHAnsi"/>
          <w:sz w:val="28"/>
          <w:szCs w:val="28"/>
        </w:rPr>
        <w:t>ship solicited to the general membership on an as needed basis</w:t>
      </w:r>
      <w:r w:rsidRPr="0065547A">
        <w:rPr>
          <w:rFonts w:cstheme="minorHAnsi"/>
          <w:sz w:val="28"/>
          <w:szCs w:val="28"/>
        </w:rPr>
        <w:t>.</w:t>
      </w:r>
    </w:p>
    <w:p w14:paraId="24297CEA" w14:textId="77777777" w:rsidR="00827AAF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 xml:space="preserve"> </w:t>
      </w:r>
    </w:p>
    <w:p w14:paraId="145E56B3" w14:textId="7101580F" w:rsidR="0025612B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ARTICLE X. Fiscal Matters</w:t>
      </w:r>
    </w:p>
    <w:p w14:paraId="5B9C369A" w14:textId="77777777" w:rsidR="007108E5" w:rsidRPr="00827AAF" w:rsidRDefault="007108E5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08F1E49B" w14:textId="355290B8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A.</w:t>
      </w:r>
      <w:r w:rsidRPr="00827AAF">
        <w:rPr>
          <w:rFonts w:cstheme="minorHAnsi"/>
          <w:sz w:val="28"/>
          <w:szCs w:val="28"/>
        </w:rPr>
        <w:tab/>
        <w:t>Fiscal Year: The Fiscal year of the Section shall begin on January 1st and end on December 31st.</w:t>
      </w:r>
    </w:p>
    <w:p w14:paraId="68A38C0E" w14:textId="77777777" w:rsidR="00827AAF" w:rsidRPr="00827AAF" w:rsidRDefault="00827AAF" w:rsidP="00827AAF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7036C1FF" w14:textId="49F6199D" w:rsidR="0025612B" w:rsidRPr="00827AAF" w:rsidRDefault="0025612B" w:rsidP="00827AAF">
      <w:pPr>
        <w:spacing w:after="0" w:line="240" w:lineRule="auto"/>
        <w:ind w:firstLine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ARTICLE XI. Membership Meetings</w:t>
      </w:r>
    </w:p>
    <w:p w14:paraId="7FBD3809" w14:textId="463FA1AE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782F8E37" w14:textId="363D57C3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A.</w:t>
      </w:r>
      <w:r w:rsidRPr="00827AAF">
        <w:rPr>
          <w:rFonts w:cstheme="minorHAnsi"/>
          <w:sz w:val="28"/>
          <w:szCs w:val="28"/>
        </w:rPr>
        <w:tab/>
        <w:t>The Section Members shall convene for no less than one (1) meeting per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annum. The Membership Meeting should, when possible, coincide with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one of the Section’s Scientific Meetings. Meetings may be held in or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outside the State of Ohio as may be specified in the Notice of the Meeting.</w:t>
      </w:r>
    </w:p>
    <w:p w14:paraId="536FD0F6" w14:textId="2C6FC0D8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5E0C9FCC" w14:textId="7EB78613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B.</w:t>
      </w:r>
      <w:r w:rsidRPr="00827AAF">
        <w:rPr>
          <w:rFonts w:cstheme="minorHAnsi"/>
          <w:sz w:val="28"/>
          <w:szCs w:val="28"/>
        </w:rPr>
        <w:tab/>
        <w:t>Special Meetings: Special meetings of Members may be called by the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Chair, Board of Trustees, or not less than one-tenth of Members who have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voting rights.</w:t>
      </w:r>
    </w:p>
    <w:p w14:paraId="255B4534" w14:textId="4101AEB1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48251802" w14:textId="1029ED6C" w:rsidR="00256C3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C.</w:t>
      </w:r>
      <w:r w:rsidRPr="00827AAF">
        <w:rPr>
          <w:rFonts w:cstheme="minorHAnsi"/>
          <w:sz w:val="28"/>
          <w:szCs w:val="28"/>
        </w:rPr>
        <w:tab/>
        <w:t>Notice of Meetings: Written notice stating the place and time of any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 xml:space="preserve">Membership Meeting shall be </w:t>
      </w:r>
      <w:r w:rsidR="00B85452">
        <w:rPr>
          <w:rFonts w:cstheme="minorHAnsi"/>
          <w:sz w:val="28"/>
          <w:szCs w:val="28"/>
        </w:rPr>
        <w:t>e</w:t>
      </w:r>
      <w:r w:rsidRPr="00827AAF">
        <w:rPr>
          <w:rFonts w:cstheme="minorHAnsi"/>
          <w:sz w:val="28"/>
          <w:szCs w:val="28"/>
        </w:rPr>
        <w:t xml:space="preserve">mailed to </w:t>
      </w:r>
      <w:r w:rsidR="00B85452">
        <w:rPr>
          <w:rFonts w:cstheme="minorHAnsi"/>
          <w:sz w:val="28"/>
          <w:szCs w:val="28"/>
        </w:rPr>
        <w:t>the eligible voting membership</w:t>
      </w:r>
      <w:r w:rsidRPr="00827AAF">
        <w:rPr>
          <w:rFonts w:cstheme="minorHAnsi"/>
          <w:sz w:val="28"/>
          <w:szCs w:val="28"/>
        </w:rPr>
        <w:t>, by or at the direction of the Chair or the Board of Trustees.</w:t>
      </w:r>
    </w:p>
    <w:p w14:paraId="040E7F30" w14:textId="3BD98F9D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In case of a special meeting, the purpose for which the meeting is called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shall be stated in the notice.</w:t>
      </w:r>
    </w:p>
    <w:p w14:paraId="3B31FBDA" w14:textId="33CD2B46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7F35C286" w14:textId="0C46EF4F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lastRenderedPageBreak/>
        <w:t>D.</w:t>
      </w:r>
      <w:r w:rsidRPr="00827AAF">
        <w:rPr>
          <w:rFonts w:cstheme="minorHAnsi"/>
          <w:sz w:val="28"/>
          <w:szCs w:val="28"/>
        </w:rPr>
        <w:tab/>
        <w:t>Quorum: A Quorum for the transaction of any business at any official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meeting should consist of a minimum of 10% of the Voting Members of the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Section.</w:t>
      </w:r>
    </w:p>
    <w:p w14:paraId="4C747854" w14:textId="19613298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46AED4F9" w14:textId="201BDBA8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E.</w:t>
      </w:r>
      <w:r w:rsidRPr="00827AAF">
        <w:rPr>
          <w:rFonts w:cstheme="minorHAnsi"/>
          <w:sz w:val="28"/>
          <w:szCs w:val="28"/>
        </w:rPr>
        <w:tab/>
        <w:t>At all meetings where questions of parliamentary procedure arise,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 xml:space="preserve">Robert’s Rules of Order, </w:t>
      </w:r>
      <w:proofErr w:type="gramStart"/>
      <w:r w:rsidRPr="00827AAF">
        <w:rPr>
          <w:rFonts w:cstheme="minorHAnsi"/>
          <w:sz w:val="28"/>
          <w:szCs w:val="28"/>
        </w:rPr>
        <w:t>Revised</w:t>
      </w:r>
      <w:proofErr w:type="gramEnd"/>
      <w:r w:rsidRPr="00827AAF">
        <w:rPr>
          <w:rFonts w:cstheme="minorHAnsi"/>
          <w:sz w:val="28"/>
          <w:szCs w:val="28"/>
        </w:rPr>
        <w:t xml:space="preserve"> shall prevail.</w:t>
      </w:r>
    </w:p>
    <w:p w14:paraId="3C2D1CC3" w14:textId="0BC4FAFD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29B5498C" w14:textId="15A0B8D2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2AD33822" w14:textId="3922D0DC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ARTICLE XII.</w:t>
      </w:r>
      <w:r w:rsidRPr="00827AAF">
        <w:rPr>
          <w:rFonts w:cstheme="minorHAnsi"/>
          <w:sz w:val="28"/>
          <w:szCs w:val="28"/>
        </w:rPr>
        <w:tab/>
        <w:t>Amendments</w:t>
      </w:r>
    </w:p>
    <w:p w14:paraId="041D33A4" w14:textId="280B09A5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6A50F084" w14:textId="1C9567F7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A.</w:t>
      </w:r>
      <w:r w:rsidRPr="00827AAF">
        <w:rPr>
          <w:rFonts w:cstheme="minorHAnsi"/>
          <w:sz w:val="28"/>
          <w:szCs w:val="28"/>
        </w:rPr>
        <w:tab/>
        <w:t>These Bylaws may be amended at any official meeting of this Section if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 xml:space="preserve">approved by two-thirds of a quorum or by affirmative </w:t>
      </w:r>
      <w:r w:rsidR="0074663D">
        <w:rPr>
          <w:rFonts w:cstheme="minorHAnsi"/>
          <w:sz w:val="28"/>
          <w:szCs w:val="28"/>
        </w:rPr>
        <w:t>online</w:t>
      </w:r>
      <w:r w:rsidR="0074663D" w:rsidRPr="00827AA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vote of two-thirds of the eligible Voting Members of the Section. Written notice of proposed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changes in this document must be available to the Members not less than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thirty (30) days nor more than sixty (60) days prior to the meeting at which</w:t>
      </w:r>
      <w:r w:rsidR="00256C3F">
        <w:rPr>
          <w:rFonts w:cstheme="minorHAnsi"/>
          <w:sz w:val="28"/>
          <w:szCs w:val="28"/>
        </w:rPr>
        <w:t xml:space="preserve"> </w:t>
      </w:r>
      <w:r w:rsidRPr="00827AAF">
        <w:rPr>
          <w:rFonts w:cstheme="minorHAnsi"/>
          <w:sz w:val="28"/>
          <w:szCs w:val="28"/>
        </w:rPr>
        <w:t>these changes are to be considered.</w:t>
      </w:r>
    </w:p>
    <w:p w14:paraId="3E27DDDB" w14:textId="7BFF06A3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</w:p>
    <w:p w14:paraId="1A76F599" w14:textId="77777777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 xml:space="preserve"> </w:t>
      </w:r>
    </w:p>
    <w:p w14:paraId="6FC08EF5" w14:textId="5E5BCD82" w:rsidR="0025612B" w:rsidRPr="00827AAF" w:rsidRDefault="0025612B" w:rsidP="0025612B">
      <w:pPr>
        <w:spacing w:after="0" w:line="240" w:lineRule="auto"/>
        <w:ind w:left="432"/>
        <w:rPr>
          <w:rFonts w:cstheme="minorHAnsi"/>
          <w:sz w:val="28"/>
          <w:szCs w:val="28"/>
        </w:rPr>
      </w:pPr>
      <w:r w:rsidRPr="00827AAF">
        <w:rPr>
          <w:rFonts w:cstheme="minorHAnsi"/>
          <w:sz w:val="28"/>
          <w:szCs w:val="28"/>
        </w:rPr>
        <w:t>B.</w:t>
      </w:r>
      <w:r w:rsidRPr="00827AAF">
        <w:rPr>
          <w:rFonts w:cstheme="minorHAnsi"/>
          <w:sz w:val="28"/>
          <w:szCs w:val="28"/>
        </w:rPr>
        <w:tab/>
        <w:t xml:space="preserve">These bylaws shall become </w:t>
      </w:r>
      <w:r w:rsidR="00256C3F">
        <w:rPr>
          <w:rFonts w:cstheme="minorHAnsi"/>
          <w:sz w:val="28"/>
          <w:szCs w:val="28"/>
        </w:rPr>
        <w:t xml:space="preserve">retroactively </w:t>
      </w:r>
      <w:r w:rsidRPr="00827AAF">
        <w:rPr>
          <w:rFonts w:cstheme="minorHAnsi"/>
          <w:sz w:val="28"/>
          <w:szCs w:val="28"/>
        </w:rPr>
        <w:t xml:space="preserve">effective </w:t>
      </w:r>
      <w:r w:rsidR="00256C3F">
        <w:rPr>
          <w:rFonts w:cstheme="minorHAnsi"/>
          <w:sz w:val="28"/>
          <w:szCs w:val="28"/>
        </w:rPr>
        <w:t>12/31/2019</w:t>
      </w:r>
      <w:r w:rsidRPr="00827AAF">
        <w:rPr>
          <w:rFonts w:cstheme="minorHAnsi"/>
          <w:sz w:val="28"/>
          <w:szCs w:val="28"/>
        </w:rPr>
        <w:t>.</w:t>
      </w:r>
    </w:p>
    <w:sectPr w:rsidR="0025612B" w:rsidRPr="00827AAF" w:rsidSect="00885709">
      <w:footerReference w:type="default" r:id="rId9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D1B3" w14:textId="77777777" w:rsidR="00885709" w:rsidRDefault="00885709" w:rsidP="00256C3F">
      <w:pPr>
        <w:spacing w:after="0" w:line="240" w:lineRule="auto"/>
      </w:pPr>
      <w:r>
        <w:separator/>
      </w:r>
    </w:p>
  </w:endnote>
  <w:endnote w:type="continuationSeparator" w:id="0">
    <w:p w14:paraId="35A2B9DD" w14:textId="77777777" w:rsidR="00885709" w:rsidRDefault="00885709" w:rsidP="00256C3F">
      <w:pPr>
        <w:spacing w:after="0" w:line="240" w:lineRule="auto"/>
      </w:pPr>
      <w:r>
        <w:continuationSeparator/>
      </w:r>
    </w:p>
  </w:endnote>
  <w:endnote w:type="continuationNotice" w:id="1">
    <w:p w14:paraId="10F8F850" w14:textId="77777777" w:rsidR="00885709" w:rsidRDefault="008857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7173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8B13259" w14:textId="42B31CDF" w:rsidR="004B569C" w:rsidRDefault="004B56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0F7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0F7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BC9160" w14:textId="77777777" w:rsidR="004B569C" w:rsidRDefault="004B5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9133" w14:textId="77777777" w:rsidR="00885709" w:rsidRDefault="00885709" w:rsidP="00256C3F">
      <w:pPr>
        <w:spacing w:after="0" w:line="240" w:lineRule="auto"/>
      </w:pPr>
      <w:r>
        <w:separator/>
      </w:r>
    </w:p>
  </w:footnote>
  <w:footnote w:type="continuationSeparator" w:id="0">
    <w:p w14:paraId="7528021B" w14:textId="77777777" w:rsidR="00885709" w:rsidRDefault="00885709" w:rsidP="00256C3F">
      <w:pPr>
        <w:spacing w:after="0" w:line="240" w:lineRule="auto"/>
      </w:pPr>
      <w:r>
        <w:continuationSeparator/>
      </w:r>
    </w:p>
  </w:footnote>
  <w:footnote w:type="continuationNotice" w:id="1">
    <w:p w14:paraId="79ED69CD" w14:textId="77777777" w:rsidR="00885709" w:rsidRDefault="008857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5509"/>
    <w:multiLevelType w:val="hybridMultilevel"/>
    <w:tmpl w:val="13006B0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5483065"/>
    <w:multiLevelType w:val="hybridMultilevel"/>
    <w:tmpl w:val="A76695F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67A20FA4"/>
    <w:multiLevelType w:val="hybridMultilevel"/>
    <w:tmpl w:val="8EF02B2C"/>
    <w:lvl w:ilvl="0" w:tplc="CC707838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0304825">
    <w:abstractNumId w:val="1"/>
  </w:num>
  <w:num w:numId="2" w16cid:durableId="1661959569">
    <w:abstractNumId w:val="0"/>
  </w:num>
  <w:num w:numId="3" w16cid:durableId="206740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80"/>
    <w:rsid w:val="000452B5"/>
    <w:rsid w:val="0005208C"/>
    <w:rsid w:val="000573D3"/>
    <w:rsid w:val="000615B6"/>
    <w:rsid w:val="000731E2"/>
    <w:rsid w:val="001447FF"/>
    <w:rsid w:val="0015469F"/>
    <w:rsid w:val="00177681"/>
    <w:rsid w:val="00181620"/>
    <w:rsid w:val="001A7B2E"/>
    <w:rsid w:val="00226231"/>
    <w:rsid w:val="0025612B"/>
    <w:rsid w:val="00256C3F"/>
    <w:rsid w:val="00296D84"/>
    <w:rsid w:val="002D5AF6"/>
    <w:rsid w:val="002F0F7C"/>
    <w:rsid w:val="00344280"/>
    <w:rsid w:val="003C75EE"/>
    <w:rsid w:val="00470A1F"/>
    <w:rsid w:val="00483EF5"/>
    <w:rsid w:val="004863BA"/>
    <w:rsid w:val="004B0A97"/>
    <w:rsid w:val="004B569C"/>
    <w:rsid w:val="00503154"/>
    <w:rsid w:val="00511A8E"/>
    <w:rsid w:val="005543DC"/>
    <w:rsid w:val="005B6832"/>
    <w:rsid w:val="005D19DE"/>
    <w:rsid w:val="005D727A"/>
    <w:rsid w:val="005F3363"/>
    <w:rsid w:val="0063438C"/>
    <w:rsid w:val="0065547A"/>
    <w:rsid w:val="00665AD0"/>
    <w:rsid w:val="006A4242"/>
    <w:rsid w:val="006B6805"/>
    <w:rsid w:val="006E5CAA"/>
    <w:rsid w:val="007108E5"/>
    <w:rsid w:val="0074663D"/>
    <w:rsid w:val="007502C7"/>
    <w:rsid w:val="00776A2E"/>
    <w:rsid w:val="007D0F7A"/>
    <w:rsid w:val="007F3140"/>
    <w:rsid w:val="00827AAF"/>
    <w:rsid w:val="00827F3C"/>
    <w:rsid w:val="00885709"/>
    <w:rsid w:val="008D0CB2"/>
    <w:rsid w:val="008D7DB9"/>
    <w:rsid w:val="00915703"/>
    <w:rsid w:val="009C5046"/>
    <w:rsid w:val="009D4401"/>
    <w:rsid w:val="009E79EA"/>
    <w:rsid w:val="00A97456"/>
    <w:rsid w:val="00B85452"/>
    <w:rsid w:val="00BD179E"/>
    <w:rsid w:val="00C24F2A"/>
    <w:rsid w:val="00C93E31"/>
    <w:rsid w:val="00D93478"/>
    <w:rsid w:val="00EB2DCA"/>
    <w:rsid w:val="00F51BE4"/>
    <w:rsid w:val="00F908DA"/>
    <w:rsid w:val="00F96EE1"/>
    <w:rsid w:val="00FA4D02"/>
    <w:rsid w:val="00FE32BA"/>
    <w:rsid w:val="00F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4C32"/>
  <w15:chartTrackingRefBased/>
  <w15:docId w15:val="{DA7E592C-F537-494E-8FE6-23C351F1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44280"/>
  </w:style>
  <w:style w:type="paragraph" w:styleId="Header">
    <w:name w:val="header"/>
    <w:basedOn w:val="Normal"/>
    <w:link w:val="HeaderChar"/>
    <w:uiPriority w:val="99"/>
    <w:unhideWhenUsed/>
    <w:rsid w:val="0025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C3F"/>
  </w:style>
  <w:style w:type="paragraph" w:styleId="Footer">
    <w:name w:val="footer"/>
    <w:basedOn w:val="Normal"/>
    <w:link w:val="FooterChar"/>
    <w:uiPriority w:val="99"/>
    <w:unhideWhenUsed/>
    <w:rsid w:val="0025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C3F"/>
  </w:style>
  <w:style w:type="paragraph" w:styleId="ListParagraph">
    <w:name w:val="List Paragraph"/>
    <w:basedOn w:val="Normal"/>
    <w:uiPriority w:val="34"/>
    <w:qFormat/>
    <w:rsid w:val="00256C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1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5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9CD3DF87B34DA71835D03ADFAC51" ma:contentTypeVersion="15" ma:contentTypeDescription="Create a new document." ma:contentTypeScope="" ma:versionID="c67c0d6647cd361728219632cc5400a8">
  <xsd:schema xmlns:xsd="http://www.w3.org/2001/XMLSchema" xmlns:xs="http://www.w3.org/2001/XMLSchema" xmlns:p="http://schemas.microsoft.com/office/2006/metadata/properties" xmlns:ns2="5209ea11-3884-410a-a436-0e0e9fa818b1" xmlns:ns3="60253ea7-35f4-4dd6-b378-a686d1967733" targetNamespace="http://schemas.microsoft.com/office/2006/metadata/properties" ma:root="true" ma:fieldsID="918b96b8716f533d171ea655142e6210" ns2:_="" ns3:_="">
    <xsd:import namespace="5209ea11-3884-410a-a436-0e0e9fa818b1"/>
    <xsd:import namespace="60253ea7-35f4-4dd6-b378-a686d1967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9ea11-3884-410a-a436-0e0e9fa81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0f3c69-1d6a-4099-826a-1ff1ac42e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53ea7-35f4-4dd6-b378-a686d19677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49d5a7-0e29-450f-b569-74cb4c9e87a6}" ma:internalName="TaxCatchAll" ma:showField="CatchAllData" ma:web="60253ea7-35f4-4dd6-b378-a686d1967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8BE7C-DE35-4DAE-BD02-F1E35C8E4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EED06-E476-4A76-90DC-F7F280F14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9ea11-3884-410a-a436-0e0e9fa818b1"/>
    <ds:schemaRef ds:uri="60253ea7-35f4-4dd6-b378-a686d1967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Crutchfield</dc:creator>
  <cp:keywords/>
  <dc:description/>
  <cp:lastModifiedBy>Caitlin Mone’</cp:lastModifiedBy>
  <cp:revision>5</cp:revision>
  <dcterms:created xsi:type="dcterms:W3CDTF">2024-03-11T16:16:00Z</dcterms:created>
  <dcterms:modified xsi:type="dcterms:W3CDTF">2024-03-12T15:45:00Z</dcterms:modified>
</cp:coreProperties>
</file>