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9217" w14:textId="77777777" w:rsidR="00BC18B2" w:rsidRDefault="00BC18B2" w:rsidP="00BC18B2">
      <w:pPr>
        <w:rPr>
          <w:rFonts w:ascii="Cambria" w:hAnsi="Cambria"/>
          <w:sz w:val="24"/>
          <w:szCs w:val="24"/>
        </w:rPr>
      </w:pPr>
      <w:r>
        <w:rPr>
          <w:rFonts w:ascii="Cambria" w:hAnsi="Cambria"/>
          <w:sz w:val="24"/>
          <w:szCs w:val="24"/>
        </w:rPr>
        <w:t>Title: Calm for your Family</w:t>
      </w:r>
    </w:p>
    <w:p w14:paraId="22E75BAB" w14:textId="77777777" w:rsidR="00BC18B2" w:rsidRDefault="00BC18B2" w:rsidP="00BC18B2"/>
    <w:p w14:paraId="6AEEBF3B" w14:textId="77777777" w:rsidR="00420174" w:rsidRPr="00420174" w:rsidRDefault="00420174" w:rsidP="00BC18B2">
      <w:pPr>
        <w:pStyle w:val="NormalWeb"/>
        <w:spacing w:before="0" w:beforeAutospacing="0" w:after="156" w:afterAutospacing="0"/>
        <w:rPr>
          <w:rFonts w:ascii="Cambria" w:hAnsi="Cambria"/>
          <w:color w:val="000000"/>
          <w:sz w:val="24"/>
          <w:szCs w:val="24"/>
        </w:rPr>
      </w:pPr>
      <w:r w:rsidRPr="00420174">
        <w:rPr>
          <w:rFonts w:ascii="Cambria" w:hAnsi="Cambria"/>
          <w:color w:val="000000"/>
          <w:sz w:val="24"/>
          <w:szCs w:val="24"/>
        </w:rPr>
        <w:t>Did you know your Calm benefit also extends to your family (add up to 5 dependents (age 16 or older)? Calm, our mental health partner, is a family-friendly benefit that can be used by your family at various life stages, including parenting and pregnancy. Also, Calm Kids is a wonderful resource to support your children as they grow.</w:t>
      </w:r>
    </w:p>
    <w:p w14:paraId="437C5626" w14:textId="2217178A" w:rsidR="00BC18B2" w:rsidRDefault="00BC18B2" w:rsidP="00BC18B2">
      <w:pPr>
        <w:pStyle w:val="NormalWeb"/>
        <w:spacing w:before="0" w:beforeAutospacing="0" w:after="156" w:afterAutospacing="0"/>
        <w:rPr>
          <w:rFonts w:ascii="Cambria" w:hAnsi="Cambria"/>
          <w:color w:val="000000"/>
          <w:sz w:val="24"/>
          <w:szCs w:val="24"/>
        </w:rPr>
      </w:pPr>
      <w:r>
        <w:rPr>
          <w:rFonts w:ascii="Cambria" w:hAnsi="Cambria"/>
          <w:color w:val="000000"/>
          <w:sz w:val="24"/>
          <w:szCs w:val="24"/>
        </w:rPr>
        <w:t>Here’s the selection of resources to get you and your family started on the mental health journey:</w:t>
      </w:r>
    </w:p>
    <w:p w14:paraId="1401D962" w14:textId="77777777" w:rsidR="00BC18B2" w:rsidRDefault="00BC18B2" w:rsidP="00BC18B2">
      <w:pPr>
        <w:pStyle w:val="NormalWeb"/>
        <w:spacing w:before="0" w:beforeAutospacing="0" w:after="156" w:afterAutospacing="0"/>
        <w:rPr>
          <w:rFonts w:ascii="Cambria" w:hAnsi="Cambria"/>
          <w:color w:val="000000"/>
          <w:sz w:val="24"/>
          <w:szCs w:val="24"/>
        </w:rPr>
      </w:pPr>
      <w:r>
        <w:rPr>
          <w:rFonts w:ascii="Cambria" w:hAnsi="Cambria"/>
          <w:color w:val="000000"/>
          <w:sz w:val="24"/>
          <w:szCs w:val="24"/>
        </w:rPr>
        <w:t>Conscious Parenting Masterclass</w:t>
      </w:r>
    </w:p>
    <w:p w14:paraId="25FD3575" w14:textId="77777777" w:rsidR="00BC18B2" w:rsidRDefault="00BC18B2" w:rsidP="00BC18B2">
      <w:pPr>
        <w:numPr>
          <w:ilvl w:val="0"/>
          <w:numId w:val="1"/>
        </w:numPr>
        <w:spacing w:after="156"/>
        <w:rPr>
          <w:rFonts w:ascii="Cambria" w:eastAsia="Times New Roman" w:hAnsi="Cambria"/>
          <w:color w:val="000000"/>
          <w:sz w:val="24"/>
          <w:szCs w:val="24"/>
        </w:rPr>
      </w:pPr>
      <w:r>
        <w:rPr>
          <w:rFonts w:ascii="Cambria" w:eastAsia="Times New Roman" w:hAnsi="Cambria"/>
          <w:color w:val="000000"/>
          <w:sz w:val="24"/>
          <w:szCs w:val="24"/>
        </w:rPr>
        <w:t xml:space="preserve">In this masterclass series, Dr. Shefali </w:t>
      </w:r>
      <w:proofErr w:type="spellStart"/>
      <w:r>
        <w:rPr>
          <w:rFonts w:ascii="Cambria" w:eastAsia="Times New Roman" w:hAnsi="Cambria"/>
          <w:color w:val="000000"/>
          <w:sz w:val="24"/>
          <w:szCs w:val="24"/>
        </w:rPr>
        <w:t>Tsabary</w:t>
      </w:r>
      <w:proofErr w:type="spellEnd"/>
      <w:r>
        <w:rPr>
          <w:rFonts w:ascii="Cambria" w:eastAsia="Times New Roman" w:hAnsi="Cambria"/>
          <w:color w:val="000000"/>
          <w:sz w:val="24"/>
          <w:szCs w:val="24"/>
        </w:rPr>
        <w:t>, a renowned clinical psychologist, shares how you can create a mindful environment for your children so they can ease their anxieties and authentically connect with who they are.</w:t>
      </w:r>
    </w:p>
    <w:p w14:paraId="7DF88D76" w14:textId="77777777" w:rsidR="00BC18B2" w:rsidRDefault="00BC18B2" w:rsidP="00BC18B2">
      <w:pPr>
        <w:pStyle w:val="NormalWeb"/>
        <w:spacing w:before="0" w:beforeAutospacing="0" w:after="156" w:afterAutospacing="0"/>
        <w:rPr>
          <w:rFonts w:ascii="Cambria" w:hAnsi="Cambria"/>
          <w:color w:val="000000"/>
          <w:sz w:val="24"/>
          <w:szCs w:val="24"/>
        </w:rPr>
      </w:pPr>
      <w:r>
        <w:rPr>
          <w:rFonts w:ascii="Cambria" w:hAnsi="Cambria"/>
          <w:color w:val="000000"/>
          <w:sz w:val="24"/>
          <w:szCs w:val="24"/>
        </w:rPr>
        <w:t>Calm Kids</w:t>
      </w:r>
    </w:p>
    <w:p w14:paraId="4357DE67" w14:textId="77777777" w:rsidR="00BC18B2" w:rsidRDefault="00BC18B2" w:rsidP="00BC18B2">
      <w:pPr>
        <w:numPr>
          <w:ilvl w:val="0"/>
          <w:numId w:val="2"/>
        </w:numPr>
        <w:spacing w:after="156"/>
        <w:rPr>
          <w:rFonts w:ascii="Cambria" w:eastAsia="Times New Roman" w:hAnsi="Cambria"/>
          <w:color w:val="000000"/>
          <w:sz w:val="24"/>
          <w:szCs w:val="24"/>
        </w:rPr>
      </w:pPr>
      <w:r>
        <w:rPr>
          <w:rFonts w:ascii="Cambria" w:eastAsia="Times New Roman" w:hAnsi="Cambria"/>
          <w:color w:val="000000"/>
          <w:sz w:val="24"/>
          <w:szCs w:val="24"/>
        </w:rPr>
        <w:t>In this collection, you’ll find a variety of content offerings for your little ones—soundscapes, lullabies, meditations, sleep stories, kids' movements, and more—that they can use whenever they need it.</w:t>
      </w:r>
    </w:p>
    <w:p w14:paraId="1CFBFD0C" w14:textId="77777777" w:rsidR="00BC18B2" w:rsidRDefault="00BC18B2" w:rsidP="00BC18B2">
      <w:pPr>
        <w:pStyle w:val="NormalWeb"/>
        <w:spacing w:before="0" w:beforeAutospacing="0" w:after="156" w:afterAutospacing="0"/>
        <w:rPr>
          <w:rFonts w:ascii="Cambria" w:hAnsi="Cambria"/>
          <w:color w:val="000000"/>
          <w:sz w:val="24"/>
          <w:szCs w:val="24"/>
        </w:rPr>
      </w:pPr>
      <w:r>
        <w:rPr>
          <w:rFonts w:ascii="Cambria" w:hAnsi="Cambria"/>
          <w:color w:val="000000"/>
          <w:sz w:val="24"/>
          <w:szCs w:val="24"/>
        </w:rPr>
        <w:t>Nurturing Pregnancy</w:t>
      </w:r>
    </w:p>
    <w:p w14:paraId="0A2770DB" w14:textId="77777777" w:rsidR="00BC18B2" w:rsidRDefault="00BC18B2" w:rsidP="00BC18B2">
      <w:pPr>
        <w:numPr>
          <w:ilvl w:val="0"/>
          <w:numId w:val="3"/>
        </w:numPr>
        <w:spacing w:after="156"/>
        <w:rPr>
          <w:rFonts w:ascii="Cambria" w:eastAsia="Times New Roman" w:hAnsi="Cambria"/>
          <w:color w:val="000000"/>
          <w:sz w:val="24"/>
          <w:szCs w:val="24"/>
        </w:rPr>
      </w:pPr>
      <w:r>
        <w:rPr>
          <w:rFonts w:ascii="Cambria" w:eastAsia="Times New Roman" w:hAnsi="Cambria"/>
          <w:color w:val="000000"/>
          <w:sz w:val="24"/>
          <w:szCs w:val="24"/>
        </w:rPr>
        <w:t>In this pregnancy collection, you’ll learn empowering practices and hear reassuring talks to help you through the entire journey of pregnancy. You’ll also be able to lower stress, reduce anxiety, and improve sleep. For medical advice, please consult your doctor.</w:t>
      </w:r>
    </w:p>
    <w:p w14:paraId="26213D94" w14:textId="77777777" w:rsidR="00BC18B2" w:rsidRDefault="00BC18B2" w:rsidP="00BC18B2">
      <w:pPr>
        <w:pStyle w:val="NormalWeb"/>
        <w:spacing w:before="0" w:beforeAutospacing="0" w:after="156" w:afterAutospacing="0"/>
        <w:rPr>
          <w:rFonts w:ascii="Cambria" w:hAnsi="Cambria"/>
          <w:color w:val="000000"/>
          <w:sz w:val="24"/>
          <w:szCs w:val="24"/>
        </w:rPr>
      </w:pPr>
      <w:r>
        <w:rPr>
          <w:rFonts w:ascii="Cambria" w:hAnsi="Cambria"/>
          <w:color w:val="000000"/>
          <w:sz w:val="24"/>
          <w:szCs w:val="24"/>
        </w:rPr>
        <w:t>Postpartum Healing</w:t>
      </w:r>
    </w:p>
    <w:p w14:paraId="64441D32" w14:textId="77777777" w:rsidR="00BC18B2" w:rsidRDefault="00BC18B2" w:rsidP="00BC18B2">
      <w:pPr>
        <w:numPr>
          <w:ilvl w:val="0"/>
          <w:numId w:val="4"/>
        </w:numPr>
        <w:spacing w:after="156"/>
        <w:rPr>
          <w:rFonts w:ascii="Cambria" w:eastAsia="Times New Roman" w:hAnsi="Cambria"/>
          <w:color w:val="000000"/>
          <w:sz w:val="24"/>
          <w:szCs w:val="24"/>
        </w:rPr>
      </w:pPr>
      <w:r>
        <w:rPr>
          <w:rFonts w:ascii="Cambria" w:eastAsia="Times New Roman" w:hAnsi="Cambria"/>
          <w:color w:val="000000"/>
          <w:sz w:val="24"/>
          <w:szCs w:val="24"/>
        </w:rPr>
        <w:t>In this postpartum collection, you’ll learn practices designed to support you during this tender and powerful time as you care for your little one. For medical advice, please consult your doctor.</w:t>
      </w:r>
    </w:p>
    <w:p w14:paraId="2420FD7A" w14:textId="77777777" w:rsidR="00BC18B2" w:rsidRDefault="00BC18B2" w:rsidP="00BC18B2">
      <w:pPr>
        <w:rPr>
          <w:rFonts w:ascii="Cambria" w:hAnsi="Cambria"/>
          <w:sz w:val="24"/>
          <w:szCs w:val="24"/>
        </w:rPr>
      </w:pPr>
      <w:r>
        <w:rPr>
          <w:rFonts w:ascii="Cambria" w:hAnsi="Cambria"/>
          <w:color w:val="111111"/>
          <w:sz w:val="24"/>
          <w:szCs w:val="24"/>
        </w:rPr>
        <w:t xml:space="preserve">Check out the Calm app for more options that suit your daily needs. Haven't activated your free CTA Calm Premium subscription yet? Visit </w:t>
      </w:r>
      <w:hyperlink r:id="rId8" w:tooltip="www.CTAMemberBenefits.org/calm" w:history="1">
        <w:r>
          <w:rPr>
            <w:rStyle w:val="Hyperlink"/>
            <w:rFonts w:ascii="Cambria" w:hAnsi="Cambria"/>
            <w:color w:val="0000FF"/>
            <w:sz w:val="24"/>
            <w:szCs w:val="24"/>
          </w:rPr>
          <w:t>www.CTAMemberBenefits.org/calm</w:t>
        </w:r>
      </w:hyperlink>
      <w:r>
        <w:rPr>
          <w:rFonts w:ascii="Cambria" w:hAnsi="Cambria"/>
          <w:color w:val="111111"/>
          <w:sz w:val="24"/>
          <w:szCs w:val="24"/>
        </w:rPr>
        <w:t xml:space="preserve"> to get started today!  This CTA subscription also allows you to add up to 5 dependents (age 16 or older).</w:t>
      </w:r>
    </w:p>
    <w:p w14:paraId="20A903E5" w14:textId="77777777" w:rsidR="00BC18B2" w:rsidRDefault="00BC18B2" w:rsidP="00BC18B2"/>
    <w:p w14:paraId="18334BB9" w14:textId="77777777" w:rsidR="00BC18B2" w:rsidRDefault="00BC18B2"/>
    <w:sectPr w:rsidR="00BC1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65EF9"/>
    <w:multiLevelType w:val="multilevel"/>
    <w:tmpl w:val="8FCAC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E772D1"/>
    <w:multiLevelType w:val="multilevel"/>
    <w:tmpl w:val="14763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B82712"/>
    <w:multiLevelType w:val="multilevel"/>
    <w:tmpl w:val="3EFA8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B4263A"/>
    <w:multiLevelType w:val="multilevel"/>
    <w:tmpl w:val="60BC7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89675430">
    <w:abstractNumId w:val="0"/>
  </w:num>
  <w:num w:numId="2" w16cid:durableId="565535598">
    <w:abstractNumId w:val="3"/>
  </w:num>
  <w:num w:numId="3" w16cid:durableId="1716388909">
    <w:abstractNumId w:val="1"/>
  </w:num>
  <w:num w:numId="4" w16cid:durableId="59255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B2"/>
    <w:rsid w:val="003B1785"/>
    <w:rsid w:val="00420174"/>
    <w:rsid w:val="004A3760"/>
    <w:rsid w:val="005C1C4F"/>
    <w:rsid w:val="00A97E6B"/>
    <w:rsid w:val="00BC18B2"/>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10E2"/>
  <w15:chartTrackingRefBased/>
  <w15:docId w15:val="{57438AE8-8D5C-4535-9A26-522A924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B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8B2"/>
    <w:rPr>
      <w:color w:val="0563C1"/>
      <w:u w:val="single"/>
    </w:rPr>
  </w:style>
  <w:style w:type="paragraph" w:styleId="NormalWeb">
    <w:name w:val="Normal (Web)"/>
    <w:basedOn w:val="Normal"/>
    <w:uiPriority w:val="99"/>
    <w:semiHidden/>
    <w:unhideWhenUsed/>
    <w:rsid w:val="00BC18B2"/>
    <w:pPr>
      <w:spacing w:before="100" w:beforeAutospacing="1" w:after="100" w:afterAutospacing="1"/>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vanan.click/v2/___http:/www.CTAMemberBenefits.org/calm___.YXAzOmN0YTphOm86MTAwYTMyNWMyOTE1OGUwN2M3NzFhNTA3ZDYyN2Q2YTE6NjoxZDA1OjZkZGI1Y2IzNDM0NzQyMWZjMzk5YTE5NGZjYzhjZmJkNzgyY2E0YjY4OWRhYTExZGEwYzhkNjlhYmY4MjZiMmQ6aDp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1B8F8-DDB6-48B7-8452-B28048F71F8B}">
  <ds:schemaRefs>
    <ds:schemaRef ds:uri="http://schemas.microsoft.com/office/2006/metadata/properties"/>
    <ds:schemaRef ds:uri="http://schemas.microsoft.com/office/infopath/2007/PartnerControls"/>
    <ds:schemaRef ds:uri="http://schemas.microsoft.com/sharepoint/v3"/>
    <ds:schemaRef ds:uri="29bc0c01-2a3b-4779-be35-4aabc63db465"/>
    <ds:schemaRef ds:uri="c4478d43-1526-4c79-8938-96a3ec8d5d67"/>
  </ds:schemaRefs>
</ds:datastoreItem>
</file>

<file path=customXml/itemProps2.xml><?xml version="1.0" encoding="utf-8"?>
<ds:datastoreItem xmlns:ds="http://schemas.openxmlformats.org/officeDocument/2006/customXml" ds:itemID="{14A62032-7D14-4EF3-A0FD-4C3902643463}">
  <ds:schemaRefs>
    <ds:schemaRef ds:uri="http://schemas.microsoft.com/sharepoint/v3/contenttype/forms"/>
  </ds:schemaRefs>
</ds:datastoreItem>
</file>

<file path=customXml/itemProps3.xml><?xml version="1.0" encoding="utf-8"?>
<ds:datastoreItem xmlns:ds="http://schemas.openxmlformats.org/officeDocument/2006/customXml" ds:itemID="{0147F3CD-EB6A-4BB5-85FD-15EAC513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3</cp:revision>
  <dcterms:created xsi:type="dcterms:W3CDTF">2023-12-12T18:02:00Z</dcterms:created>
  <dcterms:modified xsi:type="dcterms:W3CDTF">2023-12-18T17:55:00Z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y fmtid="{D5CDD505-2E9C-101B-9397-08002B2CF9AE}" pid="3" name="TaxKeyword">
    <vt:lpwstr/>
  </property>
  <property fmtid="{D5CDD505-2E9C-101B-9397-08002B2CF9AE}" pid="4" name="MediaServiceImageTags">
    <vt:lpwstr/>
  </property>
</Properties>
</file>