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1A0F2" w14:textId="77777777" w:rsidR="00296450" w:rsidRPr="00ED0154" w:rsidRDefault="00296450" w:rsidP="00296450">
      <w:pPr>
        <w:pStyle w:val="Heading1"/>
        <w:rPr>
          <w:b/>
          <w:color w:val="auto"/>
        </w:rPr>
      </w:pPr>
      <w:r w:rsidRPr="00ED0154">
        <w:rPr>
          <w:b/>
          <w:color w:val="auto"/>
        </w:rPr>
        <w:t xml:space="preserve">Children’s Wisconsin Clinical Nutrition Department </w:t>
      </w:r>
    </w:p>
    <w:p w14:paraId="171826C1" w14:textId="77777777" w:rsidR="00296450" w:rsidRDefault="00296450" w:rsidP="00296450">
      <w:pPr>
        <w:pStyle w:val="Heading1"/>
      </w:pPr>
      <w:r>
        <w:t>Module Growth Assessment Module A: Growth Assessment</w:t>
      </w:r>
    </w:p>
    <w:p w14:paraId="14936E7E" w14:textId="77777777" w:rsidR="00BA5512" w:rsidRDefault="00E20E28"/>
    <w:p w14:paraId="770289F9" w14:textId="207B50FC" w:rsidR="00B575AD" w:rsidRDefault="00DF4288" w:rsidP="00B575AD">
      <w:pPr>
        <w:pStyle w:val="ListParagraph"/>
        <w:numPr>
          <w:ilvl w:val="0"/>
          <w:numId w:val="1"/>
        </w:numPr>
      </w:pPr>
      <w:r>
        <w:t xml:space="preserve">How often should height measurements be taken for a </w:t>
      </w:r>
      <w:r w:rsidR="00E20E28">
        <w:t xml:space="preserve">hospitalized </w:t>
      </w:r>
      <w:bookmarkStart w:id="0" w:name="_GoBack"/>
      <w:bookmarkEnd w:id="0"/>
      <w:r>
        <w:t>patient older than 10 years?</w:t>
      </w:r>
    </w:p>
    <w:p w14:paraId="37740A1F" w14:textId="77777777" w:rsidR="00DF4288" w:rsidRDefault="00DF4288" w:rsidP="00DF4288">
      <w:pPr>
        <w:pStyle w:val="ListParagraph"/>
        <w:numPr>
          <w:ilvl w:val="1"/>
          <w:numId w:val="1"/>
        </w:numPr>
      </w:pPr>
      <w:r>
        <w:t>Monthly</w:t>
      </w:r>
    </w:p>
    <w:p w14:paraId="79B51A0E" w14:textId="77777777" w:rsidR="00DF4288" w:rsidRDefault="00DF4288" w:rsidP="00DF4288">
      <w:pPr>
        <w:pStyle w:val="ListParagraph"/>
        <w:numPr>
          <w:ilvl w:val="1"/>
          <w:numId w:val="1"/>
        </w:numPr>
      </w:pPr>
      <w:r>
        <w:t>Every 6 months</w:t>
      </w:r>
    </w:p>
    <w:p w14:paraId="33B58046" w14:textId="77777777" w:rsidR="00DF4288" w:rsidRDefault="00DF4288" w:rsidP="00DF4288">
      <w:pPr>
        <w:pStyle w:val="ListParagraph"/>
        <w:numPr>
          <w:ilvl w:val="1"/>
          <w:numId w:val="1"/>
        </w:numPr>
      </w:pPr>
      <w:r>
        <w:t>Once each week</w:t>
      </w:r>
    </w:p>
    <w:p w14:paraId="5506DA91" w14:textId="77777777" w:rsidR="001A069F" w:rsidRDefault="00DF4288" w:rsidP="001A069F">
      <w:pPr>
        <w:pStyle w:val="ListParagraph"/>
        <w:numPr>
          <w:ilvl w:val="1"/>
          <w:numId w:val="1"/>
        </w:numPr>
      </w:pPr>
      <w:r>
        <w:t>Every 3 months</w:t>
      </w:r>
    </w:p>
    <w:p w14:paraId="02FBBE0D" w14:textId="77777777" w:rsidR="00205990" w:rsidRDefault="00205990" w:rsidP="00205990">
      <w:pPr>
        <w:pStyle w:val="ListParagraph"/>
        <w:ind w:left="1440"/>
      </w:pPr>
    </w:p>
    <w:p w14:paraId="0EB6B63E" w14:textId="77777777" w:rsidR="00205990" w:rsidRDefault="00205990" w:rsidP="00205990">
      <w:pPr>
        <w:pStyle w:val="ListParagraph"/>
        <w:ind w:left="1440"/>
      </w:pPr>
    </w:p>
    <w:p w14:paraId="127A20E0" w14:textId="77777777" w:rsidR="002720AF" w:rsidRDefault="002720AF" w:rsidP="002720AF">
      <w:pPr>
        <w:pStyle w:val="ListParagraph"/>
        <w:numPr>
          <w:ilvl w:val="0"/>
          <w:numId w:val="1"/>
        </w:numPr>
      </w:pPr>
      <w:r>
        <w:t>Which growth chart should you use for a patient that is 18 months old?</w:t>
      </w:r>
    </w:p>
    <w:p w14:paraId="724BEC44" w14:textId="77777777" w:rsidR="002720AF" w:rsidRDefault="002720AF" w:rsidP="002720AF">
      <w:pPr>
        <w:pStyle w:val="ListParagraph"/>
        <w:numPr>
          <w:ilvl w:val="1"/>
          <w:numId w:val="1"/>
        </w:numPr>
      </w:pPr>
      <w:r>
        <w:t>Fenton</w:t>
      </w:r>
    </w:p>
    <w:p w14:paraId="65B3E410" w14:textId="77777777" w:rsidR="002720AF" w:rsidRDefault="002720AF" w:rsidP="002720AF">
      <w:pPr>
        <w:pStyle w:val="ListParagraph"/>
        <w:numPr>
          <w:ilvl w:val="1"/>
          <w:numId w:val="1"/>
        </w:numPr>
      </w:pPr>
      <w:r>
        <w:t>CDC</w:t>
      </w:r>
    </w:p>
    <w:p w14:paraId="4141214A" w14:textId="4AFEE1AC" w:rsidR="002720AF" w:rsidRDefault="00B23616" w:rsidP="002720AF">
      <w:pPr>
        <w:pStyle w:val="ListParagraph"/>
        <w:numPr>
          <w:ilvl w:val="1"/>
          <w:numId w:val="1"/>
        </w:numPr>
      </w:pPr>
      <w:r>
        <w:t>WHO</w:t>
      </w:r>
    </w:p>
    <w:p w14:paraId="7AA6E7CD" w14:textId="77777777" w:rsidR="002720AF" w:rsidRDefault="002720AF" w:rsidP="002720AF">
      <w:pPr>
        <w:pStyle w:val="ListParagraph"/>
        <w:numPr>
          <w:ilvl w:val="1"/>
          <w:numId w:val="1"/>
        </w:numPr>
      </w:pPr>
      <w:r>
        <w:t>Brooks</w:t>
      </w:r>
    </w:p>
    <w:p w14:paraId="70178E18" w14:textId="77777777" w:rsidR="001A069F" w:rsidRDefault="001A069F" w:rsidP="001A069F"/>
    <w:p w14:paraId="52B31AD7" w14:textId="77777777" w:rsidR="002720AF" w:rsidRDefault="002720AF" w:rsidP="002720AF">
      <w:pPr>
        <w:pStyle w:val="ListParagraph"/>
        <w:numPr>
          <w:ilvl w:val="0"/>
          <w:numId w:val="1"/>
        </w:numPr>
      </w:pPr>
      <w:r>
        <w:t>Why are z-scores helpful when assessing growth?</w:t>
      </w:r>
    </w:p>
    <w:p w14:paraId="3C198824" w14:textId="77777777" w:rsidR="002720AF" w:rsidRDefault="002720AF" w:rsidP="002720AF">
      <w:pPr>
        <w:pStyle w:val="ListParagraph"/>
        <w:numPr>
          <w:ilvl w:val="1"/>
          <w:numId w:val="1"/>
        </w:numPr>
      </w:pPr>
      <w:r>
        <w:t>The indicate how many standard deviations a value is from the mean</w:t>
      </w:r>
    </w:p>
    <w:p w14:paraId="3A88A558" w14:textId="77777777" w:rsidR="002720AF" w:rsidRDefault="002720AF" w:rsidP="002720AF">
      <w:pPr>
        <w:pStyle w:val="ListParagraph"/>
        <w:numPr>
          <w:ilvl w:val="1"/>
          <w:numId w:val="1"/>
        </w:numPr>
      </w:pPr>
      <w:r>
        <w:t>They are more descriptive than percentiles</w:t>
      </w:r>
    </w:p>
    <w:p w14:paraId="273BF9C3" w14:textId="77777777" w:rsidR="002720AF" w:rsidRDefault="002720AF" w:rsidP="002720AF">
      <w:pPr>
        <w:pStyle w:val="ListParagraph"/>
        <w:numPr>
          <w:ilvl w:val="1"/>
          <w:numId w:val="1"/>
        </w:numPr>
      </w:pPr>
      <w:r>
        <w:t>They provide information to see trends over time</w:t>
      </w:r>
    </w:p>
    <w:p w14:paraId="42E96AAF" w14:textId="77777777" w:rsidR="002720AF" w:rsidRDefault="002720AF" w:rsidP="002720AF">
      <w:pPr>
        <w:pStyle w:val="ListParagraph"/>
        <w:numPr>
          <w:ilvl w:val="1"/>
          <w:numId w:val="1"/>
        </w:numPr>
      </w:pPr>
      <w:r>
        <w:t xml:space="preserve">All </w:t>
      </w:r>
      <w:r w:rsidR="001A069F">
        <w:t xml:space="preserve">of the above </w:t>
      </w:r>
    </w:p>
    <w:p w14:paraId="24449771" w14:textId="77777777" w:rsidR="002720AF" w:rsidRDefault="002720AF" w:rsidP="00345659">
      <w:pPr>
        <w:pStyle w:val="ListParagraph"/>
      </w:pPr>
    </w:p>
    <w:p w14:paraId="76728517" w14:textId="77777777" w:rsidR="00205990" w:rsidRPr="00CE1F19" w:rsidRDefault="00205990" w:rsidP="00345659">
      <w:pPr>
        <w:pStyle w:val="ListParagraph"/>
        <w:rPr>
          <w:color w:val="000000" w:themeColor="text1"/>
        </w:rPr>
      </w:pPr>
    </w:p>
    <w:p w14:paraId="2268C8A8" w14:textId="77777777" w:rsidR="00205990" w:rsidRPr="00CE1F19" w:rsidRDefault="00205990" w:rsidP="0020599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CE1F19">
        <w:rPr>
          <w:color w:val="000000" w:themeColor="text1"/>
        </w:rPr>
        <w:t>The Brooks growth chart should be used</w:t>
      </w:r>
    </w:p>
    <w:p w14:paraId="28E68DE7" w14:textId="77777777" w:rsidR="00205990" w:rsidRPr="00CE1F19" w:rsidRDefault="00205990" w:rsidP="0020599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CE1F19">
        <w:rPr>
          <w:color w:val="000000" w:themeColor="text1"/>
        </w:rPr>
        <w:t>In conjunction with the CDC growth chart</w:t>
      </w:r>
    </w:p>
    <w:p w14:paraId="2FDEAB97" w14:textId="77777777" w:rsidR="00205990" w:rsidRPr="00CE1F19" w:rsidRDefault="00205990" w:rsidP="0020599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CE1F19">
        <w:rPr>
          <w:color w:val="000000" w:themeColor="text1"/>
        </w:rPr>
        <w:t>To diagnose malnutrition</w:t>
      </w:r>
    </w:p>
    <w:p w14:paraId="0C697D13" w14:textId="77777777" w:rsidR="00205990" w:rsidRPr="00CE1F19" w:rsidRDefault="00205990" w:rsidP="0020599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CE1F19">
        <w:rPr>
          <w:color w:val="000000" w:themeColor="text1"/>
        </w:rPr>
        <w:t>For premature infants</w:t>
      </w:r>
    </w:p>
    <w:p w14:paraId="45F004BD" w14:textId="77777777" w:rsidR="00205990" w:rsidRDefault="00205990" w:rsidP="0020599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CE1F19">
        <w:rPr>
          <w:color w:val="000000" w:themeColor="text1"/>
        </w:rPr>
        <w:t>To assess length-for-age</w:t>
      </w:r>
    </w:p>
    <w:p w14:paraId="33B4050E" w14:textId="77777777" w:rsidR="00A94AB3" w:rsidRPr="00CE1F19" w:rsidRDefault="00A94AB3" w:rsidP="005235E9">
      <w:pPr>
        <w:pStyle w:val="ListParagraph"/>
        <w:rPr>
          <w:color w:val="000000" w:themeColor="text1"/>
        </w:rPr>
      </w:pPr>
    </w:p>
    <w:p w14:paraId="23F2A166" w14:textId="77777777" w:rsidR="00205990" w:rsidRDefault="00205990" w:rsidP="00345659">
      <w:pPr>
        <w:pStyle w:val="ListParagraph"/>
      </w:pPr>
    </w:p>
    <w:sectPr w:rsidR="002059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F4841" w14:textId="77777777" w:rsidR="00296450" w:rsidRDefault="00296450" w:rsidP="00296450">
      <w:pPr>
        <w:spacing w:after="0" w:line="240" w:lineRule="auto"/>
      </w:pPr>
      <w:r>
        <w:separator/>
      </w:r>
    </w:p>
  </w:endnote>
  <w:endnote w:type="continuationSeparator" w:id="0">
    <w:p w14:paraId="4A6CD941" w14:textId="77777777" w:rsidR="00296450" w:rsidRDefault="00296450" w:rsidP="0029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87A80" w14:textId="77777777" w:rsidR="00296450" w:rsidRDefault="00296450" w:rsidP="00296450">
      <w:pPr>
        <w:spacing w:after="0" w:line="240" w:lineRule="auto"/>
      </w:pPr>
      <w:r>
        <w:separator/>
      </w:r>
    </w:p>
  </w:footnote>
  <w:footnote w:type="continuationSeparator" w:id="0">
    <w:p w14:paraId="0BEBAB49" w14:textId="77777777" w:rsidR="00296450" w:rsidRDefault="00296450" w:rsidP="0029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3B961" w14:textId="77777777" w:rsidR="00296450" w:rsidRDefault="0029645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B23F7" wp14:editId="5FFF9F36">
          <wp:simplePos x="0" y="0"/>
          <wp:positionH relativeFrom="column">
            <wp:posOffset>4951562</wp:posOffset>
          </wp:positionH>
          <wp:positionV relativeFrom="paragraph">
            <wp:posOffset>-146649</wp:posOffset>
          </wp:positionV>
          <wp:extent cx="1546860" cy="754380"/>
          <wp:effectExtent l="0" t="0" r="0" b="7620"/>
          <wp:wrapNone/>
          <wp:docPr id="1" name="Picture 1" descr="https://connect.chw.org/-/media/intranet/employee-resources/images/at-a-glance/CW-logos/Logo_for_EmailSignature.ashx?la=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nnect.chw.org/-/media/intranet/employee-resources/images/at-a-glance/CW-logos/Logo_for_EmailSignature.ashx?la=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B0256"/>
    <w:multiLevelType w:val="hybridMultilevel"/>
    <w:tmpl w:val="E946A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50"/>
    <w:rsid w:val="001A069F"/>
    <w:rsid w:val="00205990"/>
    <w:rsid w:val="002720AF"/>
    <w:rsid w:val="00296450"/>
    <w:rsid w:val="002E0DB8"/>
    <w:rsid w:val="00345659"/>
    <w:rsid w:val="004E2220"/>
    <w:rsid w:val="005235E9"/>
    <w:rsid w:val="00A94AB3"/>
    <w:rsid w:val="00B23616"/>
    <w:rsid w:val="00B575AD"/>
    <w:rsid w:val="00CE1F19"/>
    <w:rsid w:val="00D6547E"/>
    <w:rsid w:val="00DF4288"/>
    <w:rsid w:val="00E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3247"/>
  <w15:chartTrackingRefBased/>
  <w15:docId w15:val="{E5BA063C-2F72-4BF8-B7A6-AABFBB2D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450"/>
  </w:style>
  <w:style w:type="paragraph" w:styleId="Footer">
    <w:name w:val="footer"/>
    <w:basedOn w:val="Normal"/>
    <w:link w:val="FooterChar"/>
    <w:uiPriority w:val="99"/>
    <w:unhideWhenUsed/>
    <w:rsid w:val="0029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450"/>
  </w:style>
  <w:style w:type="character" w:customStyle="1" w:styleId="Heading1Char">
    <w:name w:val="Heading 1 Char"/>
    <w:basedOn w:val="DefaultParagraphFont"/>
    <w:link w:val="Heading1"/>
    <w:uiPriority w:val="9"/>
    <w:rsid w:val="002964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575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5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4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4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Hettich, Kyndal</dc:creator>
  <cp:keywords/>
  <dc:description/>
  <cp:lastModifiedBy>Hettich, Kyndal</cp:lastModifiedBy>
  <cp:revision>9</cp:revision>
  <dcterms:created xsi:type="dcterms:W3CDTF">2020-10-15T14:30:00Z</dcterms:created>
  <dcterms:modified xsi:type="dcterms:W3CDTF">2021-11-04T20:58:00Z</dcterms:modified>
</cp:coreProperties>
</file>