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084C" w14:textId="153BD7E8" w:rsidR="00063531" w:rsidRPr="00EE5290" w:rsidRDefault="008D0A04" w:rsidP="00403FB6">
      <w:pPr>
        <w:jc w:val="center"/>
        <w:rPr>
          <w:b/>
          <w:bCs/>
        </w:rPr>
      </w:pPr>
      <w:bookmarkStart w:id="0" w:name="_GoBack"/>
      <w:bookmarkEnd w:id="0"/>
      <w:r w:rsidRPr="00EE5290">
        <w:rPr>
          <w:b/>
          <w:bCs/>
        </w:rPr>
        <w:t>SPECIAL RESOLUTION ON CHANGE OF NAME</w:t>
      </w:r>
      <w:r w:rsidR="003E076D">
        <w:rPr>
          <w:b/>
          <w:bCs/>
        </w:rPr>
        <w:t xml:space="preserve"> OR TRADING NAME FOR </w:t>
      </w:r>
      <w:r w:rsidR="00403FB6">
        <w:rPr>
          <w:b/>
          <w:bCs/>
        </w:rPr>
        <w:t>[INSERT THE COMPANY NAME]</w:t>
      </w:r>
    </w:p>
    <w:p w14:paraId="6601036E" w14:textId="77777777" w:rsidR="008D0A04" w:rsidRDefault="008D0A04" w:rsidP="008D0A04">
      <w:pPr>
        <w:jc w:val="both"/>
      </w:pPr>
    </w:p>
    <w:p w14:paraId="4FED792A" w14:textId="77777777" w:rsidR="008D0A04" w:rsidRDefault="008D0A04" w:rsidP="00854B6B"/>
    <w:p w14:paraId="194A11C1" w14:textId="77777777" w:rsidR="00854B6B" w:rsidRDefault="00854B6B" w:rsidP="00854B6B"/>
    <w:p w14:paraId="4997D189" w14:textId="168C2AE6" w:rsidR="003E076D" w:rsidRDefault="000237FC" w:rsidP="00403FB6">
      <w:pPr>
        <w:jc w:val="both"/>
      </w:pPr>
      <w:r>
        <w:t>[</w:t>
      </w:r>
      <w:r w:rsidRPr="00EF06F0">
        <w:rPr>
          <w:highlight w:val="lightGray"/>
        </w:rPr>
        <w:t>I / We</w:t>
      </w:r>
      <w:r>
        <w:t xml:space="preserve">], the shareholder(s) of </w:t>
      </w:r>
      <w:r w:rsidRPr="00122235">
        <w:t>[</w:t>
      </w:r>
      <w:r w:rsidRPr="00122235">
        <w:rPr>
          <w:highlight w:val="lightGray"/>
        </w:rPr>
        <w:t>insert name of DIFC Company</w:t>
      </w:r>
      <w:r w:rsidRPr="00122235">
        <w:t>]</w:t>
      </w:r>
      <w:r>
        <w:t xml:space="preserve">, </w:t>
      </w:r>
      <w:r w:rsidRPr="00122235">
        <w:t>a [</w:t>
      </w:r>
      <w:r w:rsidRPr="00122235">
        <w:rPr>
          <w:highlight w:val="lightGray"/>
        </w:rPr>
        <w:t>select the company type: Private / Public</w:t>
      </w:r>
      <w:r w:rsidRPr="00122235">
        <w:t>]</w:t>
      </w:r>
      <w:r>
        <w:t xml:space="preserve"> Company organised and existing under the laws of Dubai International Financial Centre (the “Company”), and that the resolutions set forth below were duly adopted by the shareholders of the Company on this day </w:t>
      </w:r>
      <w:r w:rsidRPr="007D4B3D">
        <w:t>[</w:t>
      </w:r>
      <w:r w:rsidRPr="00941C12">
        <w:rPr>
          <w:highlight w:val="lightGray"/>
        </w:rPr>
        <w:t>insert day</w:t>
      </w:r>
      <w:r w:rsidRPr="007D4B3D">
        <w:t>]</w:t>
      </w:r>
      <w:r>
        <w:t xml:space="preserve"> of </w:t>
      </w:r>
      <w:r w:rsidRPr="007D4B3D">
        <w:t>[</w:t>
      </w:r>
      <w:r w:rsidRPr="007D4B3D">
        <w:rPr>
          <w:highlight w:val="lightGray"/>
        </w:rPr>
        <w:t>insert month</w:t>
      </w:r>
      <w:r w:rsidRPr="007D4B3D">
        <w:t>]</w:t>
      </w:r>
      <w:r>
        <w:t xml:space="preserve"> [</w:t>
      </w:r>
      <w:r w:rsidRPr="007D4B3D">
        <w:rPr>
          <w:highlight w:val="lightGray"/>
        </w:rPr>
        <w:t>insert year</w:t>
      </w:r>
      <w:r>
        <w:t>] and that the said resolution has not been modified or rescinded and is now in full force and effect and is in conformity with the provisions of the Articles of Association of the Company, the shareholder(s</w:t>
      </w:r>
      <w:r>
        <w:rPr>
          <w:sz w:val="22"/>
          <w:szCs w:val="22"/>
        </w:rPr>
        <w:t>):</w:t>
      </w:r>
      <w:r w:rsidRPr="00211570">
        <w:rPr>
          <w:sz w:val="22"/>
          <w:szCs w:val="22"/>
        </w:rPr>
        <w:t xml:space="preserve"> </w:t>
      </w:r>
    </w:p>
    <w:p w14:paraId="604E45FD" w14:textId="77777777" w:rsidR="003E076D" w:rsidRDefault="003E076D" w:rsidP="008D0A04">
      <w:pPr>
        <w:jc w:val="both"/>
      </w:pPr>
    </w:p>
    <w:p w14:paraId="046A9D55" w14:textId="63751F48" w:rsidR="008D0A04" w:rsidRDefault="003E076D" w:rsidP="00403FB6">
      <w:pPr>
        <w:jc w:val="both"/>
      </w:pPr>
      <w:r w:rsidRPr="00EF06F0">
        <w:rPr>
          <w:b/>
        </w:rPr>
        <w:t>RESOLVE</w:t>
      </w:r>
      <w:r>
        <w:t xml:space="preserve">, that </w:t>
      </w:r>
      <w:r w:rsidR="008D0A04">
        <w:t xml:space="preserve">the name of the Company be changed </w:t>
      </w:r>
      <w:r>
        <w:t xml:space="preserve">from </w:t>
      </w:r>
      <w:r w:rsidRPr="00EF06F0">
        <w:rPr>
          <w:highlight w:val="lightGray"/>
        </w:rPr>
        <w:t xml:space="preserve">[insert </w:t>
      </w:r>
      <w:r w:rsidR="00403FB6" w:rsidRPr="00EF06F0">
        <w:rPr>
          <w:highlight w:val="lightGray"/>
        </w:rPr>
        <w:t xml:space="preserve">current </w:t>
      </w:r>
      <w:r w:rsidRPr="00EF06F0">
        <w:rPr>
          <w:highlight w:val="lightGray"/>
        </w:rPr>
        <w:t xml:space="preserve">name of the DIFC </w:t>
      </w:r>
      <w:r w:rsidR="00403FB6" w:rsidRPr="00EF06F0">
        <w:rPr>
          <w:highlight w:val="lightGray"/>
        </w:rPr>
        <w:t>C</w:t>
      </w:r>
      <w:r w:rsidRPr="00EF06F0">
        <w:rPr>
          <w:highlight w:val="lightGray"/>
        </w:rPr>
        <w:t>ompany</w:t>
      </w:r>
      <w:r>
        <w:t xml:space="preserve">], to </w:t>
      </w:r>
      <w:r w:rsidR="00403FB6" w:rsidRPr="00EF06F0">
        <w:rPr>
          <w:highlight w:val="lightGray"/>
        </w:rPr>
        <w:t>[insert the new name of the DIFC Company]</w:t>
      </w:r>
    </w:p>
    <w:p w14:paraId="092280B4" w14:textId="77777777" w:rsidR="008D0A04" w:rsidRDefault="008D0A04" w:rsidP="008D0A04">
      <w:pPr>
        <w:jc w:val="both"/>
      </w:pPr>
    </w:p>
    <w:p w14:paraId="7FE0663F" w14:textId="7BFA4A30" w:rsidR="00854B6B" w:rsidRDefault="003E076D" w:rsidP="00403FB6">
      <w:pPr>
        <w:jc w:val="both"/>
      </w:pPr>
      <w:r w:rsidRPr="00EF06F0">
        <w:rPr>
          <w:b/>
        </w:rPr>
        <w:t>RESOLVED</w:t>
      </w:r>
      <w:r>
        <w:t>, that</w:t>
      </w:r>
      <w:r w:rsidR="00854B6B">
        <w:t xml:space="preserve"> the trading name of the Company be changed </w:t>
      </w:r>
      <w:r>
        <w:t>from [</w:t>
      </w:r>
      <w:r w:rsidRPr="00EF06F0">
        <w:rPr>
          <w:highlight w:val="lightGray"/>
        </w:rPr>
        <w:t xml:space="preserve">insert </w:t>
      </w:r>
      <w:r w:rsidR="00403FB6" w:rsidRPr="00EF06F0">
        <w:rPr>
          <w:highlight w:val="lightGray"/>
        </w:rPr>
        <w:t xml:space="preserve">current trading </w:t>
      </w:r>
      <w:r w:rsidRPr="00EF06F0">
        <w:rPr>
          <w:highlight w:val="lightGray"/>
        </w:rPr>
        <w:t xml:space="preserve">name of the </w:t>
      </w:r>
      <w:r w:rsidR="00403FB6" w:rsidRPr="00EF06F0">
        <w:rPr>
          <w:highlight w:val="lightGray"/>
        </w:rPr>
        <w:t>DIFC Company</w:t>
      </w:r>
      <w:r w:rsidR="00403FB6">
        <w:t>]</w:t>
      </w:r>
      <w:r>
        <w:t xml:space="preserve"> </w:t>
      </w:r>
      <w:r w:rsidR="00403FB6">
        <w:t xml:space="preserve"> </w:t>
      </w:r>
      <w:r>
        <w:t xml:space="preserve"> to</w:t>
      </w:r>
      <w:r w:rsidR="00403FB6">
        <w:t xml:space="preserve"> [</w:t>
      </w:r>
      <w:r w:rsidR="00403FB6" w:rsidRPr="00EF06F0">
        <w:rPr>
          <w:highlight w:val="lightGray"/>
        </w:rPr>
        <w:t>insert new trading name of the DIFC Company</w:t>
      </w:r>
      <w:r w:rsidR="00403FB6" w:rsidRPr="009953BD">
        <w:t>]</w:t>
      </w:r>
    </w:p>
    <w:p w14:paraId="5EBF714D" w14:textId="77777777" w:rsidR="00854B6B" w:rsidRDefault="00854B6B" w:rsidP="008D0A04">
      <w:pPr>
        <w:jc w:val="both"/>
      </w:pPr>
    </w:p>
    <w:p w14:paraId="2E9673C8" w14:textId="35E12057" w:rsidR="005E468E" w:rsidRDefault="005E468E" w:rsidP="005E468E">
      <w:pPr>
        <w:jc w:val="both"/>
      </w:pPr>
      <w:r w:rsidRPr="005E468E">
        <w:t>RESOLVED</w:t>
      </w:r>
      <w:r>
        <w:t xml:space="preserve">, that pursuant to requirements of the Companies Law, DIFC Law No. </w:t>
      </w:r>
      <w:r w:rsidR="009953BD">
        <w:t xml:space="preserve">5 </w:t>
      </w:r>
      <w:r>
        <w:t>of 20</w:t>
      </w:r>
      <w:r w:rsidR="009953BD">
        <w:t>18 and the Operating Law, DIFC Law No. 7 of 2018</w:t>
      </w:r>
      <w:r>
        <w:t>, the Secretary of the Company will promptly file</w:t>
      </w:r>
      <w:r w:rsidR="006A483A">
        <w:t xml:space="preserve"> this resolution and any </w:t>
      </w:r>
      <w:r>
        <w:t>necessary documents with the DIFC Registrar of Companies in order to update records o</w:t>
      </w:r>
      <w:r w:rsidR="000237FC">
        <w:t>f</w:t>
      </w:r>
      <w:r>
        <w:t xml:space="preserve"> the Company with </w:t>
      </w:r>
      <w:r w:rsidR="006A483A">
        <w:t xml:space="preserve">the </w:t>
      </w:r>
      <w:r>
        <w:t>Registrar</w:t>
      </w:r>
      <w:r w:rsidR="006A483A">
        <w:t xml:space="preserve"> in relation to the change of name</w:t>
      </w:r>
      <w:r>
        <w:t xml:space="preserve">.  </w:t>
      </w:r>
    </w:p>
    <w:p w14:paraId="5CE49586" w14:textId="77777777" w:rsidR="005E468E" w:rsidRDefault="005E468E" w:rsidP="008D0A04">
      <w:pPr>
        <w:jc w:val="both"/>
      </w:pPr>
    </w:p>
    <w:p w14:paraId="484915AA" w14:textId="60B0361A" w:rsidR="005E468E" w:rsidRDefault="00EF06F0" w:rsidP="008D0A04">
      <w:pPr>
        <w:jc w:val="both"/>
      </w:pPr>
      <w:r>
        <w:t>This resolution is duly executed by,</w:t>
      </w:r>
    </w:p>
    <w:p w14:paraId="63186334" w14:textId="77777777" w:rsidR="00EF06F0" w:rsidRDefault="00EF06F0" w:rsidP="008D0A04">
      <w:pPr>
        <w:jc w:val="both"/>
      </w:pPr>
    </w:p>
    <w:p w14:paraId="39A2A0FA" w14:textId="77777777" w:rsidR="00EF06F0" w:rsidRDefault="00EF06F0" w:rsidP="008D0A04">
      <w:pPr>
        <w:jc w:val="both"/>
      </w:pPr>
    </w:p>
    <w:p w14:paraId="36D0E862" w14:textId="77777777" w:rsidR="005E468E" w:rsidRDefault="005E468E" w:rsidP="008D0A04">
      <w:pPr>
        <w:jc w:val="both"/>
      </w:pPr>
    </w:p>
    <w:p w14:paraId="076FD856" w14:textId="77777777" w:rsidR="00403FB6" w:rsidRDefault="00403FB6" w:rsidP="00EF06F0">
      <w:pPr>
        <w:jc w:val="both"/>
      </w:pPr>
      <w:r>
        <w:t>……………………………………..</w:t>
      </w:r>
    </w:p>
    <w:p w14:paraId="68CB21D3" w14:textId="77777777" w:rsidR="00403FB6" w:rsidRDefault="00403FB6" w:rsidP="00EF06F0">
      <w:pPr>
        <w:jc w:val="both"/>
      </w:pPr>
      <w:r w:rsidRPr="009953BD">
        <w:t>[</w:t>
      </w:r>
      <w:r w:rsidRPr="00EF06F0">
        <w:rPr>
          <w:highlight w:val="lightGray"/>
        </w:rPr>
        <w:t>Name</w:t>
      </w:r>
      <w:r w:rsidRPr="009953BD">
        <w:t>]</w:t>
      </w:r>
    </w:p>
    <w:p w14:paraId="53DD7989" w14:textId="18A28552" w:rsidR="00403FB6" w:rsidRDefault="00403FB6" w:rsidP="00EF06F0">
      <w:pPr>
        <w:jc w:val="both"/>
      </w:pPr>
      <w:r w:rsidRPr="009953BD">
        <w:t>[</w:t>
      </w:r>
      <w:r w:rsidR="006A483A">
        <w:t>Shareholder</w:t>
      </w:r>
      <w:r>
        <w:t xml:space="preserve">] </w:t>
      </w:r>
    </w:p>
    <w:p w14:paraId="728C6D75" w14:textId="77777777" w:rsidR="00403FB6" w:rsidRDefault="00403FB6" w:rsidP="00EF06F0">
      <w:pPr>
        <w:jc w:val="both"/>
      </w:pPr>
    </w:p>
    <w:p w14:paraId="105028E7" w14:textId="77777777" w:rsidR="00403FB6" w:rsidRDefault="00403FB6" w:rsidP="00EF06F0">
      <w:pPr>
        <w:jc w:val="both"/>
      </w:pPr>
    </w:p>
    <w:p w14:paraId="6E3DE215" w14:textId="77777777" w:rsidR="00403FB6" w:rsidRDefault="00403FB6" w:rsidP="00403FB6">
      <w:pPr>
        <w:jc w:val="both"/>
      </w:pPr>
      <w:r>
        <w:t>……………………………………..</w:t>
      </w:r>
    </w:p>
    <w:p w14:paraId="57173A5C" w14:textId="77777777" w:rsidR="00403FB6" w:rsidRDefault="00403FB6" w:rsidP="00403FB6">
      <w:pPr>
        <w:jc w:val="both"/>
      </w:pPr>
      <w:r>
        <w:t>[</w:t>
      </w:r>
      <w:r w:rsidRPr="00EF06F0">
        <w:rPr>
          <w:highlight w:val="lightGray"/>
        </w:rPr>
        <w:t>Name</w:t>
      </w:r>
      <w:r w:rsidRPr="009953BD">
        <w:t>]</w:t>
      </w:r>
    </w:p>
    <w:p w14:paraId="3126C9A5" w14:textId="2DE15ADB" w:rsidR="00403FB6" w:rsidRDefault="00403FB6" w:rsidP="00403FB6">
      <w:pPr>
        <w:jc w:val="both"/>
      </w:pPr>
      <w:r>
        <w:t>[</w:t>
      </w:r>
      <w:r w:rsidR="006A483A">
        <w:t>Shareholder</w:t>
      </w:r>
      <w:r>
        <w:t xml:space="preserve">] </w:t>
      </w:r>
    </w:p>
    <w:p w14:paraId="381279D6" w14:textId="77777777" w:rsidR="00403FB6" w:rsidRDefault="00403FB6" w:rsidP="00EF06F0">
      <w:pPr>
        <w:jc w:val="both"/>
      </w:pPr>
    </w:p>
    <w:p w14:paraId="37D8D7BE" w14:textId="77777777" w:rsidR="00403FB6" w:rsidRDefault="00403FB6" w:rsidP="00EF06F0">
      <w:pPr>
        <w:jc w:val="both"/>
      </w:pPr>
    </w:p>
    <w:p w14:paraId="14D95510" w14:textId="77777777" w:rsidR="00403FB6" w:rsidRDefault="00403FB6" w:rsidP="00403FB6">
      <w:pPr>
        <w:jc w:val="both"/>
      </w:pPr>
      <w:r>
        <w:t>……………………………………..</w:t>
      </w:r>
    </w:p>
    <w:p w14:paraId="70A113C3" w14:textId="77777777" w:rsidR="00403FB6" w:rsidRDefault="00403FB6" w:rsidP="00403FB6">
      <w:pPr>
        <w:jc w:val="both"/>
      </w:pPr>
      <w:r>
        <w:t>[</w:t>
      </w:r>
      <w:r w:rsidRPr="00EF06F0">
        <w:rPr>
          <w:highlight w:val="lightGray"/>
        </w:rPr>
        <w:t>Name</w:t>
      </w:r>
      <w:r>
        <w:t>]</w:t>
      </w:r>
    </w:p>
    <w:p w14:paraId="6E800E95" w14:textId="396742A6" w:rsidR="00403FB6" w:rsidRDefault="00403FB6" w:rsidP="00403FB6">
      <w:pPr>
        <w:jc w:val="both"/>
      </w:pPr>
      <w:r w:rsidRPr="00EC29F5">
        <w:rPr>
          <w:highlight w:val="lightGray"/>
        </w:rPr>
        <w:t>[</w:t>
      </w:r>
      <w:r w:rsidR="006A483A" w:rsidRPr="00EC29F5">
        <w:rPr>
          <w:highlight w:val="lightGray"/>
        </w:rPr>
        <w:t>Shareholder</w:t>
      </w:r>
      <w:r w:rsidRPr="00EC29F5">
        <w:rPr>
          <w:highlight w:val="lightGray"/>
        </w:rPr>
        <w:t>]</w:t>
      </w:r>
      <w:r>
        <w:t xml:space="preserve"> </w:t>
      </w:r>
    </w:p>
    <w:p w14:paraId="41BC55F3" w14:textId="77777777" w:rsidR="00403FB6" w:rsidRDefault="00403FB6" w:rsidP="00EF06F0">
      <w:pPr>
        <w:jc w:val="both"/>
      </w:pPr>
    </w:p>
    <w:p w14:paraId="682D664B" w14:textId="77777777" w:rsidR="00882B07" w:rsidRPr="00854B6B" w:rsidRDefault="00882B07" w:rsidP="00EF06F0">
      <w:pPr>
        <w:jc w:val="both"/>
        <w:rPr>
          <w:b/>
          <w:bCs/>
          <w:sz w:val="20"/>
          <w:szCs w:val="20"/>
        </w:rPr>
      </w:pPr>
    </w:p>
    <w:sectPr w:rsidR="00882B07" w:rsidRPr="00854B6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54209" w14:textId="77777777" w:rsidR="00030FCF" w:rsidRDefault="00030FCF" w:rsidP="00EF06F0">
      <w:r>
        <w:separator/>
      </w:r>
    </w:p>
  </w:endnote>
  <w:endnote w:type="continuationSeparator" w:id="0">
    <w:p w14:paraId="74F5A466" w14:textId="77777777" w:rsidR="00030FCF" w:rsidRDefault="00030FCF" w:rsidP="00EF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C35C5" w14:textId="77777777" w:rsidR="00030FCF" w:rsidRDefault="00030FCF" w:rsidP="00EF06F0">
      <w:r>
        <w:separator/>
      </w:r>
    </w:p>
  </w:footnote>
  <w:footnote w:type="continuationSeparator" w:id="0">
    <w:p w14:paraId="20278343" w14:textId="77777777" w:rsidR="00030FCF" w:rsidRDefault="00030FCF" w:rsidP="00EF0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C5D5A"/>
    <w:multiLevelType w:val="hybridMultilevel"/>
    <w:tmpl w:val="19648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04"/>
    <w:rsid w:val="00016356"/>
    <w:rsid w:val="000237FC"/>
    <w:rsid w:val="00030FCF"/>
    <w:rsid w:val="00063531"/>
    <w:rsid w:val="002048B3"/>
    <w:rsid w:val="00333AEF"/>
    <w:rsid w:val="003D1151"/>
    <w:rsid w:val="003E076D"/>
    <w:rsid w:val="003E1FC1"/>
    <w:rsid w:val="00403FB6"/>
    <w:rsid w:val="00443A21"/>
    <w:rsid w:val="005B3AAC"/>
    <w:rsid w:val="005E468E"/>
    <w:rsid w:val="00641697"/>
    <w:rsid w:val="006A483A"/>
    <w:rsid w:val="00854B6B"/>
    <w:rsid w:val="00882B07"/>
    <w:rsid w:val="008B0015"/>
    <w:rsid w:val="008D0A04"/>
    <w:rsid w:val="0090635A"/>
    <w:rsid w:val="0092775C"/>
    <w:rsid w:val="009953BD"/>
    <w:rsid w:val="00A20C8D"/>
    <w:rsid w:val="00E26477"/>
    <w:rsid w:val="00EB18BF"/>
    <w:rsid w:val="00EC29F5"/>
    <w:rsid w:val="00EE5290"/>
    <w:rsid w:val="00EF06F0"/>
    <w:rsid w:val="00FE42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7DCCB"/>
  <w15:chartTrackingRefBased/>
  <w15:docId w15:val="{CE06EF04-7062-4C8D-ACD8-F8AC5774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E076D"/>
    <w:rPr>
      <w:rFonts w:ascii="Tahoma" w:hAnsi="Tahoma" w:cs="Tahoma"/>
      <w:sz w:val="16"/>
      <w:szCs w:val="16"/>
    </w:rPr>
  </w:style>
  <w:style w:type="character" w:customStyle="1" w:styleId="BalloonTextChar">
    <w:name w:val="Balloon Text Char"/>
    <w:link w:val="BalloonText"/>
    <w:rsid w:val="003E076D"/>
    <w:rPr>
      <w:rFonts w:ascii="Tahoma" w:hAnsi="Tahoma" w:cs="Tahoma"/>
      <w:sz w:val="16"/>
      <w:szCs w:val="16"/>
    </w:rPr>
  </w:style>
  <w:style w:type="character" w:styleId="CommentReference">
    <w:name w:val="annotation reference"/>
    <w:basedOn w:val="DefaultParagraphFont"/>
    <w:rsid w:val="00403FB6"/>
    <w:rPr>
      <w:sz w:val="16"/>
      <w:szCs w:val="16"/>
    </w:rPr>
  </w:style>
  <w:style w:type="paragraph" w:styleId="CommentText">
    <w:name w:val="annotation text"/>
    <w:basedOn w:val="Normal"/>
    <w:link w:val="CommentTextChar"/>
    <w:rsid w:val="00403FB6"/>
    <w:rPr>
      <w:sz w:val="20"/>
      <w:szCs w:val="20"/>
    </w:rPr>
  </w:style>
  <w:style w:type="character" w:customStyle="1" w:styleId="CommentTextChar">
    <w:name w:val="Comment Text Char"/>
    <w:basedOn w:val="DefaultParagraphFont"/>
    <w:link w:val="CommentText"/>
    <w:rsid w:val="00403FB6"/>
  </w:style>
  <w:style w:type="paragraph" w:styleId="CommentSubject">
    <w:name w:val="annotation subject"/>
    <w:basedOn w:val="CommentText"/>
    <w:next w:val="CommentText"/>
    <w:link w:val="CommentSubjectChar"/>
    <w:rsid w:val="00403FB6"/>
    <w:rPr>
      <w:b/>
      <w:bCs/>
    </w:rPr>
  </w:style>
  <w:style w:type="character" w:customStyle="1" w:styleId="CommentSubjectChar">
    <w:name w:val="Comment Subject Char"/>
    <w:basedOn w:val="CommentTextChar"/>
    <w:link w:val="CommentSubject"/>
    <w:rsid w:val="00403FB6"/>
    <w:rPr>
      <w:b/>
      <w:bCs/>
    </w:rPr>
  </w:style>
  <w:style w:type="paragraph" w:styleId="Revision">
    <w:name w:val="Revision"/>
    <w:hidden/>
    <w:uiPriority w:val="99"/>
    <w:semiHidden/>
    <w:rsid w:val="00403FB6"/>
    <w:rPr>
      <w:sz w:val="24"/>
      <w:szCs w:val="24"/>
    </w:rPr>
  </w:style>
  <w:style w:type="paragraph" w:styleId="Header">
    <w:name w:val="header"/>
    <w:basedOn w:val="Normal"/>
    <w:link w:val="HeaderChar"/>
    <w:rsid w:val="00EF06F0"/>
    <w:pPr>
      <w:tabs>
        <w:tab w:val="center" w:pos="4513"/>
        <w:tab w:val="right" w:pos="9026"/>
      </w:tabs>
    </w:pPr>
  </w:style>
  <w:style w:type="character" w:customStyle="1" w:styleId="HeaderChar">
    <w:name w:val="Header Char"/>
    <w:basedOn w:val="DefaultParagraphFont"/>
    <w:link w:val="Header"/>
    <w:rsid w:val="00EF06F0"/>
    <w:rPr>
      <w:sz w:val="24"/>
      <w:szCs w:val="24"/>
    </w:rPr>
  </w:style>
  <w:style w:type="paragraph" w:styleId="Footer">
    <w:name w:val="footer"/>
    <w:basedOn w:val="Normal"/>
    <w:link w:val="FooterChar"/>
    <w:rsid w:val="00EF06F0"/>
    <w:pPr>
      <w:tabs>
        <w:tab w:val="center" w:pos="4513"/>
        <w:tab w:val="right" w:pos="9026"/>
      </w:tabs>
    </w:pPr>
  </w:style>
  <w:style w:type="character" w:customStyle="1" w:styleId="FooterChar">
    <w:name w:val="Footer Char"/>
    <w:basedOn w:val="DefaultParagraphFont"/>
    <w:link w:val="Footer"/>
    <w:rsid w:val="00EF06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18D92-619B-43DD-A643-659D3683765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32B80A5-C317-4261-9E4A-29E18EE7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RESOLUTION ON CHANGE OF NAME</vt:lpstr>
    </vt:vector>
  </TitlesOfParts>
  <Company>DIFC</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RESOLUTION ON CHANGE OF NAME</dc:title>
  <dc:subject/>
  <dc:creator>natella.ali</dc:creator>
  <cp:keywords/>
  <cp:lastModifiedBy>Nadine Chaar</cp:lastModifiedBy>
  <cp:revision>2</cp:revision>
  <dcterms:created xsi:type="dcterms:W3CDTF">2021-05-19T07:38:00Z</dcterms:created>
  <dcterms:modified xsi:type="dcterms:W3CDTF">2021-05-19T07:38:00Z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9f50e568-cd63-48de-8c96-1e37e2a7c33c</vt:lpwstr>
  </property>
  <property fmtid="{D5CDD505-2E9C-101B-9397-08002B2CF9AE}" pid="3" name="Classification">
    <vt:lpwstr>PUBLIC</vt:lpwstr>
  </property>
  <property fmtid="{D5CDD505-2E9C-101B-9397-08002B2CF9AE}" pid="4" name="docIndexRef">
    <vt:lpwstr>1e3edb70-dd33-4ed5-873c-87a72ce0ed9c</vt:lpwstr>
  </property>
  <property fmtid="{D5CDD505-2E9C-101B-9397-08002B2CF9AE}" pid="5" name="bjSaver">
    <vt:lpwstr>vwo4XY6MZihPOZCcW4p/caJoCkaL8fiz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