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5D69E" w14:textId="77777777" w:rsidR="001F51A6" w:rsidRPr="00263A96" w:rsidRDefault="001F51A6" w:rsidP="001F51A6">
      <w:pPr>
        <w:keepNext/>
        <w:spacing w:before="120" w:after="120" w:line="360" w:lineRule="auto"/>
        <w:ind w:left="-142" w:right="4"/>
        <w:jc w:val="both"/>
        <w:rPr>
          <w:lang w:val="en-GB"/>
        </w:rPr>
      </w:pPr>
    </w:p>
    <w:p w14:paraId="3AE717AF" w14:textId="77777777" w:rsidR="001F51A6" w:rsidRDefault="001F51A6" w:rsidP="001F51A6">
      <w:pPr>
        <w:keepNext/>
        <w:spacing w:before="120" w:after="120" w:line="360" w:lineRule="auto"/>
        <w:ind w:left="-142" w:right="4"/>
        <w:jc w:val="center"/>
        <w:rPr>
          <w:b/>
          <w:sz w:val="28"/>
          <w:szCs w:val="28"/>
          <w:lang w:val="en-GB" w:eastAsia="fr-CH" w:bidi="ar-SA"/>
        </w:rPr>
      </w:pPr>
    </w:p>
    <w:p w14:paraId="4E845576" w14:textId="77777777" w:rsidR="001F51A6" w:rsidRDefault="001F51A6" w:rsidP="001F51A6">
      <w:pPr>
        <w:keepNext/>
        <w:spacing w:before="120" w:after="120" w:line="360" w:lineRule="auto"/>
        <w:ind w:left="-142" w:right="4"/>
        <w:jc w:val="center"/>
        <w:rPr>
          <w:b/>
          <w:sz w:val="28"/>
          <w:szCs w:val="28"/>
          <w:lang w:val="en-GB" w:eastAsia="fr-CH" w:bidi="ar-SA"/>
        </w:rPr>
      </w:pPr>
      <w:bookmarkStart w:id="0" w:name="_GoBack"/>
      <w:bookmarkEnd w:id="0"/>
    </w:p>
    <w:p w14:paraId="45CF80B6" w14:textId="77777777" w:rsidR="001F51A6" w:rsidRDefault="001F51A6" w:rsidP="001F51A6">
      <w:pPr>
        <w:keepNext/>
        <w:spacing w:before="120" w:after="120" w:line="360" w:lineRule="auto"/>
        <w:ind w:left="-142" w:right="4"/>
        <w:jc w:val="center"/>
        <w:rPr>
          <w:b/>
          <w:sz w:val="28"/>
          <w:szCs w:val="28"/>
          <w:lang w:val="en-GB" w:eastAsia="fr-CH" w:bidi="ar-SA"/>
        </w:rPr>
      </w:pPr>
    </w:p>
    <w:p w14:paraId="44898EB9" w14:textId="77777777" w:rsidR="001F51A6" w:rsidRDefault="001F51A6" w:rsidP="001F51A6">
      <w:pPr>
        <w:keepNext/>
        <w:spacing w:before="120" w:after="120" w:line="360" w:lineRule="auto"/>
        <w:ind w:left="-142" w:right="4"/>
        <w:jc w:val="center"/>
        <w:rPr>
          <w:b/>
          <w:sz w:val="28"/>
          <w:szCs w:val="28"/>
          <w:lang w:val="en-GB" w:eastAsia="fr-CH" w:bidi="ar-SA"/>
        </w:rPr>
      </w:pPr>
    </w:p>
    <w:p w14:paraId="6C35296B" w14:textId="77777777" w:rsidR="001F51A6" w:rsidRDefault="001F51A6" w:rsidP="001F51A6">
      <w:pPr>
        <w:keepNext/>
        <w:spacing w:before="120" w:after="120" w:line="360" w:lineRule="auto"/>
        <w:ind w:left="-142" w:right="4"/>
        <w:jc w:val="center"/>
        <w:rPr>
          <w:b/>
          <w:sz w:val="28"/>
          <w:szCs w:val="28"/>
          <w:lang w:val="en-GB" w:eastAsia="fr-CH" w:bidi="ar-SA"/>
        </w:rPr>
      </w:pPr>
    </w:p>
    <w:p w14:paraId="4E82E262" w14:textId="77777777" w:rsidR="001F51A6" w:rsidRDefault="001F51A6" w:rsidP="001F51A6">
      <w:pPr>
        <w:keepNext/>
        <w:spacing w:before="120" w:after="120" w:line="360" w:lineRule="auto"/>
        <w:ind w:left="-142" w:right="4"/>
        <w:jc w:val="center"/>
        <w:rPr>
          <w:b/>
          <w:sz w:val="28"/>
          <w:szCs w:val="28"/>
          <w:lang w:val="en-GB" w:eastAsia="fr-CH" w:bidi="ar-SA"/>
        </w:rPr>
      </w:pPr>
    </w:p>
    <w:p w14:paraId="0E33B4D4" w14:textId="77777777" w:rsidR="001F51A6" w:rsidRDefault="001F51A6" w:rsidP="001F51A6">
      <w:pPr>
        <w:keepNext/>
        <w:spacing w:before="120" w:after="120" w:line="360" w:lineRule="auto"/>
        <w:ind w:left="-142" w:right="4"/>
        <w:jc w:val="center"/>
        <w:rPr>
          <w:b/>
          <w:sz w:val="28"/>
          <w:szCs w:val="28"/>
          <w:lang w:val="en-GB" w:eastAsia="fr-CH" w:bidi="ar-SA"/>
        </w:rPr>
      </w:pPr>
    </w:p>
    <w:p w14:paraId="70ACD9B7" w14:textId="77777777" w:rsidR="001F51A6" w:rsidRDefault="001F51A6" w:rsidP="001F51A6">
      <w:pPr>
        <w:keepNext/>
        <w:spacing w:before="120" w:after="120" w:line="360" w:lineRule="auto"/>
        <w:ind w:left="-142" w:right="4"/>
        <w:jc w:val="center"/>
        <w:rPr>
          <w:b/>
          <w:sz w:val="28"/>
          <w:szCs w:val="28"/>
          <w:lang w:val="en-GB" w:eastAsia="fr-CH" w:bidi="ar-SA"/>
        </w:rPr>
      </w:pPr>
    </w:p>
    <w:p w14:paraId="685FB81E" w14:textId="3AF8D510" w:rsidR="00406876" w:rsidRDefault="00CB034C" w:rsidP="001F51A6">
      <w:pPr>
        <w:pStyle w:val="Doctxt"/>
        <w:jc w:val="center"/>
        <w:rPr>
          <w:rFonts w:ascii="Arial" w:hAnsi="Arial" w:cs="Arial"/>
          <w:color w:val="002060"/>
          <w:sz w:val="48"/>
          <w:szCs w:val="48"/>
        </w:rPr>
      </w:pPr>
      <w:r>
        <w:rPr>
          <w:rFonts w:ascii="Arial" w:hAnsi="Arial" w:cs="Arial"/>
          <w:color w:val="002060"/>
          <w:sz w:val="48"/>
          <w:szCs w:val="48"/>
        </w:rPr>
        <w:t>S</w:t>
      </w:r>
      <w:r w:rsidR="0081130A" w:rsidRPr="001F51A6">
        <w:rPr>
          <w:rFonts w:ascii="Arial" w:hAnsi="Arial" w:cs="Arial"/>
          <w:color w:val="002060"/>
          <w:sz w:val="48"/>
          <w:szCs w:val="48"/>
        </w:rPr>
        <w:t>tandard</w:t>
      </w:r>
      <w:r w:rsidR="008474A2" w:rsidRPr="001F51A6">
        <w:rPr>
          <w:rFonts w:ascii="Arial" w:hAnsi="Arial" w:cs="Arial"/>
          <w:color w:val="002060"/>
          <w:sz w:val="48"/>
          <w:szCs w:val="48"/>
        </w:rPr>
        <w:t xml:space="preserve"> Charter</w:t>
      </w:r>
      <w:r w:rsidR="0081130A" w:rsidRPr="001F51A6">
        <w:rPr>
          <w:rFonts w:ascii="Arial" w:hAnsi="Arial" w:cs="Arial"/>
          <w:color w:val="002060"/>
          <w:sz w:val="48"/>
          <w:szCs w:val="48"/>
        </w:rPr>
        <w:t xml:space="preserve"> </w:t>
      </w:r>
      <w:r w:rsidR="004B61CF" w:rsidRPr="001F51A6">
        <w:rPr>
          <w:rFonts w:ascii="Arial" w:hAnsi="Arial" w:cs="Arial"/>
          <w:color w:val="002060"/>
          <w:sz w:val="48"/>
          <w:szCs w:val="48"/>
        </w:rPr>
        <w:t xml:space="preserve">[where the Foundation has </w:t>
      </w:r>
      <w:r w:rsidR="00CC1C6C">
        <w:rPr>
          <w:rFonts w:ascii="Arial" w:hAnsi="Arial" w:cs="Arial"/>
          <w:color w:val="002060"/>
          <w:sz w:val="48"/>
          <w:szCs w:val="48"/>
        </w:rPr>
        <w:t xml:space="preserve">no </w:t>
      </w:r>
      <w:r w:rsidR="004B61CF" w:rsidRPr="001F51A6">
        <w:rPr>
          <w:rFonts w:ascii="Arial" w:hAnsi="Arial" w:cs="Arial"/>
          <w:color w:val="002060"/>
          <w:sz w:val="48"/>
          <w:szCs w:val="48"/>
        </w:rPr>
        <w:t>By-laws]</w:t>
      </w:r>
    </w:p>
    <w:p w14:paraId="065B0E4B" w14:textId="77777777" w:rsidR="001F51A6" w:rsidRPr="001F51A6" w:rsidRDefault="001F51A6" w:rsidP="001F51A6">
      <w:pPr>
        <w:pStyle w:val="Doctxt"/>
        <w:jc w:val="center"/>
        <w:rPr>
          <w:rFonts w:ascii="Arial" w:hAnsi="Arial" w:cs="Arial"/>
          <w:color w:val="002060"/>
          <w:sz w:val="48"/>
          <w:szCs w:val="48"/>
        </w:rPr>
      </w:pPr>
    </w:p>
    <w:p w14:paraId="3B27499D" w14:textId="77777777" w:rsidR="00DC5288" w:rsidRPr="001F51A6" w:rsidRDefault="00406876" w:rsidP="001F51A6">
      <w:pPr>
        <w:pStyle w:val="Doctxt"/>
        <w:jc w:val="center"/>
        <w:rPr>
          <w:rFonts w:ascii="Arial" w:hAnsi="Arial" w:cs="Arial"/>
          <w:color w:val="002060"/>
          <w:sz w:val="32"/>
          <w:szCs w:val="32"/>
        </w:rPr>
      </w:pPr>
      <w:r w:rsidRPr="001F51A6">
        <w:rPr>
          <w:rFonts w:ascii="Arial" w:hAnsi="Arial" w:cs="Arial"/>
          <w:color w:val="002060"/>
          <w:sz w:val="32"/>
          <w:szCs w:val="32"/>
        </w:rPr>
        <w:t>(</w:t>
      </w:r>
      <w:r w:rsidR="0081130A" w:rsidRPr="001F51A6">
        <w:rPr>
          <w:rFonts w:ascii="Arial" w:hAnsi="Arial" w:cs="Arial"/>
          <w:color w:val="002060"/>
          <w:sz w:val="32"/>
          <w:szCs w:val="32"/>
        </w:rPr>
        <w:t>Foundations</w:t>
      </w:r>
      <w:r w:rsidRPr="001F51A6">
        <w:rPr>
          <w:rFonts w:ascii="Arial" w:hAnsi="Arial" w:cs="Arial"/>
          <w:color w:val="002060"/>
          <w:sz w:val="32"/>
          <w:szCs w:val="32"/>
        </w:rPr>
        <w:t xml:space="preserve"> Law 2018)</w:t>
      </w:r>
    </w:p>
    <w:p w14:paraId="6D3FE965" w14:textId="77777777" w:rsidR="00DC5288" w:rsidRDefault="00DC5288">
      <w:pPr>
        <w:spacing w:line="720" w:lineRule="auto"/>
        <w:ind w:firstLine="11"/>
        <w:rPr>
          <w:rFonts w:asciiTheme="majorBidi" w:hAnsiTheme="majorBidi" w:cstheme="majorBidi"/>
          <w:b/>
          <w:lang w:val="en-GB" w:eastAsia="fr-CH" w:bidi="ar-SA"/>
        </w:rPr>
      </w:pPr>
      <w:r>
        <w:rPr>
          <w:rFonts w:asciiTheme="majorBidi" w:hAnsiTheme="majorBidi" w:cstheme="majorBidi"/>
          <w:b/>
          <w:lang w:val="en-GB" w:eastAsia="fr-CH" w:bidi="ar-SA"/>
        </w:rPr>
        <w:br w:type="page"/>
      </w:r>
    </w:p>
    <w:p w14:paraId="6AC3DAAF" w14:textId="77777777" w:rsidR="008474A2" w:rsidRPr="001F179E" w:rsidRDefault="008474A2" w:rsidP="001F179E">
      <w:pPr>
        <w:keepNext/>
        <w:spacing w:before="120" w:after="120" w:line="360" w:lineRule="auto"/>
        <w:ind w:left="-142" w:right="4" w:firstLine="142"/>
        <w:jc w:val="center"/>
        <w:rPr>
          <w:rFonts w:asciiTheme="majorBidi" w:hAnsiTheme="majorBidi" w:cstheme="majorBidi"/>
          <w:b/>
          <w:lang w:val="en-GB" w:eastAsia="fr-CH" w:bidi="ar-SA"/>
        </w:rPr>
      </w:pPr>
    </w:p>
    <w:p w14:paraId="76A9525F" w14:textId="77777777" w:rsidR="008474A2" w:rsidRPr="001F179E" w:rsidRDefault="008474A2" w:rsidP="001F179E">
      <w:pPr>
        <w:keepNext/>
        <w:spacing w:before="120" w:after="120" w:line="360" w:lineRule="auto"/>
        <w:ind w:left="-142" w:right="4" w:firstLine="142"/>
        <w:jc w:val="center"/>
        <w:rPr>
          <w:rFonts w:asciiTheme="majorBidi" w:hAnsiTheme="majorBidi" w:cstheme="majorBidi"/>
          <w:b/>
          <w:lang w:val="en-GB" w:eastAsia="fr-CH" w:bidi="ar-SA"/>
        </w:rPr>
      </w:pPr>
    </w:p>
    <w:p w14:paraId="58CA0ECE" w14:textId="77777777" w:rsidR="00901139" w:rsidRDefault="00901139" w:rsidP="00DC5288">
      <w:pPr>
        <w:spacing w:before="120" w:after="120" w:line="360" w:lineRule="auto"/>
        <w:rPr>
          <w:rFonts w:asciiTheme="majorBidi" w:hAnsiTheme="majorBidi" w:cstheme="majorBidi"/>
          <w:b/>
          <w:lang w:val="en-GB"/>
        </w:rPr>
      </w:pPr>
      <w:r>
        <w:rPr>
          <w:rFonts w:asciiTheme="majorBidi" w:hAnsiTheme="majorBidi" w:cstheme="majorBidi"/>
          <w:b/>
          <w:lang w:val="en-GB"/>
        </w:rPr>
        <w:t>Notes:</w:t>
      </w:r>
    </w:p>
    <w:p w14:paraId="5AA6DE42" w14:textId="77777777" w:rsidR="000852C0" w:rsidRDefault="000852C0" w:rsidP="00DC5288">
      <w:pPr>
        <w:spacing w:before="120" w:after="120" w:line="360" w:lineRule="auto"/>
        <w:rPr>
          <w:rFonts w:asciiTheme="majorBidi" w:hAnsiTheme="majorBidi" w:cstheme="majorBidi"/>
          <w:b/>
          <w:lang w:val="en-GB"/>
        </w:rPr>
      </w:pPr>
    </w:p>
    <w:p w14:paraId="4EA9799F" w14:textId="6C7B2B87" w:rsidR="000852C0" w:rsidRDefault="00901139" w:rsidP="00B410ED">
      <w:pPr>
        <w:pStyle w:val="ListParagraph"/>
        <w:numPr>
          <w:ilvl w:val="0"/>
          <w:numId w:val="35"/>
        </w:numPr>
        <w:spacing w:before="120" w:after="120" w:line="360" w:lineRule="auto"/>
        <w:rPr>
          <w:rFonts w:asciiTheme="majorBidi" w:hAnsiTheme="majorBidi" w:cstheme="majorBidi"/>
          <w:lang w:val="en-GB"/>
        </w:rPr>
      </w:pPr>
      <w:r w:rsidRPr="000852C0">
        <w:rPr>
          <w:rFonts w:asciiTheme="majorBidi" w:hAnsiTheme="majorBidi" w:cstheme="majorBidi"/>
          <w:lang w:val="en-GB"/>
        </w:rPr>
        <w:t xml:space="preserve">Although </w:t>
      </w:r>
      <w:r w:rsidR="002E653B">
        <w:rPr>
          <w:rFonts w:asciiTheme="majorBidi" w:hAnsiTheme="majorBidi" w:cstheme="majorBidi"/>
          <w:lang w:val="en-GB"/>
        </w:rPr>
        <w:t xml:space="preserve">Article 19(7) of </w:t>
      </w:r>
      <w:r w:rsidRPr="000852C0">
        <w:rPr>
          <w:rFonts w:asciiTheme="majorBidi" w:hAnsiTheme="majorBidi" w:cstheme="majorBidi"/>
          <w:lang w:val="en-GB"/>
        </w:rPr>
        <w:t xml:space="preserve">the </w:t>
      </w:r>
      <w:r w:rsidR="00912DD4">
        <w:rPr>
          <w:rFonts w:asciiTheme="majorBidi" w:hAnsiTheme="majorBidi" w:cstheme="majorBidi"/>
          <w:lang w:val="en-GB"/>
        </w:rPr>
        <w:t>Foundations Law</w:t>
      </w:r>
      <w:r w:rsidR="002E653B">
        <w:rPr>
          <w:rFonts w:asciiTheme="majorBidi" w:hAnsiTheme="majorBidi" w:cstheme="majorBidi"/>
          <w:lang w:val="en-GB"/>
        </w:rPr>
        <w:t>, DIFC Law No. 3 of</w:t>
      </w:r>
      <w:r w:rsidR="00912DD4">
        <w:rPr>
          <w:rFonts w:asciiTheme="majorBidi" w:hAnsiTheme="majorBidi" w:cstheme="majorBidi"/>
          <w:lang w:val="en-GB"/>
        </w:rPr>
        <w:t xml:space="preserve"> </w:t>
      </w:r>
      <w:r w:rsidR="002E653B">
        <w:rPr>
          <w:rFonts w:asciiTheme="majorBidi" w:hAnsiTheme="majorBidi" w:cstheme="majorBidi"/>
          <w:lang w:val="en-GB"/>
        </w:rPr>
        <w:t xml:space="preserve">2018 </w:t>
      </w:r>
      <w:r w:rsidR="00912DD4">
        <w:rPr>
          <w:rFonts w:asciiTheme="majorBidi" w:hAnsiTheme="majorBidi" w:cstheme="majorBidi"/>
          <w:lang w:val="en-GB"/>
        </w:rPr>
        <w:t>(</w:t>
      </w:r>
      <w:r w:rsidR="00966729">
        <w:rPr>
          <w:rFonts w:asciiTheme="majorBidi" w:hAnsiTheme="majorBidi" w:cstheme="majorBidi"/>
          <w:lang w:val="en-GB"/>
        </w:rPr>
        <w:t>the “</w:t>
      </w:r>
      <w:r w:rsidR="002E653B">
        <w:rPr>
          <w:rFonts w:asciiTheme="majorBidi" w:hAnsiTheme="majorBidi" w:cstheme="majorBidi"/>
          <w:lang w:val="en-GB"/>
        </w:rPr>
        <w:t>Law”</w:t>
      </w:r>
      <w:r w:rsidR="00E9466F">
        <w:rPr>
          <w:rFonts w:asciiTheme="majorBidi" w:hAnsiTheme="majorBidi" w:cstheme="majorBidi"/>
          <w:lang w:val="en-GB"/>
        </w:rPr>
        <w:t xml:space="preserve">) </w:t>
      </w:r>
      <w:r w:rsidRPr="000852C0">
        <w:rPr>
          <w:rFonts w:asciiTheme="majorBidi" w:hAnsiTheme="majorBidi" w:cstheme="majorBidi"/>
          <w:lang w:val="en-GB"/>
        </w:rPr>
        <w:t xml:space="preserve">provides for the making of </w:t>
      </w:r>
      <w:r w:rsidR="00A40209">
        <w:rPr>
          <w:rFonts w:asciiTheme="majorBidi" w:hAnsiTheme="majorBidi" w:cstheme="majorBidi"/>
          <w:lang w:val="en-GB"/>
        </w:rPr>
        <w:t>Regulations</w:t>
      </w:r>
      <w:r w:rsidRPr="000852C0">
        <w:rPr>
          <w:rFonts w:asciiTheme="majorBidi" w:hAnsiTheme="majorBidi" w:cstheme="majorBidi"/>
          <w:lang w:val="en-GB"/>
        </w:rPr>
        <w:t xml:space="preserve"> which amongst ot</w:t>
      </w:r>
      <w:r w:rsidR="000852C0" w:rsidRPr="000852C0">
        <w:rPr>
          <w:rFonts w:asciiTheme="majorBidi" w:hAnsiTheme="majorBidi" w:cstheme="majorBidi"/>
          <w:lang w:val="en-GB"/>
        </w:rPr>
        <w:t>her things specify the terms of</w:t>
      </w:r>
      <w:r w:rsidRPr="000852C0">
        <w:rPr>
          <w:rFonts w:asciiTheme="majorBidi" w:hAnsiTheme="majorBidi" w:cstheme="majorBidi"/>
          <w:lang w:val="en-GB"/>
        </w:rPr>
        <w:t xml:space="preserve"> a </w:t>
      </w:r>
      <w:r w:rsidR="0081130A">
        <w:rPr>
          <w:rFonts w:asciiTheme="majorBidi" w:hAnsiTheme="majorBidi" w:cstheme="majorBidi"/>
          <w:lang w:val="en-GB"/>
        </w:rPr>
        <w:t>Standard</w:t>
      </w:r>
      <w:r w:rsidRPr="000852C0">
        <w:rPr>
          <w:rFonts w:asciiTheme="majorBidi" w:hAnsiTheme="majorBidi" w:cstheme="majorBidi"/>
          <w:lang w:val="en-GB"/>
        </w:rPr>
        <w:t xml:space="preserve"> Charter, this </w:t>
      </w:r>
      <w:r w:rsidR="0081130A">
        <w:rPr>
          <w:rFonts w:asciiTheme="majorBidi" w:hAnsiTheme="majorBidi" w:cstheme="majorBidi"/>
          <w:lang w:val="en-GB"/>
        </w:rPr>
        <w:t>Standard</w:t>
      </w:r>
      <w:r w:rsidRPr="000852C0">
        <w:rPr>
          <w:rFonts w:asciiTheme="majorBidi" w:hAnsiTheme="majorBidi" w:cstheme="majorBidi"/>
          <w:lang w:val="en-GB"/>
        </w:rPr>
        <w:t xml:space="preserve"> Charter has not been </w:t>
      </w:r>
      <w:r w:rsidR="0081130A">
        <w:rPr>
          <w:rFonts w:asciiTheme="majorBidi" w:hAnsiTheme="majorBidi" w:cstheme="majorBidi"/>
          <w:lang w:val="en-GB"/>
        </w:rPr>
        <w:t>promulgated</w:t>
      </w:r>
      <w:r w:rsidRPr="000852C0">
        <w:rPr>
          <w:rFonts w:asciiTheme="majorBidi" w:hAnsiTheme="majorBidi" w:cstheme="majorBidi"/>
          <w:lang w:val="en-GB"/>
        </w:rPr>
        <w:t xml:space="preserve"> pursuant to such </w:t>
      </w:r>
      <w:r w:rsidR="0081130A">
        <w:rPr>
          <w:rFonts w:asciiTheme="majorBidi" w:hAnsiTheme="majorBidi" w:cstheme="majorBidi"/>
          <w:lang w:val="en-GB"/>
        </w:rPr>
        <w:t>Regulations</w:t>
      </w:r>
      <w:r w:rsidRPr="000852C0">
        <w:rPr>
          <w:rFonts w:asciiTheme="majorBidi" w:hAnsiTheme="majorBidi" w:cstheme="majorBidi"/>
          <w:lang w:val="en-GB"/>
        </w:rPr>
        <w:t xml:space="preserve">.  However </w:t>
      </w:r>
      <w:r w:rsidR="00CC1C6C">
        <w:rPr>
          <w:rFonts w:asciiTheme="majorBidi" w:hAnsiTheme="majorBidi" w:cstheme="majorBidi"/>
          <w:lang w:val="en-GB"/>
        </w:rPr>
        <w:t>it</w:t>
      </w:r>
      <w:r w:rsidR="001F51A6" w:rsidRPr="000852C0">
        <w:rPr>
          <w:rFonts w:asciiTheme="majorBidi" w:hAnsiTheme="majorBidi" w:cstheme="majorBidi"/>
          <w:lang w:val="en-GB"/>
        </w:rPr>
        <w:t xml:space="preserve"> </w:t>
      </w:r>
      <w:r w:rsidRPr="000852C0">
        <w:rPr>
          <w:rFonts w:asciiTheme="majorBidi" w:hAnsiTheme="majorBidi" w:cstheme="majorBidi"/>
          <w:lang w:val="en-GB"/>
        </w:rPr>
        <w:t>may be used as a basi</w:t>
      </w:r>
      <w:r w:rsidR="001F51A6">
        <w:rPr>
          <w:rFonts w:asciiTheme="majorBidi" w:hAnsiTheme="majorBidi" w:cstheme="majorBidi"/>
          <w:lang w:val="en-GB"/>
        </w:rPr>
        <w:t xml:space="preserve">c template and guide for the standard Charter of </w:t>
      </w:r>
      <w:r w:rsidR="000852C0" w:rsidRPr="000852C0">
        <w:rPr>
          <w:rFonts w:asciiTheme="majorBidi" w:hAnsiTheme="majorBidi" w:cstheme="majorBidi"/>
          <w:lang w:val="en-GB"/>
        </w:rPr>
        <w:t xml:space="preserve">a Foundation </w:t>
      </w:r>
      <w:r w:rsidR="001F51A6">
        <w:rPr>
          <w:rFonts w:asciiTheme="majorBidi" w:hAnsiTheme="majorBidi" w:cstheme="majorBidi"/>
          <w:lang w:val="en-GB"/>
        </w:rPr>
        <w:t>(</w:t>
      </w:r>
      <w:r w:rsidR="004B61CF">
        <w:rPr>
          <w:rFonts w:asciiTheme="majorBidi" w:hAnsiTheme="majorBidi" w:cstheme="majorBidi"/>
          <w:lang w:val="en-GB"/>
        </w:rPr>
        <w:t xml:space="preserve">where there are </w:t>
      </w:r>
      <w:r w:rsidR="00D24FCD">
        <w:rPr>
          <w:rFonts w:asciiTheme="majorBidi" w:hAnsiTheme="majorBidi" w:cstheme="majorBidi"/>
          <w:lang w:val="en-GB"/>
        </w:rPr>
        <w:t xml:space="preserve">no </w:t>
      </w:r>
      <w:r w:rsidR="004B61CF">
        <w:rPr>
          <w:rFonts w:asciiTheme="majorBidi" w:hAnsiTheme="majorBidi" w:cstheme="majorBidi"/>
          <w:lang w:val="en-GB"/>
        </w:rPr>
        <w:t>By-laws</w:t>
      </w:r>
      <w:r w:rsidR="001F51A6">
        <w:rPr>
          <w:rFonts w:asciiTheme="majorBidi" w:hAnsiTheme="majorBidi" w:cstheme="majorBidi"/>
          <w:lang w:val="en-GB"/>
        </w:rPr>
        <w:t xml:space="preserve">) </w:t>
      </w:r>
      <w:r w:rsidR="000852C0" w:rsidRPr="000852C0">
        <w:rPr>
          <w:rFonts w:asciiTheme="majorBidi" w:hAnsiTheme="majorBidi" w:cstheme="majorBidi"/>
          <w:lang w:val="en-GB"/>
        </w:rPr>
        <w:t xml:space="preserve">and </w:t>
      </w:r>
      <w:r w:rsidR="001F51A6">
        <w:rPr>
          <w:rFonts w:asciiTheme="majorBidi" w:hAnsiTheme="majorBidi" w:cstheme="majorBidi"/>
          <w:lang w:val="en-GB"/>
        </w:rPr>
        <w:t xml:space="preserve">if </w:t>
      </w:r>
      <w:r w:rsidR="000852C0" w:rsidRPr="000852C0">
        <w:rPr>
          <w:rFonts w:asciiTheme="majorBidi" w:hAnsiTheme="majorBidi" w:cstheme="majorBidi"/>
          <w:lang w:val="en-GB"/>
        </w:rPr>
        <w:t xml:space="preserve">properly completed, would be accepted as satisfactory </w:t>
      </w:r>
      <w:r w:rsidR="004B61CF">
        <w:rPr>
          <w:rFonts w:asciiTheme="majorBidi" w:hAnsiTheme="majorBidi" w:cstheme="majorBidi"/>
          <w:lang w:val="en-GB"/>
        </w:rPr>
        <w:t xml:space="preserve">by the Registrar of Companies </w:t>
      </w:r>
      <w:r w:rsidR="000852C0" w:rsidRPr="000852C0">
        <w:rPr>
          <w:rFonts w:asciiTheme="majorBidi" w:hAnsiTheme="majorBidi" w:cstheme="majorBidi"/>
          <w:lang w:val="en-GB"/>
        </w:rPr>
        <w:t>for the purposes of regist</w:t>
      </w:r>
      <w:r w:rsidR="000D0F2D">
        <w:rPr>
          <w:rFonts w:asciiTheme="majorBidi" w:hAnsiTheme="majorBidi" w:cstheme="majorBidi"/>
          <w:lang w:val="en-GB"/>
        </w:rPr>
        <w:t>ering the Foundation</w:t>
      </w:r>
      <w:r w:rsidR="000852C0" w:rsidRPr="000852C0">
        <w:rPr>
          <w:rFonts w:asciiTheme="majorBidi" w:hAnsiTheme="majorBidi" w:cstheme="majorBidi"/>
          <w:lang w:val="en-GB"/>
        </w:rPr>
        <w:t>.</w:t>
      </w:r>
    </w:p>
    <w:p w14:paraId="56AB94F6" w14:textId="77777777" w:rsidR="000852C0" w:rsidRPr="000852C0" w:rsidRDefault="000852C0" w:rsidP="000852C0">
      <w:pPr>
        <w:pStyle w:val="ListParagraph"/>
        <w:spacing w:before="120" w:after="120" w:line="360" w:lineRule="auto"/>
        <w:ind w:left="1080"/>
        <w:rPr>
          <w:rFonts w:asciiTheme="majorBidi" w:hAnsiTheme="majorBidi" w:cstheme="majorBidi"/>
          <w:lang w:val="en-GB"/>
        </w:rPr>
      </w:pPr>
    </w:p>
    <w:p w14:paraId="0F7E9728" w14:textId="16D8358B" w:rsidR="004B61CF" w:rsidRPr="002E653B" w:rsidRDefault="00CD404C" w:rsidP="00B410ED">
      <w:pPr>
        <w:pStyle w:val="ListParagraph"/>
        <w:numPr>
          <w:ilvl w:val="0"/>
          <w:numId w:val="35"/>
        </w:numPr>
        <w:spacing w:before="120" w:after="120" w:line="360" w:lineRule="auto"/>
        <w:rPr>
          <w:rFonts w:asciiTheme="majorBidi" w:hAnsiTheme="majorBidi" w:cstheme="majorBidi"/>
          <w:lang w:val="en-GB"/>
        </w:rPr>
      </w:pPr>
      <w:r>
        <w:rPr>
          <w:rFonts w:asciiTheme="majorBidi" w:hAnsiTheme="majorBidi" w:cstheme="majorBidi"/>
          <w:lang w:val="en-GB"/>
        </w:rPr>
        <w:t xml:space="preserve">The Law provides that a Foundation must have a Charter (Article </w:t>
      </w:r>
      <w:r w:rsidR="00A711E6">
        <w:rPr>
          <w:rFonts w:asciiTheme="majorBidi" w:hAnsiTheme="majorBidi" w:cstheme="majorBidi"/>
          <w:lang w:val="en-GB"/>
        </w:rPr>
        <w:t>(19(1)</w:t>
      </w:r>
      <w:r>
        <w:rPr>
          <w:rFonts w:asciiTheme="majorBidi" w:hAnsiTheme="majorBidi" w:cstheme="majorBidi"/>
          <w:lang w:val="en-GB"/>
        </w:rPr>
        <w:t xml:space="preserve">) and may have By-laws </w:t>
      </w:r>
      <w:r w:rsidR="00A711E6">
        <w:rPr>
          <w:rFonts w:asciiTheme="majorBidi" w:hAnsiTheme="majorBidi" w:cstheme="majorBidi"/>
          <w:lang w:val="en-GB"/>
        </w:rPr>
        <w:t>(Article 20(4)</w:t>
      </w:r>
      <w:r w:rsidR="007B017C">
        <w:rPr>
          <w:rFonts w:asciiTheme="majorBidi" w:hAnsiTheme="majorBidi" w:cstheme="majorBidi"/>
          <w:lang w:val="en-GB"/>
        </w:rPr>
        <w:t xml:space="preserve">).  </w:t>
      </w:r>
      <w:r w:rsidR="002E653B">
        <w:rPr>
          <w:rFonts w:asciiTheme="majorBidi" w:hAnsiTheme="majorBidi" w:cstheme="majorBidi"/>
          <w:lang w:val="en-GB"/>
        </w:rPr>
        <w:t>T</w:t>
      </w:r>
      <w:r w:rsidR="002E653B" w:rsidRPr="00AD1847">
        <w:rPr>
          <w:rFonts w:asciiTheme="majorBidi" w:hAnsiTheme="majorBidi" w:cstheme="majorBidi"/>
          <w:lang w:val="en-GB"/>
        </w:rPr>
        <w:t>his Standard Charter</w:t>
      </w:r>
      <w:r w:rsidR="002E653B" w:rsidRPr="002E653B">
        <w:rPr>
          <w:rFonts w:asciiTheme="majorBidi" w:hAnsiTheme="majorBidi" w:cstheme="majorBidi"/>
          <w:lang w:val="en-GB"/>
        </w:rPr>
        <w:t xml:space="preserve"> </w:t>
      </w:r>
      <w:r w:rsidR="002E653B">
        <w:rPr>
          <w:rFonts w:asciiTheme="majorBidi" w:hAnsiTheme="majorBidi" w:cstheme="majorBidi"/>
          <w:lang w:val="en-GB"/>
        </w:rPr>
        <w:t>include</w:t>
      </w:r>
      <w:r w:rsidR="00D24FCD">
        <w:rPr>
          <w:rFonts w:asciiTheme="majorBidi" w:hAnsiTheme="majorBidi" w:cstheme="majorBidi"/>
          <w:lang w:val="en-GB"/>
        </w:rPr>
        <w:t>s</w:t>
      </w:r>
      <w:r w:rsidR="002E653B">
        <w:rPr>
          <w:rFonts w:asciiTheme="majorBidi" w:hAnsiTheme="majorBidi" w:cstheme="majorBidi"/>
          <w:lang w:val="en-GB"/>
        </w:rPr>
        <w:t xml:space="preserve"> t</w:t>
      </w:r>
      <w:r w:rsidR="004B61CF" w:rsidRPr="00313E34">
        <w:rPr>
          <w:rFonts w:asciiTheme="majorBidi" w:hAnsiTheme="majorBidi" w:cstheme="majorBidi"/>
          <w:lang w:val="en-GB"/>
        </w:rPr>
        <w:t>he matters required</w:t>
      </w:r>
      <w:r w:rsidR="00EB4203">
        <w:rPr>
          <w:rFonts w:asciiTheme="majorBidi" w:hAnsiTheme="majorBidi" w:cstheme="majorBidi"/>
          <w:lang w:val="en-GB"/>
        </w:rPr>
        <w:t xml:space="preserve"> or permitted </w:t>
      </w:r>
      <w:r w:rsidR="004B61CF" w:rsidRPr="00313E34">
        <w:rPr>
          <w:rFonts w:asciiTheme="majorBidi" w:hAnsiTheme="majorBidi" w:cstheme="majorBidi"/>
          <w:lang w:val="en-GB"/>
        </w:rPr>
        <w:t xml:space="preserve">to be contained in the By-laws. The alternative version of the Standard Charter </w:t>
      </w:r>
      <w:r w:rsidR="002E653B">
        <w:rPr>
          <w:rFonts w:asciiTheme="majorBidi" w:hAnsiTheme="majorBidi" w:cstheme="majorBidi"/>
          <w:lang w:val="en-GB"/>
        </w:rPr>
        <w:t xml:space="preserve">(where the Foundation has By-laws) </w:t>
      </w:r>
      <w:r w:rsidR="00D24FCD">
        <w:rPr>
          <w:rFonts w:asciiTheme="majorBidi" w:hAnsiTheme="majorBidi" w:cstheme="majorBidi"/>
          <w:lang w:val="en-GB"/>
        </w:rPr>
        <w:t xml:space="preserve">does not </w:t>
      </w:r>
      <w:r w:rsidR="004B61CF" w:rsidRPr="00313E34">
        <w:rPr>
          <w:rFonts w:asciiTheme="majorBidi" w:hAnsiTheme="majorBidi" w:cstheme="majorBidi"/>
          <w:lang w:val="en-GB"/>
        </w:rPr>
        <w:t>include those provisions.</w:t>
      </w:r>
    </w:p>
    <w:p w14:paraId="47F4842D" w14:textId="77777777" w:rsidR="001C1A7E" w:rsidRPr="001C1A7E" w:rsidRDefault="001C1A7E" w:rsidP="000D0F2D">
      <w:pPr>
        <w:rPr>
          <w:lang w:val="en-GB"/>
        </w:rPr>
      </w:pPr>
    </w:p>
    <w:p w14:paraId="18D6F999" w14:textId="57AF9371" w:rsidR="008474A2" w:rsidRPr="002E653B" w:rsidRDefault="000F364F" w:rsidP="00EB4203">
      <w:pPr>
        <w:pStyle w:val="ListParagraph"/>
        <w:numPr>
          <w:ilvl w:val="0"/>
          <w:numId w:val="35"/>
        </w:numPr>
        <w:spacing w:before="120" w:after="120" w:line="360" w:lineRule="auto"/>
        <w:rPr>
          <w:rFonts w:asciiTheme="majorBidi" w:hAnsiTheme="majorBidi" w:cstheme="majorBidi"/>
          <w:lang w:val="en-GB"/>
        </w:rPr>
      </w:pPr>
      <w:r w:rsidRPr="002E653B">
        <w:rPr>
          <w:rFonts w:asciiTheme="majorBidi" w:hAnsiTheme="majorBidi" w:cstheme="majorBidi"/>
          <w:lang w:val="en-GB"/>
        </w:rPr>
        <w:t>The Charter will be</w:t>
      </w:r>
      <w:r w:rsidR="00A57BBC" w:rsidRPr="002E653B">
        <w:rPr>
          <w:rFonts w:asciiTheme="majorBidi" w:hAnsiTheme="majorBidi" w:cstheme="majorBidi"/>
          <w:lang w:val="en-GB"/>
        </w:rPr>
        <w:t xml:space="preserve"> made available to a</w:t>
      </w:r>
      <w:r w:rsidR="006B3A7F" w:rsidRPr="002E653B">
        <w:rPr>
          <w:rFonts w:asciiTheme="majorBidi" w:hAnsiTheme="majorBidi" w:cstheme="majorBidi"/>
          <w:lang w:val="en-GB"/>
        </w:rPr>
        <w:t xml:space="preserve"> Person with Sufficient Interest</w:t>
      </w:r>
      <w:r w:rsidR="00A57BBC" w:rsidRPr="002E653B">
        <w:rPr>
          <w:rFonts w:asciiTheme="majorBidi" w:hAnsiTheme="majorBidi" w:cstheme="majorBidi"/>
          <w:lang w:val="en-GB"/>
        </w:rPr>
        <w:t xml:space="preserve"> </w:t>
      </w:r>
      <w:r w:rsidR="001C1A7E" w:rsidRPr="002E653B">
        <w:rPr>
          <w:rFonts w:asciiTheme="majorBidi" w:hAnsiTheme="majorBidi" w:cstheme="majorBidi"/>
          <w:lang w:val="en-GB"/>
        </w:rPr>
        <w:t xml:space="preserve">pursuant to </w:t>
      </w:r>
      <w:r w:rsidR="00A57BBC" w:rsidRPr="002E653B">
        <w:rPr>
          <w:rFonts w:asciiTheme="majorBidi" w:hAnsiTheme="majorBidi" w:cstheme="majorBidi"/>
          <w:lang w:val="en-GB"/>
        </w:rPr>
        <w:t>Article 35</w:t>
      </w:r>
      <w:r w:rsidR="001C1A7E" w:rsidRPr="002E653B">
        <w:rPr>
          <w:rFonts w:asciiTheme="majorBidi" w:hAnsiTheme="majorBidi" w:cstheme="majorBidi"/>
          <w:lang w:val="en-GB"/>
        </w:rPr>
        <w:t>(4)</w:t>
      </w:r>
      <w:r w:rsidR="006B3A7F" w:rsidRPr="002E653B">
        <w:rPr>
          <w:rFonts w:asciiTheme="majorBidi" w:hAnsiTheme="majorBidi" w:cstheme="majorBidi"/>
          <w:lang w:val="en-GB"/>
        </w:rPr>
        <w:t xml:space="preserve">. </w:t>
      </w:r>
      <w:r w:rsidR="008474A2" w:rsidRPr="002E653B">
        <w:rPr>
          <w:rFonts w:asciiTheme="majorBidi" w:hAnsiTheme="majorBidi" w:cstheme="majorBidi"/>
          <w:lang w:val="en-GB"/>
        </w:rPr>
        <w:br w:type="page"/>
      </w:r>
    </w:p>
    <w:p w14:paraId="0A32292B" w14:textId="77777777" w:rsidR="002E4D34" w:rsidRPr="001F179E" w:rsidRDefault="00134D94" w:rsidP="00134D94">
      <w:pPr>
        <w:pStyle w:val="BodyText"/>
        <w:keepNext/>
        <w:spacing w:before="120" w:after="120" w:line="360" w:lineRule="auto"/>
        <w:ind w:firstLine="360"/>
        <w:jc w:val="center"/>
        <w:rPr>
          <w:rFonts w:asciiTheme="majorBidi" w:hAnsiTheme="majorBidi" w:cstheme="majorBidi"/>
          <w:b/>
          <w:sz w:val="28"/>
          <w:szCs w:val="28"/>
          <w:lang w:val="en-GB"/>
        </w:rPr>
      </w:pPr>
      <w:r>
        <w:rPr>
          <w:rFonts w:asciiTheme="majorBidi" w:hAnsiTheme="majorBidi" w:cstheme="majorBidi"/>
          <w:b/>
          <w:sz w:val="28"/>
          <w:szCs w:val="28"/>
          <w:lang w:val="en-GB"/>
        </w:rPr>
        <w:lastRenderedPageBreak/>
        <w:t xml:space="preserve">THE </w:t>
      </w:r>
      <w:r w:rsidR="001742A5" w:rsidRPr="001742A5">
        <w:rPr>
          <w:rFonts w:asciiTheme="majorBidi" w:hAnsiTheme="majorBidi" w:cstheme="majorBidi"/>
          <w:b/>
          <w:sz w:val="28"/>
          <w:szCs w:val="28"/>
          <w:lang w:val="en-GB"/>
        </w:rPr>
        <w:t>[</w:t>
      </w:r>
      <w:r w:rsidR="001742A5" w:rsidRPr="001742A5">
        <w:rPr>
          <w:rFonts w:asciiTheme="majorBidi" w:hAnsiTheme="majorBidi" w:cstheme="majorBidi"/>
          <w:b/>
          <w:sz w:val="28"/>
          <w:szCs w:val="28"/>
          <w:highlight w:val="lightGray"/>
          <w:lang w:val="en-GB"/>
        </w:rPr>
        <w:t>INSERT NAME</w:t>
      </w:r>
      <w:r w:rsidR="001742A5" w:rsidRPr="001742A5">
        <w:rPr>
          <w:rFonts w:asciiTheme="majorBidi" w:hAnsiTheme="majorBidi" w:cstheme="majorBidi"/>
          <w:b/>
          <w:sz w:val="28"/>
          <w:szCs w:val="28"/>
          <w:lang w:val="en-GB"/>
        </w:rPr>
        <w:t>]</w:t>
      </w:r>
      <w:r w:rsidR="001742A5" w:rsidRPr="00284CDA">
        <w:rPr>
          <w:color w:val="000000"/>
        </w:rPr>
        <w:t xml:space="preserve"> </w:t>
      </w:r>
      <w:r>
        <w:rPr>
          <w:rFonts w:asciiTheme="majorBidi" w:hAnsiTheme="majorBidi" w:cstheme="majorBidi"/>
          <w:b/>
          <w:sz w:val="28"/>
          <w:szCs w:val="28"/>
          <w:lang w:val="en-GB"/>
        </w:rPr>
        <w:t>FOUNDATION</w:t>
      </w:r>
    </w:p>
    <w:p w14:paraId="41620E25" w14:textId="77777777" w:rsidR="00756FEE" w:rsidRPr="001F179E" w:rsidRDefault="00662FDB" w:rsidP="001F179E">
      <w:pPr>
        <w:pStyle w:val="BodyText"/>
        <w:keepNext/>
        <w:spacing w:before="120" w:after="120" w:line="360" w:lineRule="auto"/>
        <w:jc w:val="center"/>
        <w:rPr>
          <w:rFonts w:asciiTheme="majorBidi" w:hAnsiTheme="majorBidi" w:cstheme="majorBidi"/>
          <w:b/>
          <w:sz w:val="28"/>
          <w:szCs w:val="28"/>
          <w:lang w:val="en-GB"/>
        </w:rPr>
      </w:pPr>
      <w:r w:rsidRPr="001F179E">
        <w:rPr>
          <w:rFonts w:asciiTheme="majorBidi" w:hAnsiTheme="majorBidi" w:cstheme="majorBidi"/>
          <w:b/>
          <w:sz w:val="28"/>
          <w:szCs w:val="28"/>
          <w:lang w:val="en-GB"/>
        </w:rPr>
        <w:t>CHARTER</w:t>
      </w:r>
    </w:p>
    <w:p w14:paraId="69C56BC5" w14:textId="77777777" w:rsidR="00756FEE" w:rsidRPr="001F179E" w:rsidRDefault="00CD06B8" w:rsidP="00250007">
      <w:pPr>
        <w:pStyle w:val="BodyText"/>
        <w:spacing w:before="120" w:after="120" w:line="360" w:lineRule="auto"/>
        <w:ind w:left="720" w:firstLine="0"/>
        <w:jc w:val="both"/>
        <w:rPr>
          <w:rFonts w:asciiTheme="majorBidi" w:hAnsiTheme="majorBidi" w:cstheme="majorBidi"/>
          <w:b/>
          <w:lang w:val="en-GB"/>
        </w:rPr>
      </w:pPr>
      <w:r w:rsidRPr="001F179E">
        <w:rPr>
          <w:rFonts w:asciiTheme="majorBidi" w:hAnsiTheme="majorBidi" w:cstheme="majorBidi"/>
          <w:b/>
          <w:lang w:val="en-GB"/>
        </w:rPr>
        <w:t>INTERPRETATION</w:t>
      </w:r>
    </w:p>
    <w:p w14:paraId="55C44599" w14:textId="77777777" w:rsidR="000B7BE0" w:rsidRPr="00284CDA" w:rsidRDefault="000146FE" w:rsidP="00250007">
      <w:pPr>
        <w:widowControl w:val="0"/>
        <w:autoSpaceDE w:val="0"/>
        <w:autoSpaceDN w:val="0"/>
        <w:adjustRightInd w:val="0"/>
        <w:spacing w:line="360" w:lineRule="atLeast"/>
        <w:ind w:left="131" w:firstLine="589"/>
        <w:rPr>
          <w:color w:val="000000"/>
        </w:rPr>
      </w:pPr>
      <w:r>
        <w:rPr>
          <w:color w:val="000000"/>
        </w:rPr>
        <w:t>1.</w:t>
      </w:r>
      <w:r>
        <w:rPr>
          <w:color w:val="000000"/>
        </w:rPr>
        <w:tab/>
      </w:r>
      <w:r w:rsidR="000E3D63">
        <w:rPr>
          <w:color w:val="000000"/>
        </w:rPr>
        <w:t>In this Charter:</w:t>
      </w:r>
      <w:r w:rsidR="000B7BE0" w:rsidRPr="00284CDA">
        <w:rPr>
          <w:color w:val="000000"/>
        </w:rPr>
        <w:t xml:space="preserve"> </w:t>
      </w:r>
    </w:p>
    <w:p w14:paraId="65AEE109" w14:textId="77777777" w:rsidR="000B7BE0" w:rsidRPr="00284CDA" w:rsidRDefault="00250007" w:rsidP="00250007">
      <w:pPr>
        <w:widowControl w:val="0"/>
        <w:autoSpaceDE w:val="0"/>
        <w:autoSpaceDN w:val="0"/>
        <w:adjustRightInd w:val="0"/>
        <w:spacing w:line="360" w:lineRule="atLeast"/>
        <w:ind w:left="2160" w:hanging="720"/>
        <w:rPr>
          <w:color w:val="000000"/>
        </w:rPr>
      </w:pPr>
      <w:r>
        <w:rPr>
          <w:color w:val="000000"/>
        </w:rPr>
        <w:t>(</w:t>
      </w:r>
      <w:r w:rsidR="000B7BE0" w:rsidRPr="00284CDA">
        <w:rPr>
          <w:color w:val="000000"/>
        </w:rPr>
        <w:t xml:space="preserve">a) </w:t>
      </w:r>
      <w:r w:rsidR="000B7BE0" w:rsidRPr="00284CDA">
        <w:rPr>
          <w:color w:val="000000"/>
        </w:rPr>
        <w:tab/>
        <w:t xml:space="preserve">the following terms shall have the meanings given, if not inconsistent with the subject or context; </w:t>
      </w:r>
    </w:p>
    <w:p w14:paraId="46CC857E" w14:textId="4557EF32" w:rsidR="009A5986" w:rsidRPr="002E653B" w:rsidRDefault="009A5986" w:rsidP="002E653B">
      <w:pPr>
        <w:widowControl w:val="0"/>
        <w:autoSpaceDE w:val="0"/>
        <w:autoSpaceDN w:val="0"/>
        <w:adjustRightInd w:val="0"/>
        <w:spacing w:line="360" w:lineRule="atLeast"/>
        <w:rPr>
          <w:color w:val="000000"/>
        </w:rPr>
      </w:pPr>
      <w:r>
        <w:rPr>
          <w:b/>
          <w:color w:val="000000"/>
        </w:rPr>
        <w:tab/>
      </w:r>
      <w:r>
        <w:rPr>
          <w:b/>
          <w:color w:val="000000"/>
        </w:rPr>
        <w:tab/>
        <w:t>‘By-laws’</w:t>
      </w:r>
      <w:r>
        <w:rPr>
          <w:b/>
          <w:color w:val="000000"/>
        </w:rPr>
        <w:tab/>
      </w:r>
      <w:r>
        <w:rPr>
          <w:b/>
          <w:color w:val="000000"/>
        </w:rPr>
        <w:tab/>
      </w:r>
      <w:r>
        <w:rPr>
          <w:color w:val="000000"/>
        </w:rPr>
        <w:t>mean the B</w:t>
      </w:r>
      <w:r w:rsidRPr="009A5986">
        <w:rPr>
          <w:color w:val="000000"/>
        </w:rPr>
        <w:t>y-</w:t>
      </w:r>
      <w:r>
        <w:rPr>
          <w:color w:val="000000"/>
        </w:rPr>
        <w:t>laws of the Foundation</w:t>
      </w:r>
    </w:p>
    <w:p w14:paraId="00FC0A0A" w14:textId="77777777" w:rsidR="000B7BE0" w:rsidRPr="00284CDA" w:rsidRDefault="000B7BE0" w:rsidP="000B7BE0">
      <w:pPr>
        <w:widowControl w:val="0"/>
        <w:autoSpaceDE w:val="0"/>
        <w:autoSpaceDN w:val="0"/>
        <w:adjustRightInd w:val="0"/>
        <w:spacing w:line="360" w:lineRule="atLeast"/>
        <w:ind w:left="1440"/>
        <w:rPr>
          <w:color w:val="000000"/>
        </w:rPr>
      </w:pPr>
      <w:r w:rsidRPr="001742A5">
        <w:rPr>
          <w:b/>
          <w:color w:val="000000"/>
        </w:rPr>
        <w:t>'Charter'</w:t>
      </w:r>
      <w:r w:rsidRPr="00284CDA">
        <w:rPr>
          <w:color w:val="000000"/>
        </w:rPr>
        <w:t xml:space="preserve"> </w:t>
      </w:r>
      <w:r w:rsidR="001742A5">
        <w:rPr>
          <w:color w:val="000000"/>
        </w:rPr>
        <w:tab/>
      </w:r>
      <w:r w:rsidR="001742A5">
        <w:rPr>
          <w:color w:val="000000"/>
        </w:rPr>
        <w:tab/>
      </w:r>
      <w:r w:rsidRPr="00284CDA">
        <w:rPr>
          <w:color w:val="000000"/>
        </w:rPr>
        <w:t xml:space="preserve">means this Charter of the Foundation. </w:t>
      </w:r>
    </w:p>
    <w:p w14:paraId="6019C718" w14:textId="77777777" w:rsidR="000B7BE0" w:rsidRPr="00284CDA" w:rsidRDefault="000B7BE0" w:rsidP="000B7BE0">
      <w:pPr>
        <w:widowControl w:val="0"/>
        <w:autoSpaceDE w:val="0"/>
        <w:autoSpaceDN w:val="0"/>
        <w:adjustRightInd w:val="0"/>
        <w:spacing w:line="360" w:lineRule="atLeast"/>
        <w:ind w:left="720" w:firstLine="720"/>
        <w:rPr>
          <w:color w:val="000000"/>
        </w:rPr>
      </w:pPr>
      <w:r w:rsidRPr="001742A5">
        <w:rPr>
          <w:b/>
          <w:color w:val="000000"/>
        </w:rPr>
        <w:t>‘Council’</w:t>
      </w:r>
      <w:r w:rsidRPr="00284CDA">
        <w:rPr>
          <w:color w:val="000000"/>
        </w:rPr>
        <w:t xml:space="preserve"> </w:t>
      </w:r>
      <w:r w:rsidR="001742A5">
        <w:rPr>
          <w:color w:val="000000"/>
        </w:rPr>
        <w:tab/>
      </w:r>
      <w:r w:rsidR="001742A5">
        <w:rPr>
          <w:color w:val="000000"/>
        </w:rPr>
        <w:tab/>
      </w:r>
      <w:r w:rsidRPr="00284CDA">
        <w:rPr>
          <w:color w:val="000000"/>
        </w:rPr>
        <w:t xml:space="preserve">means the governing body of the Foundation. </w:t>
      </w:r>
    </w:p>
    <w:p w14:paraId="57F7DD07" w14:textId="14A34DAF" w:rsidR="000B7BE0" w:rsidRPr="00284CDA" w:rsidRDefault="00817965" w:rsidP="000D0F2D">
      <w:pPr>
        <w:widowControl w:val="0"/>
        <w:autoSpaceDE w:val="0"/>
        <w:autoSpaceDN w:val="0"/>
        <w:adjustRightInd w:val="0"/>
        <w:spacing w:line="360" w:lineRule="auto"/>
        <w:ind w:left="1440"/>
        <w:rPr>
          <w:color w:val="000000"/>
        </w:rPr>
      </w:pPr>
      <w:r w:rsidRPr="00284CDA" w:rsidDel="00817965">
        <w:rPr>
          <w:color w:val="000000"/>
        </w:rPr>
        <w:t xml:space="preserve"> </w:t>
      </w:r>
      <w:r w:rsidR="000B7BE0" w:rsidRPr="00284CDA">
        <w:rPr>
          <w:color w:val="000000"/>
        </w:rPr>
        <w:t>‘</w:t>
      </w:r>
      <w:r w:rsidR="000B7BE0" w:rsidRPr="001742A5">
        <w:rPr>
          <w:b/>
          <w:color w:val="000000"/>
        </w:rPr>
        <w:t>Default Recipient”</w:t>
      </w:r>
      <w:r w:rsidR="001742A5">
        <w:rPr>
          <w:color w:val="000000"/>
        </w:rPr>
        <w:tab/>
      </w:r>
      <w:r w:rsidR="000B7BE0" w:rsidRPr="00284CDA">
        <w:rPr>
          <w:color w:val="000000"/>
        </w:rPr>
        <w:t>is</w:t>
      </w:r>
      <w:r w:rsidR="00677D7A">
        <w:rPr>
          <w:color w:val="000000"/>
        </w:rPr>
        <w:t xml:space="preserve"> </w:t>
      </w:r>
      <w:r w:rsidR="001742A5" w:rsidRPr="001742A5">
        <w:rPr>
          <w:highlight w:val="lightGray"/>
        </w:rPr>
        <w:t>[insert name]</w:t>
      </w:r>
      <w:r w:rsidR="000B7BE0" w:rsidRPr="00284CDA">
        <w:rPr>
          <w:color w:val="000000"/>
        </w:rPr>
        <w:t xml:space="preserve"> </w:t>
      </w:r>
    </w:p>
    <w:p w14:paraId="5AE73DC4" w14:textId="77777777" w:rsidR="000B7BE0" w:rsidRPr="00284CDA" w:rsidRDefault="000B7BE0" w:rsidP="001742A5">
      <w:pPr>
        <w:widowControl w:val="0"/>
        <w:spacing w:line="276" w:lineRule="auto"/>
        <w:ind w:left="3600" w:hanging="2182"/>
        <w:rPr>
          <w:color w:val="000000"/>
        </w:rPr>
      </w:pPr>
      <w:r w:rsidRPr="001742A5">
        <w:rPr>
          <w:b/>
          <w:color w:val="000000"/>
        </w:rPr>
        <w:t>‘Electronic Form’</w:t>
      </w:r>
      <w:r w:rsidRPr="00284CDA">
        <w:rPr>
          <w:color w:val="000000"/>
        </w:rPr>
        <w:t xml:space="preserve"> </w:t>
      </w:r>
      <w:r w:rsidR="001742A5">
        <w:rPr>
          <w:color w:val="000000"/>
        </w:rPr>
        <w:tab/>
      </w:r>
      <w:r w:rsidRPr="00284CDA">
        <w:rPr>
          <w:color w:val="000000"/>
        </w:rPr>
        <w:t xml:space="preserve">means by electronic means (for example by email or facsimile transmission) or by any other means while in an electronic form (for example, sending a disk by post); </w:t>
      </w:r>
    </w:p>
    <w:p w14:paraId="74397B71" w14:textId="77777777" w:rsidR="000B7BE0" w:rsidRPr="00284CDA" w:rsidRDefault="000B7BE0" w:rsidP="001742A5">
      <w:pPr>
        <w:widowControl w:val="0"/>
        <w:autoSpaceDE w:val="0"/>
        <w:autoSpaceDN w:val="0"/>
        <w:adjustRightInd w:val="0"/>
        <w:spacing w:line="360" w:lineRule="atLeast"/>
        <w:ind w:left="3600" w:hanging="2160"/>
        <w:rPr>
          <w:color w:val="000000"/>
        </w:rPr>
      </w:pPr>
      <w:r w:rsidRPr="001742A5">
        <w:rPr>
          <w:b/>
          <w:color w:val="000000"/>
        </w:rPr>
        <w:t>‘Founder’</w:t>
      </w:r>
      <w:r w:rsidRPr="00284CDA">
        <w:rPr>
          <w:color w:val="000000"/>
        </w:rPr>
        <w:t xml:space="preserve"> </w:t>
      </w:r>
      <w:r w:rsidR="001742A5">
        <w:rPr>
          <w:color w:val="000000"/>
        </w:rPr>
        <w:tab/>
      </w:r>
      <w:r w:rsidRPr="00284CDA">
        <w:rPr>
          <w:color w:val="000000"/>
        </w:rPr>
        <w:t xml:space="preserve">is </w:t>
      </w:r>
      <w:r w:rsidR="007649B4" w:rsidRPr="001742A5">
        <w:rPr>
          <w:highlight w:val="lightGray"/>
        </w:rPr>
        <w:t>[</w:t>
      </w:r>
      <w:r w:rsidR="001742A5" w:rsidRPr="001742A5">
        <w:rPr>
          <w:highlight w:val="lightGray"/>
        </w:rPr>
        <w:t xml:space="preserve">insert </w:t>
      </w:r>
      <w:r w:rsidR="007649B4" w:rsidRPr="001742A5">
        <w:rPr>
          <w:highlight w:val="lightGray"/>
        </w:rPr>
        <w:t>name]</w:t>
      </w:r>
      <w:r w:rsidRPr="00284CDA">
        <w:rPr>
          <w:color w:val="000000"/>
        </w:rPr>
        <w:t xml:space="preserve"> who has transferred the Initial Capital to the Foundation at the time of its establishment and has signed this Charter. </w:t>
      </w:r>
    </w:p>
    <w:p w14:paraId="5C4185D3" w14:textId="1899F3A7" w:rsidR="000B7BE0" w:rsidRPr="00284CDA" w:rsidRDefault="00817965" w:rsidP="000B7BE0">
      <w:pPr>
        <w:widowControl w:val="0"/>
        <w:autoSpaceDE w:val="0"/>
        <w:autoSpaceDN w:val="0"/>
        <w:adjustRightInd w:val="0"/>
        <w:spacing w:line="360" w:lineRule="atLeast"/>
        <w:ind w:left="1440"/>
        <w:rPr>
          <w:color w:val="000000"/>
        </w:rPr>
      </w:pPr>
      <w:r w:rsidDel="00817965">
        <w:rPr>
          <w:b/>
          <w:color w:val="000000"/>
        </w:rPr>
        <w:t xml:space="preserve"> </w:t>
      </w:r>
      <w:r w:rsidR="001742A5">
        <w:rPr>
          <w:b/>
          <w:color w:val="000000"/>
        </w:rPr>
        <w:t>[</w:t>
      </w:r>
      <w:r w:rsidR="000B7BE0" w:rsidRPr="001742A5">
        <w:rPr>
          <w:b/>
          <w:color w:val="000000"/>
        </w:rPr>
        <w:t>‘Guardian’</w:t>
      </w:r>
      <w:r w:rsidR="006A6BB6">
        <w:rPr>
          <w:rStyle w:val="FootnoteReference"/>
          <w:b/>
          <w:color w:val="000000"/>
        </w:rPr>
        <w:footnoteReference w:id="1"/>
      </w:r>
      <w:r w:rsidR="000B7BE0" w:rsidRPr="00284CDA">
        <w:rPr>
          <w:color w:val="000000"/>
        </w:rPr>
        <w:t xml:space="preserve"> </w:t>
      </w:r>
      <w:r w:rsidR="00813EF8">
        <w:rPr>
          <w:color w:val="000000"/>
        </w:rPr>
        <w:tab/>
      </w:r>
      <w:r w:rsidR="000B7BE0" w:rsidRPr="00284CDA">
        <w:rPr>
          <w:color w:val="000000"/>
        </w:rPr>
        <w:t>is</w:t>
      </w:r>
      <w:r w:rsidR="007F3500">
        <w:rPr>
          <w:color w:val="000000"/>
        </w:rPr>
        <w:t xml:space="preserve"> </w:t>
      </w:r>
      <w:r w:rsidR="001742A5" w:rsidRPr="001742A5">
        <w:rPr>
          <w:color w:val="000000"/>
          <w:highlight w:val="lightGray"/>
        </w:rPr>
        <w:t>[insert name]</w:t>
      </w:r>
      <w:r w:rsidR="001742A5">
        <w:rPr>
          <w:color w:val="000000"/>
        </w:rPr>
        <w:t>]</w:t>
      </w:r>
    </w:p>
    <w:p w14:paraId="58B7DF85" w14:textId="77777777" w:rsidR="000B7BE0" w:rsidRPr="00284CDA" w:rsidRDefault="000B7BE0" w:rsidP="001742A5">
      <w:pPr>
        <w:widowControl w:val="0"/>
        <w:autoSpaceDE w:val="0"/>
        <w:autoSpaceDN w:val="0"/>
        <w:adjustRightInd w:val="0"/>
        <w:spacing w:line="360" w:lineRule="atLeast"/>
        <w:ind w:left="3600" w:hanging="2160"/>
        <w:rPr>
          <w:color w:val="000000"/>
        </w:rPr>
      </w:pPr>
      <w:r w:rsidRPr="001742A5">
        <w:rPr>
          <w:b/>
        </w:rPr>
        <w:t>‘in writing’</w:t>
      </w:r>
      <w:r w:rsidRPr="00284CDA">
        <w:t xml:space="preserve"> </w:t>
      </w:r>
      <w:r w:rsidR="001742A5">
        <w:tab/>
      </w:r>
      <w:r w:rsidRPr="00284CDA">
        <w:t>means the re</w:t>
      </w:r>
      <w:r w:rsidRPr="005F23C5">
        <w:rPr>
          <w:rFonts w:ascii="Helvetica" w:hAnsi="Helvetica" w:cs="Helvetica"/>
        </w:rPr>
        <w:t xml:space="preserve"> </w:t>
      </w:r>
      <w:r w:rsidRPr="00284CDA">
        <w:t>presentation or reproduction of words, symbols or other information in a visible form by any method or combination of methods, whether sent or supplied in Electronic Form or otherwise</w:t>
      </w:r>
    </w:p>
    <w:p w14:paraId="2106D26D" w14:textId="693F9E54" w:rsidR="000B7BE0" w:rsidRPr="00284CDA" w:rsidRDefault="000B7BE0" w:rsidP="001742A5">
      <w:pPr>
        <w:widowControl w:val="0"/>
        <w:autoSpaceDE w:val="0"/>
        <w:autoSpaceDN w:val="0"/>
        <w:adjustRightInd w:val="0"/>
        <w:spacing w:line="360" w:lineRule="atLeast"/>
        <w:ind w:left="3600" w:hanging="2160"/>
        <w:rPr>
          <w:color w:val="000000"/>
        </w:rPr>
      </w:pPr>
      <w:r w:rsidRPr="001742A5">
        <w:rPr>
          <w:b/>
          <w:color w:val="000000"/>
        </w:rPr>
        <w:t>‘Qualified Recipients’</w:t>
      </w:r>
      <w:r w:rsidRPr="00284CDA">
        <w:rPr>
          <w:color w:val="000000"/>
        </w:rPr>
        <w:t xml:space="preserve"> </w:t>
      </w:r>
      <w:r w:rsidRPr="00B36173">
        <w:rPr>
          <w:color w:val="000000"/>
        </w:rPr>
        <w:t>are</w:t>
      </w:r>
      <w:r w:rsidR="00FA42E2">
        <w:rPr>
          <w:color w:val="000000"/>
        </w:rPr>
        <w:t xml:space="preserve"> </w:t>
      </w:r>
      <w:r w:rsidR="004B16FB" w:rsidRPr="001742A5">
        <w:rPr>
          <w:color w:val="000000"/>
          <w:highlight w:val="lightGray"/>
        </w:rPr>
        <w:t>[insert name]</w:t>
      </w:r>
      <w:r w:rsidRPr="00284CDA">
        <w:rPr>
          <w:color w:val="000000"/>
        </w:rPr>
        <w:t>:</w:t>
      </w:r>
    </w:p>
    <w:p w14:paraId="1DC362A9" w14:textId="77777777" w:rsidR="000B7BE0" w:rsidRPr="001742A5" w:rsidRDefault="000B7BE0" w:rsidP="001742A5">
      <w:pPr>
        <w:widowControl w:val="0"/>
        <w:autoSpaceDE w:val="0"/>
        <w:autoSpaceDN w:val="0"/>
        <w:adjustRightInd w:val="0"/>
        <w:spacing w:line="360" w:lineRule="atLeast"/>
        <w:ind w:left="3600" w:hanging="2160"/>
      </w:pPr>
      <w:r w:rsidRPr="001742A5">
        <w:rPr>
          <w:b/>
        </w:rPr>
        <w:t>'the Law'</w:t>
      </w:r>
      <w:r w:rsidRPr="001742A5">
        <w:t xml:space="preserve"> </w:t>
      </w:r>
      <w:r w:rsidR="001742A5">
        <w:tab/>
      </w:r>
      <w:r w:rsidRPr="001742A5">
        <w:t xml:space="preserve">means the Foundations Law, DIFC Law No.3 of 2018, as </w:t>
      </w:r>
      <w:r w:rsidRPr="001742A5">
        <w:lastRenderedPageBreak/>
        <w:t xml:space="preserve">amended from time to time. </w:t>
      </w:r>
    </w:p>
    <w:p w14:paraId="6BACB6AC" w14:textId="77777777" w:rsidR="000B7BE0" w:rsidRPr="001742A5" w:rsidRDefault="000B7BE0" w:rsidP="001742A5">
      <w:pPr>
        <w:widowControl w:val="0"/>
        <w:autoSpaceDE w:val="0"/>
        <w:autoSpaceDN w:val="0"/>
        <w:adjustRightInd w:val="0"/>
        <w:spacing w:line="360" w:lineRule="atLeast"/>
        <w:ind w:left="3600" w:hanging="2160"/>
      </w:pPr>
      <w:r w:rsidRPr="001742A5">
        <w:rPr>
          <w:b/>
        </w:rPr>
        <w:t>'the seal'</w:t>
      </w:r>
      <w:r w:rsidRPr="001742A5">
        <w:t xml:space="preserve"> </w:t>
      </w:r>
      <w:r w:rsidR="001742A5">
        <w:tab/>
      </w:r>
      <w:r w:rsidRPr="001742A5">
        <w:t xml:space="preserve">means the common seal of the Foundation, including every duplicate seal. </w:t>
      </w:r>
    </w:p>
    <w:p w14:paraId="5BE8D70C" w14:textId="77777777" w:rsidR="000B7BE0" w:rsidRPr="001742A5" w:rsidRDefault="000B7BE0" w:rsidP="001742A5">
      <w:pPr>
        <w:widowControl w:val="0"/>
        <w:autoSpaceDE w:val="0"/>
        <w:autoSpaceDN w:val="0"/>
        <w:adjustRightInd w:val="0"/>
        <w:spacing w:line="360" w:lineRule="atLeast"/>
        <w:ind w:left="3600" w:hanging="2160"/>
      </w:pPr>
      <w:r w:rsidRPr="001742A5">
        <w:rPr>
          <w:b/>
        </w:rPr>
        <w:t>'Secretary'</w:t>
      </w:r>
      <w:r w:rsidRPr="001742A5">
        <w:t xml:space="preserve"> </w:t>
      </w:r>
      <w:r w:rsidR="001742A5">
        <w:tab/>
      </w:r>
      <w:r w:rsidRPr="001742A5">
        <w:t xml:space="preserve">means the Secretary of the Foundation or any other person appointed to perform the duties of the Secretary of the Foundation, including a joint, assistant or deputy Secretary. </w:t>
      </w:r>
    </w:p>
    <w:p w14:paraId="0E8EDD3A" w14:textId="77777777" w:rsidR="000B7BE0" w:rsidRPr="00284CDA" w:rsidRDefault="00250007" w:rsidP="000E3D63">
      <w:pPr>
        <w:widowControl w:val="0"/>
        <w:tabs>
          <w:tab w:val="left" w:pos="220"/>
          <w:tab w:val="left" w:pos="720"/>
        </w:tabs>
        <w:autoSpaceDE w:val="0"/>
        <w:autoSpaceDN w:val="0"/>
        <w:adjustRightInd w:val="0"/>
        <w:spacing w:line="360" w:lineRule="atLeast"/>
        <w:ind w:left="2160" w:hanging="720"/>
        <w:rPr>
          <w:color w:val="000000"/>
        </w:rPr>
      </w:pPr>
      <w:r>
        <w:rPr>
          <w:color w:val="000000"/>
        </w:rPr>
        <w:t>(</w:t>
      </w:r>
      <w:r w:rsidR="000B7BE0" w:rsidRPr="00284CDA">
        <w:rPr>
          <w:color w:val="000000"/>
        </w:rPr>
        <w:t>b)  </w:t>
      </w:r>
      <w:r w:rsidR="000B7BE0" w:rsidRPr="00284CDA">
        <w:rPr>
          <w:color w:val="000000"/>
        </w:rPr>
        <w:tab/>
        <w:t xml:space="preserve">unless the context otherwise requires, words or expressions defined in the Law shall have the same meanings herein but excluding any statutory modification thereof </w:t>
      </w:r>
      <w:r>
        <w:rPr>
          <w:color w:val="000000"/>
        </w:rPr>
        <w:t>(</w:t>
      </w:r>
      <w:r w:rsidR="000B7BE0" w:rsidRPr="00284CDA">
        <w:rPr>
          <w:color w:val="000000"/>
        </w:rPr>
        <w:t>not in force when this Charter beco</w:t>
      </w:r>
      <w:r>
        <w:rPr>
          <w:color w:val="000000"/>
        </w:rPr>
        <w:t xml:space="preserve">mes binding on the Foundation; </w:t>
      </w:r>
    </w:p>
    <w:p w14:paraId="19C9A2D5" w14:textId="77777777" w:rsidR="000B7BE0" w:rsidRPr="00284CDA" w:rsidRDefault="00250007" w:rsidP="000E3D63">
      <w:pPr>
        <w:widowControl w:val="0"/>
        <w:tabs>
          <w:tab w:val="left" w:pos="220"/>
          <w:tab w:val="left" w:pos="720"/>
        </w:tabs>
        <w:autoSpaceDE w:val="0"/>
        <w:autoSpaceDN w:val="0"/>
        <w:adjustRightInd w:val="0"/>
        <w:spacing w:line="360" w:lineRule="atLeast"/>
        <w:ind w:left="2160" w:hanging="720"/>
        <w:rPr>
          <w:color w:val="000000"/>
        </w:rPr>
      </w:pPr>
      <w:r>
        <w:rPr>
          <w:color w:val="000000"/>
        </w:rPr>
        <w:t>(</w:t>
      </w:r>
      <w:r w:rsidR="000B7BE0" w:rsidRPr="00284CDA">
        <w:rPr>
          <w:color w:val="000000"/>
        </w:rPr>
        <w:t>c)  </w:t>
      </w:r>
      <w:r w:rsidR="000B7BE0" w:rsidRPr="00284CDA">
        <w:rPr>
          <w:color w:val="000000"/>
        </w:rPr>
        <w:tab/>
        <w:t xml:space="preserve">unless the context otherwise requires: </w:t>
      </w:r>
    </w:p>
    <w:p w14:paraId="67789806" w14:textId="77777777" w:rsidR="000B7BE0" w:rsidRPr="00284CDA" w:rsidRDefault="000B7BE0" w:rsidP="000E3D63">
      <w:pPr>
        <w:widowControl w:val="0"/>
        <w:numPr>
          <w:ilvl w:val="1"/>
          <w:numId w:val="40"/>
        </w:numPr>
        <w:tabs>
          <w:tab w:val="left" w:pos="940"/>
        </w:tabs>
        <w:autoSpaceDE w:val="0"/>
        <w:autoSpaceDN w:val="0"/>
        <w:adjustRightInd w:val="0"/>
        <w:spacing w:line="360" w:lineRule="atLeast"/>
        <w:ind w:left="2880" w:hanging="720"/>
        <w:rPr>
          <w:color w:val="000000"/>
        </w:rPr>
      </w:pPr>
      <w:r w:rsidRPr="00284CDA">
        <w:rPr>
          <w:color w:val="000000"/>
        </w:rPr>
        <w:t xml:space="preserve">words in the singular shall include the plural and </w:t>
      </w:r>
      <w:r w:rsidRPr="00284CDA">
        <w:rPr>
          <w:i/>
          <w:color w:val="000000"/>
        </w:rPr>
        <w:t>vice versa</w:t>
      </w:r>
      <w:r w:rsidR="00250007">
        <w:rPr>
          <w:color w:val="000000"/>
        </w:rPr>
        <w:t xml:space="preserve">; </w:t>
      </w:r>
    </w:p>
    <w:p w14:paraId="186D056F" w14:textId="77777777" w:rsidR="000B7BE0" w:rsidRPr="00284CDA" w:rsidRDefault="000B7BE0" w:rsidP="000E3D63">
      <w:pPr>
        <w:widowControl w:val="0"/>
        <w:numPr>
          <w:ilvl w:val="1"/>
          <w:numId w:val="40"/>
        </w:numPr>
        <w:tabs>
          <w:tab w:val="left" w:pos="940"/>
        </w:tabs>
        <w:autoSpaceDE w:val="0"/>
        <w:autoSpaceDN w:val="0"/>
        <w:adjustRightInd w:val="0"/>
        <w:spacing w:line="360" w:lineRule="atLeast"/>
        <w:ind w:left="2880" w:hanging="720"/>
        <w:rPr>
          <w:color w:val="000000"/>
        </w:rPr>
      </w:pPr>
      <w:r w:rsidRPr="00284CDA">
        <w:rPr>
          <w:color w:val="000000"/>
        </w:rPr>
        <w:t>words in the masculine s</w:t>
      </w:r>
      <w:r w:rsidR="00250007">
        <w:rPr>
          <w:color w:val="000000"/>
        </w:rPr>
        <w:t xml:space="preserve">hall include the feminine; and </w:t>
      </w:r>
    </w:p>
    <w:p w14:paraId="29763257" w14:textId="77777777" w:rsidR="000B7BE0" w:rsidRPr="00284CDA" w:rsidRDefault="000B7BE0" w:rsidP="000E3D63">
      <w:pPr>
        <w:widowControl w:val="0"/>
        <w:numPr>
          <w:ilvl w:val="1"/>
          <w:numId w:val="40"/>
        </w:numPr>
        <w:tabs>
          <w:tab w:val="left" w:pos="940"/>
        </w:tabs>
        <w:autoSpaceDE w:val="0"/>
        <w:autoSpaceDN w:val="0"/>
        <w:adjustRightInd w:val="0"/>
        <w:spacing w:line="360" w:lineRule="atLeast"/>
        <w:ind w:left="2880" w:hanging="720"/>
        <w:rPr>
          <w:color w:val="000000"/>
        </w:rPr>
      </w:pPr>
      <w:r w:rsidRPr="00284CDA">
        <w:rPr>
          <w:color w:val="000000"/>
        </w:rPr>
        <w:t>words relating to natural persons shal</w:t>
      </w:r>
      <w:r w:rsidR="00250007">
        <w:rPr>
          <w:color w:val="000000"/>
        </w:rPr>
        <w:t xml:space="preserve">l include companies, entities, </w:t>
      </w:r>
      <w:r w:rsidRPr="00284CDA">
        <w:rPr>
          <w:color w:val="000000"/>
        </w:rPr>
        <w:t>associations or bodies of person</w:t>
      </w:r>
      <w:r w:rsidR="00250007">
        <w:rPr>
          <w:color w:val="000000"/>
        </w:rPr>
        <w:t xml:space="preserve">s whether incorporated or not; </w:t>
      </w:r>
    </w:p>
    <w:p w14:paraId="3676043B" w14:textId="77777777" w:rsidR="000B7BE0" w:rsidRPr="00284CDA" w:rsidRDefault="00250007" w:rsidP="000E3D63">
      <w:pPr>
        <w:widowControl w:val="0"/>
        <w:tabs>
          <w:tab w:val="left" w:pos="220"/>
          <w:tab w:val="left" w:pos="720"/>
        </w:tabs>
        <w:autoSpaceDE w:val="0"/>
        <w:autoSpaceDN w:val="0"/>
        <w:adjustRightInd w:val="0"/>
        <w:spacing w:line="360" w:lineRule="atLeast"/>
        <w:ind w:left="2160" w:hanging="720"/>
        <w:rPr>
          <w:color w:val="000000"/>
        </w:rPr>
      </w:pPr>
      <w:r>
        <w:rPr>
          <w:color w:val="000000"/>
        </w:rPr>
        <w:t>(</w:t>
      </w:r>
      <w:r w:rsidR="000B7BE0" w:rsidRPr="00284CDA">
        <w:rPr>
          <w:color w:val="000000"/>
        </w:rPr>
        <w:t xml:space="preserve">d) </w:t>
      </w:r>
      <w:r w:rsidR="000B7BE0" w:rsidRPr="00284CDA">
        <w:rPr>
          <w:color w:val="000000"/>
        </w:rPr>
        <w:tab/>
        <w:t>the word “may” shall be construed as permissive and</w:t>
      </w:r>
      <w:r>
        <w:rPr>
          <w:color w:val="000000"/>
        </w:rPr>
        <w:t xml:space="preserve"> the word “shall” as imperative;</w:t>
      </w:r>
      <w:r w:rsidR="000B7BE0" w:rsidRPr="00284CDA">
        <w:rPr>
          <w:color w:val="000000"/>
        </w:rPr>
        <w:t xml:space="preserve"> </w:t>
      </w:r>
    </w:p>
    <w:p w14:paraId="688D0FFE" w14:textId="77777777" w:rsidR="000B7BE0" w:rsidRPr="00284CDA" w:rsidRDefault="00250007" w:rsidP="000E3D63">
      <w:pPr>
        <w:widowControl w:val="0"/>
        <w:tabs>
          <w:tab w:val="left" w:pos="220"/>
          <w:tab w:val="left" w:pos="720"/>
        </w:tabs>
        <w:autoSpaceDE w:val="0"/>
        <w:autoSpaceDN w:val="0"/>
        <w:adjustRightInd w:val="0"/>
        <w:spacing w:line="360" w:lineRule="atLeast"/>
        <w:ind w:left="2160" w:hanging="720"/>
        <w:rPr>
          <w:color w:val="000000"/>
        </w:rPr>
      </w:pPr>
      <w:r>
        <w:rPr>
          <w:color w:val="000000"/>
        </w:rPr>
        <w:t>(</w:t>
      </w:r>
      <w:r w:rsidR="000B7BE0" w:rsidRPr="00284CDA">
        <w:rPr>
          <w:color w:val="000000"/>
        </w:rPr>
        <w:t>e)  </w:t>
      </w:r>
      <w:r w:rsidR="000B7BE0" w:rsidRPr="00284CDA">
        <w:rPr>
          <w:color w:val="000000"/>
        </w:rPr>
        <w:tab/>
        <w:t>the headings herein are for convenience only and shall not affect the co</w:t>
      </w:r>
      <w:r>
        <w:rPr>
          <w:color w:val="000000"/>
        </w:rPr>
        <w:t>nstruction of this Charter; and</w:t>
      </w:r>
    </w:p>
    <w:p w14:paraId="06AB64D5" w14:textId="77777777" w:rsidR="000B7BE0" w:rsidRPr="00284CDA" w:rsidRDefault="00250007" w:rsidP="004B16FB">
      <w:pPr>
        <w:widowControl w:val="0"/>
        <w:tabs>
          <w:tab w:val="left" w:pos="220"/>
          <w:tab w:val="left" w:pos="720"/>
        </w:tabs>
        <w:autoSpaceDE w:val="0"/>
        <w:autoSpaceDN w:val="0"/>
        <w:adjustRightInd w:val="0"/>
        <w:spacing w:after="360" w:line="360" w:lineRule="atLeast"/>
        <w:ind w:left="2160" w:hanging="720"/>
        <w:rPr>
          <w:color w:val="000000"/>
        </w:rPr>
      </w:pPr>
      <w:r>
        <w:rPr>
          <w:color w:val="000000"/>
        </w:rPr>
        <w:t>(</w:t>
      </w:r>
      <w:r w:rsidR="000B7BE0" w:rsidRPr="00284CDA">
        <w:rPr>
          <w:color w:val="000000"/>
        </w:rPr>
        <w:t>f)  </w:t>
      </w:r>
      <w:r w:rsidR="000B7BE0" w:rsidRPr="00284CDA">
        <w:rPr>
          <w:color w:val="000000"/>
        </w:rPr>
        <w:tab/>
        <w:t xml:space="preserve">references to statutes are, unless otherwise specified, references to the laws, regulations and other statutes of the Dubai International Financial Centre and, subject to paragraph (b) above, include any modification or re- enactment thereof for the time being in force. </w:t>
      </w:r>
    </w:p>
    <w:p w14:paraId="46DFFA0D" w14:textId="2345B1BC" w:rsidR="00F1637B" w:rsidRPr="002E653B" w:rsidRDefault="0017655D" w:rsidP="002E653B">
      <w:pPr>
        <w:spacing w:line="480" w:lineRule="auto"/>
        <w:ind w:firstLine="11"/>
        <w:rPr>
          <w:b/>
          <w:lang w:val="en-GB"/>
        </w:rPr>
      </w:pPr>
      <w:r>
        <w:rPr>
          <w:rFonts w:asciiTheme="majorBidi" w:hAnsiTheme="majorBidi" w:cstheme="majorBidi"/>
          <w:b/>
          <w:lang w:val="en-GB"/>
        </w:rPr>
        <w:tab/>
      </w:r>
      <w:r w:rsidR="000146FE" w:rsidRPr="002E653B">
        <w:rPr>
          <w:b/>
          <w:lang w:val="en-GB"/>
        </w:rPr>
        <w:t>FOUNDATION NAME</w:t>
      </w:r>
    </w:p>
    <w:p w14:paraId="1988A575" w14:textId="77777777" w:rsidR="00BD5DA8" w:rsidRPr="00FE31E0" w:rsidRDefault="006B29E8" w:rsidP="00250007">
      <w:pPr>
        <w:pStyle w:val="BodyText"/>
        <w:numPr>
          <w:ilvl w:val="0"/>
          <w:numId w:val="37"/>
        </w:numPr>
        <w:spacing w:before="120" w:after="120" w:line="360" w:lineRule="auto"/>
        <w:ind w:left="1440" w:hanging="720"/>
        <w:jc w:val="both"/>
        <w:rPr>
          <w:rFonts w:asciiTheme="majorBidi" w:hAnsiTheme="majorBidi" w:cstheme="majorBidi"/>
          <w:lang w:val="en-GB"/>
        </w:rPr>
      </w:pPr>
      <w:r w:rsidRPr="001F179E">
        <w:rPr>
          <w:rFonts w:asciiTheme="majorBidi" w:hAnsiTheme="majorBidi" w:cstheme="majorBidi"/>
          <w:lang w:val="en-GB"/>
        </w:rPr>
        <w:t>The name of the Foundation i</w:t>
      </w:r>
      <w:r w:rsidR="008474A2" w:rsidRPr="001F179E">
        <w:rPr>
          <w:rFonts w:asciiTheme="majorBidi" w:hAnsiTheme="majorBidi" w:cstheme="majorBidi"/>
          <w:lang w:val="en-GB"/>
        </w:rPr>
        <w:t>s the</w:t>
      </w:r>
      <w:r w:rsidR="00250007">
        <w:rPr>
          <w:rFonts w:asciiTheme="majorBidi" w:hAnsiTheme="majorBidi" w:cstheme="majorBidi"/>
          <w:lang w:val="en-GB"/>
        </w:rPr>
        <w:t xml:space="preserve"> </w:t>
      </w:r>
      <w:r w:rsidR="00250007" w:rsidRPr="001742A5">
        <w:rPr>
          <w:highlight w:val="lightGray"/>
        </w:rPr>
        <w:t>[insert name]</w:t>
      </w:r>
      <w:r w:rsidR="00250007" w:rsidRPr="00284CDA">
        <w:rPr>
          <w:color w:val="000000"/>
        </w:rPr>
        <w:t xml:space="preserve"> </w:t>
      </w:r>
      <w:r w:rsidR="00F1637B" w:rsidRPr="001F179E">
        <w:rPr>
          <w:rFonts w:asciiTheme="majorBidi" w:hAnsiTheme="majorBidi" w:cstheme="majorBidi"/>
          <w:lang w:val="en-GB"/>
        </w:rPr>
        <w:t xml:space="preserve">Foundation </w:t>
      </w:r>
      <w:r w:rsidR="00134C66" w:rsidRPr="001F179E">
        <w:rPr>
          <w:rFonts w:asciiTheme="majorBidi" w:hAnsiTheme="majorBidi" w:cstheme="majorBidi"/>
          <w:lang w:val="en-GB"/>
        </w:rPr>
        <w:t xml:space="preserve">(“the </w:t>
      </w:r>
      <w:r w:rsidR="00134C66" w:rsidRPr="002E653B">
        <w:rPr>
          <w:rFonts w:asciiTheme="majorBidi" w:hAnsiTheme="majorBidi" w:cstheme="majorBidi"/>
          <w:b/>
          <w:lang w:val="en-GB"/>
        </w:rPr>
        <w:t>Foundation</w:t>
      </w:r>
      <w:r w:rsidR="00134C66" w:rsidRPr="001F179E">
        <w:rPr>
          <w:rFonts w:asciiTheme="majorBidi" w:hAnsiTheme="majorBidi" w:cstheme="majorBidi"/>
          <w:lang w:val="en-GB"/>
        </w:rPr>
        <w:t>”).</w:t>
      </w:r>
    </w:p>
    <w:p w14:paraId="2A404017" w14:textId="77777777" w:rsidR="00BD5DA8" w:rsidRPr="00284CDA" w:rsidRDefault="001C1A7E" w:rsidP="00C1322A">
      <w:pPr>
        <w:widowControl w:val="0"/>
        <w:tabs>
          <w:tab w:val="left" w:pos="220"/>
          <w:tab w:val="left" w:pos="720"/>
        </w:tabs>
        <w:autoSpaceDE w:val="0"/>
        <w:autoSpaceDN w:val="0"/>
        <w:adjustRightInd w:val="0"/>
        <w:spacing w:after="320" w:line="360" w:lineRule="atLeast"/>
        <w:ind w:left="720"/>
        <w:rPr>
          <w:b/>
          <w:color w:val="000000"/>
        </w:rPr>
      </w:pPr>
      <w:r>
        <w:rPr>
          <w:b/>
          <w:color w:val="000000"/>
        </w:rPr>
        <w:lastRenderedPageBreak/>
        <w:t>FOUNDATION OBJECTS</w:t>
      </w:r>
      <w:r>
        <w:rPr>
          <w:rStyle w:val="FootnoteReference"/>
          <w:b/>
          <w:color w:val="000000"/>
        </w:rPr>
        <w:footnoteReference w:id="2"/>
      </w:r>
    </w:p>
    <w:p w14:paraId="7DE769E0" w14:textId="77777777" w:rsidR="00BD5DA8" w:rsidRPr="00C1322A" w:rsidRDefault="00BD5DA8" w:rsidP="00250007">
      <w:pPr>
        <w:pStyle w:val="ListParagraph"/>
        <w:widowControl w:val="0"/>
        <w:numPr>
          <w:ilvl w:val="0"/>
          <w:numId w:val="37"/>
        </w:numPr>
        <w:autoSpaceDE w:val="0"/>
        <w:autoSpaceDN w:val="0"/>
        <w:adjustRightInd w:val="0"/>
        <w:spacing w:after="320" w:line="360" w:lineRule="atLeast"/>
        <w:ind w:left="1440" w:hanging="731"/>
        <w:rPr>
          <w:color w:val="000000"/>
        </w:rPr>
      </w:pPr>
      <w:r w:rsidRPr="00C1322A">
        <w:rPr>
          <w:color w:val="000000"/>
        </w:rPr>
        <w:t xml:space="preserve">The Objects of the Foundation are: </w:t>
      </w:r>
    </w:p>
    <w:p w14:paraId="31D5A711" w14:textId="77777777" w:rsidR="00BD5DA8" w:rsidRPr="00284CDA" w:rsidRDefault="00250007" w:rsidP="00250007">
      <w:pPr>
        <w:widowControl w:val="0"/>
        <w:tabs>
          <w:tab w:val="left" w:pos="709"/>
          <w:tab w:val="left" w:pos="940"/>
        </w:tabs>
        <w:autoSpaceDE w:val="0"/>
        <w:autoSpaceDN w:val="0"/>
        <w:adjustRightInd w:val="0"/>
        <w:spacing w:after="320" w:line="360" w:lineRule="atLeast"/>
        <w:ind w:left="2160" w:hanging="720"/>
        <w:rPr>
          <w:color w:val="000000"/>
        </w:rPr>
      </w:pPr>
      <w:r>
        <w:rPr>
          <w:color w:val="000000"/>
        </w:rPr>
        <w:t>(</w:t>
      </w:r>
      <w:r w:rsidR="00BD5DA8" w:rsidRPr="00284CDA">
        <w:rPr>
          <w:color w:val="000000"/>
        </w:rPr>
        <w:t>a)  </w:t>
      </w:r>
      <w:r w:rsidR="00BD5DA8" w:rsidRPr="00284CDA">
        <w:rPr>
          <w:color w:val="000000"/>
        </w:rPr>
        <w:tab/>
        <w:t>to hold the initial capital of the Foundation</w:t>
      </w:r>
      <w:r w:rsidR="00970C4B" w:rsidRPr="00970C4B">
        <w:rPr>
          <w:color w:val="000000"/>
        </w:rPr>
        <w:t xml:space="preserve"> </w:t>
      </w:r>
      <w:r w:rsidR="00970C4B" w:rsidRPr="00284CDA">
        <w:rPr>
          <w:color w:val="000000"/>
        </w:rPr>
        <w:t>in accordance with the By-laws</w:t>
      </w:r>
      <w:r>
        <w:rPr>
          <w:color w:val="000000"/>
        </w:rPr>
        <w:t>;</w:t>
      </w:r>
      <w:r w:rsidR="00BD5DA8" w:rsidRPr="00284CDA">
        <w:rPr>
          <w:color w:val="000000"/>
        </w:rPr>
        <w:t xml:space="preserve"> </w:t>
      </w:r>
    </w:p>
    <w:p w14:paraId="6C771835" w14:textId="77777777" w:rsidR="00BD5DA8" w:rsidRDefault="00BD5DA8" w:rsidP="00250007">
      <w:pPr>
        <w:widowControl w:val="0"/>
        <w:tabs>
          <w:tab w:val="left" w:pos="220"/>
          <w:tab w:val="left" w:pos="1418"/>
        </w:tabs>
        <w:autoSpaceDE w:val="0"/>
        <w:autoSpaceDN w:val="0"/>
        <w:adjustRightInd w:val="0"/>
        <w:spacing w:line="320" w:lineRule="atLeast"/>
        <w:ind w:left="2160" w:hanging="720"/>
        <w:rPr>
          <w:color w:val="000000"/>
        </w:rPr>
      </w:pPr>
      <w:r w:rsidRPr="00284CDA">
        <w:rPr>
          <w:color w:val="000000"/>
        </w:rPr>
        <w:t>b)  </w:t>
      </w:r>
      <w:r w:rsidRPr="00284CDA">
        <w:rPr>
          <w:color w:val="000000"/>
        </w:rPr>
        <w:tab/>
        <w:t xml:space="preserve">to hold such further property as may be </w:t>
      </w:r>
      <w:r>
        <w:rPr>
          <w:color w:val="000000"/>
        </w:rPr>
        <w:t>acquir</w:t>
      </w:r>
      <w:r w:rsidRPr="00284CDA">
        <w:rPr>
          <w:color w:val="000000"/>
        </w:rPr>
        <w:t xml:space="preserve">ed </w:t>
      </w:r>
      <w:r>
        <w:rPr>
          <w:color w:val="000000"/>
        </w:rPr>
        <w:t xml:space="preserve">by </w:t>
      </w:r>
      <w:r w:rsidRPr="00284CDA">
        <w:rPr>
          <w:color w:val="000000"/>
        </w:rPr>
        <w:t>or contributed</w:t>
      </w:r>
      <w:r>
        <w:rPr>
          <w:color w:val="000000"/>
        </w:rPr>
        <w:t xml:space="preserve"> to the Foundation</w:t>
      </w:r>
      <w:r w:rsidRPr="00284CDA">
        <w:rPr>
          <w:color w:val="000000"/>
        </w:rPr>
        <w:t xml:space="preserve"> in accordance with the By-laws; </w:t>
      </w:r>
    </w:p>
    <w:p w14:paraId="2FE88BB6" w14:textId="77777777" w:rsidR="00BD5DA8" w:rsidRPr="00284CDA" w:rsidRDefault="00250007" w:rsidP="00250007">
      <w:pPr>
        <w:widowControl w:val="0"/>
        <w:tabs>
          <w:tab w:val="left" w:pos="220"/>
          <w:tab w:val="left" w:pos="1418"/>
        </w:tabs>
        <w:autoSpaceDE w:val="0"/>
        <w:autoSpaceDN w:val="0"/>
        <w:adjustRightInd w:val="0"/>
        <w:spacing w:line="320" w:lineRule="atLeast"/>
        <w:ind w:left="2160" w:hanging="720"/>
        <w:rPr>
          <w:color w:val="000000"/>
        </w:rPr>
      </w:pPr>
      <w:r>
        <w:rPr>
          <w:color w:val="000000"/>
        </w:rPr>
        <w:t>(</w:t>
      </w:r>
      <w:r w:rsidR="00BD5DA8">
        <w:rPr>
          <w:color w:val="000000"/>
        </w:rPr>
        <w:t>c)</w:t>
      </w:r>
      <w:r w:rsidR="00BD5DA8">
        <w:rPr>
          <w:color w:val="000000"/>
        </w:rPr>
        <w:tab/>
        <w:t xml:space="preserve">to so manage the initial capital and further property of the Foundation as to </w:t>
      </w:r>
      <w:r w:rsidR="00BD6E20" w:rsidRPr="00250007">
        <w:rPr>
          <w:color w:val="000000"/>
          <w:highlight w:val="lightGray"/>
        </w:rPr>
        <w:t>[insert any objectives related to use of Foundation</w:t>
      </w:r>
      <w:r w:rsidR="00F0154A" w:rsidRPr="00250007">
        <w:rPr>
          <w:color w:val="000000"/>
          <w:highlight w:val="lightGray"/>
        </w:rPr>
        <w:t xml:space="preserve"> capital]</w:t>
      </w:r>
      <w:r w:rsidR="00BD5DA8">
        <w:rPr>
          <w:color w:val="000000"/>
        </w:rPr>
        <w:t>;</w:t>
      </w:r>
    </w:p>
    <w:p w14:paraId="074492AC" w14:textId="77777777" w:rsidR="00BD5DA8" w:rsidRPr="00284CDA" w:rsidRDefault="00250007" w:rsidP="00250007">
      <w:pPr>
        <w:widowControl w:val="0"/>
        <w:tabs>
          <w:tab w:val="left" w:pos="220"/>
          <w:tab w:val="left" w:pos="1418"/>
        </w:tabs>
        <w:autoSpaceDE w:val="0"/>
        <w:autoSpaceDN w:val="0"/>
        <w:adjustRightInd w:val="0"/>
        <w:spacing w:line="320" w:lineRule="atLeast"/>
        <w:ind w:left="2160" w:hanging="720"/>
        <w:rPr>
          <w:color w:val="000000"/>
        </w:rPr>
      </w:pPr>
      <w:r>
        <w:rPr>
          <w:color w:val="000000"/>
        </w:rPr>
        <w:t>(</w:t>
      </w:r>
      <w:r w:rsidR="00BD5DA8">
        <w:rPr>
          <w:color w:val="000000"/>
        </w:rPr>
        <w:t>d</w:t>
      </w:r>
      <w:r w:rsidR="00BD5DA8" w:rsidRPr="00284CDA">
        <w:rPr>
          <w:color w:val="000000"/>
        </w:rPr>
        <w:t>)</w:t>
      </w:r>
      <w:r w:rsidR="00BD5DA8" w:rsidRPr="00284CDA">
        <w:rPr>
          <w:color w:val="000000"/>
        </w:rPr>
        <w:tab/>
        <w:t xml:space="preserve">to provide the income and capital of the Foundation to Qualified Recipients at the times and in the manner </w:t>
      </w:r>
      <w:r>
        <w:rPr>
          <w:color w:val="000000"/>
        </w:rPr>
        <w:t xml:space="preserve">prescribed in the By-Laws; and </w:t>
      </w:r>
    </w:p>
    <w:p w14:paraId="6CBB83E2" w14:textId="77777777" w:rsidR="00BD5DA8" w:rsidRPr="00284CDA" w:rsidRDefault="00250007" w:rsidP="00250007">
      <w:pPr>
        <w:widowControl w:val="0"/>
        <w:tabs>
          <w:tab w:val="left" w:pos="709"/>
          <w:tab w:val="left" w:pos="940"/>
        </w:tabs>
        <w:autoSpaceDE w:val="0"/>
        <w:autoSpaceDN w:val="0"/>
        <w:adjustRightInd w:val="0"/>
        <w:spacing w:after="320" w:line="360" w:lineRule="atLeast"/>
        <w:ind w:left="2160" w:hanging="720"/>
        <w:rPr>
          <w:color w:val="000000"/>
        </w:rPr>
      </w:pPr>
      <w:r>
        <w:rPr>
          <w:color w:val="000000"/>
        </w:rPr>
        <w:t>(</w:t>
      </w:r>
      <w:r w:rsidR="00BD5DA8">
        <w:rPr>
          <w:color w:val="000000"/>
        </w:rPr>
        <w:t>e</w:t>
      </w:r>
      <w:r w:rsidR="00BD5DA8" w:rsidRPr="00284CDA">
        <w:rPr>
          <w:color w:val="000000"/>
        </w:rPr>
        <w:t>)  </w:t>
      </w:r>
      <w:r w:rsidR="00BD5DA8" w:rsidRPr="00284CDA">
        <w:rPr>
          <w:color w:val="000000"/>
        </w:rPr>
        <w:tab/>
        <w:t>in general to engage in any lawful act or activity for which a Foundation may be established under the Law which is ancil</w:t>
      </w:r>
      <w:r>
        <w:rPr>
          <w:color w:val="000000"/>
        </w:rPr>
        <w:t xml:space="preserve">lary to the preceding Objects. </w:t>
      </w:r>
    </w:p>
    <w:p w14:paraId="70BF662A" w14:textId="77777777" w:rsidR="00BD5DA8" w:rsidRPr="00284CDA" w:rsidRDefault="00BD5DA8" w:rsidP="00C1322A">
      <w:pPr>
        <w:widowControl w:val="0"/>
        <w:tabs>
          <w:tab w:val="left" w:pos="220"/>
          <w:tab w:val="left" w:pos="720"/>
        </w:tabs>
        <w:autoSpaceDE w:val="0"/>
        <w:autoSpaceDN w:val="0"/>
        <w:adjustRightInd w:val="0"/>
        <w:spacing w:after="320" w:line="360" w:lineRule="atLeast"/>
        <w:ind w:left="720"/>
        <w:rPr>
          <w:color w:val="000000"/>
        </w:rPr>
      </w:pPr>
      <w:r w:rsidRPr="00284CDA">
        <w:rPr>
          <w:b/>
          <w:color w:val="000000"/>
        </w:rPr>
        <w:t>INITIAL CAPITAL</w:t>
      </w:r>
    </w:p>
    <w:p w14:paraId="79BF5D34" w14:textId="77777777" w:rsidR="00BD5DA8" w:rsidRPr="00284CDA" w:rsidRDefault="00BD5DA8" w:rsidP="00C1322A">
      <w:pPr>
        <w:widowControl w:val="0"/>
        <w:numPr>
          <w:ilvl w:val="0"/>
          <w:numId w:val="37"/>
        </w:numPr>
        <w:tabs>
          <w:tab w:val="left" w:pos="709"/>
        </w:tabs>
        <w:autoSpaceDE w:val="0"/>
        <w:autoSpaceDN w:val="0"/>
        <w:adjustRightInd w:val="0"/>
        <w:spacing w:after="320" w:line="360" w:lineRule="atLeast"/>
        <w:ind w:left="1440" w:hanging="720"/>
        <w:rPr>
          <w:color w:val="000000"/>
        </w:rPr>
      </w:pPr>
      <w:r w:rsidRPr="00284CDA">
        <w:rPr>
          <w:color w:val="000000"/>
        </w:rPr>
        <w:t xml:space="preserve">The initial capital of the Foundation is </w:t>
      </w:r>
      <w:r w:rsidR="00250007" w:rsidRPr="00250007">
        <w:rPr>
          <w:color w:val="000000"/>
          <w:highlight w:val="lightGray"/>
        </w:rPr>
        <w:t>[insert details]</w:t>
      </w:r>
      <w:r w:rsidR="00250007">
        <w:rPr>
          <w:color w:val="000000"/>
        </w:rPr>
        <w:t xml:space="preserve"> </w:t>
      </w:r>
      <w:r w:rsidRPr="00284CDA">
        <w:rPr>
          <w:color w:val="000000"/>
        </w:rPr>
        <w:t xml:space="preserve">which </w:t>
      </w:r>
      <w:r w:rsidR="00250007" w:rsidRPr="00250007">
        <w:rPr>
          <w:color w:val="000000"/>
          <w:highlight w:val="lightGray"/>
        </w:rPr>
        <w:t>[</w:t>
      </w:r>
      <w:r w:rsidRPr="00250007">
        <w:rPr>
          <w:color w:val="000000"/>
          <w:highlight w:val="lightGray"/>
        </w:rPr>
        <w:t>have</w:t>
      </w:r>
      <w:r w:rsidR="00F0154A" w:rsidRPr="00250007">
        <w:rPr>
          <w:color w:val="000000"/>
          <w:highlight w:val="lightGray"/>
        </w:rPr>
        <w:t>/has</w:t>
      </w:r>
      <w:r w:rsidR="00CC5366" w:rsidRPr="00250007">
        <w:rPr>
          <w:rStyle w:val="FootnoteReference"/>
          <w:color w:val="000000"/>
          <w:highlight w:val="lightGray"/>
        </w:rPr>
        <w:footnoteReference w:id="3"/>
      </w:r>
      <w:r w:rsidR="00250007" w:rsidRPr="00250007">
        <w:rPr>
          <w:color w:val="000000"/>
          <w:highlight w:val="lightGray"/>
        </w:rPr>
        <w:t>]</w:t>
      </w:r>
      <w:r w:rsidR="00AB2764">
        <w:rPr>
          <w:color w:val="000000"/>
        </w:rPr>
        <w:t xml:space="preserve"> </w:t>
      </w:r>
      <w:r w:rsidRPr="00284CDA">
        <w:rPr>
          <w:color w:val="000000"/>
        </w:rPr>
        <w:t>been agreed to be transferred to the Foundation by the Founder.</w:t>
      </w:r>
    </w:p>
    <w:p w14:paraId="3D678F26" w14:textId="77777777" w:rsidR="00BD5DA8" w:rsidRPr="00284CDA" w:rsidRDefault="00BD5DA8" w:rsidP="00250007">
      <w:pPr>
        <w:widowControl w:val="0"/>
        <w:tabs>
          <w:tab w:val="left" w:pos="220"/>
          <w:tab w:val="left" w:pos="720"/>
        </w:tabs>
        <w:autoSpaceDE w:val="0"/>
        <w:autoSpaceDN w:val="0"/>
        <w:adjustRightInd w:val="0"/>
        <w:spacing w:after="320" w:line="360" w:lineRule="atLeast"/>
        <w:ind w:left="720"/>
        <w:rPr>
          <w:color w:val="000000"/>
        </w:rPr>
      </w:pPr>
      <w:r w:rsidRPr="00284CDA">
        <w:rPr>
          <w:b/>
          <w:color w:val="000000"/>
        </w:rPr>
        <w:t>DURATION OF FOUNDATION</w:t>
      </w:r>
    </w:p>
    <w:p w14:paraId="48EB7700" w14:textId="43C02E1F" w:rsidR="00BD5DA8" w:rsidRDefault="00BD5DA8" w:rsidP="00250007">
      <w:pPr>
        <w:widowControl w:val="0"/>
        <w:numPr>
          <w:ilvl w:val="0"/>
          <w:numId w:val="37"/>
        </w:numPr>
        <w:tabs>
          <w:tab w:val="left" w:pos="709"/>
        </w:tabs>
        <w:autoSpaceDE w:val="0"/>
        <w:autoSpaceDN w:val="0"/>
        <w:adjustRightInd w:val="0"/>
        <w:spacing w:after="320" w:line="360" w:lineRule="atLeast"/>
        <w:ind w:left="1440" w:hanging="720"/>
        <w:rPr>
          <w:color w:val="000000"/>
        </w:rPr>
      </w:pPr>
      <w:r w:rsidRPr="00284CDA">
        <w:rPr>
          <w:color w:val="000000"/>
        </w:rPr>
        <w:t>Subject to Article</w:t>
      </w:r>
      <w:r w:rsidR="00ED0E1A">
        <w:rPr>
          <w:color w:val="000000"/>
        </w:rPr>
        <w:t>s</w:t>
      </w:r>
      <w:r w:rsidRPr="00284CDA">
        <w:rPr>
          <w:color w:val="000000"/>
        </w:rPr>
        <w:t xml:space="preserve"> </w:t>
      </w:r>
      <w:r w:rsidR="00ED0E1A">
        <w:rPr>
          <w:color w:val="000000"/>
        </w:rPr>
        <w:t>67 and 68</w:t>
      </w:r>
      <w:r w:rsidRPr="00284CDA">
        <w:rPr>
          <w:color w:val="000000"/>
        </w:rPr>
        <w:t xml:space="preserve"> of the Law, the Foundation shall continue in existence </w:t>
      </w:r>
      <w:r w:rsidR="00250007" w:rsidRPr="00250007">
        <w:rPr>
          <w:color w:val="000000"/>
          <w:highlight w:val="lightGray"/>
        </w:rPr>
        <w:t>[in perpetuity or specify a specific term</w:t>
      </w:r>
      <w:r w:rsidR="00250007" w:rsidRPr="00250007">
        <w:rPr>
          <w:rStyle w:val="FootnoteReference"/>
          <w:color w:val="000000"/>
          <w:highlight w:val="lightGray"/>
        </w:rPr>
        <w:t xml:space="preserve"> </w:t>
      </w:r>
      <w:r w:rsidR="0035358E" w:rsidRPr="00250007">
        <w:rPr>
          <w:rStyle w:val="FootnoteReference"/>
          <w:color w:val="000000"/>
          <w:highlight w:val="lightGray"/>
        </w:rPr>
        <w:footnoteReference w:id="4"/>
      </w:r>
      <w:r w:rsidR="00250007" w:rsidRPr="00250007">
        <w:rPr>
          <w:color w:val="000000"/>
          <w:highlight w:val="lightGray"/>
        </w:rPr>
        <w:t>]</w:t>
      </w:r>
    </w:p>
    <w:p w14:paraId="315804DD" w14:textId="77777777" w:rsidR="006D5CBC" w:rsidRPr="001A3B9E" w:rsidRDefault="006D5CBC" w:rsidP="006D5CBC">
      <w:pPr>
        <w:widowControl w:val="0"/>
        <w:tabs>
          <w:tab w:val="left" w:pos="220"/>
          <w:tab w:val="left" w:pos="720"/>
        </w:tabs>
        <w:autoSpaceDE w:val="0"/>
        <w:autoSpaceDN w:val="0"/>
        <w:adjustRightInd w:val="0"/>
        <w:spacing w:after="320" w:line="360" w:lineRule="atLeast"/>
        <w:ind w:left="709"/>
        <w:rPr>
          <w:b/>
          <w:color w:val="000000"/>
        </w:rPr>
      </w:pPr>
      <w:r>
        <w:rPr>
          <w:b/>
          <w:color w:val="000000"/>
        </w:rPr>
        <w:t>THE COUNCIL</w:t>
      </w:r>
    </w:p>
    <w:p w14:paraId="18BF5BDE" w14:textId="1D6B70F0" w:rsidR="006D5CBC" w:rsidRPr="000D0F2D" w:rsidRDefault="006D5CBC" w:rsidP="000D0F2D">
      <w:pPr>
        <w:pStyle w:val="ListParagraph"/>
        <w:widowControl w:val="0"/>
        <w:numPr>
          <w:ilvl w:val="0"/>
          <w:numId w:val="37"/>
        </w:numPr>
        <w:tabs>
          <w:tab w:val="left" w:pos="709"/>
        </w:tabs>
        <w:autoSpaceDE w:val="0"/>
        <w:autoSpaceDN w:val="0"/>
        <w:adjustRightInd w:val="0"/>
        <w:spacing w:after="320" w:line="360" w:lineRule="atLeast"/>
        <w:ind w:left="1418" w:hanging="709"/>
        <w:rPr>
          <w:color w:val="000000"/>
        </w:rPr>
      </w:pPr>
      <w:r w:rsidRPr="000D0F2D">
        <w:rPr>
          <w:i/>
          <w:color w:val="000000"/>
        </w:rPr>
        <w:t>ESTABLISHMENT OF COUNCIL</w:t>
      </w:r>
      <w:r w:rsidRPr="000D0F2D">
        <w:rPr>
          <w:color w:val="000000"/>
        </w:rPr>
        <w:t xml:space="preserve"> </w:t>
      </w:r>
    </w:p>
    <w:p w14:paraId="0034155D" w14:textId="5A37F02A" w:rsidR="006D5CBC" w:rsidRDefault="006D5CBC" w:rsidP="006D5CBC">
      <w:pPr>
        <w:widowControl w:val="0"/>
        <w:tabs>
          <w:tab w:val="left" w:pos="220"/>
          <w:tab w:val="left" w:pos="709"/>
        </w:tabs>
        <w:autoSpaceDE w:val="0"/>
        <w:autoSpaceDN w:val="0"/>
        <w:adjustRightInd w:val="0"/>
        <w:spacing w:after="320" w:line="360" w:lineRule="atLeast"/>
        <w:ind w:left="1429"/>
        <w:rPr>
          <w:color w:val="000000"/>
        </w:rPr>
      </w:pPr>
      <w:r w:rsidRPr="001265EC">
        <w:rPr>
          <w:color w:val="000000"/>
        </w:rPr>
        <w:t xml:space="preserve">The </w:t>
      </w:r>
      <w:r>
        <w:rPr>
          <w:color w:val="000000"/>
        </w:rPr>
        <w:t>Foundation</w:t>
      </w:r>
      <w:r w:rsidRPr="001265EC">
        <w:rPr>
          <w:color w:val="000000"/>
        </w:rPr>
        <w:t xml:space="preserve"> shall have a </w:t>
      </w:r>
      <w:r>
        <w:rPr>
          <w:color w:val="000000"/>
        </w:rPr>
        <w:t>Council</w:t>
      </w:r>
      <w:r w:rsidRPr="001265EC">
        <w:rPr>
          <w:color w:val="000000"/>
        </w:rPr>
        <w:t xml:space="preserve"> consisting of the Chairman of the </w:t>
      </w:r>
      <w:r>
        <w:rPr>
          <w:color w:val="000000"/>
        </w:rPr>
        <w:t>Council</w:t>
      </w:r>
      <w:r w:rsidRPr="001265EC">
        <w:rPr>
          <w:color w:val="000000"/>
        </w:rPr>
        <w:t xml:space="preserve">, and </w:t>
      </w:r>
      <w:r>
        <w:rPr>
          <w:color w:val="000000"/>
        </w:rPr>
        <w:lastRenderedPageBreak/>
        <w:t>not less than one and no more than [specify max</w:t>
      </w:r>
      <w:r w:rsidR="005144DA">
        <w:rPr>
          <w:color w:val="000000"/>
        </w:rPr>
        <w:t>imum</w:t>
      </w:r>
      <w:r>
        <w:rPr>
          <w:color w:val="000000"/>
        </w:rPr>
        <w:t xml:space="preserve"> number] other members</w:t>
      </w:r>
      <w:r w:rsidRPr="001265EC">
        <w:rPr>
          <w:color w:val="000000"/>
        </w:rPr>
        <w:t xml:space="preserve">. </w:t>
      </w:r>
    </w:p>
    <w:p w14:paraId="69244FB9" w14:textId="77777777" w:rsidR="006D5CBC" w:rsidRPr="00BB7718" w:rsidRDefault="006D5CBC" w:rsidP="000D0F2D">
      <w:pPr>
        <w:pStyle w:val="ListParagraph"/>
        <w:numPr>
          <w:ilvl w:val="0"/>
          <w:numId w:val="37"/>
        </w:numPr>
        <w:spacing w:after="0"/>
        <w:ind w:left="1440" w:hanging="720"/>
        <w:rPr>
          <w:color w:val="000000"/>
        </w:rPr>
      </w:pPr>
      <w:r w:rsidRPr="00BB7718">
        <w:rPr>
          <w:i/>
          <w:color w:val="000000"/>
        </w:rPr>
        <w:t xml:space="preserve">POWERS </w:t>
      </w:r>
      <w:r>
        <w:rPr>
          <w:i/>
          <w:color w:val="000000"/>
        </w:rPr>
        <w:t xml:space="preserve">AND FUNCTIONS </w:t>
      </w:r>
      <w:r w:rsidRPr="00BB7718">
        <w:rPr>
          <w:i/>
          <w:color w:val="000000"/>
        </w:rPr>
        <w:t>OF THE COUNCIL</w:t>
      </w:r>
      <w:r w:rsidRPr="00BB7718">
        <w:rPr>
          <w:color w:val="000000"/>
        </w:rPr>
        <w:t xml:space="preserve"> </w:t>
      </w:r>
    </w:p>
    <w:p w14:paraId="31135C3A" w14:textId="77777777" w:rsidR="006D5CBC" w:rsidRPr="00BB7718" w:rsidRDefault="006D5CBC" w:rsidP="006D5CBC">
      <w:pPr>
        <w:pStyle w:val="ListParagraph"/>
        <w:ind w:left="1429"/>
        <w:rPr>
          <w:color w:val="000000"/>
        </w:rPr>
      </w:pPr>
    </w:p>
    <w:p w14:paraId="4EC5F423" w14:textId="213516B7" w:rsidR="006D5CBC" w:rsidRPr="001265EC" w:rsidRDefault="006D5CBC" w:rsidP="000D0F2D">
      <w:pPr>
        <w:widowControl w:val="0"/>
        <w:numPr>
          <w:ilvl w:val="0"/>
          <w:numId w:val="42"/>
        </w:numPr>
        <w:tabs>
          <w:tab w:val="left" w:pos="220"/>
          <w:tab w:val="left" w:pos="720"/>
        </w:tabs>
        <w:autoSpaceDE w:val="0"/>
        <w:autoSpaceDN w:val="0"/>
        <w:adjustRightInd w:val="0"/>
        <w:spacing w:after="320" w:line="360" w:lineRule="atLeast"/>
        <w:ind w:left="2160" w:hanging="720"/>
        <w:rPr>
          <w:color w:val="000000"/>
        </w:rPr>
      </w:pPr>
      <w:r w:rsidRPr="001265EC">
        <w:rPr>
          <w:color w:val="000000"/>
        </w:rPr>
        <w:t xml:space="preserve">Subject to the Law, the </w:t>
      </w:r>
      <w:r>
        <w:rPr>
          <w:color w:val="000000"/>
        </w:rPr>
        <w:t>Foundation</w:t>
      </w:r>
      <w:r w:rsidRPr="001265EC">
        <w:rPr>
          <w:color w:val="000000"/>
        </w:rPr>
        <w:t xml:space="preserve"> shall be managed by the </w:t>
      </w:r>
      <w:r>
        <w:rPr>
          <w:color w:val="000000"/>
        </w:rPr>
        <w:t>Council</w:t>
      </w:r>
      <w:r w:rsidRPr="001265EC">
        <w:rPr>
          <w:color w:val="000000"/>
        </w:rPr>
        <w:t>. No subsequent amendment to th</w:t>
      </w:r>
      <w:r>
        <w:rPr>
          <w:color w:val="000000"/>
        </w:rPr>
        <w:t>e</w:t>
      </w:r>
      <w:r w:rsidRPr="001265EC">
        <w:rPr>
          <w:color w:val="000000"/>
        </w:rPr>
        <w:t xml:space="preserve"> Charter shall invalidate any act of a </w:t>
      </w:r>
      <w:r>
        <w:rPr>
          <w:color w:val="000000"/>
        </w:rPr>
        <w:t>Member of the Council</w:t>
      </w:r>
      <w:r w:rsidRPr="001265EC">
        <w:rPr>
          <w:color w:val="000000"/>
        </w:rPr>
        <w:t xml:space="preserve"> or the </w:t>
      </w:r>
      <w:r>
        <w:rPr>
          <w:color w:val="000000"/>
        </w:rPr>
        <w:t xml:space="preserve">Council. </w:t>
      </w:r>
    </w:p>
    <w:p w14:paraId="1B33BF1B" w14:textId="77777777" w:rsidR="006D5CBC" w:rsidRPr="001265EC" w:rsidRDefault="006D5CBC" w:rsidP="000D0F2D">
      <w:pPr>
        <w:widowControl w:val="0"/>
        <w:numPr>
          <w:ilvl w:val="0"/>
          <w:numId w:val="42"/>
        </w:numPr>
        <w:tabs>
          <w:tab w:val="left" w:pos="220"/>
          <w:tab w:val="left" w:pos="720"/>
        </w:tabs>
        <w:autoSpaceDE w:val="0"/>
        <w:autoSpaceDN w:val="0"/>
        <w:adjustRightInd w:val="0"/>
        <w:spacing w:after="320" w:line="360" w:lineRule="atLeast"/>
        <w:ind w:left="2160" w:hanging="720"/>
        <w:rPr>
          <w:color w:val="000000"/>
        </w:rPr>
      </w:pPr>
      <w:r w:rsidRPr="001265EC">
        <w:rPr>
          <w:color w:val="000000"/>
        </w:rPr>
        <w:t xml:space="preserve">The </w:t>
      </w:r>
      <w:r>
        <w:rPr>
          <w:color w:val="000000"/>
        </w:rPr>
        <w:t>Council</w:t>
      </w:r>
      <w:r w:rsidRPr="001265EC">
        <w:rPr>
          <w:color w:val="000000"/>
        </w:rPr>
        <w:t xml:space="preserve"> may appoint a person to be the agent of the </w:t>
      </w:r>
      <w:r>
        <w:rPr>
          <w:color w:val="000000"/>
        </w:rPr>
        <w:t xml:space="preserve">Foundation. </w:t>
      </w:r>
    </w:p>
    <w:p w14:paraId="2B3720DD" w14:textId="77777777" w:rsidR="006D5CBC" w:rsidRPr="001265EC" w:rsidRDefault="006D5CBC" w:rsidP="000D0F2D">
      <w:pPr>
        <w:widowControl w:val="0"/>
        <w:numPr>
          <w:ilvl w:val="0"/>
          <w:numId w:val="42"/>
        </w:numPr>
        <w:tabs>
          <w:tab w:val="left" w:pos="220"/>
          <w:tab w:val="left" w:pos="720"/>
        </w:tabs>
        <w:autoSpaceDE w:val="0"/>
        <w:autoSpaceDN w:val="0"/>
        <w:adjustRightInd w:val="0"/>
        <w:spacing w:after="320" w:line="360" w:lineRule="atLeast"/>
        <w:ind w:left="2160" w:hanging="720"/>
        <w:rPr>
          <w:color w:val="000000"/>
        </w:rPr>
      </w:pPr>
      <w:r w:rsidRPr="001265EC">
        <w:rPr>
          <w:color w:val="000000"/>
        </w:rPr>
        <w:t xml:space="preserve">The </w:t>
      </w:r>
      <w:r>
        <w:rPr>
          <w:color w:val="000000"/>
        </w:rPr>
        <w:t>Council</w:t>
      </w:r>
      <w:r w:rsidRPr="001265EC">
        <w:rPr>
          <w:color w:val="000000"/>
        </w:rPr>
        <w:t xml:space="preserve"> may delegate any of its</w:t>
      </w:r>
      <w:r>
        <w:rPr>
          <w:color w:val="000000"/>
        </w:rPr>
        <w:t xml:space="preserve"> functions or</w:t>
      </w:r>
      <w:r w:rsidRPr="001265EC">
        <w:rPr>
          <w:color w:val="000000"/>
        </w:rPr>
        <w:t xml:space="preserve"> powers to an attorn</w:t>
      </w:r>
      <w:r>
        <w:rPr>
          <w:color w:val="000000"/>
        </w:rPr>
        <w:t xml:space="preserve">ey-in-fact or to a committee of the Council, provided that the extent of such delegation shall be clearly stated. </w:t>
      </w:r>
    </w:p>
    <w:p w14:paraId="7CF47EA5" w14:textId="77777777" w:rsidR="006D5CBC" w:rsidRPr="001265EC" w:rsidRDefault="006D5CBC" w:rsidP="000D0F2D">
      <w:pPr>
        <w:widowControl w:val="0"/>
        <w:numPr>
          <w:ilvl w:val="0"/>
          <w:numId w:val="42"/>
        </w:numPr>
        <w:tabs>
          <w:tab w:val="left" w:pos="220"/>
          <w:tab w:val="left" w:pos="720"/>
        </w:tabs>
        <w:autoSpaceDE w:val="0"/>
        <w:autoSpaceDN w:val="0"/>
        <w:adjustRightInd w:val="0"/>
        <w:spacing w:after="320" w:line="360" w:lineRule="atLeast"/>
        <w:ind w:left="2160" w:hanging="720"/>
        <w:rPr>
          <w:color w:val="000000"/>
        </w:rPr>
      </w:pPr>
      <w:r w:rsidRPr="001265EC">
        <w:rPr>
          <w:color w:val="000000"/>
        </w:rPr>
        <w:t xml:space="preserve">The </w:t>
      </w:r>
      <w:r>
        <w:rPr>
          <w:color w:val="000000"/>
        </w:rPr>
        <w:t>Council</w:t>
      </w:r>
      <w:r w:rsidRPr="001265EC">
        <w:rPr>
          <w:color w:val="000000"/>
        </w:rPr>
        <w:t xml:space="preserve"> shall be in charge of the day-to-day administration of the </w:t>
      </w:r>
      <w:r>
        <w:rPr>
          <w:color w:val="000000"/>
        </w:rPr>
        <w:t>Foundation</w:t>
      </w:r>
      <w:r w:rsidRPr="001265EC">
        <w:rPr>
          <w:color w:val="000000"/>
        </w:rPr>
        <w:t xml:space="preserve"> and shall have full powers to represent the </w:t>
      </w:r>
      <w:r>
        <w:rPr>
          <w:color w:val="000000"/>
        </w:rPr>
        <w:t>Foundation</w:t>
      </w:r>
      <w:r w:rsidRPr="001265EC">
        <w:rPr>
          <w:color w:val="000000"/>
        </w:rPr>
        <w:t xml:space="preserve"> in the pursuit of its </w:t>
      </w:r>
      <w:r>
        <w:rPr>
          <w:color w:val="000000"/>
        </w:rPr>
        <w:t>Objects</w:t>
      </w:r>
      <w:r w:rsidRPr="001265EC">
        <w:rPr>
          <w:color w:val="000000"/>
        </w:rPr>
        <w:t>. Such powers include but are not limited to</w:t>
      </w:r>
      <w:r>
        <w:rPr>
          <w:color w:val="000000"/>
        </w:rPr>
        <w:t xml:space="preserve"> the power to</w:t>
      </w:r>
      <w:r w:rsidRPr="001265EC">
        <w:rPr>
          <w:color w:val="000000"/>
        </w:rPr>
        <w:t xml:space="preserve">: </w:t>
      </w:r>
    </w:p>
    <w:p w14:paraId="4AAB8144" w14:textId="77777777" w:rsidR="006D5CBC" w:rsidRPr="001265EC" w:rsidRDefault="006D5CBC" w:rsidP="000D0F2D">
      <w:pPr>
        <w:widowControl w:val="0"/>
        <w:tabs>
          <w:tab w:val="left" w:pos="940"/>
          <w:tab w:val="left" w:pos="1440"/>
        </w:tabs>
        <w:autoSpaceDE w:val="0"/>
        <w:autoSpaceDN w:val="0"/>
        <w:adjustRightInd w:val="0"/>
        <w:spacing w:after="320" w:line="360" w:lineRule="atLeast"/>
        <w:ind w:left="2880" w:hanging="731"/>
        <w:rPr>
          <w:color w:val="000000"/>
        </w:rPr>
      </w:pPr>
      <w:r w:rsidRPr="001265EC">
        <w:rPr>
          <w:color w:val="000000"/>
        </w:rPr>
        <w:t>(i)  </w:t>
      </w:r>
      <w:r>
        <w:rPr>
          <w:color w:val="000000"/>
        </w:rPr>
        <w:tab/>
      </w:r>
      <w:r w:rsidRPr="001265EC">
        <w:rPr>
          <w:color w:val="000000"/>
        </w:rPr>
        <w:t xml:space="preserve">negotiate, sign, execute all contracts, transactions, arrangements, and deals of whatever kind or nature with third parties, and any authority whatsoever, in the name of the </w:t>
      </w:r>
      <w:r>
        <w:rPr>
          <w:color w:val="000000"/>
        </w:rPr>
        <w:t>Foundation</w:t>
      </w:r>
      <w:r w:rsidRPr="001265EC">
        <w:rPr>
          <w:color w:val="000000"/>
        </w:rPr>
        <w:t xml:space="preserve"> with right to terminate and amend such contracts and agreements </w:t>
      </w:r>
      <w:r>
        <w:rPr>
          <w:color w:val="000000"/>
        </w:rPr>
        <w:t xml:space="preserve">as required from time to time; </w:t>
      </w:r>
    </w:p>
    <w:p w14:paraId="308AFB53" w14:textId="77777777" w:rsidR="006D5CBC" w:rsidRPr="001265EC" w:rsidRDefault="006D5CBC" w:rsidP="000D0F2D">
      <w:pPr>
        <w:widowControl w:val="0"/>
        <w:tabs>
          <w:tab w:val="left" w:pos="940"/>
          <w:tab w:val="left" w:pos="1440"/>
        </w:tabs>
        <w:autoSpaceDE w:val="0"/>
        <w:autoSpaceDN w:val="0"/>
        <w:adjustRightInd w:val="0"/>
        <w:spacing w:after="320" w:line="360" w:lineRule="atLeast"/>
        <w:ind w:left="2858" w:hanging="709"/>
        <w:rPr>
          <w:color w:val="000000"/>
        </w:rPr>
      </w:pPr>
      <w:r w:rsidRPr="001265EC">
        <w:rPr>
          <w:color w:val="000000"/>
        </w:rPr>
        <w:t>(ii)  </w:t>
      </w:r>
      <w:r>
        <w:rPr>
          <w:color w:val="000000"/>
        </w:rPr>
        <w:tab/>
      </w:r>
      <w:r w:rsidRPr="001265EC">
        <w:rPr>
          <w:color w:val="000000"/>
        </w:rPr>
        <w:t xml:space="preserve">open, close and manage all bank accounts pertaining to the </w:t>
      </w:r>
      <w:r>
        <w:rPr>
          <w:color w:val="000000"/>
        </w:rPr>
        <w:t>Foundation</w:t>
      </w:r>
      <w:r w:rsidRPr="001265EC">
        <w:rPr>
          <w:color w:val="000000"/>
        </w:rPr>
        <w:t xml:space="preserve">, to carry out all banking transaction on behalf of the </w:t>
      </w:r>
      <w:r>
        <w:rPr>
          <w:color w:val="000000"/>
        </w:rPr>
        <w:t>Foundation</w:t>
      </w:r>
      <w:r w:rsidRPr="001265EC">
        <w:rPr>
          <w:color w:val="000000"/>
        </w:rPr>
        <w:t xml:space="preserve"> including without any limitation the right to issue, sign, endorse cheques, drawing voucher letters of credit, transfer, obtain loans with or without security, bank facilities, bank guarantees and bank performance bonds and to complete and sign all applications and documents necessary for the performance of the </w:t>
      </w:r>
      <w:r>
        <w:rPr>
          <w:color w:val="000000"/>
        </w:rPr>
        <w:t xml:space="preserve">Foundation’s corporate objectives; </w:t>
      </w:r>
    </w:p>
    <w:p w14:paraId="5ED86F06" w14:textId="77777777" w:rsidR="006D5CBC" w:rsidRPr="001265EC" w:rsidRDefault="006D5CBC" w:rsidP="000D0F2D">
      <w:pPr>
        <w:widowControl w:val="0"/>
        <w:tabs>
          <w:tab w:val="left" w:pos="1418"/>
        </w:tabs>
        <w:autoSpaceDE w:val="0"/>
        <w:autoSpaceDN w:val="0"/>
        <w:adjustRightInd w:val="0"/>
        <w:spacing w:after="320" w:line="360" w:lineRule="atLeast"/>
        <w:ind w:left="2880" w:hanging="731"/>
        <w:rPr>
          <w:color w:val="000000"/>
        </w:rPr>
      </w:pPr>
      <w:r w:rsidRPr="001265EC">
        <w:rPr>
          <w:color w:val="000000"/>
        </w:rPr>
        <w:t>(iii)  </w:t>
      </w:r>
      <w:r>
        <w:rPr>
          <w:color w:val="000000"/>
        </w:rPr>
        <w:tab/>
      </w:r>
      <w:r w:rsidRPr="001265EC">
        <w:rPr>
          <w:color w:val="000000"/>
        </w:rPr>
        <w:t xml:space="preserve">employ all persons required for the </w:t>
      </w:r>
      <w:r>
        <w:rPr>
          <w:color w:val="000000"/>
        </w:rPr>
        <w:t>Foundation</w:t>
      </w:r>
      <w:r w:rsidRPr="001265EC">
        <w:rPr>
          <w:color w:val="000000"/>
        </w:rPr>
        <w:t xml:space="preserve">’s business, to define their salaries, benefits, remunerations and the rules and provisions </w:t>
      </w:r>
      <w:r w:rsidRPr="001265EC">
        <w:rPr>
          <w:color w:val="000000"/>
        </w:rPr>
        <w:lastRenderedPageBreak/>
        <w:t>related to their employment as well as the righ</w:t>
      </w:r>
      <w:r>
        <w:rPr>
          <w:color w:val="000000"/>
        </w:rPr>
        <w:t xml:space="preserve">t to terminate their services; </w:t>
      </w:r>
    </w:p>
    <w:p w14:paraId="30282B26" w14:textId="77777777" w:rsidR="006D5CBC" w:rsidRDefault="006D5CBC" w:rsidP="000D0F2D">
      <w:pPr>
        <w:widowControl w:val="0"/>
        <w:tabs>
          <w:tab w:val="left" w:pos="940"/>
          <w:tab w:val="left" w:pos="1440"/>
        </w:tabs>
        <w:autoSpaceDE w:val="0"/>
        <w:autoSpaceDN w:val="0"/>
        <w:adjustRightInd w:val="0"/>
        <w:spacing w:after="320" w:line="360" w:lineRule="atLeast"/>
        <w:ind w:left="2858" w:hanging="709"/>
        <w:rPr>
          <w:color w:val="000000"/>
        </w:rPr>
      </w:pPr>
      <w:r w:rsidRPr="001265EC">
        <w:rPr>
          <w:color w:val="000000"/>
        </w:rPr>
        <w:t>(iv)  </w:t>
      </w:r>
      <w:r>
        <w:rPr>
          <w:color w:val="000000"/>
        </w:rPr>
        <w:tab/>
      </w:r>
      <w:r w:rsidRPr="001265EC">
        <w:rPr>
          <w:color w:val="000000"/>
        </w:rPr>
        <w:t xml:space="preserve">sign memoranda of association in terms and </w:t>
      </w:r>
      <w:r>
        <w:rPr>
          <w:color w:val="000000"/>
        </w:rPr>
        <w:t>conditions as it may deem fit;</w:t>
      </w:r>
    </w:p>
    <w:p w14:paraId="100C0ED9" w14:textId="77777777" w:rsidR="006D5CBC" w:rsidRPr="001265EC" w:rsidRDefault="006D5CBC" w:rsidP="000D0F2D">
      <w:pPr>
        <w:widowControl w:val="0"/>
        <w:tabs>
          <w:tab w:val="left" w:pos="940"/>
          <w:tab w:val="left" w:pos="1440"/>
        </w:tabs>
        <w:autoSpaceDE w:val="0"/>
        <w:autoSpaceDN w:val="0"/>
        <w:adjustRightInd w:val="0"/>
        <w:spacing w:after="320" w:line="360" w:lineRule="atLeast"/>
        <w:ind w:left="2858" w:hanging="709"/>
        <w:rPr>
          <w:color w:val="000000"/>
        </w:rPr>
      </w:pPr>
      <w:r w:rsidRPr="001265EC">
        <w:rPr>
          <w:color w:val="000000"/>
        </w:rPr>
        <w:t>(v)  </w:t>
      </w:r>
      <w:r>
        <w:rPr>
          <w:color w:val="000000"/>
        </w:rPr>
        <w:tab/>
      </w:r>
      <w:r w:rsidRPr="001265EC">
        <w:rPr>
          <w:color w:val="000000"/>
        </w:rPr>
        <w:t xml:space="preserve">claim on behalf of the </w:t>
      </w:r>
      <w:r>
        <w:rPr>
          <w:color w:val="000000"/>
        </w:rPr>
        <w:t>Foundation</w:t>
      </w:r>
      <w:r w:rsidRPr="001265EC">
        <w:rPr>
          <w:color w:val="000000"/>
        </w:rPr>
        <w:t>, to attach the properties of debtors, refer cases to a</w:t>
      </w:r>
      <w:r>
        <w:rPr>
          <w:color w:val="000000"/>
        </w:rPr>
        <w:t xml:space="preserve">rbitration, to appoint lawyers; and </w:t>
      </w:r>
    </w:p>
    <w:p w14:paraId="39A25D98" w14:textId="77777777" w:rsidR="006D5CBC" w:rsidRDefault="006D5CBC" w:rsidP="000D0F2D">
      <w:pPr>
        <w:widowControl w:val="0"/>
        <w:tabs>
          <w:tab w:val="left" w:pos="940"/>
          <w:tab w:val="left" w:pos="1440"/>
        </w:tabs>
        <w:autoSpaceDE w:val="0"/>
        <w:autoSpaceDN w:val="0"/>
        <w:adjustRightInd w:val="0"/>
        <w:spacing w:after="320" w:line="360" w:lineRule="atLeast"/>
        <w:ind w:left="2858" w:hanging="709"/>
        <w:rPr>
          <w:color w:val="000000"/>
        </w:rPr>
      </w:pPr>
      <w:r>
        <w:rPr>
          <w:color w:val="000000"/>
        </w:rPr>
        <w:t>(vi)</w:t>
      </w:r>
      <w:r>
        <w:rPr>
          <w:color w:val="000000"/>
        </w:rPr>
        <w:tab/>
      </w:r>
      <w:r w:rsidRPr="001265EC">
        <w:rPr>
          <w:color w:val="000000"/>
        </w:rPr>
        <w:t>take all legal proceeding</w:t>
      </w:r>
      <w:r>
        <w:rPr>
          <w:color w:val="000000"/>
        </w:rPr>
        <w:t>s</w:t>
      </w:r>
      <w:r w:rsidRPr="001265EC">
        <w:rPr>
          <w:color w:val="000000"/>
        </w:rPr>
        <w:t xml:space="preserve"> for the protection of the </w:t>
      </w:r>
      <w:r>
        <w:rPr>
          <w:color w:val="000000"/>
        </w:rPr>
        <w:t>Foundation</w:t>
      </w:r>
      <w:r w:rsidRPr="001265EC">
        <w:rPr>
          <w:color w:val="000000"/>
        </w:rPr>
        <w:t xml:space="preserve">’s interests as plaintiff or defendant or as party to arbitration or otherwise. </w:t>
      </w:r>
    </w:p>
    <w:p w14:paraId="24ED63FE" w14:textId="08481AAE" w:rsidR="006D5CBC" w:rsidRDefault="006D5CBC" w:rsidP="000D0F2D">
      <w:pPr>
        <w:pStyle w:val="ListParagraph"/>
        <w:widowControl w:val="0"/>
        <w:numPr>
          <w:ilvl w:val="0"/>
          <w:numId w:val="42"/>
        </w:numPr>
        <w:autoSpaceDE w:val="0"/>
        <w:autoSpaceDN w:val="0"/>
        <w:adjustRightInd w:val="0"/>
        <w:spacing w:line="360" w:lineRule="atLeast"/>
        <w:ind w:left="2160" w:hanging="720"/>
        <w:rPr>
          <w:color w:val="000000"/>
        </w:rPr>
      </w:pPr>
      <w:r>
        <w:rPr>
          <w:color w:val="000000"/>
        </w:rPr>
        <w:t>[</w:t>
      </w:r>
      <w:r w:rsidRPr="0094043F">
        <w:rPr>
          <w:color w:val="000000"/>
        </w:rPr>
        <w:t xml:space="preserve">Notwithstanding the preceding provisions of this </w:t>
      </w:r>
      <w:r w:rsidR="00AE0DB9">
        <w:rPr>
          <w:color w:val="000000"/>
        </w:rPr>
        <w:t>Article</w:t>
      </w:r>
      <w:r w:rsidR="00AE4879">
        <w:rPr>
          <w:color w:val="000000"/>
        </w:rPr>
        <w:t xml:space="preserve"> 7</w:t>
      </w:r>
      <w:r w:rsidRPr="0094043F">
        <w:rPr>
          <w:color w:val="000000"/>
        </w:rPr>
        <w:t>, the Council shall not dispose of, mortgage or assign the property transferred to the Foundation by the Founder as its initial capital</w:t>
      </w:r>
      <w:r>
        <w:rPr>
          <w:color w:val="000000"/>
        </w:rPr>
        <w:t>]</w:t>
      </w:r>
      <w:r w:rsidRPr="0094043F">
        <w:rPr>
          <w:color w:val="000000"/>
        </w:rPr>
        <w:t>.</w:t>
      </w:r>
      <w:r>
        <w:rPr>
          <w:rStyle w:val="FootnoteReference"/>
          <w:color w:val="000000"/>
        </w:rPr>
        <w:footnoteReference w:id="5"/>
      </w:r>
    </w:p>
    <w:p w14:paraId="4221BD99" w14:textId="77777777" w:rsidR="006D5CBC" w:rsidRPr="0094043F" w:rsidRDefault="006D5CBC" w:rsidP="000D0F2D">
      <w:pPr>
        <w:pStyle w:val="ListParagraph"/>
        <w:widowControl w:val="0"/>
        <w:autoSpaceDE w:val="0"/>
        <w:autoSpaceDN w:val="0"/>
        <w:adjustRightInd w:val="0"/>
        <w:spacing w:line="360" w:lineRule="atLeast"/>
        <w:ind w:left="2160" w:hanging="720"/>
        <w:rPr>
          <w:color w:val="000000"/>
        </w:rPr>
      </w:pPr>
    </w:p>
    <w:p w14:paraId="23736482" w14:textId="5A283498" w:rsidR="006D5CBC" w:rsidRDefault="006D5CBC" w:rsidP="000D0F2D">
      <w:pPr>
        <w:pStyle w:val="ListParagraph"/>
        <w:widowControl w:val="0"/>
        <w:numPr>
          <w:ilvl w:val="0"/>
          <w:numId w:val="42"/>
        </w:numPr>
        <w:autoSpaceDE w:val="0"/>
        <w:autoSpaceDN w:val="0"/>
        <w:adjustRightInd w:val="0"/>
        <w:spacing w:line="360" w:lineRule="atLeast"/>
        <w:ind w:left="2160" w:hanging="720"/>
        <w:rPr>
          <w:color w:val="000000"/>
        </w:rPr>
      </w:pPr>
      <w:r>
        <w:rPr>
          <w:color w:val="000000"/>
        </w:rPr>
        <w:t xml:space="preserve">The Council may accept further contributions to the Foundation from the Founder or any other persons, and shall hold such property on such terms as may be agreed between the Foundation and the Founder or other contributor which terms shall, if different from those set out in </w:t>
      </w:r>
      <w:r w:rsidR="00AE0DB9">
        <w:rPr>
          <w:color w:val="000000"/>
        </w:rPr>
        <w:t>Article 20</w:t>
      </w:r>
      <w:r>
        <w:rPr>
          <w:color w:val="000000"/>
        </w:rPr>
        <w:t xml:space="preserve">, be specified in an amendment to </w:t>
      </w:r>
      <w:r w:rsidR="00E736A8">
        <w:rPr>
          <w:color w:val="000000"/>
        </w:rPr>
        <w:t>this Charter</w:t>
      </w:r>
      <w:r>
        <w:rPr>
          <w:color w:val="000000"/>
        </w:rPr>
        <w:t xml:space="preserve">.  </w:t>
      </w:r>
    </w:p>
    <w:p w14:paraId="63E0FD78" w14:textId="3C509CCA" w:rsidR="006D5CBC" w:rsidRPr="001265EC" w:rsidRDefault="00E736A8" w:rsidP="006D5CBC">
      <w:pPr>
        <w:widowControl w:val="0"/>
        <w:autoSpaceDE w:val="0"/>
        <w:autoSpaceDN w:val="0"/>
        <w:adjustRightInd w:val="0"/>
        <w:spacing w:line="360" w:lineRule="atLeast"/>
        <w:ind w:left="709"/>
        <w:rPr>
          <w:color w:val="000000"/>
        </w:rPr>
      </w:pPr>
      <w:r>
        <w:rPr>
          <w:color w:val="000000"/>
        </w:rPr>
        <w:t>8</w:t>
      </w:r>
      <w:r w:rsidR="006D5CBC" w:rsidRPr="001265EC">
        <w:rPr>
          <w:color w:val="000000"/>
        </w:rPr>
        <w:t xml:space="preserve">. </w:t>
      </w:r>
      <w:r w:rsidR="006D5CBC">
        <w:rPr>
          <w:color w:val="000000"/>
        </w:rPr>
        <w:tab/>
      </w:r>
      <w:r w:rsidR="006D5CBC" w:rsidRPr="00746A8B">
        <w:rPr>
          <w:i/>
          <w:color w:val="000000"/>
        </w:rPr>
        <w:t>APPOINTMENT AND RETIREMENT OF MEMBERS OF THE COUNC</w:t>
      </w:r>
      <w:r w:rsidR="006D5CBC" w:rsidRPr="00D44F22">
        <w:rPr>
          <w:i/>
          <w:color w:val="000000"/>
        </w:rPr>
        <w:t xml:space="preserve">IL </w:t>
      </w:r>
    </w:p>
    <w:p w14:paraId="4968C733" w14:textId="77777777" w:rsidR="006D5CBC" w:rsidRPr="006D5DC3" w:rsidRDefault="006D5CBC" w:rsidP="009A1F9F">
      <w:pPr>
        <w:widowControl w:val="0"/>
        <w:numPr>
          <w:ilvl w:val="0"/>
          <w:numId w:val="44"/>
        </w:numPr>
        <w:tabs>
          <w:tab w:val="left" w:pos="220"/>
          <w:tab w:val="left" w:pos="720"/>
        </w:tabs>
        <w:autoSpaceDE w:val="0"/>
        <w:autoSpaceDN w:val="0"/>
        <w:adjustRightInd w:val="0"/>
        <w:spacing w:after="320" w:line="360" w:lineRule="atLeast"/>
        <w:ind w:left="2127" w:hanging="720"/>
        <w:rPr>
          <w:color w:val="000000"/>
        </w:rPr>
      </w:pPr>
      <w:r>
        <w:rPr>
          <w:color w:val="000000"/>
        </w:rPr>
        <w:t>The Founder shall appoint</w:t>
      </w:r>
      <w:r>
        <w:rPr>
          <w:rStyle w:val="FootnoteReference"/>
          <w:color w:val="000000"/>
        </w:rPr>
        <w:footnoteReference w:id="6"/>
      </w:r>
      <w:r>
        <w:rPr>
          <w:color w:val="000000"/>
        </w:rPr>
        <w:t xml:space="preserve"> the first members of the Council and the Chairman at the time of the establishment of the Foundation, and if the number of members of the Council falls below two, shall appoint replacement Councillors so that there are at least two Councillors.</w:t>
      </w:r>
    </w:p>
    <w:p w14:paraId="53AECADD" w14:textId="04B95BD4" w:rsidR="006D5CBC" w:rsidRPr="00EB415E" w:rsidRDefault="006D5CBC" w:rsidP="009A1F9F">
      <w:pPr>
        <w:widowControl w:val="0"/>
        <w:numPr>
          <w:ilvl w:val="0"/>
          <w:numId w:val="44"/>
        </w:numPr>
        <w:tabs>
          <w:tab w:val="left" w:pos="220"/>
          <w:tab w:val="left" w:pos="720"/>
        </w:tabs>
        <w:autoSpaceDE w:val="0"/>
        <w:autoSpaceDN w:val="0"/>
        <w:adjustRightInd w:val="0"/>
        <w:spacing w:after="320" w:line="360" w:lineRule="atLeast"/>
        <w:ind w:left="2127" w:hanging="720"/>
        <w:rPr>
          <w:color w:val="000000"/>
        </w:rPr>
      </w:pPr>
      <w:r w:rsidRPr="001265EC">
        <w:rPr>
          <w:color w:val="000000"/>
        </w:rPr>
        <w:t xml:space="preserve">Subject to the preceding clause, additional </w:t>
      </w:r>
      <w:r>
        <w:rPr>
          <w:color w:val="000000"/>
        </w:rPr>
        <w:t>members of the Council</w:t>
      </w:r>
      <w:r w:rsidRPr="001265EC">
        <w:rPr>
          <w:color w:val="000000"/>
        </w:rPr>
        <w:t xml:space="preserve"> may be appointed by the </w:t>
      </w:r>
      <w:r>
        <w:rPr>
          <w:color w:val="000000"/>
        </w:rPr>
        <w:t>Council of the</w:t>
      </w:r>
      <w:r w:rsidRPr="001265EC">
        <w:rPr>
          <w:color w:val="000000"/>
        </w:rPr>
        <w:t xml:space="preserve"> </w:t>
      </w:r>
      <w:r>
        <w:rPr>
          <w:color w:val="000000"/>
        </w:rPr>
        <w:t>Foundation</w:t>
      </w:r>
      <w:r w:rsidRPr="001265EC">
        <w:rPr>
          <w:color w:val="000000"/>
        </w:rPr>
        <w:t xml:space="preserve"> by </w:t>
      </w:r>
      <w:r w:rsidRPr="002B25AB">
        <w:rPr>
          <w:color w:val="000000"/>
          <w:highlight w:val="lightGray"/>
        </w:rPr>
        <w:t xml:space="preserve">[an ordinary resolution passed by the majority of existing Council members /  a special resolution passed by </w:t>
      </w:r>
      <w:r w:rsidRPr="002B25AB">
        <w:rPr>
          <w:color w:val="000000"/>
          <w:highlight w:val="lightGray"/>
        </w:rPr>
        <w:lastRenderedPageBreak/>
        <w:t>75% of existing Council members / a unanimous resolution of all existing Council members</w:t>
      </w:r>
      <w:r w:rsidRPr="00C74F46">
        <w:rPr>
          <w:rStyle w:val="FootnoteReference"/>
          <w:color w:val="000000"/>
          <w:highlight w:val="lightGray"/>
        </w:rPr>
        <w:footnoteReference w:id="7"/>
      </w:r>
      <w:r w:rsidRPr="00C74F46">
        <w:rPr>
          <w:color w:val="000000"/>
          <w:highlight w:val="lightGray"/>
        </w:rPr>
        <w:t>]</w:t>
      </w:r>
      <w:r w:rsidRPr="001265EC">
        <w:rPr>
          <w:color w:val="000000"/>
        </w:rPr>
        <w:t xml:space="preserve"> </w:t>
      </w:r>
      <w:r>
        <w:rPr>
          <w:color w:val="000000"/>
        </w:rPr>
        <w:t xml:space="preserve">with the consent in writing of </w:t>
      </w:r>
      <w:r w:rsidRPr="00EB415E">
        <w:rPr>
          <w:color w:val="000000"/>
        </w:rPr>
        <w:t>the Founder(s)</w:t>
      </w:r>
      <w:r>
        <w:rPr>
          <w:rStyle w:val="FootnoteReference"/>
          <w:color w:val="000000"/>
        </w:rPr>
        <w:footnoteReference w:id="8"/>
      </w:r>
      <w:r w:rsidRPr="00EB415E">
        <w:rPr>
          <w:color w:val="000000"/>
        </w:rPr>
        <w:t xml:space="preserve"> during their lifetime or its existence or, if the Founder(s) are no longer alive or in existence, the Guardian provided that the total number of members of the Council does not exceed any maximum number of Council members stipulated by the Law</w:t>
      </w:r>
      <w:r>
        <w:rPr>
          <w:color w:val="000000"/>
        </w:rPr>
        <w:t xml:space="preserve">, Regulations or </w:t>
      </w:r>
      <w:r w:rsidR="009A1F9F">
        <w:rPr>
          <w:color w:val="000000"/>
        </w:rPr>
        <w:t>this Charter</w:t>
      </w:r>
      <w:r>
        <w:rPr>
          <w:color w:val="000000"/>
        </w:rPr>
        <w:t xml:space="preserve">. </w:t>
      </w:r>
    </w:p>
    <w:p w14:paraId="73A96A3B" w14:textId="77777777" w:rsidR="006D5CBC" w:rsidRPr="001265EC" w:rsidRDefault="006D5CBC" w:rsidP="009A1F9F">
      <w:pPr>
        <w:widowControl w:val="0"/>
        <w:numPr>
          <w:ilvl w:val="0"/>
          <w:numId w:val="44"/>
        </w:numPr>
        <w:tabs>
          <w:tab w:val="left" w:pos="220"/>
          <w:tab w:val="left" w:pos="720"/>
        </w:tabs>
        <w:autoSpaceDE w:val="0"/>
        <w:autoSpaceDN w:val="0"/>
        <w:adjustRightInd w:val="0"/>
        <w:spacing w:after="320" w:line="360" w:lineRule="atLeast"/>
        <w:ind w:left="2127" w:hanging="720"/>
        <w:rPr>
          <w:color w:val="000000"/>
        </w:rPr>
      </w:pPr>
      <w:r>
        <w:rPr>
          <w:color w:val="000000"/>
        </w:rPr>
        <w:t>Any vacancy in the position of Chairman shall be filled by election conducted by the members of the Council in such manner as they shall determine.</w:t>
      </w:r>
    </w:p>
    <w:p w14:paraId="455D537E" w14:textId="7A5481DE" w:rsidR="006D5CBC" w:rsidRPr="001265EC" w:rsidRDefault="009A1F9F" w:rsidP="006D5CBC">
      <w:pPr>
        <w:widowControl w:val="0"/>
        <w:tabs>
          <w:tab w:val="left" w:pos="1440"/>
        </w:tabs>
        <w:autoSpaceDE w:val="0"/>
        <w:autoSpaceDN w:val="0"/>
        <w:adjustRightInd w:val="0"/>
        <w:spacing w:line="360" w:lineRule="atLeast"/>
        <w:ind w:left="709"/>
        <w:rPr>
          <w:color w:val="000000"/>
        </w:rPr>
      </w:pPr>
      <w:r>
        <w:rPr>
          <w:color w:val="000000"/>
        </w:rPr>
        <w:t>9</w:t>
      </w:r>
      <w:r w:rsidR="006D5CBC" w:rsidRPr="001265EC">
        <w:rPr>
          <w:color w:val="000000"/>
        </w:rPr>
        <w:t xml:space="preserve">. </w:t>
      </w:r>
      <w:r w:rsidR="006D5CBC">
        <w:rPr>
          <w:color w:val="000000"/>
        </w:rPr>
        <w:tab/>
      </w:r>
      <w:r w:rsidR="006D5CBC" w:rsidRPr="00746A8B">
        <w:rPr>
          <w:i/>
          <w:color w:val="000000"/>
        </w:rPr>
        <w:t>DISQUALIFICATION AND REMOVAL OF MEMBERS OF THE COUNCIL</w:t>
      </w:r>
      <w:r w:rsidR="006D5CBC" w:rsidRPr="001265EC">
        <w:rPr>
          <w:color w:val="000000"/>
        </w:rPr>
        <w:t xml:space="preserve"> </w:t>
      </w:r>
    </w:p>
    <w:p w14:paraId="2858DE91" w14:textId="77777777" w:rsidR="006D5CBC" w:rsidRPr="001265EC" w:rsidRDefault="006D5CBC" w:rsidP="006D5CBC">
      <w:pPr>
        <w:widowControl w:val="0"/>
        <w:autoSpaceDE w:val="0"/>
        <w:autoSpaceDN w:val="0"/>
        <w:adjustRightInd w:val="0"/>
        <w:spacing w:line="360" w:lineRule="atLeast"/>
        <w:ind w:left="709" w:firstLine="709"/>
        <w:rPr>
          <w:color w:val="000000"/>
        </w:rPr>
      </w:pPr>
      <w:r>
        <w:rPr>
          <w:color w:val="000000"/>
        </w:rPr>
        <w:t xml:space="preserve">The </w:t>
      </w:r>
      <w:r w:rsidRPr="001265EC">
        <w:rPr>
          <w:color w:val="000000"/>
        </w:rPr>
        <w:t>office</w:t>
      </w:r>
      <w:r>
        <w:rPr>
          <w:color w:val="000000"/>
        </w:rPr>
        <w:t xml:space="preserve"> of a member of the Council</w:t>
      </w:r>
      <w:r w:rsidRPr="001265EC">
        <w:rPr>
          <w:color w:val="000000"/>
        </w:rPr>
        <w:t xml:space="preserve"> is automatically vacated if </w:t>
      </w:r>
      <w:r>
        <w:rPr>
          <w:color w:val="000000"/>
        </w:rPr>
        <w:t>the member</w:t>
      </w:r>
      <w:r w:rsidRPr="001265EC">
        <w:rPr>
          <w:color w:val="000000"/>
        </w:rPr>
        <w:t xml:space="preserve">: </w:t>
      </w:r>
    </w:p>
    <w:p w14:paraId="745F39B0" w14:textId="77777777" w:rsidR="006D5CBC" w:rsidRPr="001265EC" w:rsidRDefault="006D5CBC" w:rsidP="006D5CBC">
      <w:pPr>
        <w:widowControl w:val="0"/>
        <w:tabs>
          <w:tab w:val="left" w:pos="220"/>
          <w:tab w:val="left" w:pos="1418"/>
        </w:tabs>
        <w:autoSpaceDE w:val="0"/>
        <w:autoSpaceDN w:val="0"/>
        <w:adjustRightInd w:val="0"/>
        <w:spacing w:line="360" w:lineRule="atLeast"/>
        <w:ind w:left="2127" w:hanging="709"/>
        <w:rPr>
          <w:color w:val="000000"/>
        </w:rPr>
      </w:pPr>
      <w:r w:rsidRPr="001265EC">
        <w:rPr>
          <w:color w:val="000000"/>
        </w:rPr>
        <w:t>(i)  </w:t>
      </w:r>
      <w:r>
        <w:rPr>
          <w:color w:val="000000"/>
        </w:rPr>
        <w:tab/>
      </w:r>
      <w:r w:rsidRPr="001265EC">
        <w:rPr>
          <w:color w:val="000000"/>
        </w:rPr>
        <w:t xml:space="preserve">is prohibited by the Law or Regulations from being a </w:t>
      </w:r>
      <w:r>
        <w:rPr>
          <w:color w:val="000000"/>
        </w:rPr>
        <w:t xml:space="preserve">Member of the Council; </w:t>
      </w:r>
    </w:p>
    <w:p w14:paraId="04350D0D" w14:textId="77777777" w:rsidR="006D5CBC" w:rsidRPr="001265EC" w:rsidRDefault="006D5CBC" w:rsidP="006D5CBC">
      <w:pPr>
        <w:widowControl w:val="0"/>
        <w:tabs>
          <w:tab w:val="left" w:pos="220"/>
          <w:tab w:val="left" w:pos="1418"/>
        </w:tabs>
        <w:autoSpaceDE w:val="0"/>
        <w:autoSpaceDN w:val="0"/>
        <w:adjustRightInd w:val="0"/>
        <w:spacing w:line="360" w:lineRule="atLeast"/>
        <w:ind w:left="2127" w:hanging="709"/>
        <w:rPr>
          <w:color w:val="000000"/>
        </w:rPr>
      </w:pPr>
      <w:r w:rsidRPr="001265EC">
        <w:rPr>
          <w:color w:val="000000"/>
        </w:rPr>
        <w:t xml:space="preserve">(ii) </w:t>
      </w:r>
      <w:r>
        <w:rPr>
          <w:color w:val="000000"/>
        </w:rPr>
        <w:tab/>
        <w:t xml:space="preserve">becomes bankrupt; </w:t>
      </w:r>
    </w:p>
    <w:p w14:paraId="024265CC" w14:textId="77777777" w:rsidR="006D5CBC" w:rsidRPr="001265EC" w:rsidRDefault="006D5CBC" w:rsidP="006D5CBC">
      <w:pPr>
        <w:widowControl w:val="0"/>
        <w:tabs>
          <w:tab w:val="left" w:pos="220"/>
          <w:tab w:val="left" w:pos="1418"/>
        </w:tabs>
        <w:autoSpaceDE w:val="0"/>
        <w:autoSpaceDN w:val="0"/>
        <w:adjustRightInd w:val="0"/>
        <w:spacing w:line="360" w:lineRule="atLeast"/>
        <w:ind w:left="2127" w:hanging="709"/>
        <w:rPr>
          <w:color w:val="000000"/>
        </w:rPr>
      </w:pPr>
      <w:r w:rsidRPr="001265EC">
        <w:rPr>
          <w:color w:val="000000"/>
        </w:rPr>
        <w:t>(iii)  </w:t>
      </w:r>
      <w:r>
        <w:rPr>
          <w:color w:val="000000"/>
        </w:rPr>
        <w:tab/>
      </w:r>
      <w:r w:rsidRPr="001265EC">
        <w:rPr>
          <w:color w:val="000000"/>
        </w:rPr>
        <w:t>is, by virtue of any disability</w:t>
      </w:r>
      <w:r>
        <w:rPr>
          <w:color w:val="000000"/>
        </w:rPr>
        <w:t xml:space="preserve">, incapable of fulfilling the functions or duties required by the office; </w:t>
      </w:r>
    </w:p>
    <w:p w14:paraId="4847EDD1" w14:textId="77777777" w:rsidR="006D5CBC" w:rsidRPr="001265EC" w:rsidRDefault="006D5CBC" w:rsidP="006D5CBC">
      <w:pPr>
        <w:widowControl w:val="0"/>
        <w:tabs>
          <w:tab w:val="left" w:pos="220"/>
          <w:tab w:val="left" w:pos="1418"/>
        </w:tabs>
        <w:autoSpaceDE w:val="0"/>
        <w:autoSpaceDN w:val="0"/>
        <w:adjustRightInd w:val="0"/>
        <w:spacing w:line="360" w:lineRule="atLeast"/>
        <w:ind w:left="2127" w:hanging="709"/>
        <w:rPr>
          <w:color w:val="000000"/>
        </w:rPr>
      </w:pPr>
      <w:r w:rsidRPr="001265EC">
        <w:rPr>
          <w:color w:val="000000"/>
        </w:rPr>
        <w:t>(iv)  </w:t>
      </w:r>
      <w:r>
        <w:rPr>
          <w:color w:val="000000"/>
        </w:rPr>
        <w:tab/>
      </w:r>
      <w:r w:rsidRPr="001265EC">
        <w:rPr>
          <w:color w:val="000000"/>
        </w:rPr>
        <w:t xml:space="preserve">without permission, does not attend three successive meetings of the </w:t>
      </w:r>
      <w:r>
        <w:rPr>
          <w:color w:val="000000"/>
        </w:rPr>
        <w:t xml:space="preserve">Council; </w:t>
      </w:r>
    </w:p>
    <w:p w14:paraId="0A7B594D" w14:textId="77777777" w:rsidR="006D5CBC" w:rsidRDefault="006D5CBC" w:rsidP="006D5CBC">
      <w:pPr>
        <w:widowControl w:val="0"/>
        <w:tabs>
          <w:tab w:val="left" w:pos="220"/>
          <w:tab w:val="left" w:pos="1418"/>
        </w:tabs>
        <w:autoSpaceDE w:val="0"/>
        <w:autoSpaceDN w:val="0"/>
        <w:adjustRightInd w:val="0"/>
        <w:spacing w:line="360" w:lineRule="atLeast"/>
        <w:ind w:left="2127" w:hanging="709"/>
        <w:rPr>
          <w:color w:val="000000"/>
        </w:rPr>
      </w:pPr>
      <w:r w:rsidRPr="001265EC">
        <w:rPr>
          <w:color w:val="000000"/>
        </w:rPr>
        <w:t>(v)  </w:t>
      </w:r>
      <w:r>
        <w:rPr>
          <w:color w:val="000000"/>
        </w:rPr>
        <w:tab/>
      </w:r>
      <w:r w:rsidRPr="001265EC">
        <w:rPr>
          <w:color w:val="000000"/>
        </w:rPr>
        <w:t xml:space="preserve">resigns his </w:t>
      </w:r>
      <w:r>
        <w:rPr>
          <w:color w:val="000000"/>
        </w:rPr>
        <w:t xml:space="preserve">or her </w:t>
      </w:r>
      <w:r w:rsidRPr="001265EC">
        <w:rPr>
          <w:color w:val="000000"/>
        </w:rPr>
        <w:t xml:space="preserve">office by notice to the </w:t>
      </w:r>
      <w:r>
        <w:rPr>
          <w:color w:val="000000"/>
        </w:rPr>
        <w:t>Foundation</w:t>
      </w:r>
      <w:r w:rsidRPr="001265EC">
        <w:rPr>
          <w:color w:val="000000"/>
        </w:rPr>
        <w:t xml:space="preserve">; </w:t>
      </w:r>
    </w:p>
    <w:p w14:paraId="391D9872" w14:textId="050EC577" w:rsidR="006D5CBC" w:rsidRDefault="006D5CBC" w:rsidP="006D5CBC">
      <w:pPr>
        <w:widowControl w:val="0"/>
        <w:tabs>
          <w:tab w:val="left" w:pos="220"/>
          <w:tab w:val="left" w:pos="1418"/>
        </w:tabs>
        <w:autoSpaceDE w:val="0"/>
        <w:autoSpaceDN w:val="0"/>
        <w:adjustRightInd w:val="0"/>
        <w:spacing w:line="360" w:lineRule="atLeast"/>
        <w:ind w:left="2127" w:hanging="709"/>
        <w:rPr>
          <w:color w:val="000000"/>
        </w:rPr>
      </w:pPr>
      <w:r>
        <w:rPr>
          <w:color w:val="000000"/>
        </w:rPr>
        <w:t>(vi)</w:t>
      </w:r>
      <w:r>
        <w:rPr>
          <w:color w:val="000000"/>
        </w:rPr>
        <w:tab/>
        <w:t xml:space="preserve">is removed by the Founder in accordance with </w:t>
      </w:r>
      <w:r w:rsidR="009F31B6">
        <w:rPr>
          <w:color w:val="000000"/>
        </w:rPr>
        <w:t>Article 17</w:t>
      </w:r>
      <w:r w:rsidR="00DB24AA">
        <w:rPr>
          <w:color w:val="000000"/>
        </w:rPr>
        <w:t xml:space="preserve"> of this Charter</w:t>
      </w:r>
      <w:r>
        <w:rPr>
          <w:color w:val="000000"/>
        </w:rPr>
        <w:t>; or</w:t>
      </w:r>
    </w:p>
    <w:p w14:paraId="3F6E0D1A" w14:textId="77777777" w:rsidR="006D5CBC" w:rsidRDefault="006D5CBC" w:rsidP="006D5CBC">
      <w:pPr>
        <w:widowControl w:val="0"/>
        <w:tabs>
          <w:tab w:val="left" w:pos="220"/>
          <w:tab w:val="left" w:pos="1418"/>
        </w:tabs>
        <w:autoSpaceDE w:val="0"/>
        <w:autoSpaceDN w:val="0"/>
        <w:adjustRightInd w:val="0"/>
        <w:spacing w:line="360" w:lineRule="atLeast"/>
        <w:ind w:left="2127" w:hanging="709"/>
        <w:rPr>
          <w:color w:val="000000"/>
        </w:rPr>
      </w:pPr>
      <w:r>
        <w:rPr>
          <w:color w:val="000000"/>
        </w:rPr>
        <w:t>(vii)</w:t>
      </w:r>
      <w:r>
        <w:rPr>
          <w:color w:val="000000"/>
        </w:rPr>
        <w:tab/>
        <w:t>is removed by the Court pursuant to Article 46(1) of the Law.</w:t>
      </w:r>
    </w:p>
    <w:p w14:paraId="7BF9876B" w14:textId="49359491" w:rsidR="006D5CBC" w:rsidRPr="000D0F2D" w:rsidRDefault="006D5CBC" w:rsidP="000D0F2D">
      <w:pPr>
        <w:pStyle w:val="ListParagraph"/>
        <w:widowControl w:val="0"/>
        <w:numPr>
          <w:ilvl w:val="0"/>
          <w:numId w:val="58"/>
        </w:numPr>
        <w:autoSpaceDE w:val="0"/>
        <w:autoSpaceDN w:val="0"/>
        <w:adjustRightInd w:val="0"/>
        <w:spacing w:after="320" w:line="360" w:lineRule="atLeast"/>
        <w:ind w:left="1418" w:hanging="709"/>
        <w:rPr>
          <w:color w:val="000000"/>
        </w:rPr>
      </w:pPr>
      <w:r w:rsidRPr="000D0F2D">
        <w:rPr>
          <w:i/>
          <w:color w:val="000000"/>
        </w:rPr>
        <w:t>ALTERNATE MEMBERS OF THE COUNCIL</w:t>
      </w:r>
      <w:r w:rsidRPr="000D0F2D">
        <w:rPr>
          <w:color w:val="000000"/>
        </w:rPr>
        <w:t xml:space="preserve"> </w:t>
      </w:r>
    </w:p>
    <w:p w14:paraId="2ECD0012" w14:textId="77777777" w:rsidR="006D5CBC" w:rsidRPr="001265EC" w:rsidRDefault="006D5CBC" w:rsidP="00155F8D">
      <w:pPr>
        <w:widowControl w:val="0"/>
        <w:numPr>
          <w:ilvl w:val="0"/>
          <w:numId w:val="43"/>
        </w:numPr>
        <w:tabs>
          <w:tab w:val="left" w:pos="220"/>
          <w:tab w:val="left" w:pos="720"/>
        </w:tabs>
        <w:autoSpaceDE w:val="0"/>
        <w:autoSpaceDN w:val="0"/>
        <w:adjustRightInd w:val="0"/>
        <w:spacing w:after="320" w:line="360" w:lineRule="atLeast"/>
        <w:ind w:left="2127" w:hanging="720"/>
        <w:rPr>
          <w:color w:val="000000"/>
        </w:rPr>
      </w:pPr>
      <w:r w:rsidRPr="001265EC">
        <w:rPr>
          <w:color w:val="000000"/>
        </w:rPr>
        <w:t xml:space="preserve">Any </w:t>
      </w:r>
      <w:r>
        <w:rPr>
          <w:color w:val="000000"/>
        </w:rPr>
        <w:t>member of the Council</w:t>
      </w:r>
      <w:r w:rsidRPr="001265EC">
        <w:rPr>
          <w:color w:val="000000"/>
        </w:rPr>
        <w:t xml:space="preserve"> may</w:t>
      </w:r>
      <w:r>
        <w:rPr>
          <w:color w:val="000000"/>
        </w:rPr>
        <w:t>, and a member of the Council which is a body corporate shall, appoint an</w:t>
      </w:r>
      <w:r w:rsidRPr="001265EC">
        <w:rPr>
          <w:color w:val="000000"/>
        </w:rPr>
        <w:t xml:space="preserve">other </w:t>
      </w:r>
      <w:r>
        <w:rPr>
          <w:color w:val="000000"/>
        </w:rPr>
        <w:t>member of the Council</w:t>
      </w:r>
      <w:r w:rsidRPr="001265EC">
        <w:rPr>
          <w:color w:val="000000"/>
        </w:rPr>
        <w:t xml:space="preserve"> or any other </w:t>
      </w:r>
      <w:r>
        <w:rPr>
          <w:color w:val="000000"/>
        </w:rPr>
        <w:t xml:space="preserve">natural </w:t>
      </w:r>
      <w:r w:rsidRPr="001265EC">
        <w:rPr>
          <w:color w:val="000000"/>
        </w:rPr>
        <w:t xml:space="preserve">person approved by the </w:t>
      </w:r>
      <w:r>
        <w:rPr>
          <w:color w:val="000000"/>
        </w:rPr>
        <w:t>Council</w:t>
      </w:r>
      <w:r w:rsidRPr="001265EC">
        <w:rPr>
          <w:color w:val="000000"/>
        </w:rPr>
        <w:t xml:space="preserve"> to act as his</w:t>
      </w:r>
      <w:r>
        <w:rPr>
          <w:color w:val="000000"/>
        </w:rPr>
        <w:t>, her or its</w:t>
      </w:r>
      <w:r w:rsidRPr="001265EC">
        <w:rPr>
          <w:color w:val="000000"/>
        </w:rPr>
        <w:t xml:space="preserve"> alternate and may remove the alternate </w:t>
      </w:r>
      <w:r>
        <w:rPr>
          <w:color w:val="000000"/>
        </w:rPr>
        <w:t>member of Council</w:t>
      </w:r>
      <w:r w:rsidRPr="001265EC">
        <w:rPr>
          <w:color w:val="000000"/>
        </w:rPr>
        <w:t xml:space="preserve"> so appointed. The alternate </w:t>
      </w:r>
      <w:r>
        <w:rPr>
          <w:color w:val="000000"/>
        </w:rPr>
        <w:t>member of Council</w:t>
      </w:r>
      <w:r w:rsidRPr="001265EC">
        <w:rPr>
          <w:color w:val="000000"/>
        </w:rPr>
        <w:t xml:space="preserve"> shall perform a</w:t>
      </w:r>
      <w:r>
        <w:rPr>
          <w:color w:val="000000"/>
        </w:rPr>
        <w:t>ll the functions of his or her appointo</w:t>
      </w:r>
      <w:r w:rsidRPr="001265EC">
        <w:rPr>
          <w:color w:val="000000"/>
        </w:rPr>
        <w:t xml:space="preserve">r as a </w:t>
      </w:r>
      <w:r>
        <w:rPr>
          <w:color w:val="000000"/>
        </w:rPr>
        <w:lastRenderedPageBreak/>
        <w:t>Member of the Council</w:t>
      </w:r>
      <w:r w:rsidRPr="001265EC">
        <w:rPr>
          <w:color w:val="000000"/>
        </w:rPr>
        <w:t xml:space="preserve"> but is not entitled to remuneration for his </w:t>
      </w:r>
      <w:r>
        <w:rPr>
          <w:color w:val="000000"/>
        </w:rPr>
        <w:t xml:space="preserve">or her services. </w:t>
      </w:r>
    </w:p>
    <w:p w14:paraId="0988711C" w14:textId="77777777" w:rsidR="006D5CBC" w:rsidRPr="001265EC" w:rsidRDefault="006D5CBC" w:rsidP="00155F8D">
      <w:pPr>
        <w:widowControl w:val="0"/>
        <w:numPr>
          <w:ilvl w:val="0"/>
          <w:numId w:val="43"/>
        </w:numPr>
        <w:tabs>
          <w:tab w:val="left" w:pos="220"/>
          <w:tab w:val="left" w:pos="720"/>
        </w:tabs>
        <w:autoSpaceDE w:val="0"/>
        <w:autoSpaceDN w:val="0"/>
        <w:adjustRightInd w:val="0"/>
        <w:spacing w:after="320" w:line="360" w:lineRule="atLeast"/>
        <w:ind w:left="2127" w:hanging="720"/>
        <w:rPr>
          <w:color w:val="000000"/>
        </w:rPr>
      </w:pPr>
      <w:r w:rsidRPr="001265EC">
        <w:rPr>
          <w:color w:val="000000"/>
        </w:rPr>
        <w:t xml:space="preserve">An alternate </w:t>
      </w:r>
      <w:r>
        <w:rPr>
          <w:color w:val="000000"/>
        </w:rPr>
        <w:t>member of the Council</w:t>
      </w:r>
      <w:r w:rsidRPr="001265EC">
        <w:rPr>
          <w:color w:val="000000"/>
        </w:rPr>
        <w:t xml:space="preserve"> shall be given notice of all meetings of which his </w:t>
      </w:r>
      <w:r>
        <w:rPr>
          <w:color w:val="000000"/>
        </w:rPr>
        <w:t xml:space="preserve">or her </w:t>
      </w:r>
      <w:r w:rsidRPr="001265EC">
        <w:rPr>
          <w:color w:val="000000"/>
        </w:rPr>
        <w:t>appointor is entitled to receive notice and is entitled to attend and vote at such meetings</w:t>
      </w:r>
      <w:r>
        <w:rPr>
          <w:color w:val="000000"/>
        </w:rPr>
        <w:t xml:space="preserve"> in the absence of his appointer. </w:t>
      </w:r>
    </w:p>
    <w:p w14:paraId="5267E5FC" w14:textId="77777777" w:rsidR="006D5CBC" w:rsidRPr="001265EC" w:rsidRDefault="006D5CBC" w:rsidP="00155F8D">
      <w:pPr>
        <w:widowControl w:val="0"/>
        <w:numPr>
          <w:ilvl w:val="0"/>
          <w:numId w:val="43"/>
        </w:numPr>
        <w:tabs>
          <w:tab w:val="left" w:pos="220"/>
          <w:tab w:val="left" w:pos="720"/>
        </w:tabs>
        <w:autoSpaceDE w:val="0"/>
        <w:autoSpaceDN w:val="0"/>
        <w:adjustRightInd w:val="0"/>
        <w:spacing w:after="320" w:line="360" w:lineRule="atLeast"/>
        <w:ind w:left="2127" w:hanging="720"/>
        <w:rPr>
          <w:color w:val="000000"/>
        </w:rPr>
      </w:pPr>
      <w:r w:rsidRPr="001265EC">
        <w:rPr>
          <w:color w:val="000000"/>
        </w:rPr>
        <w:t xml:space="preserve">An alternate </w:t>
      </w:r>
      <w:r>
        <w:rPr>
          <w:color w:val="000000"/>
        </w:rPr>
        <w:t>member of the Council</w:t>
      </w:r>
      <w:r w:rsidRPr="001265EC">
        <w:rPr>
          <w:color w:val="000000"/>
        </w:rPr>
        <w:t xml:space="preserve"> holds office for as long as his</w:t>
      </w:r>
      <w:r>
        <w:rPr>
          <w:color w:val="000000"/>
        </w:rPr>
        <w:t xml:space="preserve"> or her</w:t>
      </w:r>
      <w:r w:rsidRPr="001265EC">
        <w:rPr>
          <w:color w:val="000000"/>
        </w:rPr>
        <w:t xml:space="preserve"> appointor holds office unless he </w:t>
      </w:r>
      <w:r>
        <w:rPr>
          <w:color w:val="000000"/>
        </w:rPr>
        <w:t xml:space="preserve">or she </w:t>
      </w:r>
      <w:r w:rsidRPr="001265EC">
        <w:rPr>
          <w:color w:val="000000"/>
        </w:rPr>
        <w:t xml:space="preserve">is removed by written instrument by his </w:t>
      </w:r>
      <w:r>
        <w:rPr>
          <w:color w:val="000000"/>
        </w:rPr>
        <w:t xml:space="preserve">or her appointor. </w:t>
      </w:r>
    </w:p>
    <w:p w14:paraId="76EED1D4" w14:textId="77777777" w:rsidR="006D5CBC" w:rsidRPr="001265EC" w:rsidRDefault="006D5CBC" w:rsidP="00155F8D">
      <w:pPr>
        <w:widowControl w:val="0"/>
        <w:numPr>
          <w:ilvl w:val="0"/>
          <w:numId w:val="43"/>
        </w:numPr>
        <w:tabs>
          <w:tab w:val="left" w:pos="220"/>
          <w:tab w:val="left" w:pos="720"/>
        </w:tabs>
        <w:autoSpaceDE w:val="0"/>
        <w:autoSpaceDN w:val="0"/>
        <w:adjustRightInd w:val="0"/>
        <w:spacing w:after="320" w:line="360" w:lineRule="atLeast"/>
        <w:ind w:left="2127" w:hanging="720"/>
        <w:rPr>
          <w:color w:val="000000"/>
        </w:rPr>
      </w:pPr>
      <w:r w:rsidRPr="001265EC">
        <w:rPr>
          <w:color w:val="000000"/>
        </w:rPr>
        <w:t xml:space="preserve">Any appointment or removal of an alternate </w:t>
      </w:r>
      <w:r>
        <w:rPr>
          <w:color w:val="000000"/>
        </w:rPr>
        <w:t>member of the Council</w:t>
      </w:r>
      <w:r w:rsidRPr="001265EC">
        <w:rPr>
          <w:color w:val="000000"/>
        </w:rPr>
        <w:t xml:space="preserve"> shall be given to the Secretary</w:t>
      </w:r>
      <w:r>
        <w:rPr>
          <w:color w:val="000000"/>
        </w:rPr>
        <w:t xml:space="preserve"> (if any) or the Chairman. </w:t>
      </w:r>
    </w:p>
    <w:p w14:paraId="42F4B7B0" w14:textId="77777777" w:rsidR="006D5CBC" w:rsidRPr="002B7E19" w:rsidRDefault="006D5CBC" w:rsidP="00155F8D">
      <w:pPr>
        <w:widowControl w:val="0"/>
        <w:numPr>
          <w:ilvl w:val="0"/>
          <w:numId w:val="43"/>
        </w:numPr>
        <w:tabs>
          <w:tab w:val="left" w:pos="709"/>
        </w:tabs>
        <w:autoSpaceDE w:val="0"/>
        <w:autoSpaceDN w:val="0"/>
        <w:adjustRightInd w:val="0"/>
        <w:spacing w:after="320" w:line="360" w:lineRule="atLeast"/>
        <w:ind w:left="2127" w:hanging="720"/>
        <w:rPr>
          <w:color w:val="000000"/>
        </w:rPr>
      </w:pPr>
      <w:r w:rsidRPr="001265EC">
        <w:rPr>
          <w:color w:val="000000"/>
        </w:rPr>
        <w:t xml:space="preserve">Unless otherwise provided, an alternate </w:t>
      </w:r>
      <w:r>
        <w:rPr>
          <w:color w:val="000000"/>
        </w:rPr>
        <w:t>member of the Council</w:t>
      </w:r>
      <w:r w:rsidRPr="001265EC">
        <w:rPr>
          <w:color w:val="000000"/>
        </w:rPr>
        <w:t xml:space="preserve"> </w:t>
      </w:r>
      <w:r>
        <w:rPr>
          <w:color w:val="000000"/>
        </w:rPr>
        <w:t xml:space="preserve">(other than one appointed by a body corporate) </w:t>
      </w:r>
      <w:r w:rsidRPr="001265EC">
        <w:rPr>
          <w:color w:val="000000"/>
        </w:rPr>
        <w:t xml:space="preserve">shall not be regarded as the agent of his </w:t>
      </w:r>
      <w:r>
        <w:rPr>
          <w:color w:val="000000"/>
        </w:rPr>
        <w:t xml:space="preserve">or her </w:t>
      </w:r>
      <w:r w:rsidRPr="001265EC">
        <w:rPr>
          <w:color w:val="000000"/>
        </w:rPr>
        <w:t xml:space="preserve">appointor but shall be responsible for his </w:t>
      </w:r>
      <w:r>
        <w:rPr>
          <w:color w:val="000000"/>
        </w:rPr>
        <w:t xml:space="preserve">or her own acts or omissions. </w:t>
      </w:r>
    </w:p>
    <w:p w14:paraId="4137B693" w14:textId="2B627961" w:rsidR="006D5CBC" w:rsidRPr="000D0F2D" w:rsidRDefault="006D5CBC" w:rsidP="000D0F2D">
      <w:pPr>
        <w:pStyle w:val="ListParagraph"/>
        <w:widowControl w:val="0"/>
        <w:numPr>
          <w:ilvl w:val="0"/>
          <w:numId w:val="58"/>
        </w:numPr>
        <w:tabs>
          <w:tab w:val="left" w:pos="1440"/>
        </w:tabs>
        <w:autoSpaceDE w:val="0"/>
        <w:autoSpaceDN w:val="0"/>
        <w:adjustRightInd w:val="0"/>
        <w:spacing w:after="320" w:line="360" w:lineRule="atLeast"/>
        <w:ind w:left="1418" w:hanging="709"/>
        <w:rPr>
          <w:color w:val="000000"/>
        </w:rPr>
      </w:pPr>
      <w:r w:rsidRPr="000D0F2D">
        <w:rPr>
          <w:i/>
          <w:color w:val="000000"/>
        </w:rPr>
        <w:t>REMUNERATION AND EXPENSES OF MEMBERS OF THE COUNCIL</w:t>
      </w:r>
      <w:r w:rsidRPr="000D0F2D">
        <w:rPr>
          <w:color w:val="000000"/>
        </w:rPr>
        <w:t xml:space="preserve"> </w:t>
      </w:r>
    </w:p>
    <w:p w14:paraId="116404DD" w14:textId="77777777" w:rsidR="006D5CBC" w:rsidRDefault="006D5CBC" w:rsidP="006D5CBC">
      <w:pPr>
        <w:widowControl w:val="0"/>
        <w:tabs>
          <w:tab w:val="left" w:pos="220"/>
          <w:tab w:val="left" w:pos="709"/>
        </w:tabs>
        <w:autoSpaceDE w:val="0"/>
        <w:autoSpaceDN w:val="0"/>
        <w:adjustRightInd w:val="0"/>
        <w:spacing w:after="320" w:line="360" w:lineRule="atLeast"/>
        <w:ind w:left="1429"/>
        <w:rPr>
          <w:color w:val="000000"/>
        </w:rPr>
      </w:pPr>
      <w:r w:rsidRPr="001265EC">
        <w:rPr>
          <w:color w:val="000000"/>
        </w:rPr>
        <w:t xml:space="preserve">The </w:t>
      </w:r>
      <w:r>
        <w:rPr>
          <w:color w:val="000000"/>
        </w:rPr>
        <w:t>members of the Council</w:t>
      </w:r>
      <w:r w:rsidRPr="001265EC">
        <w:rPr>
          <w:color w:val="000000"/>
        </w:rPr>
        <w:t xml:space="preserve"> shall receive such remuneration as the </w:t>
      </w:r>
      <w:r>
        <w:rPr>
          <w:color w:val="000000"/>
        </w:rPr>
        <w:t>Council with the approval in writing of the Founder or, if there is no Founder living or in existence, the Guardian</w:t>
      </w:r>
      <w:r w:rsidRPr="001265EC">
        <w:rPr>
          <w:color w:val="000000"/>
        </w:rPr>
        <w:t xml:space="preserve"> </w:t>
      </w:r>
      <w:r>
        <w:rPr>
          <w:color w:val="000000"/>
        </w:rPr>
        <w:t xml:space="preserve">(if any) </w:t>
      </w:r>
      <w:r w:rsidRPr="001265EC">
        <w:rPr>
          <w:color w:val="000000"/>
        </w:rPr>
        <w:t xml:space="preserve">determines by resolution and shall receive payment of all expenses incurred in association with the carrying out of their duties as </w:t>
      </w:r>
      <w:r>
        <w:rPr>
          <w:color w:val="000000"/>
        </w:rPr>
        <w:t>members of the Council.</w:t>
      </w:r>
    </w:p>
    <w:p w14:paraId="451B557F" w14:textId="77777777" w:rsidR="006D5CBC" w:rsidRPr="002B7E19" w:rsidRDefault="006D5CBC" w:rsidP="000D0F2D">
      <w:pPr>
        <w:pStyle w:val="ListParagraph"/>
        <w:widowControl w:val="0"/>
        <w:numPr>
          <w:ilvl w:val="0"/>
          <w:numId w:val="58"/>
        </w:numPr>
        <w:tabs>
          <w:tab w:val="left" w:pos="1440"/>
        </w:tabs>
        <w:autoSpaceDE w:val="0"/>
        <w:autoSpaceDN w:val="0"/>
        <w:adjustRightInd w:val="0"/>
        <w:spacing w:after="320" w:line="360" w:lineRule="atLeast"/>
        <w:ind w:left="709" w:firstLine="0"/>
        <w:rPr>
          <w:i/>
          <w:color w:val="000000"/>
        </w:rPr>
      </w:pPr>
      <w:r w:rsidRPr="00BB7718">
        <w:rPr>
          <w:i/>
          <w:color w:val="000000"/>
        </w:rPr>
        <w:t>REQUISITION AND NOTICE OF MEETINGS OF THE COUNCIL</w:t>
      </w:r>
      <w:r>
        <w:rPr>
          <w:i/>
          <w:color w:val="000000"/>
        </w:rPr>
        <w:t xml:space="preserve"> </w:t>
      </w:r>
    </w:p>
    <w:p w14:paraId="44ABC05A" w14:textId="77777777" w:rsidR="006D5CBC" w:rsidRDefault="006D5CBC" w:rsidP="00345242">
      <w:pPr>
        <w:widowControl w:val="0"/>
        <w:numPr>
          <w:ilvl w:val="0"/>
          <w:numId w:val="45"/>
        </w:numPr>
        <w:tabs>
          <w:tab w:val="left" w:pos="220"/>
          <w:tab w:val="left" w:pos="720"/>
        </w:tabs>
        <w:autoSpaceDE w:val="0"/>
        <w:autoSpaceDN w:val="0"/>
        <w:adjustRightInd w:val="0"/>
        <w:spacing w:after="320" w:line="360" w:lineRule="atLeast"/>
        <w:ind w:left="2127" w:hanging="720"/>
        <w:rPr>
          <w:color w:val="000000"/>
        </w:rPr>
      </w:pPr>
      <w:r w:rsidRPr="001265EC">
        <w:rPr>
          <w:color w:val="000000"/>
        </w:rPr>
        <w:t xml:space="preserve">Any </w:t>
      </w:r>
      <w:r>
        <w:rPr>
          <w:color w:val="000000"/>
        </w:rPr>
        <w:t>Member of the Council</w:t>
      </w:r>
      <w:r w:rsidRPr="001265EC">
        <w:rPr>
          <w:color w:val="000000"/>
        </w:rPr>
        <w:t xml:space="preserve"> may call a meeting</w:t>
      </w:r>
      <w:r>
        <w:rPr>
          <w:color w:val="000000"/>
        </w:rPr>
        <w:t xml:space="preserve"> of the Council</w:t>
      </w:r>
      <w:r w:rsidRPr="001265EC">
        <w:rPr>
          <w:color w:val="000000"/>
        </w:rPr>
        <w:t xml:space="preserve">. </w:t>
      </w:r>
    </w:p>
    <w:p w14:paraId="0BFF2706" w14:textId="77777777" w:rsidR="006D5CBC" w:rsidRPr="001265EC" w:rsidRDefault="006D5CBC" w:rsidP="00345242">
      <w:pPr>
        <w:widowControl w:val="0"/>
        <w:numPr>
          <w:ilvl w:val="0"/>
          <w:numId w:val="45"/>
        </w:numPr>
        <w:tabs>
          <w:tab w:val="left" w:pos="220"/>
          <w:tab w:val="left" w:pos="720"/>
        </w:tabs>
        <w:autoSpaceDE w:val="0"/>
        <w:autoSpaceDN w:val="0"/>
        <w:adjustRightInd w:val="0"/>
        <w:spacing w:after="320" w:line="360" w:lineRule="atLeast"/>
        <w:ind w:left="2127" w:hanging="720"/>
        <w:rPr>
          <w:color w:val="000000"/>
        </w:rPr>
      </w:pPr>
      <w:r w:rsidRPr="001265EC">
        <w:rPr>
          <w:color w:val="000000"/>
        </w:rPr>
        <w:t xml:space="preserve">Subject to the Law, a meeting </w:t>
      </w:r>
      <w:r>
        <w:rPr>
          <w:color w:val="000000"/>
        </w:rPr>
        <w:t xml:space="preserve">of the Council shall be called by at least </w:t>
      </w:r>
      <w:r w:rsidRPr="001265EC">
        <w:rPr>
          <w:color w:val="000000"/>
        </w:rPr>
        <w:t>1</w:t>
      </w:r>
      <w:r>
        <w:rPr>
          <w:color w:val="000000"/>
        </w:rPr>
        <w:t>4</w:t>
      </w:r>
      <w:r w:rsidRPr="001265EC">
        <w:rPr>
          <w:color w:val="000000"/>
        </w:rPr>
        <w:t xml:space="preserve"> days’ notice to all the </w:t>
      </w:r>
      <w:r>
        <w:rPr>
          <w:color w:val="000000"/>
        </w:rPr>
        <w:t xml:space="preserve">Council members. </w:t>
      </w:r>
    </w:p>
    <w:p w14:paraId="5688BAFD" w14:textId="77777777" w:rsidR="006D5CBC" w:rsidRPr="001265EC" w:rsidRDefault="006D5CBC" w:rsidP="00345242">
      <w:pPr>
        <w:widowControl w:val="0"/>
        <w:numPr>
          <w:ilvl w:val="0"/>
          <w:numId w:val="45"/>
        </w:numPr>
        <w:tabs>
          <w:tab w:val="left" w:pos="220"/>
          <w:tab w:val="left" w:pos="720"/>
        </w:tabs>
        <w:autoSpaceDE w:val="0"/>
        <w:autoSpaceDN w:val="0"/>
        <w:adjustRightInd w:val="0"/>
        <w:spacing w:after="320" w:line="360" w:lineRule="atLeast"/>
        <w:ind w:left="2127" w:hanging="720"/>
        <w:rPr>
          <w:color w:val="000000"/>
        </w:rPr>
      </w:pPr>
      <w:r w:rsidRPr="001265EC">
        <w:rPr>
          <w:color w:val="000000"/>
        </w:rPr>
        <w:t>Such notice of meeting shall specify the time and place of the meeting and the general nature of</w:t>
      </w:r>
      <w:r>
        <w:rPr>
          <w:color w:val="000000"/>
        </w:rPr>
        <w:t xml:space="preserve"> the matters to be considered. </w:t>
      </w:r>
    </w:p>
    <w:p w14:paraId="567A6363" w14:textId="77777777" w:rsidR="006D5CBC" w:rsidRPr="001265EC" w:rsidRDefault="006D5CBC" w:rsidP="00345242">
      <w:pPr>
        <w:widowControl w:val="0"/>
        <w:numPr>
          <w:ilvl w:val="0"/>
          <w:numId w:val="45"/>
        </w:numPr>
        <w:tabs>
          <w:tab w:val="left" w:pos="220"/>
          <w:tab w:val="left" w:pos="720"/>
        </w:tabs>
        <w:autoSpaceDE w:val="0"/>
        <w:autoSpaceDN w:val="0"/>
        <w:adjustRightInd w:val="0"/>
        <w:spacing w:after="320" w:line="360" w:lineRule="atLeast"/>
        <w:ind w:left="2127" w:hanging="720"/>
        <w:rPr>
          <w:color w:val="000000"/>
        </w:rPr>
      </w:pPr>
      <w:r>
        <w:rPr>
          <w:color w:val="000000"/>
        </w:rPr>
        <w:lastRenderedPageBreak/>
        <w:t xml:space="preserve">The members of the Council may unanimously waive notice of any meeting. </w:t>
      </w:r>
    </w:p>
    <w:p w14:paraId="3043A0E3" w14:textId="77777777" w:rsidR="006D5CBC" w:rsidRDefault="006D5CBC" w:rsidP="00345242">
      <w:pPr>
        <w:widowControl w:val="0"/>
        <w:autoSpaceDE w:val="0"/>
        <w:autoSpaceDN w:val="0"/>
        <w:adjustRightInd w:val="0"/>
        <w:spacing w:line="360" w:lineRule="atLeast"/>
        <w:ind w:left="2127" w:hanging="720"/>
        <w:rPr>
          <w:color w:val="000000"/>
        </w:rPr>
      </w:pPr>
      <w:r>
        <w:rPr>
          <w:color w:val="000000"/>
        </w:rPr>
        <w:t>E</w:t>
      </w:r>
      <w:r w:rsidRPr="001265EC">
        <w:rPr>
          <w:color w:val="000000"/>
        </w:rPr>
        <w:t xml:space="preserve">. </w:t>
      </w:r>
      <w:r>
        <w:rPr>
          <w:color w:val="000000"/>
        </w:rPr>
        <w:tab/>
      </w:r>
      <w:r w:rsidRPr="001265EC">
        <w:rPr>
          <w:color w:val="000000"/>
        </w:rPr>
        <w:t xml:space="preserve">The proceedings of a meeting are not invalid solely because of the inadvertent failure to give notice of the meeting to, or the failure to receive notice of a meeting by any person entitled to receive such notice. </w:t>
      </w:r>
    </w:p>
    <w:p w14:paraId="2D7FE8BA" w14:textId="22A197BC" w:rsidR="006D5CBC" w:rsidRPr="001265EC" w:rsidRDefault="00345242" w:rsidP="006D5CBC">
      <w:pPr>
        <w:widowControl w:val="0"/>
        <w:tabs>
          <w:tab w:val="left" w:pos="220"/>
          <w:tab w:val="left" w:pos="709"/>
        </w:tabs>
        <w:autoSpaceDE w:val="0"/>
        <w:autoSpaceDN w:val="0"/>
        <w:adjustRightInd w:val="0"/>
        <w:spacing w:after="320" w:line="360" w:lineRule="atLeast"/>
        <w:ind w:left="709"/>
        <w:rPr>
          <w:color w:val="000000"/>
        </w:rPr>
      </w:pPr>
      <w:r>
        <w:rPr>
          <w:color w:val="000000"/>
        </w:rPr>
        <w:t>13</w:t>
      </w:r>
      <w:r w:rsidR="006D5CBC">
        <w:rPr>
          <w:color w:val="000000"/>
        </w:rPr>
        <w:t>.</w:t>
      </w:r>
      <w:r w:rsidR="006D5CBC">
        <w:rPr>
          <w:color w:val="000000"/>
        </w:rPr>
        <w:tab/>
      </w:r>
      <w:r w:rsidR="006D5CBC" w:rsidRPr="00746A8B">
        <w:rPr>
          <w:i/>
          <w:color w:val="000000"/>
        </w:rPr>
        <w:t>PROCEEDINGS OF THE COUNCIL</w:t>
      </w:r>
      <w:r w:rsidR="006D5CBC">
        <w:rPr>
          <w:color w:val="000000"/>
        </w:rPr>
        <w:t xml:space="preserve"> </w:t>
      </w:r>
    </w:p>
    <w:p w14:paraId="1F0FED42" w14:textId="359D76F6" w:rsidR="006D5CBC" w:rsidRDefault="006D5CBC" w:rsidP="004633DE">
      <w:pPr>
        <w:widowControl w:val="0"/>
        <w:numPr>
          <w:ilvl w:val="0"/>
          <w:numId w:val="46"/>
        </w:numPr>
        <w:tabs>
          <w:tab w:val="left" w:pos="220"/>
          <w:tab w:val="left" w:pos="720"/>
        </w:tabs>
        <w:autoSpaceDE w:val="0"/>
        <w:autoSpaceDN w:val="0"/>
        <w:adjustRightInd w:val="0"/>
        <w:spacing w:after="320" w:line="360" w:lineRule="atLeast"/>
        <w:ind w:left="2268" w:hanging="720"/>
        <w:rPr>
          <w:color w:val="000000"/>
        </w:rPr>
      </w:pPr>
      <w:r w:rsidRPr="001265EC">
        <w:rPr>
          <w:color w:val="000000"/>
        </w:rPr>
        <w:t xml:space="preserve">Subject to the provisions of </w:t>
      </w:r>
      <w:r w:rsidR="004633DE">
        <w:rPr>
          <w:color w:val="000000"/>
        </w:rPr>
        <w:t>this Charter</w:t>
      </w:r>
      <w:r w:rsidRPr="001265EC">
        <w:rPr>
          <w:color w:val="000000"/>
        </w:rPr>
        <w:t xml:space="preserve">, </w:t>
      </w:r>
      <w:r>
        <w:rPr>
          <w:color w:val="000000"/>
        </w:rPr>
        <w:t>members of the Council</w:t>
      </w:r>
      <w:r w:rsidRPr="001265EC">
        <w:rPr>
          <w:color w:val="000000"/>
        </w:rPr>
        <w:t xml:space="preserve"> may regulate their proceedings as they think f</w:t>
      </w:r>
      <w:r>
        <w:rPr>
          <w:color w:val="000000"/>
        </w:rPr>
        <w:t xml:space="preserve">it. </w:t>
      </w:r>
    </w:p>
    <w:p w14:paraId="410DAD9B" w14:textId="77777777" w:rsidR="006D5CBC" w:rsidRPr="001265EC" w:rsidRDefault="006D5CBC" w:rsidP="004633DE">
      <w:pPr>
        <w:widowControl w:val="0"/>
        <w:numPr>
          <w:ilvl w:val="0"/>
          <w:numId w:val="46"/>
        </w:numPr>
        <w:tabs>
          <w:tab w:val="left" w:pos="220"/>
          <w:tab w:val="left" w:pos="720"/>
        </w:tabs>
        <w:autoSpaceDE w:val="0"/>
        <w:autoSpaceDN w:val="0"/>
        <w:adjustRightInd w:val="0"/>
        <w:spacing w:after="320" w:line="360" w:lineRule="atLeast"/>
        <w:ind w:left="2268" w:hanging="720"/>
        <w:rPr>
          <w:color w:val="000000"/>
        </w:rPr>
      </w:pPr>
      <w:r w:rsidRPr="001265EC">
        <w:rPr>
          <w:color w:val="000000"/>
        </w:rPr>
        <w:t>No meeting shall take place unless a quorum is present. The majority of persons entitled to v</w:t>
      </w:r>
      <w:r>
        <w:rPr>
          <w:color w:val="000000"/>
        </w:rPr>
        <w:t xml:space="preserve">ote shall constitute a quorum. </w:t>
      </w:r>
    </w:p>
    <w:p w14:paraId="44C9E8BA" w14:textId="77777777" w:rsidR="006D5CBC" w:rsidRPr="001265EC" w:rsidRDefault="006D5CBC" w:rsidP="004633DE">
      <w:pPr>
        <w:widowControl w:val="0"/>
        <w:numPr>
          <w:ilvl w:val="0"/>
          <w:numId w:val="46"/>
        </w:numPr>
        <w:tabs>
          <w:tab w:val="left" w:pos="220"/>
          <w:tab w:val="left" w:pos="720"/>
        </w:tabs>
        <w:autoSpaceDE w:val="0"/>
        <w:autoSpaceDN w:val="0"/>
        <w:adjustRightInd w:val="0"/>
        <w:spacing w:after="320" w:line="360" w:lineRule="atLeast"/>
        <w:ind w:left="2268" w:hanging="720"/>
        <w:rPr>
          <w:color w:val="000000"/>
        </w:rPr>
      </w:pPr>
      <w:r w:rsidRPr="001265EC">
        <w:rPr>
          <w:color w:val="000000"/>
        </w:rPr>
        <w:t xml:space="preserve">If a quorum is not present within half an hour from the time stated for the meeting, the meeting shall be adjourned to a place and time determined by the </w:t>
      </w:r>
      <w:r>
        <w:rPr>
          <w:color w:val="000000"/>
        </w:rPr>
        <w:t>Chairman</w:t>
      </w:r>
      <w:r w:rsidRPr="001265EC">
        <w:rPr>
          <w:color w:val="000000"/>
        </w:rPr>
        <w:t xml:space="preserve">. If during the meeting a quorum ceases to be present the meeting shall be adjourned to a place and time determined by the </w:t>
      </w:r>
      <w:r>
        <w:rPr>
          <w:color w:val="000000"/>
        </w:rPr>
        <w:t xml:space="preserve">members of the Council who are present. </w:t>
      </w:r>
    </w:p>
    <w:p w14:paraId="10F2041C" w14:textId="77777777" w:rsidR="006D5CBC" w:rsidRPr="001265EC" w:rsidRDefault="006D5CBC" w:rsidP="004633DE">
      <w:pPr>
        <w:widowControl w:val="0"/>
        <w:numPr>
          <w:ilvl w:val="0"/>
          <w:numId w:val="46"/>
        </w:numPr>
        <w:tabs>
          <w:tab w:val="left" w:pos="220"/>
          <w:tab w:val="left" w:pos="720"/>
        </w:tabs>
        <w:autoSpaceDE w:val="0"/>
        <w:autoSpaceDN w:val="0"/>
        <w:adjustRightInd w:val="0"/>
        <w:spacing w:after="320" w:line="360" w:lineRule="atLeast"/>
        <w:ind w:left="2268" w:hanging="720"/>
        <w:rPr>
          <w:color w:val="000000"/>
        </w:rPr>
      </w:pPr>
      <w:r>
        <w:rPr>
          <w:color w:val="000000"/>
        </w:rPr>
        <w:t>The C</w:t>
      </w:r>
      <w:r w:rsidRPr="001265EC">
        <w:rPr>
          <w:color w:val="000000"/>
        </w:rPr>
        <w:t>hairman s</w:t>
      </w:r>
      <w:r>
        <w:rPr>
          <w:color w:val="000000"/>
        </w:rPr>
        <w:t>hall chair the meeting. If the C</w:t>
      </w:r>
      <w:r w:rsidRPr="001265EC">
        <w:rPr>
          <w:color w:val="000000"/>
        </w:rPr>
        <w:t xml:space="preserve">hairman is not present or willing to act within fifteen minutes of the stated time for commencement of the meeting, and in the absence of a nominee, another </w:t>
      </w:r>
      <w:r>
        <w:rPr>
          <w:color w:val="000000"/>
        </w:rPr>
        <w:t>member of the Council</w:t>
      </w:r>
      <w:r w:rsidRPr="001265EC">
        <w:rPr>
          <w:color w:val="000000"/>
        </w:rPr>
        <w:t xml:space="preserve"> elected by the rest of the </w:t>
      </w:r>
      <w:r>
        <w:rPr>
          <w:color w:val="000000"/>
        </w:rPr>
        <w:t>Council</w:t>
      </w:r>
      <w:r w:rsidRPr="001265EC">
        <w:rPr>
          <w:color w:val="000000"/>
        </w:rPr>
        <w:t xml:space="preserve"> </w:t>
      </w:r>
      <w:r>
        <w:rPr>
          <w:color w:val="000000"/>
        </w:rPr>
        <w:t xml:space="preserve">present shall chair the meeting. </w:t>
      </w:r>
    </w:p>
    <w:p w14:paraId="2F946629" w14:textId="77777777" w:rsidR="006D5CBC" w:rsidRPr="004633BE" w:rsidRDefault="006D5CBC" w:rsidP="004633DE">
      <w:pPr>
        <w:widowControl w:val="0"/>
        <w:numPr>
          <w:ilvl w:val="0"/>
          <w:numId w:val="46"/>
        </w:numPr>
        <w:tabs>
          <w:tab w:val="left" w:pos="720"/>
        </w:tabs>
        <w:autoSpaceDE w:val="0"/>
        <w:autoSpaceDN w:val="0"/>
        <w:adjustRightInd w:val="0"/>
        <w:spacing w:after="320" w:line="360" w:lineRule="atLeast"/>
        <w:ind w:left="2268" w:hanging="720"/>
        <w:rPr>
          <w:color w:val="000000"/>
        </w:rPr>
      </w:pPr>
      <w:r>
        <w:rPr>
          <w:color w:val="000000"/>
        </w:rPr>
        <w:t>The C</w:t>
      </w:r>
      <w:r w:rsidRPr="001265EC">
        <w:rPr>
          <w:color w:val="000000"/>
        </w:rPr>
        <w:t>hairman may adjourn the meeting with the consent of the majority of the votes at the meeting. No matters shall be considered at an adjourned meeting other than matters that might have been considered at the meeting had the adjournment not taken place. It is not necessary to give notice of the adjourned meeting unless the meeting was adjourned for fourteen days or more, in which case at least seven days' notice shall be given specifying the time and place of the adjourned meeting and the general nature of the matters</w:t>
      </w:r>
      <w:r>
        <w:rPr>
          <w:color w:val="000000"/>
        </w:rPr>
        <w:t xml:space="preserve"> to be considered. </w:t>
      </w:r>
    </w:p>
    <w:p w14:paraId="6B201160" w14:textId="77777777" w:rsidR="006D5CBC" w:rsidRPr="001265EC" w:rsidRDefault="006D5CBC" w:rsidP="004633DE">
      <w:pPr>
        <w:widowControl w:val="0"/>
        <w:numPr>
          <w:ilvl w:val="0"/>
          <w:numId w:val="46"/>
        </w:numPr>
        <w:tabs>
          <w:tab w:val="left" w:pos="709"/>
        </w:tabs>
        <w:autoSpaceDE w:val="0"/>
        <w:autoSpaceDN w:val="0"/>
        <w:adjustRightInd w:val="0"/>
        <w:spacing w:after="320" w:line="360" w:lineRule="atLeast"/>
        <w:ind w:left="2268" w:hanging="720"/>
        <w:rPr>
          <w:color w:val="000000"/>
        </w:rPr>
      </w:pPr>
      <w:r w:rsidRPr="001265EC">
        <w:rPr>
          <w:color w:val="000000"/>
        </w:rPr>
        <w:t xml:space="preserve">Any matters arising at a meeting shall be decided by a majority of votes with the Chairman having a second or casting vote in </w:t>
      </w:r>
      <w:r>
        <w:rPr>
          <w:color w:val="000000"/>
        </w:rPr>
        <w:t xml:space="preserve">the case of equality of </w:t>
      </w:r>
      <w:r>
        <w:rPr>
          <w:color w:val="000000"/>
        </w:rPr>
        <w:lastRenderedPageBreak/>
        <w:t xml:space="preserve">votes. </w:t>
      </w:r>
    </w:p>
    <w:p w14:paraId="484791F3" w14:textId="77777777" w:rsidR="006D5CBC" w:rsidRPr="001265EC" w:rsidRDefault="006D5CBC" w:rsidP="004633DE">
      <w:pPr>
        <w:widowControl w:val="0"/>
        <w:numPr>
          <w:ilvl w:val="0"/>
          <w:numId w:val="46"/>
        </w:numPr>
        <w:tabs>
          <w:tab w:val="left" w:pos="220"/>
          <w:tab w:val="left" w:pos="720"/>
        </w:tabs>
        <w:autoSpaceDE w:val="0"/>
        <w:autoSpaceDN w:val="0"/>
        <w:adjustRightInd w:val="0"/>
        <w:spacing w:after="320" w:line="360" w:lineRule="atLeast"/>
        <w:ind w:left="2268" w:hanging="720"/>
        <w:rPr>
          <w:color w:val="000000"/>
        </w:rPr>
      </w:pPr>
      <w:r w:rsidRPr="001265EC">
        <w:rPr>
          <w:color w:val="000000"/>
        </w:rPr>
        <w:t xml:space="preserve">The quorum for the transaction of the business of the </w:t>
      </w:r>
      <w:r>
        <w:rPr>
          <w:color w:val="000000"/>
        </w:rPr>
        <w:t>Council</w:t>
      </w:r>
      <w:r w:rsidRPr="001265EC">
        <w:rPr>
          <w:color w:val="000000"/>
        </w:rPr>
        <w:t xml:space="preserve"> shall be two or any other number fixed by the </w:t>
      </w:r>
      <w:r>
        <w:rPr>
          <w:color w:val="000000"/>
        </w:rPr>
        <w:t xml:space="preserve">Council. </w:t>
      </w:r>
    </w:p>
    <w:p w14:paraId="7CB6FDB3" w14:textId="77777777" w:rsidR="006D5CBC" w:rsidRPr="001265EC" w:rsidRDefault="006D5CBC" w:rsidP="004633DE">
      <w:pPr>
        <w:widowControl w:val="0"/>
        <w:numPr>
          <w:ilvl w:val="0"/>
          <w:numId w:val="46"/>
        </w:numPr>
        <w:tabs>
          <w:tab w:val="left" w:pos="220"/>
          <w:tab w:val="left" w:pos="720"/>
        </w:tabs>
        <w:autoSpaceDE w:val="0"/>
        <w:autoSpaceDN w:val="0"/>
        <w:adjustRightInd w:val="0"/>
        <w:spacing w:after="320" w:line="360" w:lineRule="atLeast"/>
        <w:ind w:left="2268" w:hanging="720"/>
        <w:rPr>
          <w:color w:val="000000"/>
        </w:rPr>
      </w:pPr>
      <w:r w:rsidRPr="001265EC">
        <w:rPr>
          <w:color w:val="000000"/>
        </w:rPr>
        <w:t xml:space="preserve">If the number of </w:t>
      </w:r>
      <w:r>
        <w:rPr>
          <w:color w:val="000000"/>
        </w:rPr>
        <w:t>members of the Council</w:t>
      </w:r>
      <w:r w:rsidRPr="001265EC">
        <w:rPr>
          <w:color w:val="000000"/>
        </w:rPr>
        <w:t xml:space="preserve"> is less than the number fixed as the quorum, the continuing </w:t>
      </w:r>
      <w:r>
        <w:rPr>
          <w:color w:val="000000"/>
        </w:rPr>
        <w:t>Council members</w:t>
      </w:r>
      <w:r w:rsidRPr="001265EC">
        <w:rPr>
          <w:color w:val="000000"/>
        </w:rPr>
        <w:t xml:space="preserve"> may act only for the</w:t>
      </w:r>
      <w:r>
        <w:rPr>
          <w:color w:val="000000"/>
        </w:rPr>
        <w:t xml:space="preserve"> purpose of filling vacancies. </w:t>
      </w:r>
    </w:p>
    <w:p w14:paraId="132FC7D9" w14:textId="77777777" w:rsidR="006D5CBC" w:rsidRPr="001265EC" w:rsidRDefault="006D5CBC" w:rsidP="004633DE">
      <w:pPr>
        <w:widowControl w:val="0"/>
        <w:numPr>
          <w:ilvl w:val="0"/>
          <w:numId w:val="46"/>
        </w:numPr>
        <w:tabs>
          <w:tab w:val="left" w:pos="709"/>
        </w:tabs>
        <w:autoSpaceDE w:val="0"/>
        <w:autoSpaceDN w:val="0"/>
        <w:adjustRightInd w:val="0"/>
        <w:spacing w:after="320" w:line="360" w:lineRule="atLeast"/>
        <w:ind w:left="2268" w:hanging="720"/>
        <w:rPr>
          <w:color w:val="000000"/>
        </w:rPr>
      </w:pPr>
      <w:r w:rsidRPr="001265EC">
        <w:rPr>
          <w:color w:val="000000"/>
        </w:rPr>
        <w:t xml:space="preserve">All acts done by a meeting of the </w:t>
      </w:r>
      <w:r>
        <w:rPr>
          <w:color w:val="000000"/>
        </w:rPr>
        <w:t>Council</w:t>
      </w:r>
      <w:r w:rsidRPr="001265EC">
        <w:rPr>
          <w:color w:val="000000"/>
        </w:rPr>
        <w:t xml:space="preserve">, or of a committee of </w:t>
      </w:r>
      <w:r>
        <w:rPr>
          <w:color w:val="000000"/>
        </w:rPr>
        <w:t>Council</w:t>
      </w:r>
      <w:r w:rsidRPr="001265EC">
        <w:rPr>
          <w:color w:val="000000"/>
        </w:rPr>
        <w:t xml:space="preserve">, or by a person acting as a </w:t>
      </w:r>
      <w:r>
        <w:rPr>
          <w:color w:val="000000"/>
        </w:rPr>
        <w:t>member of the Council</w:t>
      </w:r>
      <w:r w:rsidRPr="001265EC">
        <w:rPr>
          <w:color w:val="000000"/>
        </w:rPr>
        <w:t xml:space="preserve"> shall be valid, notwithstanding any defect in his appointment or his disqualification from holding office, or that he was not entitled to vote, being discovered af</w:t>
      </w:r>
      <w:r>
        <w:rPr>
          <w:color w:val="000000"/>
        </w:rPr>
        <w:t xml:space="preserve">terwards. </w:t>
      </w:r>
    </w:p>
    <w:p w14:paraId="2B128136" w14:textId="77777777" w:rsidR="006D5CBC" w:rsidRPr="001265EC" w:rsidRDefault="006D5CBC" w:rsidP="004633DE">
      <w:pPr>
        <w:widowControl w:val="0"/>
        <w:numPr>
          <w:ilvl w:val="0"/>
          <w:numId w:val="46"/>
        </w:numPr>
        <w:tabs>
          <w:tab w:val="left" w:pos="709"/>
        </w:tabs>
        <w:autoSpaceDE w:val="0"/>
        <w:autoSpaceDN w:val="0"/>
        <w:adjustRightInd w:val="0"/>
        <w:spacing w:after="320" w:line="360" w:lineRule="atLeast"/>
        <w:ind w:left="2268" w:hanging="720"/>
        <w:rPr>
          <w:color w:val="000000"/>
        </w:rPr>
      </w:pPr>
      <w:r w:rsidRPr="001265EC">
        <w:rPr>
          <w:color w:val="000000"/>
        </w:rPr>
        <w:t xml:space="preserve">A resolution in writing signed by all the </w:t>
      </w:r>
      <w:r>
        <w:rPr>
          <w:color w:val="000000"/>
        </w:rPr>
        <w:t>Council</w:t>
      </w:r>
      <w:r w:rsidRPr="001265EC">
        <w:rPr>
          <w:color w:val="000000"/>
        </w:rPr>
        <w:t xml:space="preserve"> entitled to receive notice of the meeting shall be as valid and effectual as if it had been passed at a meeting of the </w:t>
      </w:r>
      <w:r>
        <w:rPr>
          <w:color w:val="000000"/>
        </w:rPr>
        <w:t>Council</w:t>
      </w:r>
      <w:r w:rsidRPr="001265EC">
        <w:rPr>
          <w:color w:val="000000"/>
        </w:rPr>
        <w:t xml:space="preserve">. The resolution may consist of several documents in the like form each signed by one or more </w:t>
      </w:r>
      <w:r>
        <w:rPr>
          <w:color w:val="000000"/>
        </w:rPr>
        <w:t xml:space="preserve">members of the Council. </w:t>
      </w:r>
    </w:p>
    <w:p w14:paraId="7FF3C2FD" w14:textId="77777777" w:rsidR="006D5CBC" w:rsidRPr="001265EC" w:rsidRDefault="006D5CBC" w:rsidP="004633DE">
      <w:pPr>
        <w:widowControl w:val="0"/>
        <w:numPr>
          <w:ilvl w:val="0"/>
          <w:numId w:val="47"/>
        </w:numPr>
        <w:tabs>
          <w:tab w:val="left" w:pos="220"/>
          <w:tab w:val="left" w:pos="720"/>
        </w:tabs>
        <w:autoSpaceDE w:val="0"/>
        <w:autoSpaceDN w:val="0"/>
        <w:adjustRightInd w:val="0"/>
        <w:spacing w:after="320" w:line="360" w:lineRule="atLeast"/>
        <w:ind w:left="2268" w:hanging="720"/>
        <w:rPr>
          <w:color w:val="000000"/>
        </w:rPr>
      </w:pPr>
      <w:r w:rsidRPr="001265EC">
        <w:rPr>
          <w:color w:val="000000"/>
        </w:rPr>
        <w:t xml:space="preserve">A </w:t>
      </w:r>
      <w:r>
        <w:rPr>
          <w:color w:val="000000"/>
        </w:rPr>
        <w:t>member of the Council</w:t>
      </w:r>
      <w:r w:rsidRPr="001265EC">
        <w:rPr>
          <w:color w:val="000000"/>
        </w:rPr>
        <w:t xml:space="preserve"> shall not vote at a meeting on any resolution concerning a matter in which he has a direct or indirect conflict of interest. For the purposes of this clause, an interest of a </w:t>
      </w:r>
      <w:r>
        <w:rPr>
          <w:color w:val="000000"/>
        </w:rPr>
        <w:t>member of the Council</w:t>
      </w:r>
      <w:r w:rsidRPr="001265EC">
        <w:rPr>
          <w:color w:val="000000"/>
        </w:rPr>
        <w:t xml:space="preserve"> includes an interest of </w:t>
      </w:r>
      <w:r>
        <w:rPr>
          <w:color w:val="000000"/>
        </w:rPr>
        <w:t>any person who is connected to the</w:t>
      </w:r>
      <w:r w:rsidRPr="001265EC">
        <w:rPr>
          <w:color w:val="000000"/>
        </w:rPr>
        <w:t xml:space="preserve"> </w:t>
      </w:r>
      <w:r>
        <w:rPr>
          <w:color w:val="000000"/>
        </w:rPr>
        <w:t xml:space="preserve">member of the Council. </w:t>
      </w:r>
    </w:p>
    <w:p w14:paraId="458C63F6" w14:textId="77777777" w:rsidR="006D5CBC" w:rsidRPr="001265EC" w:rsidRDefault="006D5CBC" w:rsidP="004633DE">
      <w:pPr>
        <w:widowControl w:val="0"/>
        <w:numPr>
          <w:ilvl w:val="0"/>
          <w:numId w:val="47"/>
        </w:numPr>
        <w:tabs>
          <w:tab w:val="left" w:pos="709"/>
        </w:tabs>
        <w:autoSpaceDE w:val="0"/>
        <w:autoSpaceDN w:val="0"/>
        <w:adjustRightInd w:val="0"/>
        <w:spacing w:after="320" w:line="360" w:lineRule="atLeast"/>
        <w:ind w:left="2268" w:hanging="720"/>
        <w:rPr>
          <w:color w:val="000000"/>
        </w:rPr>
      </w:pPr>
      <w:r w:rsidRPr="001265EC">
        <w:rPr>
          <w:color w:val="000000"/>
        </w:rPr>
        <w:t xml:space="preserve">A </w:t>
      </w:r>
      <w:r>
        <w:rPr>
          <w:color w:val="000000"/>
        </w:rPr>
        <w:t>member of the Council</w:t>
      </w:r>
      <w:r w:rsidRPr="001265EC">
        <w:rPr>
          <w:color w:val="000000"/>
        </w:rPr>
        <w:t xml:space="preserve"> shall not be counted in the quorum present at a meeting in relation to a resolution on whi</w:t>
      </w:r>
      <w:r>
        <w:rPr>
          <w:color w:val="000000"/>
        </w:rPr>
        <w:t xml:space="preserve">ch he is not entitled to vote. </w:t>
      </w:r>
    </w:p>
    <w:p w14:paraId="35E3BE8B" w14:textId="3FEE4559" w:rsidR="006D5CBC" w:rsidRPr="001265EC" w:rsidRDefault="006D5CBC" w:rsidP="004633DE">
      <w:pPr>
        <w:widowControl w:val="0"/>
        <w:numPr>
          <w:ilvl w:val="0"/>
          <w:numId w:val="47"/>
        </w:numPr>
        <w:tabs>
          <w:tab w:val="left" w:pos="709"/>
        </w:tabs>
        <w:autoSpaceDE w:val="0"/>
        <w:autoSpaceDN w:val="0"/>
        <w:adjustRightInd w:val="0"/>
        <w:spacing w:after="320" w:line="360" w:lineRule="atLeast"/>
        <w:ind w:left="2268" w:hanging="720"/>
        <w:rPr>
          <w:color w:val="000000"/>
        </w:rPr>
      </w:pPr>
      <w:r w:rsidRPr="001265EC">
        <w:rPr>
          <w:color w:val="000000"/>
        </w:rPr>
        <w:t xml:space="preserve">The </w:t>
      </w:r>
      <w:r>
        <w:rPr>
          <w:color w:val="000000"/>
        </w:rPr>
        <w:t>Foundation</w:t>
      </w:r>
      <w:r w:rsidRPr="001265EC">
        <w:rPr>
          <w:color w:val="000000"/>
        </w:rPr>
        <w:t xml:space="preserve"> may by resolution suspend or relax any provisio</w:t>
      </w:r>
      <w:r>
        <w:rPr>
          <w:color w:val="000000"/>
        </w:rPr>
        <w:t xml:space="preserve">n of </w:t>
      </w:r>
      <w:r w:rsidR="004633DE">
        <w:rPr>
          <w:color w:val="000000"/>
        </w:rPr>
        <w:t>this Charter</w:t>
      </w:r>
      <w:r>
        <w:rPr>
          <w:color w:val="000000"/>
        </w:rPr>
        <w:t xml:space="preserve"> prohibiting a member of the Council from voting at a meeting. </w:t>
      </w:r>
    </w:p>
    <w:p w14:paraId="7D119CBB" w14:textId="77777777" w:rsidR="006D5CBC" w:rsidRDefault="006D5CBC" w:rsidP="004633DE">
      <w:pPr>
        <w:widowControl w:val="0"/>
        <w:numPr>
          <w:ilvl w:val="0"/>
          <w:numId w:val="47"/>
        </w:numPr>
        <w:tabs>
          <w:tab w:val="left" w:pos="220"/>
          <w:tab w:val="left" w:pos="720"/>
        </w:tabs>
        <w:autoSpaceDE w:val="0"/>
        <w:autoSpaceDN w:val="0"/>
        <w:adjustRightInd w:val="0"/>
        <w:spacing w:after="320" w:line="360" w:lineRule="atLeast"/>
        <w:ind w:left="2268" w:hanging="720"/>
        <w:rPr>
          <w:color w:val="000000"/>
        </w:rPr>
      </w:pPr>
      <w:r w:rsidRPr="001265EC">
        <w:rPr>
          <w:color w:val="000000"/>
        </w:rPr>
        <w:t xml:space="preserve">The chairman of the meeting shall rule on any question arising at a meeting on the right of a </w:t>
      </w:r>
      <w:r>
        <w:rPr>
          <w:color w:val="000000"/>
        </w:rPr>
        <w:t>member of the Council</w:t>
      </w:r>
      <w:r w:rsidRPr="001265EC">
        <w:rPr>
          <w:color w:val="000000"/>
        </w:rPr>
        <w:t xml:space="preserve">, other than himself, to vote and his ruling </w:t>
      </w:r>
      <w:r>
        <w:rPr>
          <w:color w:val="000000"/>
        </w:rPr>
        <w:t xml:space="preserve">shall be final and conclusive. </w:t>
      </w:r>
    </w:p>
    <w:p w14:paraId="27B6A1A7" w14:textId="77777777" w:rsidR="006D5CBC" w:rsidRPr="00952FF8" w:rsidRDefault="006D5CBC" w:rsidP="004633DE">
      <w:pPr>
        <w:widowControl w:val="0"/>
        <w:numPr>
          <w:ilvl w:val="0"/>
          <w:numId w:val="47"/>
        </w:numPr>
        <w:tabs>
          <w:tab w:val="left" w:pos="720"/>
        </w:tabs>
        <w:autoSpaceDE w:val="0"/>
        <w:autoSpaceDN w:val="0"/>
        <w:adjustRightInd w:val="0"/>
        <w:spacing w:after="320" w:line="360" w:lineRule="atLeast"/>
        <w:ind w:left="2268" w:hanging="720"/>
        <w:rPr>
          <w:color w:val="000000"/>
        </w:rPr>
      </w:pPr>
      <w:r w:rsidRPr="001265EC">
        <w:rPr>
          <w:color w:val="000000"/>
        </w:rPr>
        <w:lastRenderedPageBreak/>
        <w:t xml:space="preserve">No objection may be raised to the right of any </w:t>
      </w:r>
      <w:r>
        <w:rPr>
          <w:color w:val="000000"/>
        </w:rPr>
        <w:t>member of the Council to vote</w:t>
      </w:r>
      <w:r w:rsidRPr="001265EC">
        <w:rPr>
          <w:color w:val="000000"/>
        </w:rPr>
        <w:t xml:space="preserve"> except at the meeting at which the voter is to vote. </w:t>
      </w:r>
    </w:p>
    <w:p w14:paraId="246456EA" w14:textId="7FF48D1E" w:rsidR="006D5CBC" w:rsidRPr="000D0F2D" w:rsidRDefault="006D5CBC" w:rsidP="000D0F2D">
      <w:pPr>
        <w:pStyle w:val="ListParagraph"/>
        <w:widowControl w:val="0"/>
        <w:numPr>
          <w:ilvl w:val="0"/>
          <w:numId w:val="59"/>
        </w:numPr>
        <w:tabs>
          <w:tab w:val="left" w:pos="709"/>
        </w:tabs>
        <w:autoSpaceDE w:val="0"/>
        <w:autoSpaceDN w:val="0"/>
        <w:adjustRightInd w:val="0"/>
        <w:spacing w:after="320" w:line="360" w:lineRule="atLeast"/>
        <w:ind w:left="1418" w:hanging="709"/>
        <w:rPr>
          <w:i/>
          <w:color w:val="000000"/>
        </w:rPr>
      </w:pPr>
      <w:r w:rsidRPr="000D0F2D">
        <w:rPr>
          <w:i/>
          <w:color w:val="000000"/>
        </w:rPr>
        <w:t xml:space="preserve">MINUTES </w:t>
      </w:r>
    </w:p>
    <w:p w14:paraId="38672148" w14:textId="77777777" w:rsidR="006D5CBC" w:rsidRDefault="006D5CBC" w:rsidP="006D5CBC">
      <w:pPr>
        <w:pStyle w:val="ListParagraph"/>
        <w:widowControl w:val="0"/>
        <w:tabs>
          <w:tab w:val="left" w:pos="220"/>
          <w:tab w:val="left" w:pos="720"/>
        </w:tabs>
        <w:autoSpaceDE w:val="0"/>
        <w:autoSpaceDN w:val="0"/>
        <w:adjustRightInd w:val="0"/>
        <w:spacing w:after="320" w:line="360" w:lineRule="atLeast"/>
        <w:ind w:left="1429"/>
        <w:rPr>
          <w:color w:val="000000"/>
        </w:rPr>
      </w:pPr>
    </w:p>
    <w:p w14:paraId="67748B90" w14:textId="77777777" w:rsidR="006D5CBC" w:rsidRPr="00700CD2" w:rsidRDefault="006D5CBC" w:rsidP="006D5CBC">
      <w:pPr>
        <w:pStyle w:val="ListParagraph"/>
        <w:widowControl w:val="0"/>
        <w:tabs>
          <w:tab w:val="left" w:pos="220"/>
          <w:tab w:val="left" w:pos="720"/>
        </w:tabs>
        <w:autoSpaceDE w:val="0"/>
        <w:autoSpaceDN w:val="0"/>
        <w:adjustRightInd w:val="0"/>
        <w:spacing w:after="320" w:line="360" w:lineRule="atLeast"/>
        <w:ind w:left="1429" w:hanging="294"/>
        <w:rPr>
          <w:color w:val="000000"/>
        </w:rPr>
      </w:pPr>
      <w:r>
        <w:rPr>
          <w:color w:val="000000"/>
        </w:rPr>
        <w:tab/>
      </w:r>
      <w:r w:rsidRPr="00700CD2">
        <w:rPr>
          <w:color w:val="000000"/>
        </w:rPr>
        <w:t xml:space="preserve">The Council shall cause minutes to be kept for recording: </w:t>
      </w:r>
    </w:p>
    <w:p w14:paraId="7D1B0D4B" w14:textId="648E3074" w:rsidR="006D5CBC" w:rsidRPr="00DB24AA" w:rsidRDefault="00DB24AA" w:rsidP="00DB24AA">
      <w:pPr>
        <w:widowControl w:val="0"/>
        <w:tabs>
          <w:tab w:val="left" w:pos="220"/>
          <w:tab w:val="left" w:pos="720"/>
        </w:tabs>
        <w:autoSpaceDE w:val="0"/>
        <w:autoSpaceDN w:val="0"/>
        <w:adjustRightInd w:val="0"/>
        <w:spacing w:line="320" w:lineRule="atLeast"/>
        <w:ind w:left="2149" w:hanging="731"/>
        <w:rPr>
          <w:color w:val="000000"/>
          <w:sz w:val="26"/>
          <w:szCs w:val="26"/>
        </w:rPr>
      </w:pPr>
      <w:r>
        <w:rPr>
          <w:color w:val="000000"/>
          <w:sz w:val="26"/>
          <w:szCs w:val="26"/>
        </w:rPr>
        <w:t>(a)</w:t>
      </w:r>
      <w:r>
        <w:rPr>
          <w:color w:val="000000"/>
          <w:sz w:val="26"/>
          <w:szCs w:val="26"/>
        </w:rPr>
        <w:tab/>
      </w:r>
      <w:r w:rsidR="006D5CBC" w:rsidRPr="00DB24AA">
        <w:rPr>
          <w:color w:val="000000"/>
          <w:sz w:val="26"/>
          <w:szCs w:val="26"/>
        </w:rPr>
        <w:t xml:space="preserve">all appointments of officers made by the Council; and </w:t>
      </w:r>
    </w:p>
    <w:p w14:paraId="11D9EB5D" w14:textId="15A3A0B3" w:rsidR="006D5CBC" w:rsidRPr="00DB24AA" w:rsidRDefault="00DB24AA" w:rsidP="00DB24AA">
      <w:pPr>
        <w:widowControl w:val="0"/>
        <w:tabs>
          <w:tab w:val="left" w:pos="220"/>
          <w:tab w:val="left" w:pos="720"/>
        </w:tabs>
        <w:autoSpaceDE w:val="0"/>
        <w:autoSpaceDN w:val="0"/>
        <w:adjustRightInd w:val="0"/>
        <w:spacing w:line="320" w:lineRule="atLeast"/>
        <w:ind w:left="2149" w:hanging="731"/>
        <w:rPr>
          <w:color w:val="000000"/>
          <w:sz w:val="26"/>
          <w:szCs w:val="26"/>
        </w:rPr>
      </w:pPr>
      <w:r>
        <w:rPr>
          <w:color w:val="000000"/>
          <w:sz w:val="26"/>
          <w:szCs w:val="26"/>
        </w:rPr>
        <w:t>(b)</w:t>
      </w:r>
      <w:r>
        <w:rPr>
          <w:color w:val="000000"/>
          <w:sz w:val="26"/>
          <w:szCs w:val="26"/>
        </w:rPr>
        <w:tab/>
      </w:r>
      <w:r w:rsidR="006D5CBC" w:rsidRPr="00DB24AA">
        <w:rPr>
          <w:color w:val="000000"/>
          <w:sz w:val="26"/>
          <w:szCs w:val="26"/>
        </w:rPr>
        <w:t xml:space="preserve">all proceedings at meetings of the Council, and of committees of Council, including the names of the Council present at each such meeting. </w:t>
      </w:r>
    </w:p>
    <w:p w14:paraId="7026FEA9" w14:textId="77777777" w:rsidR="006D5CBC" w:rsidRPr="002A1FF1" w:rsidRDefault="006D5CBC" w:rsidP="006D5CBC">
      <w:pPr>
        <w:widowControl w:val="0"/>
        <w:tabs>
          <w:tab w:val="left" w:pos="709"/>
        </w:tabs>
        <w:autoSpaceDE w:val="0"/>
        <w:autoSpaceDN w:val="0"/>
        <w:adjustRightInd w:val="0"/>
        <w:spacing w:after="320" w:line="360" w:lineRule="atLeast"/>
        <w:ind w:left="709"/>
        <w:rPr>
          <w:b/>
          <w:color w:val="000000"/>
        </w:rPr>
      </w:pPr>
      <w:r>
        <w:rPr>
          <w:b/>
          <w:color w:val="000000"/>
        </w:rPr>
        <w:t>OTHER OFFICERS AND PERSONNEL</w:t>
      </w:r>
    </w:p>
    <w:p w14:paraId="23049C39" w14:textId="77777777" w:rsidR="006D5CBC" w:rsidRPr="00C1344A" w:rsidRDefault="006D5CBC" w:rsidP="000D0F2D">
      <w:pPr>
        <w:pStyle w:val="ListParagraph"/>
        <w:widowControl w:val="0"/>
        <w:numPr>
          <w:ilvl w:val="0"/>
          <w:numId w:val="59"/>
        </w:numPr>
        <w:tabs>
          <w:tab w:val="left" w:pos="709"/>
        </w:tabs>
        <w:autoSpaceDE w:val="0"/>
        <w:autoSpaceDN w:val="0"/>
        <w:adjustRightInd w:val="0"/>
        <w:spacing w:after="320" w:line="360" w:lineRule="atLeast"/>
        <w:ind w:left="1429" w:hanging="720"/>
        <w:rPr>
          <w:i/>
          <w:color w:val="000000"/>
        </w:rPr>
      </w:pPr>
      <w:r>
        <w:rPr>
          <w:i/>
          <w:color w:val="000000"/>
        </w:rPr>
        <w:t xml:space="preserve">SECRETARY </w:t>
      </w:r>
    </w:p>
    <w:p w14:paraId="02E9EFE2" w14:textId="77777777" w:rsidR="006D5CBC" w:rsidRPr="00C1344A" w:rsidRDefault="006D5CBC" w:rsidP="006D5CBC">
      <w:pPr>
        <w:pStyle w:val="ListParagraph"/>
        <w:widowControl w:val="0"/>
        <w:tabs>
          <w:tab w:val="left" w:pos="709"/>
        </w:tabs>
        <w:autoSpaceDE w:val="0"/>
        <w:autoSpaceDN w:val="0"/>
        <w:adjustRightInd w:val="0"/>
        <w:spacing w:after="320" w:line="360" w:lineRule="atLeast"/>
        <w:ind w:left="1429" w:hanging="720"/>
        <w:rPr>
          <w:color w:val="000000"/>
        </w:rPr>
      </w:pPr>
    </w:p>
    <w:p w14:paraId="63A454EA" w14:textId="77777777" w:rsidR="006D5CBC" w:rsidRPr="00C1344A" w:rsidRDefault="006D5CBC" w:rsidP="006D5CBC">
      <w:pPr>
        <w:pStyle w:val="ListParagraph"/>
        <w:widowControl w:val="0"/>
        <w:tabs>
          <w:tab w:val="left" w:pos="709"/>
        </w:tabs>
        <w:autoSpaceDE w:val="0"/>
        <w:autoSpaceDN w:val="0"/>
        <w:adjustRightInd w:val="0"/>
        <w:spacing w:after="320" w:line="360" w:lineRule="atLeast"/>
        <w:ind w:left="1429"/>
        <w:rPr>
          <w:color w:val="000000"/>
        </w:rPr>
      </w:pPr>
      <w:r w:rsidRPr="00C1344A">
        <w:rPr>
          <w:color w:val="000000"/>
        </w:rPr>
        <w:t xml:space="preserve">Subject to the Law, the Council may </w:t>
      </w:r>
      <w:r>
        <w:rPr>
          <w:color w:val="000000"/>
        </w:rPr>
        <w:t xml:space="preserve">(but need not) </w:t>
      </w:r>
      <w:r w:rsidRPr="00C1344A">
        <w:rPr>
          <w:color w:val="000000"/>
        </w:rPr>
        <w:t xml:space="preserve">appoint and remove a secretary and shall decide on the terms, remuneration and conditions of appointment. </w:t>
      </w:r>
    </w:p>
    <w:p w14:paraId="325A8E78" w14:textId="44AE2E51" w:rsidR="006D5CBC" w:rsidRPr="00C1344A" w:rsidRDefault="006D5CBC" w:rsidP="006D5CBC">
      <w:pPr>
        <w:keepNext/>
        <w:keepLines/>
        <w:widowControl w:val="0"/>
        <w:autoSpaceDE w:val="0"/>
        <w:autoSpaceDN w:val="0"/>
        <w:adjustRightInd w:val="0"/>
        <w:spacing w:line="360" w:lineRule="atLeast"/>
        <w:ind w:left="709"/>
        <w:rPr>
          <w:i/>
          <w:color w:val="000000"/>
        </w:rPr>
      </w:pPr>
      <w:r>
        <w:rPr>
          <w:color w:val="000000"/>
        </w:rPr>
        <w:t>1</w:t>
      </w:r>
      <w:r w:rsidR="004633DE">
        <w:rPr>
          <w:color w:val="000000"/>
        </w:rPr>
        <w:t>6</w:t>
      </w:r>
      <w:r w:rsidRPr="00F33762">
        <w:rPr>
          <w:color w:val="000000"/>
        </w:rPr>
        <w:t xml:space="preserve">. </w:t>
      </w:r>
      <w:r>
        <w:rPr>
          <w:color w:val="000000"/>
        </w:rPr>
        <w:tab/>
      </w:r>
      <w:r w:rsidRPr="00C1344A">
        <w:rPr>
          <w:i/>
          <w:color w:val="000000"/>
        </w:rPr>
        <w:t xml:space="preserve">INDEMNITY </w:t>
      </w:r>
    </w:p>
    <w:p w14:paraId="57186CEE" w14:textId="77777777" w:rsidR="006D5CBC" w:rsidRPr="006B076C" w:rsidRDefault="006D5CBC" w:rsidP="006D5CBC">
      <w:pPr>
        <w:keepNext/>
        <w:keepLines/>
        <w:widowControl w:val="0"/>
        <w:autoSpaceDE w:val="0"/>
        <w:autoSpaceDN w:val="0"/>
        <w:adjustRightInd w:val="0"/>
        <w:spacing w:line="360" w:lineRule="atLeast"/>
        <w:ind w:left="1418"/>
        <w:rPr>
          <w:color w:val="000000"/>
        </w:rPr>
      </w:pPr>
      <w:r w:rsidRPr="006B076C">
        <w:rPr>
          <w:color w:val="000000"/>
        </w:rPr>
        <w:t xml:space="preserve">The Foundation shall indemnify each Council or other officer or auditor of the Foundation in respect of any liability incurred in defending any proceedings to the extent allowed by </w:t>
      </w:r>
      <w:r>
        <w:rPr>
          <w:color w:val="000000"/>
        </w:rPr>
        <w:t>applicable l</w:t>
      </w:r>
      <w:r w:rsidRPr="006B076C">
        <w:rPr>
          <w:color w:val="000000"/>
        </w:rPr>
        <w:t xml:space="preserve">aw. </w:t>
      </w:r>
    </w:p>
    <w:p w14:paraId="5F17D068" w14:textId="7D189EA7" w:rsidR="006D5CBC" w:rsidRPr="000D0F2D" w:rsidRDefault="006D5CBC" w:rsidP="000D0F2D">
      <w:pPr>
        <w:pStyle w:val="ListParagraph"/>
        <w:widowControl w:val="0"/>
        <w:numPr>
          <w:ilvl w:val="0"/>
          <w:numId w:val="60"/>
        </w:numPr>
        <w:tabs>
          <w:tab w:val="left" w:pos="220"/>
          <w:tab w:val="left" w:pos="1418"/>
        </w:tabs>
        <w:autoSpaceDE w:val="0"/>
        <w:autoSpaceDN w:val="0"/>
        <w:adjustRightInd w:val="0"/>
        <w:spacing w:after="320" w:line="360" w:lineRule="atLeast"/>
        <w:ind w:left="1418" w:hanging="709"/>
        <w:rPr>
          <w:i/>
          <w:color w:val="000000"/>
        </w:rPr>
      </w:pPr>
      <w:r w:rsidRPr="000D0F2D">
        <w:rPr>
          <w:i/>
          <w:color w:val="000000"/>
        </w:rPr>
        <w:t>THE FOUNDER</w:t>
      </w:r>
    </w:p>
    <w:p w14:paraId="2FA31FD7" w14:textId="77777777" w:rsidR="006D5CBC" w:rsidRDefault="006D5CBC" w:rsidP="006D5CBC">
      <w:pPr>
        <w:pStyle w:val="ListParagraph"/>
        <w:widowControl w:val="0"/>
        <w:tabs>
          <w:tab w:val="left" w:pos="0"/>
          <w:tab w:val="left" w:pos="720"/>
        </w:tabs>
        <w:autoSpaceDE w:val="0"/>
        <w:autoSpaceDN w:val="0"/>
        <w:adjustRightInd w:val="0"/>
        <w:spacing w:after="320" w:line="360" w:lineRule="atLeast"/>
        <w:ind w:left="1429" w:hanging="720"/>
        <w:rPr>
          <w:i/>
          <w:color w:val="000000"/>
        </w:rPr>
      </w:pPr>
    </w:p>
    <w:p w14:paraId="200950D3" w14:textId="77777777" w:rsidR="006D5CBC" w:rsidRDefault="006D5CBC" w:rsidP="006D5CBC">
      <w:pPr>
        <w:pStyle w:val="ListParagraph"/>
        <w:widowControl w:val="0"/>
        <w:tabs>
          <w:tab w:val="left" w:pos="0"/>
          <w:tab w:val="left" w:pos="720"/>
        </w:tabs>
        <w:autoSpaceDE w:val="0"/>
        <w:autoSpaceDN w:val="0"/>
        <w:adjustRightInd w:val="0"/>
        <w:spacing w:after="320" w:line="360" w:lineRule="atLeast"/>
        <w:ind w:left="1429"/>
        <w:rPr>
          <w:color w:val="000000"/>
        </w:rPr>
      </w:pPr>
      <w:r>
        <w:rPr>
          <w:color w:val="000000"/>
        </w:rPr>
        <w:t>The Founder shall have the following powers exercisable in accordance with Article 26(2) of the Law (but subject to Article 19(10) of the Law, if applicable):</w:t>
      </w:r>
    </w:p>
    <w:p w14:paraId="206E80B3" w14:textId="735626F4" w:rsidR="006D5CBC" w:rsidRPr="00597BB1" w:rsidRDefault="006D5CBC" w:rsidP="006D5CBC">
      <w:pPr>
        <w:widowControl w:val="0"/>
        <w:tabs>
          <w:tab w:val="left" w:pos="220"/>
          <w:tab w:val="left" w:pos="720"/>
        </w:tabs>
        <w:autoSpaceDE w:val="0"/>
        <w:autoSpaceDN w:val="0"/>
        <w:adjustRightInd w:val="0"/>
        <w:spacing w:line="320" w:lineRule="atLeast"/>
        <w:ind w:left="2149" w:hanging="731"/>
        <w:rPr>
          <w:color w:val="000000"/>
          <w:szCs w:val="26"/>
        </w:rPr>
      </w:pPr>
      <w:r>
        <w:rPr>
          <w:color w:val="000000"/>
          <w:sz w:val="26"/>
          <w:szCs w:val="26"/>
        </w:rPr>
        <w:t>(a)  </w:t>
      </w:r>
      <w:r>
        <w:rPr>
          <w:color w:val="000000"/>
          <w:sz w:val="26"/>
          <w:szCs w:val="26"/>
        </w:rPr>
        <w:tab/>
      </w:r>
      <w:r w:rsidRPr="00597BB1">
        <w:rPr>
          <w:color w:val="000000"/>
          <w:szCs w:val="26"/>
        </w:rPr>
        <w:t xml:space="preserve">power to amend, revoke or vary the terms of </w:t>
      </w:r>
      <w:r w:rsidR="004633DE">
        <w:rPr>
          <w:color w:val="000000"/>
          <w:szCs w:val="26"/>
        </w:rPr>
        <w:t>this Charter</w:t>
      </w:r>
      <w:r w:rsidRPr="00597BB1">
        <w:rPr>
          <w:color w:val="000000"/>
          <w:szCs w:val="26"/>
        </w:rPr>
        <w:t xml:space="preserve">, or both of them, in whole or in part; </w:t>
      </w:r>
    </w:p>
    <w:p w14:paraId="4A4C28E5" w14:textId="77777777" w:rsidR="006D5CBC" w:rsidRPr="00597BB1" w:rsidRDefault="006D5CBC" w:rsidP="006D5CBC">
      <w:pPr>
        <w:widowControl w:val="0"/>
        <w:tabs>
          <w:tab w:val="left" w:pos="220"/>
          <w:tab w:val="left" w:pos="720"/>
        </w:tabs>
        <w:autoSpaceDE w:val="0"/>
        <w:autoSpaceDN w:val="0"/>
        <w:adjustRightInd w:val="0"/>
        <w:spacing w:line="320" w:lineRule="atLeast"/>
        <w:ind w:left="2149" w:hanging="720"/>
        <w:rPr>
          <w:color w:val="000000"/>
          <w:szCs w:val="26"/>
        </w:rPr>
      </w:pPr>
      <w:r w:rsidRPr="00597BB1">
        <w:rPr>
          <w:color w:val="000000"/>
          <w:szCs w:val="26"/>
        </w:rPr>
        <w:t>(b)</w:t>
      </w:r>
      <w:r w:rsidRPr="00597BB1">
        <w:rPr>
          <w:color w:val="000000"/>
          <w:szCs w:val="26"/>
        </w:rPr>
        <w:tab/>
        <w:t xml:space="preserve">power by notice under his hand delivered to the Foundation to remove any member of the Council and appoint a replacement member of the Council in his or her place; </w:t>
      </w:r>
    </w:p>
    <w:p w14:paraId="66C9B92C" w14:textId="77777777" w:rsidR="006D5CBC" w:rsidRPr="00597BB1" w:rsidRDefault="006D5CBC" w:rsidP="006D5CBC">
      <w:pPr>
        <w:widowControl w:val="0"/>
        <w:tabs>
          <w:tab w:val="left" w:pos="220"/>
          <w:tab w:val="left" w:pos="720"/>
        </w:tabs>
        <w:autoSpaceDE w:val="0"/>
        <w:autoSpaceDN w:val="0"/>
        <w:adjustRightInd w:val="0"/>
        <w:spacing w:line="320" w:lineRule="atLeast"/>
        <w:ind w:left="2149" w:hanging="720"/>
        <w:rPr>
          <w:color w:val="000000"/>
          <w:szCs w:val="26"/>
        </w:rPr>
      </w:pPr>
      <w:r w:rsidRPr="00597BB1">
        <w:rPr>
          <w:color w:val="000000"/>
          <w:szCs w:val="26"/>
        </w:rPr>
        <w:lastRenderedPageBreak/>
        <w:t>(c)</w:t>
      </w:r>
      <w:r w:rsidRPr="00597BB1">
        <w:rPr>
          <w:color w:val="000000"/>
          <w:szCs w:val="26"/>
        </w:rPr>
        <w:tab/>
        <w:t xml:space="preserve">power by notice under his hand delivered to the Foundation to remove any Guardian and appoint a replacement Guardian in the place of the former Guardian; and </w:t>
      </w:r>
    </w:p>
    <w:p w14:paraId="63D1C0F9" w14:textId="77777777" w:rsidR="006D5CBC" w:rsidRPr="00597BB1" w:rsidRDefault="006D5CBC" w:rsidP="006D5CBC">
      <w:pPr>
        <w:widowControl w:val="0"/>
        <w:tabs>
          <w:tab w:val="left" w:pos="220"/>
          <w:tab w:val="left" w:pos="720"/>
        </w:tabs>
        <w:autoSpaceDE w:val="0"/>
        <w:autoSpaceDN w:val="0"/>
        <w:adjustRightInd w:val="0"/>
        <w:spacing w:line="320" w:lineRule="atLeast"/>
        <w:ind w:left="1429"/>
        <w:rPr>
          <w:rFonts w:ascii="Times Roman" w:hAnsi="Times Roman" w:cs="Times Roman"/>
          <w:color w:val="000000"/>
          <w:sz w:val="22"/>
        </w:rPr>
      </w:pPr>
      <w:r w:rsidRPr="00597BB1">
        <w:rPr>
          <w:color w:val="000000"/>
          <w:szCs w:val="26"/>
        </w:rPr>
        <w:t>(d)  </w:t>
      </w:r>
      <w:r w:rsidRPr="00597BB1">
        <w:rPr>
          <w:color w:val="000000"/>
          <w:szCs w:val="26"/>
        </w:rPr>
        <w:tab/>
        <w:t>power to terminate the Foundation.</w:t>
      </w:r>
    </w:p>
    <w:p w14:paraId="00E4F132" w14:textId="124E2F90" w:rsidR="006D5CBC" w:rsidRDefault="00F15FF4" w:rsidP="006D5CBC">
      <w:pPr>
        <w:widowControl w:val="0"/>
        <w:tabs>
          <w:tab w:val="left" w:pos="220"/>
          <w:tab w:val="left" w:pos="720"/>
        </w:tabs>
        <w:autoSpaceDE w:val="0"/>
        <w:autoSpaceDN w:val="0"/>
        <w:adjustRightInd w:val="0"/>
        <w:spacing w:after="320" w:line="360" w:lineRule="atLeast"/>
        <w:ind w:left="709"/>
        <w:rPr>
          <w:i/>
          <w:color w:val="000000"/>
        </w:rPr>
      </w:pPr>
      <w:r>
        <w:rPr>
          <w:i/>
          <w:color w:val="000000"/>
        </w:rPr>
        <w:t>18</w:t>
      </w:r>
      <w:r w:rsidR="006D5CBC">
        <w:rPr>
          <w:i/>
          <w:color w:val="000000"/>
        </w:rPr>
        <w:t>.</w:t>
      </w:r>
      <w:r w:rsidR="006D5CBC">
        <w:rPr>
          <w:i/>
          <w:color w:val="000000"/>
        </w:rPr>
        <w:tab/>
        <w:t>[THE GUARDIAN</w:t>
      </w:r>
      <w:r w:rsidR="006D5CBC">
        <w:rPr>
          <w:rStyle w:val="FootnoteReference"/>
          <w:i/>
          <w:color w:val="000000"/>
        </w:rPr>
        <w:footnoteReference w:id="9"/>
      </w:r>
    </w:p>
    <w:p w14:paraId="6A05AB62" w14:textId="54C9F860" w:rsidR="006D5CBC" w:rsidRDefault="006D5CBC" w:rsidP="006D5CBC">
      <w:pPr>
        <w:pStyle w:val="ListParagraph"/>
        <w:widowControl w:val="0"/>
        <w:tabs>
          <w:tab w:val="left" w:pos="0"/>
          <w:tab w:val="left" w:pos="720"/>
        </w:tabs>
        <w:autoSpaceDE w:val="0"/>
        <w:autoSpaceDN w:val="0"/>
        <w:adjustRightInd w:val="0"/>
        <w:spacing w:after="320" w:line="360" w:lineRule="atLeast"/>
        <w:ind w:left="2149" w:hanging="720"/>
        <w:rPr>
          <w:color w:val="000000"/>
        </w:rPr>
      </w:pPr>
      <w:r>
        <w:rPr>
          <w:color w:val="000000"/>
        </w:rPr>
        <w:t>A.</w:t>
      </w:r>
      <w:r>
        <w:rPr>
          <w:color w:val="000000"/>
        </w:rPr>
        <w:tab/>
        <w:t xml:space="preserve">The Guardian named in Article 1 </w:t>
      </w:r>
      <w:r w:rsidR="00DB24AA">
        <w:rPr>
          <w:color w:val="000000"/>
        </w:rPr>
        <w:t xml:space="preserve">of this Charter </w:t>
      </w:r>
      <w:r>
        <w:rPr>
          <w:color w:val="000000"/>
        </w:rPr>
        <w:t>shall have the powers specified in Article 23 of the Law.  The following powers of the Council require the approval of the Guardian in accordance with Article 23(9) of the Law if the Founder is not then living:</w:t>
      </w:r>
    </w:p>
    <w:p w14:paraId="35618500" w14:textId="77777777" w:rsidR="00DB24AA" w:rsidRDefault="00DB24AA" w:rsidP="006D5CBC">
      <w:pPr>
        <w:pStyle w:val="ListParagraph"/>
        <w:widowControl w:val="0"/>
        <w:tabs>
          <w:tab w:val="left" w:pos="0"/>
          <w:tab w:val="left" w:pos="720"/>
        </w:tabs>
        <w:autoSpaceDE w:val="0"/>
        <w:autoSpaceDN w:val="0"/>
        <w:adjustRightInd w:val="0"/>
        <w:spacing w:after="320" w:line="360" w:lineRule="atLeast"/>
        <w:ind w:left="2149" w:hanging="720"/>
        <w:rPr>
          <w:color w:val="000000"/>
        </w:rPr>
      </w:pPr>
    </w:p>
    <w:p w14:paraId="768CAC7C" w14:textId="77777777" w:rsidR="006D5CBC" w:rsidRDefault="006D5CBC" w:rsidP="006D5CBC">
      <w:pPr>
        <w:pStyle w:val="ListParagraph"/>
        <w:widowControl w:val="0"/>
        <w:numPr>
          <w:ilvl w:val="0"/>
          <w:numId w:val="51"/>
        </w:numPr>
        <w:tabs>
          <w:tab w:val="left" w:pos="0"/>
          <w:tab w:val="left" w:pos="720"/>
        </w:tabs>
        <w:autoSpaceDE w:val="0"/>
        <w:autoSpaceDN w:val="0"/>
        <w:adjustRightInd w:val="0"/>
        <w:spacing w:after="320" w:line="360" w:lineRule="atLeast"/>
        <w:ind w:left="2869"/>
        <w:rPr>
          <w:color w:val="000000"/>
        </w:rPr>
      </w:pPr>
      <w:r>
        <w:rPr>
          <w:color w:val="000000"/>
        </w:rPr>
        <w:t>the making of any application of property of the Foundation; and</w:t>
      </w:r>
    </w:p>
    <w:p w14:paraId="634A5310" w14:textId="77777777" w:rsidR="00DB24AA" w:rsidRDefault="00DB24AA" w:rsidP="00DB24AA">
      <w:pPr>
        <w:pStyle w:val="ListParagraph"/>
        <w:widowControl w:val="0"/>
        <w:tabs>
          <w:tab w:val="left" w:pos="0"/>
          <w:tab w:val="left" w:pos="720"/>
        </w:tabs>
        <w:autoSpaceDE w:val="0"/>
        <w:autoSpaceDN w:val="0"/>
        <w:adjustRightInd w:val="0"/>
        <w:spacing w:after="320" w:line="360" w:lineRule="atLeast"/>
        <w:ind w:left="2869"/>
        <w:rPr>
          <w:color w:val="000000"/>
        </w:rPr>
      </w:pPr>
    </w:p>
    <w:p w14:paraId="0DC20D35" w14:textId="4E3521DD" w:rsidR="006D5CBC" w:rsidRDefault="006D5CBC" w:rsidP="006D5CBC">
      <w:pPr>
        <w:pStyle w:val="ListParagraph"/>
        <w:widowControl w:val="0"/>
        <w:numPr>
          <w:ilvl w:val="0"/>
          <w:numId w:val="51"/>
        </w:numPr>
        <w:tabs>
          <w:tab w:val="left" w:pos="0"/>
          <w:tab w:val="left" w:pos="720"/>
        </w:tabs>
        <w:autoSpaceDE w:val="0"/>
        <w:autoSpaceDN w:val="0"/>
        <w:adjustRightInd w:val="0"/>
        <w:spacing w:after="320" w:line="360" w:lineRule="atLeast"/>
        <w:ind w:left="2869"/>
        <w:rPr>
          <w:color w:val="000000"/>
        </w:rPr>
      </w:pPr>
      <w:r>
        <w:rPr>
          <w:color w:val="000000"/>
        </w:rPr>
        <w:t xml:space="preserve">the appointment of further members of the Council of the Foundation pursuant to </w:t>
      </w:r>
      <w:r w:rsidR="00335CB9" w:rsidRPr="000D0F2D">
        <w:rPr>
          <w:color w:val="000000"/>
        </w:rPr>
        <w:t>Article 8</w:t>
      </w:r>
      <w:r w:rsidRPr="00274E6C">
        <w:rPr>
          <w:color w:val="000000"/>
        </w:rPr>
        <w:t>.B</w:t>
      </w:r>
      <w:r w:rsidR="00DB24AA">
        <w:rPr>
          <w:color w:val="000000"/>
        </w:rPr>
        <w:t xml:space="preserve"> of this Charter</w:t>
      </w:r>
      <w:r>
        <w:rPr>
          <w:color w:val="000000"/>
        </w:rPr>
        <w:t>.</w:t>
      </w:r>
    </w:p>
    <w:p w14:paraId="68815CFA" w14:textId="77777777" w:rsidR="006D5CBC" w:rsidRPr="001265EC" w:rsidRDefault="006D5CBC" w:rsidP="006D5CBC">
      <w:pPr>
        <w:widowControl w:val="0"/>
        <w:autoSpaceDE w:val="0"/>
        <w:autoSpaceDN w:val="0"/>
        <w:adjustRightInd w:val="0"/>
        <w:spacing w:line="360" w:lineRule="atLeast"/>
        <w:ind w:left="1429"/>
        <w:rPr>
          <w:color w:val="000000"/>
        </w:rPr>
      </w:pPr>
      <w:r>
        <w:rPr>
          <w:color w:val="000000"/>
        </w:rPr>
        <w:t>B.</w:t>
      </w:r>
      <w:r>
        <w:rPr>
          <w:color w:val="000000"/>
        </w:rPr>
        <w:tab/>
        <w:t xml:space="preserve">The </w:t>
      </w:r>
      <w:r w:rsidRPr="001265EC">
        <w:rPr>
          <w:color w:val="000000"/>
        </w:rPr>
        <w:t>office</w:t>
      </w:r>
      <w:r>
        <w:rPr>
          <w:color w:val="000000"/>
        </w:rPr>
        <w:t xml:space="preserve"> of Guardian</w:t>
      </w:r>
      <w:r w:rsidRPr="001265EC">
        <w:rPr>
          <w:color w:val="000000"/>
        </w:rPr>
        <w:t xml:space="preserve"> is automatically vacated if </w:t>
      </w:r>
      <w:r>
        <w:rPr>
          <w:color w:val="000000"/>
        </w:rPr>
        <w:t>the Guardian</w:t>
      </w:r>
      <w:r w:rsidRPr="001265EC">
        <w:rPr>
          <w:color w:val="000000"/>
        </w:rPr>
        <w:t xml:space="preserve">: </w:t>
      </w:r>
    </w:p>
    <w:p w14:paraId="45D8E1E6" w14:textId="77777777" w:rsidR="006D5CBC" w:rsidRPr="001265EC" w:rsidRDefault="006D5CBC" w:rsidP="006D5CBC">
      <w:pPr>
        <w:widowControl w:val="0"/>
        <w:tabs>
          <w:tab w:val="left" w:pos="220"/>
          <w:tab w:val="left" w:pos="1418"/>
        </w:tabs>
        <w:autoSpaceDE w:val="0"/>
        <w:autoSpaceDN w:val="0"/>
        <w:adjustRightInd w:val="0"/>
        <w:spacing w:line="360" w:lineRule="atLeast"/>
        <w:ind w:left="2836" w:hanging="709"/>
        <w:rPr>
          <w:color w:val="000000"/>
        </w:rPr>
      </w:pPr>
      <w:r w:rsidRPr="001265EC">
        <w:rPr>
          <w:color w:val="000000"/>
        </w:rPr>
        <w:t>(</w:t>
      </w:r>
      <w:r>
        <w:rPr>
          <w:color w:val="000000"/>
        </w:rPr>
        <w:t>a</w:t>
      </w:r>
      <w:r w:rsidRPr="001265EC">
        <w:rPr>
          <w:color w:val="000000"/>
        </w:rPr>
        <w:t>)  </w:t>
      </w:r>
      <w:r>
        <w:rPr>
          <w:color w:val="000000"/>
        </w:rPr>
        <w:tab/>
      </w:r>
      <w:r w:rsidRPr="001265EC">
        <w:rPr>
          <w:color w:val="000000"/>
        </w:rPr>
        <w:t xml:space="preserve">is prohibited by the Law or Regulations from being </w:t>
      </w:r>
      <w:r>
        <w:rPr>
          <w:color w:val="000000"/>
        </w:rPr>
        <w:t xml:space="preserve">the Guardian; </w:t>
      </w:r>
    </w:p>
    <w:p w14:paraId="2C5F10CB" w14:textId="77777777" w:rsidR="006D5CBC" w:rsidRPr="001265EC" w:rsidRDefault="006D5CBC" w:rsidP="006D5CBC">
      <w:pPr>
        <w:widowControl w:val="0"/>
        <w:tabs>
          <w:tab w:val="left" w:pos="220"/>
          <w:tab w:val="left" w:pos="1418"/>
        </w:tabs>
        <w:autoSpaceDE w:val="0"/>
        <w:autoSpaceDN w:val="0"/>
        <w:adjustRightInd w:val="0"/>
        <w:spacing w:line="360" w:lineRule="atLeast"/>
        <w:ind w:left="2836" w:hanging="709"/>
        <w:rPr>
          <w:color w:val="000000"/>
        </w:rPr>
      </w:pPr>
      <w:r>
        <w:rPr>
          <w:color w:val="000000"/>
        </w:rPr>
        <w:t>(b</w:t>
      </w:r>
      <w:r w:rsidRPr="001265EC">
        <w:rPr>
          <w:color w:val="000000"/>
        </w:rPr>
        <w:t xml:space="preserve">) </w:t>
      </w:r>
      <w:r>
        <w:rPr>
          <w:color w:val="000000"/>
        </w:rPr>
        <w:tab/>
      </w:r>
      <w:r w:rsidRPr="001265EC">
        <w:rPr>
          <w:color w:val="000000"/>
        </w:rPr>
        <w:t> becomes bankrupt</w:t>
      </w:r>
      <w:r>
        <w:rPr>
          <w:color w:val="000000"/>
        </w:rPr>
        <w:t xml:space="preserve"> or insolvent; </w:t>
      </w:r>
    </w:p>
    <w:p w14:paraId="56140639" w14:textId="77777777" w:rsidR="006D5CBC" w:rsidRDefault="006D5CBC" w:rsidP="006D5CBC">
      <w:pPr>
        <w:widowControl w:val="0"/>
        <w:tabs>
          <w:tab w:val="left" w:pos="220"/>
          <w:tab w:val="left" w:pos="1418"/>
        </w:tabs>
        <w:autoSpaceDE w:val="0"/>
        <w:autoSpaceDN w:val="0"/>
        <w:adjustRightInd w:val="0"/>
        <w:spacing w:line="360" w:lineRule="atLeast"/>
        <w:ind w:left="2836" w:hanging="709"/>
        <w:rPr>
          <w:color w:val="000000"/>
        </w:rPr>
      </w:pPr>
      <w:r>
        <w:rPr>
          <w:color w:val="000000"/>
        </w:rPr>
        <w:t>(c</w:t>
      </w:r>
      <w:r w:rsidRPr="001265EC">
        <w:rPr>
          <w:color w:val="000000"/>
        </w:rPr>
        <w:t>)  </w:t>
      </w:r>
      <w:r>
        <w:rPr>
          <w:color w:val="000000"/>
        </w:rPr>
        <w:tab/>
      </w:r>
      <w:r w:rsidRPr="001265EC">
        <w:rPr>
          <w:color w:val="000000"/>
        </w:rPr>
        <w:t xml:space="preserve">resigns </w:t>
      </w:r>
      <w:r>
        <w:rPr>
          <w:color w:val="000000"/>
        </w:rPr>
        <w:t xml:space="preserve">the </w:t>
      </w:r>
      <w:r w:rsidRPr="001265EC">
        <w:rPr>
          <w:color w:val="000000"/>
        </w:rPr>
        <w:t xml:space="preserve">office </w:t>
      </w:r>
      <w:r>
        <w:rPr>
          <w:color w:val="000000"/>
        </w:rPr>
        <w:t xml:space="preserve">of Guardian </w:t>
      </w:r>
      <w:r w:rsidRPr="001265EC">
        <w:rPr>
          <w:color w:val="000000"/>
        </w:rPr>
        <w:t xml:space="preserve">by notice to the </w:t>
      </w:r>
      <w:r>
        <w:rPr>
          <w:color w:val="000000"/>
        </w:rPr>
        <w:t>Foundation provided that a replacement Guardian will be appointed to take office as and from the date of such resignation</w:t>
      </w:r>
      <w:r w:rsidRPr="001265EC">
        <w:rPr>
          <w:color w:val="000000"/>
        </w:rPr>
        <w:t xml:space="preserve">; </w:t>
      </w:r>
    </w:p>
    <w:p w14:paraId="593FA7AD" w14:textId="115392D8" w:rsidR="006D5CBC" w:rsidRDefault="006D5CBC" w:rsidP="006D5CBC">
      <w:pPr>
        <w:widowControl w:val="0"/>
        <w:tabs>
          <w:tab w:val="left" w:pos="220"/>
          <w:tab w:val="left" w:pos="1418"/>
        </w:tabs>
        <w:autoSpaceDE w:val="0"/>
        <w:autoSpaceDN w:val="0"/>
        <w:adjustRightInd w:val="0"/>
        <w:spacing w:line="360" w:lineRule="atLeast"/>
        <w:ind w:left="2836" w:hanging="709"/>
        <w:rPr>
          <w:color w:val="000000"/>
        </w:rPr>
      </w:pPr>
      <w:r>
        <w:rPr>
          <w:color w:val="000000"/>
        </w:rPr>
        <w:t>(d)</w:t>
      </w:r>
      <w:r>
        <w:rPr>
          <w:color w:val="000000"/>
        </w:rPr>
        <w:tab/>
        <w:t xml:space="preserve">is removed by the Founder in accordance with </w:t>
      </w:r>
      <w:r w:rsidR="00E505BD" w:rsidRPr="000D0F2D">
        <w:rPr>
          <w:color w:val="000000"/>
        </w:rPr>
        <w:t>Article 17</w:t>
      </w:r>
      <w:r w:rsidRPr="00274E6C">
        <w:rPr>
          <w:color w:val="000000"/>
        </w:rPr>
        <w:t>(c)</w:t>
      </w:r>
      <w:r w:rsidR="00DB24AA">
        <w:rPr>
          <w:color w:val="000000"/>
        </w:rPr>
        <w:t xml:space="preserve"> of this Charter</w:t>
      </w:r>
      <w:r>
        <w:rPr>
          <w:color w:val="000000"/>
        </w:rPr>
        <w:t>; or</w:t>
      </w:r>
    </w:p>
    <w:p w14:paraId="7A10720F" w14:textId="77777777" w:rsidR="006D5CBC" w:rsidRPr="001265EC" w:rsidRDefault="006D5CBC" w:rsidP="006D5CBC">
      <w:pPr>
        <w:widowControl w:val="0"/>
        <w:tabs>
          <w:tab w:val="left" w:pos="220"/>
          <w:tab w:val="left" w:pos="1418"/>
        </w:tabs>
        <w:autoSpaceDE w:val="0"/>
        <w:autoSpaceDN w:val="0"/>
        <w:adjustRightInd w:val="0"/>
        <w:spacing w:line="360" w:lineRule="atLeast"/>
        <w:ind w:left="2836" w:hanging="709"/>
        <w:rPr>
          <w:color w:val="000000"/>
        </w:rPr>
      </w:pPr>
      <w:r>
        <w:rPr>
          <w:color w:val="000000"/>
        </w:rPr>
        <w:lastRenderedPageBreak/>
        <w:t>(e)</w:t>
      </w:r>
      <w:r>
        <w:rPr>
          <w:color w:val="000000"/>
        </w:rPr>
        <w:tab/>
        <w:t>is removed by the Court pursuant to Article 46(1) of the Law.]</w:t>
      </w:r>
    </w:p>
    <w:p w14:paraId="63F49DF6" w14:textId="42A90872" w:rsidR="006D5CBC" w:rsidRPr="00E82D2E" w:rsidRDefault="00EE1965" w:rsidP="006D5CBC">
      <w:pPr>
        <w:widowControl w:val="0"/>
        <w:tabs>
          <w:tab w:val="left" w:pos="220"/>
          <w:tab w:val="left" w:pos="720"/>
        </w:tabs>
        <w:autoSpaceDE w:val="0"/>
        <w:autoSpaceDN w:val="0"/>
        <w:adjustRightInd w:val="0"/>
        <w:spacing w:after="320" w:line="360" w:lineRule="atLeast"/>
        <w:ind w:left="709"/>
        <w:rPr>
          <w:i/>
          <w:color w:val="000000"/>
        </w:rPr>
      </w:pPr>
      <w:r>
        <w:rPr>
          <w:color w:val="000000"/>
        </w:rPr>
        <w:t>19</w:t>
      </w:r>
      <w:r w:rsidR="006D5CBC">
        <w:rPr>
          <w:color w:val="000000"/>
        </w:rPr>
        <w:t>.</w:t>
      </w:r>
      <w:r w:rsidR="006D5CBC">
        <w:rPr>
          <w:color w:val="000000"/>
        </w:rPr>
        <w:tab/>
      </w:r>
      <w:r w:rsidR="006D5CBC">
        <w:rPr>
          <w:i/>
          <w:color w:val="000000"/>
        </w:rPr>
        <w:t>DEFAULT RECIPIENT</w:t>
      </w:r>
    </w:p>
    <w:p w14:paraId="3A5CD197" w14:textId="6760FA5E" w:rsidR="006D5CBC" w:rsidRDefault="006D5CBC" w:rsidP="006D5CBC">
      <w:pPr>
        <w:widowControl w:val="0"/>
        <w:tabs>
          <w:tab w:val="left" w:pos="220"/>
          <w:tab w:val="left" w:pos="720"/>
        </w:tabs>
        <w:autoSpaceDE w:val="0"/>
        <w:autoSpaceDN w:val="0"/>
        <w:adjustRightInd w:val="0"/>
        <w:spacing w:after="320" w:line="360" w:lineRule="atLeast"/>
        <w:ind w:left="1429"/>
        <w:rPr>
          <w:b/>
          <w:color w:val="000000"/>
        </w:rPr>
      </w:pPr>
      <w:r>
        <w:rPr>
          <w:color w:val="000000"/>
        </w:rPr>
        <w:t xml:space="preserve">The Default Recipient named in </w:t>
      </w:r>
      <w:r w:rsidRPr="00D66FA6">
        <w:rPr>
          <w:color w:val="000000"/>
        </w:rPr>
        <w:t xml:space="preserve">Article 1 </w:t>
      </w:r>
      <w:r w:rsidR="00DB24AA">
        <w:rPr>
          <w:color w:val="000000"/>
        </w:rPr>
        <w:t xml:space="preserve">of this Charter </w:t>
      </w:r>
      <w:r>
        <w:rPr>
          <w:color w:val="000000"/>
        </w:rPr>
        <w:t>shall have the entitlements specified in Article 21(1) of the Law.</w:t>
      </w:r>
    </w:p>
    <w:p w14:paraId="15E164ED" w14:textId="7D4C8A19" w:rsidR="006D5CBC" w:rsidRPr="002B7E19" w:rsidRDefault="00EE1965" w:rsidP="006D5CBC">
      <w:pPr>
        <w:keepNext/>
        <w:keepLines/>
        <w:widowControl w:val="0"/>
        <w:tabs>
          <w:tab w:val="left" w:pos="220"/>
          <w:tab w:val="left" w:pos="720"/>
        </w:tabs>
        <w:autoSpaceDE w:val="0"/>
        <w:autoSpaceDN w:val="0"/>
        <w:adjustRightInd w:val="0"/>
        <w:spacing w:after="320" w:line="360" w:lineRule="atLeast"/>
        <w:ind w:left="709"/>
        <w:rPr>
          <w:color w:val="000000"/>
        </w:rPr>
      </w:pPr>
      <w:r>
        <w:rPr>
          <w:color w:val="000000"/>
        </w:rPr>
        <w:t>20</w:t>
      </w:r>
      <w:r w:rsidR="006D5CBC" w:rsidRPr="002B7E19">
        <w:rPr>
          <w:color w:val="000000"/>
        </w:rPr>
        <w:t>.</w:t>
      </w:r>
      <w:r w:rsidR="006D5CBC" w:rsidRPr="002B7E19">
        <w:rPr>
          <w:color w:val="000000"/>
        </w:rPr>
        <w:tab/>
        <w:t>APPLICATION OF FOUNDATION PROPERTY AND INCOME</w:t>
      </w:r>
    </w:p>
    <w:p w14:paraId="02E98E20" w14:textId="59781CF0" w:rsidR="006D5CBC" w:rsidRDefault="006D5CBC" w:rsidP="00EE1965">
      <w:pPr>
        <w:keepNext/>
        <w:keepLines/>
        <w:widowControl w:val="0"/>
        <w:tabs>
          <w:tab w:val="left" w:pos="709"/>
        </w:tabs>
        <w:autoSpaceDE w:val="0"/>
        <w:autoSpaceDN w:val="0"/>
        <w:adjustRightInd w:val="0"/>
        <w:spacing w:after="320" w:line="360" w:lineRule="atLeast"/>
        <w:ind w:left="2127" w:hanging="700"/>
        <w:rPr>
          <w:color w:val="000000"/>
        </w:rPr>
      </w:pPr>
      <w:r>
        <w:rPr>
          <w:color w:val="000000"/>
        </w:rPr>
        <w:t>A.</w:t>
      </w:r>
      <w:r>
        <w:rPr>
          <w:color w:val="000000"/>
        </w:rPr>
        <w:tab/>
        <w:t>The assets and property of the Foundation shall be under the control of the Council.  The Council may</w:t>
      </w:r>
      <w:r w:rsidRPr="00C85BF9">
        <w:rPr>
          <w:color w:val="000000"/>
        </w:rPr>
        <w:t xml:space="preserve"> </w:t>
      </w:r>
      <w:r w:rsidRPr="00B37205">
        <w:rPr>
          <w:color w:val="000000"/>
        </w:rPr>
        <w:t xml:space="preserve">subject to the approval of the Founder </w:t>
      </w:r>
      <w:r>
        <w:rPr>
          <w:color w:val="000000"/>
        </w:rPr>
        <w:t>(if living)</w:t>
      </w:r>
      <w:r w:rsidRPr="00B37205">
        <w:rPr>
          <w:color w:val="000000"/>
        </w:rPr>
        <w:t xml:space="preserve"> or the Guardian</w:t>
      </w:r>
      <w:r>
        <w:rPr>
          <w:color w:val="000000"/>
        </w:rPr>
        <w:t xml:space="preserve"> (if the Founder is not living)</w:t>
      </w:r>
      <w:r>
        <w:rPr>
          <w:rStyle w:val="FootnoteReference"/>
          <w:color w:val="000000"/>
        </w:rPr>
        <w:footnoteReference w:id="10"/>
      </w:r>
      <w:r>
        <w:rPr>
          <w:color w:val="000000"/>
        </w:rPr>
        <w:t xml:space="preserve"> and in either case the remaining provisions of this </w:t>
      </w:r>
      <w:r w:rsidR="00EE1965">
        <w:rPr>
          <w:color w:val="000000"/>
        </w:rPr>
        <w:t>Charter</w:t>
      </w:r>
      <w:r>
        <w:rPr>
          <w:rStyle w:val="FootnoteReference"/>
          <w:color w:val="000000"/>
        </w:rPr>
        <w:footnoteReference w:id="11"/>
      </w:r>
      <w:r>
        <w:rPr>
          <w:color w:val="000000"/>
        </w:rPr>
        <w:t>:</w:t>
      </w:r>
    </w:p>
    <w:p w14:paraId="54FE13AD" w14:textId="77777777" w:rsidR="006D5CBC" w:rsidRDefault="006D5CBC" w:rsidP="000D0F2D">
      <w:pPr>
        <w:widowControl w:val="0"/>
        <w:tabs>
          <w:tab w:val="left" w:pos="709"/>
        </w:tabs>
        <w:autoSpaceDE w:val="0"/>
        <w:autoSpaceDN w:val="0"/>
        <w:adjustRightInd w:val="0"/>
        <w:spacing w:after="320" w:line="360" w:lineRule="atLeast"/>
        <w:ind w:left="2858" w:hanging="731"/>
        <w:rPr>
          <w:color w:val="000000"/>
        </w:rPr>
      </w:pPr>
      <w:r>
        <w:rPr>
          <w:color w:val="000000"/>
        </w:rPr>
        <w:t>(a)</w:t>
      </w:r>
      <w:r>
        <w:rPr>
          <w:color w:val="000000"/>
        </w:rPr>
        <w:tab/>
        <w:t>determine how the property of the Foundation is applied or distributed amongst the Qualified Recipients;</w:t>
      </w:r>
    </w:p>
    <w:p w14:paraId="38138B5E" w14:textId="08F38382" w:rsidR="006D5CBC" w:rsidRDefault="006D5CBC" w:rsidP="000D0F2D">
      <w:pPr>
        <w:widowControl w:val="0"/>
        <w:tabs>
          <w:tab w:val="left" w:pos="709"/>
        </w:tabs>
        <w:autoSpaceDE w:val="0"/>
        <w:autoSpaceDN w:val="0"/>
        <w:adjustRightInd w:val="0"/>
        <w:spacing w:after="320" w:line="360" w:lineRule="atLeast"/>
        <w:ind w:left="2858" w:hanging="731"/>
        <w:rPr>
          <w:color w:val="000000"/>
        </w:rPr>
      </w:pPr>
      <w:r>
        <w:rPr>
          <w:color w:val="000000"/>
        </w:rPr>
        <w:t>(b)</w:t>
      </w:r>
      <w:r>
        <w:rPr>
          <w:color w:val="000000"/>
        </w:rPr>
        <w:tab/>
        <w:t xml:space="preserve">determine whether or not the net income of the Foundation in any year shall be distributed amongst the Qualified Recipients; </w:t>
      </w:r>
      <w:r w:rsidR="00FF312B">
        <w:rPr>
          <w:color w:val="000000"/>
        </w:rPr>
        <w:t>and</w:t>
      </w:r>
    </w:p>
    <w:p w14:paraId="60D6798D" w14:textId="4B215F98" w:rsidR="006D5CBC" w:rsidRPr="00C37F8F" w:rsidRDefault="00084875" w:rsidP="000D0F2D">
      <w:pPr>
        <w:widowControl w:val="0"/>
        <w:tabs>
          <w:tab w:val="left" w:pos="220"/>
          <w:tab w:val="left" w:pos="720"/>
        </w:tabs>
        <w:autoSpaceDE w:val="0"/>
        <w:autoSpaceDN w:val="0"/>
        <w:adjustRightInd w:val="0"/>
        <w:spacing w:line="320" w:lineRule="atLeast"/>
        <w:ind w:left="2858" w:hanging="720"/>
        <w:rPr>
          <w:rFonts w:ascii="Times Roman" w:hAnsi="Times Roman" w:cs="Times Roman"/>
          <w:color w:val="000000"/>
        </w:rPr>
      </w:pPr>
      <w:r>
        <w:rPr>
          <w:color w:val="000000"/>
        </w:rPr>
        <w:t>(c</w:t>
      </w:r>
      <w:r w:rsidR="006D5CBC">
        <w:rPr>
          <w:color w:val="000000"/>
        </w:rPr>
        <w:t>)</w:t>
      </w:r>
      <w:r w:rsidR="006D5CBC">
        <w:rPr>
          <w:color w:val="000000"/>
        </w:rPr>
        <w:tab/>
      </w:r>
      <w:r w:rsidR="006D5CBC" w:rsidRPr="00C37F8F">
        <w:rPr>
          <w:color w:val="000000"/>
        </w:rPr>
        <w:t xml:space="preserve">subject to </w:t>
      </w:r>
      <w:r w:rsidR="00EE1965">
        <w:rPr>
          <w:color w:val="000000"/>
        </w:rPr>
        <w:t>this</w:t>
      </w:r>
      <w:r w:rsidR="006D5CBC">
        <w:rPr>
          <w:color w:val="000000"/>
        </w:rPr>
        <w:t xml:space="preserve"> Charter,</w:t>
      </w:r>
      <w:r w:rsidR="006D5CBC" w:rsidRPr="00C37F8F">
        <w:rPr>
          <w:color w:val="000000"/>
        </w:rPr>
        <w:t xml:space="preserve"> add or remove a person or class of persons as Qualified Recipients </w:t>
      </w:r>
      <w:r w:rsidR="006D5CBC" w:rsidRPr="00D66FA6">
        <w:rPr>
          <w:color w:val="000000"/>
        </w:rPr>
        <w:t xml:space="preserve">or </w:t>
      </w:r>
      <w:r w:rsidRPr="000D0F2D">
        <w:rPr>
          <w:color w:val="000000"/>
        </w:rPr>
        <w:t xml:space="preserve">provide </w:t>
      </w:r>
      <w:r w:rsidR="006D5CBC" w:rsidRPr="00D66FA6">
        <w:rPr>
          <w:color w:val="000000"/>
        </w:rPr>
        <w:t>for the exclusion</w:t>
      </w:r>
      <w:r w:rsidR="006D5CBC" w:rsidRPr="00C37F8F">
        <w:rPr>
          <w:color w:val="000000"/>
        </w:rPr>
        <w:t xml:space="preserve"> from the category of </w:t>
      </w:r>
      <w:r w:rsidR="00492166">
        <w:rPr>
          <w:color w:val="000000"/>
        </w:rPr>
        <w:t xml:space="preserve">Qualified </w:t>
      </w:r>
      <w:r w:rsidR="00452522">
        <w:rPr>
          <w:color w:val="000000"/>
        </w:rPr>
        <w:t>R</w:t>
      </w:r>
      <w:r w:rsidR="006D5CBC" w:rsidRPr="00C37F8F">
        <w:rPr>
          <w:color w:val="000000"/>
        </w:rPr>
        <w:t>ecipient of a person or class of persons, either revocably or irrevocably</w:t>
      </w:r>
      <w:r w:rsidR="006D5CBC">
        <w:rPr>
          <w:rFonts w:ascii="Times Roman" w:hAnsi="Times Roman" w:cs="Times Roman"/>
          <w:color w:val="000000"/>
        </w:rPr>
        <w:t>.</w:t>
      </w:r>
    </w:p>
    <w:p w14:paraId="1F01FF59" w14:textId="77777777" w:rsidR="006D5CBC" w:rsidRDefault="006D5CBC" w:rsidP="00EE1965">
      <w:pPr>
        <w:pStyle w:val="ListParagraph"/>
        <w:widowControl w:val="0"/>
        <w:numPr>
          <w:ilvl w:val="0"/>
          <w:numId w:val="52"/>
        </w:numPr>
        <w:tabs>
          <w:tab w:val="left" w:pos="220"/>
          <w:tab w:val="left" w:pos="720"/>
        </w:tabs>
        <w:autoSpaceDE w:val="0"/>
        <w:autoSpaceDN w:val="0"/>
        <w:adjustRightInd w:val="0"/>
        <w:spacing w:after="320" w:line="360" w:lineRule="atLeast"/>
        <w:ind w:left="2127" w:hanging="720"/>
        <w:rPr>
          <w:color w:val="000000"/>
        </w:rPr>
      </w:pPr>
      <w:r w:rsidRPr="009A40A5">
        <w:rPr>
          <w:color w:val="000000"/>
        </w:rPr>
        <w:t xml:space="preserve">In each year the Council of the Foundation shall determine the </w:t>
      </w:r>
      <w:r>
        <w:rPr>
          <w:color w:val="000000"/>
        </w:rPr>
        <w:t xml:space="preserve">net </w:t>
      </w:r>
      <w:r w:rsidRPr="009A40A5">
        <w:rPr>
          <w:color w:val="000000"/>
        </w:rPr>
        <w:t xml:space="preserve">income of the Foundation after taking into account all the expenses of the Foundation for that year. </w:t>
      </w:r>
      <w:r>
        <w:rPr>
          <w:color w:val="000000"/>
        </w:rPr>
        <w:t>T</w:t>
      </w:r>
      <w:r w:rsidRPr="009A40A5">
        <w:rPr>
          <w:color w:val="000000"/>
        </w:rPr>
        <w:t xml:space="preserve">he </w:t>
      </w:r>
      <w:r>
        <w:rPr>
          <w:color w:val="000000"/>
        </w:rPr>
        <w:t xml:space="preserve">net </w:t>
      </w:r>
      <w:r w:rsidRPr="009A40A5">
        <w:rPr>
          <w:color w:val="000000"/>
        </w:rPr>
        <w:t>income shall be applied as follows:</w:t>
      </w:r>
      <w:r>
        <w:rPr>
          <w:rStyle w:val="FootnoteReference"/>
          <w:color w:val="000000"/>
        </w:rPr>
        <w:footnoteReference w:id="12"/>
      </w:r>
    </w:p>
    <w:p w14:paraId="2AADCD1A" w14:textId="77777777" w:rsidR="006D5CBC" w:rsidRDefault="006D5CBC" w:rsidP="000D0F2D">
      <w:pPr>
        <w:widowControl w:val="0"/>
        <w:tabs>
          <w:tab w:val="left" w:pos="709"/>
        </w:tabs>
        <w:autoSpaceDE w:val="0"/>
        <w:autoSpaceDN w:val="0"/>
        <w:adjustRightInd w:val="0"/>
        <w:spacing w:after="320" w:line="360" w:lineRule="atLeast"/>
        <w:ind w:left="2858" w:hanging="731"/>
        <w:rPr>
          <w:color w:val="000000"/>
        </w:rPr>
      </w:pPr>
      <w:r>
        <w:rPr>
          <w:color w:val="000000"/>
        </w:rPr>
        <w:t>(a)</w:t>
      </w:r>
      <w:r>
        <w:rPr>
          <w:color w:val="000000"/>
        </w:rPr>
        <w:tab/>
      </w:r>
      <w:r w:rsidRPr="004B16FB">
        <w:rPr>
          <w:color w:val="000000"/>
          <w:highlight w:val="lightGray"/>
        </w:rPr>
        <w:t>[insert details]</w:t>
      </w:r>
      <w:r>
        <w:rPr>
          <w:color w:val="000000"/>
        </w:rPr>
        <w:t>;</w:t>
      </w:r>
    </w:p>
    <w:p w14:paraId="68A23B21" w14:textId="77777777" w:rsidR="006D5CBC" w:rsidRDefault="006D5CBC" w:rsidP="000D0F2D">
      <w:pPr>
        <w:widowControl w:val="0"/>
        <w:tabs>
          <w:tab w:val="left" w:pos="709"/>
        </w:tabs>
        <w:autoSpaceDE w:val="0"/>
        <w:autoSpaceDN w:val="0"/>
        <w:adjustRightInd w:val="0"/>
        <w:spacing w:after="320" w:line="360" w:lineRule="atLeast"/>
        <w:ind w:left="2858" w:hanging="731"/>
        <w:rPr>
          <w:color w:val="000000"/>
        </w:rPr>
      </w:pPr>
      <w:r>
        <w:rPr>
          <w:color w:val="000000"/>
        </w:rPr>
        <w:lastRenderedPageBreak/>
        <w:t>(b)</w:t>
      </w:r>
      <w:r>
        <w:rPr>
          <w:color w:val="000000"/>
        </w:rPr>
        <w:tab/>
      </w:r>
      <w:r w:rsidRPr="004B16FB">
        <w:rPr>
          <w:color w:val="000000"/>
          <w:highlight w:val="lightGray"/>
        </w:rPr>
        <w:t>[insert details]</w:t>
      </w:r>
      <w:r>
        <w:rPr>
          <w:color w:val="000000"/>
        </w:rPr>
        <w:t>;</w:t>
      </w:r>
    </w:p>
    <w:p w14:paraId="32C35547" w14:textId="77777777" w:rsidR="006D5CBC" w:rsidRDefault="006D5CBC" w:rsidP="000D0F2D">
      <w:pPr>
        <w:widowControl w:val="0"/>
        <w:tabs>
          <w:tab w:val="left" w:pos="709"/>
        </w:tabs>
        <w:autoSpaceDE w:val="0"/>
        <w:autoSpaceDN w:val="0"/>
        <w:adjustRightInd w:val="0"/>
        <w:spacing w:after="320" w:line="360" w:lineRule="atLeast"/>
        <w:ind w:left="2858" w:hanging="731"/>
        <w:rPr>
          <w:color w:val="000000"/>
        </w:rPr>
      </w:pPr>
      <w:r>
        <w:rPr>
          <w:color w:val="000000"/>
        </w:rPr>
        <w:t>(c)</w:t>
      </w:r>
      <w:r>
        <w:rPr>
          <w:color w:val="000000"/>
        </w:rPr>
        <w:tab/>
      </w:r>
      <w:r w:rsidRPr="004B16FB">
        <w:rPr>
          <w:color w:val="000000"/>
          <w:highlight w:val="lightGray"/>
        </w:rPr>
        <w:t>[insert details]</w:t>
      </w:r>
      <w:r>
        <w:rPr>
          <w:color w:val="000000"/>
        </w:rPr>
        <w:t>;    and</w:t>
      </w:r>
    </w:p>
    <w:p w14:paraId="0AAB5B0A" w14:textId="77777777" w:rsidR="006D5CBC" w:rsidRPr="00C37F8F" w:rsidRDefault="006D5CBC" w:rsidP="000D0F2D">
      <w:pPr>
        <w:widowControl w:val="0"/>
        <w:tabs>
          <w:tab w:val="left" w:pos="220"/>
          <w:tab w:val="left" w:pos="720"/>
        </w:tabs>
        <w:autoSpaceDE w:val="0"/>
        <w:autoSpaceDN w:val="0"/>
        <w:adjustRightInd w:val="0"/>
        <w:spacing w:line="320" w:lineRule="atLeast"/>
        <w:ind w:left="2858" w:hanging="720"/>
        <w:rPr>
          <w:rFonts w:ascii="Times Roman" w:hAnsi="Times Roman" w:cs="Times Roman"/>
          <w:color w:val="000000"/>
        </w:rPr>
      </w:pPr>
      <w:r>
        <w:rPr>
          <w:color w:val="000000"/>
        </w:rPr>
        <w:t>(d)</w:t>
      </w:r>
      <w:r>
        <w:rPr>
          <w:color w:val="000000"/>
        </w:rPr>
        <w:tab/>
      </w:r>
      <w:r w:rsidRPr="004B16FB">
        <w:rPr>
          <w:color w:val="000000"/>
          <w:highlight w:val="lightGray"/>
        </w:rPr>
        <w:t>[insert details]</w:t>
      </w:r>
      <w:r>
        <w:rPr>
          <w:rFonts w:ascii="Times Roman" w:hAnsi="Times Roman" w:cs="Times Roman"/>
          <w:color w:val="000000"/>
        </w:rPr>
        <w:t>.</w:t>
      </w:r>
    </w:p>
    <w:p w14:paraId="6AD044BB" w14:textId="77777777" w:rsidR="006D5CBC" w:rsidRDefault="006D5CBC" w:rsidP="00EE1965">
      <w:pPr>
        <w:pStyle w:val="ListParagraph"/>
        <w:widowControl w:val="0"/>
        <w:tabs>
          <w:tab w:val="left" w:pos="220"/>
          <w:tab w:val="left" w:pos="720"/>
        </w:tabs>
        <w:autoSpaceDE w:val="0"/>
        <w:autoSpaceDN w:val="0"/>
        <w:adjustRightInd w:val="0"/>
        <w:spacing w:after="320" w:line="360" w:lineRule="atLeast"/>
        <w:ind w:left="2127" w:hanging="720"/>
        <w:jc w:val="both"/>
      </w:pPr>
    </w:p>
    <w:p w14:paraId="52E99951" w14:textId="77777777" w:rsidR="006D5CBC" w:rsidRDefault="006D5CBC" w:rsidP="00EE1965">
      <w:pPr>
        <w:pStyle w:val="ListParagraph"/>
        <w:widowControl w:val="0"/>
        <w:numPr>
          <w:ilvl w:val="0"/>
          <w:numId w:val="52"/>
        </w:numPr>
        <w:tabs>
          <w:tab w:val="left" w:pos="709"/>
        </w:tabs>
        <w:autoSpaceDE w:val="0"/>
        <w:autoSpaceDN w:val="0"/>
        <w:adjustRightInd w:val="0"/>
        <w:spacing w:after="320" w:line="360" w:lineRule="atLeast"/>
        <w:ind w:left="2127" w:hanging="720"/>
        <w:jc w:val="both"/>
        <w:rPr>
          <w:color w:val="000000"/>
        </w:rPr>
      </w:pPr>
      <w:r>
        <w:rPr>
          <w:color w:val="000000"/>
        </w:rPr>
        <w:t>Upon the termination of the Foundation, the whole of the property then held by the Foundation shall be applied, after discharge of any outstanding liabilities of the Foundation, as follows</w:t>
      </w:r>
      <w:r>
        <w:rPr>
          <w:rStyle w:val="FootnoteReference"/>
          <w:color w:val="000000"/>
        </w:rPr>
        <w:footnoteReference w:id="13"/>
      </w:r>
      <w:r>
        <w:rPr>
          <w:color w:val="000000"/>
        </w:rPr>
        <w:t xml:space="preserve">: </w:t>
      </w:r>
    </w:p>
    <w:p w14:paraId="66AB9B1B" w14:textId="77777777" w:rsidR="006D5CBC" w:rsidRDefault="006D5CBC" w:rsidP="00EE1965">
      <w:pPr>
        <w:pStyle w:val="ListParagraph"/>
        <w:widowControl w:val="0"/>
        <w:tabs>
          <w:tab w:val="left" w:pos="709"/>
        </w:tabs>
        <w:autoSpaceDE w:val="0"/>
        <w:autoSpaceDN w:val="0"/>
        <w:adjustRightInd w:val="0"/>
        <w:spacing w:after="320" w:line="360" w:lineRule="atLeast"/>
        <w:ind w:left="2127"/>
        <w:jc w:val="both"/>
        <w:rPr>
          <w:color w:val="000000"/>
        </w:rPr>
      </w:pPr>
    </w:p>
    <w:p w14:paraId="606A3D1D" w14:textId="77777777" w:rsidR="006D5CBC" w:rsidRDefault="006D5CBC" w:rsidP="000D0F2D">
      <w:pPr>
        <w:pStyle w:val="ListParagraph"/>
        <w:widowControl w:val="0"/>
        <w:numPr>
          <w:ilvl w:val="0"/>
          <w:numId w:val="57"/>
        </w:numPr>
        <w:tabs>
          <w:tab w:val="left" w:pos="709"/>
        </w:tabs>
        <w:autoSpaceDE w:val="0"/>
        <w:autoSpaceDN w:val="0"/>
        <w:adjustRightInd w:val="0"/>
        <w:spacing w:after="320" w:line="360" w:lineRule="atLeast"/>
        <w:ind w:left="2859"/>
        <w:jc w:val="both"/>
        <w:rPr>
          <w:color w:val="000000"/>
        </w:rPr>
      </w:pPr>
      <w:r w:rsidRPr="004B16FB">
        <w:rPr>
          <w:color w:val="000000"/>
          <w:highlight w:val="lightGray"/>
        </w:rPr>
        <w:t>[insert details]</w:t>
      </w:r>
      <w:r w:rsidRPr="00BE1172">
        <w:rPr>
          <w:color w:val="000000"/>
        </w:rPr>
        <w:t>;</w:t>
      </w:r>
    </w:p>
    <w:p w14:paraId="66B7675C" w14:textId="77777777" w:rsidR="006D5CBC" w:rsidRPr="00BE1172" w:rsidRDefault="006D5CBC" w:rsidP="000D0F2D">
      <w:pPr>
        <w:pStyle w:val="ListParagraph"/>
        <w:widowControl w:val="0"/>
        <w:tabs>
          <w:tab w:val="left" w:pos="709"/>
        </w:tabs>
        <w:autoSpaceDE w:val="0"/>
        <w:autoSpaceDN w:val="0"/>
        <w:adjustRightInd w:val="0"/>
        <w:spacing w:after="320" w:line="360" w:lineRule="atLeast"/>
        <w:ind w:left="2859"/>
        <w:jc w:val="both"/>
        <w:rPr>
          <w:color w:val="000000"/>
        </w:rPr>
      </w:pPr>
    </w:p>
    <w:p w14:paraId="25052EDB" w14:textId="77777777" w:rsidR="006D5CBC" w:rsidRDefault="006D5CBC" w:rsidP="000D0F2D">
      <w:pPr>
        <w:pStyle w:val="ListParagraph"/>
        <w:widowControl w:val="0"/>
        <w:numPr>
          <w:ilvl w:val="0"/>
          <w:numId w:val="57"/>
        </w:numPr>
        <w:tabs>
          <w:tab w:val="left" w:pos="709"/>
        </w:tabs>
        <w:autoSpaceDE w:val="0"/>
        <w:autoSpaceDN w:val="0"/>
        <w:adjustRightInd w:val="0"/>
        <w:spacing w:after="320" w:line="360" w:lineRule="atLeast"/>
        <w:ind w:left="2859"/>
        <w:jc w:val="both"/>
        <w:rPr>
          <w:color w:val="000000"/>
        </w:rPr>
      </w:pPr>
      <w:r w:rsidRPr="004B16FB">
        <w:rPr>
          <w:color w:val="000000"/>
          <w:highlight w:val="lightGray"/>
        </w:rPr>
        <w:t>[insert details]</w:t>
      </w:r>
      <w:r w:rsidRPr="00BE1172">
        <w:rPr>
          <w:color w:val="000000"/>
        </w:rPr>
        <w:t>;</w:t>
      </w:r>
    </w:p>
    <w:p w14:paraId="52E359C1" w14:textId="77777777" w:rsidR="006D5CBC" w:rsidRPr="00BE1172" w:rsidRDefault="006D5CBC" w:rsidP="00EE1965">
      <w:pPr>
        <w:pStyle w:val="ListParagraph"/>
        <w:ind w:left="2127"/>
        <w:rPr>
          <w:color w:val="000000"/>
        </w:rPr>
      </w:pPr>
    </w:p>
    <w:p w14:paraId="76F724EA" w14:textId="373C7D58" w:rsidR="006D5CBC" w:rsidRPr="00BE1172" w:rsidRDefault="00A47163" w:rsidP="00EE1965">
      <w:pPr>
        <w:pStyle w:val="ListParagraph"/>
        <w:widowControl w:val="0"/>
        <w:tabs>
          <w:tab w:val="left" w:pos="709"/>
        </w:tabs>
        <w:autoSpaceDE w:val="0"/>
        <w:autoSpaceDN w:val="0"/>
        <w:adjustRightInd w:val="0"/>
        <w:spacing w:after="320" w:line="360" w:lineRule="atLeast"/>
        <w:ind w:left="2127"/>
        <w:jc w:val="both"/>
        <w:rPr>
          <w:color w:val="000000"/>
        </w:rPr>
      </w:pPr>
      <w:r>
        <w:rPr>
          <w:color w:val="000000"/>
        </w:rPr>
        <w:t>(c)</w:t>
      </w:r>
      <w:r>
        <w:rPr>
          <w:color w:val="000000"/>
        </w:rPr>
        <w:tab/>
      </w:r>
      <w:r w:rsidRPr="004B16FB">
        <w:rPr>
          <w:color w:val="000000"/>
          <w:highlight w:val="lightGray"/>
        </w:rPr>
        <w:t>[insert details</w:t>
      </w:r>
      <w:r>
        <w:rPr>
          <w:color w:val="000000"/>
        </w:rPr>
        <w:t>];</w:t>
      </w:r>
      <w:r w:rsidR="006D5CBC" w:rsidRPr="00BE1172">
        <w:rPr>
          <w:color w:val="000000"/>
        </w:rPr>
        <w:t xml:space="preserve"> and</w:t>
      </w:r>
    </w:p>
    <w:p w14:paraId="0250231E" w14:textId="77777777" w:rsidR="006D5CBC" w:rsidRDefault="006D5CBC" w:rsidP="00EE1965">
      <w:pPr>
        <w:pStyle w:val="ListParagraph"/>
        <w:widowControl w:val="0"/>
        <w:tabs>
          <w:tab w:val="left" w:pos="709"/>
        </w:tabs>
        <w:autoSpaceDE w:val="0"/>
        <w:autoSpaceDN w:val="0"/>
        <w:adjustRightInd w:val="0"/>
        <w:spacing w:after="320" w:line="360" w:lineRule="atLeast"/>
        <w:ind w:left="2127"/>
        <w:jc w:val="both"/>
        <w:rPr>
          <w:color w:val="000000"/>
        </w:rPr>
      </w:pPr>
    </w:p>
    <w:p w14:paraId="575FDDFC" w14:textId="77777777" w:rsidR="006D5CBC" w:rsidRPr="00973985" w:rsidRDefault="006D5CBC" w:rsidP="00EE1965">
      <w:pPr>
        <w:pStyle w:val="ListParagraph"/>
        <w:widowControl w:val="0"/>
        <w:tabs>
          <w:tab w:val="left" w:pos="709"/>
        </w:tabs>
        <w:autoSpaceDE w:val="0"/>
        <w:autoSpaceDN w:val="0"/>
        <w:adjustRightInd w:val="0"/>
        <w:spacing w:after="320" w:line="360" w:lineRule="atLeast"/>
        <w:ind w:left="2127"/>
        <w:jc w:val="both"/>
        <w:rPr>
          <w:color w:val="000000"/>
        </w:rPr>
      </w:pPr>
      <w:r w:rsidRPr="00BE1172">
        <w:rPr>
          <w:color w:val="000000"/>
        </w:rPr>
        <w:t>(d)</w:t>
      </w:r>
      <w:r w:rsidRPr="00BE1172">
        <w:rPr>
          <w:color w:val="000000"/>
        </w:rPr>
        <w:tab/>
      </w:r>
      <w:r w:rsidRPr="004B16FB">
        <w:rPr>
          <w:color w:val="000000"/>
          <w:highlight w:val="lightGray"/>
        </w:rPr>
        <w:t>[insert details]</w:t>
      </w:r>
      <w:r w:rsidRPr="00BE1172">
        <w:rPr>
          <w:color w:val="000000"/>
        </w:rPr>
        <w:t>.</w:t>
      </w:r>
    </w:p>
    <w:p w14:paraId="13D3ED36" w14:textId="77777777" w:rsidR="006D5CBC" w:rsidRDefault="006D5CBC" w:rsidP="00EE1965">
      <w:pPr>
        <w:pStyle w:val="ListParagraph"/>
        <w:widowControl w:val="0"/>
        <w:tabs>
          <w:tab w:val="left" w:pos="220"/>
          <w:tab w:val="left" w:pos="720"/>
        </w:tabs>
        <w:autoSpaceDE w:val="0"/>
        <w:autoSpaceDN w:val="0"/>
        <w:adjustRightInd w:val="0"/>
        <w:spacing w:after="320" w:line="360" w:lineRule="atLeast"/>
        <w:ind w:left="2127"/>
        <w:jc w:val="both"/>
        <w:rPr>
          <w:color w:val="000000"/>
        </w:rPr>
      </w:pPr>
    </w:p>
    <w:p w14:paraId="443FE0DF" w14:textId="0E71D53F" w:rsidR="006D5CBC" w:rsidRDefault="006D5CBC" w:rsidP="000D0F2D">
      <w:pPr>
        <w:pStyle w:val="ListParagraph"/>
        <w:widowControl w:val="0"/>
        <w:numPr>
          <w:ilvl w:val="0"/>
          <w:numId w:val="52"/>
        </w:numPr>
        <w:tabs>
          <w:tab w:val="left" w:pos="220"/>
          <w:tab w:val="left" w:pos="720"/>
        </w:tabs>
        <w:autoSpaceDE w:val="0"/>
        <w:autoSpaceDN w:val="0"/>
        <w:adjustRightInd w:val="0"/>
        <w:spacing w:after="320" w:line="360" w:lineRule="atLeast"/>
        <w:ind w:left="2127" w:hanging="709"/>
        <w:rPr>
          <w:color w:val="000000"/>
        </w:rPr>
      </w:pPr>
      <w:r w:rsidRPr="009C04EA">
        <w:rPr>
          <w:color w:val="000000"/>
        </w:rPr>
        <w:t>The Council may in any year resolve by a two-thirds majority that the proportion of the net income which may be distributed in any year may exceed the pr</w:t>
      </w:r>
      <w:r>
        <w:rPr>
          <w:color w:val="000000"/>
        </w:rPr>
        <w:t xml:space="preserve">oportions specified in </w:t>
      </w:r>
      <w:r w:rsidR="00E505BD" w:rsidRPr="000D0F2D">
        <w:rPr>
          <w:color w:val="000000"/>
        </w:rPr>
        <w:t>Article 20.</w:t>
      </w:r>
      <w:r w:rsidRPr="008C5E1A">
        <w:rPr>
          <w:color w:val="000000"/>
        </w:rPr>
        <w:t>B</w:t>
      </w:r>
      <w:r w:rsidR="00DB24AA">
        <w:rPr>
          <w:color w:val="000000"/>
        </w:rPr>
        <w:t xml:space="preserve"> of this Charter</w:t>
      </w:r>
      <w:r>
        <w:rPr>
          <w:color w:val="000000"/>
        </w:rPr>
        <w:t>[</w:t>
      </w:r>
      <w:r w:rsidRPr="009C04EA">
        <w:rPr>
          <w:color w:val="000000"/>
        </w:rPr>
        <w:t>, but not so that the proportion accumulated is less than 30% of the net income</w:t>
      </w:r>
      <w:r>
        <w:rPr>
          <w:rStyle w:val="FootnoteReference"/>
          <w:color w:val="000000"/>
        </w:rPr>
        <w:footnoteReference w:id="14"/>
      </w:r>
      <w:r>
        <w:rPr>
          <w:color w:val="000000"/>
        </w:rPr>
        <w:t>]</w:t>
      </w:r>
      <w:r w:rsidRPr="009C04EA">
        <w:rPr>
          <w:color w:val="000000"/>
        </w:rPr>
        <w:t>.</w:t>
      </w:r>
    </w:p>
    <w:p w14:paraId="61A2A3F3" w14:textId="77777777" w:rsidR="006D5CBC" w:rsidRDefault="006D5CBC" w:rsidP="00EE1965">
      <w:pPr>
        <w:pStyle w:val="ListParagraph"/>
        <w:widowControl w:val="0"/>
        <w:tabs>
          <w:tab w:val="left" w:pos="220"/>
          <w:tab w:val="left" w:pos="720"/>
        </w:tabs>
        <w:autoSpaceDE w:val="0"/>
        <w:autoSpaceDN w:val="0"/>
        <w:adjustRightInd w:val="0"/>
        <w:spacing w:after="320" w:line="360" w:lineRule="atLeast"/>
        <w:ind w:left="2127" w:hanging="709"/>
        <w:jc w:val="both"/>
        <w:rPr>
          <w:color w:val="000000"/>
        </w:rPr>
      </w:pPr>
    </w:p>
    <w:p w14:paraId="3778926B" w14:textId="42B25FFF" w:rsidR="006D5CBC" w:rsidRDefault="006D5CBC" w:rsidP="00EE1965">
      <w:pPr>
        <w:pStyle w:val="ListParagraph"/>
        <w:widowControl w:val="0"/>
        <w:numPr>
          <w:ilvl w:val="0"/>
          <w:numId w:val="52"/>
        </w:numPr>
        <w:tabs>
          <w:tab w:val="left" w:pos="220"/>
          <w:tab w:val="left" w:pos="720"/>
        </w:tabs>
        <w:autoSpaceDE w:val="0"/>
        <w:autoSpaceDN w:val="0"/>
        <w:adjustRightInd w:val="0"/>
        <w:spacing w:after="320" w:line="360" w:lineRule="atLeast"/>
        <w:ind w:left="2127" w:hanging="709"/>
        <w:jc w:val="both"/>
        <w:rPr>
          <w:color w:val="000000"/>
        </w:rPr>
      </w:pPr>
      <w:r>
        <w:rPr>
          <w:color w:val="000000"/>
        </w:rPr>
        <w:t xml:space="preserve">In the exercise of its powers and functions under this </w:t>
      </w:r>
      <w:r w:rsidR="00E505BD">
        <w:rPr>
          <w:color w:val="000000"/>
        </w:rPr>
        <w:t>Article</w:t>
      </w:r>
      <w:r>
        <w:rPr>
          <w:color w:val="000000"/>
        </w:rPr>
        <w:t>, the Council:</w:t>
      </w:r>
    </w:p>
    <w:p w14:paraId="2795F75A" w14:textId="77777777" w:rsidR="006D5CBC" w:rsidRPr="0031058E" w:rsidRDefault="006D5CBC" w:rsidP="00EE1965">
      <w:pPr>
        <w:pStyle w:val="ListParagraph"/>
        <w:ind w:left="2127"/>
        <w:rPr>
          <w:color w:val="000000"/>
        </w:rPr>
      </w:pPr>
    </w:p>
    <w:p w14:paraId="3F3F016D" w14:textId="77777777" w:rsidR="006D5CBC" w:rsidRDefault="006D5CBC" w:rsidP="00A116D2">
      <w:pPr>
        <w:pStyle w:val="ListParagraph"/>
        <w:widowControl w:val="0"/>
        <w:numPr>
          <w:ilvl w:val="0"/>
          <w:numId w:val="53"/>
        </w:numPr>
        <w:tabs>
          <w:tab w:val="left" w:pos="220"/>
          <w:tab w:val="left" w:pos="720"/>
        </w:tabs>
        <w:autoSpaceDE w:val="0"/>
        <w:autoSpaceDN w:val="0"/>
        <w:adjustRightInd w:val="0"/>
        <w:spacing w:after="320" w:line="360" w:lineRule="atLeast"/>
        <w:ind w:left="2835"/>
        <w:jc w:val="both"/>
        <w:rPr>
          <w:color w:val="000000"/>
        </w:rPr>
      </w:pPr>
      <w:r w:rsidRPr="008D4E86">
        <w:rPr>
          <w:color w:val="000000"/>
        </w:rPr>
        <w:t>m</w:t>
      </w:r>
      <w:r w:rsidRPr="009C04EA">
        <w:rPr>
          <w:color w:val="000000"/>
        </w:rPr>
        <w:t>ay invite</w:t>
      </w:r>
      <w:r>
        <w:rPr>
          <w:color w:val="000000"/>
        </w:rPr>
        <w:t xml:space="preserve"> or call for applications from Qualified Recipients in whatever manner it may prescribe;</w:t>
      </w:r>
    </w:p>
    <w:p w14:paraId="6F26823E" w14:textId="77777777" w:rsidR="006D5CBC" w:rsidRDefault="006D5CBC" w:rsidP="00A116D2">
      <w:pPr>
        <w:pStyle w:val="ListParagraph"/>
        <w:widowControl w:val="0"/>
        <w:numPr>
          <w:ilvl w:val="0"/>
          <w:numId w:val="53"/>
        </w:numPr>
        <w:tabs>
          <w:tab w:val="left" w:pos="220"/>
          <w:tab w:val="left" w:pos="720"/>
        </w:tabs>
        <w:autoSpaceDE w:val="0"/>
        <w:autoSpaceDN w:val="0"/>
        <w:adjustRightInd w:val="0"/>
        <w:spacing w:after="320" w:line="360" w:lineRule="atLeast"/>
        <w:ind w:left="2835"/>
        <w:jc w:val="both"/>
        <w:rPr>
          <w:color w:val="000000"/>
        </w:rPr>
      </w:pPr>
      <w:r>
        <w:rPr>
          <w:color w:val="000000"/>
        </w:rPr>
        <w:t>may act on its own motion in respect of any Qualified Recipient which has not submitted an application;</w:t>
      </w:r>
    </w:p>
    <w:p w14:paraId="335F87F3" w14:textId="77777777" w:rsidR="006D5CBC" w:rsidRDefault="006D5CBC" w:rsidP="00A116D2">
      <w:pPr>
        <w:pStyle w:val="ListParagraph"/>
        <w:widowControl w:val="0"/>
        <w:numPr>
          <w:ilvl w:val="0"/>
          <w:numId w:val="53"/>
        </w:numPr>
        <w:tabs>
          <w:tab w:val="left" w:pos="220"/>
          <w:tab w:val="left" w:pos="720"/>
        </w:tabs>
        <w:autoSpaceDE w:val="0"/>
        <w:autoSpaceDN w:val="0"/>
        <w:adjustRightInd w:val="0"/>
        <w:spacing w:after="320" w:line="360" w:lineRule="atLeast"/>
        <w:ind w:left="2835"/>
        <w:jc w:val="both"/>
        <w:rPr>
          <w:color w:val="000000"/>
        </w:rPr>
      </w:pPr>
      <w:r>
        <w:rPr>
          <w:color w:val="000000"/>
        </w:rPr>
        <w:t>may rely upon assessments of applications by employees or others engaged by the Foundation; and</w:t>
      </w:r>
    </w:p>
    <w:p w14:paraId="72EF3FD4" w14:textId="77777777" w:rsidR="006D5CBC" w:rsidRPr="009C04EA" w:rsidRDefault="006D5CBC" w:rsidP="00A116D2">
      <w:pPr>
        <w:pStyle w:val="ListParagraph"/>
        <w:widowControl w:val="0"/>
        <w:numPr>
          <w:ilvl w:val="0"/>
          <w:numId w:val="53"/>
        </w:numPr>
        <w:tabs>
          <w:tab w:val="left" w:pos="220"/>
          <w:tab w:val="left" w:pos="720"/>
        </w:tabs>
        <w:autoSpaceDE w:val="0"/>
        <w:autoSpaceDN w:val="0"/>
        <w:adjustRightInd w:val="0"/>
        <w:spacing w:after="320" w:line="360" w:lineRule="atLeast"/>
        <w:ind w:left="2835"/>
        <w:jc w:val="both"/>
        <w:rPr>
          <w:color w:val="000000"/>
        </w:rPr>
      </w:pPr>
      <w:r>
        <w:rPr>
          <w:color w:val="000000"/>
        </w:rPr>
        <w:lastRenderedPageBreak/>
        <w:t>shall be guided by the Founder’s desire that [insert details</w:t>
      </w:r>
      <w:r>
        <w:rPr>
          <w:rStyle w:val="FootnoteReference"/>
          <w:color w:val="000000"/>
        </w:rPr>
        <w:footnoteReference w:id="15"/>
      </w:r>
      <w:r>
        <w:rPr>
          <w:color w:val="000000"/>
        </w:rPr>
        <w:t>].</w:t>
      </w:r>
    </w:p>
    <w:p w14:paraId="5F709DF4" w14:textId="77777777" w:rsidR="006D5CBC" w:rsidRPr="00251A93" w:rsidRDefault="006D5CBC" w:rsidP="006D5CBC">
      <w:pPr>
        <w:widowControl w:val="0"/>
        <w:tabs>
          <w:tab w:val="left" w:pos="220"/>
          <w:tab w:val="left" w:pos="720"/>
        </w:tabs>
        <w:autoSpaceDE w:val="0"/>
        <w:autoSpaceDN w:val="0"/>
        <w:adjustRightInd w:val="0"/>
        <w:spacing w:after="320" w:line="360" w:lineRule="atLeast"/>
        <w:ind w:left="709"/>
        <w:rPr>
          <w:b/>
          <w:color w:val="000000"/>
        </w:rPr>
      </w:pPr>
      <w:r>
        <w:rPr>
          <w:b/>
          <w:color w:val="000000"/>
        </w:rPr>
        <w:t>MISCELLANEOUS</w:t>
      </w:r>
    </w:p>
    <w:p w14:paraId="7E686FE1" w14:textId="6D20788D" w:rsidR="006D5CBC" w:rsidRPr="00251A93" w:rsidRDefault="00CC0E99" w:rsidP="006D5CBC">
      <w:pPr>
        <w:widowControl w:val="0"/>
        <w:tabs>
          <w:tab w:val="left" w:pos="220"/>
          <w:tab w:val="left" w:pos="720"/>
        </w:tabs>
        <w:autoSpaceDE w:val="0"/>
        <w:autoSpaceDN w:val="0"/>
        <w:adjustRightInd w:val="0"/>
        <w:spacing w:after="320" w:line="360" w:lineRule="atLeast"/>
        <w:ind w:left="709"/>
        <w:rPr>
          <w:color w:val="000000"/>
        </w:rPr>
      </w:pPr>
      <w:r>
        <w:rPr>
          <w:color w:val="000000"/>
        </w:rPr>
        <w:t>21</w:t>
      </w:r>
      <w:r w:rsidR="006D5CBC" w:rsidRPr="00251A93">
        <w:rPr>
          <w:color w:val="000000"/>
        </w:rPr>
        <w:t>.</w:t>
      </w:r>
      <w:r w:rsidR="006D5CBC" w:rsidRPr="00251A93">
        <w:rPr>
          <w:color w:val="000000"/>
        </w:rPr>
        <w:tab/>
      </w:r>
      <w:r w:rsidR="006D5CBC" w:rsidRPr="00251A93">
        <w:rPr>
          <w:i/>
          <w:color w:val="000000"/>
        </w:rPr>
        <w:t>NOTICES</w:t>
      </w:r>
      <w:r w:rsidR="006D5CBC">
        <w:rPr>
          <w:color w:val="000000"/>
        </w:rPr>
        <w:t xml:space="preserve"> </w:t>
      </w:r>
    </w:p>
    <w:p w14:paraId="07990D91" w14:textId="35ECED3B" w:rsidR="006D5CBC" w:rsidRPr="001265EC" w:rsidRDefault="006D5CBC" w:rsidP="000D0F2D">
      <w:pPr>
        <w:widowControl w:val="0"/>
        <w:numPr>
          <w:ilvl w:val="0"/>
          <w:numId w:val="48"/>
        </w:numPr>
        <w:tabs>
          <w:tab w:val="left" w:pos="220"/>
          <w:tab w:val="left" w:pos="720"/>
        </w:tabs>
        <w:autoSpaceDE w:val="0"/>
        <w:autoSpaceDN w:val="0"/>
        <w:adjustRightInd w:val="0"/>
        <w:spacing w:after="320" w:line="360" w:lineRule="atLeast"/>
        <w:ind w:left="2160" w:hanging="720"/>
        <w:rPr>
          <w:color w:val="000000"/>
        </w:rPr>
      </w:pPr>
      <w:r w:rsidRPr="001265EC">
        <w:rPr>
          <w:color w:val="000000"/>
        </w:rPr>
        <w:t xml:space="preserve">Any notice required to be given under </w:t>
      </w:r>
      <w:r w:rsidR="004633DE">
        <w:rPr>
          <w:color w:val="000000"/>
        </w:rPr>
        <w:t>this Charter</w:t>
      </w:r>
      <w:r>
        <w:rPr>
          <w:color w:val="000000"/>
        </w:rPr>
        <w:t xml:space="preserve"> shall be in writing. </w:t>
      </w:r>
    </w:p>
    <w:p w14:paraId="15AA2CD9" w14:textId="77777777" w:rsidR="006D5CBC" w:rsidRDefault="006D5CBC" w:rsidP="000D0F2D">
      <w:pPr>
        <w:widowControl w:val="0"/>
        <w:numPr>
          <w:ilvl w:val="0"/>
          <w:numId w:val="48"/>
        </w:numPr>
        <w:tabs>
          <w:tab w:val="left" w:pos="220"/>
          <w:tab w:val="left" w:pos="720"/>
        </w:tabs>
        <w:autoSpaceDE w:val="0"/>
        <w:autoSpaceDN w:val="0"/>
        <w:adjustRightInd w:val="0"/>
        <w:spacing w:after="320" w:line="360" w:lineRule="atLeast"/>
        <w:ind w:left="2160" w:hanging="720"/>
        <w:rPr>
          <w:color w:val="000000"/>
        </w:rPr>
      </w:pPr>
      <w:r w:rsidRPr="001265EC">
        <w:rPr>
          <w:color w:val="000000"/>
        </w:rPr>
        <w:t xml:space="preserve">The </w:t>
      </w:r>
      <w:r>
        <w:rPr>
          <w:color w:val="000000"/>
        </w:rPr>
        <w:t>Foundation</w:t>
      </w:r>
      <w:r w:rsidRPr="001265EC">
        <w:rPr>
          <w:color w:val="000000"/>
        </w:rPr>
        <w:t xml:space="preserve"> may give any notice to a </w:t>
      </w:r>
      <w:r>
        <w:rPr>
          <w:color w:val="000000"/>
        </w:rPr>
        <w:t>Member of the Council</w:t>
      </w:r>
      <w:r w:rsidRPr="001265EC">
        <w:rPr>
          <w:color w:val="000000"/>
        </w:rPr>
        <w:t xml:space="preserve"> either personally or by sending it by post in a prepaid envelope addressed to the Member at his registered address or </w:t>
      </w:r>
      <w:r>
        <w:rPr>
          <w:color w:val="000000"/>
        </w:rPr>
        <w:t xml:space="preserve">by leaving it at that address. </w:t>
      </w:r>
    </w:p>
    <w:p w14:paraId="3C874B03" w14:textId="77777777" w:rsidR="006D5CBC" w:rsidRPr="007D7BB1" w:rsidRDefault="006D5CBC" w:rsidP="000D0F2D">
      <w:pPr>
        <w:widowControl w:val="0"/>
        <w:numPr>
          <w:ilvl w:val="0"/>
          <w:numId w:val="48"/>
        </w:numPr>
        <w:spacing w:after="0" w:line="276" w:lineRule="auto"/>
        <w:ind w:left="2160" w:hanging="720"/>
        <w:jc w:val="both"/>
      </w:pPr>
      <w:r w:rsidRPr="007D7BB1">
        <w:t xml:space="preserve">A </w:t>
      </w:r>
      <w:r>
        <w:t>d</w:t>
      </w:r>
      <w:r w:rsidRPr="007D7BB1">
        <w:t>ocument may only be given in electronic form where the recipient has agreed (specifically or generally) that the document or information may be sent in that form, and this agreement has not been revoked.</w:t>
      </w:r>
    </w:p>
    <w:p w14:paraId="2D558530" w14:textId="77777777" w:rsidR="006D5CBC" w:rsidRPr="001265EC" w:rsidRDefault="006D5CBC" w:rsidP="000D0F2D">
      <w:pPr>
        <w:widowControl w:val="0"/>
        <w:autoSpaceDE w:val="0"/>
        <w:autoSpaceDN w:val="0"/>
        <w:adjustRightInd w:val="0"/>
        <w:spacing w:line="360" w:lineRule="atLeast"/>
        <w:ind w:left="2149" w:hanging="709"/>
        <w:rPr>
          <w:color w:val="000000"/>
        </w:rPr>
      </w:pPr>
      <w:r>
        <w:rPr>
          <w:color w:val="000000"/>
        </w:rPr>
        <w:t>D</w:t>
      </w:r>
      <w:r w:rsidRPr="001265EC">
        <w:rPr>
          <w:color w:val="000000"/>
        </w:rPr>
        <w:t xml:space="preserve">. </w:t>
      </w:r>
      <w:r>
        <w:rPr>
          <w:color w:val="000000"/>
        </w:rPr>
        <w:tab/>
      </w:r>
      <w:r w:rsidRPr="001265EC">
        <w:rPr>
          <w:color w:val="000000"/>
        </w:rPr>
        <w:t xml:space="preserve">A person present at any meeting shall be deemed to have received notice of the meeting. </w:t>
      </w:r>
    </w:p>
    <w:p w14:paraId="44E346C6" w14:textId="77777777" w:rsidR="006D5CBC" w:rsidRPr="007D7BB1" w:rsidRDefault="006D5CBC" w:rsidP="000D0F2D">
      <w:pPr>
        <w:pStyle w:val="ListParagraph"/>
        <w:widowControl w:val="0"/>
        <w:numPr>
          <w:ilvl w:val="0"/>
          <w:numId w:val="45"/>
        </w:numPr>
        <w:tabs>
          <w:tab w:val="left" w:pos="709"/>
        </w:tabs>
        <w:autoSpaceDE w:val="0"/>
        <w:autoSpaceDN w:val="0"/>
        <w:adjustRightInd w:val="0"/>
        <w:spacing w:after="320" w:line="360" w:lineRule="atLeast"/>
        <w:ind w:left="2160" w:hanging="720"/>
        <w:rPr>
          <w:color w:val="000000"/>
        </w:rPr>
      </w:pPr>
      <w:r w:rsidRPr="007D7BB1">
        <w:rPr>
          <w:color w:val="000000"/>
        </w:rPr>
        <w:t>Proof that an envelope containing a notice was properly addressed, prepaid and posted is conclusive evidence that the notice was given 48 hours after it was posted. A notice shall be deemed to be given at the expiration of 48 hours after the enve</w:t>
      </w:r>
      <w:r>
        <w:rPr>
          <w:color w:val="000000"/>
        </w:rPr>
        <w:t xml:space="preserve">lope containing it was posted. </w:t>
      </w:r>
    </w:p>
    <w:p w14:paraId="5E1EE694" w14:textId="77777777" w:rsidR="006D5CBC" w:rsidRDefault="006D5CBC" w:rsidP="000D0F2D">
      <w:pPr>
        <w:widowControl w:val="0"/>
        <w:numPr>
          <w:ilvl w:val="0"/>
          <w:numId w:val="45"/>
        </w:numPr>
        <w:tabs>
          <w:tab w:val="left" w:pos="709"/>
        </w:tabs>
        <w:autoSpaceDE w:val="0"/>
        <w:autoSpaceDN w:val="0"/>
        <w:adjustRightInd w:val="0"/>
        <w:spacing w:after="320" w:line="360" w:lineRule="atLeast"/>
        <w:ind w:left="2160" w:hanging="720"/>
        <w:rPr>
          <w:color w:val="000000"/>
        </w:rPr>
      </w:pPr>
      <w:r w:rsidRPr="001265EC">
        <w:rPr>
          <w:color w:val="000000"/>
        </w:rPr>
        <w:t xml:space="preserve">A notice may be given by the </w:t>
      </w:r>
      <w:r>
        <w:rPr>
          <w:color w:val="000000"/>
        </w:rPr>
        <w:t>Foundation</w:t>
      </w:r>
      <w:r w:rsidRPr="001265EC">
        <w:rPr>
          <w:color w:val="000000"/>
        </w:rPr>
        <w:t xml:space="preserve"> to a person entitled to become a </w:t>
      </w:r>
      <w:r>
        <w:rPr>
          <w:color w:val="000000"/>
        </w:rPr>
        <w:t xml:space="preserve">Qualified Recipient </w:t>
      </w:r>
      <w:r w:rsidRPr="001265EC">
        <w:rPr>
          <w:color w:val="000000"/>
        </w:rPr>
        <w:t xml:space="preserve">in consequence of the death or bankruptcy of a </w:t>
      </w:r>
      <w:r>
        <w:rPr>
          <w:color w:val="000000"/>
        </w:rPr>
        <w:t>Qualified Recipient</w:t>
      </w:r>
      <w:r w:rsidRPr="001265EC">
        <w:rPr>
          <w:color w:val="000000"/>
        </w:rPr>
        <w:t xml:space="preserve"> by sending or delivering it, at the address, supplied for that purpose by the persons claiming to be so entitled. Until such an address has been supplied, a notice may be given in any manner in which it might have been given if the death or bankruptcy had</w:t>
      </w:r>
      <w:r>
        <w:rPr>
          <w:color w:val="000000"/>
        </w:rPr>
        <w:t xml:space="preserve"> not occurred. </w:t>
      </w:r>
    </w:p>
    <w:p w14:paraId="6280B4FF" w14:textId="36C4593E" w:rsidR="006D5CBC" w:rsidRDefault="00CC0E99" w:rsidP="006D5CBC">
      <w:pPr>
        <w:widowControl w:val="0"/>
        <w:tabs>
          <w:tab w:val="left" w:pos="709"/>
        </w:tabs>
        <w:autoSpaceDE w:val="0"/>
        <w:autoSpaceDN w:val="0"/>
        <w:adjustRightInd w:val="0"/>
        <w:spacing w:after="320" w:line="360" w:lineRule="atLeast"/>
        <w:ind w:left="709"/>
        <w:rPr>
          <w:color w:val="000000"/>
        </w:rPr>
      </w:pPr>
      <w:r>
        <w:rPr>
          <w:color w:val="000000"/>
        </w:rPr>
        <w:t>22</w:t>
      </w:r>
      <w:r w:rsidR="006D5CBC">
        <w:rPr>
          <w:color w:val="000000"/>
        </w:rPr>
        <w:t>.</w:t>
      </w:r>
      <w:r w:rsidR="006D5CBC">
        <w:rPr>
          <w:color w:val="000000"/>
        </w:rPr>
        <w:tab/>
      </w:r>
      <w:r w:rsidR="006D5CBC">
        <w:rPr>
          <w:i/>
          <w:color w:val="000000"/>
        </w:rPr>
        <w:t>ARBITRATION</w:t>
      </w:r>
      <w:r w:rsidR="006D5CBC">
        <w:rPr>
          <w:rStyle w:val="FootnoteReference"/>
          <w:i/>
          <w:color w:val="000000"/>
        </w:rPr>
        <w:footnoteReference w:id="16"/>
      </w:r>
    </w:p>
    <w:p w14:paraId="7EAC96CA" w14:textId="77777777" w:rsidR="006D5CBC" w:rsidRPr="00B13CD6" w:rsidRDefault="006D5CBC" w:rsidP="000D0F2D">
      <w:pPr>
        <w:widowControl w:val="0"/>
        <w:tabs>
          <w:tab w:val="left" w:pos="220"/>
          <w:tab w:val="left" w:pos="720"/>
        </w:tabs>
        <w:autoSpaceDE w:val="0"/>
        <w:autoSpaceDN w:val="0"/>
        <w:adjustRightInd w:val="0"/>
        <w:spacing w:line="360" w:lineRule="auto"/>
        <w:ind w:left="1429"/>
        <w:rPr>
          <w:rFonts w:ascii="Times Roman" w:hAnsi="Times Roman" w:cs="Times Roman"/>
          <w:color w:val="000000"/>
          <w:sz w:val="22"/>
        </w:rPr>
      </w:pPr>
      <w:r w:rsidRPr="00B13CD6">
        <w:rPr>
          <w:color w:val="000000"/>
          <w:szCs w:val="26"/>
        </w:rPr>
        <w:t xml:space="preserve">Any dispute or Administration Question arising between any of the parties in relation to the Foundation shall be submitted to arbitration pursuant to Articles 51 and 52 of </w:t>
      </w:r>
      <w:r w:rsidRPr="00B13CD6">
        <w:rPr>
          <w:color w:val="000000"/>
          <w:szCs w:val="26"/>
        </w:rPr>
        <w:lastRenderedPageBreak/>
        <w:t>the Law.</w:t>
      </w:r>
    </w:p>
    <w:p w14:paraId="3E21C2C3" w14:textId="1603F17D" w:rsidR="006D5CBC" w:rsidRDefault="00CC0E99" w:rsidP="006D5CBC">
      <w:pPr>
        <w:widowControl w:val="0"/>
        <w:tabs>
          <w:tab w:val="left" w:pos="220"/>
          <w:tab w:val="left" w:pos="720"/>
        </w:tabs>
        <w:autoSpaceDE w:val="0"/>
        <w:autoSpaceDN w:val="0"/>
        <w:adjustRightInd w:val="0"/>
        <w:spacing w:line="320" w:lineRule="atLeast"/>
        <w:ind w:left="709"/>
        <w:rPr>
          <w:rFonts w:ascii="Times Roman" w:hAnsi="Times Roman" w:cs="Times Roman"/>
          <w:i/>
          <w:color w:val="000000"/>
        </w:rPr>
      </w:pPr>
      <w:r>
        <w:rPr>
          <w:rFonts w:ascii="Times Roman" w:hAnsi="Times Roman" w:cs="Times Roman"/>
          <w:color w:val="000000"/>
        </w:rPr>
        <w:t>23</w:t>
      </w:r>
      <w:r w:rsidR="006D5CBC">
        <w:rPr>
          <w:rFonts w:ascii="Times Roman" w:hAnsi="Times Roman" w:cs="Times Roman"/>
          <w:color w:val="000000"/>
        </w:rPr>
        <w:t>.</w:t>
      </w:r>
      <w:r w:rsidR="006D5CBC">
        <w:rPr>
          <w:rFonts w:ascii="Times Roman" w:hAnsi="Times Roman" w:cs="Times Roman"/>
          <w:color w:val="000000"/>
        </w:rPr>
        <w:tab/>
      </w:r>
      <w:r w:rsidR="006D5CBC" w:rsidRPr="00F11C1E">
        <w:rPr>
          <w:rFonts w:ascii="Times Roman" w:hAnsi="Times Roman" w:cs="Times Roman"/>
          <w:i/>
          <w:color w:val="000000"/>
        </w:rPr>
        <w:t>PROVISION OF INFORMATION</w:t>
      </w:r>
    </w:p>
    <w:p w14:paraId="30398497" w14:textId="77777777" w:rsidR="006D5CBC" w:rsidRPr="00F974E8" w:rsidRDefault="006D5CBC" w:rsidP="000D0F2D">
      <w:pPr>
        <w:widowControl w:val="0"/>
        <w:tabs>
          <w:tab w:val="left" w:pos="220"/>
          <w:tab w:val="left" w:pos="709"/>
        </w:tabs>
        <w:autoSpaceDE w:val="0"/>
        <w:autoSpaceDN w:val="0"/>
        <w:adjustRightInd w:val="0"/>
        <w:spacing w:line="360" w:lineRule="auto"/>
        <w:ind w:left="1418"/>
        <w:rPr>
          <w:color w:val="000000"/>
        </w:rPr>
      </w:pPr>
      <w:r>
        <w:rPr>
          <w:rFonts w:ascii="Times Roman" w:hAnsi="Times Roman" w:cs="Times Roman"/>
          <w:color w:val="000000"/>
        </w:rPr>
        <w:tab/>
        <w:t>The supply of information about the Foundation, including the matters listed in Article 53(1) of the Law, is prohibited unless the obligation to make such disclosure arises under or for the purposes of Article 23(8) of the Law or by Order of the Court under Article 53(3) of the Law.</w:t>
      </w:r>
    </w:p>
    <w:p w14:paraId="0C411ECF" w14:textId="5A5D14EC" w:rsidR="00BD5DA8" w:rsidRPr="00284CDA" w:rsidRDefault="00BD5DA8" w:rsidP="001C1A7E">
      <w:pPr>
        <w:spacing w:after="360" w:line="260" w:lineRule="atLeast"/>
        <w:ind w:firstLine="720"/>
        <w:rPr>
          <w:b/>
          <w:color w:val="000000"/>
        </w:rPr>
      </w:pPr>
      <w:r w:rsidRPr="00284CDA">
        <w:rPr>
          <w:b/>
          <w:color w:val="000000"/>
        </w:rPr>
        <w:t>AMENDMENT AND REVOCATION OF THIS CHARTER</w:t>
      </w:r>
      <w:r w:rsidR="0077287D">
        <w:rPr>
          <w:b/>
          <w:color w:val="000000"/>
        </w:rPr>
        <w:t xml:space="preserve"> </w:t>
      </w:r>
    </w:p>
    <w:p w14:paraId="39479C94" w14:textId="3FF87F3F" w:rsidR="00BD5DA8" w:rsidRPr="00284CDA" w:rsidRDefault="00CC0E99" w:rsidP="000D0F2D">
      <w:pPr>
        <w:keepNext/>
        <w:widowControl w:val="0"/>
        <w:tabs>
          <w:tab w:val="left" w:pos="709"/>
        </w:tabs>
        <w:autoSpaceDE w:val="0"/>
        <w:autoSpaceDN w:val="0"/>
        <w:adjustRightInd w:val="0"/>
        <w:spacing w:after="320" w:line="360" w:lineRule="atLeast"/>
        <w:ind w:left="1418" w:hanging="709"/>
        <w:rPr>
          <w:color w:val="000000"/>
        </w:rPr>
      </w:pPr>
      <w:r>
        <w:rPr>
          <w:color w:val="000000"/>
        </w:rPr>
        <w:t>24</w:t>
      </w:r>
      <w:r>
        <w:rPr>
          <w:color w:val="000000"/>
        </w:rPr>
        <w:tab/>
      </w:r>
      <w:r w:rsidR="00E670B5">
        <w:rPr>
          <w:color w:val="000000"/>
        </w:rPr>
        <w:t>Subject to Article</w:t>
      </w:r>
      <w:r w:rsidR="00313E34">
        <w:rPr>
          <w:color w:val="000000"/>
        </w:rPr>
        <w:t>s 19(11) and</w:t>
      </w:r>
      <w:r w:rsidR="00E670B5">
        <w:rPr>
          <w:color w:val="000000"/>
        </w:rPr>
        <w:t xml:space="preserve"> 26(2) of the Law, t</w:t>
      </w:r>
      <w:r w:rsidR="00BD5DA8" w:rsidRPr="00284CDA">
        <w:rPr>
          <w:color w:val="000000"/>
        </w:rPr>
        <w:t>his Charter may be amended</w:t>
      </w:r>
      <w:r w:rsidR="006C761A" w:rsidRPr="001C1A7E">
        <w:rPr>
          <w:color w:val="000000"/>
          <w:vertAlign w:val="superscript"/>
        </w:rPr>
        <w:footnoteReference w:id="17"/>
      </w:r>
      <w:r w:rsidR="00BD5DA8" w:rsidRPr="00284CDA">
        <w:rPr>
          <w:color w:val="000000"/>
        </w:rPr>
        <w:t xml:space="preserve">: </w:t>
      </w:r>
    </w:p>
    <w:p w14:paraId="0B4EA825" w14:textId="55FB2D2F" w:rsidR="00BD5DA8" w:rsidRPr="00284CDA" w:rsidRDefault="0028231B" w:rsidP="00C1322A">
      <w:pPr>
        <w:pStyle w:val="ListParagraph"/>
        <w:widowControl w:val="0"/>
        <w:numPr>
          <w:ilvl w:val="0"/>
          <w:numId w:val="38"/>
        </w:numPr>
        <w:tabs>
          <w:tab w:val="left" w:pos="220"/>
          <w:tab w:val="left" w:pos="720"/>
        </w:tabs>
        <w:autoSpaceDE w:val="0"/>
        <w:autoSpaceDN w:val="0"/>
        <w:adjustRightInd w:val="0"/>
        <w:spacing w:after="320" w:line="360" w:lineRule="atLeast"/>
        <w:ind w:left="2160"/>
        <w:rPr>
          <w:color w:val="000000"/>
        </w:rPr>
      </w:pPr>
      <w:r>
        <w:rPr>
          <w:color w:val="000000"/>
        </w:rPr>
        <w:t xml:space="preserve">by </w:t>
      </w:r>
      <w:r w:rsidR="00BD5DA8" w:rsidRPr="00284CDA">
        <w:rPr>
          <w:color w:val="000000"/>
        </w:rPr>
        <w:t>the Founder (</w:t>
      </w:r>
      <w:r w:rsidR="000E3D63">
        <w:rPr>
          <w:color w:val="000000"/>
        </w:rPr>
        <w:t xml:space="preserve">where the Founder is </w:t>
      </w:r>
      <w:r w:rsidR="00BD5DA8" w:rsidRPr="00284CDA">
        <w:rPr>
          <w:color w:val="000000"/>
        </w:rPr>
        <w:t>living or in existence) at any time by notice in writing to the Foundation containing the terms of the amendment to the Charter;</w:t>
      </w:r>
    </w:p>
    <w:p w14:paraId="639546C4" w14:textId="6A1012EB" w:rsidR="00BD5DA8" w:rsidRPr="00284CDA" w:rsidRDefault="00BD5DA8" w:rsidP="00C1322A">
      <w:pPr>
        <w:pStyle w:val="ListParagraph"/>
        <w:widowControl w:val="0"/>
        <w:numPr>
          <w:ilvl w:val="0"/>
          <w:numId w:val="38"/>
        </w:numPr>
        <w:tabs>
          <w:tab w:val="left" w:pos="220"/>
          <w:tab w:val="left" w:pos="720"/>
        </w:tabs>
        <w:autoSpaceDE w:val="0"/>
        <w:autoSpaceDN w:val="0"/>
        <w:adjustRightInd w:val="0"/>
        <w:spacing w:after="320" w:line="360" w:lineRule="atLeast"/>
        <w:ind w:left="2160"/>
        <w:rPr>
          <w:color w:val="000000"/>
        </w:rPr>
      </w:pPr>
      <w:r w:rsidRPr="00284CDA">
        <w:rPr>
          <w:color w:val="000000"/>
        </w:rPr>
        <w:t xml:space="preserve">at any time when the Founder is not living or in existence, by the Council if its members </w:t>
      </w:r>
      <w:r w:rsidR="000E3D63">
        <w:rPr>
          <w:color w:val="000000"/>
        </w:rPr>
        <w:t xml:space="preserve">have </w:t>
      </w:r>
      <w:r w:rsidRPr="00284CDA">
        <w:rPr>
          <w:color w:val="000000"/>
        </w:rPr>
        <w:t>unanimous</w:t>
      </w:r>
      <w:r w:rsidR="000E3D63">
        <w:rPr>
          <w:color w:val="000000"/>
        </w:rPr>
        <w:t>ly approved the amendment</w:t>
      </w:r>
      <w:r w:rsidRPr="00284CDA">
        <w:rPr>
          <w:color w:val="000000"/>
        </w:rPr>
        <w:t xml:space="preserve"> and </w:t>
      </w:r>
      <w:r w:rsidR="000E3D63">
        <w:rPr>
          <w:color w:val="000000"/>
        </w:rPr>
        <w:t>with</w:t>
      </w:r>
      <w:r w:rsidR="000E3D63" w:rsidRPr="00284CDA">
        <w:rPr>
          <w:color w:val="000000"/>
        </w:rPr>
        <w:t xml:space="preserve"> </w:t>
      </w:r>
      <w:r w:rsidRPr="00284CDA">
        <w:rPr>
          <w:color w:val="000000"/>
        </w:rPr>
        <w:t>the consent of the Guardian (if any); or</w:t>
      </w:r>
    </w:p>
    <w:p w14:paraId="70C8B74D" w14:textId="05B2C1BA" w:rsidR="00BD5DA8" w:rsidRPr="00284CDA" w:rsidRDefault="00BD5DA8" w:rsidP="00C1322A">
      <w:pPr>
        <w:pStyle w:val="ListParagraph"/>
        <w:widowControl w:val="0"/>
        <w:numPr>
          <w:ilvl w:val="0"/>
          <w:numId w:val="38"/>
        </w:numPr>
        <w:tabs>
          <w:tab w:val="left" w:pos="220"/>
          <w:tab w:val="left" w:pos="720"/>
        </w:tabs>
        <w:autoSpaceDE w:val="0"/>
        <w:autoSpaceDN w:val="0"/>
        <w:adjustRightInd w:val="0"/>
        <w:spacing w:after="320" w:line="360" w:lineRule="atLeast"/>
        <w:ind w:left="2160"/>
        <w:rPr>
          <w:color w:val="000000"/>
        </w:rPr>
      </w:pPr>
      <w:r w:rsidRPr="00284CDA">
        <w:rPr>
          <w:color w:val="000000"/>
        </w:rPr>
        <w:t>by the Court pursuant to Article 4</w:t>
      </w:r>
      <w:r w:rsidR="00DA4CDC">
        <w:rPr>
          <w:color w:val="000000"/>
        </w:rPr>
        <w:t>1</w:t>
      </w:r>
      <w:r w:rsidRPr="00284CDA">
        <w:rPr>
          <w:color w:val="000000"/>
        </w:rPr>
        <w:t xml:space="preserve"> of the Law</w:t>
      </w:r>
    </w:p>
    <w:p w14:paraId="4A5CF2B0" w14:textId="77777777" w:rsidR="00DC28BC" w:rsidRPr="001F179E" w:rsidRDefault="00373054" w:rsidP="00762459">
      <w:pPr>
        <w:pStyle w:val="BodyText"/>
        <w:spacing w:before="120" w:after="120" w:line="360" w:lineRule="auto"/>
        <w:ind w:left="720" w:firstLine="0"/>
        <w:jc w:val="both"/>
        <w:rPr>
          <w:rFonts w:asciiTheme="majorBidi" w:hAnsiTheme="majorBidi" w:cstheme="majorBidi"/>
          <w:b/>
          <w:lang w:val="en-GB"/>
        </w:rPr>
      </w:pPr>
      <w:r w:rsidRPr="001F179E">
        <w:rPr>
          <w:rFonts w:asciiTheme="majorBidi" w:hAnsiTheme="majorBidi" w:cstheme="majorBidi"/>
          <w:b/>
          <w:lang w:val="en-GB"/>
        </w:rPr>
        <w:t>DECLARATION</w:t>
      </w:r>
    </w:p>
    <w:p w14:paraId="6AD714A4" w14:textId="77777777" w:rsidR="006051A2" w:rsidRDefault="00373054" w:rsidP="00762459">
      <w:pPr>
        <w:pStyle w:val="BodyText"/>
        <w:spacing w:before="120" w:after="120" w:line="360" w:lineRule="auto"/>
        <w:ind w:left="720" w:firstLine="0"/>
        <w:jc w:val="both"/>
        <w:rPr>
          <w:rFonts w:asciiTheme="majorBidi" w:hAnsiTheme="majorBidi" w:cstheme="majorBidi"/>
          <w:lang w:val="en-GB"/>
        </w:rPr>
      </w:pPr>
      <w:r w:rsidRPr="001F179E">
        <w:rPr>
          <w:rFonts w:asciiTheme="majorBidi" w:hAnsiTheme="majorBidi" w:cstheme="majorBidi"/>
          <w:lang w:val="en-GB"/>
        </w:rPr>
        <w:t>The Founder</w:t>
      </w:r>
      <w:r w:rsidR="001C1A7E">
        <w:rPr>
          <w:rFonts w:asciiTheme="majorBidi" w:hAnsiTheme="majorBidi" w:cstheme="majorBidi"/>
          <w:lang w:val="en-GB"/>
        </w:rPr>
        <w:t>(s)</w:t>
      </w:r>
      <w:r w:rsidRPr="001F179E">
        <w:rPr>
          <w:rFonts w:asciiTheme="majorBidi" w:hAnsiTheme="majorBidi" w:cstheme="majorBidi"/>
          <w:lang w:val="en-GB"/>
        </w:rPr>
        <w:t xml:space="preserve"> by signing this Charter declare</w:t>
      </w:r>
      <w:r w:rsidR="001C1A7E">
        <w:rPr>
          <w:rFonts w:asciiTheme="majorBidi" w:hAnsiTheme="majorBidi" w:cstheme="majorBidi"/>
          <w:lang w:val="en-GB"/>
        </w:rPr>
        <w:t>(</w:t>
      </w:r>
      <w:r w:rsidRPr="001F179E">
        <w:rPr>
          <w:rFonts w:asciiTheme="majorBidi" w:hAnsiTheme="majorBidi" w:cstheme="majorBidi"/>
          <w:lang w:val="en-GB"/>
        </w:rPr>
        <w:t>s</w:t>
      </w:r>
      <w:r w:rsidR="001C1A7E">
        <w:rPr>
          <w:rFonts w:asciiTheme="majorBidi" w:hAnsiTheme="majorBidi" w:cstheme="majorBidi"/>
          <w:lang w:val="en-GB"/>
        </w:rPr>
        <w:t>)</w:t>
      </w:r>
      <w:r w:rsidRPr="001F179E">
        <w:rPr>
          <w:rFonts w:asciiTheme="majorBidi" w:hAnsiTheme="majorBidi" w:cstheme="majorBidi"/>
          <w:lang w:val="en-GB"/>
        </w:rPr>
        <w:t xml:space="preserve"> that </w:t>
      </w:r>
      <w:r w:rsidR="001C1A7E" w:rsidRPr="001C1A7E">
        <w:rPr>
          <w:rFonts w:asciiTheme="majorBidi" w:hAnsiTheme="majorBidi" w:cstheme="majorBidi"/>
          <w:highlight w:val="lightGray"/>
          <w:lang w:val="en-GB"/>
        </w:rPr>
        <w:t>[</w:t>
      </w:r>
      <w:r w:rsidRPr="001C1A7E">
        <w:rPr>
          <w:rFonts w:asciiTheme="majorBidi" w:hAnsiTheme="majorBidi" w:cstheme="majorBidi"/>
          <w:highlight w:val="lightGray"/>
          <w:lang w:val="en-GB"/>
        </w:rPr>
        <w:t>it</w:t>
      </w:r>
      <w:r w:rsidR="0005158D" w:rsidRPr="001C1A7E">
        <w:rPr>
          <w:rFonts w:asciiTheme="majorBidi" w:hAnsiTheme="majorBidi" w:cstheme="majorBidi"/>
          <w:highlight w:val="lightGray"/>
          <w:lang w:val="en-GB"/>
        </w:rPr>
        <w:t>/he</w:t>
      </w:r>
      <w:r w:rsidR="00C626FD" w:rsidRPr="001C1A7E">
        <w:rPr>
          <w:rFonts w:asciiTheme="majorBidi" w:hAnsiTheme="majorBidi" w:cstheme="majorBidi"/>
          <w:highlight w:val="lightGray"/>
          <w:lang w:val="en-GB"/>
        </w:rPr>
        <w:t>/she</w:t>
      </w:r>
      <w:r w:rsidR="001C1A7E" w:rsidRPr="001C1A7E">
        <w:rPr>
          <w:rFonts w:asciiTheme="majorBidi" w:hAnsiTheme="majorBidi" w:cstheme="majorBidi"/>
          <w:highlight w:val="lightGray"/>
          <w:lang w:val="en-GB"/>
        </w:rPr>
        <w:t>/they</w:t>
      </w:r>
      <w:r w:rsidR="00FA42E2" w:rsidRPr="001C1A7E">
        <w:rPr>
          <w:rStyle w:val="FootnoteReference"/>
          <w:rFonts w:asciiTheme="majorBidi" w:hAnsiTheme="majorBidi" w:cstheme="majorBidi"/>
          <w:highlight w:val="lightGray"/>
          <w:lang w:val="en-GB"/>
        </w:rPr>
        <w:footnoteReference w:id="18"/>
      </w:r>
      <w:r w:rsidR="001C1A7E" w:rsidRPr="001C1A7E">
        <w:rPr>
          <w:rFonts w:asciiTheme="majorBidi" w:hAnsiTheme="majorBidi" w:cstheme="majorBidi"/>
          <w:highlight w:val="lightGray"/>
          <w:lang w:val="en-GB"/>
        </w:rPr>
        <w:t>]</w:t>
      </w:r>
      <w:r w:rsidRPr="001F179E">
        <w:rPr>
          <w:rFonts w:asciiTheme="majorBidi" w:hAnsiTheme="majorBidi" w:cstheme="majorBidi"/>
          <w:lang w:val="en-GB"/>
        </w:rPr>
        <w:t xml:space="preserve"> </w:t>
      </w:r>
      <w:r w:rsidR="001C1A7E">
        <w:rPr>
          <w:rFonts w:asciiTheme="majorBidi" w:hAnsiTheme="majorBidi" w:cstheme="majorBidi"/>
          <w:lang w:val="en-GB"/>
        </w:rPr>
        <w:t>request(s) the Council</w:t>
      </w:r>
      <w:r w:rsidRPr="001F179E">
        <w:rPr>
          <w:rFonts w:asciiTheme="majorBidi" w:hAnsiTheme="majorBidi" w:cstheme="majorBidi"/>
          <w:lang w:val="en-GB"/>
        </w:rPr>
        <w:t xml:space="preserve"> to comply with the terms of this Charter.</w:t>
      </w:r>
    </w:p>
    <w:p w14:paraId="37221D87" w14:textId="77777777" w:rsidR="0005158D" w:rsidRDefault="0005158D" w:rsidP="001F179E">
      <w:pPr>
        <w:pStyle w:val="BodyText"/>
        <w:spacing w:before="120" w:after="120" w:line="360" w:lineRule="auto"/>
        <w:ind w:firstLine="0"/>
        <w:jc w:val="both"/>
        <w:rPr>
          <w:rFonts w:asciiTheme="majorBidi" w:hAnsiTheme="majorBidi" w:cstheme="majorBidi"/>
          <w:lang w:val="en-GB"/>
        </w:rPr>
      </w:pPr>
    </w:p>
    <w:p w14:paraId="05B83D61" w14:textId="77777777" w:rsidR="002E653B" w:rsidRDefault="002E653B" w:rsidP="001F179E">
      <w:pPr>
        <w:pStyle w:val="BodyText"/>
        <w:spacing w:before="120" w:after="120" w:line="360" w:lineRule="auto"/>
        <w:ind w:firstLine="0"/>
        <w:jc w:val="both"/>
        <w:rPr>
          <w:rFonts w:asciiTheme="majorBidi" w:hAnsiTheme="majorBidi" w:cstheme="majorBidi"/>
          <w:lang w:val="en-GB"/>
        </w:rPr>
      </w:pPr>
    </w:p>
    <w:p w14:paraId="32D3A4A0" w14:textId="1F65BDE6" w:rsidR="0005158D" w:rsidRDefault="00112C4D" w:rsidP="00762459">
      <w:pPr>
        <w:pStyle w:val="BodyText"/>
        <w:spacing w:before="120" w:after="120" w:line="360" w:lineRule="auto"/>
        <w:ind w:left="720" w:firstLine="0"/>
        <w:jc w:val="both"/>
        <w:rPr>
          <w:rFonts w:asciiTheme="majorBidi" w:hAnsiTheme="majorBidi" w:cstheme="majorBidi"/>
          <w:lang w:val="en-GB"/>
        </w:rPr>
      </w:pPr>
      <w:r>
        <w:rPr>
          <w:rFonts w:asciiTheme="majorBidi" w:hAnsiTheme="majorBidi" w:cstheme="majorBidi"/>
          <w:highlight w:val="lightGray"/>
          <w:lang w:val="en-GB"/>
        </w:rPr>
        <w:t>[S</w:t>
      </w:r>
      <w:r w:rsidR="0005158D" w:rsidRPr="004B16FB">
        <w:rPr>
          <w:rFonts w:asciiTheme="majorBidi" w:hAnsiTheme="majorBidi" w:cstheme="majorBidi"/>
          <w:highlight w:val="lightGray"/>
          <w:lang w:val="en-GB"/>
        </w:rPr>
        <w:t>ignature</w:t>
      </w:r>
      <w:r w:rsidR="00236F42" w:rsidRPr="004B16FB">
        <w:rPr>
          <w:rFonts w:asciiTheme="majorBidi" w:hAnsiTheme="majorBidi" w:cstheme="majorBidi"/>
          <w:highlight w:val="lightGray"/>
          <w:lang w:val="en-GB"/>
        </w:rPr>
        <w:t>(s)</w:t>
      </w:r>
      <w:r w:rsidR="0005158D" w:rsidRPr="004B16FB">
        <w:rPr>
          <w:rFonts w:asciiTheme="majorBidi" w:hAnsiTheme="majorBidi" w:cstheme="majorBidi"/>
          <w:highlight w:val="lightGray"/>
          <w:lang w:val="en-GB"/>
        </w:rPr>
        <w:t xml:space="preserve"> of Founder</w:t>
      </w:r>
      <w:r w:rsidR="00236F42" w:rsidRPr="004B16FB">
        <w:rPr>
          <w:rFonts w:asciiTheme="majorBidi" w:hAnsiTheme="majorBidi" w:cstheme="majorBidi"/>
          <w:highlight w:val="lightGray"/>
          <w:lang w:val="en-GB"/>
        </w:rPr>
        <w:t>(s)</w:t>
      </w:r>
      <w:r w:rsidR="0005158D" w:rsidRPr="004B16FB">
        <w:rPr>
          <w:rFonts w:asciiTheme="majorBidi" w:hAnsiTheme="majorBidi" w:cstheme="majorBidi"/>
          <w:highlight w:val="lightGray"/>
          <w:lang w:val="en-GB"/>
        </w:rPr>
        <w:t>]</w:t>
      </w:r>
    </w:p>
    <w:p w14:paraId="19E6CE28" w14:textId="77777777" w:rsidR="00112C4D" w:rsidRDefault="00112C4D" w:rsidP="00112C4D">
      <w:pPr>
        <w:pStyle w:val="BodyText"/>
        <w:spacing w:before="120" w:after="120" w:line="360" w:lineRule="auto"/>
        <w:ind w:left="720" w:firstLine="0"/>
        <w:jc w:val="both"/>
        <w:rPr>
          <w:rFonts w:asciiTheme="majorBidi" w:hAnsiTheme="majorBidi" w:cstheme="majorBidi"/>
          <w:lang w:val="en-GB"/>
        </w:rPr>
      </w:pPr>
      <w:r>
        <w:rPr>
          <w:highlight w:val="lightGray"/>
        </w:rPr>
        <w:t>[Date]</w:t>
      </w:r>
      <w:r>
        <w:tab/>
      </w:r>
    </w:p>
    <w:p w14:paraId="1D32EC3C" w14:textId="77777777" w:rsidR="00112C4D" w:rsidRPr="001F179E" w:rsidRDefault="00112C4D" w:rsidP="00762459">
      <w:pPr>
        <w:pStyle w:val="BodyText"/>
        <w:spacing w:before="120" w:after="120" w:line="360" w:lineRule="auto"/>
        <w:ind w:left="720" w:firstLine="0"/>
        <w:jc w:val="both"/>
        <w:rPr>
          <w:rFonts w:asciiTheme="majorBidi" w:hAnsiTheme="majorBidi" w:cstheme="majorBidi"/>
          <w:lang w:val="en-GB"/>
        </w:rPr>
      </w:pPr>
    </w:p>
    <w:sectPr w:rsidR="00112C4D" w:rsidRPr="001F179E" w:rsidSect="004B16FB">
      <w:headerReference w:type="default" r:id="rId12"/>
      <w:footerReference w:type="default" r:id="rId13"/>
      <w:pgSz w:w="12240" w:h="15840"/>
      <w:pgMar w:top="1440" w:right="1296" w:bottom="900" w:left="1296" w:header="72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25575" w14:textId="77777777" w:rsidR="0054375D" w:rsidRDefault="0054375D">
      <w:pPr>
        <w:spacing w:after="0"/>
      </w:pPr>
      <w:r>
        <w:separator/>
      </w:r>
    </w:p>
  </w:endnote>
  <w:endnote w:type="continuationSeparator" w:id="0">
    <w:p w14:paraId="09513DCD" w14:textId="77777777" w:rsidR="0054375D" w:rsidRDefault="005437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438941"/>
      <w:docPartObj>
        <w:docPartGallery w:val="Page Numbers (Bottom of Page)"/>
        <w:docPartUnique/>
      </w:docPartObj>
    </w:sdtPr>
    <w:sdtEndPr>
      <w:rPr>
        <w:noProof/>
      </w:rPr>
    </w:sdtEndPr>
    <w:sdtContent>
      <w:p w14:paraId="5FA9AC9A" w14:textId="27743CA7" w:rsidR="00386F14" w:rsidRDefault="00386F14" w:rsidP="001F179E">
        <w:pPr>
          <w:pStyle w:val="Footer"/>
          <w:spacing w:line="240" w:lineRule="auto"/>
          <w:jc w:val="center"/>
        </w:pPr>
        <w:r>
          <w:fldChar w:fldCharType="begin"/>
        </w:r>
        <w:r>
          <w:instrText xml:space="preserve"> PAGE   \* MERGEFORMAT </w:instrText>
        </w:r>
        <w:r>
          <w:fldChar w:fldCharType="separate"/>
        </w:r>
        <w:r w:rsidR="00CB034C">
          <w:rPr>
            <w:noProof/>
          </w:rPr>
          <w:t>16</w:t>
        </w:r>
        <w:r>
          <w:rPr>
            <w:noProof/>
          </w:rPr>
          <w:fldChar w:fldCharType="end"/>
        </w:r>
      </w:p>
    </w:sdtContent>
  </w:sdt>
  <w:p w14:paraId="0B4F85A9" w14:textId="77777777" w:rsidR="00386F14" w:rsidRDefault="00386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CD29F" w14:textId="77777777" w:rsidR="0054375D" w:rsidRDefault="0054375D">
      <w:pPr>
        <w:spacing w:after="0"/>
      </w:pPr>
      <w:r>
        <w:separator/>
      </w:r>
    </w:p>
  </w:footnote>
  <w:footnote w:type="continuationSeparator" w:id="0">
    <w:p w14:paraId="17D63E2A" w14:textId="77777777" w:rsidR="0054375D" w:rsidRDefault="0054375D">
      <w:pPr>
        <w:spacing w:after="0"/>
      </w:pPr>
      <w:r>
        <w:continuationSeparator/>
      </w:r>
    </w:p>
  </w:footnote>
  <w:footnote w:id="1">
    <w:p w14:paraId="22587555" w14:textId="3E777FF8" w:rsidR="00386F14" w:rsidRDefault="00386F14" w:rsidP="000D0F2D">
      <w:pPr>
        <w:pStyle w:val="FootnoteText"/>
        <w:spacing w:line="240" w:lineRule="auto"/>
        <w:ind w:left="1418" w:hanging="709"/>
      </w:pPr>
      <w:r>
        <w:rPr>
          <w:rStyle w:val="FootnoteReference"/>
        </w:rPr>
        <w:footnoteRef/>
      </w:r>
      <w:r>
        <w:t xml:space="preserve"> </w:t>
      </w:r>
      <w:r>
        <w:tab/>
        <w:t xml:space="preserve">A Foundation which does not have Charitable objects, or specified non-charitable objects, may but need not </w:t>
      </w:r>
      <w:r w:rsidR="00DB24AA">
        <w:t xml:space="preserve">to </w:t>
      </w:r>
      <w:r>
        <w:t>appoint a Guardian: Article</w:t>
      </w:r>
      <w:r w:rsidR="00DB24AA">
        <w:t>s</w:t>
      </w:r>
      <w:r>
        <w:t xml:space="preserve"> 23(1) and (2)</w:t>
      </w:r>
      <w:r w:rsidR="00DB24AA">
        <w:t xml:space="preserve"> of the Law</w:t>
      </w:r>
      <w:r>
        <w:t xml:space="preserve">  </w:t>
      </w:r>
    </w:p>
  </w:footnote>
  <w:footnote w:id="2">
    <w:p w14:paraId="4BC7B949" w14:textId="0CC18330" w:rsidR="00386F14" w:rsidRDefault="00386F14" w:rsidP="000D0F2D">
      <w:pPr>
        <w:pStyle w:val="FootnoteText"/>
        <w:spacing w:before="0" w:after="0" w:line="240" w:lineRule="atLeast"/>
        <w:ind w:left="1440" w:hanging="720"/>
      </w:pPr>
      <w:r>
        <w:rPr>
          <w:rStyle w:val="FootnoteReference"/>
        </w:rPr>
        <w:footnoteRef/>
      </w:r>
      <w:r>
        <w:t xml:space="preserve"> </w:t>
      </w:r>
      <w:r>
        <w:tab/>
        <w:t>If the Charter specifies an exclusively charitable object, it may not be amended so as to specify a non-charitable object in place of or in addition to the charitable object (Article 19(5)</w:t>
      </w:r>
      <w:r w:rsidR="00DB24AA">
        <w:t xml:space="preserve"> of the Law</w:t>
      </w:r>
      <w:r>
        <w:t>).</w:t>
      </w:r>
    </w:p>
  </w:footnote>
  <w:footnote w:id="3">
    <w:p w14:paraId="481BF1CC" w14:textId="77777777" w:rsidR="00386F14" w:rsidRDefault="00386F14" w:rsidP="00C626FD">
      <w:pPr>
        <w:pStyle w:val="FootnoteText"/>
        <w:spacing w:before="0" w:after="0" w:line="240" w:lineRule="auto"/>
        <w:ind w:left="1418" w:hanging="709"/>
      </w:pPr>
      <w:r>
        <w:rPr>
          <w:rStyle w:val="FootnoteReference"/>
        </w:rPr>
        <w:footnoteRef/>
      </w:r>
      <w:r>
        <w:t xml:space="preserve"> </w:t>
      </w:r>
      <w:r>
        <w:tab/>
      </w:r>
      <w:r>
        <w:rPr>
          <w:color w:val="000000"/>
        </w:rPr>
        <w:t>[delete as applicable]</w:t>
      </w:r>
    </w:p>
  </w:footnote>
  <w:footnote w:id="4">
    <w:p w14:paraId="7317F580" w14:textId="77777777" w:rsidR="00386F14" w:rsidRDefault="00386F14" w:rsidP="00C626FD">
      <w:pPr>
        <w:pStyle w:val="FootnoteText"/>
        <w:spacing w:before="0" w:after="0" w:line="240" w:lineRule="auto"/>
        <w:ind w:left="1418" w:hanging="709"/>
      </w:pPr>
      <w:r>
        <w:rPr>
          <w:rStyle w:val="FootnoteReference"/>
        </w:rPr>
        <w:footnoteRef/>
      </w:r>
      <w:r>
        <w:t xml:space="preserve"> </w:t>
      </w:r>
      <w:r>
        <w:tab/>
      </w:r>
      <w:r w:rsidRPr="004D1506">
        <w:rPr>
          <w:color w:val="000000"/>
        </w:rPr>
        <w:t>in perpetuity</w:t>
      </w:r>
      <w:r>
        <w:rPr>
          <w:color w:val="000000"/>
        </w:rPr>
        <w:t>/specify term</w:t>
      </w:r>
      <w:r w:rsidRPr="004D1506">
        <w:rPr>
          <w:color w:val="000000"/>
        </w:rPr>
        <w:t>.</w:t>
      </w:r>
    </w:p>
  </w:footnote>
  <w:footnote w:id="5">
    <w:p w14:paraId="6C008ABA" w14:textId="77777777" w:rsidR="00386F14" w:rsidRDefault="00386F14" w:rsidP="000D0F2D">
      <w:pPr>
        <w:pStyle w:val="FootnoteText"/>
        <w:spacing w:line="240" w:lineRule="auto"/>
      </w:pPr>
      <w:r>
        <w:rPr>
          <w:rStyle w:val="FootnoteReference"/>
        </w:rPr>
        <w:footnoteRef/>
      </w:r>
      <w:r>
        <w:t xml:space="preserve"> </w:t>
      </w:r>
      <w:r>
        <w:tab/>
        <w:t>If this limitation is not desired, it can be deleted.</w:t>
      </w:r>
    </w:p>
  </w:footnote>
  <w:footnote w:id="6">
    <w:p w14:paraId="6BD6F6FB" w14:textId="77777777" w:rsidR="00386F14" w:rsidRDefault="00386F14" w:rsidP="000D0F2D">
      <w:pPr>
        <w:pStyle w:val="FootnoteText"/>
        <w:spacing w:line="240" w:lineRule="auto"/>
      </w:pPr>
      <w:r>
        <w:rPr>
          <w:rStyle w:val="FootnoteReference"/>
        </w:rPr>
        <w:footnoteRef/>
      </w:r>
      <w:r>
        <w:t xml:space="preserve"> </w:t>
      </w:r>
      <w:r>
        <w:tab/>
        <w:t xml:space="preserve">This is done on the DIFC portal.  </w:t>
      </w:r>
    </w:p>
  </w:footnote>
  <w:footnote w:id="7">
    <w:p w14:paraId="30CDED4D" w14:textId="77777777" w:rsidR="00386F14" w:rsidRDefault="00386F14" w:rsidP="000D0F2D">
      <w:pPr>
        <w:pStyle w:val="FootnoteText"/>
        <w:spacing w:line="240" w:lineRule="auto"/>
      </w:pPr>
      <w:r>
        <w:rPr>
          <w:rStyle w:val="FootnoteReference"/>
        </w:rPr>
        <w:footnoteRef/>
      </w:r>
      <w:r>
        <w:t xml:space="preserve"> </w:t>
      </w:r>
      <w:r>
        <w:tab/>
        <w:t>Select 1 of the 3 options</w:t>
      </w:r>
    </w:p>
  </w:footnote>
  <w:footnote w:id="8">
    <w:p w14:paraId="67156F06" w14:textId="77777777" w:rsidR="00386F14" w:rsidRDefault="00386F14" w:rsidP="000D0F2D">
      <w:pPr>
        <w:pStyle w:val="FootnoteText"/>
        <w:spacing w:line="240" w:lineRule="auto"/>
        <w:ind w:left="720" w:firstLine="0"/>
      </w:pPr>
      <w:r>
        <w:rPr>
          <w:rStyle w:val="FootnoteReference"/>
        </w:rPr>
        <w:footnoteRef/>
      </w:r>
      <w:r>
        <w:t xml:space="preserve"> </w:t>
      </w:r>
      <w:r>
        <w:tab/>
        <w:t>Amend as required to deal with single or multiple Founders and body corporate Founders.</w:t>
      </w:r>
    </w:p>
  </w:footnote>
  <w:footnote w:id="9">
    <w:p w14:paraId="3C512108" w14:textId="6C763924" w:rsidR="00386F14" w:rsidRDefault="00386F14" w:rsidP="000D0F2D">
      <w:pPr>
        <w:pStyle w:val="CommentText"/>
        <w:spacing w:line="240" w:lineRule="auto"/>
        <w:ind w:left="709" w:hanging="709"/>
      </w:pPr>
      <w:r>
        <w:rPr>
          <w:rStyle w:val="FootnoteReference"/>
        </w:rPr>
        <w:footnoteRef/>
      </w:r>
      <w:r>
        <w:t xml:space="preserve"> </w:t>
      </w:r>
      <w:r>
        <w:tab/>
        <w:t xml:space="preserve">There is no need to appoint a Guardian for a Foundation if the Foundation does not have a charitable or </w:t>
      </w:r>
      <w:r w:rsidR="00C74F46">
        <w:t xml:space="preserve">a specified </w:t>
      </w:r>
      <w:r>
        <w:t xml:space="preserve">non-charitable purpose. </w:t>
      </w:r>
      <w:r w:rsidR="00C74F46">
        <w:t xml:space="preserve">The Guardian cannot </w:t>
      </w:r>
      <w:r>
        <w:t xml:space="preserve">be a member of the Council – see Article 23(6) of the Law.  The Guardian may be a body corporate, or more than one person – see Schedule 1 Item (1)(i) of the Law. If the Guardian is to be paid, provision should be made in this Charter – see Article 20(1)(c) of the Law. Other persons may be appointed to exercise powers in relation to the Foundation, if so this Charter should be amended accordingly </w:t>
      </w:r>
      <w:r w:rsidR="00C74F46">
        <w:t xml:space="preserve">to detail such person’s power in relation to the Foundation </w:t>
      </w:r>
      <w:r>
        <w:t xml:space="preserve">– see Article 20(2)(d) of the Law. </w:t>
      </w:r>
    </w:p>
    <w:p w14:paraId="0F6D004F" w14:textId="77777777" w:rsidR="00386F14" w:rsidRDefault="00386F14" w:rsidP="000D0F2D">
      <w:pPr>
        <w:pStyle w:val="FootnoteText"/>
        <w:spacing w:line="240" w:lineRule="auto"/>
      </w:pPr>
    </w:p>
  </w:footnote>
  <w:footnote w:id="10">
    <w:p w14:paraId="63B1865A" w14:textId="77777777" w:rsidR="00386F14" w:rsidRDefault="00386F14" w:rsidP="000D0F2D">
      <w:pPr>
        <w:pStyle w:val="FootnoteText"/>
        <w:spacing w:line="240" w:lineRule="auto"/>
        <w:ind w:left="1418" w:hanging="709"/>
      </w:pPr>
      <w:r>
        <w:rPr>
          <w:rStyle w:val="FootnoteReference"/>
        </w:rPr>
        <w:footnoteRef/>
      </w:r>
      <w:r>
        <w:t xml:space="preserve"> </w:t>
      </w:r>
      <w:r>
        <w:tab/>
        <w:t>The words “</w:t>
      </w:r>
      <w:r w:rsidRPr="00B37205">
        <w:rPr>
          <w:color w:val="000000"/>
        </w:rPr>
        <w:t xml:space="preserve">subject to the approval of the Founder </w:t>
      </w:r>
      <w:r>
        <w:rPr>
          <w:color w:val="000000"/>
        </w:rPr>
        <w:t>(if living)</w:t>
      </w:r>
      <w:r w:rsidRPr="00B37205">
        <w:rPr>
          <w:color w:val="000000"/>
        </w:rPr>
        <w:t xml:space="preserve"> or the Guardian</w:t>
      </w:r>
      <w:r>
        <w:rPr>
          <w:color w:val="000000"/>
        </w:rPr>
        <w:t xml:space="preserve"> (if the Founder is not living) and in either case” can be deleted if this restriction is not required.</w:t>
      </w:r>
    </w:p>
  </w:footnote>
  <w:footnote w:id="11">
    <w:p w14:paraId="2C7C189E" w14:textId="7C5ACACD" w:rsidR="00386F14" w:rsidRDefault="00386F14" w:rsidP="000D0F2D">
      <w:pPr>
        <w:pStyle w:val="FootnoteText"/>
        <w:spacing w:line="240" w:lineRule="auto"/>
        <w:ind w:left="1440" w:hanging="720"/>
      </w:pPr>
      <w:r>
        <w:rPr>
          <w:rStyle w:val="FootnoteReference"/>
        </w:rPr>
        <w:footnoteRef/>
      </w:r>
      <w:r>
        <w:t xml:space="preserve"> </w:t>
      </w:r>
      <w:r>
        <w:tab/>
        <w:t xml:space="preserve">If the Council is to have the power to impose conditions on recipients, these should be included here  - see Articles 20(2)(e) and (f) of the Law. </w:t>
      </w:r>
    </w:p>
  </w:footnote>
  <w:footnote w:id="12">
    <w:p w14:paraId="2FC92AC9" w14:textId="77777777" w:rsidR="00386F14" w:rsidRDefault="00386F14" w:rsidP="000D0F2D">
      <w:pPr>
        <w:pStyle w:val="FootnoteText"/>
        <w:spacing w:line="240" w:lineRule="auto"/>
      </w:pPr>
      <w:r>
        <w:rPr>
          <w:rStyle w:val="FootnoteReference"/>
        </w:rPr>
        <w:footnoteRef/>
      </w:r>
      <w:r>
        <w:t xml:space="preserve"> </w:t>
      </w:r>
      <w:r>
        <w:tab/>
        <w:t>[insert details] which may include a requirement for retention of part of the income.</w:t>
      </w:r>
    </w:p>
  </w:footnote>
  <w:footnote w:id="13">
    <w:p w14:paraId="537B1C23" w14:textId="77777777" w:rsidR="00386F14" w:rsidRDefault="00386F14" w:rsidP="000D0F2D">
      <w:pPr>
        <w:pStyle w:val="FootnoteText"/>
        <w:spacing w:line="240" w:lineRule="auto"/>
      </w:pPr>
      <w:r>
        <w:rPr>
          <w:rStyle w:val="FootnoteReference"/>
        </w:rPr>
        <w:footnoteRef/>
      </w:r>
      <w:r>
        <w:t xml:space="preserve"> </w:t>
      </w:r>
      <w:r>
        <w:tab/>
        <w:t>[insert details].</w:t>
      </w:r>
    </w:p>
  </w:footnote>
  <w:footnote w:id="14">
    <w:p w14:paraId="34F3509E" w14:textId="77777777" w:rsidR="00386F14" w:rsidRDefault="00386F14" w:rsidP="000D0F2D">
      <w:pPr>
        <w:pStyle w:val="FootnoteText"/>
        <w:spacing w:line="240" w:lineRule="auto"/>
      </w:pPr>
      <w:r>
        <w:rPr>
          <w:rStyle w:val="FootnoteReference"/>
        </w:rPr>
        <w:footnoteRef/>
      </w:r>
      <w:r>
        <w:t xml:space="preserve"> </w:t>
      </w:r>
      <w:r>
        <w:tab/>
        <w:t>This would be deleted if there is no accumulation requirement or could be varied.</w:t>
      </w:r>
    </w:p>
  </w:footnote>
  <w:footnote w:id="15">
    <w:p w14:paraId="7568986F" w14:textId="77777777" w:rsidR="00386F14" w:rsidRDefault="00386F14" w:rsidP="000D0F2D">
      <w:pPr>
        <w:pStyle w:val="FootnoteText"/>
        <w:spacing w:line="240" w:lineRule="auto"/>
      </w:pPr>
      <w:r>
        <w:rPr>
          <w:rStyle w:val="FootnoteReference"/>
        </w:rPr>
        <w:footnoteRef/>
      </w:r>
      <w:r>
        <w:t xml:space="preserve"> </w:t>
      </w:r>
      <w:r>
        <w:tab/>
        <w:t>Insert details or omit if reference to wishes of Founder not desired.</w:t>
      </w:r>
    </w:p>
  </w:footnote>
  <w:footnote w:id="16">
    <w:p w14:paraId="48ACCEC3" w14:textId="77777777" w:rsidR="00386F14" w:rsidRDefault="00386F14" w:rsidP="000D0F2D">
      <w:pPr>
        <w:pStyle w:val="FootnoteText"/>
        <w:spacing w:line="240" w:lineRule="auto"/>
      </w:pPr>
      <w:r>
        <w:rPr>
          <w:rStyle w:val="FootnoteReference"/>
        </w:rPr>
        <w:footnoteRef/>
      </w:r>
      <w:r>
        <w:t xml:space="preserve"> </w:t>
      </w:r>
      <w:r>
        <w:tab/>
        <w:t>This can be deleted if not required.</w:t>
      </w:r>
    </w:p>
  </w:footnote>
  <w:footnote w:id="17">
    <w:p w14:paraId="793219E5" w14:textId="77777777" w:rsidR="00386F14" w:rsidRDefault="00386F14" w:rsidP="009A1F9F">
      <w:pPr>
        <w:pStyle w:val="FootnoteText"/>
        <w:spacing w:before="0" w:after="0" w:line="240" w:lineRule="auto"/>
        <w:ind w:left="1418" w:hanging="709"/>
      </w:pPr>
      <w:r>
        <w:rPr>
          <w:rStyle w:val="FootnoteReference"/>
        </w:rPr>
        <w:footnoteRef/>
      </w:r>
      <w:r>
        <w:t xml:space="preserve"> </w:t>
      </w:r>
      <w:r>
        <w:tab/>
        <w:t>Article 19(4) provides that the powers of amendment are to be contained in the Charter, subject to the powers of the Court under Article 41.  A more limited power of amendment is accordingly possible</w:t>
      </w:r>
    </w:p>
  </w:footnote>
  <w:footnote w:id="18">
    <w:p w14:paraId="4CB58718" w14:textId="77777777" w:rsidR="00386F14" w:rsidRDefault="00386F14">
      <w:pPr>
        <w:pStyle w:val="FootnoteText"/>
        <w:spacing w:before="0" w:after="0" w:line="240" w:lineRule="auto"/>
        <w:ind w:left="1418" w:hanging="709"/>
      </w:pPr>
      <w:r>
        <w:rPr>
          <w:rStyle w:val="FootnoteReference"/>
        </w:rPr>
        <w:footnoteRef/>
      </w:r>
      <w:r>
        <w:t xml:space="preserve"> </w:t>
      </w:r>
      <w:r>
        <w:tab/>
      </w:r>
      <w:r>
        <w:rPr>
          <w:color w:val="000000"/>
        </w:rPr>
        <w:t>[delete as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1FDB" w14:textId="77777777" w:rsidR="00386F14" w:rsidRDefault="00386F14" w:rsidP="001F179E">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0098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56A6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30FE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C6E4C8"/>
    <w:lvl w:ilvl="0">
      <w:start w:val="1"/>
      <w:numFmt w:val="decimal"/>
      <w:pStyle w:val="ListNumber2"/>
      <w:lvlText w:val="%1."/>
      <w:lvlJc w:val="left"/>
      <w:pPr>
        <w:tabs>
          <w:tab w:val="num" w:pos="720"/>
        </w:tabs>
        <w:ind w:left="1440" w:hanging="720"/>
      </w:pPr>
      <w:rPr>
        <w:rFonts w:hint="default"/>
      </w:rPr>
    </w:lvl>
  </w:abstractNum>
  <w:abstractNum w:abstractNumId="4" w15:restartNumberingAfterBreak="0">
    <w:nsid w:val="FFFFFF80"/>
    <w:multiLevelType w:val="singleLevel"/>
    <w:tmpl w:val="8F86AB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B49C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786A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D8789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003E60"/>
    <w:lvl w:ilvl="0">
      <w:start w:val="1"/>
      <w:numFmt w:val="decimal"/>
      <w:pStyle w:val="ListNumber"/>
      <w:lvlText w:val="%1."/>
      <w:lvlJc w:val="left"/>
      <w:pPr>
        <w:tabs>
          <w:tab w:val="num" w:pos="720"/>
        </w:tabs>
        <w:ind w:left="1440" w:hanging="720"/>
      </w:pPr>
      <w:rPr>
        <w:rFonts w:hint="default"/>
      </w:rPr>
    </w:lvl>
  </w:abstractNum>
  <w:abstractNum w:abstractNumId="9" w15:restartNumberingAfterBreak="0">
    <w:nsid w:val="FFFFFF89"/>
    <w:multiLevelType w:val="singleLevel"/>
    <w:tmpl w:val="EBA23956"/>
    <w:lvl w:ilvl="0">
      <w:start w:val="1"/>
      <w:numFmt w:val="bullet"/>
      <w:pStyle w:val="ListBullet"/>
      <w:lvlText w:val=""/>
      <w:lvlJc w:val="left"/>
      <w:pPr>
        <w:tabs>
          <w:tab w:val="num" w:pos="720"/>
        </w:tabs>
        <w:ind w:left="0" w:firstLine="720"/>
      </w:pPr>
      <w:rPr>
        <w:rFonts w:ascii="Symbol" w:hAnsi="Symbol" w:hint="default"/>
      </w:rPr>
    </w:lvl>
  </w:abstractNum>
  <w:abstractNum w:abstractNumId="10" w15:restartNumberingAfterBreak="0">
    <w:nsid w:val="00000001"/>
    <w:multiLevelType w:val="hybridMultilevel"/>
    <w:tmpl w:val="00000001"/>
    <w:lvl w:ilvl="0" w:tplc="00000001">
      <w:start w:val="2"/>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7"/>
    <w:multiLevelType w:val="hybridMultilevel"/>
    <w:tmpl w:val="00000007"/>
    <w:lvl w:ilvl="0" w:tplc="0000025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C"/>
    <w:multiLevelType w:val="hybridMultilevel"/>
    <w:tmpl w:val="0000000C"/>
    <w:lvl w:ilvl="0" w:tplc="0000044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D"/>
    <w:multiLevelType w:val="hybridMultilevel"/>
    <w:tmpl w:val="7EDA17E6"/>
    <w:lvl w:ilvl="0" w:tplc="000004B1">
      <w:start w:val="1"/>
      <w:numFmt w:val="upperLetter"/>
      <w:lvlText w:val="%1."/>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E"/>
    <w:multiLevelType w:val="hybridMultilevel"/>
    <w:tmpl w:val="ACE2E202"/>
    <w:lvl w:ilvl="0" w:tplc="00000515">
      <w:start w:val="1"/>
      <w:numFmt w:val="upperLetter"/>
      <w:lvlText w:val="%1."/>
      <w:lvlJc w:val="left"/>
      <w:pPr>
        <w:ind w:left="75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1"/>
    <w:multiLevelType w:val="hybridMultilevel"/>
    <w:tmpl w:val="00000011"/>
    <w:lvl w:ilvl="0" w:tplc="0000064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2"/>
    <w:multiLevelType w:val="hybridMultilevel"/>
    <w:tmpl w:val="00000012"/>
    <w:lvl w:ilvl="0" w:tplc="000006A5">
      <w:start w:val="8"/>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4"/>
    <w:multiLevelType w:val="hybridMultilevel"/>
    <w:tmpl w:val="00000014"/>
    <w:lvl w:ilvl="0" w:tplc="0000076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2D54BE3"/>
    <w:multiLevelType w:val="hybridMultilevel"/>
    <w:tmpl w:val="2D00E7D8"/>
    <w:lvl w:ilvl="0" w:tplc="8408A2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5AF45A1"/>
    <w:multiLevelType w:val="hybridMultilevel"/>
    <w:tmpl w:val="F41A1C2C"/>
    <w:lvl w:ilvl="0" w:tplc="29C4A5B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06AF0DC0"/>
    <w:multiLevelType w:val="hybridMultilevel"/>
    <w:tmpl w:val="61848392"/>
    <w:lvl w:ilvl="0" w:tplc="81F29962">
      <w:start w:val="1"/>
      <w:numFmt w:val="lowerLetter"/>
      <w:lvlText w:val="(%1)"/>
      <w:lvlJc w:val="left"/>
      <w:pPr>
        <w:ind w:left="2321"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7127A74"/>
    <w:multiLevelType w:val="hybridMultilevel"/>
    <w:tmpl w:val="224C1974"/>
    <w:lvl w:ilvl="0" w:tplc="7146E8F6">
      <w:start w:val="1"/>
      <w:numFmt w:val="lowerLetter"/>
      <w:lvlText w:val="(%1)"/>
      <w:lvlJc w:val="left"/>
      <w:pPr>
        <w:ind w:left="1713" w:hanging="360"/>
      </w:pPr>
      <w:rPr>
        <w:rFonts w:hint="default"/>
        <w:b w:val="0"/>
      </w:rPr>
    </w:lvl>
    <w:lvl w:ilvl="1" w:tplc="100C0019" w:tentative="1">
      <w:start w:val="1"/>
      <w:numFmt w:val="lowerLetter"/>
      <w:lvlText w:val="%2."/>
      <w:lvlJc w:val="left"/>
      <w:pPr>
        <w:ind w:left="2433" w:hanging="360"/>
      </w:pPr>
    </w:lvl>
    <w:lvl w:ilvl="2" w:tplc="100C001B" w:tentative="1">
      <w:start w:val="1"/>
      <w:numFmt w:val="lowerRoman"/>
      <w:lvlText w:val="%3."/>
      <w:lvlJc w:val="right"/>
      <w:pPr>
        <w:ind w:left="3153" w:hanging="180"/>
      </w:pPr>
    </w:lvl>
    <w:lvl w:ilvl="3" w:tplc="100C000F" w:tentative="1">
      <w:start w:val="1"/>
      <w:numFmt w:val="decimal"/>
      <w:lvlText w:val="%4."/>
      <w:lvlJc w:val="left"/>
      <w:pPr>
        <w:ind w:left="3873" w:hanging="360"/>
      </w:pPr>
    </w:lvl>
    <w:lvl w:ilvl="4" w:tplc="100C0019" w:tentative="1">
      <w:start w:val="1"/>
      <w:numFmt w:val="lowerLetter"/>
      <w:lvlText w:val="%5."/>
      <w:lvlJc w:val="left"/>
      <w:pPr>
        <w:ind w:left="4593" w:hanging="360"/>
      </w:pPr>
    </w:lvl>
    <w:lvl w:ilvl="5" w:tplc="100C001B" w:tentative="1">
      <w:start w:val="1"/>
      <w:numFmt w:val="lowerRoman"/>
      <w:lvlText w:val="%6."/>
      <w:lvlJc w:val="right"/>
      <w:pPr>
        <w:ind w:left="5313" w:hanging="180"/>
      </w:pPr>
    </w:lvl>
    <w:lvl w:ilvl="6" w:tplc="100C000F" w:tentative="1">
      <w:start w:val="1"/>
      <w:numFmt w:val="decimal"/>
      <w:lvlText w:val="%7."/>
      <w:lvlJc w:val="left"/>
      <w:pPr>
        <w:ind w:left="6033" w:hanging="360"/>
      </w:pPr>
    </w:lvl>
    <w:lvl w:ilvl="7" w:tplc="100C0019" w:tentative="1">
      <w:start w:val="1"/>
      <w:numFmt w:val="lowerLetter"/>
      <w:lvlText w:val="%8."/>
      <w:lvlJc w:val="left"/>
      <w:pPr>
        <w:ind w:left="6753" w:hanging="360"/>
      </w:pPr>
    </w:lvl>
    <w:lvl w:ilvl="8" w:tplc="100C001B" w:tentative="1">
      <w:start w:val="1"/>
      <w:numFmt w:val="lowerRoman"/>
      <w:lvlText w:val="%9."/>
      <w:lvlJc w:val="right"/>
      <w:pPr>
        <w:ind w:left="7473" w:hanging="180"/>
      </w:pPr>
    </w:lvl>
  </w:abstractNum>
  <w:abstractNum w:abstractNumId="22" w15:restartNumberingAfterBreak="0">
    <w:nsid w:val="07394D21"/>
    <w:multiLevelType w:val="hybridMultilevel"/>
    <w:tmpl w:val="7832B360"/>
    <w:lvl w:ilvl="0" w:tplc="A8044DFC">
      <w:start w:val="1"/>
      <w:numFmt w:val="decimal"/>
      <w:lvlText w:val="(%1)"/>
      <w:lvlJc w:val="left"/>
      <w:pPr>
        <w:ind w:left="1440" w:hanging="360"/>
      </w:pPr>
      <w:rPr>
        <w:rFonts w:hint="default"/>
      </w:rPr>
    </w:lvl>
    <w:lvl w:ilvl="1" w:tplc="100C0019">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3" w15:restartNumberingAfterBreak="0">
    <w:nsid w:val="0DC451B4"/>
    <w:multiLevelType w:val="hybridMultilevel"/>
    <w:tmpl w:val="393E8572"/>
    <w:lvl w:ilvl="0" w:tplc="A8044DFC">
      <w:start w:val="1"/>
      <w:numFmt w:val="decimal"/>
      <w:lvlText w:val="(%1)"/>
      <w:lvlJc w:val="left"/>
      <w:pPr>
        <w:ind w:left="1713" w:hanging="360"/>
      </w:pPr>
      <w:rPr>
        <w:rFonts w:hint="default"/>
      </w:rPr>
    </w:lvl>
    <w:lvl w:ilvl="1" w:tplc="100C0019" w:tentative="1">
      <w:start w:val="1"/>
      <w:numFmt w:val="lowerLetter"/>
      <w:lvlText w:val="%2."/>
      <w:lvlJc w:val="left"/>
      <w:pPr>
        <w:ind w:left="2433" w:hanging="360"/>
      </w:pPr>
    </w:lvl>
    <w:lvl w:ilvl="2" w:tplc="100C001B" w:tentative="1">
      <w:start w:val="1"/>
      <w:numFmt w:val="lowerRoman"/>
      <w:lvlText w:val="%3."/>
      <w:lvlJc w:val="right"/>
      <w:pPr>
        <w:ind w:left="3153" w:hanging="180"/>
      </w:pPr>
    </w:lvl>
    <w:lvl w:ilvl="3" w:tplc="100C000F" w:tentative="1">
      <w:start w:val="1"/>
      <w:numFmt w:val="decimal"/>
      <w:lvlText w:val="%4."/>
      <w:lvlJc w:val="left"/>
      <w:pPr>
        <w:ind w:left="3873" w:hanging="360"/>
      </w:pPr>
    </w:lvl>
    <w:lvl w:ilvl="4" w:tplc="100C0019" w:tentative="1">
      <w:start w:val="1"/>
      <w:numFmt w:val="lowerLetter"/>
      <w:lvlText w:val="%5."/>
      <w:lvlJc w:val="left"/>
      <w:pPr>
        <w:ind w:left="4593" w:hanging="360"/>
      </w:pPr>
    </w:lvl>
    <w:lvl w:ilvl="5" w:tplc="100C001B" w:tentative="1">
      <w:start w:val="1"/>
      <w:numFmt w:val="lowerRoman"/>
      <w:lvlText w:val="%6."/>
      <w:lvlJc w:val="right"/>
      <w:pPr>
        <w:ind w:left="5313" w:hanging="180"/>
      </w:pPr>
    </w:lvl>
    <w:lvl w:ilvl="6" w:tplc="100C000F" w:tentative="1">
      <w:start w:val="1"/>
      <w:numFmt w:val="decimal"/>
      <w:lvlText w:val="%7."/>
      <w:lvlJc w:val="left"/>
      <w:pPr>
        <w:ind w:left="6033" w:hanging="360"/>
      </w:pPr>
    </w:lvl>
    <w:lvl w:ilvl="7" w:tplc="100C0019" w:tentative="1">
      <w:start w:val="1"/>
      <w:numFmt w:val="lowerLetter"/>
      <w:lvlText w:val="%8."/>
      <w:lvlJc w:val="left"/>
      <w:pPr>
        <w:ind w:left="6753" w:hanging="360"/>
      </w:pPr>
    </w:lvl>
    <w:lvl w:ilvl="8" w:tplc="100C001B" w:tentative="1">
      <w:start w:val="1"/>
      <w:numFmt w:val="lowerRoman"/>
      <w:lvlText w:val="%9."/>
      <w:lvlJc w:val="right"/>
      <w:pPr>
        <w:ind w:left="7473" w:hanging="180"/>
      </w:pPr>
    </w:lvl>
  </w:abstractNum>
  <w:abstractNum w:abstractNumId="24" w15:restartNumberingAfterBreak="0">
    <w:nsid w:val="0DCB5C0A"/>
    <w:multiLevelType w:val="hybridMultilevel"/>
    <w:tmpl w:val="E95C19E6"/>
    <w:lvl w:ilvl="0" w:tplc="7146E8F6">
      <w:start w:val="1"/>
      <w:numFmt w:val="lowerLetter"/>
      <w:lvlText w:val="(%1)"/>
      <w:lvlJc w:val="left"/>
      <w:pPr>
        <w:ind w:left="1724" w:hanging="360"/>
      </w:pPr>
      <w:rPr>
        <w:rFonts w:hint="default"/>
        <w:b w:val="0"/>
      </w:rPr>
    </w:lvl>
    <w:lvl w:ilvl="1" w:tplc="7146E8F6">
      <w:start w:val="1"/>
      <w:numFmt w:val="lowerLetter"/>
      <w:lvlText w:val="(%2)"/>
      <w:lvlJc w:val="left"/>
      <w:pPr>
        <w:ind w:left="2444" w:hanging="360"/>
      </w:pPr>
      <w:rPr>
        <w:rFonts w:hint="default"/>
        <w:b w:val="0"/>
      </w:rPr>
    </w:lvl>
    <w:lvl w:ilvl="2" w:tplc="E7403026">
      <w:start w:val="1"/>
      <w:numFmt w:val="decimal"/>
      <w:lvlText w:val="(%3)"/>
      <w:lvlJc w:val="left"/>
      <w:pPr>
        <w:ind w:left="3344" w:hanging="360"/>
      </w:pPr>
      <w:rPr>
        <w:rFonts w:hint="default"/>
      </w:rPr>
    </w:lvl>
    <w:lvl w:ilvl="3" w:tplc="100C000F" w:tentative="1">
      <w:start w:val="1"/>
      <w:numFmt w:val="decimal"/>
      <w:lvlText w:val="%4."/>
      <w:lvlJc w:val="left"/>
      <w:pPr>
        <w:ind w:left="3884" w:hanging="360"/>
      </w:pPr>
    </w:lvl>
    <w:lvl w:ilvl="4" w:tplc="100C0019" w:tentative="1">
      <w:start w:val="1"/>
      <w:numFmt w:val="lowerLetter"/>
      <w:lvlText w:val="%5."/>
      <w:lvlJc w:val="left"/>
      <w:pPr>
        <w:ind w:left="4604" w:hanging="360"/>
      </w:pPr>
    </w:lvl>
    <w:lvl w:ilvl="5" w:tplc="100C001B" w:tentative="1">
      <w:start w:val="1"/>
      <w:numFmt w:val="lowerRoman"/>
      <w:lvlText w:val="%6."/>
      <w:lvlJc w:val="right"/>
      <w:pPr>
        <w:ind w:left="5324" w:hanging="180"/>
      </w:pPr>
    </w:lvl>
    <w:lvl w:ilvl="6" w:tplc="100C000F" w:tentative="1">
      <w:start w:val="1"/>
      <w:numFmt w:val="decimal"/>
      <w:lvlText w:val="%7."/>
      <w:lvlJc w:val="left"/>
      <w:pPr>
        <w:ind w:left="6044" w:hanging="360"/>
      </w:pPr>
    </w:lvl>
    <w:lvl w:ilvl="7" w:tplc="100C0019" w:tentative="1">
      <w:start w:val="1"/>
      <w:numFmt w:val="lowerLetter"/>
      <w:lvlText w:val="%8."/>
      <w:lvlJc w:val="left"/>
      <w:pPr>
        <w:ind w:left="6764" w:hanging="360"/>
      </w:pPr>
    </w:lvl>
    <w:lvl w:ilvl="8" w:tplc="100C001B" w:tentative="1">
      <w:start w:val="1"/>
      <w:numFmt w:val="lowerRoman"/>
      <w:lvlText w:val="%9."/>
      <w:lvlJc w:val="right"/>
      <w:pPr>
        <w:ind w:left="7484" w:hanging="180"/>
      </w:pPr>
    </w:lvl>
  </w:abstractNum>
  <w:abstractNum w:abstractNumId="25" w15:restartNumberingAfterBreak="0">
    <w:nsid w:val="174320C8"/>
    <w:multiLevelType w:val="hybridMultilevel"/>
    <w:tmpl w:val="858CE16E"/>
    <w:lvl w:ilvl="0" w:tplc="F6A0FB4E">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15:restartNumberingAfterBreak="0">
    <w:nsid w:val="1A7B2985"/>
    <w:multiLevelType w:val="hybridMultilevel"/>
    <w:tmpl w:val="3B1E4854"/>
    <w:lvl w:ilvl="0" w:tplc="0816707E">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F375F9"/>
    <w:multiLevelType w:val="multilevel"/>
    <w:tmpl w:val="1A0A6646"/>
    <w:styleLink w:val="IA1a1"/>
    <w:lvl w:ilvl="0">
      <w:start w:val="1"/>
      <w:numFmt w:val="upperRoman"/>
      <w:lvlText w:val="%1."/>
      <w:lvlJc w:val="left"/>
      <w:pPr>
        <w:tabs>
          <w:tab w:val="num" w:pos="720"/>
        </w:tabs>
        <w:ind w:left="720" w:hanging="720"/>
      </w:pPr>
      <w:rPr>
        <w:rFonts w:hint="default"/>
        <w:sz w:val="24"/>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249345E8"/>
    <w:multiLevelType w:val="hybridMultilevel"/>
    <w:tmpl w:val="F9AE3F02"/>
    <w:lvl w:ilvl="0" w:tplc="4F68E200">
      <w:start w:val="2"/>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7910CB0"/>
    <w:multiLevelType w:val="hybridMultilevel"/>
    <w:tmpl w:val="1038AC24"/>
    <w:lvl w:ilvl="0" w:tplc="3470369A">
      <w:start w:val="10"/>
      <w:numFmt w:val="decimal"/>
      <w:lvlText w:val="%1."/>
      <w:lvlJc w:val="left"/>
      <w:pPr>
        <w:ind w:left="1778" w:hanging="360"/>
      </w:pPr>
      <w:rPr>
        <w:rFonts w:hint="default"/>
        <w:i/>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15:restartNumberingAfterBreak="0">
    <w:nsid w:val="2DED1F1C"/>
    <w:multiLevelType w:val="hybridMultilevel"/>
    <w:tmpl w:val="B1E41772"/>
    <w:lvl w:ilvl="0" w:tplc="00000001">
      <w:start w:val="2"/>
      <w:numFmt w:val="bullet"/>
      <w:lvlText w:val="."/>
      <w:lvlJc w:val="left"/>
      <w:pPr>
        <w:ind w:left="720" w:hanging="360"/>
      </w:pPr>
    </w:lvl>
    <w:lvl w:ilvl="1" w:tplc="B4BAF65C">
      <w:start w:val="1"/>
      <w:numFmt w:val="lowerRoman"/>
      <w:lvlText w:val="(%2)"/>
      <w:lvlJc w:val="left"/>
      <w:pPr>
        <w:ind w:left="1440" w:hanging="360"/>
      </w:pPr>
      <w:rPr>
        <w:rFonts w:ascii="Times New Roman" w:eastAsiaTheme="minorEastAsia" w:hAnsi="Times New Roman" w:cs="Times New Roman"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DF2539D"/>
    <w:multiLevelType w:val="hybridMultilevel"/>
    <w:tmpl w:val="9BB4BDA6"/>
    <w:lvl w:ilvl="0" w:tplc="A8044DFC">
      <w:start w:val="1"/>
      <w:numFmt w:val="decimal"/>
      <w:lvlText w:val="(%1)"/>
      <w:lvlJc w:val="left"/>
      <w:pPr>
        <w:ind w:left="1571" w:hanging="360"/>
      </w:pPr>
      <w:rPr>
        <w:rFonts w:hint="default"/>
      </w:rPr>
    </w:lvl>
    <w:lvl w:ilvl="1" w:tplc="81F29962">
      <w:start w:val="1"/>
      <w:numFmt w:val="lowerLetter"/>
      <w:lvlText w:val="(%2)"/>
      <w:lvlJc w:val="left"/>
      <w:pPr>
        <w:ind w:left="2321" w:hanging="390"/>
      </w:pPr>
      <w:rPr>
        <w:rFonts w:hint="default"/>
      </w:r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32" w15:restartNumberingAfterBreak="0">
    <w:nsid w:val="348A616E"/>
    <w:multiLevelType w:val="hybridMultilevel"/>
    <w:tmpl w:val="9148F8AA"/>
    <w:lvl w:ilvl="0" w:tplc="FBD6EA98">
      <w:start w:val="17"/>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3" w15:restartNumberingAfterBreak="0">
    <w:nsid w:val="353C02FA"/>
    <w:multiLevelType w:val="hybridMultilevel"/>
    <w:tmpl w:val="1E646D96"/>
    <w:lvl w:ilvl="0" w:tplc="85C0C0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824F20"/>
    <w:multiLevelType w:val="hybridMultilevel"/>
    <w:tmpl w:val="9BB4BDA6"/>
    <w:lvl w:ilvl="0" w:tplc="A8044DFC">
      <w:start w:val="1"/>
      <w:numFmt w:val="decimal"/>
      <w:lvlText w:val="(%1)"/>
      <w:lvlJc w:val="left"/>
      <w:pPr>
        <w:ind w:left="1571" w:hanging="360"/>
      </w:pPr>
      <w:rPr>
        <w:rFonts w:hint="default"/>
      </w:rPr>
    </w:lvl>
    <w:lvl w:ilvl="1" w:tplc="81F29962">
      <w:start w:val="1"/>
      <w:numFmt w:val="lowerLetter"/>
      <w:lvlText w:val="(%2)"/>
      <w:lvlJc w:val="left"/>
      <w:pPr>
        <w:ind w:left="2321" w:hanging="390"/>
      </w:pPr>
      <w:rPr>
        <w:rFonts w:hint="default"/>
      </w:r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35" w15:restartNumberingAfterBreak="0">
    <w:nsid w:val="3D081C0B"/>
    <w:multiLevelType w:val="multilevel"/>
    <w:tmpl w:val="68F63FE0"/>
    <w:styleLink w:val="1a1ai"/>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lowerRoman"/>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15:restartNumberingAfterBreak="0">
    <w:nsid w:val="3F514E2A"/>
    <w:multiLevelType w:val="hybridMultilevel"/>
    <w:tmpl w:val="CD2CB6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FFA27C8"/>
    <w:multiLevelType w:val="hybridMultilevel"/>
    <w:tmpl w:val="EA2C5FDE"/>
    <w:lvl w:ilvl="0" w:tplc="475E52B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8" w15:restartNumberingAfterBreak="0">
    <w:nsid w:val="42671F37"/>
    <w:multiLevelType w:val="multilevel"/>
    <w:tmpl w:val="3890755A"/>
    <w:styleLink w:val="1ai"/>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46A5585"/>
    <w:multiLevelType w:val="hybridMultilevel"/>
    <w:tmpl w:val="605865F6"/>
    <w:lvl w:ilvl="0" w:tplc="A8044DFC">
      <w:start w:val="1"/>
      <w:numFmt w:val="decimal"/>
      <w:lvlText w:val="(%1)"/>
      <w:lvlJc w:val="left"/>
      <w:pPr>
        <w:ind w:left="1571" w:hanging="360"/>
      </w:pPr>
      <w:rPr>
        <w:rFonts w:hint="default"/>
      </w:rPr>
    </w:lvl>
    <w:lvl w:ilvl="1" w:tplc="0809001B">
      <w:start w:val="1"/>
      <w:numFmt w:val="lowerRoman"/>
      <w:lvlText w:val="%2."/>
      <w:lvlJc w:val="right"/>
      <w:pPr>
        <w:ind w:left="2321" w:hanging="390"/>
      </w:pPr>
      <w:rPr>
        <w:rFonts w:hint="default"/>
      </w:r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40" w15:restartNumberingAfterBreak="0">
    <w:nsid w:val="463F2FF0"/>
    <w:multiLevelType w:val="hybridMultilevel"/>
    <w:tmpl w:val="2D00E7D8"/>
    <w:lvl w:ilvl="0" w:tplc="8408A2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76D6CC4"/>
    <w:multiLevelType w:val="hybridMultilevel"/>
    <w:tmpl w:val="393E8572"/>
    <w:lvl w:ilvl="0" w:tplc="A8044DFC">
      <w:start w:val="1"/>
      <w:numFmt w:val="decimal"/>
      <w:lvlText w:val="(%1)"/>
      <w:lvlJc w:val="left"/>
      <w:pPr>
        <w:ind w:left="1713" w:hanging="360"/>
      </w:pPr>
      <w:rPr>
        <w:rFonts w:hint="default"/>
      </w:rPr>
    </w:lvl>
    <w:lvl w:ilvl="1" w:tplc="100C0019" w:tentative="1">
      <w:start w:val="1"/>
      <w:numFmt w:val="lowerLetter"/>
      <w:lvlText w:val="%2."/>
      <w:lvlJc w:val="left"/>
      <w:pPr>
        <w:ind w:left="2433" w:hanging="360"/>
      </w:pPr>
    </w:lvl>
    <w:lvl w:ilvl="2" w:tplc="100C001B" w:tentative="1">
      <w:start w:val="1"/>
      <w:numFmt w:val="lowerRoman"/>
      <w:lvlText w:val="%3."/>
      <w:lvlJc w:val="right"/>
      <w:pPr>
        <w:ind w:left="3153" w:hanging="180"/>
      </w:pPr>
    </w:lvl>
    <w:lvl w:ilvl="3" w:tplc="100C000F" w:tentative="1">
      <w:start w:val="1"/>
      <w:numFmt w:val="decimal"/>
      <w:lvlText w:val="%4."/>
      <w:lvlJc w:val="left"/>
      <w:pPr>
        <w:ind w:left="3873" w:hanging="360"/>
      </w:pPr>
    </w:lvl>
    <w:lvl w:ilvl="4" w:tplc="100C0019" w:tentative="1">
      <w:start w:val="1"/>
      <w:numFmt w:val="lowerLetter"/>
      <w:lvlText w:val="%5."/>
      <w:lvlJc w:val="left"/>
      <w:pPr>
        <w:ind w:left="4593" w:hanging="360"/>
      </w:pPr>
    </w:lvl>
    <w:lvl w:ilvl="5" w:tplc="100C001B" w:tentative="1">
      <w:start w:val="1"/>
      <w:numFmt w:val="lowerRoman"/>
      <w:lvlText w:val="%6."/>
      <w:lvlJc w:val="right"/>
      <w:pPr>
        <w:ind w:left="5313" w:hanging="180"/>
      </w:pPr>
    </w:lvl>
    <w:lvl w:ilvl="6" w:tplc="100C000F" w:tentative="1">
      <w:start w:val="1"/>
      <w:numFmt w:val="decimal"/>
      <w:lvlText w:val="%7."/>
      <w:lvlJc w:val="left"/>
      <w:pPr>
        <w:ind w:left="6033" w:hanging="360"/>
      </w:pPr>
    </w:lvl>
    <w:lvl w:ilvl="7" w:tplc="100C0019" w:tentative="1">
      <w:start w:val="1"/>
      <w:numFmt w:val="lowerLetter"/>
      <w:lvlText w:val="%8."/>
      <w:lvlJc w:val="left"/>
      <w:pPr>
        <w:ind w:left="6753" w:hanging="360"/>
      </w:pPr>
    </w:lvl>
    <w:lvl w:ilvl="8" w:tplc="100C001B" w:tentative="1">
      <w:start w:val="1"/>
      <w:numFmt w:val="lowerRoman"/>
      <w:lvlText w:val="%9."/>
      <w:lvlJc w:val="right"/>
      <w:pPr>
        <w:ind w:left="7473" w:hanging="180"/>
      </w:pPr>
    </w:lvl>
  </w:abstractNum>
  <w:abstractNum w:abstractNumId="42" w15:restartNumberingAfterBreak="0">
    <w:nsid w:val="4A2543D2"/>
    <w:multiLevelType w:val="hybridMultilevel"/>
    <w:tmpl w:val="A5CE6D62"/>
    <w:lvl w:ilvl="0" w:tplc="6E24BAF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B9015BE"/>
    <w:multiLevelType w:val="hybridMultilevel"/>
    <w:tmpl w:val="5A26E2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0C3B1B"/>
    <w:multiLevelType w:val="hybridMultilevel"/>
    <w:tmpl w:val="60C0292E"/>
    <w:lvl w:ilvl="0" w:tplc="A454AFD8">
      <w:start w:val="1"/>
      <w:numFmt w:val="lowerLetter"/>
      <w:lvlText w:val="(%1)"/>
      <w:lvlJc w:val="left"/>
      <w:pPr>
        <w:ind w:left="2161" w:hanging="732"/>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5" w15:restartNumberingAfterBreak="0">
    <w:nsid w:val="5456308A"/>
    <w:multiLevelType w:val="hybridMultilevel"/>
    <w:tmpl w:val="AE92A864"/>
    <w:lvl w:ilvl="0" w:tplc="17DEFE5E">
      <w:start w:val="1"/>
      <w:numFmt w:val="decimal"/>
      <w:lvlText w:val="(%1)"/>
      <w:lvlJc w:val="left"/>
      <w:pPr>
        <w:ind w:left="1571" w:hanging="360"/>
      </w:pPr>
      <w:rPr>
        <w:rFonts w:hint="default"/>
      </w:rPr>
    </w:lvl>
    <w:lvl w:ilvl="1" w:tplc="FF7AADE2" w:tentative="1">
      <w:start w:val="1"/>
      <w:numFmt w:val="lowerLetter"/>
      <w:lvlText w:val="%2."/>
      <w:lvlJc w:val="left"/>
      <w:pPr>
        <w:ind w:left="2291" w:hanging="360"/>
      </w:pPr>
    </w:lvl>
    <w:lvl w:ilvl="2" w:tplc="6518CC40" w:tentative="1">
      <w:start w:val="1"/>
      <w:numFmt w:val="lowerRoman"/>
      <w:lvlText w:val="%3."/>
      <w:lvlJc w:val="right"/>
      <w:pPr>
        <w:ind w:left="3011" w:hanging="180"/>
      </w:pPr>
    </w:lvl>
    <w:lvl w:ilvl="3" w:tplc="378E90F6" w:tentative="1">
      <w:start w:val="1"/>
      <w:numFmt w:val="decimal"/>
      <w:lvlText w:val="%4."/>
      <w:lvlJc w:val="left"/>
      <w:pPr>
        <w:ind w:left="3731" w:hanging="360"/>
      </w:pPr>
    </w:lvl>
    <w:lvl w:ilvl="4" w:tplc="A4F4AEEA" w:tentative="1">
      <w:start w:val="1"/>
      <w:numFmt w:val="lowerLetter"/>
      <w:lvlText w:val="%5."/>
      <w:lvlJc w:val="left"/>
      <w:pPr>
        <w:ind w:left="4451" w:hanging="360"/>
      </w:pPr>
    </w:lvl>
    <w:lvl w:ilvl="5" w:tplc="D75EBA66" w:tentative="1">
      <w:start w:val="1"/>
      <w:numFmt w:val="lowerRoman"/>
      <w:lvlText w:val="%6."/>
      <w:lvlJc w:val="right"/>
      <w:pPr>
        <w:ind w:left="5171" w:hanging="180"/>
      </w:pPr>
    </w:lvl>
    <w:lvl w:ilvl="6" w:tplc="4FF257C2" w:tentative="1">
      <w:start w:val="1"/>
      <w:numFmt w:val="decimal"/>
      <w:lvlText w:val="%7."/>
      <w:lvlJc w:val="left"/>
      <w:pPr>
        <w:ind w:left="5891" w:hanging="360"/>
      </w:pPr>
    </w:lvl>
    <w:lvl w:ilvl="7" w:tplc="363288A6" w:tentative="1">
      <w:start w:val="1"/>
      <w:numFmt w:val="lowerLetter"/>
      <w:lvlText w:val="%8."/>
      <w:lvlJc w:val="left"/>
      <w:pPr>
        <w:ind w:left="6611" w:hanging="360"/>
      </w:pPr>
    </w:lvl>
    <w:lvl w:ilvl="8" w:tplc="CA4658DE" w:tentative="1">
      <w:start w:val="1"/>
      <w:numFmt w:val="lowerRoman"/>
      <w:lvlText w:val="%9."/>
      <w:lvlJc w:val="right"/>
      <w:pPr>
        <w:ind w:left="7331" w:hanging="180"/>
      </w:pPr>
    </w:lvl>
  </w:abstractNum>
  <w:abstractNum w:abstractNumId="46" w15:restartNumberingAfterBreak="0">
    <w:nsid w:val="57B919F4"/>
    <w:multiLevelType w:val="hybridMultilevel"/>
    <w:tmpl w:val="996440F4"/>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B21C69"/>
    <w:multiLevelType w:val="hybridMultilevel"/>
    <w:tmpl w:val="027EEAAA"/>
    <w:lvl w:ilvl="0" w:tplc="6BD2EB9A">
      <w:start w:val="2"/>
      <w:numFmt w:val="decimal"/>
      <w:lvlText w:val="%1."/>
      <w:lvlJc w:val="left"/>
      <w:pPr>
        <w:ind w:left="851" w:hanging="360"/>
      </w:pPr>
      <w:rPr>
        <w:rFonts w:hint="default"/>
      </w:rPr>
    </w:lvl>
    <w:lvl w:ilvl="1" w:tplc="04090019">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48" w15:restartNumberingAfterBreak="0">
    <w:nsid w:val="63D540A2"/>
    <w:multiLevelType w:val="hybridMultilevel"/>
    <w:tmpl w:val="C0B6AC9E"/>
    <w:lvl w:ilvl="0" w:tplc="E138D2C0">
      <w:start w:val="14"/>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9" w15:restartNumberingAfterBreak="0">
    <w:nsid w:val="673119C6"/>
    <w:multiLevelType w:val="hybridMultilevel"/>
    <w:tmpl w:val="CB225188"/>
    <w:lvl w:ilvl="0" w:tplc="7DFEF88C">
      <w:start w:val="1"/>
      <w:numFmt w:val="decimal"/>
      <w:lvlText w:val="(%1)"/>
      <w:lvlJc w:val="left"/>
      <w:pPr>
        <w:ind w:left="1211" w:hanging="360"/>
      </w:pPr>
      <w:rPr>
        <w:rFonts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0" w15:restartNumberingAfterBreak="0">
    <w:nsid w:val="6A48091C"/>
    <w:multiLevelType w:val="hybridMultilevel"/>
    <w:tmpl w:val="0E02A42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BC6CEB"/>
    <w:multiLevelType w:val="hybridMultilevel"/>
    <w:tmpl w:val="030E9C3C"/>
    <w:lvl w:ilvl="0" w:tplc="3D3A409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D367A3B"/>
    <w:multiLevelType w:val="hybridMultilevel"/>
    <w:tmpl w:val="633EE200"/>
    <w:lvl w:ilvl="0" w:tplc="073C0CFA">
      <w:start w:val="1"/>
      <w:numFmt w:val="bullet"/>
      <w:pStyle w:val="Bullet1"/>
      <w:lvlText w:val=""/>
      <w:lvlJc w:val="left"/>
      <w:pPr>
        <w:tabs>
          <w:tab w:val="num" w:pos="720"/>
        </w:tabs>
        <w:ind w:left="720" w:hanging="720"/>
      </w:pPr>
      <w:rPr>
        <w:rFonts w:ascii="Symbol" w:hAnsi="Symbol" w:hint="default"/>
      </w:rPr>
    </w:lvl>
    <w:lvl w:ilvl="1" w:tplc="2E8C3712" w:tentative="1">
      <w:start w:val="1"/>
      <w:numFmt w:val="bullet"/>
      <w:lvlText w:val="o"/>
      <w:lvlJc w:val="left"/>
      <w:pPr>
        <w:tabs>
          <w:tab w:val="num" w:pos="1440"/>
        </w:tabs>
        <w:ind w:left="1440" w:hanging="360"/>
      </w:pPr>
      <w:rPr>
        <w:rFonts w:ascii="Courier New" w:hAnsi="Courier New" w:cs="Courier New" w:hint="default"/>
      </w:rPr>
    </w:lvl>
    <w:lvl w:ilvl="2" w:tplc="03A88688" w:tentative="1">
      <w:start w:val="1"/>
      <w:numFmt w:val="bullet"/>
      <w:lvlText w:val=""/>
      <w:lvlJc w:val="left"/>
      <w:pPr>
        <w:tabs>
          <w:tab w:val="num" w:pos="2160"/>
        </w:tabs>
        <w:ind w:left="2160" w:hanging="360"/>
      </w:pPr>
      <w:rPr>
        <w:rFonts w:ascii="Wingdings" w:hAnsi="Wingdings" w:hint="default"/>
      </w:rPr>
    </w:lvl>
    <w:lvl w:ilvl="3" w:tplc="8EC6D2F0" w:tentative="1">
      <w:start w:val="1"/>
      <w:numFmt w:val="bullet"/>
      <w:lvlText w:val=""/>
      <w:lvlJc w:val="left"/>
      <w:pPr>
        <w:tabs>
          <w:tab w:val="num" w:pos="2880"/>
        </w:tabs>
        <w:ind w:left="2880" w:hanging="360"/>
      </w:pPr>
      <w:rPr>
        <w:rFonts w:ascii="Symbol" w:hAnsi="Symbol" w:hint="default"/>
      </w:rPr>
    </w:lvl>
    <w:lvl w:ilvl="4" w:tplc="FF588566" w:tentative="1">
      <w:start w:val="1"/>
      <w:numFmt w:val="bullet"/>
      <w:lvlText w:val="o"/>
      <w:lvlJc w:val="left"/>
      <w:pPr>
        <w:tabs>
          <w:tab w:val="num" w:pos="3600"/>
        </w:tabs>
        <w:ind w:left="3600" w:hanging="360"/>
      </w:pPr>
      <w:rPr>
        <w:rFonts w:ascii="Courier New" w:hAnsi="Courier New" w:cs="Courier New" w:hint="default"/>
      </w:rPr>
    </w:lvl>
    <w:lvl w:ilvl="5" w:tplc="1B88ADB2" w:tentative="1">
      <w:start w:val="1"/>
      <w:numFmt w:val="bullet"/>
      <w:lvlText w:val=""/>
      <w:lvlJc w:val="left"/>
      <w:pPr>
        <w:tabs>
          <w:tab w:val="num" w:pos="4320"/>
        </w:tabs>
        <w:ind w:left="4320" w:hanging="360"/>
      </w:pPr>
      <w:rPr>
        <w:rFonts w:ascii="Wingdings" w:hAnsi="Wingdings" w:hint="default"/>
      </w:rPr>
    </w:lvl>
    <w:lvl w:ilvl="6" w:tplc="372AD7D8" w:tentative="1">
      <w:start w:val="1"/>
      <w:numFmt w:val="bullet"/>
      <w:lvlText w:val=""/>
      <w:lvlJc w:val="left"/>
      <w:pPr>
        <w:tabs>
          <w:tab w:val="num" w:pos="5040"/>
        </w:tabs>
        <w:ind w:left="5040" w:hanging="360"/>
      </w:pPr>
      <w:rPr>
        <w:rFonts w:ascii="Symbol" w:hAnsi="Symbol" w:hint="default"/>
      </w:rPr>
    </w:lvl>
    <w:lvl w:ilvl="7" w:tplc="0C4E6888" w:tentative="1">
      <w:start w:val="1"/>
      <w:numFmt w:val="bullet"/>
      <w:lvlText w:val="o"/>
      <w:lvlJc w:val="left"/>
      <w:pPr>
        <w:tabs>
          <w:tab w:val="num" w:pos="5760"/>
        </w:tabs>
        <w:ind w:left="5760" w:hanging="360"/>
      </w:pPr>
      <w:rPr>
        <w:rFonts w:ascii="Courier New" w:hAnsi="Courier New" w:cs="Courier New" w:hint="default"/>
      </w:rPr>
    </w:lvl>
    <w:lvl w:ilvl="8" w:tplc="94924B9A"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7C4B99"/>
    <w:multiLevelType w:val="hybridMultilevel"/>
    <w:tmpl w:val="EEF0250E"/>
    <w:lvl w:ilvl="0" w:tplc="95B2632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4" w15:restartNumberingAfterBreak="0">
    <w:nsid w:val="79730B42"/>
    <w:multiLevelType w:val="hybridMultilevel"/>
    <w:tmpl w:val="FCE2FDA8"/>
    <w:lvl w:ilvl="0" w:tplc="8408A2DA">
      <w:start w:val="1"/>
      <w:numFmt w:val="lowerLetter"/>
      <w:lvlText w:val="(%1)"/>
      <w:lvlJc w:val="left"/>
      <w:pPr>
        <w:ind w:left="1844" w:hanging="720"/>
      </w:pPr>
      <w:rPr>
        <w:rFonts w:hint="default"/>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55" w15:restartNumberingAfterBreak="0">
    <w:nsid w:val="7AAF6CE5"/>
    <w:multiLevelType w:val="hybridMultilevel"/>
    <w:tmpl w:val="A568FCEE"/>
    <w:lvl w:ilvl="0" w:tplc="A8044DFC">
      <w:start w:val="1"/>
      <w:numFmt w:val="decimal"/>
      <w:lvlText w:val="(%1)"/>
      <w:lvlJc w:val="left"/>
      <w:pPr>
        <w:ind w:left="1713" w:hanging="360"/>
      </w:pPr>
      <w:rPr>
        <w:rFonts w:hint="default"/>
      </w:rPr>
    </w:lvl>
    <w:lvl w:ilvl="1" w:tplc="100C0019" w:tentative="1">
      <w:start w:val="1"/>
      <w:numFmt w:val="lowerLetter"/>
      <w:lvlText w:val="%2."/>
      <w:lvlJc w:val="left"/>
      <w:pPr>
        <w:ind w:left="2433" w:hanging="360"/>
      </w:pPr>
    </w:lvl>
    <w:lvl w:ilvl="2" w:tplc="100C001B" w:tentative="1">
      <w:start w:val="1"/>
      <w:numFmt w:val="lowerRoman"/>
      <w:lvlText w:val="%3."/>
      <w:lvlJc w:val="right"/>
      <w:pPr>
        <w:ind w:left="3153" w:hanging="180"/>
      </w:pPr>
    </w:lvl>
    <w:lvl w:ilvl="3" w:tplc="100C000F" w:tentative="1">
      <w:start w:val="1"/>
      <w:numFmt w:val="decimal"/>
      <w:lvlText w:val="%4."/>
      <w:lvlJc w:val="left"/>
      <w:pPr>
        <w:ind w:left="3873" w:hanging="360"/>
      </w:pPr>
    </w:lvl>
    <w:lvl w:ilvl="4" w:tplc="100C0019" w:tentative="1">
      <w:start w:val="1"/>
      <w:numFmt w:val="lowerLetter"/>
      <w:lvlText w:val="%5."/>
      <w:lvlJc w:val="left"/>
      <w:pPr>
        <w:ind w:left="4593" w:hanging="360"/>
      </w:pPr>
    </w:lvl>
    <w:lvl w:ilvl="5" w:tplc="100C001B" w:tentative="1">
      <w:start w:val="1"/>
      <w:numFmt w:val="lowerRoman"/>
      <w:lvlText w:val="%6."/>
      <w:lvlJc w:val="right"/>
      <w:pPr>
        <w:ind w:left="5313" w:hanging="180"/>
      </w:pPr>
    </w:lvl>
    <w:lvl w:ilvl="6" w:tplc="100C000F" w:tentative="1">
      <w:start w:val="1"/>
      <w:numFmt w:val="decimal"/>
      <w:lvlText w:val="%7."/>
      <w:lvlJc w:val="left"/>
      <w:pPr>
        <w:ind w:left="6033" w:hanging="360"/>
      </w:pPr>
    </w:lvl>
    <w:lvl w:ilvl="7" w:tplc="100C0019" w:tentative="1">
      <w:start w:val="1"/>
      <w:numFmt w:val="lowerLetter"/>
      <w:lvlText w:val="%8."/>
      <w:lvlJc w:val="left"/>
      <w:pPr>
        <w:ind w:left="6753" w:hanging="360"/>
      </w:pPr>
    </w:lvl>
    <w:lvl w:ilvl="8" w:tplc="100C001B" w:tentative="1">
      <w:start w:val="1"/>
      <w:numFmt w:val="lowerRoman"/>
      <w:lvlText w:val="%9."/>
      <w:lvlJc w:val="right"/>
      <w:pPr>
        <w:ind w:left="7473" w:hanging="180"/>
      </w:pPr>
    </w:lvl>
  </w:abstractNum>
  <w:abstractNum w:abstractNumId="56" w15:restartNumberingAfterBreak="0">
    <w:nsid w:val="7BCF08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C603BAA"/>
    <w:multiLevelType w:val="hybridMultilevel"/>
    <w:tmpl w:val="531E40FC"/>
    <w:lvl w:ilvl="0" w:tplc="81F29962">
      <w:start w:val="1"/>
      <w:numFmt w:val="lowerLetter"/>
      <w:lvlText w:val="(%1)"/>
      <w:lvlJc w:val="left"/>
      <w:pPr>
        <w:ind w:left="2321"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CA5201E"/>
    <w:multiLevelType w:val="hybridMultilevel"/>
    <w:tmpl w:val="97D2EDBC"/>
    <w:lvl w:ilvl="0" w:tplc="6060D636">
      <w:start w:val="1"/>
      <w:numFmt w:val="decimal"/>
      <w:lvlText w:val="(%1)"/>
      <w:lvlJc w:val="left"/>
      <w:pPr>
        <w:ind w:left="1205" w:hanging="360"/>
      </w:pPr>
      <w:rPr>
        <w:rFonts w:hint="default"/>
      </w:rPr>
    </w:lvl>
    <w:lvl w:ilvl="1" w:tplc="08090019" w:tentative="1">
      <w:start w:val="1"/>
      <w:numFmt w:val="lowerLetter"/>
      <w:lvlText w:val="%2."/>
      <w:lvlJc w:val="left"/>
      <w:pPr>
        <w:ind w:left="1925" w:hanging="360"/>
      </w:pPr>
    </w:lvl>
    <w:lvl w:ilvl="2" w:tplc="0809001B" w:tentative="1">
      <w:start w:val="1"/>
      <w:numFmt w:val="lowerRoman"/>
      <w:lvlText w:val="%3."/>
      <w:lvlJc w:val="right"/>
      <w:pPr>
        <w:ind w:left="2645" w:hanging="180"/>
      </w:pPr>
    </w:lvl>
    <w:lvl w:ilvl="3" w:tplc="0809000F" w:tentative="1">
      <w:start w:val="1"/>
      <w:numFmt w:val="decimal"/>
      <w:lvlText w:val="%4."/>
      <w:lvlJc w:val="left"/>
      <w:pPr>
        <w:ind w:left="3365" w:hanging="360"/>
      </w:pPr>
    </w:lvl>
    <w:lvl w:ilvl="4" w:tplc="08090019" w:tentative="1">
      <w:start w:val="1"/>
      <w:numFmt w:val="lowerLetter"/>
      <w:lvlText w:val="%5."/>
      <w:lvlJc w:val="left"/>
      <w:pPr>
        <w:ind w:left="4085" w:hanging="360"/>
      </w:pPr>
    </w:lvl>
    <w:lvl w:ilvl="5" w:tplc="0809001B" w:tentative="1">
      <w:start w:val="1"/>
      <w:numFmt w:val="lowerRoman"/>
      <w:lvlText w:val="%6."/>
      <w:lvlJc w:val="right"/>
      <w:pPr>
        <w:ind w:left="4805" w:hanging="180"/>
      </w:pPr>
    </w:lvl>
    <w:lvl w:ilvl="6" w:tplc="0809000F" w:tentative="1">
      <w:start w:val="1"/>
      <w:numFmt w:val="decimal"/>
      <w:lvlText w:val="%7."/>
      <w:lvlJc w:val="left"/>
      <w:pPr>
        <w:ind w:left="5525" w:hanging="360"/>
      </w:pPr>
    </w:lvl>
    <w:lvl w:ilvl="7" w:tplc="08090019" w:tentative="1">
      <w:start w:val="1"/>
      <w:numFmt w:val="lowerLetter"/>
      <w:lvlText w:val="%8."/>
      <w:lvlJc w:val="left"/>
      <w:pPr>
        <w:ind w:left="6245" w:hanging="360"/>
      </w:pPr>
    </w:lvl>
    <w:lvl w:ilvl="8" w:tplc="0809001B" w:tentative="1">
      <w:start w:val="1"/>
      <w:numFmt w:val="lowerRoman"/>
      <w:lvlText w:val="%9."/>
      <w:lvlJc w:val="right"/>
      <w:pPr>
        <w:ind w:left="6965" w:hanging="180"/>
      </w:pPr>
    </w:lvl>
  </w:abstractNum>
  <w:abstractNum w:abstractNumId="59" w15:restartNumberingAfterBreak="0">
    <w:nsid w:val="7D1F752B"/>
    <w:multiLevelType w:val="hybridMultilevel"/>
    <w:tmpl w:val="17127EA0"/>
    <w:lvl w:ilvl="0" w:tplc="BA583F54">
      <w:start w:val="1"/>
      <w:numFmt w:val="decimal"/>
      <w:lvlText w:val="%1."/>
      <w:lvlJc w:val="left"/>
      <w:pPr>
        <w:ind w:left="1353" w:hanging="360"/>
      </w:pPr>
      <w:rPr>
        <w:b/>
      </w:rPr>
    </w:lvl>
    <w:lvl w:ilvl="1" w:tplc="F30A8644">
      <w:start w:val="1"/>
      <w:numFmt w:val="lowerLetter"/>
      <w:lvlText w:val="%2."/>
      <w:lvlJc w:val="left"/>
      <w:pPr>
        <w:ind w:left="2171" w:hanging="360"/>
      </w:pPr>
    </w:lvl>
    <w:lvl w:ilvl="2" w:tplc="78DE6E16" w:tentative="1">
      <w:start w:val="1"/>
      <w:numFmt w:val="lowerRoman"/>
      <w:lvlText w:val="%3."/>
      <w:lvlJc w:val="right"/>
      <w:pPr>
        <w:ind w:left="2891" w:hanging="180"/>
      </w:pPr>
    </w:lvl>
    <w:lvl w:ilvl="3" w:tplc="B268C790" w:tentative="1">
      <w:start w:val="1"/>
      <w:numFmt w:val="decimal"/>
      <w:lvlText w:val="%4."/>
      <w:lvlJc w:val="left"/>
      <w:pPr>
        <w:ind w:left="3611" w:hanging="360"/>
      </w:pPr>
    </w:lvl>
    <w:lvl w:ilvl="4" w:tplc="845E89F6" w:tentative="1">
      <w:start w:val="1"/>
      <w:numFmt w:val="lowerLetter"/>
      <w:lvlText w:val="%5."/>
      <w:lvlJc w:val="left"/>
      <w:pPr>
        <w:ind w:left="4331" w:hanging="360"/>
      </w:pPr>
    </w:lvl>
    <w:lvl w:ilvl="5" w:tplc="07F81D54" w:tentative="1">
      <w:start w:val="1"/>
      <w:numFmt w:val="lowerRoman"/>
      <w:lvlText w:val="%6."/>
      <w:lvlJc w:val="right"/>
      <w:pPr>
        <w:ind w:left="5051" w:hanging="180"/>
      </w:pPr>
    </w:lvl>
    <w:lvl w:ilvl="6" w:tplc="76E0E122" w:tentative="1">
      <w:start w:val="1"/>
      <w:numFmt w:val="decimal"/>
      <w:lvlText w:val="%7."/>
      <w:lvlJc w:val="left"/>
      <w:pPr>
        <w:ind w:left="5771" w:hanging="360"/>
      </w:pPr>
    </w:lvl>
    <w:lvl w:ilvl="7" w:tplc="7B5CE99A" w:tentative="1">
      <w:start w:val="1"/>
      <w:numFmt w:val="lowerLetter"/>
      <w:lvlText w:val="%8."/>
      <w:lvlJc w:val="left"/>
      <w:pPr>
        <w:ind w:left="6491" w:hanging="360"/>
      </w:pPr>
    </w:lvl>
    <w:lvl w:ilvl="8" w:tplc="6BE0E600" w:tentative="1">
      <w:start w:val="1"/>
      <w:numFmt w:val="lowerRoman"/>
      <w:lvlText w:val="%9."/>
      <w:lvlJc w:val="right"/>
      <w:pPr>
        <w:ind w:left="7211" w:hanging="180"/>
      </w:pPr>
    </w:lvl>
  </w:abstractNum>
  <w:num w:numId="1">
    <w:abstractNumId w:val="56"/>
  </w:num>
  <w:num w:numId="2">
    <w:abstractNumId w:val="38"/>
  </w:num>
  <w:num w:numId="3">
    <w:abstractNumId w:val="35"/>
  </w:num>
  <w:num w:numId="4">
    <w:abstractNumId w:val="52"/>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59"/>
  </w:num>
  <w:num w:numId="17">
    <w:abstractNumId w:val="45"/>
  </w:num>
  <w:num w:numId="18">
    <w:abstractNumId w:val="34"/>
  </w:num>
  <w:num w:numId="19">
    <w:abstractNumId w:val="24"/>
  </w:num>
  <w:num w:numId="20">
    <w:abstractNumId w:val="31"/>
  </w:num>
  <w:num w:numId="21">
    <w:abstractNumId w:val="23"/>
  </w:num>
  <w:num w:numId="22">
    <w:abstractNumId w:val="55"/>
  </w:num>
  <w:num w:numId="23">
    <w:abstractNumId w:val="41"/>
  </w:num>
  <w:num w:numId="24">
    <w:abstractNumId w:val="21"/>
  </w:num>
  <w:num w:numId="25">
    <w:abstractNumId w:val="22"/>
  </w:num>
  <w:num w:numId="26">
    <w:abstractNumId w:val="57"/>
  </w:num>
  <w:num w:numId="27">
    <w:abstractNumId w:val="36"/>
  </w:num>
  <w:num w:numId="28">
    <w:abstractNumId w:val="39"/>
  </w:num>
  <w:num w:numId="29">
    <w:abstractNumId w:val="20"/>
  </w:num>
  <w:num w:numId="30">
    <w:abstractNumId w:val="58"/>
  </w:num>
  <w:num w:numId="31">
    <w:abstractNumId w:val="49"/>
  </w:num>
  <w:num w:numId="32">
    <w:abstractNumId w:val="25"/>
  </w:num>
  <w:num w:numId="33">
    <w:abstractNumId w:val="53"/>
  </w:num>
  <w:num w:numId="34">
    <w:abstractNumId w:val="37"/>
  </w:num>
  <w:num w:numId="35">
    <w:abstractNumId w:val="33"/>
  </w:num>
  <w:num w:numId="36">
    <w:abstractNumId w:val="10"/>
  </w:num>
  <w:num w:numId="37">
    <w:abstractNumId w:val="47"/>
  </w:num>
  <w:num w:numId="38">
    <w:abstractNumId w:val="18"/>
  </w:num>
  <w:num w:numId="39">
    <w:abstractNumId w:val="43"/>
  </w:num>
  <w:num w:numId="40">
    <w:abstractNumId w:val="30"/>
  </w:num>
  <w:num w:numId="41">
    <w:abstractNumId w:val="28"/>
  </w:num>
  <w:num w:numId="42">
    <w:abstractNumId w:val="13"/>
  </w:num>
  <w:num w:numId="43">
    <w:abstractNumId w:val="12"/>
  </w:num>
  <w:num w:numId="44">
    <w:abstractNumId w:val="14"/>
  </w:num>
  <w:num w:numId="45">
    <w:abstractNumId w:val="11"/>
  </w:num>
  <w:num w:numId="46">
    <w:abstractNumId w:val="15"/>
  </w:num>
  <w:num w:numId="47">
    <w:abstractNumId w:val="16"/>
  </w:num>
  <w:num w:numId="48">
    <w:abstractNumId w:val="17"/>
  </w:num>
  <w:num w:numId="49">
    <w:abstractNumId w:val="19"/>
  </w:num>
  <w:num w:numId="50">
    <w:abstractNumId w:val="40"/>
  </w:num>
  <w:num w:numId="51">
    <w:abstractNumId w:val="42"/>
  </w:num>
  <w:num w:numId="52">
    <w:abstractNumId w:val="46"/>
  </w:num>
  <w:num w:numId="53">
    <w:abstractNumId w:val="54"/>
  </w:num>
  <w:num w:numId="54">
    <w:abstractNumId w:val="51"/>
  </w:num>
  <w:num w:numId="55">
    <w:abstractNumId w:val="50"/>
  </w:num>
  <w:num w:numId="56">
    <w:abstractNumId w:val="26"/>
  </w:num>
  <w:num w:numId="57">
    <w:abstractNumId w:val="44"/>
  </w:num>
  <w:num w:numId="58">
    <w:abstractNumId w:val="29"/>
  </w:num>
  <w:num w:numId="59">
    <w:abstractNumId w:val="48"/>
  </w:num>
  <w:num w:numId="60">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DB"/>
    <w:rsid w:val="000044A5"/>
    <w:rsid w:val="00004A61"/>
    <w:rsid w:val="000146FE"/>
    <w:rsid w:val="0003089D"/>
    <w:rsid w:val="00031CB0"/>
    <w:rsid w:val="000502F8"/>
    <w:rsid w:val="0005158D"/>
    <w:rsid w:val="000519E0"/>
    <w:rsid w:val="00062F1A"/>
    <w:rsid w:val="00064FE5"/>
    <w:rsid w:val="00084875"/>
    <w:rsid w:val="000852C0"/>
    <w:rsid w:val="000B7BE0"/>
    <w:rsid w:val="000D0F2D"/>
    <w:rsid w:val="000E091A"/>
    <w:rsid w:val="000E2F20"/>
    <w:rsid w:val="000E3D63"/>
    <w:rsid w:val="000F364F"/>
    <w:rsid w:val="00111792"/>
    <w:rsid w:val="00112C4D"/>
    <w:rsid w:val="00134C66"/>
    <w:rsid w:val="00134D94"/>
    <w:rsid w:val="00155F8D"/>
    <w:rsid w:val="00157293"/>
    <w:rsid w:val="001742A5"/>
    <w:rsid w:val="001755CA"/>
    <w:rsid w:val="0017655D"/>
    <w:rsid w:val="0018355C"/>
    <w:rsid w:val="00187ABB"/>
    <w:rsid w:val="00190271"/>
    <w:rsid w:val="001B4907"/>
    <w:rsid w:val="001C1A7E"/>
    <w:rsid w:val="001C40FA"/>
    <w:rsid w:val="001E20CC"/>
    <w:rsid w:val="001F179E"/>
    <w:rsid w:val="001F51A6"/>
    <w:rsid w:val="00201328"/>
    <w:rsid w:val="00205599"/>
    <w:rsid w:val="00230A3E"/>
    <w:rsid w:val="00233933"/>
    <w:rsid w:val="00236F42"/>
    <w:rsid w:val="0024611E"/>
    <w:rsid w:val="00250007"/>
    <w:rsid w:val="00265705"/>
    <w:rsid w:val="00267929"/>
    <w:rsid w:val="00271848"/>
    <w:rsid w:val="00272902"/>
    <w:rsid w:val="00274E6C"/>
    <w:rsid w:val="0028195E"/>
    <w:rsid w:val="0028231B"/>
    <w:rsid w:val="00284494"/>
    <w:rsid w:val="00297AFE"/>
    <w:rsid w:val="002B25AB"/>
    <w:rsid w:val="002B6D64"/>
    <w:rsid w:val="002C7A80"/>
    <w:rsid w:val="002D21F0"/>
    <w:rsid w:val="002E4D34"/>
    <w:rsid w:val="002E653B"/>
    <w:rsid w:val="00313E34"/>
    <w:rsid w:val="00335CB9"/>
    <w:rsid w:val="00342432"/>
    <w:rsid w:val="00345242"/>
    <w:rsid w:val="0035358E"/>
    <w:rsid w:val="00367718"/>
    <w:rsid w:val="00373054"/>
    <w:rsid w:val="00374BF8"/>
    <w:rsid w:val="00386B78"/>
    <w:rsid w:val="00386F14"/>
    <w:rsid w:val="003A0893"/>
    <w:rsid w:val="003C72DF"/>
    <w:rsid w:val="003D3567"/>
    <w:rsid w:val="003D3937"/>
    <w:rsid w:val="003F6BA7"/>
    <w:rsid w:val="00406876"/>
    <w:rsid w:val="00427A4C"/>
    <w:rsid w:val="00433AF1"/>
    <w:rsid w:val="00442FB9"/>
    <w:rsid w:val="00452522"/>
    <w:rsid w:val="004633DE"/>
    <w:rsid w:val="00465689"/>
    <w:rsid w:val="00476682"/>
    <w:rsid w:val="00492166"/>
    <w:rsid w:val="00493638"/>
    <w:rsid w:val="004B16FB"/>
    <w:rsid w:val="004B1FE1"/>
    <w:rsid w:val="004B33B3"/>
    <w:rsid w:val="004B595F"/>
    <w:rsid w:val="004B61CF"/>
    <w:rsid w:val="004C0606"/>
    <w:rsid w:val="004E45D0"/>
    <w:rsid w:val="004E6E70"/>
    <w:rsid w:val="004F19BD"/>
    <w:rsid w:val="00505E5F"/>
    <w:rsid w:val="0051268E"/>
    <w:rsid w:val="005144DA"/>
    <w:rsid w:val="0054072C"/>
    <w:rsid w:val="0054375D"/>
    <w:rsid w:val="00555BB8"/>
    <w:rsid w:val="00561733"/>
    <w:rsid w:val="00562433"/>
    <w:rsid w:val="005905E7"/>
    <w:rsid w:val="00593386"/>
    <w:rsid w:val="005B677F"/>
    <w:rsid w:val="005F6CD6"/>
    <w:rsid w:val="006051A2"/>
    <w:rsid w:val="00613C3D"/>
    <w:rsid w:val="0064334C"/>
    <w:rsid w:val="00662FDB"/>
    <w:rsid w:val="00677D7A"/>
    <w:rsid w:val="00693036"/>
    <w:rsid w:val="006A6BB6"/>
    <w:rsid w:val="006B29E8"/>
    <w:rsid w:val="006B3A7F"/>
    <w:rsid w:val="006C2CC4"/>
    <w:rsid w:val="006C3EB1"/>
    <w:rsid w:val="006C6954"/>
    <w:rsid w:val="006C761A"/>
    <w:rsid w:val="006D173E"/>
    <w:rsid w:val="006D277B"/>
    <w:rsid w:val="006D4C48"/>
    <w:rsid w:val="006D5CBC"/>
    <w:rsid w:val="006E75F4"/>
    <w:rsid w:val="00735CA9"/>
    <w:rsid w:val="00756FEE"/>
    <w:rsid w:val="00762459"/>
    <w:rsid w:val="007649B4"/>
    <w:rsid w:val="0077287D"/>
    <w:rsid w:val="00773683"/>
    <w:rsid w:val="007B017C"/>
    <w:rsid w:val="007C1D24"/>
    <w:rsid w:val="007F1AF8"/>
    <w:rsid w:val="007F2485"/>
    <w:rsid w:val="007F2E46"/>
    <w:rsid w:val="007F3500"/>
    <w:rsid w:val="007F7113"/>
    <w:rsid w:val="0081130A"/>
    <w:rsid w:val="00811CE3"/>
    <w:rsid w:val="00813EF8"/>
    <w:rsid w:val="00817965"/>
    <w:rsid w:val="008430CD"/>
    <w:rsid w:val="008474A2"/>
    <w:rsid w:val="00856EA7"/>
    <w:rsid w:val="00887131"/>
    <w:rsid w:val="008A226A"/>
    <w:rsid w:val="008C5E1A"/>
    <w:rsid w:val="008D0543"/>
    <w:rsid w:val="008E214C"/>
    <w:rsid w:val="008E70C3"/>
    <w:rsid w:val="00901139"/>
    <w:rsid w:val="00912DD4"/>
    <w:rsid w:val="00921824"/>
    <w:rsid w:val="009441CA"/>
    <w:rsid w:val="009469F5"/>
    <w:rsid w:val="00946A52"/>
    <w:rsid w:val="00966729"/>
    <w:rsid w:val="00970C4B"/>
    <w:rsid w:val="009A1F9F"/>
    <w:rsid w:val="009A5986"/>
    <w:rsid w:val="009A72DA"/>
    <w:rsid w:val="009C40EC"/>
    <w:rsid w:val="009C7B13"/>
    <w:rsid w:val="009D3169"/>
    <w:rsid w:val="009F31B6"/>
    <w:rsid w:val="00A111BE"/>
    <w:rsid w:val="00A116D2"/>
    <w:rsid w:val="00A40209"/>
    <w:rsid w:val="00A44393"/>
    <w:rsid w:val="00A47163"/>
    <w:rsid w:val="00A535B2"/>
    <w:rsid w:val="00A54DC7"/>
    <w:rsid w:val="00A57BBC"/>
    <w:rsid w:val="00A64895"/>
    <w:rsid w:val="00A711E6"/>
    <w:rsid w:val="00A83863"/>
    <w:rsid w:val="00AA0748"/>
    <w:rsid w:val="00AA6237"/>
    <w:rsid w:val="00AB2764"/>
    <w:rsid w:val="00AB292D"/>
    <w:rsid w:val="00AB4AC9"/>
    <w:rsid w:val="00AC36F6"/>
    <w:rsid w:val="00AC406D"/>
    <w:rsid w:val="00AE0DB9"/>
    <w:rsid w:val="00AE4879"/>
    <w:rsid w:val="00AE6F29"/>
    <w:rsid w:val="00AF10B3"/>
    <w:rsid w:val="00B03465"/>
    <w:rsid w:val="00B27BE0"/>
    <w:rsid w:val="00B342C8"/>
    <w:rsid w:val="00B36384"/>
    <w:rsid w:val="00B410ED"/>
    <w:rsid w:val="00B81645"/>
    <w:rsid w:val="00B87367"/>
    <w:rsid w:val="00BC6AE3"/>
    <w:rsid w:val="00BD5DA8"/>
    <w:rsid w:val="00BD6E20"/>
    <w:rsid w:val="00C106A6"/>
    <w:rsid w:val="00C1322A"/>
    <w:rsid w:val="00C26A64"/>
    <w:rsid w:val="00C33820"/>
    <w:rsid w:val="00C626FD"/>
    <w:rsid w:val="00C74F46"/>
    <w:rsid w:val="00C91FB0"/>
    <w:rsid w:val="00CB034C"/>
    <w:rsid w:val="00CC0E99"/>
    <w:rsid w:val="00CC1C6C"/>
    <w:rsid w:val="00CC5366"/>
    <w:rsid w:val="00CD06B8"/>
    <w:rsid w:val="00CD404C"/>
    <w:rsid w:val="00CF75EA"/>
    <w:rsid w:val="00D15501"/>
    <w:rsid w:val="00D23C71"/>
    <w:rsid w:val="00D24FCD"/>
    <w:rsid w:val="00D66FA6"/>
    <w:rsid w:val="00D85B16"/>
    <w:rsid w:val="00DA4CDC"/>
    <w:rsid w:val="00DB24AA"/>
    <w:rsid w:val="00DB76C5"/>
    <w:rsid w:val="00DC28BC"/>
    <w:rsid w:val="00DC5288"/>
    <w:rsid w:val="00DD5290"/>
    <w:rsid w:val="00DD6D97"/>
    <w:rsid w:val="00DE2BDE"/>
    <w:rsid w:val="00E20636"/>
    <w:rsid w:val="00E41A13"/>
    <w:rsid w:val="00E420CC"/>
    <w:rsid w:val="00E505BD"/>
    <w:rsid w:val="00E56998"/>
    <w:rsid w:val="00E670B5"/>
    <w:rsid w:val="00E736A8"/>
    <w:rsid w:val="00E7786A"/>
    <w:rsid w:val="00E9257B"/>
    <w:rsid w:val="00E9466F"/>
    <w:rsid w:val="00EB3DEA"/>
    <w:rsid w:val="00EB4203"/>
    <w:rsid w:val="00ED0E1A"/>
    <w:rsid w:val="00EE109E"/>
    <w:rsid w:val="00EE1965"/>
    <w:rsid w:val="00F008B8"/>
    <w:rsid w:val="00F01422"/>
    <w:rsid w:val="00F0154A"/>
    <w:rsid w:val="00F06173"/>
    <w:rsid w:val="00F135B3"/>
    <w:rsid w:val="00F1457E"/>
    <w:rsid w:val="00F15FF4"/>
    <w:rsid w:val="00F1637B"/>
    <w:rsid w:val="00F17590"/>
    <w:rsid w:val="00F25C1C"/>
    <w:rsid w:val="00F43EAC"/>
    <w:rsid w:val="00F4637D"/>
    <w:rsid w:val="00F547C9"/>
    <w:rsid w:val="00F609B0"/>
    <w:rsid w:val="00F60D14"/>
    <w:rsid w:val="00F80916"/>
    <w:rsid w:val="00F87F9D"/>
    <w:rsid w:val="00FA42E2"/>
    <w:rsid w:val="00FE31E0"/>
    <w:rsid w:val="00FF2673"/>
    <w:rsid w:val="00FF312B"/>
    <w:rsid w:val="00FF3E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40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line="720" w:lineRule="auto"/>
        <w:ind w:firstLine="11"/>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15E00"/>
    <w:pPr>
      <w:spacing w:line="240" w:lineRule="auto"/>
      <w:ind w:firstLine="0"/>
    </w:pPr>
    <w:rPr>
      <w:rFonts w:ascii="Times New Roman" w:eastAsiaTheme="minorEastAsia" w:hAnsi="Times New Roman" w:cs="Times New Roman"/>
      <w:kern w:val="24"/>
      <w:sz w:val="24"/>
      <w:szCs w:val="24"/>
      <w:lang w:eastAsia="zh-CN" w:bidi="en-US"/>
    </w:rPr>
  </w:style>
  <w:style w:type="paragraph" w:styleId="Heading1">
    <w:name w:val="heading 1"/>
    <w:basedOn w:val="AGNormal"/>
    <w:next w:val="AGNormal"/>
    <w:link w:val="Heading1Char"/>
    <w:qFormat/>
    <w:rsid w:val="00DD2C32"/>
    <w:pPr>
      <w:keepNext/>
      <w:keepLines/>
      <w:spacing w:before="480"/>
      <w:outlineLvl w:val="0"/>
    </w:pPr>
    <w:rPr>
      <w:rFonts w:eastAsiaTheme="majorEastAsia" w:cstheme="majorBidi"/>
      <w:b/>
      <w:bCs/>
      <w:szCs w:val="28"/>
    </w:rPr>
  </w:style>
  <w:style w:type="paragraph" w:styleId="Heading2">
    <w:name w:val="heading 2"/>
    <w:basedOn w:val="AGNormal"/>
    <w:next w:val="AGNormal"/>
    <w:link w:val="Heading2Char"/>
    <w:qFormat/>
    <w:rsid w:val="00DD2C32"/>
    <w:pPr>
      <w:keepNext/>
      <w:keepLines/>
      <w:spacing w:before="200"/>
      <w:outlineLvl w:val="1"/>
    </w:pPr>
    <w:rPr>
      <w:rFonts w:eastAsiaTheme="majorEastAsia" w:cstheme="majorBidi"/>
      <w:b/>
      <w:bCs/>
      <w:szCs w:val="26"/>
    </w:rPr>
  </w:style>
  <w:style w:type="paragraph" w:styleId="Heading3">
    <w:name w:val="heading 3"/>
    <w:basedOn w:val="AGNormal"/>
    <w:next w:val="AGNormal"/>
    <w:link w:val="Heading3Char"/>
    <w:qFormat/>
    <w:rsid w:val="00DD2C32"/>
    <w:pPr>
      <w:keepNext/>
      <w:keepLines/>
      <w:spacing w:before="200"/>
      <w:outlineLvl w:val="2"/>
    </w:pPr>
    <w:rPr>
      <w:rFonts w:eastAsiaTheme="majorEastAsia" w:cstheme="majorBidi"/>
      <w:b/>
      <w:bCs/>
    </w:rPr>
  </w:style>
  <w:style w:type="paragraph" w:styleId="Heading4">
    <w:name w:val="heading 4"/>
    <w:basedOn w:val="AGNormal"/>
    <w:next w:val="AGNormal"/>
    <w:link w:val="Heading4Char"/>
    <w:qFormat/>
    <w:rsid w:val="00DD2C32"/>
    <w:pPr>
      <w:keepNext/>
      <w:keepLines/>
      <w:spacing w:before="200"/>
      <w:outlineLvl w:val="3"/>
    </w:pPr>
    <w:rPr>
      <w:rFonts w:eastAsiaTheme="majorEastAsia" w:cstheme="majorBidi"/>
      <w:b/>
      <w:bCs/>
      <w:i/>
      <w:iCs/>
    </w:rPr>
  </w:style>
  <w:style w:type="paragraph" w:styleId="Heading5">
    <w:name w:val="heading 5"/>
    <w:basedOn w:val="AGNormal"/>
    <w:next w:val="AGNormal"/>
    <w:link w:val="Heading5Char"/>
    <w:qFormat/>
    <w:rsid w:val="00DD2C32"/>
    <w:pPr>
      <w:keepNext/>
      <w:keepLines/>
      <w:spacing w:before="200"/>
      <w:outlineLvl w:val="4"/>
    </w:pPr>
    <w:rPr>
      <w:rFonts w:eastAsiaTheme="majorEastAsia" w:cstheme="majorBidi"/>
    </w:rPr>
  </w:style>
  <w:style w:type="paragraph" w:styleId="Heading6">
    <w:name w:val="heading 6"/>
    <w:basedOn w:val="AGNormal"/>
    <w:next w:val="AGNormal"/>
    <w:link w:val="Heading6Char"/>
    <w:qFormat/>
    <w:rsid w:val="00DD2C32"/>
    <w:pPr>
      <w:keepNext/>
      <w:keepLines/>
      <w:spacing w:before="200"/>
      <w:outlineLvl w:val="5"/>
    </w:pPr>
    <w:rPr>
      <w:rFonts w:eastAsiaTheme="majorEastAsia" w:cstheme="majorBidi"/>
      <w:i/>
      <w:iCs/>
    </w:rPr>
  </w:style>
  <w:style w:type="paragraph" w:styleId="Heading7">
    <w:name w:val="heading 7"/>
    <w:basedOn w:val="AGNormal"/>
    <w:next w:val="AGNormal"/>
    <w:link w:val="Heading7Char"/>
    <w:qFormat/>
    <w:rsid w:val="00DD2C32"/>
    <w:pPr>
      <w:keepNext/>
      <w:keepLines/>
      <w:spacing w:before="200"/>
      <w:outlineLvl w:val="6"/>
    </w:pPr>
    <w:rPr>
      <w:rFonts w:eastAsiaTheme="majorEastAsia" w:cstheme="majorBidi"/>
      <w:i/>
      <w:iCs/>
    </w:rPr>
  </w:style>
  <w:style w:type="paragraph" w:styleId="Heading8">
    <w:name w:val="heading 8"/>
    <w:basedOn w:val="AGNormal"/>
    <w:next w:val="AGNormal"/>
    <w:link w:val="Heading8Char"/>
    <w:qFormat/>
    <w:rsid w:val="00DD2C32"/>
    <w:pPr>
      <w:keepNext/>
      <w:keepLines/>
      <w:spacing w:before="200"/>
      <w:outlineLvl w:val="7"/>
    </w:pPr>
    <w:rPr>
      <w:rFonts w:eastAsiaTheme="majorEastAsia" w:cstheme="majorBidi"/>
      <w:szCs w:val="20"/>
    </w:rPr>
  </w:style>
  <w:style w:type="paragraph" w:styleId="Heading9">
    <w:name w:val="heading 9"/>
    <w:basedOn w:val="AGNormal"/>
    <w:next w:val="AGNormal"/>
    <w:link w:val="Heading9Char"/>
    <w:qFormat/>
    <w:rsid w:val="00DD2C32"/>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D2C32"/>
    <w:pPr>
      <w:numPr>
        <w:numId w:val="1"/>
      </w:numPr>
    </w:pPr>
  </w:style>
  <w:style w:type="numbering" w:styleId="1ai">
    <w:name w:val="Outline List 1"/>
    <w:basedOn w:val="NoList"/>
    <w:rsid w:val="00DD2C32"/>
    <w:pPr>
      <w:numPr>
        <w:numId w:val="2"/>
      </w:numPr>
    </w:pPr>
  </w:style>
  <w:style w:type="numbering" w:customStyle="1" w:styleId="1a1ai">
    <w:name w:val="1./a./(1)/(a)/i."/>
    <w:basedOn w:val="NoList"/>
    <w:rsid w:val="00DD2C32"/>
    <w:pPr>
      <w:numPr>
        <w:numId w:val="3"/>
      </w:numPr>
    </w:pPr>
  </w:style>
  <w:style w:type="paragraph" w:customStyle="1" w:styleId="AGNormal">
    <w:name w:val="AGNormal"/>
    <w:rsid w:val="00DD2C32"/>
    <w:rPr>
      <w:rFonts w:ascii="Times New Roman" w:eastAsia="Times New Roman" w:hAnsi="Times New Roman" w:cs="Times New Roman"/>
      <w:kern w:val="24"/>
      <w:sz w:val="24"/>
      <w:szCs w:val="24"/>
    </w:rPr>
  </w:style>
  <w:style w:type="paragraph" w:customStyle="1" w:styleId="AGAddress">
    <w:name w:val="AG Address"/>
    <w:basedOn w:val="AGNormal"/>
    <w:qFormat/>
    <w:rsid w:val="00DD2C32"/>
    <w:pPr>
      <w:ind w:left="-864" w:right="-864"/>
      <w:jc w:val="center"/>
    </w:pPr>
    <w:rPr>
      <w:rFonts w:ascii="Arial" w:hAnsi="Arial"/>
      <w:sz w:val="14"/>
      <w:szCs w:val="14"/>
    </w:rPr>
  </w:style>
  <w:style w:type="character" w:customStyle="1" w:styleId="ALLCAPS">
    <w:name w:val="ALL CAPS"/>
    <w:basedOn w:val="DefaultParagraphFont"/>
    <w:rsid w:val="00DD2C32"/>
    <w:rPr>
      <w:caps/>
    </w:rPr>
  </w:style>
  <w:style w:type="paragraph" w:styleId="Signature">
    <w:name w:val="Signature"/>
    <w:basedOn w:val="AGNormal"/>
    <w:link w:val="SignatureChar"/>
    <w:rsid w:val="00DD2C32"/>
    <w:pPr>
      <w:ind w:left="4320"/>
    </w:pPr>
  </w:style>
  <w:style w:type="character" w:customStyle="1" w:styleId="SignatureChar">
    <w:name w:val="Signature Char"/>
    <w:basedOn w:val="DefaultParagraphFont"/>
    <w:link w:val="Signature"/>
    <w:rsid w:val="00DD2C32"/>
    <w:rPr>
      <w:rFonts w:ascii="Times New Roman" w:eastAsia="Times New Roman" w:hAnsi="Times New Roman" w:cs="Times New Roman"/>
      <w:kern w:val="24"/>
      <w:sz w:val="24"/>
      <w:szCs w:val="24"/>
    </w:rPr>
  </w:style>
  <w:style w:type="paragraph" w:customStyle="1" w:styleId="Author">
    <w:name w:val="Author"/>
    <w:basedOn w:val="Signature"/>
    <w:link w:val="AuthorChar"/>
    <w:autoRedefine/>
    <w:rsid w:val="00DD2C32"/>
    <w:pPr>
      <w:ind w:left="5040"/>
      <w:contextualSpacing/>
    </w:pPr>
    <w:rPr>
      <w:lang w:bidi="en-US"/>
    </w:rPr>
  </w:style>
  <w:style w:type="character" w:customStyle="1" w:styleId="AuthorChar">
    <w:name w:val="Author Char"/>
    <w:basedOn w:val="SignatureChar"/>
    <w:link w:val="Author"/>
    <w:rsid w:val="00DD2C32"/>
    <w:rPr>
      <w:rFonts w:ascii="Times New Roman" w:eastAsia="Times New Roman" w:hAnsi="Times New Roman" w:cs="Times New Roman"/>
      <w:kern w:val="24"/>
      <w:sz w:val="24"/>
      <w:szCs w:val="24"/>
      <w:lang w:bidi="en-US"/>
    </w:rPr>
  </w:style>
  <w:style w:type="paragraph" w:customStyle="1" w:styleId="AuthorParagraph">
    <w:name w:val="AuthorParagraph"/>
    <w:basedOn w:val="AGNormal"/>
    <w:autoRedefine/>
    <w:rsid w:val="00DD2C32"/>
    <w:pPr>
      <w:ind w:left="5040"/>
      <w:contextualSpacing/>
    </w:pPr>
  </w:style>
  <w:style w:type="paragraph" w:styleId="BalloonText">
    <w:name w:val="Balloon Text"/>
    <w:basedOn w:val="AGNormal"/>
    <w:link w:val="BalloonTextChar"/>
    <w:semiHidden/>
    <w:unhideWhenUsed/>
    <w:rsid w:val="00DD2C32"/>
    <w:rPr>
      <w:rFonts w:ascii="Tahoma" w:hAnsi="Tahoma" w:cs="Tahoma"/>
      <w:sz w:val="16"/>
      <w:szCs w:val="16"/>
    </w:rPr>
  </w:style>
  <w:style w:type="character" w:customStyle="1" w:styleId="BalloonTextChar">
    <w:name w:val="Balloon Text Char"/>
    <w:basedOn w:val="DefaultParagraphFont"/>
    <w:link w:val="BalloonText"/>
    <w:semiHidden/>
    <w:rsid w:val="00DD2C32"/>
    <w:rPr>
      <w:rFonts w:ascii="Tahoma" w:eastAsia="Times New Roman" w:hAnsi="Tahoma" w:cs="Tahoma"/>
      <w:kern w:val="24"/>
      <w:sz w:val="16"/>
      <w:szCs w:val="16"/>
    </w:rPr>
  </w:style>
  <w:style w:type="paragraph" w:styleId="Bibliography">
    <w:name w:val="Bibliography"/>
    <w:basedOn w:val="AGNormal"/>
    <w:next w:val="AGNormal"/>
    <w:uiPriority w:val="37"/>
    <w:semiHidden/>
    <w:unhideWhenUsed/>
    <w:rsid w:val="00DD2C32"/>
  </w:style>
  <w:style w:type="paragraph" w:styleId="BlockText">
    <w:name w:val="Block Text"/>
    <w:basedOn w:val="AGNormal"/>
    <w:rsid w:val="00DD2C32"/>
    <w:pPr>
      <w:ind w:left="2160"/>
    </w:pPr>
  </w:style>
  <w:style w:type="paragraph" w:styleId="BodyText">
    <w:name w:val="Body Text"/>
    <w:basedOn w:val="AGNormal"/>
    <w:link w:val="BodyTextChar"/>
    <w:qFormat/>
    <w:rsid w:val="004B3F46"/>
    <w:rPr>
      <w:rFonts w:cstheme="minorBidi"/>
    </w:rPr>
  </w:style>
  <w:style w:type="character" w:customStyle="1" w:styleId="BodyTextChar">
    <w:name w:val="Body Text Char"/>
    <w:link w:val="BodyText"/>
    <w:rsid w:val="004B3F46"/>
    <w:rPr>
      <w:rFonts w:ascii="Times New Roman" w:eastAsia="Times New Roman" w:hAnsi="Times New Roman"/>
      <w:kern w:val="24"/>
      <w:sz w:val="24"/>
      <w:szCs w:val="24"/>
    </w:rPr>
  </w:style>
  <w:style w:type="paragraph" w:styleId="BodyText2">
    <w:name w:val="Body Text 2"/>
    <w:basedOn w:val="BodyText"/>
    <w:link w:val="BodyText2Char"/>
    <w:semiHidden/>
    <w:unhideWhenUsed/>
    <w:rsid w:val="00DD2C32"/>
    <w:pPr>
      <w:spacing w:line="480" w:lineRule="auto"/>
    </w:pPr>
  </w:style>
  <w:style w:type="character" w:customStyle="1" w:styleId="BodyText2Char">
    <w:name w:val="Body Text 2 Char"/>
    <w:basedOn w:val="DefaultParagraphFont"/>
    <w:link w:val="BodyText2"/>
    <w:semiHidden/>
    <w:rsid w:val="00DD2C32"/>
    <w:rPr>
      <w:rFonts w:ascii="Times New Roman" w:eastAsia="Times New Roman" w:hAnsi="Times New Roman" w:cs="Times New Roman"/>
      <w:kern w:val="24"/>
      <w:sz w:val="24"/>
      <w:szCs w:val="24"/>
    </w:rPr>
  </w:style>
  <w:style w:type="paragraph" w:styleId="BodyText3">
    <w:name w:val="Body Text 3"/>
    <w:basedOn w:val="BodyText"/>
    <w:link w:val="BodyText3Char"/>
    <w:semiHidden/>
    <w:unhideWhenUsed/>
    <w:rsid w:val="00DD2C32"/>
    <w:rPr>
      <w:sz w:val="16"/>
      <w:szCs w:val="16"/>
    </w:rPr>
  </w:style>
  <w:style w:type="character" w:customStyle="1" w:styleId="BodyText3Char">
    <w:name w:val="Body Text 3 Char"/>
    <w:basedOn w:val="DefaultParagraphFont"/>
    <w:link w:val="BodyText3"/>
    <w:semiHidden/>
    <w:rsid w:val="00DD2C32"/>
    <w:rPr>
      <w:rFonts w:ascii="Times New Roman" w:eastAsia="Times New Roman" w:hAnsi="Times New Roman" w:cs="Times New Roman"/>
      <w:kern w:val="24"/>
      <w:sz w:val="16"/>
      <w:szCs w:val="16"/>
    </w:rPr>
  </w:style>
  <w:style w:type="paragraph" w:styleId="BodyTextIndent">
    <w:name w:val="Body Text Indent"/>
    <w:basedOn w:val="AGNormal"/>
    <w:link w:val="BodyTextIndentChar"/>
    <w:qFormat/>
    <w:rsid w:val="00DD2C32"/>
    <w:pPr>
      <w:ind w:firstLine="720"/>
    </w:pPr>
  </w:style>
  <w:style w:type="character" w:customStyle="1" w:styleId="BodyTextIndentChar">
    <w:name w:val="Body Text Indent Char"/>
    <w:basedOn w:val="DefaultParagraphFont"/>
    <w:link w:val="BodyTextIndent"/>
    <w:rsid w:val="00DD2C32"/>
    <w:rPr>
      <w:rFonts w:ascii="Times New Roman" w:eastAsia="Times New Roman" w:hAnsi="Times New Roman" w:cs="Times New Roman"/>
      <w:kern w:val="24"/>
      <w:sz w:val="24"/>
      <w:szCs w:val="24"/>
    </w:rPr>
  </w:style>
  <w:style w:type="paragraph" w:styleId="BodyTextIndent2">
    <w:name w:val="Body Text Indent 2"/>
    <w:basedOn w:val="BodyTextIndent"/>
    <w:link w:val="BodyTextIndent2Char"/>
    <w:semiHidden/>
    <w:unhideWhenUsed/>
    <w:rsid w:val="00DD2C32"/>
    <w:pPr>
      <w:spacing w:after="120" w:line="480" w:lineRule="auto"/>
      <w:ind w:left="360"/>
    </w:pPr>
  </w:style>
  <w:style w:type="character" w:customStyle="1" w:styleId="BodyTextIndent2Char">
    <w:name w:val="Body Text Indent 2 Char"/>
    <w:basedOn w:val="DefaultParagraphFont"/>
    <w:link w:val="BodyTextIndent2"/>
    <w:semiHidden/>
    <w:rsid w:val="00DD2C32"/>
    <w:rPr>
      <w:rFonts w:ascii="Times New Roman" w:eastAsia="Times New Roman" w:hAnsi="Times New Roman" w:cs="Times New Roman"/>
      <w:kern w:val="24"/>
      <w:sz w:val="24"/>
      <w:szCs w:val="24"/>
    </w:rPr>
  </w:style>
  <w:style w:type="paragraph" w:styleId="BodyTextIndent3">
    <w:name w:val="Body Text Indent 3"/>
    <w:basedOn w:val="BodyTextIndent"/>
    <w:link w:val="BodyTextIndent3Char"/>
    <w:semiHidden/>
    <w:unhideWhenUsed/>
    <w:rsid w:val="00DD2C32"/>
    <w:pPr>
      <w:spacing w:after="120"/>
      <w:ind w:left="360"/>
    </w:pPr>
    <w:rPr>
      <w:sz w:val="16"/>
      <w:szCs w:val="16"/>
    </w:rPr>
  </w:style>
  <w:style w:type="character" w:customStyle="1" w:styleId="BodyTextIndent3Char">
    <w:name w:val="Body Text Indent 3 Char"/>
    <w:basedOn w:val="DefaultParagraphFont"/>
    <w:link w:val="BodyTextIndent3"/>
    <w:semiHidden/>
    <w:rsid w:val="00DD2C32"/>
    <w:rPr>
      <w:rFonts w:ascii="Times New Roman" w:eastAsia="Times New Roman" w:hAnsi="Times New Roman" w:cs="Times New Roman"/>
      <w:kern w:val="24"/>
      <w:sz w:val="16"/>
      <w:szCs w:val="16"/>
    </w:rPr>
  </w:style>
  <w:style w:type="paragraph" w:customStyle="1" w:styleId="BodyText-NoSpace">
    <w:name w:val="Body Text-No Space"/>
    <w:basedOn w:val="BodyText"/>
    <w:rsid w:val="00DD2C32"/>
    <w:pPr>
      <w:spacing w:after="0"/>
    </w:pPr>
  </w:style>
  <w:style w:type="character" w:customStyle="1" w:styleId="Bold">
    <w:name w:val="Bold"/>
    <w:basedOn w:val="DefaultParagraphFont"/>
    <w:rsid w:val="00DD2C32"/>
    <w:rPr>
      <w:b/>
    </w:rPr>
  </w:style>
  <w:style w:type="character" w:customStyle="1" w:styleId="BoldItalic">
    <w:name w:val="Bold Italic"/>
    <w:basedOn w:val="DefaultParagraphFont"/>
    <w:rsid w:val="00DD2C32"/>
    <w:rPr>
      <w:b/>
      <w:i/>
    </w:rPr>
  </w:style>
  <w:style w:type="character" w:customStyle="1" w:styleId="BoldItalicUnderline">
    <w:name w:val="Bold Italic Underline"/>
    <w:basedOn w:val="DefaultParagraphFont"/>
    <w:rsid w:val="00DD2C32"/>
    <w:rPr>
      <w:b/>
      <w:i/>
      <w:u w:val="single"/>
    </w:rPr>
  </w:style>
  <w:style w:type="character" w:customStyle="1" w:styleId="BoldUnderline">
    <w:name w:val="Bold Underline"/>
    <w:basedOn w:val="DefaultParagraphFont"/>
    <w:rsid w:val="00DD2C32"/>
    <w:rPr>
      <w:b/>
      <w:u w:val="single"/>
    </w:rPr>
  </w:style>
  <w:style w:type="character" w:styleId="BookTitle">
    <w:name w:val="Book Title"/>
    <w:basedOn w:val="DefaultParagraphFont"/>
    <w:uiPriority w:val="33"/>
    <w:semiHidden/>
    <w:rsid w:val="00DD2C32"/>
    <w:rPr>
      <w:b/>
      <w:bCs/>
      <w:smallCaps/>
      <w:spacing w:val="5"/>
    </w:rPr>
  </w:style>
  <w:style w:type="paragraph" w:customStyle="1" w:styleId="Bullet1">
    <w:name w:val="Bullet 1"/>
    <w:basedOn w:val="AGNormal"/>
    <w:next w:val="ListNumber"/>
    <w:rsid w:val="00DD2C32"/>
    <w:pPr>
      <w:numPr>
        <w:numId w:val="4"/>
      </w:numPr>
    </w:pPr>
    <w:rPr>
      <w:szCs w:val="20"/>
    </w:rPr>
  </w:style>
  <w:style w:type="paragraph" w:styleId="ListNumber">
    <w:name w:val="List Number"/>
    <w:basedOn w:val="AGNormal"/>
    <w:rsid w:val="00DD2C32"/>
    <w:pPr>
      <w:numPr>
        <w:numId w:val="11"/>
      </w:numPr>
    </w:pPr>
  </w:style>
  <w:style w:type="paragraph" w:styleId="Caption">
    <w:name w:val="caption"/>
    <w:basedOn w:val="Normal"/>
    <w:next w:val="Normal"/>
    <w:uiPriority w:val="35"/>
    <w:semiHidden/>
    <w:unhideWhenUsed/>
    <w:qFormat/>
    <w:rsid w:val="00DD2C32"/>
    <w:rPr>
      <w:b/>
      <w:bCs/>
      <w:color w:val="4F81BD" w:themeColor="accent1"/>
      <w:sz w:val="18"/>
      <w:szCs w:val="18"/>
    </w:rPr>
  </w:style>
  <w:style w:type="paragraph" w:styleId="Closing">
    <w:name w:val="Closing"/>
    <w:basedOn w:val="AGNormal"/>
    <w:link w:val="ClosingChar"/>
    <w:autoRedefine/>
    <w:rsid w:val="00DD2C32"/>
    <w:pPr>
      <w:spacing w:after="960"/>
      <w:ind w:left="4320"/>
    </w:pPr>
    <w:rPr>
      <w:rFonts w:eastAsiaTheme="minorHAnsi"/>
      <w:lang w:bidi="en-US"/>
    </w:rPr>
  </w:style>
  <w:style w:type="character" w:customStyle="1" w:styleId="ClosingChar">
    <w:name w:val="Closing Char"/>
    <w:basedOn w:val="DefaultParagraphFont"/>
    <w:link w:val="Closing"/>
    <w:rsid w:val="00DD2C32"/>
    <w:rPr>
      <w:rFonts w:ascii="Times New Roman" w:hAnsi="Times New Roman" w:cs="Times New Roman"/>
      <w:kern w:val="24"/>
      <w:sz w:val="24"/>
      <w:szCs w:val="24"/>
      <w:lang w:bidi="en-US"/>
    </w:rPr>
  </w:style>
  <w:style w:type="paragraph" w:customStyle="1" w:styleId="ClosingParagrapph">
    <w:name w:val="ClosingParagrapph"/>
    <w:basedOn w:val="AGNormal"/>
    <w:next w:val="AGNormal"/>
    <w:rsid w:val="00DD2C32"/>
    <w:pPr>
      <w:spacing w:after="960"/>
      <w:ind w:left="5040"/>
    </w:pPr>
  </w:style>
  <w:style w:type="table" w:styleId="ColorfulGrid-Accent1">
    <w:name w:val="Colorful Grid Accent 1"/>
    <w:basedOn w:val="TableNormal"/>
    <w:uiPriority w:val="73"/>
    <w:rsid w:val="00DD2C32"/>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D2C32"/>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D2C32"/>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D2C32"/>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D2C32"/>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D2C32"/>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Grid1">
    <w:name w:val="Colorful Grid1"/>
    <w:basedOn w:val="TableNormal"/>
    <w:uiPriority w:val="73"/>
    <w:rsid w:val="00DD2C32"/>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1">
    <w:name w:val="Colorful List Accent 1"/>
    <w:basedOn w:val="TableNormal"/>
    <w:uiPriority w:val="72"/>
    <w:rsid w:val="00DD2C32"/>
    <w:rPr>
      <w:rFonts w:ascii="Times New Roman" w:hAnsi="Times New Roman" w:cs="Times New Roman"/>
      <w:color w:val="000000" w:themeColor="text1"/>
      <w:kern w:val="24"/>
      <w:sz w:val="20"/>
      <w:szCs w:val="20"/>
      <w:lang w:bidi="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D2C32"/>
    <w:rPr>
      <w:rFonts w:ascii="Times New Roman" w:hAnsi="Times New Roman" w:cs="Times New Roman"/>
      <w:color w:val="000000" w:themeColor="text1"/>
      <w:kern w:val="24"/>
      <w:sz w:val="20"/>
      <w:szCs w:val="20"/>
      <w:lang w:bidi="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D2C32"/>
    <w:rPr>
      <w:rFonts w:ascii="Times New Roman" w:hAnsi="Times New Roman" w:cs="Times New Roman"/>
      <w:color w:val="000000" w:themeColor="text1"/>
      <w:kern w:val="24"/>
      <w:sz w:val="20"/>
      <w:szCs w:val="20"/>
      <w:lang w:bidi="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D2C32"/>
    <w:rPr>
      <w:rFonts w:ascii="Times New Roman" w:hAnsi="Times New Roman" w:cs="Times New Roman"/>
      <w:color w:val="000000" w:themeColor="text1"/>
      <w:kern w:val="24"/>
      <w:sz w:val="20"/>
      <w:szCs w:val="20"/>
      <w:lang w:bidi="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D2C32"/>
    <w:rPr>
      <w:rFonts w:ascii="Times New Roman" w:hAnsi="Times New Roman" w:cs="Times New Roman"/>
      <w:color w:val="000000" w:themeColor="text1"/>
      <w:kern w:val="24"/>
      <w:sz w:val="20"/>
      <w:szCs w:val="20"/>
      <w:lang w:bidi="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D2C32"/>
    <w:rPr>
      <w:rFonts w:ascii="Times New Roman" w:hAnsi="Times New Roman" w:cs="Times New Roman"/>
      <w:color w:val="000000" w:themeColor="text1"/>
      <w:kern w:val="24"/>
      <w:sz w:val="20"/>
      <w:szCs w:val="20"/>
      <w:lang w:bidi="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1">
    <w:name w:val="Colorful List1"/>
    <w:basedOn w:val="TableNormal"/>
    <w:uiPriority w:val="72"/>
    <w:rsid w:val="00DD2C32"/>
    <w:rPr>
      <w:rFonts w:ascii="Times New Roman" w:hAnsi="Times New Roman" w:cs="Times New Roman"/>
      <w:color w:val="000000" w:themeColor="text1"/>
      <w:kern w:val="24"/>
      <w:sz w:val="20"/>
      <w:szCs w:val="20"/>
      <w:lang w:bidi="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1">
    <w:name w:val="Colorful Shading Accent 1"/>
    <w:basedOn w:val="TableNormal"/>
    <w:uiPriority w:val="71"/>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D2C32"/>
    <w:rPr>
      <w:sz w:val="16"/>
      <w:szCs w:val="16"/>
    </w:rPr>
  </w:style>
  <w:style w:type="paragraph" w:styleId="CommentText">
    <w:name w:val="annotation text"/>
    <w:basedOn w:val="AGNormal"/>
    <w:link w:val="CommentTextChar"/>
    <w:uiPriority w:val="99"/>
    <w:semiHidden/>
    <w:unhideWhenUsed/>
    <w:rsid w:val="00DD2C32"/>
    <w:rPr>
      <w:sz w:val="20"/>
      <w:szCs w:val="20"/>
    </w:rPr>
  </w:style>
  <w:style w:type="character" w:customStyle="1" w:styleId="CommentTextChar">
    <w:name w:val="Comment Text Char"/>
    <w:basedOn w:val="DefaultParagraphFont"/>
    <w:link w:val="CommentText"/>
    <w:uiPriority w:val="99"/>
    <w:semiHidden/>
    <w:rsid w:val="00DD2C32"/>
    <w:rPr>
      <w:rFonts w:ascii="Times New Roman" w:eastAsia="Times New Roman" w:hAnsi="Times New Roman" w:cs="Times New Roman"/>
      <w:kern w:val="24"/>
      <w:sz w:val="20"/>
      <w:szCs w:val="20"/>
    </w:rPr>
  </w:style>
  <w:style w:type="paragraph" w:styleId="CommentSubject">
    <w:name w:val="annotation subject"/>
    <w:basedOn w:val="CommentText"/>
    <w:next w:val="CommentText"/>
    <w:link w:val="CommentSubjectChar"/>
    <w:uiPriority w:val="99"/>
    <w:semiHidden/>
    <w:unhideWhenUsed/>
    <w:rsid w:val="00DD2C32"/>
    <w:rPr>
      <w:b/>
      <w:bCs/>
    </w:rPr>
  </w:style>
  <w:style w:type="character" w:customStyle="1" w:styleId="CommentSubjectChar">
    <w:name w:val="Comment Subject Char"/>
    <w:basedOn w:val="CommentTextChar"/>
    <w:link w:val="CommentSubject"/>
    <w:uiPriority w:val="99"/>
    <w:semiHidden/>
    <w:rsid w:val="00DD2C32"/>
    <w:rPr>
      <w:rFonts w:ascii="Times New Roman" w:eastAsia="Times New Roman" w:hAnsi="Times New Roman" w:cs="Times New Roman"/>
      <w:b/>
      <w:bCs/>
      <w:kern w:val="24"/>
      <w:sz w:val="20"/>
      <w:szCs w:val="20"/>
    </w:rPr>
  </w:style>
  <w:style w:type="table" w:styleId="DarkList-Accent1">
    <w:name w:val="Dark List Accent 1"/>
    <w:basedOn w:val="TableNormal"/>
    <w:uiPriority w:val="70"/>
    <w:rsid w:val="00DD2C32"/>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D2C32"/>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D2C32"/>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D2C32"/>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D2C32"/>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D2C32"/>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DarkList1">
    <w:name w:val="Dark List1"/>
    <w:basedOn w:val="TableNormal"/>
    <w:uiPriority w:val="70"/>
    <w:rsid w:val="00DD2C32"/>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AGNormal"/>
    <w:next w:val="Normal"/>
    <w:link w:val="DateChar"/>
    <w:rsid w:val="00DD2C32"/>
  </w:style>
  <w:style w:type="character" w:customStyle="1" w:styleId="DateChar">
    <w:name w:val="Date Char"/>
    <w:basedOn w:val="DefaultParagraphFont"/>
    <w:link w:val="Date"/>
    <w:rsid w:val="00DD2C32"/>
    <w:rPr>
      <w:rFonts w:ascii="Times New Roman" w:eastAsia="Times New Roman" w:hAnsi="Times New Roman" w:cs="Times New Roman"/>
      <w:kern w:val="24"/>
      <w:sz w:val="24"/>
      <w:szCs w:val="24"/>
    </w:rPr>
  </w:style>
  <w:style w:type="character" w:customStyle="1" w:styleId="DOCSFooter">
    <w:name w:val="DOCSFooter"/>
    <w:basedOn w:val="DefaultParagraphFont"/>
    <w:rsid w:val="00DD2C32"/>
    <w:rPr>
      <w:rFonts w:ascii="Times New Roman" w:hAnsi="Times New Roman"/>
      <w:dstrike w:val="0"/>
      <w:w w:val="100"/>
      <w:kern w:val="0"/>
      <w:sz w:val="14"/>
      <w:szCs w:val="14"/>
      <w:u w:val="none"/>
      <w:vertAlign w:val="baseline"/>
    </w:rPr>
  </w:style>
  <w:style w:type="paragraph" w:styleId="DocumentMap">
    <w:name w:val="Document Map"/>
    <w:basedOn w:val="AGNormal"/>
    <w:link w:val="DocumentMapChar"/>
    <w:semiHidden/>
    <w:unhideWhenUsed/>
    <w:rsid w:val="00DD2C32"/>
    <w:pPr>
      <w:shd w:val="clear" w:color="auto" w:fill="000080"/>
    </w:pPr>
    <w:rPr>
      <w:rFonts w:ascii="Tahoma" w:hAnsi="Tahoma" w:cs="Tahoma"/>
    </w:rPr>
  </w:style>
  <w:style w:type="character" w:customStyle="1" w:styleId="DocumentMapChar">
    <w:name w:val="Document Map Char"/>
    <w:basedOn w:val="DefaultParagraphFont"/>
    <w:link w:val="DocumentMap"/>
    <w:semiHidden/>
    <w:rsid w:val="00DD2C32"/>
    <w:rPr>
      <w:rFonts w:ascii="Tahoma" w:eastAsia="Times New Roman" w:hAnsi="Tahoma" w:cs="Tahoma"/>
      <w:kern w:val="24"/>
      <w:sz w:val="24"/>
      <w:szCs w:val="24"/>
      <w:shd w:val="clear" w:color="auto" w:fill="000080"/>
    </w:rPr>
  </w:style>
  <w:style w:type="paragraph" w:styleId="E-mailSignature">
    <w:name w:val="E-mail Signature"/>
    <w:basedOn w:val="AGNormal"/>
    <w:link w:val="E-mailSignatureChar"/>
    <w:semiHidden/>
    <w:unhideWhenUsed/>
    <w:rsid w:val="00DD2C32"/>
  </w:style>
  <w:style w:type="character" w:customStyle="1" w:styleId="E-mailSignatureChar">
    <w:name w:val="E-mail Signature Char"/>
    <w:basedOn w:val="DefaultParagraphFont"/>
    <w:link w:val="E-mailSignature"/>
    <w:semiHidden/>
    <w:rsid w:val="00DD2C32"/>
    <w:rPr>
      <w:rFonts w:ascii="Times New Roman" w:eastAsia="Times New Roman" w:hAnsi="Times New Roman" w:cs="Times New Roman"/>
      <w:kern w:val="24"/>
      <w:sz w:val="24"/>
      <w:szCs w:val="24"/>
    </w:rPr>
  </w:style>
  <w:style w:type="character" w:styleId="Emphasis">
    <w:name w:val="Emphasis"/>
    <w:basedOn w:val="DefaultParagraphFont"/>
    <w:uiPriority w:val="20"/>
    <w:semiHidden/>
    <w:rsid w:val="00DD2C32"/>
    <w:rPr>
      <w:i/>
      <w:iCs/>
    </w:rPr>
  </w:style>
  <w:style w:type="character" w:styleId="EndnoteReference">
    <w:name w:val="endnote reference"/>
    <w:basedOn w:val="DefaultParagraphFont"/>
    <w:semiHidden/>
    <w:unhideWhenUsed/>
    <w:rsid w:val="00DD2C32"/>
    <w:rPr>
      <w:vertAlign w:val="superscript"/>
    </w:rPr>
  </w:style>
  <w:style w:type="paragraph" w:styleId="EndnoteText">
    <w:name w:val="endnote text"/>
    <w:basedOn w:val="AGNormal"/>
    <w:link w:val="EndnoteTextChar"/>
    <w:semiHidden/>
    <w:unhideWhenUsed/>
    <w:rsid w:val="00DD2C32"/>
    <w:pPr>
      <w:spacing w:before="60" w:after="60"/>
    </w:pPr>
    <w:rPr>
      <w:sz w:val="20"/>
      <w:szCs w:val="20"/>
    </w:rPr>
  </w:style>
  <w:style w:type="character" w:customStyle="1" w:styleId="EndnoteTextChar">
    <w:name w:val="Endnote Text Char"/>
    <w:basedOn w:val="DefaultParagraphFont"/>
    <w:link w:val="EndnoteText"/>
    <w:semiHidden/>
    <w:rsid w:val="00DD2C32"/>
    <w:rPr>
      <w:rFonts w:ascii="Times New Roman" w:eastAsia="Times New Roman" w:hAnsi="Times New Roman" w:cs="Times New Roman"/>
      <w:kern w:val="24"/>
      <w:sz w:val="20"/>
      <w:szCs w:val="20"/>
    </w:rPr>
  </w:style>
  <w:style w:type="paragraph" w:styleId="EnvelopeAddress">
    <w:name w:val="envelope address"/>
    <w:basedOn w:val="AGNormal"/>
    <w:rsid w:val="00DD2C32"/>
    <w:pPr>
      <w:framePr w:w="7920" w:h="1980" w:hRule="exact" w:hSpace="180" w:wrap="auto" w:hAnchor="page" w:xAlign="center" w:yAlign="bottom"/>
      <w:ind w:left="2880"/>
      <w:contextualSpacing/>
    </w:pPr>
    <w:rPr>
      <w:rFonts w:cs="Arial"/>
    </w:rPr>
  </w:style>
  <w:style w:type="paragraph" w:styleId="EnvelopeReturn">
    <w:name w:val="envelope return"/>
    <w:basedOn w:val="AGNormal"/>
    <w:rsid w:val="00DD2C32"/>
    <w:pPr>
      <w:contextualSpacing/>
    </w:pPr>
    <w:rPr>
      <w:rFonts w:cs="Arial"/>
      <w:sz w:val="20"/>
      <w:szCs w:val="20"/>
    </w:rPr>
  </w:style>
  <w:style w:type="character" w:styleId="FollowedHyperlink">
    <w:name w:val="FollowedHyperlink"/>
    <w:basedOn w:val="DefaultParagraphFont"/>
    <w:uiPriority w:val="99"/>
    <w:semiHidden/>
    <w:unhideWhenUsed/>
    <w:rsid w:val="00DD2C32"/>
    <w:rPr>
      <w:color w:val="800080" w:themeColor="followedHyperlink"/>
      <w:u w:val="single"/>
    </w:rPr>
  </w:style>
  <w:style w:type="paragraph" w:styleId="Footer">
    <w:name w:val="footer"/>
    <w:basedOn w:val="AGNormal"/>
    <w:link w:val="FooterChar"/>
    <w:uiPriority w:val="99"/>
    <w:rsid w:val="00DD2C32"/>
    <w:pPr>
      <w:tabs>
        <w:tab w:val="center" w:pos="4680"/>
        <w:tab w:val="right" w:pos="9360"/>
      </w:tabs>
    </w:pPr>
  </w:style>
  <w:style w:type="character" w:customStyle="1" w:styleId="FooterChar">
    <w:name w:val="Footer Char"/>
    <w:basedOn w:val="DefaultParagraphFont"/>
    <w:link w:val="Footer"/>
    <w:uiPriority w:val="99"/>
    <w:rsid w:val="00DD2C32"/>
    <w:rPr>
      <w:rFonts w:ascii="Times New Roman" w:eastAsia="Times New Roman" w:hAnsi="Times New Roman" w:cs="Times New Roman"/>
      <w:kern w:val="24"/>
      <w:sz w:val="24"/>
      <w:szCs w:val="24"/>
    </w:rPr>
  </w:style>
  <w:style w:type="character" w:styleId="FootnoteReference">
    <w:name w:val="footnote reference"/>
    <w:basedOn w:val="DefaultParagraphFont"/>
    <w:rsid w:val="00DD2C32"/>
    <w:rPr>
      <w:vertAlign w:val="superscript"/>
    </w:rPr>
  </w:style>
  <w:style w:type="paragraph" w:styleId="FootnoteText">
    <w:name w:val="footnote text"/>
    <w:basedOn w:val="AGNormal"/>
    <w:link w:val="FootnoteTextChar"/>
    <w:rsid w:val="00DD2C32"/>
    <w:pPr>
      <w:spacing w:before="60" w:after="60"/>
      <w:ind w:firstLine="720"/>
    </w:pPr>
    <w:rPr>
      <w:sz w:val="20"/>
      <w:szCs w:val="20"/>
    </w:rPr>
  </w:style>
  <w:style w:type="character" w:customStyle="1" w:styleId="FootnoteTextChar">
    <w:name w:val="Footnote Text Char"/>
    <w:basedOn w:val="DefaultParagraphFont"/>
    <w:link w:val="FootnoteText"/>
    <w:rsid w:val="00DD2C32"/>
    <w:rPr>
      <w:rFonts w:ascii="Times New Roman" w:eastAsia="Times New Roman" w:hAnsi="Times New Roman" w:cs="Times New Roman"/>
      <w:kern w:val="24"/>
      <w:sz w:val="20"/>
      <w:szCs w:val="20"/>
    </w:rPr>
  </w:style>
  <w:style w:type="paragraph" w:styleId="Header">
    <w:name w:val="header"/>
    <w:basedOn w:val="AGNormal"/>
    <w:link w:val="HeaderChar"/>
    <w:rsid w:val="00DD2C32"/>
    <w:pPr>
      <w:tabs>
        <w:tab w:val="center" w:pos="4680"/>
        <w:tab w:val="right" w:pos="9360"/>
      </w:tabs>
    </w:pPr>
  </w:style>
  <w:style w:type="character" w:customStyle="1" w:styleId="HeaderChar">
    <w:name w:val="Header Char"/>
    <w:basedOn w:val="DefaultParagraphFont"/>
    <w:link w:val="Header"/>
    <w:rsid w:val="00DD2C32"/>
    <w:rPr>
      <w:rFonts w:ascii="Times New Roman" w:eastAsia="Times New Roman" w:hAnsi="Times New Roman" w:cs="Times New Roman"/>
      <w:kern w:val="24"/>
      <w:sz w:val="24"/>
      <w:szCs w:val="24"/>
    </w:rPr>
  </w:style>
  <w:style w:type="paragraph" w:customStyle="1" w:styleId="HeaderImage">
    <w:name w:val="HeaderImage"/>
    <w:basedOn w:val="Header"/>
    <w:next w:val="Header"/>
    <w:rsid w:val="00DD2C32"/>
    <w:pPr>
      <w:jc w:val="right"/>
    </w:pPr>
  </w:style>
  <w:style w:type="paragraph" w:customStyle="1" w:styleId="HeaderDisclaimer">
    <w:name w:val="HeaderDisclaimer"/>
    <w:basedOn w:val="HeaderImage"/>
    <w:next w:val="Header"/>
    <w:rsid w:val="00DD2C32"/>
    <w:rPr>
      <w:rFonts w:ascii="Arial" w:hAnsi="Arial"/>
      <w:sz w:val="18"/>
    </w:rPr>
  </w:style>
  <w:style w:type="paragraph" w:customStyle="1" w:styleId="HeaderDisclaimerGPuff">
    <w:name w:val="HeaderDisclaimerGPuff"/>
    <w:basedOn w:val="HeaderDisclaimer"/>
    <w:next w:val="Header"/>
    <w:rsid w:val="00DD2C32"/>
    <w:rPr>
      <w:sz w:val="20"/>
    </w:rPr>
  </w:style>
  <w:style w:type="paragraph" w:customStyle="1" w:styleId="HeaderDisclaimerSmall">
    <w:name w:val="HeaderDisclaimerSmall"/>
    <w:basedOn w:val="HeaderDisclaimer"/>
    <w:next w:val="Header"/>
    <w:rsid w:val="00DD2C32"/>
    <w:rPr>
      <w:sz w:val="14"/>
    </w:rPr>
  </w:style>
  <w:style w:type="paragraph" w:customStyle="1" w:styleId="HeaderImageHongKong">
    <w:name w:val="HeaderImageHongKong"/>
    <w:basedOn w:val="HeaderImage"/>
    <w:rsid w:val="00DD2C32"/>
    <w:pPr>
      <w:spacing w:after="120"/>
    </w:pPr>
  </w:style>
  <w:style w:type="paragraph" w:customStyle="1" w:styleId="HeaderName">
    <w:name w:val="HeaderName"/>
    <w:basedOn w:val="AGNormal"/>
    <w:next w:val="AGNormal"/>
    <w:rsid w:val="00DD2C32"/>
    <w:pPr>
      <w:ind w:left="6480"/>
    </w:pPr>
    <w:rPr>
      <w:rFonts w:ascii="Arial" w:hAnsi="Arial"/>
      <w:b/>
      <w:sz w:val="16"/>
    </w:rPr>
  </w:style>
  <w:style w:type="paragraph" w:customStyle="1" w:styleId="HeaderPhoneFax">
    <w:name w:val="HeaderPhoneFax"/>
    <w:basedOn w:val="AGNormal"/>
    <w:rsid w:val="00DD2C32"/>
    <w:pPr>
      <w:ind w:left="6480"/>
    </w:pPr>
  </w:style>
  <w:style w:type="character" w:customStyle="1" w:styleId="Heading1Char">
    <w:name w:val="Heading 1 Char"/>
    <w:basedOn w:val="DefaultParagraphFont"/>
    <w:link w:val="Heading1"/>
    <w:rsid w:val="00DD2C32"/>
    <w:rPr>
      <w:rFonts w:ascii="Times New Roman" w:eastAsiaTheme="majorEastAsia" w:hAnsi="Times New Roman" w:cstheme="majorBidi"/>
      <w:b/>
      <w:bCs/>
      <w:kern w:val="24"/>
      <w:sz w:val="24"/>
      <w:szCs w:val="28"/>
    </w:rPr>
  </w:style>
  <w:style w:type="character" w:customStyle="1" w:styleId="Heading2Char">
    <w:name w:val="Heading 2 Char"/>
    <w:basedOn w:val="DefaultParagraphFont"/>
    <w:link w:val="Heading2"/>
    <w:rsid w:val="00DD2C32"/>
    <w:rPr>
      <w:rFonts w:ascii="Times New Roman" w:eastAsiaTheme="majorEastAsia" w:hAnsi="Times New Roman" w:cstheme="majorBidi"/>
      <w:b/>
      <w:bCs/>
      <w:kern w:val="24"/>
      <w:sz w:val="24"/>
      <w:szCs w:val="26"/>
    </w:rPr>
  </w:style>
  <w:style w:type="character" w:customStyle="1" w:styleId="Heading3Char">
    <w:name w:val="Heading 3 Char"/>
    <w:basedOn w:val="DefaultParagraphFont"/>
    <w:link w:val="Heading3"/>
    <w:rsid w:val="00DD2C32"/>
    <w:rPr>
      <w:rFonts w:ascii="Times New Roman" w:eastAsiaTheme="majorEastAsia" w:hAnsi="Times New Roman" w:cstheme="majorBidi"/>
      <w:b/>
      <w:bCs/>
      <w:kern w:val="24"/>
      <w:sz w:val="24"/>
      <w:szCs w:val="24"/>
    </w:rPr>
  </w:style>
  <w:style w:type="character" w:customStyle="1" w:styleId="Heading4Char">
    <w:name w:val="Heading 4 Char"/>
    <w:basedOn w:val="DefaultParagraphFont"/>
    <w:link w:val="Heading4"/>
    <w:rsid w:val="00DD2C32"/>
    <w:rPr>
      <w:rFonts w:ascii="Times New Roman" w:eastAsiaTheme="majorEastAsia" w:hAnsi="Times New Roman" w:cstheme="majorBidi"/>
      <w:b/>
      <w:bCs/>
      <w:i/>
      <w:iCs/>
      <w:kern w:val="24"/>
      <w:sz w:val="24"/>
      <w:szCs w:val="24"/>
    </w:rPr>
  </w:style>
  <w:style w:type="character" w:customStyle="1" w:styleId="Heading5Char">
    <w:name w:val="Heading 5 Char"/>
    <w:basedOn w:val="DefaultParagraphFont"/>
    <w:link w:val="Heading5"/>
    <w:rsid w:val="00DD2C32"/>
    <w:rPr>
      <w:rFonts w:ascii="Times New Roman" w:eastAsiaTheme="majorEastAsia" w:hAnsi="Times New Roman" w:cstheme="majorBidi"/>
      <w:kern w:val="24"/>
      <w:sz w:val="24"/>
      <w:szCs w:val="24"/>
    </w:rPr>
  </w:style>
  <w:style w:type="character" w:customStyle="1" w:styleId="Heading6Char">
    <w:name w:val="Heading 6 Char"/>
    <w:basedOn w:val="DefaultParagraphFont"/>
    <w:link w:val="Heading6"/>
    <w:rsid w:val="00DD2C32"/>
    <w:rPr>
      <w:rFonts w:ascii="Times New Roman" w:eastAsiaTheme="majorEastAsia" w:hAnsi="Times New Roman" w:cstheme="majorBidi"/>
      <w:i/>
      <w:iCs/>
      <w:kern w:val="24"/>
      <w:sz w:val="24"/>
      <w:szCs w:val="24"/>
    </w:rPr>
  </w:style>
  <w:style w:type="character" w:customStyle="1" w:styleId="Heading7Char">
    <w:name w:val="Heading 7 Char"/>
    <w:basedOn w:val="DefaultParagraphFont"/>
    <w:link w:val="Heading7"/>
    <w:rsid w:val="00DD2C32"/>
    <w:rPr>
      <w:rFonts w:ascii="Times New Roman" w:eastAsiaTheme="majorEastAsia" w:hAnsi="Times New Roman" w:cstheme="majorBidi"/>
      <w:i/>
      <w:iCs/>
      <w:kern w:val="24"/>
      <w:sz w:val="24"/>
      <w:szCs w:val="24"/>
    </w:rPr>
  </w:style>
  <w:style w:type="character" w:customStyle="1" w:styleId="Heading8Char">
    <w:name w:val="Heading 8 Char"/>
    <w:basedOn w:val="DefaultParagraphFont"/>
    <w:link w:val="Heading8"/>
    <w:rsid w:val="00DD2C32"/>
    <w:rPr>
      <w:rFonts w:ascii="Times New Roman" w:eastAsiaTheme="majorEastAsia" w:hAnsi="Times New Roman" w:cstheme="majorBidi"/>
      <w:kern w:val="24"/>
      <w:sz w:val="24"/>
      <w:szCs w:val="20"/>
    </w:rPr>
  </w:style>
  <w:style w:type="character" w:customStyle="1" w:styleId="Heading9Char">
    <w:name w:val="Heading 9 Char"/>
    <w:basedOn w:val="DefaultParagraphFont"/>
    <w:link w:val="Heading9"/>
    <w:rsid w:val="00DD2C32"/>
    <w:rPr>
      <w:rFonts w:ascii="Times New Roman" w:eastAsiaTheme="majorEastAsia" w:hAnsi="Times New Roman" w:cstheme="majorBidi"/>
      <w:i/>
      <w:iCs/>
      <w:kern w:val="24"/>
      <w:sz w:val="24"/>
      <w:szCs w:val="20"/>
    </w:rPr>
  </w:style>
  <w:style w:type="character" w:styleId="HTMLAcronym">
    <w:name w:val="HTML Acronym"/>
    <w:basedOn w:val="DefaultParagraphFont"/>
    <w:uiPriority w:val="99"/>
    <w:semiHidden/>
    <w:unhideWhenUsed/>
    <w:rsid w:val="00DD2C32"/>
  </w:style>
  <w:style w:type="paragraph" w:styleId="HTMLAddress">
    <w:name w:val="HTML Address"/>
    <w:basedOn w:val="AGNormal"/>
    <w:link w:val="HTMLAddressChar"/>
    <w:semiHidden/>
    <w:unhideWhenUsed/>
    <w:rsid w:val="00DD2C32"/>
    <w:rPr>
      <w:i/>
      <w:iCs/>
    </w:rPr>
  </w:style>
  <w:style w:type="character" w:customStyle="1" w:styleId="HTMLAddressChar">
    <w:name w:val="HTML Address Char"/>
    <w:basedOn w:val="DefaultParagraphFont"/>
    <w:link w:val="HTMLAddress"/>
    <w:semiHidden/>
    <w:rsid w:val="00DD2C32"/>
    <w:rPr>
      <w:rFonts w:ascii="Times New Roman" w:eastAsia="Times New Roman" w:hAnsi="Times New Roman" w:cs="Times New Roman"/>
      <w:i/>
      <w:iCs/>
      <w:kern w:val="24"/>
      <w:sz w:val="24"/>
      <w:szCs w:val="24"/>
    </w:rPr>
  </w:style>
  <w:style w:type="character" w:styleId="HTMLCite">
    <w:name w:val="HTML Cite"/>
    <w:basedOn w:val="DefaultParagraphFont"/>
    <w:uiPriority w:val="99"/>
    <w:semiHidden/>
    <w:unhideWhenUsed/>
    <w:rsid w:val="00DD2C32"/>
    <w:rPr>
      <w:i/>
      <w:iCs/>
    </w:rPr>
  </w:style>
  <w:style w:type="character" w:styleId="HTMLCode">
    <w:name w:val="HTML Code"/>
    <w:basedOn w:val="DefaultParagraphFont"/>
    <w:uiPriority w:val="99"/>
    <w:semiHidden/>
    <w:unhideWhenUsed/>
    <w:rsid w:val="00DD2C32"/>
    <w:rPr>
      <w:rFonts w:ascii="Courier New" w:hAnsi="Courier New" w:cs="Courier New"/>
      <w:sz w:val="20"/>
      <w:szCs w:val="20"/>
    </w:rPr>
  </w:style>
  <w:style w:type="character" w:styleId="HTMLDefinition">
    <w:name w:val="HTML Definition"/>
    <w:basedOn w:val="DefaultParagraphFont"/>
    <w:uiPriority w:val="99"/>
    <w:semiHidden/>
    <w:unhideWhenUsed/>
    <w:rsid w:val="00DD2C32"/>
    <w:rPr>
      <w:i/>
      <w:iCs/>
    </w:rPr>
  </w:style>
  <w:style w:type="character" w:styleId="HTMLKeyboard">
    <w:name w:val="HTML Keyboard"/>
    <w:basedOn w:val="DefaultParagraphFont"/>
    <w:uiPriority w:val="99"/>
    <w:semiHidden/>
    <w:unhideWhenUsed/>
    <w:rsid w:val="00DD2C32"/>
    <w:rPr>
      <w:rFonts w:ascii="Courier New" w:hAnsi="Courier New" w:cs="Courier New"/>
      <w:sz w:val="20"/>
      <w:szCs w:val="20"/>
    </w:rPr>
  </w:style>
  <w:style w:type="paragraph" w:styleId="HTMLPreformatted">
    <w:name w:val="HTML Preformatted"/>
    <w:basedOn w:val="AGNormal"/>
    <w:link w:val="HTMLPreformattedChar"/>
    <w:semiHidden/>
    <w:unhideWhenUsed/>
    <w:rsid w:val="00DD2C32"/>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DD2C32"/>
    <w:rPr>
      <w:rFonts w:ascii="Courier New" w:eastAsia="Times New Roman" w:hAnsi="Courier New" w:cs="Courier New"/>
      <w:kern w:val="24"/>
      <w:sz w:val="20"/>
      <w:szCs w:val="20"/>
    </w:rPr>
  </w:style>
  <w:style w:type="character" w:styleId="HTMLSample">
    <w:name w:val="HTML Sample"/>
    <w:basedOn w:val="DefaultParagraphFont"/>
    <w:uiPriority w:val="99"/>
    <w:semiHidden/>
    <w:unhideWhenUsed/>
    <w:rsid w:val="00DD2C32"/>
    <w:rPr>
      <w:rFonts w:ascii="Courier New" w:hAnsi="Courier New" w:cs="Courier New"/>
    </w:rPr>
  </w:style>
  <w:style w:type="character" w:styleId="HTMLTypewriter">
    <w:name w:val="HTML Typewriter"/>
    <w:basedOn w:val="DefaultParagraphFont"/>
    <w:uiPriority w:val="99"/>
    <w:semiHidden/>
    <w:unhideWhenUsed/>
    <w:rsid w:val="00DD2C32"/>
    <w:rPr>
      <w:rFonts w:ascii="Courier New" w:hAnsi="Courier New" w:cs="Courier New"/>
      <w:sz w:val="20"/>
      <w:szCs w:val="20"/>
    </w:rPr>
  </w:style>
  <w:style w:type="character" w:styleId="HTMLVariable">
    <w:name w:val="HTML Variable"/>
    <w:basedOn w:val="DefaultParagraphFont"/>
    <w:uiPriority w:val="99"/>
    <w:semiHidden/>
    <w:unhideWhenUsed/>
    <w:rsid w:val="00DD2C32"/>
    <w:rPr>
      <w:i/>
      <w:iCs/>
    </w:rPr>
  </w:style>
  <w:style w:type="character" w:styleId="Hyperlink">
    <w:name w:val="Hyperlink"/>
    <w:basedOn w:val="DefaultParagraphFont"/>
    <w:semiHidden/>
    <w:unhideWhenUsed/>
    <w:rsid w:val="00DD2C32"/>
    <w:rPr>
      <w:color w:val="0000FF"/>
      <w:u w:val="single"/>
    </w:rPr>
  </w:style>
  <w:style w:type="numbering" w:customStyle="1" w:styleId="IA1a1">
    <w:name w:val="I./A./1./a./(1)"/>
    <w:basedOn w:val="NoList"/>
    <w:rsid w:val="00DD2C32"/>
    <w:pPr>
      <w:numPr>
        <w:numId w:val="5"/>
      </w:numPr>
    </w:pPr>
  </w:style>
  <w:style w:type="paragraph" w:styleId="Index1">
    <w:name w:val="index 1"/>
    <w:basedOn w:val="AGNormal"/>
    <w:next w:val="Normal"/>
    <w:autoRedefine/>
    <w:semiHidden/>
    <w:unhideWhenUsed/>
    <w:rsid w:val="00DD2C32"/>
    <w:pPr>
      <w:ind w:left="240" w:hanging="240"/>
    </w:pPr>
  </w:style>
  <w:style w:type="paragraph" w:styleId="Index2">
    <w:name w:val="index 2"/>
    <w:basedOn w:val="Index1"/>
    <w:next w:val="Normal"/>
    <w:autoRedefine/>
    <w:semiHidden/>
    <w:unhideWhenUsed/>
    <w:rsid w:val="00DD2C32"/>
    <w:pPr>
      <w:ind w:left="480"/>
    </w:pPr>
  </w:style>
  <w:style w:type="paragraph" w:styleId="Index3">
    <w:name w:val="index 3"/>
    <w:basedOn w:val="Index1"/>
    <w:next w:val="Normal"/>
    <w:autoRedefine/>
    <w:semiHidden/>
    <w:unhideWhenUsed/>
    <w:rsid w:val="00DD2C32"/>
    <w:pPr>
      <w:ind w:left="720"/>
    </w:pPr>
  </w:style>
  <w:style w:type="paragraph" w:styleId="Index4">
    <w:name w:val="index 4"/>
    <w:basedOn w:val="Index1"/>
    <w:next w:val="Normal"/>
    <w:autoRedefine/>
    <w:semiHidden/>
    <w:unhideWhenUsed/>
    <w:rsid w:val="00DD2C32"/>
    <w:pPr>
      <w:ind w:left="960"/>
    </w:pPr>
  </w:style>
  <w:style w:type="paragraph" w:styleId="Index5">
    <w:name w:val="index 5"/>
    <w:basedOn w:val="Index1"/>
    <w:next w:val="Normal"/>
    <w:autoRedefine/>
    <w:semiHidden/>
    <w:unhideWhenUsed/>
    <w:rsid w:val="00DD2C32"/>
    <w:pPr>
      <w:ind w:left="1200"/>
    </w:pPr>
  </w:style>
  <w:style w:type="paragraph" w:styleId="Index6">
    <w:name w:val="index 6"/>
    <w:basedOn w:val="Index1"/>
    <w:next w:val="Normal"/>
    <w:autoRedefine/>
    <w:semiHidden/>
    <w:unhideWhenUsed/>
    <w:rsid w:val="00DD2C32"/>
    <w:pPr>
      <w:ind w:left="1440"/>
    </w:pPr>
  </w:style>
  <w:style w:type="paragraph" w:styleId="Index7">
    <w:name w:val="index 7"/>
    <w:basedOn w:val="Index1"/>
    <w:next w:val="Normal"/>
    <w:autoRedefine/>
    <w:semiHidden/>
    <w:unhideWhenUsed/>
    <w:rsid w:val="00DD2C32"/>
    <w:pPr>
      <w:ind w:left="1680"/>
    </w:pPr>
  </w:style>
  <w:style w:type="paragraph" w:styleId="Index8">
    <w:name w:val="index 8"/>
    <w:basedOn w:val="Index1"/>
    <w:next w:val="Normal"/>
    <w:autoRedefine/>
    <w:semiHidden/>
    <w:unhideWhenUsed/>
    <w:rsid w:val="00DD2C32"/>
    <w:pPr>
      <w:ind w:left="1920"/>
    </w:pPr>
  </w:style>
  <w:style w:type="paragraph" w:styleId="Index9">
    <w:name w:val="index 9"/>
    <w:basedOn w:val="Index1"/>
    <w:next w:val="Normal"/>
    <w:autoRedefine/>
    <w:semiHidden/>
    <w:unhideWhenUsed/>
    <w:rsid w:val="00DD2C32"/>
    <w:pPr>
      <w:ind w:left="2160"/>
    </w:pPr>
  </w:style>
  <w:style w:type="paragraph" w:styleId="IndexHeading">
    <w:name w:val="index heading"/>
    <w:basedOn w:val="AGNormal"/>
    <w:next w:val="Index1"/>
    <w:semiHidden/>
    <w:unhideWhenUsed/>
    <w:rsid w:val="00DD2C32"/>
    <w:rPr>
      <w:rFonts w:cs="Arial"/>
      <w:b/>
      <w:bCs/>
    </w:rPr>
  </w:style>
  <w:style w:type="character" w:styleId="IntenseEmphasis">
    <w:name w:val="Intense Emphasis"/>
    <w:basedOn w:val="DefaultParagraphFont"/>
    <w:uiPriority w:val="21"/>
    <w:semiHidden/>
    <w:rsid w:val="00DD2C32"/>
    <w:rPr>
      <w:b/>
      <w:bCs/>
      <w:i/>
      <w:iCs/>
      <w:color w:val="4F81BD" w:themeColor="accent1"/>
    </w:rPr>
  </w:style>
  <w:style w:type="paragraph" w:styleId="IntenseQuote">
    <w:name w:val="Intense Quote"/>
    <w:basedOn w:val="Normal"/>
    <w:next w:val="Normal"/>
    <w:link w:val="IntenseQuoteChar"/>
    <w:uiPriority w:val="30"/>
    <w:semiHidden/>
    <w:rsid w:val="00DD2C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627271"/>
    <w:rPr>
      <w:rFonts w:ascii="Times New Roman" w:hAnsi="Times New Roman" w:cs="Times New Roman"/>
      <w:b/>
      <w:bCs/>
      <w:i/>
      <w:iCs/>
      <w:color w:val="4F81BD" w:themeColor="accent1"/>
      <w:kern w:val="24"/>
      <w:sz w:val="24"/>
      <w:szCs w:val="24"/>
      <w:lang w:bidi="en-US"/>
    </w:rPr>
  </w:style>
  <w:style w:type="character" w:styleId="IntenseReference">
    <w:name w:val="Intense Reference"/>
    <w:basedOn w:val="DefaultParagraphFont"/>
    <w:uiPriority w:val="32"/>
    <w:semiHidden/>
    <w:rsid w:val="00DD2C32"/>
    <w:rPr>
      <w:b/>
      <w:bCs/>
      <w:smallCaps/>
      <w:color w:val="C0504D" w:themeColor="accent2"/>
      <w:spacing w:val="5"/>
      <w:u w:val="single"/>
    </w:rPr>
  </w:style>
  <w:style w:type="character" w:customStyle="1" w:styleId="Italic">
    <w:name w:val="Italic"/>
    <w:basedOn w:val="DefaultParagraphFont"/>
    <w:semiHidden/>
    <w:unhideWhenUsed/>
    <w:rsid w:val="00DD2C32"/>
    <w:rPr>
      <w:i/>
    </w:rPr>
  </w:style>
  <w:style w:type="character" w:customStyle="1" w:styleId="ItalicUnderline">
    <w:name w:val="Italic Underline"/>
    <w:basedOn w:val="DefaultParagraphFont"/>
    <w:semiHidden/>
    <w:unhideWhenUsed/>
    <w:rsid w:val="00DD2C32"/>
    <w:rPr>
      <w:i/>
      <w:u w:val="single"/>
    </w:rPr>
  </w:style>
  <w:style w:type="character" w:customStyle="1" w:styleId="Italics">
    <w:name w:val="Italics"/>
    <w:basedOn w:val="DefaultParagraphFont"/>
    <w:rsid w:val="00DD2C32"/>
    <w:rPr>
      <w:i/>
    </w:rPr>
  </w:style>
  <w:style w:type="character" w:customStyle="1" w:styleId="ItalicsUnderline">
    <w:name w:val="Italics Underline"/>
    <w:basedOn w:val="DefaultParagraphFont"/>
    <w:rsid w:val="00DD2C32"/>
    <w:rPr>
      <w:i/>
      <w:u w:val="single"/>
    </w:rPr>
  </w:style>
  <w:style w:type="paragraph" w:customStyle="1" w:styleId="LetterheadCase">
    <w:name w:val="LetterheadCase"/>
    <w:basedOn w:val="AGNormal"/>
    <w:rsid w:val="00DD2C32"/>
    <w:pPr>
      <w:ind w:left="6480"/>
    </w:pPr>
    <w:rPr>
      <w:rFonts w:ascii="Arial" w:hAnsi="Arial"/>
      <w:b/>
      <w:sz w:val="16"/>
    </w:rPr>
  </w:style>
  <w:style w:type="paragraph" w:customStyle="1" w:styleId="LetterheadHeader">
    <w:name w:val="LetterheadHeader"/>
    <w:basedOn w:val="Normal"/>
    <w:rsid w:val="00DD2C32"/>
    <w:pPr>
      <w:ind w:left="6480"/>
    </w:pPr>
    <w:rPr>
      <w:rFonts w:ascii="Arial" w:hAnsi="Arial"/>
      <w:sz w:val="16"/>
    </w:rPr>
  </w:style>
  <w:style w:type="character" w:customStyle="1" w:styleId="LetterheadName">
    <w:name w:val="LetterheadName"/>
    <w:basedOn w:val="DefaultParagraphFont"/>
    <w:uiPriority w:val="1"/>
    <w:rsid w:val="00DD2C32"/>
    <w:rPr>
      <w:rFonts w:ascii="Arial" w:hAnsi="Arial"/>
      <w:b/>
      <w:kern w:val="24"/>
      <w:sz w:val="16"/>
      <w:szCs w:val="24"/>
    </w:rPr>
  </w:style>
  <w:style w:type="character" w:customStyle="1" w:styleId="LetterHeadName0">
    <w:name w:val="LetterHeadName"/>
    <w:basedOn w:val="DefaultParagraphFont"/>
    <w:uiPriority w:val="1"/>
    <w:rsid w:val="00DD2C32"/>
    <w:rPr>
      <w:rFonts w:ascii="Arial" w:hAnsi="Arial"/>
      <w:b/>
      <w:sz w:val="16"/>
    </w:rPr>
  </w:style>
  <w:style w:type="table" w:customStyle="1" w:styleId="LightGrid-Accent11">
    <w:name w:val="Light Grid - Accent 11"/>
    <w:basedOn w:val="TableNormal"/>
    <w:uiPriority w:val="62"/>
    <w:rsid w:val="00DD2C32"/>
    <w:rPr>
      <w:rFonts w:ascii="Times New Roman" w:hAnsi="Times New Roman" w:cs="Times New Roman"/>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D2C32"/>
    <w:rPr>
      <w:rFonts w:ascii="Times New Roman" w:hAnsi="Times New Roman" w:cs="Times New Roman"/>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D2C32"/>
    <w:rPr>
      <w:rFonts w:ascii="Times New Roman" w:hAnsi="Times New Roman" w:cs="Times New Roman"/>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D2C32"/>
    <w:rPr>
      <w:rFonts w:ascii="Times New Roman" w:hAnsi="Times New Roman" w:cs="Times New Roman"/>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D2C32"/>
    <w:rPr>
      <w:rFonts w:ascii="Times New Roman" w:hAnsi="Times New Roman" w:cs="Times New Roman"/>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D2C32"/>
    <w:rPr>
      <w:rFonts w:ascii="Times New Roman" w:hAnsi="Times New Roman" w:cs="Times New Roman"/>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1">
    <w:name w:val="Light Grid1"/>
    <w:basedOn w:val="TableNormal"/>
    <w:uiPriority w:val="62"/>
    <w:rsid w:val="00DD2C32"/>
    <w:rPr>
      <w:rFonts w:ascii="Times New Roman" w:hAnsi="Times New Roman" w:cs="Times New Roman"/>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TableNormal"/>
    <w:uiPriority w:val="61"/>
    <w:rsid w:val="00DD2C32"/>
    <w:rPr>
      <w:rFonts w:ascii="Times New Roman" w:hAnsi="Times New Roman" w:cs="Times New Roman"/>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D2C32"/>
    <w:rPr>
      <w:rFonts w:ascii="Times New Roman" w:hAnsi="Times New Roman" w:cs="Times New Roman"/>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D2C32"/>
    <w:rPr>
      <w:rFonts w:ascii="Times New Roman" w:hAnsi="Times New Roman" w:cs="Times New Roman"/>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D2C32"/>
    <w:rPr>
      <w:rFonts w:ascii="Times New Roman" w:hAnsi="Times New Roman" w:cs="Times New Roman"/>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D2C32"/>
    <w:rPr>
      <w:rFonts w:ascii="Times New Roman" w:hAnsi="Times New Roman" w:cs="Times New Roman"/>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D2C32"/>
    <w:rPr>
      <w:rFonts w:ascii="Times New Roman" w:hAnsi="Times New Roman" w:cs="Times New Roman"/>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rsid w:val="00DD2C32"/>
    <w:rPr>
      <w:rFonts w:ascii="Times New Roman" w:hAnsi="Times New Roman" w:cs="Times New Roman"/>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rsid w:val="00DD2C32"/>
    <w:rPr>
      <w:rFonts w:ascii="Times New Roman" w:hAnsi="Times New Roman" w:cs="Times New Roman"/>
      <w:color w:val="365F91" w:themeColor="accent1" w:themeShade="BF"/>
      <w:kern w:val="24"/>
      <w:sz w:val="20"/>
      <w:szCs w:val="20"/>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D2C32"/>
    <w:rPr>
      <w:rFonts w:ascii="Times New Roman" w:hAnsi="Times New Roman" w:cs="Times New Roman"/>
      <w:color w:val="943634" w:themeColor="accent2" w:themeShade="BF"/>
      <w:kern w:val="24"/>
      <w:sz w:val="20"/>
      <w:szCs w:val="20"/>
      <w:lang w:bidi="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D2C32"/>
    <w:rPr>
      <w:rFonts w:ascii="Times New Roman" w:hAnsi="Times New Roman" w:cs="Times New Roman"/>
      <w:color w:val="76923C" w:themeColor="accent3" w:themeShade="BF"/>
      <w:kern w:val="24"/>
      <w:sz w:val="20"/>
      <w:szCs w:val="20"/>
      <w:lang w:bidi="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D2C32"/>
    <w:rPr>
      <w:rFonts w:ascii="Times New Roman" w:hAnsi="Times New Roman" w:cs="Times New Roman"/>
      <w:color w:val="5F497A" w:themeColor="accent4" w:themeShade="BF"/>
      <w:kern w:val="24"/>
      <w:sz w:val="20"/>
      <w:szCs w:val="20"/>
      <w:lang w:bidi="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D2C32"/>
    <w:rPr>
      <w:rFonts w:ascii="Times New Roman" w:hAnsi="Times New Roman" w:cs="Times New Roman"/>
      <w:color w:val="31849B" w:themeColor="accent5" w:themeShade="BF"/>
      <w:kern w:val="24"/>
      <w:sz w:val="20"/>
      <w:szCs w:val="20"/>
      <w:lang w:bidi="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D2C32"/>
    <w:rPr>
      <w:rFonts w:ascii="Times New Roman" w:hAnsi="Times New Roman" w:cs="Times New Roman"/>
      <w:color w:val="E36C0A" w:themeColor="accent6" w:themeShade="BF"/>
      <w:kern w:val="24"/>
      <w:sz w:val="20"/>
      <w:szCs w:val="20"/>
      <w:lang w:bidi="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leNormal"/>
    <w:uiPriority w:val="60"/>
    <w:rsid w:val="00DD2C32"/>
    <w:rPr>
      <w:rFonts w:ascii="Times New Roman" w:hAnsi="Times New Roman" w:cs="Times New Roman"/>
      <w:color w:val="000000" w:themeColor="text1" w:themeShade="BF"/>
      <w:kern w:val="24"/>
      <w:sz w:val="20"/>
      <w:szCs w:val="20"/>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DD2C32"/>
  </w:style>
  <w:style w:type="paragraph" w:styleId="List">
    <w:name w:val="List"/>
    <w:basedOn w:val="AGNormal"/>
    <w:semiHidden/>
    <w:unhideWhenUsed/>
    <w:rsid w:val="00DD2C32"/>
    <w:pPr>
      <w:ind w:left="360" w:hanging="360"/>
    </w:pPr>
  </w:style>
  <w:style w:type="paragraph" w:styleId="List2">
    <w:name w:val="List 2"/>
    <w:basedOn w:val="List"/>
    <w:semiHidden/>
    <w:unhideWhenUsed/>
    <w:rsid w:val="00DD2C32"/>
    <w:pPr>
      <w:ind w:left="720"/>
    </w:pPr>
  </w:style>
  <w:style w:type="paragraph" w:styleId="List3">
    <w:name w:val="List 3"/>
    <w:basedOn w:val="List"/>
    <w:semiHidden/>
    <w:unhideWhenUsed/>
    <w:rsid w:val="00DD2C32"/>
    <w:pPr>
      <w:ind w:left="1080"/>
    </w:pPr>
  </w:style>
  <w:style w:type="paragraph" w:styleId="List4">
    <w:name w:val="List 4"/>
    <w:basedOn w:val="List"/>
    <w:semiHidden/>
    <w:unhideWhenUsed/>
    <w:rsid w:val="00DD2C32"/>
    <w:pPr>
      <w:ind w:left="1440"/>
    </w:pPr>
  </w:style>
  <w:style w:type="paragraph" w:styleId="List5">
    <w:name w:val="List 5"/>
    <w:basedOn w:val="List"/>
    <w:semiHidden/>
    <w:unhideWhenUsed/>
    <w:rsid w:val="00DD2C32"/>
    <w:pPr>
      <w:ind w:left="1800"/>
    </w:pPr>
  </w:style>
  <w:style w:type="paragraph" w:styleId="ListBullet">
    <w:name w:val="List Bullet"/>
    <w:basedOn w:val="AGNormal"/>
    <w:rsid w:val="00DD2C32"/>
    <w:pPr>
      <w:numPr>
        <w:numId w:val="6"/>
      </w:numPr>
    </w:pPr>
  </w:style>
  <w:style w:type="paragraph" w:styleId="ListBullet2">
    <w:name w:val="List Bullet 2"/>
    <w:basedOn w:val="ListBullet"/>
    <w:autoRedefine/>
    <w:semiHidden/>
    <w:unhideWhenUsed/>
    <w:rsid w:val="00DD2C32"/>
    <w:pPr>
      <w:numPr>
        <w:numId w:val="7"/>
      </w:numPr>
    </w:pPr>
  </w:style>
  <w:style w:type="paragraph" w:styleId="ListBullet3">
    <w:name w:val="List Bullet 3"/>
    <w:basedOn w:val="ListBullet"/>
    <w:autoRedefine/>
    <w:semiHidden/>
    <w:unhideWhenUsed/>
    <w:rsid w:val="00DD2C32"/>
    <w:pPr>
      <w:numPr>
        <w:numId w:val="8"/>
      </w:numPr>
    </w:pPr>
  </w:style>
  <w:style w:type="paragraph" w:styleId="ListBullet4">
    <w:name w:val="List Bullet 4"/>
    <w:basedOn w:val="ListBullet"/>
    <w:autoRedefine/>
    <w:semiHidden/>
    <w:unhideWhenUsed/>
    <w:rsid w:val="00DD2C32"/>
    <w:pPr>
      <w:numPr>
        <w:numId w:val="9"/>
      </w:numPr>
    </w:pPr>
  </w:style>
  <w:style w:type="paragraph" w:styleId="ListBullet5">
    <w:name w:val="List Bullet 5"/>
    <w:basedOn w:val="ListBullet"/>
    <w:autoRedefine/>
    <w:semiHidden/>
    <w:unhideWhenUsed/>
    <w:rsid w:val="00DD2C32"/>
    <w:pPr>
      <w:numPr>
        <w:numId w:val="10"/>
      </w:numPr>
    </w:pPr>
  </w:style>
  <w:style w:type="paragraph" w:styleId="ListContinue">
    <w:name w:val="List Continue"/>
    <w:basedOn w:val="AGNormal"/>
    <w:semiHidden/>
    <w:unhideWhenUsed/>
    <w:rsid w:val="00DD2C32"/>
    <w:pPr>
      <w:spacing w:after="120"/>
      <w:ind w:left="360"/>
    </w:pPr>
  </w:style>
  <w:style w:type="paragraph" w:styleId="ListContinue2">
    <w:name w:val="List Continue 2"/>
    <w:basedOn w:val="ListContinue"/>
    <w:semiHidden/>
    <w:unhideWhenUsed/>
    <w:rsid w:val="00DD2C32"/>
    <w:pPr>
      <w:ind w:left="720"/>
    </w:pPr>
  </w:style>
  <w:style w:type="paragraph" w:styleId="ListContinue3">
    <w:name w:val="List Continue 3"/>
    <w:basedOn w:val="ListContinue"/>
    <w:semiHidden/>
    <w:unhideWhenUsed/>
    <w:rsid w:val="00DD2C32"/>
    <w:pPr>
      <w:ind w:left="1080"/>
    </w:pPr>
  </w:style>
  <w:style w:type="paragraph" w:styleId="ListContinue4">
    <w:name w:val="List Continue 4"/>
    <w:basedOn w:val="ListContinue"/>
    <w:semiHidden/>
    <w:unhideWhenUsed/>
    <w:rsid w:val="00DD2C32"/>
    <w:pPr>
      <w:ind w:left="1440"/>
    </w:pPr>
  </w:style>
  <w:style w:type="paragraph" w:styleId="ListContinue5">
    <w:name w:val="List Continue 5"/>
    <w:basedOn w:val="ListContinue"/>
    <w:semiHidden/>
    <w:unhideWhenUsed/>
    <w:rsid w:val="00DD2C32"/>
    <w:pPr>
      <w:ind w:left="1800"/>
    </w:pPr>
  </w:style>
  <w:style w:type="paragraph" w:styleId="ListNumber2">
    <w:name w:val="List Number 2"/>
    <w:basedOn w:val="ListNumber"/>
    <w:semiHidden/>
    <w:unhideWhenUsed/>
    <w:rsid w:val="00DD2C32"/>
    <w:pPr>
      <w:numPr>
        <w:numId w:val="12"/>
      </w:numPr>
    </w:pPr>
  </w:style>
  <w:style w:type="paragraph" w:styleId="ListNumber3">
    <w:name w:val="List Number 3"/>
    <w:basedOn w:val="ListNumber"/>
    <w:semiHidden/>
    <w:unhideWhenUsed/>
    <w:rsid w:val="00DD2C32"/>
    <w:pPr>
      <w:numPr>
        <w:numId w:val="13"/>
      </w:numPr>
    </w:pPr>
  </w:style>
  <w:style w:type="paragraph" w:styleId="ListNumber4">
    <w:name w:val="List Number 4"/>
    <w:basedOn w:val="ListNumber"/>
    <w:semiHidden/>
    <w:unhideWhenUsed/>
    <w:rsid w:val="00DD2C32"/>
    <w:pPr>
      <w:numPr>
        <w:numId w:val="14"/>
      </w:numPr>
    </w:pPr>
  </w:style>
  <w:style w:type="paragraph" w:styleId="ListNumber5">
    <w:name w:val="List Number 5"/>
    <w:basedOn w:val="ListNumber"/>
    <w:semiHidden/>
    <w:unhideWhenUsed/>
    <w:rsid w:val="00DD2C32"/>
    <w:pPr>
      <w:numPr>
        <w:numId w:val="15"/>
      </w:numPr>
    </w:pPr>
  </w:style>
  <w:style w:type="paragraph" w:styleId="ListParagraph">
    <w:name w:val="List Paragraph"/>
    <w:basedOn w:val="Normal"/>
    <w:uiPriority w:val="34"/>
    <w:qFormat/>
    <w:rsid w:val="00DD2C32"/>
    <w:pPr>
      <w:ind w:left="720"/>
      <w:contextualSpacing/>
    </w:pPr>
  </w:style>
  <w:style w:type="paragraph" w:styleId="MacroText">
    <w:name w:val="macro"/>
    <w:link w:val="MacroTextChar"/>
    <w:uiPriority w:val="99"/>
    <w:semiHidden/>
    <w:unhideWhenUsed/>
    <w:rsid w:val="00DD2C3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kern w:val="24"/>
      <w:sz w:val="20"/>
      <w:szCs w:val="20"/>
      <w:lang w:bidi="en-US"/>
    </w:rPr>
  </w:style>
  <w:style w:type="character" w:customStyle="1" w:styleId="MacroTextChar">
    <w:name w:val="Macro Text Char"/>
    <w:basedOn w:val="DefaultParagraphFont"/>
    <w:link w:val="MacroText"/>
    <w:uiPriority w:val="99"/>
    <w:semiHidden/>
    <w:rsid w:val="00DD2C32"/>
    <w:rPr>
      <w:rFonts w:ascii="Courier New" w:hAnsi="Courier New" w:cs="Courier New"/>
      <w:kern w:val="24"/>
      <w:sz w:val="20"/>
      <w:szCs w:val="20"/>
      <w:lang w:bidi="en-US"/>
    </w:rPr>
  </w:style>
  <w:style w:type="table" w:styleId="MediumGrid1-Accent1">
    <w:name w:val="Medium Grid 1 Accent 1"/>
    <w:basedOn w:val="TableNormal"/>
    <w:uiPriority w:val="67"/>
    <w:rsid w:val="00DD2C32"/>
    <w:rPr>
      <w:rFonts w:ascii="Times New Roman" w:hAnsi="Times New Roman" w:cs="Times New Roman"/>
      <w:kern w:val="24"/>
      <w:sz w:val="20"/>
      <w:szCs w:val="20"/>
      <w:lang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D2C32"/>
    <w:rPr>
      <w:rFonts w:ascii="Times New Roman" w:hAnsi="Times New Roman" w:cs="Times New Roman"/>
      <w:kern w:val="24"/>
      <w:sz w:val="20"/>
      <w:szCs w:val="20"/>
      <w:lang w:bidi="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D2C32"/>
    <w:rPr>
      <w:rFonts w:ascii="Times New Roman" w:hAnsi="Times New Roman" w:cs="Times New Roman"/>
      <w:kern w:val="24"/>
      <w:sz w:val="20"/>
      <w:szCs w:val="20"/>
      <w:lang w:bidi="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D2C32"/>
    <w:rPr>
      <w:rFonts w:ascii="Times New Roman" w:hAnsi="Times New Roman" w:cs="Times New Roman"/>
      <w:kern w:val="24"/>
      <w:sz w:val="20"/>
      <w:szCs w:val="20"/>
      <w:lang w:bidi="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D2C32"/>
    <w:rPr>
      <w:rFonts w:ascii="Times New Roman" w:hAnsi="Times New Roman" w:cs="Times New Roman"/>
      <w:kern w:val="24"/>
      <w:sz w:val="20"/>
      <w:szCs w:val="20"/>
      <w:lang w:bidi="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D2C32"/>
    <w:rPr>
      <w:rFonts w:ascii="Times New Roman" w:hAnsi="Times New Roman" w:cs="Times New Roman"/>
      <w:kern w:val="24"/>
      <w:sz w:val="20"/>
      <w:szCs w:val="20"/>
      <w:lang w:bidi="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11">
    <w:name w:val="Medium Grid 11"/>
    <w:basedOn w:val="TableNormal"/>
    <w:uiPriority w:val="67"/>
    <w:rsid w:val="00DD2C32"/>
    <w:rPr>
      <w:rFonts w:ascii="Times New Roman" w:hAnsi="Times New Roman" w:cs="Times New Roman"/>
      <w:kern w:val="24"/>
      <w:sz w:val="20"/>
      <w:szCs w:val="20"/>
      <w:lang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basedOn w:val="TableNormal"/>
    <w:uiPriority w:val="68"/>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DD2C32"/>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D2C32"/>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D2C32"/>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D2C32"/>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D2C32"/>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D2C32"/>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rid31">
    <w:name w:val="Medium Grid 31"/>
    <w:basedOn w:val="TableNormal"/>
    <w:uiPriority w:val="69"/>
    <w:rsid w:val="00DD2C32"/>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Accent11">
    <w:name w:val="Medium List 1 - Accent 11"/>
    <w:basedOn w:val="TableNormal"/>
    <w:uiPriority w:val="65"/>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11">
    <w:name w:val="Medium List 11"/>
    <w:basedOn w:val="TableNormal"/>
    <w:uiPriority w:val="65"/>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1">
    <w:name w:val="Medium List 2 Accent 1"/>
    <w:basedOn w:val="TableNormal"/>
    <w:uiPriority w:val="66"/>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eNormal"/>
    <w:uiPriority w:val="63"/>
    <w:rsid w:val="00DD2C32"/>
    <w:rPr>
      <w:rFonts w:ascii="Times New Roman" w:hAnsi="Times New Roman" w:cs="Times New Roman"/>
      <w:kern w:val="24"/>
      <w:sz w:val="20"/>
      <w:szCs w:val="20"/>
      <w:lang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2C32"/>
    <w:rPr>
      <w:rFonts w:ascii="Times New Roman" w:hAnsi="Times New Roman" w:cs="Times New Roman"/>
      <w:kern w:val="24"/>
      <w:sz w:val="20"/>
      <w:szCs w:val="20"/>
      <w:lang w:bidi="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2C32"/>
    <w:rPr>
      <w:rFonts w:ascii="Times New Roman" w:hAnsi="Times New Roman" w:cs="Times New Roman"/>
      <w:kern w:val="24"/>
      <w:sz w:val="20"/>
      <w:szCs w:val="20"/>
      <w:lang w:bidi="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2C32"/>
    <w:rPr>
      <w:rFonts w:ascii="Times New Roman" w:hAnsi="Times New Roman" w:cs="Times New Roman"/>
      <w:kern w:val="24"/>
      <w:sz w:val="20"/>
      <w:szCs w:val="20"/>
      <w:lang w:bidi="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D2C32"/>
    <w:rPr>
      <w:rFonts w:ascii="Times New Roman" w:hAnsi="Times New Roman" w:cs="Times New Roman"/>
      <w:kern w:val="24"/>
      <w:sz w:val="20"/>
      <w:szCs w:val="20"/>
      <w:lang w:bidi="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2C32"/>
    <w:rPr>
      <w:rFonts w:ascii="Times New Roman" w:hAnsi="Times New Roman" w:cs="Times New Roman"/>
      <w:kern w:val="24"/>
      <w:sz w:val="20"/>
      <w:szCs w:val="20"/>
      <w:lang w:bidi="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DD2C32"/>
    <w:rPr>
      <w:rFonts w:ascii="Times New Roman" w:hAnsi="Times New Roman" w:cs="Times New Roman"/>
      <w:kern w:val="24"/>
      <w:sz w:val="20"/>
      <w:szCs w:val="20"/>
      <w:lang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DD2C32"/>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2C32"/>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2C32"/>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2C32"/>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2C32"/>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2C32"/>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DD2C32"/>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AGNormal"/>
    <w:link w:val="MessageHeaderChar"/>
    <w:semiHidden/>
    <w:unhideWhenUsed/>
    <w:rsid w:val="00DD2C32"/>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MessageHeaderChar">
    <w:name w:val="Message Header Char"/>
    <w:basedOn w:val="DefaultParagraphFont"/>
    <w:link w:val="MessageHeader"/>
    <w:semiHidden/>
    <w:rsid w:val="00DD2C32"/>
    <w:rPr>
      <w:rFonts w:ascii="Times New Roman" w:eastAsia="Times New Roman" w:hAnsi="Times New Roman" w:cs="Arial"/>
      <w:kern w:val="24"/>
      <w:sz w:val="24"/>
      <w:szCs w:val="24"/>
      <w:shd w:val="pct20" w:color="auto" w:fill="auto"/>
    </w:rPr>
  </w:style>
  <w:style w:type="paragraph" w:styleId="NoSpacing">
    <w:name w:val="No Spacing"/>
    <w:uiPriority w:val="8"/>
    <w:semiHidden/>
    <w:rsid w:val="00DD2C32"/>
    <w:rPr>
      <w:rFonts w:ascii="Times New Roman" w:hAnsi="Times New Roman" w:cs="Times New Roman"/>
      <w:kern w:val="24"/>
      <w:sz w:val="24"/>
      <w:szCs w:val="24"/>
      <w:lang w:bidi="en-US"/>
    </w:rPr>
  </w:style>
  <w:style w:type="paragraph" w:styleId="NormalWeb">
    <w:name w:val="Normal (Web)"/>
    <w:basedOn w:val="AGNormal"/>
    <w:uiPriority w:val="99"/>
    <w:semiHidden/>
    <w:unhideWhenUsed/>
    <w:rsid w:val="00DD2C32"/>
  </w:style>
  <w:style w:type="paragraph" w:styleId="NormalIndent">
    <w:name w:val="Normal Indent"/>
    <w:basedOn w:val="AGNormal"/>
    <w:uiPriority w:val="99"/>
    <w:semiHidden/>
    <w:unhideWhenUsed/>
    <w:rsid w:val="00DD2C32"/>
    <w:pPr>
      <w:ind w:left="720"/>
    </w:pPr>
  </w:style>
  <w:style w:type="paragraph" w:customStyle="1" w:styleId="NoteHeading1">
    <w:name w:val="Note Heading1"/>
    <w:basedOn w:val="AGNormal"/>
    <w:next w:val="Normal"/>
    <w:link w:val="NoteHeadingChar"/>
    <w:semiHidden/>
    <w:unhideWhenUsed/>
    <w:rsid w:val="00DD2C32"/>
  </w:style>
  <w:style w:type="character" w:customStyle="1" w:styleId="NoteHeadingChar">
    <w:name w:val="Note Heading Char"/>
    <w:basedOn w:val="DefaultParagraphFont"/>
    <w:link w:val="NoteHeading1"/>
    <w:semiHidden/>
    <w:rsid w:val="00DD2C32"/>
    <w:rPr>
      <w:rFonts w:ascii="Times New Roman" w:eastAsia="Times New Roman" w:hAnsi="Times New Roman" w:cs="Times New Roman"/>
      <w:kern w:val="24"/>
      <w:sz w:val="24"/>
      <w:szCs w:val="24"/>
    </w:rPr>
  </w:style>
  <w:style w:type="character" w:styleId="PageNumber">
    <w:name w:val="page number"/>
    <w:basedOn w:val="DefaultParagraphFont"/>
    <w:rsid w:val="00DD2C32"/>
  </w:style>
  <w:style w:type="paragraph" w:customStyle="1" w:styleId="PhoneFax">
    <w:name w:val="PhoneFax"/>
    <w:basedOn w:val="AGNormal"/>
    <w:rsid w:val="00DD2C32"/>
    <w:pPr>
      <w:ind w:left="6480"/>
    </w:pPr>
    <w:rPr>
      <w:rFonts w:ascii="Arial" w:hAnsi="Arial"/>
      <w:sz w:val="14"/>
    </w:rPr>
  </w:style>
  <w:style w:type="character" w:styleId="PlaceholderText">
    <w:name w:val="Placeholder Text"/>
    <w:basedOn w:val="DefaultParagraphFont"/>
    <w:uiPriority w:val="99"/>
    <w:semiHidden/>
    <w:rsid w:val="00DD2C32"/>
    <w:rPr>
      <w:color w:val="808080"/>
    </w:rPr>
  </w:style>
  <w:style w:type="paragraph" w:styleId="PlainText">
    <w:name w:val="Plain Text"/>
    <w:basedOn w:val="AGNormal"/>
    <w:link w:val="PlainTextChar"/>
    <w:semiHidden/>
    <w:unhideWhenUsed/>
    <w:rsid w:val="00DD2C32"/>
    <w:rPr>
      <w:rFonts w:ascii="Courier New" w:hAnsi="Courier New" w:cs="Courier New"/>
      <w:sz w:val="20"/>
      <w:szCs w:val="20"/>
    </w:rPr>
  </w:style>
  <w:style w:type="character" w:customStyle="1" w:styleId="PlainTextChar">
    <w:name w:val="Plain Text Char"/>
    <w:basedOn w:val="DefaultParagraphFont"/>
    <w:link w:val="PlainText"/>
    <w:semiHidden/>
    <w:rsid w:val="00DD2C32"/>
    <w:rPr>
      <w:rFonts w:ascii="Courier New" w:eastAsia="Times New Roman" w:hAnsi="Courier New" w:cs="Courier New"/>
      <w:kern w:val="24"/>
      <w:sz w:val="20"/>
      <w:szCs w:val="20"/>
    </w:rPr>
  </w:style>
  <w:style w:type="paragraph" w:styleId="Quote">
    <w:name w:val="Quote"/>
    <w:basedOn w:val="Normal"/>
    <w:next w:val="Normal"/>
    <w:link w:val="QuoteChar"/>
    <w:uiPriority w:val="29"/>
    <w:semiHidden/>
    <w:rsid w:val="00DD2C32"/>
    <w:rPr>
      <w:i/>
      <w:iCs/>
      <w:color w:val="000000" w:themeColor="text1"/>
    </w:rPr>
  </w:style>
  <w:style w:type="character" w:customStyle="1" w:styleId="QuoteChar">
    <w:name w:val="Quote Char"/>
    <w:basedOn w:val="DefaultParagraphFont"/>
    <w:link w:val="Quote"/>
    <w:uiPriority w:val="29"/>
    <w:semiHidden/>
    <w:rsid w:val="00627271"/>
    <w:rPr>
      <w:rFonts w:ascii="Times New Roman" w:hAnsi="Times New Roman" w:cs="Times New Roman"/>
      <w:i/>
      <w:iCs/>
      <w:color w:val="000000" w:themeColor="text1"/>
      <w:kern w:val="24"/>
      <w:sz w:val="24"/>
      <w:szCs w:val="24"/>
      <w:lang w:bidi="en-US"/>
    </w:rPr>
  </w:style>
  <w:style w:type="paragraph" w:customStyle="1" w:styleId="QuoteText">
    <w:name w:val="Quote Text"/>
    <w:aliases w:val="QT"/>
    <w:basedOn w:val="AGNormal"/>
    <w:next w:val="BodyText"/>
    <w:rsid w:val="00DD2C32"/>
    <w:pPr>
      <w:ind w:left="1440" w:right="1440"/>
    </w:pPr>
  </w:style>
  <w:style w:type="paragraph" w:styleId="Salutation">
    <w:name w:val="Salutation"/>
    <w:basedOn w:val="AGNormal"/>
    <w:next w:val="Normal"/>
    <w:link w:val="SalutationChar"/>
    <w:rsid w:val="00DD2C32"/>
  </w:style>
  <w:style w:type="character" w:customStyle="1" w:styleId="SalutationChar">
    <w:name w:val="Salutation Char"/>
    <w:basedOn w:val="DefaultParagraphFont"/>
    <w:link w:val="Salutation"/>
    <w:rsid w:val="00DD2C32"/>
    <w:rPr>
      <w:rFonts w:ascii="Times New Roman" w:eastAsia="Times New Roman" w:hAnsi="Times New Roman" w:cs="Times New Roman"/>
      <w:kern w:val="24"/>
      <w:sz w:val="24"/>
      <w:szCs w:val="24"/>
    </w:rPr>
  </w:style>
  <w:style w:type="paragraph" w:customStyle="1" w:styleId="SignatureBlock">
    <w:name w:val="Signature Block"/>
    <w:basedOn w:val="AGNormal"/>
    <w:rsid w:val="00DD2C32"/>
    <w:pPr>
      <w:tabs>
        <w:tab w:val="left" w:pos="5040"/>
        <w:tab w:val="right" w:leader="underscore" w:pos="9360"/>
      </w:tabs>
      <w:spacing w:after="720"/>
      <w:ind w:left="4320"/>
      <w:contextualSpacing/>
    </w:pPr>
  </w:style>
  <w:style w:type="character" w:customStyle="1" w:styleId="SmallCaps">
    <w:name w:val="Small Caps"/>
    <w:basedOn w:val="DefaultParagraphFont"/>
    <w:rsid w:val="00DD2C32"/>
    <w:rPr>
      <w:smallCaps/>
    </w:rPr>
  </w:style>
  <w:style w:type="character" w:styleId="Strong">
    <w:name w:val="Strong"/>
    <w:basedOn w:val="DefaultParagraphFont"/>
    <w:uiPriority w:val="22"/>
    <w:semiHidden/>
    <w:rsid w:val="00DD2C32"/>
    <w:rPr>
      <w:b/>
      <w:bCs/>
    </w:rPr>
  </w:style>
  <w:style w:type="paragraph" w:styleId="Subtitle">
    <w:name w:val="Subtitle"/>
    <w:basedOn w:val="AGNormal"/>
    <w:next w:val="BodyText"/>
    <w:link w:val="SubtitleChar"/>
    <w:qFormat/>
    <w:rsid w:val="00DD2C32"/>
    <w:pPr>
      <w:keepNext/>
      <w:jc w:val="center"/>
    </w:pPr>
    <w:rPr>
      <w:rFonts w:cs="Arial"/>
      <w:b/>
    </w:rPr>
  </w:style>
  <w:style w:type="character" w:customStyle="1" w:styleId="SubtitleChar">
    <w:name w:val="Subtitle Char"/>
    <w:basedOn w:val="DefaultParagraphFont"/>
    <w:link w:val="Subtitle"/>
    <w:rsid w:val="00DD2C32"/>
    <w:rPr>
      <w:rFonts w:ascii="Times New Roman" w:eastAsia="Times New Roman" w:hAnsi="Times New Roman" w:cs="Arial"/>
      <w:b/>
      <w:kern w:val="24"/>
      <w:sz w:val="24"/>
      <w:szCs w:val="24"/>
    </w:rPr>
  </w:style>
  <w:style w:type="character" w:styleId="SubtleEmphasis">
    <w:name w:val="Subtle Emphasis"/>
    <w:basedOn w:val="DefaultParagraphFont"/>
    <w:uiPriority w:val="19"/>
    <w:semiHidden/>
    <w:rsid w:val="00DD2C32"/>
    <w:rPr>
      <w:i/>
      <w:iCs/>
      <w:color w:val="808080" w:themeColor="text1" w:themeTint="7F"/>
    </w:rPr>
  </w:style>
  <w:style w:type="character" w:styleId="SubtleReference">
    <w:name w:val="Subtle Reference"/>
    <w:basedOn w:val="DefaultParagraphFont"/>
    <w:uiPriority w:val="31"/>
    <w:semiHidden/>
    <w:rsid w:val="00DD2C32"/>
    <w:rPr>
      <w:smallCaps/>
      <w:color w:val="C0504D" w:themeColor="accent2"/>
      <w:u w:val="single"/>
    </w:rPr>
  </w:style>
  <w:style w:type="table" w:styleId="Table3Deffects1">
    <w:name w:val="Table 3D effects 1"/>
    <w:basedOn w:val="TableNormal"/>
    <w:rsid w:val="00DD2C32"/>
    <w:rPr>
      <w:rFonts w:ascii="Times New Roman" w:hAnsi="Times New Roman" w:cs="Times New Roman"/>
      <w:kern w:val="24"/>
      <w:sz w:val="20"/>
      <w:szCs w:val="20"/>
      <w:lang w:bidi="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D2C32"/>
    <w:rPr>
      <w:rFonts w:ascii="Times New Roman" w:hAnsi="Times New Roman" w:cs="Times New Roman"/>
      <w:kern w:val="24"/>
      <w:sz w:val="20"/>
      <w:szCs w:val="20"/>
      <w:lang w:bidi="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D2C32"/>
    <w:rPr>
      <w:rFonts w:ascii="Times New Roman" w:hAnsi="Times New Roman" w:cs="Times New Roman"/>
      <w:kern w:val="24"/>
      <w:sz w:val="20"/>
      <w:szCs w:val="20"/>
      <w:lang w:bidi="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D2C32"/>
    <w:rPr>
      <w:rFonts w:ascii="Times New Roman" w:hAnsi="Times New Roman" w:cs="Times New Roman"/>
      <w:kern w:val="24"/>
      <w:sz w:val="20"/>
      <w:szCs w:val="20"/>
      <w:lang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D2C32"/>
    <w:rPr>
      <w:rFonts w:ascii="Times New Roman" w:hAnsi="Times New Roman" w:cs="Times New Roman"/>
      <w:kern w:val="24"/>
      <w:sz w:val="20"/>
      <w:szCs w:val="20"/>
      <w:lang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D2C32"/>
    <w:rPr>
      <w:rFonts w:ascii="Times New Roman" w:hAnsi="Times New Roman" w:cs="Times New Roman"/>
      <w:color w:val="000080"/>
      <w:kern w:val="24"/>
      <w:sz w:val="20"/>
      <w:szCs w:val="2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D2C32"/>
    <w:rPr>
      <w:rFonts w:ascii="Times New Roman" w:hAnsi="Times New Roman" w:cs="Times New Roman"/>
      <w:kern w:val="24"/>
      <w:sz w:val="20"/>
      <w:szCs w:val="20"/>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D2C32"/>
    <w:rPr>
      <w:rFonts w:ascii="Times New Roman" w:hAnsi="Times New Roman" w:cs="Times New Roman"/>
      <w:color w:val="FFFFFF"/>
      <w:kern w:val="24"/>
      <w:sz w:val="20"/>
      <w:szCs w:val="20"/>
      <w:lang w:bidi="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D2C32"/>
    <w:rPr>
      <w:rFonts w:ascii="Times New Roman" w:hAnsi="Times New Roman" w:cs="Times New Roman"/>
      <w:kern w:val="24"/>
      <w:sz w:val="20"/>
      <w:szCs w:val="20"/>
      <w:lang w:bidi="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D2C32"/>
    <w:rPr>
      <w:rFonts w:ascii="Times New Roman" w:hAnsi="Times New Roman" w:cs="Times New Roman"/>
      <w:kern w:val="24"/>
      <w:sz w:val="20"/>
      <w:szCs w:val="20"/>
      <w:lang w:bidi="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D2C32"/>
    <w:rPr>
      <w:rFonts w:ascii="Times New Roman" w:hAnsi="Times New Roman" w:cs="Times New Roman"/>
      <w:b/>
      <w:bCs/>
      <w:kern w:val="24"/>
      <w:sz w:val="20"/>
      <w:szCs w:val="20"/>
      <w:lang w:bidi="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D2C32"/>
    <w:rPr>
      <w:rFonts w:ascii="Times New Roman" w:hAnsi="Times New Roman" w:cs="Times New Roman"/>
      <w:b/>
      <w:bCs/>
      <w:kern w:val="24"/>
      <w:sz w:val="20"/>
      <w:szCs w:val="20"/>
      <w:lang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D2C32"/>
    <w:rPr>
      <w:rFonts w:ascii="Times New Roman" w:hAnsi="Times New Roman" w:cs="Times New Roman"/>
      <w:b/>
      <w:bCs/>
      <w:kern w:val="24"/>
      <w:sz w:val="20"/>
      <w:szCs w:val="20"/>
      <w:lang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D2C32"/>
    <w:rPr>
      <w:rFonts w:ascii="Times New Roman" w:hAnsi="Times New Roman" w:cs="Times New Roman"/>
      <w:kern w:val="24"/>
      <w:sz w:val="20"/>
      <w:szCs w:val="20"/>
      <w:lang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D2C32"/>
    <w:rPr>
      <w:rFonts w:ascii="Times New Roman" w:hAnsi="Times New Roman" w:cs="Times New Roman"/>
      <w:kern w:val="24"/>
      <w:sz w:val="20"/>
      <w:szCs w:val="20"/>
      <w:lang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D2C32"/>
    <w:rPr>
      <w:rFonts w:ascii="Times New Roman" w:hAnsi="Times New Roman" w:cs="Times New Roman"/>
      <w:kern w:val="24"/>
      <w:sz w:val="20"/>
      <w:szCs w:val="20"/>
      <w:lang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D2C32"/>
    <w:rPr>
      <w:rFonts w:ascii="Times New Roman" w:hAnsi="Times New Roman" w:cs="Times New Roman"/>
      <w:kern w:val="24"/>
      <w:sz w:val="20"/>
      <w:szCs w:val="20"/>
      <w:lang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D2C32"/>
    <w:rPr>
      <w:rFonts w:ascii="Times New Roman" w:hAnsi="Times New Roman" w:cs="Times New Roman"/>
      <w:kern w:val="24"/>
      <w:sz w:val="24"/>
      <w:szCs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sid w:val="00DD2C32"/>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D2C32"/>
    <w:rPr>
      <w:rFonts w:ascii="Times New Roman" w:hAnsi="Times New Roman" w:cs="Times New Roman"/>
      <w:kern w:val="24"/>
      <w:sz w:val="20"/>
      <w:szCs w:val="20"/>
      <w:lang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D2C32"/>
    <w:rPr>
      <w:rFonts w:ascii="Times New Roman" w:hAnsi="Times New Roman" w:cs="Times New Roman"/>
      <w:kern w:val="24"/>
      <w:sz w:val="20"/>
      <w:szCs w:val="20"/>
      <w:lang w:bidi="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D2C32"/>
    <w:rPr>
      <w:rFonts w:ascii="Times New Roman" w:hAnsi="Times New Roman" w:cs="Times New Roman"/>
      <w:kern w:val="24"/>
      <w:sz w:val="20"/>
      <w:szCs w:val="20"/>
      <w:lang w:bidi="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D2C32"/>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D2C32"/>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D2C32"/>
    <w:rPr>
      <w:rFonts w:ascii="Times New Roman" w:hAnsi="Times New Roman" w:cs="Times New Roman"/>
      <w:b/>
      <w:bCs/>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D2C32"/>
    <w:rPr>
      <w:rFonts w:ascii="Times New Roman" w:hAnsi="Times New Roman" w:cs="Times New Roman"/>
      <w:kern w:val="24"/>
      <w:sz w:val="20"/>
      <w:szCs w:val="20"/>
      <w:lang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D2C32"/>
    <w:rPr>
      <w:rFonts w:ascii="Times New Roman" w:hAnsi="Times New Roman" w:cs="Times New Roman"/>
      <w:kern w:val="24"/>
      <w:sz w:val="20"/>
      <w:szCs w:val="20"/>
      <w:lang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D2C32"/>
    <w:rPr>
      <w:rFonts w:ascii="Times New Roman" w:hAnsi="Times New Roman" w:cs="Times New Roman"/>
      <w:kern w:val="24"/>
      <w:sz w:val="20"/>
      <w:szCs w:val="20"/>
      <w:lang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D2C32"/>
    <w:rPr>
      <w:rFonts w:ascii="Times New Roman" w:hAnsi="Times New Roman" w:cs="Times New Roman"/>
      <w:kern w:val="24"/>
      <w:sz w:val="20"/>
      <w:szCs w:val="20"/>
      <w:lang w:bidi="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D2C32"/>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D2C32"/>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D2C32"/>
    <w:rPr>
      <w:rFonts w:ascii="Times New Roman" w:hAnsi="Times New Roman" w:cs="Times New Roman"/>
      <w:kern w:val="24"/>
      <w:sz w:val="20"/>
      <w:szCs w:val="20"/>
      <w:lang w:bidi="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D2C32"/>
    <w:rPr>
      <w:rFonts w:ascii="Times New Roman" w:hAnsi="Times New Roman" w:cs="Times New Roman"/>
      <w:kern w:val="24"/>
      <w:sz w:val="20"/>
      <w:szCs w:val="20"/>
      <w:lang w:bidi="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D2C32"/>
    <w:rPr>
      <w:rFonts w:ascii="Times New Roman" w:hAnsi="Times New Roman" w:cs="Times New Roman"/>
      <w:kern w:val="24"/>
      <w:sz w:val="20"/>
      <w:szCs w:val="20"/>
      <w:lang w:bidi="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AGNormal"/>
    <w:rsid w:val="00DD2C32"/>
    <w:pPr>
      <w:ind w:left="240" w:hanging="240"/>
    </w:pPr>
  </w:style>
  <w:style w:type="paragraph" w:styleId="TableofFigures">
    <w:name w:val="table of figures"/>
    <w:basedOn w:val="AGNormal"/>
    <w:semiHidden/>
    <w:unhideWhenUsed/>
    <w:rsid w:val="00DD2C32"/>
    <w:pPr>
      <w:ind w:left="480" w:hanging="480"/>
    </w:pPr>
  </w:style>
  <w:style w:type="table" w:styleId="TableProfessional">
    <w:name w:val="Table Professional"/>
    <w:basedOn w:val="TableNormal"/>
    <w:rsid w:val="00DD2C32"/>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D2C32"/>
    <w:rPr>
      <w:rFonts w:ascii="Times New Roman" w:hAnsi="Times New Roman" w:cs="Times New Roman"/>
      <w:kern w:val="24"/>
      <w:sz w:val="20"/>
      <w:szCs w:val="20"/>
      <w:lang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D2C32"/>
    <w:rPr>
      <w:rFonts w:ascii="Times New Roman" w:hAnsi="Times New Roman" w:cs="Times New Roman"/>
      <w:kern w:val="24"/>
      <w:sz w:val="20"/>
      <w:szCs w:val="20"/>
      <w:lang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D2C32"/>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D2C32"/>
    <w:rPr>
      <w:rFonts w:ascii="Times New Roman" w:hAnsi="Times New Roman" w:cs="Times New Roman"/>
      <w:kern w:val="24"/>
      <w:sz w:val="20"/>
      <w:szCs w:val="20"/>
      <w:lang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D2C32"/>
    <w:rPr>
      <w:rFonts w:ascii="Times New Roman" w:hAnsi="Times New Roman" w:cs="Times New Roman"/>
      <w:kern w:val="24"/>
      <w:sz w:val="20"/>
      <w:szCs w:val="20"/>
      <w:lang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D2C32"/>
    <w:rPr>
      <w:rFonts w:ascii="Times New Roman" w:hAnsi="Times New Roman" w:cs="Times New Roman"/>
      <w:kern w:val="24"/>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D2C32"/>
    <w:rPr>
      <w:rFonts w:ascii="Times New Roman" w:hAnsi="Times New Roman" w:cs="Times New Roman"/>
      <w:kern w:val="24"/>
      <w:sz w:val="20"/>
      <w:szCs w:val="20"/>
      <w:lang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D2C32"/>
    <w:rPr>
      <w:rFonts w:ascii="Times New Roman" w:hAnsi="Times New Roman" w:cs="Times New Roman"/>
      <w:kern w:val="24"/>
      <w:sz w:val="20"/>
      <w:szCs w:val="20"/>
      <w:lang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D2C32"/>
    <w:rPr>
      <w:rFonts w:ascii="Times New Roman" w:hAnsi="Times New Roman" w:cs="Times New Roman"/>
      <w:kern w:val="24"/>
      <w:sz w:val="20"/>
      <w:szCs w:val="20"/>
      <w:lang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AGNormal"/>
    <w:next w:val="BodyText"/>
    <w:link w:val="TitleChar"/>
    <w:qFormat/>
    <w:rsid w:val="00DD2C32"/>
    <w:pPr>
      <w:keepNext/>
      <w:jc w:val="center"/>
    </w:pPr>
    <w:rPr>
      <w:rFonts w:cs="Arial"/>
      <w:b/>
      <w:bCs/>
      <w:caps/>
    </w:rPr>
  </w:style>
  <w:style w:type="character" w:customStyle="1" w:styleId="TitleChar">
    <w:name w:val="Title Char"/>
    <w:basedOn w:val="DefaultParagraphFont"/>
    <w:link w:val="Title"/>
    <w:rsid w:val="00DD2C32"/>
    <w:rPr>
      <w:rFonts w:ascii="Times New Roman" w:eastAsia="Times New Roman" w:hAnsi="Times New Roman" w:cs="Arial"/>
      <w:b/>
      <w:bCs/>
      <w:caps/>
      <w:kern w:val="24"/>
      <w:sz w:val="24"/>
      <w:szCs w:val="24"/>
    </w:rPr>
  </w:style>
  <w:style w:type="paragraph" w:styleId="TOAHeading">
    <w:name w:val="toa heading"/>
    <w:basedOn w:val="AGNormal"/>
    <w:next w:val="TableofAuthorities"/>
    <w:semiHidden/>
    <w:unhideWhenUsed/>
    <w:rsid w:val="00DD2C32"/>
    <w:rPr>
      <w:rFonts w:ascii="Times New Roman Bold" w:hAnsi="Times New Roman Bold" w:cs="Arial"/>
      <w:b/>
      <w:bCs/>
      <w:caps/>
    </w:rPr>
  </w:style>
  <w:style w:type="paragraph" w:styleId="TOC1">
    <w:name w:val="toc 1"/>
    <w:basedOn w:val="AGNormal"/>
    <w:next w:val="AGNormal"/>
    <w:autoRedefine/>
    <w:uiPriority w:val="1"/>
    <w:rsid w:val="00DD2C32"/>
    <w:pPr>
      <w:tabs>
        <w:tab w:val="right" w:leader="dot" w:pos="9360"/>
      </w:tabs>
      <w:spacing w:before="120"/>
      <w:ind w:left="720" w:right="720" w:hanging="720"/>
    </w:pPr>
  </w:style>
  <w:style w:type="paragraph" w:styleId="TOC2">
    <w:name w:val="toc 2"/>
    <w:basedOn w:val="AGNormal"/>
    <w:next w:val="AGNormal"/>
    <w:autoRedefine/>
    <w:uiPriority w:val="1"/>
    <w:rsid w:val="00DD2C32"/>
    <w:pPr>
      <w:tabs>
        <w:tab w:val="right" w:leader="dot" w:pos="9360"/>
      </w:tabs>
      <w:ind w:left="1440" w:right="720" w:hanging="720"/>
    </w:pPr>
  </w:style>
  <w:style w:type="paragraph" w:styleId="TOC3">
    <w:name w:val="toc 3"/>
    <w:basedOn w:val="AGNormal"/>
    <w:next w:val="AGNormal"/>
    <w:autoRedefine/>
    <w:uiPriority w:val="1"/>
    <w:rsid w:val="00DD2C32"/>
    <w:pPr>
      <w:tabs>
        <w:tab w:val="right" w:leader="dot" w:pos="9360"/>
      </w:tabs>
      <w:ind w:left="2160" w:right="720" w:hanging="720"/>
    </w:pPr>
  </w:style>
  <w:style w:type="paragraph" w:styleId="TOC4">
    <w:name w:val="toc 4"/>
    <w:basedOn w:val="AGNormal"/>
    <w:next w:val="AGNormal"/>
    <w:autoRedefine/>
    <w:uiPriority w:val="1"/>
    <w:rsid w:val="00DD2C32"/>
    <w:pPr>
      <w:tabs>
        <w:tab w:val="right" w:leader="dot" w:pos="9360"/>
      </w:tabs>
      <w:ind w:left="2880" w:right="720" w:hanging="720"/>
    </w:pPr>
  </w:style>
  <w:style w:type="paragraph" w:styleId="TOC5">
    <w:name w:val="toc 5"/>
    <w:basedOn w:val="AGNormal"/>
    <w:next w:val="AGNormal"/>
    <w:autoRedefine/>
    <w:uiPriority w:val="1"/>
    <w:rsid w:val="00DD2C32"/>
    <w:pPr>
      <w:tabs>
        <w:tab w:val="right" w:leader="dot" w:pos="9360"/>
      </w:tabs>
      <w:ind w:left="3600" w:right="720" w:hanging="720"/>
    </w:pPr>
  </w:style>
  <w:style w:type="paragraph" w:styleId="TOC6">
    <w:name w:val="toc 6"/>
    <w:basedOn w:val="AGNormal"/>
    <w:next w:val="AGNormal"/>
    <w:autoRedefine/>
    <w:uiPriority w:val="1"/>
    <w:rsid w:val="00DD2C32"/>
    <w:pPr>
      <w:tabs>
        <w:tab w:val="right" w:leader="dot" w:pos="9360"/>
      </w:tabs>
      <w:ind w:left="4320" w:right="720" w:hanging="720"/>
    </w:pPr>
  </w:style>
  <w:style w:type="paragraph" w:styleId="TOC7">
    <w:name w:val="toc 7"/>
    <w:basedOn w:val="AGNormal"/>
    <w:next w:val="AGNormal"/>
    <w:autoRedefine/>
    <w:uiPriority w:val="1"/>
    <w:rsid w:val="00DD2C32"/>
    <w:pPr>
      <w:tabs>
        <w:tab w:val="right" w:leader="dot" w:pos="9360"/>
      </w:tabs>
      <w:ind w:left="5040" w:right="720" w:hanging="720"/>
    </w:pPr>
  </w:style>
  <w:style w:type="paragraph" w:styleId="TOC8">
    <w:name w:val="toc 8"/>
    <w:basedOn w:val="AGNormal"/>
    <w:next w:val="AGNormal"/>
    <w:autoRedefine/>
    <w:uiPriority w:val="1"/>
    <w:rsid w:val="00DD2C32"/>
    <w:pPr>
      <w:tabs>
        <w:tab w:val="right" w:pos="9360"/>
      </w:tabs>
      <w:ind w:left="5760" w:right="720" w:hanging="720"/>
    </w:pPr>
  </w:style>
  <w:style w:type="paragraph" w:styleId="TOC9">
    <w:name w:val="toc 9"/>
    <w:basedOn w:val="AGNormal"/>
    <w:next w:val="AGNormal"/>
    <w:autoRedefine/>
    <w:uiPriority w:val="1"/>
    <w:rsid w:val="00DD2C32"/>
    <w:pPr>
      <w:tabs>
        <w:tab w:val="right" w:pos="9360"/>
      </w:tabs>
      <w:ind w:left="6480" w:right="720" w:hanging="720"/>
    </w:pPr>
  </w:style>
  <w:style w:type="paragraph" w:styleId="TOCHeading">
    <w:name w:val="TOC Heading"/>
    <w:basedOn w:val="AGNormal"/>
    <w:rsid w:val="00DD2C32"/>
    <w:pPr>
      <w:jc w:val="center"/>
    </w:pPr>
    <w:rPr>
      <w:rFonts w:ascii="Times New Roman Bold" w:hAnsi="Times New Roman Bold" w:cs="Times New Roman Bold"/>
      <w:b/>
      <w:bCs/>
      <w:caps/>
    </w:rPr>
  </w:style>
  <w:style w:type="character" w:customStyle="1" w:styleId="Underline">
    <w:name w:val="Underline"/>
    <w:basedOn w:val="DefaultParagraphFont"/>
    <w:uiPriority w:val="2"/>
    <w:rsid w:val="00DD2C32"/>
    <w:rPr>
      <w:u w:val="single"/>
    </w:rPr>
  </w:style>
  <w:style w:type="paragraph" w:customStyle="1" w:styleId="Doctxt">
    <w:name w:val="Doctxt"/>
    <w:qFormat/>
    <w:rsid w:val="001F51A6"/>
    <w:pPr>
      <w:spacing w:before="240" w:after="0" w:line="240" w:lineRule="atLeast"/>
      <w:ind w:firstLine="0"/>
      <w:jc w:val="both"/>
    </w:pPr>
    <w:rPr>
      <w:rFonts w:ascii="Times New Roman" w:eastAsia="Calibri" w:hAnsi="Times New Roman" w:cs="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80183">
      <w:bodyDiv w:val="1"/>
      <w:marLeft w:val="0"/>
      <w:marRight w:val="0"/>
      <w:marTop w:val="0"/>
      <w:marBottom w:val="0"/>
      <w:divBdr>
        <w:top w:val="none" w:sz="0" w:space="0" w:color="auto"/>
        <w:left w:val="none" w:sz="0" w:space="0" w:color="auto"/>
        <w:bottom w:val="none" w:sz="0" w:space="0" w:color="auto"/>
        <w:right w:val="none" w:sz="0" w:space="0" w:color="auto"/>
      </w:divBdr>
    </w:div>
    <w:div w:id="932586855">
      <w:bodyDiv w:val="1"/>
      <w:marLeft w:val="0"/>
      <w:marRight w:val="0"/>
      <w:marTop w:val="0"/>
      <w:marBottom w:val="0"/>
      <w:divBdr>
        <w:top w:val="none" w:sz="0" w:space="0" w:color="auto"/>
        <w:left w:val="none" w:sz="0" w:space="0" w:color="auto"/>
        <w:bottom w:val="none" w:sz="0" w:space="0" w:color="auto"/>
        <w:right w:val="none" w:sz="0" w:space="0" w:color="auto"/>
      </w:divBdr>
    </w:div>
    <w:div w:id="1020858577">
      <w:bodyDiv w:val="1"/>
      <w:marLeft w:val="0"/>
      <w:marRight w:val="0"/>
      <w:marTop w:val="0"/>
      <w:marBottom w:val="0"/>
      <w:divBdr>
        <w:top w:val="none" w:sz="0" w:space="0" w:color="auto"/>
        <w:left w:val="none" w:sz="0" w:space="0" w:color="auto"/>
        <w:bottom w:val="none" w:sz="0" w:space="0" w:color="auto"/>
        <w:right w:val="none" w:sz="0" w:space="0" w:color="auto"/>
      </w:divBdr>
    </w:div>
    <w:div w:id="144153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
</file>

<file path=customXml/item2.xml>
</file>

<file path=customXml/item3.xml>
</file>

<file path=customXml/item4.xml><?xml version="1.0" encoding="utf-8"?>
<sisl xmlns:xsi="http://www.w3.org/2001/XMLSchema-instance" xmlns:xsd="http://www.w3.org/2001/XMLSchema" xmlns="http://www.boldonjames.com/2008/01/sie/internal/label" sislVersion="0" policy="46c8e121-e4b9-4951-a880-9bdd31800aba" origin="userSelected">
  <element uid="b4d4cf4e-4635-49cf-a8b7-350f783cd246"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283EC-CC3E-4061-B097-F669543B6411}"/>
</file>

<file path=customXml/itemProps2.xml><?xml version="1.0" encoding="utf-8"?>
<ds:datastoreItem xmlns:ds="http://schemas.openxmlformats.org/officeDocument/2006/customXml" ds:itemID="{5AE9E39C-3A63-408C-8B82-8E31CF346D2D}"/>
</file>

<file path=customXml/itemProps3.xml><?xml version="1.0" encoding="utf-8"?>
<ds:datastoreItem xmlns:ds="http://schemas.openxmlformats.org/officeDocument/2006/customXml" ds:itemID="{91F94441-40B2-4D5A-BDEB-4C13D3B42F87}"/>
</file>

<file path=customXml/itemProps4.xml><?xml version="1.0" encoding="utf-8"?>
<ds:datastoreItem xmlns:ds="http://schemas.openxmlformats.org/officeDocument/2006/customXml" ds:itemID="{AFFB43DB-104B-42DE-BA41-D9F50394608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2D469539-E515-4A74-B29D-E8BD6F52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3267</Words>
  <Characters>18624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2021-09-30T05:50:00Z</dcterms:created>
  <dcterms:modified xsi:type="dcterms:W3CDTF">2021-09-30T05:50:00Z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1a5adb52-5d04-4906-b3a6-57d531b4c75b</vt:lpwstr>
  </property>
  <property fmtid="{D5CDD505-2E9C-101B-9397-08002B2CF9AE}" pid="3" name="bjSaver">
    <vt:lpwstr>vwo4XY6MZihPOZCcW4p/caJoCkaL8fiz</vt:lpwstr>
  </property>
  <property fmtid="{D5CDD505-2E9C-101B-9397-08002B2CF9AE}" pid="4"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5" name="bjDocumentLabelXML-0">
    <vt:lpwstr>ames.com/2008/01/sie/internal/label"&gt;&lt;element uid="b4d4cf4e-4635-49cf-a8b7-350f783cd246" value="" /&gt;&lt;/sisl&gt;</vt:lpwstr>
  </property>
  <property fmtid="{D5CDD505-2E9C-101B-9397-08002B2CF9AE}" pid="6" name="bjDocumentSecurityLabel">
    <vt:lpwstr>Internal</vt:lpwstr>
  </property>
  <property fmtid="{D5CDD505-2E9C-101B-9397-08002B2CF9AE}" pid="7" name="BJ-Classification">
    <vt:lpwstr>Internal</vt:lpwstr>
  </property>
</Properties>
</file>