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6603B" w14:textId="77777777" w:rsidR="00D41215" w:rsidRDefault="00781157" w:rsidP="00FF246C">
      <w:pPr>
        <w:pStyle w:val="Heading1"/>
        <w:pBdr>
          <w:top w:val="single" w:sz="4" w:space="1" w:color="auto"/>
          <w:left w:val="single" w:sz="4" w:space="0" w:color="auto"/>
          <w:bottom w:val="single" w:sz="4" w:space="0" w:color="auto"/>
          <w:right w:val="single" w:sz="4" w:space="9" w:color="auto"/>
        </w:pBdr>
        <w:ind w:left="91"/>
        <w:jc w:val="center"/>
      </w:pPr>
      <w:r>
        <w:rPr>
          <w:noProof/>
        </w:rPr>
        <mc:AlternateContent>
          <mc:Choice Requires="wps">
            <w:drawing>
              <wp:anchor distT="0" distB="0" distL="114300" distR="114300" simplePos="0" relativeHeight="251659264" behindDoc="0" locked="0" layoutInCell="1" allowOverlap="1" wp14:anchorId="4EE931DF" wp14:editId="632B05B6">
                <wp:simplePos x="0" y="0"/>
                <wp:positionH relativeFrom="column">
                  <wp:posOffset>7598204</wp:posOffset>
                </wp:positionH>
                <wp:positionV relativeFrom="paragraph">
                  <wp:posOffset>248817</wp:posOffset>
                </wp:positionV>
                <wp:extent cx="1887855" cy="78930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855" cy="789305"/>
                        </a:xfrm>
                        <a:prstGeom prst="rect">
                          <a:avLst/>
                        </a:prstGeom>
                        <a:solidFill>
                          <a:srgbClr val="FFFFFF"/>
                        </a:solidFill>
                        <a:ln w="9525">
                          <a:noFill/>
                          <a:miter lim="800000"/>
                          <a:headEnd/>
                          <a:tailEnd/>
                        </a:ln>
                      </wps:spPr>
                      <wps:txbx>
                        <w:txbxContent>
                          <w:p w14:paraId="06C58154" w14:textId="75817B45" w:rsidR="00D41215" w:rsidRDefault="00F13FF0" w:rsidP="00D41215">
                            <w:pPr>
                              <w:jc w:val="center"/>
                            </w:pPr>
                            <w:r w:rsidRPr="00BC643F">
                              <w:rPr>
                                <w:noProof/>
                                <w:szCs w:val="48"/>
                              </w:rPr>
                              <w:drawing>
                                <wp:inline distT="0" distB="0" distL="0" distR="0" wp14:anchorId="03630EE4" wp14:editId="60A794DB">
                                  <wp:extent cx="1592183" cy="785495"/>
                                  <wp:effectExtent l="0" t="0" r="8255" b="0"/>
                                  <wp:docPr id="1" name="Picture 1" descr="A black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4646" cy="78671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E931DF" id="_x0000_t202" coordsize="21600,21600" o:spt="202" path="m,l,21600r21600,l21600,xe">
                <v:stroke joinstyle="miter"/>
                <v:path gradientshapeok="t" o:connecttype="rect"/>
              </v:shapetype>
              <v:shape id="Text Box 2" o:spid="_x0000_s1026" type="#_x0000_t202" style="position:absolute;left:0;text-align:left;margin-left:598.3pt;margin-top:19.6pt;width:148.65pt;height:6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" stroked="f">
                <v:textbox>
                  <w:txbxContent>
                    <w:p w14:paraId="06C58154" w14:textId="75817B45" w:rsidR="00D41215" w:rsidRDefault="00F13FF0" w:rsidP="00D41215">
                      <w:pPr>
                        <w:jc w:val="center"/>
                      </w:pPr>
                      <w:r w:rsidRPr="00BC643F">
                        <w:rPr>
                          <w:noProof/>
                          <w:szCs w:val="48"/>
                        </w:rPr>
                        <w:drawing>
                          <wp:inline distT="0" distB="0" distL="0" distR="0" wp14:anchorId="03630EE4" wp14:editId="60A794DB">
                            <wp:extent cx="1592183" cy="785495"/>
                            <wp:effectExtent l="0" t="0" r="8255" b="0"/>
                            <wp:docPr id="1" name="Picture 1" descr="A black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4646" cy="786710"/>
                                    </a:xfrm>
                                    <a:prstGeom prst="rect">
                                      <a:avLst/>
                                    </a:prstGeom>
                                    <a:noFill/>
                                    <a:ln>
                                      <a:noFill/>
                                    </a:ln>
                                  </pic:spPr>
                                </pic:pic>
                              </a:graphicData>
                            </a:graphic>
                          </wp:inline>
                        </w:drawing>
                      </w:r>
                    </w:p>
                  </w:txbxContent>
                </v:textbox>
              </v:shape>
            </w:pict>
          </mc:Fallback>
        </mc:AlternateContent>
      </w:r>
    </w:p>
    <w:p w14:paraId="00B6710F" w14:textId="77777777" w:rsidR="0037004A" w:rsidRPr="00310308" w:rsidRDefault="00A1381F" w:rsidP="00FF246C">
      <w:pPr>
        <w:pStyle w:val="Heading1"/>
        <w:pBdr>
          <w:top w:val="single" w:sz="4" w:space="1" w:color="auto"/>
          <w:left w:val="single" w:sz="4" w:space="0" w:color="auto"/>
          <w:bottom w:val="single" w:sz="4" w:space="0" w:color="auto"/>
          <w:right w:val="single" w:sz="4" w:space="9" w:color="auto"/>
        </w:pBdr>
        <w:ind w:left="91"/>
        <w:jc w:val="center"/>
        <w:rPr>
          <w:color w:val="auto"/>
          <w:sz w:val="28"/>
          <w:szCs w:val="28"/>
        </w:rPr>
      </w:pPr>
      <w:r w:rsidRPr="00310308">
        <w:rPr>
          <w:color w:val="auto"/>
          <w:sz w:val="28"/>
          <w:szCs w:val="28"/>
        </w:rPr>
        <w:t>Ann</w:t>
      </w:r>
      <w:r w:rsidRPr="00941EA6">
        <w:rPr>
          <w:color w:val="auto"/>
          <w:sz w:val="28"/>
          <w:szCs w:val="28"/>
        </w:rPr>
        <w:t>ex</w:t>
      </w:r>
      <w:r w:rsidR="003C2D71" w:rsidRPr="00941EA6">
        <w:rPr>
          <w:color w:val="auto"/>
          <w:sz w:val="28"/>
          <w:szCs w:val="28"/>
        </w:rPr>
        <w:t xml:space="preserve"> B</w:t>
      </w:r>
    </w:p>
    <w:p w14:paraId="721BF3B5" w14:textId="77777777" w:rsidR="00D41215" w:rsidRPr="00310308" w:rsidRDefault="0037004A" w:rsidP="00FF246C">
      <w:pPr>
        <w:pStyle w:val="Heading1"/>
        <w:pBdr>
          <w:top w:val="single" w:sz="4" w:space="1" w:color="auto"/>
          <w:left w:val="single" w:sz="4" w:space="0" w:color="auto"/>
          <w:bottom w:val="single" w:sz="4" w:space="0" w:color="auto"/>
          <w:right w:val="single" w:sz="4" w:space="9" w:color="auto"/>
        </w:pBdr>
        <w:ind w:left="91"/>
        <w:rPr>
          <w:color w:val="auto"/>
          <w:sz w:val="28"/>
          <w:szCs w:val="28"/>
        </w:rPr>
      </w:pPr>
      <w:r w:rsidRPr="00310308">
        <w:rPr>
          <w:color w:val="auto"/>
          <w:sz w:val="28"/>
          <w:szCs w:val="28"/>
        </w:rPr>
        <w:t xml:space="preserve">  </w:t>
      </w:r>
    </w:p>
    <w:p w14:paraId="35616DDA" w14:textId="008C9641" w:rsidR="00D41215" w:rsidRPr="00310308" w:rsidRDefault="00D41215" w:rsidP="00FF246C">
      <w:pPr>
        <w:pStyle w:val="Heading1"/>
        <w:pBdr>
          <w:top w:val="single" w:sz="4" w:space="1" w:color="auto"/>
          <w:left w:val="single" w:sz="4" w:space="0" w:color="auto"/>
          <w:bottom w:val="single" w:sz="4" w:space="0" w:color="auto"/>
          <w:right w:val="single" w:sz="4" w:space="9" w:color="auto"/>
        </w:pBdr>
        <w:ind w:left="91"/>
        <w:rPr>
          <w:color w:val="auto"/>
          <w:sz w:val="28"/>
          <w:szCs w:val="28"/>
        </w:rPr>
      </w:pPr>
      <w:r w:rsidRPr="00310308">
        <w:rPr>
          <w:color w:val="auto"/>
          <w:sz w:val="28"/>
          <w:szCs w:val="28"/>
        </w:rPr>
        <w:t>Format for providing public comments</w:t>
      </w:r>
      <w:r w:rsidR="00C70806" w:rsidRPr="00310308">
        <w:rPr>
          <w:color w:val="auto"/>
          <w:sz w:val="28"/>
          <w:szCs w:val="28"/>
        </w:rPr>
        <w:t xml:space="preserve"> to DIFCA</w:t>
      </w:r>
      <w:r w:rsidR="00703B8F" w:rsidRPr="00310308">
        <w:rPr>
          <w:color w:val="auto"/>
          <w:sz w:val="28"/>
          <w:szCs w:val="28"/>
        </w:rPr>
        <w:t xml:space="preserve"> on Consultation P</w:t>
      </w:r>
      <w:r w:rsidRPr="00310308">
        <w:rPr>
          <w:color w:val="auto"/>
          <w:sz w:val="28"/>
          <w:szCs w:val="28"/>
        </w:rPr>
        <w:t>aper</w:t>
      </w:r>
      <w:r w:rsidR="00C70806" w:rsidRPr="00310308">
        <w:rPr>
          <w:color w:val="auto"/>
          <w:sz w:val="28"/>
          <w:szCs w:val="28"/>
        </w:rPr>
        <w:t xml:space="preserve"> No</w:t>
      </w:r>
      <w:r w:rsidR="006C1471">
        <w:rPr>
          <w:color w:val="auto"/>
          <w:sz w:val="28"/>
          <w:szCs w:val="28"/>
        </w:rPr>
        <w:t>. 2</w:t>
      </w:r>
      <w:r w:rsidR="007B3715" w:rsidRPr="00310308">
        <w:rPr>
          <w:color w:val="auto"/>
          <w:sz w:val="28"/>
          <w:szCs w:val="28"/>
        </w:rPr>
        <w:t xml:space="preserve"> of </w:t>
      </w:r>
      <w:r w:rsidR="00B462E3" w:rsidRPr="00310308">
        <w:rPr>
          <w:color w:val="auto"/>
          <w:sz w:val="28"/>
          <w:szCs w:val="28"/>
        </w:rPr>
        <w:t>202</w:t>
      </w:r>
      <w:r w:rsidR="007839A2" w:rsidRPr="00310308">
        <w:rPr>
          <w:color w:val="auto"/>
          <w:sz w:val="28"/>
          <w:szCs w:val="28"/>
        </w:rPr>
        <w:t>2</w:t>
      </w:r>
    </w:p>
    <w:p w14:paraId="75C01664" w14:textId="77777777" w:rsidR="00365A9B" w:rsidRPr="00310308" w:rsidRDefault="00365A9B" w:rsidP="00FF246C">
      <w:pPr>
        <w:pStyle w:val="Heading1"/>
        <w:pBdr>
          <w:top w:val="single" w:sz="4" w:space="1" w:color="auto"/>
          <w:left w:val="single" w:sz="4" w:space="0" w:color="auto"/>
          <w:bottom w:val="single" w:sz="4" w:space="0" w:color="auto"/>
          <w:right w:val="single" w:sz="4" w:space="9" w:color="auto"/>
        </w:pBdr>
        <w:ind w:left="91"/>
        <w:rPr>
          <w:color w:val="auto"/>
          <w:sz w:val="28"/>
          <w:szCs w:val="28"/>
        </w:rPr>
      </w:pPr>
      <w:r w:rsidRPr="00310308">
        <w:rPr>
          <w:color w:val="auto"/>
          <w:sz w:val="28"/>
          <w:szCs w:val="28"/>
        </w:rPr>
        <w:t xml:space="preserve">Proposed </w:t>
      </w:r>
      <w:r w:rsidR="00703B8F" w:rsidRPr="00310308">
        <w:rPr>
          <w:color w:val="auto"/>
          <w:sz w:val="28"/>
          <w:szCs w:val="28"/>
        </w:rPr>
        <w:t xml:space="preserve">Amendments to the </w:t>
      </w:r>
      <w:r w:rsidR="0002712A" w:rsidRPr="00310308">
        <w:rPr>
          <w:color w:val="auto"/>
          <w:sz w:val="28"/>
          <w:szCs w:val="28"/>
        </w:rPr>
        <w:t>Prescribed Company Regulations</w:t>
      </w:r>
    </w:p>
    <w:tbl>
      <w:tblPr>
        <w:tblStyle w:val="TableGrid"/>
        <w:tblW w:w="15120" w:type="dxa"/>
        <w:tblInd w:w="108" w:type="dxa"/>
        <w:tblBorders>
          <w:insideH w:val="none" w:sz="0" w:space="0" w:color="auto"/>
          <w:insideV w:val="none" w:sz="0" w:space="0" w:color="auto"/>
        </w:tblBorders>
        <w:tblCellMar>
          <w:top w:w="113" w:type="dxa"/>
          <w:bottom w:w="113" w:type="dxa"/>
        </w:tblCellMar>
        <w:tblLook w:val="04A0" w:firstRow="1" w:lastRow="0" w:firstColumn="1" w:lastColumn="0" w:noHBand="0" w:noVBand="1"/>
      </w:tblPr>
      <w:tblGrid>
        <w:gridCol w:w="15120"/>
      </w:tblGrid>
      <w:tr w:rsidR="00720EA9" w14:paraId="6852B0B5" w14:textId="77777777" w:rsidTr="00DC6619">
        <w:trPr>
          <w:trHeight w:hRule="exact" w:val="2911"/>
        </w:trPr>
        <w:tc>
          <w:tcPr>
            <w:tcW w:w="15120" w:type="dxa"/>
            <w:shd w:val="clear" w:color="auto" w:fill="FFFFFF" w:themeFill="background1"/>
            <w:vAlign w:val="center"/>
          </w:tcPr>
          <w:p w14:paraId="6527DE21" w14:textId="77777777" w:rsidR="002B14C2" w:rsidRPr="00DC6619" w:rsidRDefault="002B14C2" w:rsidP="00772063">
            <w:pPr>
              <w:pStyle w:val="TableHeader"/>
              <w:jc w:val="both"/>
              <w:rPr>
                <w:b w:val="0"/>
                <w:color w:val="auto"/>
                <w:sz w:val="20"/>
                <w:szCs w:val="20"/>
              </w:rPr>
            </w:pPr>
            <w:r w:rsidRPr="00DC6619">
              <w:rPr>
                <w:b w:val="0"/>
                <w:color w:val="auto"/>
                <w:sz w:val="20"/>
                <w:szCs w:val="20"/>
                <w:u w:val="single"/>
              </w:rPr>
              <w:t>Note 1:</w:t>
            </w:r>
            <w:r w:rsidRPr="00DC6619">
              <w:rPr>
                <w:b w:val="0"/>
                <w:color w:val="auto"/>
                <w:sz w:val="20"/>
                <w:szCs w:val="20"/>
              </w:rPr>
              <w:tab/>
              <w:t xml:space="preserve">DIFCA reserves the right to publish, including on its website, any comments you provide. However, if you wish to remain anonymous, you must expressly request at the time of making comments that this should be the case. </w:t>
            </w:r>
          </w:p>
          <w:p w14:paraId="45819618" w14:textId="77777777" w:rsidR="002B14C2" w:rsidRPr="00DC6619" w:rsidRDefault="002B14C2" w:rsidP="00772063">
            <w:pPr>
              <w:pStyle w:val="TableHeader"/>
              <w:jc w:val="both"/>
              <w:rPr>
                <w:b w:val="0"/>
                <w:color w:val="auto"/>
                <w:sz w:val="20"/>
                <w:szCs w:val="20"/>
              </w:rPr>
            </w:pPr>
          </w:p>
          <w:p w14:paraId="1767E519" w14:textId="77777777" w:rsidR="002B14C2" w:rsidRPr="00DC6619" w:rsidRDefault="002B14C2" w:rsidP="00772063">
            <w:pPr>
              <w:pStyle w:val="TableHeader"/>
              <w:jc w:val="both"/>
              <w:rPr>
                <w:b w:val="0"/>
                <w:color w:val="auto"/>
                <w:sz w:val="20"/>
                <w:szCs w:val="20"/>
              </w:rPr>
            </w:pPr>
            <w:r w:rsidRPr="00DC6619">
              <w:rPr>
                <w:b w:val="0"/>
                <w:color w:val="auto"/>
                <w:sz w:val="20"/>
                <w:szCs w:val="20"/>
                <w:u w:val="single"/>
              </w:rPr>
              <w:t>Note 2:</w:t>
            </w:r>
            <w:r w:rsidRPr="00DC6619">
              <w:rPr>
                <w:b w:val="0"/>
                <w:color w:val="auto"/>
                <w:sz w:val="20"/>
                <w:szCs w:val="20"/>
              </w:rPr>
              <w:tab/>
              <w:t xml:space="preserve">The second column, ‘comments on proposed policy’ relates to the policy explained in the CP paragraphs specified. The third column, ‘comments on </w:t>
            </w:r>
            <w:r w:rsidR="00772063">
              <w:rPr>
                <w:b w:val="0"/>
                <w:color w:val="auto"/>
                <w:sz w:val="20"/>
                <w:szCs w:val="20"/>
              </w:rPr>
              <w:t>legislation</w:t>
            </w:r>
            <w:r w:rsidRPr="00DC6619">
              <w:rPr>
                <w:b w:val="0"/>
                <w:color w:val="auto"/>
                <w:sz w:val="20"/>
                <w:szCs w:val="20"/>
              </w:rPr>
              <w:t xml:space="preserve">’ refers to the draft </w:t>
            </w:r>
            <w:r w:rsidR="00493CB7">
              <w:rPr>
                <w:b w:val="0"/>
                <w:color w:val="auto"/>
                <w:sz w:val="20"/>
                <w:szCs w:val="20"/>
              </w:rPr>
              <w:t>legislation</w:t>
            </w:r>
            <w:r w:rsidRPr="00DC6619">
              <w:rPr>
                <w:b w:val="0"/>
                <w:color w:val="auto"/>
                <w:sz w:val="20"/>
                <w:szCs w:val="20"/>
              </w:rPr>
              <w:t xml:space="preserve"> reflecting the proposed policy.</w:t>
            </w:r>
          </w:p>
          <w:p w14:paraId="07CCA369" w14:textId="77777777" w:rsidR="002B14C2" w:rsidRPr="00DC6619" w:rsidRDefault="002B14C2" w:rsidP="00772063">
            <w:pPr>
              <w:pStyle w:val="TableHeader"/>
              <w:jc w:val="both"/>
              <w:rPr>
                <w:b w:val="0"/>
                <w:color w:val="auto"/>
                <w:sz w:val="20"/>
                <w:szCs w:val="20"/>
              </w:rPr>
            </w:pPr>
          </w:p>
          <w:p w14:paraId="50A5B6E1" w14:textId="77777777" w:rsidR="002B14C2" w:rsidRPr="00DC6619" w:rsidRDefault="002B14C2" w:rsidP="00772063">
            <w:pPr>
              <w:pStyle w:val="TableHeader"/>
              <w:jc w:val="both"/>
              <w:rPr>
                <w:b w:val="0"/>
                <w:color w:val="auto"/>
                <w:sz w:val="20"/>
                <w:szCs w:val="20"/>
              </w:rPr>
            </w:pPr>
            <w:r w:rsidRPr="00DC6619">
              <w:rPr>
                <w:b w:val="0"/>
                <w:color w:val="auto"/>
                <w:sz w:val="20"/>
                <w:szCs w:val="20"/>
                <w:u w:val="single"/>
              </w:rPr>
              <w:t>Note 3:</w:t>
            </w:r>
            <w:r w:rsidRPr="00DC6619">
              <w:rPr>
                <w:b w:val="0"/>
                <w:color w:val="auto"/>
                <w:sz w:val="20"/>
                <w:szCs w:val="20"/>
              </w:rPr>
              <w:tab/>
              <w:t xml:space="preserve">It is possible that you may not have any comments, either on the proposed policy or draft </w:t>
            </w:r>
            <w:r w:rsidR="00493CB7">
              <w:rPr>
                <w:b w:val="0"/>
                <w:color w:val="auto"/>
                <w:sz w:val="20"/>
                <w:szCs w:val="20"/>
              </w:rPr>
              <w:t>legislation</w:t>
            </w:r>
            <w:r w:rsidRPr="00DC6619">
              <w:rPr>
                <w:b w:val="0"/>
                <w:color w:val="auto"/>
                <w:sz w:val="20"/>
                <w:szCs w:val="20"/>
              </w:rPr>
              <w:t xml:space="preserve">, or may have comments on one and not the other. You may leave a blank column if you either agree to the proposed position, or you have no concerns relating it. </w:t>
            </w:r>
          </w:p>
          <w:p w14:paraId="0065B760" w14:textId="77777777" w:rsidR="002B14C2" w:rsidRPr="00DC6619" w:rsidRDefault="002B14C2" w:rsidP="00772063">
            <w:pPr>
              <w:pStyle w:val="TableHeader"/>
              <w:jc w:val="both"/>
              <w:rPr>
                <w:b w:val="0"/>
                <w:color w:val="auto"/>
                <w:sz w:val="20"/>
                <w:szCs w:val="20"/>
              </w:rPr>
            </w:pPr>
          </w:p>
          <w:p w14:paraId="593884FD" w14:textId="77777777" w:rsidR="00D41215" w:rsidRPr="00AD036C" w:rsidRDefault="002B14C2" w:rsidP="00772063">
            <w:pPr>
              <w:pStyle w:val="TableHeader"/>
              <w:jc w:val="both"/>
              <w:rPr>
                <w:sz w:val="20"/>
                <w:szCs w:val="20"/>
              </w:rPr>
            </w:pPr>
            <w:r w:rsidRPr="00DC6619">
              <w:rPr>
                <w:b w:val="0"/>
                <w:color w:val="auto"/>
                <w:sz w:val="20"/>
                <w:szCs w:val="20"/>
                <w:u w:val="single"/>
              </w:rPr>
              <w:t>Note 4:</w:t>
            </w:r>
            <w:r w:rsidRPr="00DC6619">
              <w:rPr>
                <w:b w:val="0"/>
                <w:color w:val="auto"/>
                <w:sz w:val="20"/>
                <w:szCs w:val="20"/>
              </w:rPr>
              <w:tab/>
              <w:t xml:space="preserve">If there are any ambiguities relating to the proposed policy or draft </w:t>
            </w:r>
            <w:r w:rsidR="00493CB7">
              <w:rPr>
                <w:b w:val="0"/>
                <w:color w:val="auto"/>
                <w:sz w:val="20"/>
                <w:szCs w:val="20"/>
              </w:rPr>
              <w:t>legislation</w:t>
            </w:r>
            <w:r w:rsidRPr="00DC6619">
              <w:rPr>
                <w:b w:val="0"/>
                <w:color w:val="auto"/>
                <w:sz w:val="20"/>
                <w:szCs w:val="20"/>
              </w:rPr>
              <w:t>, you may raise those in your comments.</w:t>
            </w:r>
          </w:p>
        </w:tc>
      </w:tr>
    </w:tbl>
    <w:p w14:paraId="2CFC9813" w14:textId="77777777" w:rsidR="00781157" w:rsidRDefault="00781157">
      <w:pPr>
        <w:rPr>
          <w:color w:val="auto"/>
          <w:sz w:val="24"/>
        </w:rPr>
      </w:pPr>
    </w:p>
    <w:tbl>
      <w:tblPr>
        <w:tblStyle w:val="TableGrid"/>
        <w:tblW w:w="151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13" w:type="dxa"/>
          <w:bottom w:w="113" w:type="dxa"/>
        </w:tblCellMar>
        <w:tblLook w:val="04A0" w:firstRow="1" w:lastRow="0" w:firstColumn="1" w:lastColumn="0" w:noHBand="0" w:noVBand="1"/>
      </w:tblPr>
      <w:tblGrid>
        <w:gridCol w:w="5670"/>
        <w:gridCol w:w="9450"/>
      </w:tblGrid>
      <w:tr w:rsidR="00781157" w:rsidRPr="00D41215" w14:paraId="38760779" w14:textId="77777777" w:rsidTr="00DC6619">
        <w:trPr>
          <w:trHeight w:val="227"/>
          <w:tblHeader/>
        </w:trPr>
        <w:tc>
          <w:tcPr>
            <w:tcW w:w="5670" w:type="dxa"/>
            <w:vAlign w:val="center"/>
          </w:tcPr>
          <w:p w14:paraId="7162CA4B" w14:textId="77777777" w:rsidR="00781157" w:rsidRPr="00D41215" w:rsidRDefault="00781157" w:rsidP="00F64A58">
            <w:pPr>
              <w:ind w:left="176"/>
              <w:rPr>
                <w:b/>
                <w:sz w:val="22"/>
                <w:szCs w:val="16"/>
              </w:rPr>
            </w:pPr>
            <w:r w:rsidRPr="00310308">
              <w:rPr>
                <w:b/>
                <w:color w:val="auto"/>
                <w:sz w:val="22"/>
                <w:szCs w:val="16"/>
              </w:rPr>
              <w:t>Name of individual / entity providing comments:</w:t>
            </w:r>
          </w:p>
        </w:tc>
        <w:tc>
          <w:tcPr>
            <w:tcW w:w="9450" w:type="dxa"/>
            <w:vAlign w:val="center"/>
          </w:tcPr>
          <w:p w14:paraId="75F7A4B1" w14:textId="77777777" w:rsidR="00781157" w:rsidRPr="00D41215" w:rsidRDefault="00781157" w:rsidP="00F64A58">
            <w:pPr>
              <w:ind w:firstLine="176"/>
              <w:rPr>
                <w:color w:val="auto"/>
                <w:sz w:val="22"/>
              </w:rPr>
            </w:pPr>
          </w:p>
        </w:tc>
      </w:tr>
    </w:tbl>
    <w:p w14:paraId="23097976" w14:textId="77777777" w:rsidR="00781157" w:rsidRDefault="00781157">
      <w:pPr>
        <w:rPr>
          <w:color w:val="auto"/>
          <w:sz w:val="24"/>
        </w:rPr>
      </w:pPr>
    </w:p>
    <w:tbl>
      <w:tblPr>
        <w:tblStyle w:val="TableGrid"/>
        <w:tblW w:w="15120" w:type="dxa"/>
        <w:tblInd w:w="108" w:type="dxa"/>
        <w:tblBorders>
          <w:top w:val="single" w:sz="4" w:space="0" w:color="10123C" w:themeColor="accent1"/>
          <w:left w:val="single" w:sz="4" w:space="0" w:color="10123C" w:themeColor="accent1"/>
          <w:bottom w:val="single" w:sz="4" w:space="0" w:color="10123C" w:themeColor="accent1"/>
          <w:right w:val="single" w:sz="4" w:space="0" w:color="10123C" w:themeColor="accent1"/>
          <w:insideH w:val="single" w:sz="4" w:space="0" w:color="10123C" w:themeColor="accent1"/>
          <w:insideV w:val="single" w:sz="4" w:space="0" w:color="10123C" w:themeColor="accent1"/>
        </w:tblBorders>
        <w:tblCellMar>
          <w:top w:w="113" w:type="dxa"/>
          <w:bottom w:w="113" w:type="dxa"/>
        </w:tblCellMar>
        <w:tblLook w:val="04A0" w:firstRow="1" w:lastRow="0" w:firstColumn="1" w:lastColumn="0" w:noHBand="0" w:noVBand="1"/>
      </w:tblPr>
      <w:tblGrid>
        <w:gridCol w:w="720"/>
        <w:gridCol w:w="7200"/>
        <w:gridCol w:w="7200"/>
      </w:tblGrid>
      <w:tr w:rsidR="000C5C06" w:rsidRPr="00D41215" w14:paraId="5401AF90" w14:textId="77777777" w:rsidTr="00310308">
        <w:trPr>
          <w:trHeight w:hRule="exact" w:val="388"/>
          <w:tblHeader/>
        </w:trPr>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2D" w:themeFill="text1"/>
          </w:tcPr>
          <w:p w14:paraId="3D8568CD" w14:textId="77777777" w:rsidR="000C5C06" w:rsidRPr="00D41215" w:rsidRDefault="000C5C06" w:rsidP="00F64A58">
            <w:pPr>
              <w:pStyle w:val="TableHeader"/>
              <w:rPr>
                <w:szCs w:val="2"/>
              </w:rPr>
            </w:pPr>
            <w:r>
              <w:rPr>
                <w:szCs w:val="2"/>
              </w:rPr>
              <w:t xml:space="preserve">No. </w:t>
            </w:r>
          </w:p>
        </w:tc>
        <w:tc>
          <w:tcPr>
            <w:tcW w:w="72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2D" w:themeFill="text1"/>
          </w:tcPr>
          <w:p w14:paraId="42125E82" w14:textId="77777777" w:rsidR="000C5C06" w:rsidRPr="00D41215" w:rsidRDefault="000C5C06" w:rsidP="00F64A58">
            <w:pPr>
              <w:pStyle w:val="TableHeader"/>
              <w:jc w:val="center"/>
              <w:rPr>
                <w:szCs w:val="2"/>
              </w:rPr>
            </w:pPr>
            <w:r>
              <w:rPr>
                <w:szCs w:val="2"/>
              </w:rPr>
              <w:t>Comments on proposed policy</w:t>
            </w:r>
          </w:p>
        </w:tc>
        <w:tc>
          <w:tcPr>
            <w:tcW w:w="72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2D" w:themeFill="text1"/>
          </w:tcPr>
          <w:p w14:paraId="55C0797E" w14:textId="77777777" w:rsidR="000C5C06" w:rsidRPr="00D41215" w:rsidRDefault="000C5C06" w:rsidP="00772063">
            <w:pPr>
              <w:pStyle w:val="TableHeader"/>
              <w:jc w:val="center"/>
              <w:rPr>
                <w:szCs w:val="2"/>
              </w:rPr>
            </w:pPr>
            <w:r>
              <w:rPr>
                <w:szCs w:val="2"/>
              </w:rPr>
              <w:t>Comments on legislation</w:t>
            </w:r>
          </w:p>
        </w:tc>
      </w:tr>
      <w:tr w:rsidR="000C5C06" w:rsidRPr="00D41215" w14:paraId="58D556AC" w14:textId="77777777" w:rsidTr="00310308">
        <w:trPr>
          <w:trHeight w:hRule="exact" w:val="388"/>
        </w:trPr>
        <w:tc>
          <w:tcPr>
            <w:tcW w:w="15120" w:type="dxa"/>
            <w:gridSpan w:val="3"/>
            <w:tcBorders>
              <w:top w:val="single" w:sz="4" w:space="0" w:color="FFFFFF" w:themeColor="background1"/>
              <w:left w:val="single" w:sz="4" w:space="0" w:color="auto"/>
              <w:bottom w:val="single" w:sz="4" w:space="0" w:color="auto"/>
              <w:right w:val="single" w:sz="4" w:space="0" w:color="auto"/>
            </w:tcBorders>
            <w:shd w:val="clear" w:color="auto" w:fill="0D0D2D" w:themeFill="text1"/>
          </w:tcPr>
          <w:p w14:paraId="5FB90A84" w14:textId="721ECE2E" w:rsidR="000C5C06" w:rsidRPr="00C70806" w:rsidRDefault="00941EA6" w:rsidP="0002712A">
            <w:pPr>
              <w:pStyle w:val="TableHeader"/>
              <w:rPr>
                <w:bCs/>
                <w:color w:val="auto"/>
                <w:szCs w:val="2"/>
              </w:rPr>
            </w:pPr>
            <w:proofErr w:type="spellStart"/>
            <w:r w:rsidRPr="00A36B15">
              <w:rPr>
                <w:bCs/>
                <w:color w:val="auto"/>
                <w:szCs w:val="2"/>
                <w:lang w:val="en-GB"/>
              </w:rPr>
              <w:t>Formalising</w:t>
            </w:r>
            <w:proofErr w:type="spellEnd"/>
            <w:r w:rsidRPr="00A36B15">
              <w:rPr>
                <w:bCs/>
                <w:color w:val="auto"/>
                <w:szCs w:val="2"/>
                <w:lang w:val="en-GB"/>
              </w:rPr>
              <w:t xml:space="preserve">, </w:t>
            </w:r>
            <w:proofErr w:type="gramStart"/>
            <w:r w:rsidRPr="00A36B15">
              <w:rPr>
                <w:bCs/>
                <w:color w:val="auto"/>
                <w:szCs w:val="2"/>
                <w:lang w:val="en-GB"/>
              </w:rPr>
              <w:t>expanding</w:t>
            </w:r>
            <w:proofErr w:type="gramEnd"/>
            <w:r w:rsidRPr="00A36B15">
              <w:rPr>
                <w:bCs/>
                <w:color w:val="auto"/>
                <w:szCs w:val="2"/>
                <w:lang w:val="en-GB"/>
              </w:rPr>
              <w:t xml:space="preserve"> and consolidating the definition of Qualifying Applicant</w:t>
            </w:r>
          </w:p>
        </w:tc>
      </w:tr>
      <w:tr w:rsidR="000C5C06" w:rsidRPr="00D41215" w14:paraId="2118E2B6" w14:textId="77777777" w:rsidTr="003C2D71">
        <w:trPr>
          <w:trHeight w:hRule="exact" w:val="886"/>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14:paraId="0B6AF3D5" w14:textId="33B6CC1B" w:rsidR="000C5C06" w:rsidRPr="007B3715" w:rsidRDefault="000C5C06" w:rsidP="0002712A">
            <w:pPr>
              <w:pStyle w:val="TableHeader"/>
              <w:tabs>
                <w:tab w:val="left" w:pos="540"/>
              </w:tabs>
              <w:ind w:left="484" w:hanging="484"/>
              <w:jc w:val="both"/>
              <w:rPr>
                <w:bCs/>
                <w:color w:val="auto"/>
                <w:szCs w:val="2"/>
                <w:lang w:val="en-GB"/>
              </w:rPr>
            </w:pPr>
            <w:r w:rsidRPr="00C70806">
              <w:rPr>
                <w:bCs/>
                <w:color w:val="auto"/>
                <w:szCs w:val="2"/>
              </w:rPr>
              <w:t>Q1:</w:t>
            </w:r>
            <w:r w:rsidR="00FF246C">
              <w:rPr>
                <w:bCs/>
                <w:color w:val="auto"/>
                <w:szCs w:val="2"/>
              </w:rPr>
              <w:t xml:space="preserve"> </w:t>
            </w:r>
            <w:r w:rsidRPr="000C5C06">
              <w:rPr>
                <w:b w:val="0"/>
                <w:color w:val="auto"/>
                <w:szCs w:val="2"/>
              </w:rPr>
              <w:t xml:space="preserve"> </w:t>
            </w:r>
            <w:r w:rsidR="00941EA6" w:rsidRPr="00941EA6">
              <w:rPr>
                <w:bCs/>
                <w:color w:val="auto"/>
                <w:szCs w:val="2"/>
              </w:rPr>
              <w:t>Do you foresee any difficulties arising from the proposed expansion of the Qualifying Applicants that may establish a Prescribed Company?   If so, how should they be addressed?</w:t>
            </w:r>
          </w:p>
        </w:tc>
      </w:tr>
      <w:tr w:rsidR="000C5C06" w:rsidRPr="00D41215" w14:paraId="449FBDFE" w14:textId="77777777" w:rsidTr="003C2D71">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52BE19A9" w14:textId="77777777" w:rsidR="000C5C06" w:rsidRPr="000C5C06" w:rsidRDefault="000C5C06"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61EB556A" w14:textId="77777777" w:rsidR="000C5C06" w:rsidRPr="000C5C06" w:rsidRDefault="000C5C06"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1C38A85D" w14:textId="77777777" w:rsidR="000C5C06" w:rsidRPr="000C5C06" w:rsidRDefault="000C5C06" w:rsidP="000C5C06">
            <w:pPr>
              <w:pStyle w:val="TableHeader"/>
              <w:rPr>
                <w:b w:val="0"/>
                <w:color w:val="auto"/>
                <w:szCs w:val="2"/>
              </w:rPr>
            </w:pPr>
          </w:p>
        </w:tc>
      </w:tr>
      <w:tr w:rsidR="000C5C06" w:rsidRPr="00D41215" w14:paraId="2F8967A6" w14:textId="77777777" w:rsidTr="003C2D71">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3F489AAE" w14:textId="77777777" w:rsidR="000C5C06" w:rsidRPr="000C5C06" w:rsidRDefault="000C5C06"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5F62E425" w14:textId="77777777" w:rsidR="000C5C06" w:rsidRPr="000C5C06" w:rsidRDefault="000C5C06"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6FD73E99" w14:textId="77777777" w:rsidR="000C5C06" w:rsidRPr="000C5C06" w:rsidRDefault="000C5C06" w:rsidP="000C5C06">
            <w:pPr>
              <w:pStyle w:val="TableHeader"/>
              <w:rPr>
                <w:b w:val="0"/>
                <w:color w:val="auto"/>
                <w:szCs w:val="2"/>
              </w:rPr>
            </w:pPr>
          </w:p>
        </w:tc>
      </w:tr>
      <w:tr w:rsidR="000C5C06" w:rsidRPr="00D41215" w14:paraId="2AA6B846" w14:textId="77777777" w:rsidTr="003C2D71">
        <w:trPr>
          <w:trHeight w:hRule="exact" w:val="600"/>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14:paraId="455A0CB8" w14:textId="21C0E76B" w:rsidR="000C5C06" w:rsidRPr="000C5C06" w:rsidRDefault="000C5C06" w:rsidP="0002712A">
            <w:pPr>
              <w:pStyle w:val="TableHeader"/>
              <w:ind w:left="484" w:hanging="484"/>
              <w:jc w:val="both"/>
              <w:rPr>
                <w:color w:val="auto"/>
                <w:szCs w:val="2"/>
              </w:rPr>
            </w:pPr>
            <w:r w:rsidRPr="000C5C06">
              <w:rPr>
                <w:color w:val="auto"/>
                <w:szCs w:val="2"/>
              </w:rPr>
              <w:t xml:space="preserve">Q2: </w:t>
            </w:r>
            <w:r w:rsidR="00FF246C">
              <w:rPr>
                <w:color w:val="auto"/>
                <w:szCs w:val="2"/>
              </w:rPr>
              <w:t xml:space="preserve"> </w:t>
            </w:r>
            <w:r w:rsidR="00941EA6" w:rsidRPr="00941EA6">
              <w:rPr>
                <w:color w:val="auto"/>
                <w:szCs w:val="2"/>
              </w:rPr>
              <w:t>Do you agree with the exclusion of NPIOs from the definition of DIFC Registered Entities. If not, why not?</w:t>
            </w:r>
          </w:p>
        </w:tc>
      </w:tr>
      <w:tr w:rsidR="000C5C06" w:rsidRPr="00D41215" w14:paraId="370450C2" w14:textId="77777777" w:rsidTr="003C2D71">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58F82F91" w14:textId="77777777" w:rsidR="000C5C06" w:rsidRPr="000C5C06" w:rsidRDefault="000C5C06"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4445BB39" w14:textId="77777777" w:rsidR="000C5C06" w:rsidRPr="000C5C06" w:rsidRDefault="000C5C06"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422C429D" w14:textId="77777777" w:rsidR="000C5C06" w:rsidRPr="000C5C06" w:rsidRDefault="000C5C06" w:rsidP="000C5C06">
            <w:pPr>
              <w:pStyle w:val="TableHeader"/>
              <w:rPr>
                <w:b w:val="0"/>
                <w:color w:val="auto"/>
                <w:szCs w:val="2"/>
              </w:rPr>
            </w:pPr>
          </w:p>
        </w:tc>
      </w:tr>
      <w:tr w:rsidR="000C5C06" w:rsidRPr="00D41215" w14:paraId="18A10CC3" w14:textId="77777777" w:rsidTr="003C2D71">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3B9B0682" w14:textId="77777777" w:rsidR="000C5C06" w:rsidRPr="000C5C06" w:rsidRDefault="000C5C06"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45556F82" w14:textId="77777777" w:rsidR="000C5C06" w:rsidRPr="000C5C06" w:rsidRDefault="000C5C06"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79A3B699" w14:textId="77777777" w:rsidR="000C5C06" w:rsidRPr="000C5C06" w:rsidRDefault="000C5C06" w:rsidP="000C5C06">
            <w:pPr>
              <w:pStyle w:val="TableHeader"/>
              <w:rPr>
                <w:b w:val="0"/>
                <w:color w:val="auto"/>
                <w:szCs w:val="2"/>
              </w:rPr>
            </w:pPr>
          </w:p>
        </w:tc>
      </w:tr>
      <w:tr w:rsidR="000C5C06" w:rsidRPr="00D41215" w14:paraId="135D7C56" w14:textId="77777777" w:rsidTr="003C2D71">
        <w:trPr>
          <w:trHeight w:hRule="exact" w:val="913"/>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14:paraId="7012914F" w14:textId="34EBD7D7" w:rsidR="000C5C06" w:rsidRPr="00EC4D9C" w:rsidRDefault="00C105AC" w:rsidP="0002712A">
            <w:pPr>
              <w:pStyle w:val="TableHeader"/>
              <w:tabs>
                <w:tab w:val="left" w:pos="570"/>
              </w:tabs>
              <w:ind w:left="484" w:hanging="484"/>
              <w:jc w:val="both"/>
              <w:rPr>
                <w:color w:val="auto"/>
                <w:szCs w:val="2"/>
                <w:lang w:val="en-GB"/>
              </w:rPr>
            </w:pPr>
            <w:r>
              <w:rPr>
                <w:color w:val="auto"/>
                <w:szCs w:val="2"/>
              </w:rPr>
              <w:t>Q</w:t>
            </w:r>
            <w:r w:rsidR="00B462E3">
              <w:rPr>
                <w:color w:val="auto"/>
                <w:szCs w:val="2"/>
              </w:rPr>
              <w:t>3</w:t>
            </w:r>
            <w:r w:rsidR="000C5C06">
              <w:rPr>
                <w:color w:val="auto"/>
                <w:szCs w:val="2"/>
              </w:rPr>
              <w:t xml:space="preserve">: </w:t>
            </w:r>
            <w:r w:rsidR="00FF246C">
              <w:rPr>
                <w:color w:val="auto"/>
                <w:szCs w:val="2"/>
              </w:rPr>
              <w:t xml:space="preserve"> </w:t>
            </w:r>
            <w:r w:rsidR="00941EA6" w:rsidRPr="00941EA6">
              <w:rPr>
                <w:color w:val="auto"/>
                <w:szCs w:val="2"/>
              </w:rPr>
              <w:t>Do you think the Qualifying Applicants should be expanded even further? If so, can you please specify these.</w:t>
            </w:r>
          </w:p>
        </w:tc>
      </w:tr>
      <w:tr w:rsidR="000C5C06" w:rsidRPr="00D41215" w14:paraId="11429781" w14:textId="77777777" w:rsidTr="003C2D71">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0477B3CE" w14:textId="77777777" w:rsidR="000C5C06" w:rsidRPr="000C5C06" w:rsidRDefault="000C5C06" w:rsidP="00692816">
            <w:pPr>
              <w:pStyle w:val="TableHeader"/>
              <w:jc w:val="both"/>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7F39A107" w14:textId="77777777" w:rsidR="000C5C06" w:rsidRPr="000C5C06" w:rsidRDefault="000C5C06" w:rsidP="00692816">
            <w:pPr>
              <w:pStyle w:val="TableHeader"/>
              <w:jc w:val="both"/>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60E37669" w14:textId="77777777" w:rsidR="000C5C06" w:rsidRPr="000C5C06" w:rsidRDefault="000C5C06" w:rsidP="000C5C06">
            <w:pPr>
              <w:pStyle w:val="TableHeader"/>
              <w:rPr>
                <w:b w:val="0"/>
                <w:color w:val="auto"/>
                <w:szCs w:val="2"/>
              </w:rPr>
            </w:pPr>
          </w:p>
        </w:tc>
      </w:tr>
      <w:tr w:rsidR="000C5C06" w:rsidRPr="00D41215" w14:paraId="578E2856" w14:textId="77777777" w:rsidTr="003C2D71">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42BADEEB" w14:textId="77777777" w:rsidR="000C5C06" w:rsidRPr="000C5C06" w:rsidRDefault="000C5C06" w:rsidP="00692816">
            <w:pPr>
              <w:pStyle w:val="TableHeader"/>
              <w:jc w:val="both"/>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1606B9E9" w14:textId="77777777" w:rsidR="000C5C06" w:rsidRPr="000C5C06" w:rsidRDefault="000C5C06" w:rsidP="00692816">
            <w:pPr>
              <w:pStyle w:val="TableHeader"/>
              <w:jc w:val="both"/>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1B16DFA3" w14:textId="77777777" w:rsidR="000C5C06" w:rsidRPr="000C5C06" w:rsidRDefault="000C5C06" w:rsidP="000C5C06">
            <w:pPr>
              <w:pStyle w:val="TableHeader"/>
              <w:rPr>
                <w:b w:val="0"/>
                <w:color w:val="auto"/>
                <w:szCs w:val="2"/>
              </w:rPr>
            </w:pPr>
          </w:p>
        </w:tc>
      </w:tr>
      <w:tr w:rsidR="001A1A8D" w:rsidRPr="00D41215" w14:paraId="4FE4E511" w14:textId="77777777" w:rsidTr="003C2D71">
        <w:trPr>
          <w:trHeight w:hRule="exact" w:val="958"/>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14:paraId="03AE46F5" w14:textId="7587D807" w:rsidR="001A1A8D" w:rsidRPr="004E568E" w:rsidRDefault="00B462E3" w:rsidP="0002712A">
            <w:pPr>
              <w:pStyle w:val="TableHeader"/>
              <w:tabs>
                <w:tab w:val="left" w:pos="585"/>
              </w:tabs>
              <w:ind w:left="484" w:hanging="484"/>
              <w:jc w:val="both"/>
              <w:rPr>
                <w:bCs/>
                <w:color w:val="auto"/>
                <w:szCs w:val="2"/>
              </w:rPr>
            </w:pPr>
            <w:r>
              <w:rPr>
                <w:bCs/>
                <w:color w:val="auto"/>
                <w:szCs w:val="2"/>
              </w:rPr>
              <w:t>Q4</w:t>
            </w:r>
            <w:r w:rsidR="00E44F1E">
              <w:rPr>
                <w:bCs/>
                <w:color w:val="auto"/>
                <w:szCs w:val="2"/>
              </w:rPr>
              <w:t>:</w:t>
            </w:r>
            <w:r w:rsidR="003C2D71" w:rsidRPr="003C2D71">
              <w:rPr>
                <w:rFonts w:cstheme="minorHAnsi"/>
                <w:color w:val="191851"/>
                <w:spacing w:val="1"/>
                <w:sz w:val="18"/>
                <w:szCs w:val="22"/>
                <w:lang w:eastAsia="zh-CN"/>
              </w:rPr>
              <w:t xml:space="preserve"> </w:t>
            </w:r>
            <w:r w:rsidR="00FF246C">
              <w:rPr>
                <w:rFonts w:cstheme="minorHAnsi"/>
                <w:color w:val="191851"/>
                <w:spacing w:val="1"/>
                <w:sz w:val="18"/>
                <w:szCs w:val="22"/>
                <w:lang w:eastAsia="zh-CN"/>
              </w:rPr>
              <w:t xml:space="preserve"> </w:t>
            </w:r>
            <w:r w:rsidR="00941EA6" w:rsidRPr="00941EA6">
              <w:rPr>
                <w:rFonts w:ascii="Arial" w:eastAsia="MS PGothic" w:hAnsi="Arial" w:cs="Arial"/>
                <w:color w:val="191851"/>
                <w:spacing w:val="1"/>
                <w:sz w:val="18"/>
                <w:szCs w:val="22"/>
                <w:lang w:eastAsia="zh-CN"/>
              </w:rPr>
              <w:t xml:space="preserve"> </w:t>
            </w:r>
            <w:r w:rsidR="00941EA6" w:rsidRPr="00941EA6">
              <w:rPr>
                <w:color w:val="auto"/>
                <w:szCs w:val="2"/>
              </w:rPr>
              <w:t>What are your views on the requirements and definition of Common Control?</w:t>
            </w:r>
            <w:r w:rsidR="00941EA6" w:rsidRPr="00941EA6">
              <w:rPr>
                <w:rFonts w:ascii="Arial" w:eastAsia="MS PGothic" w:hAnsi="Arial" w:cs="Arial"/>
                <w:color w:val="191851"/>
                <w:spacing w:val="1"/>
                <w:sz w:val="18"/>
                <w:szCs w:val="22"/>
                <w:lang w:eastAsia="zh-CN"/>
              </w:rPr>
              <w:t xml:space="preserve"> </w:t>
            </w:r>
          </w:p>
        </w:tc>
      </w:tr>
      <w:tr w:rsidR="001A1A8D" w:rsidRPr="00D41215" w14:paraId="1BAFDE1C" w14:textId="77777777" w:rsidTr="003C2D71">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1B34A2A2" w14:textId="77777777" w:rsidR="001A1A8D" w:rsidRPr="004E568E" w:rsidRDefault="001A1A8D"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4D4FD214" w14:textId="77777777" w:rsidR="001A1A8D" w:rsidRPr="004E568E" w:rsidRDefault="001A1A8D"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0A3B3012" w14:textId="77777777" w:rsidR="001A1A8D" w:rsidRPr="004E568E" w:rsidRDefault="001A1A8D" w:rsidP="000C5C06">
            <w:pPr>
              <w:pStyle w:val="TableHeader"/>
              <w:rPr>
                <w:bCs/>
                <w:color w:val="auto"/>
                <w:szCs w:val="2"/>
              </w:rPr>
            </w:pPr>
          </w:p>
        </w:tc>
      </w:tr>
      <w:tr w:rsidR="00692816" w:rsidRPr="00D41215" w14:paraId="68587FD0" w14:textId="77777777" w:rsidTr="003C2D71">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44E89B28" w14:textId="77777777" w:rsidR="00692816" w:rsidRPr="004E568E" w:rsidRDefault="00692816"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2A953635" w14:textId="77777777" w:rsidR="00692816" w:rsidRPr="004E568E" w:rsidRDefault="00692816"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394D5F94" w14:textId="77777777" w:rsidR="00692816" w:rsidRPr="004E568E" w:rsidRDefault="00692816" w:rsidP="000C5C06">
            <w:pPr>
              <w:pStyle w:val="TableHeader"/>
              <w:rPr>
                <w:bCs/>
                <w:color w:val="auto"/>
                <w:szCs w:val="2"/>
              </w:rPr>
            </w:pPr>
          </w:p>
        </w:tc>
      </w:tr>
      <w:tr w:rsidR="00692816" w:rsidRPr="00D41215" w14:paraId="0AB73F52" w14:textId="77777777" w:rsidTr="00A36B15">
        <w:trPr>
          <w:trHeight w:hRule="exact" w:val="475"/>
        </w:trPr>
        <w:tc>
          <w:tcPr>
            <w:tcW w:w="15120" w:type="dxa"/>
            <w:gridSpan w:val="3"/>
            <w:tcBorders>
              <w:top w:val="single" w:sz="4" w:space="0" w:color="auto"/>
              <w:left w:val="single" w:sz="4" w:space="0" w:color="auto"/>
              <w:bottom w:val="single" w:sz="4" w:space="0" w:color="auto"/>
              <w:right w:val="single" w:sz="4" w:space="0" w:color="auto"/>
            </w:tcBorders>
            <w:shd w:val="clear" w:color="auto" w:fill="0D0D2D" w:themeFill="text1"/>
          </w:tcPr>
          <w:p w14:paraId="59E4CEB5" w14:textId="77777777" w:rsidR="00A36B15" w:rsidRPr="00A36B15" w:rsidRDefault="00A36B15" w:rsidP="00074C29">
            <w:pPr>
              <w:pStyle w:val="TableHeader"/>
              <w:pBdr>
                <w:top w:val="single" w:sz="12" w:space="0" w:color="002060"/>
                <w:left w:val="single" w:sz="12" w:space="4" w:color="002060"/>
                <w:bottom w:val="single" w:sz="12" w:space="1" w:color="002060"/>
                <w:right w:val="single" w:sz="12" w:space="4" w:color="002060"/>
              </w:pBdr>
              <w:shd w:val="clear" w:color="auto" w:fill="0D0D2D" w:themeFill="text1"/>
              <w:rPr>
                <w:bCs/>
                <w:color w:val="auto"/>
                <w:szCs w:val="2"/>
                <w:lang w:val="en-GB"/>
              </w:rPr>
            </w:pPr>
            <w:bookmarkStart w:id="0" w:name="_Ref499240136"/>
            <w:proofErr w:type="spellStart"/>
            <w:r w:rsidRPr="00A36B15">
              <w:rPr>
                <w:bCs/>
                <w:color w:val="auto"/>
                <w:szCs w:val="2"/>
                <w:lang w:val="en-GB"/>
              </w:rPr>
              <w:t>Formalising</w:t>
            </w:r>
            <w:proofErr w:type="spellEnd"/>
            <w:r w:rsidRPr="00A36B15">
              <w:rPr>
                <w:bCs/>
                <w:color w:val="auto"/>
                <w:szCs w:val="2"/>
                <w:lang w:val="en-GB"/>
              </w:rPr>
              <w:t xml:space="preserve">, </w:t>
            </w:r>
            <w:proofErr w:type="gramStart"/>
            <w:r w:rsidRPr="00A36B15">
              <w:rPr>
                <w:bCs/>
                <w:color w:val="auto"/>
                <w:szCs w:val="2"/>
                <w:lang w:val="en-GB"/>
              </w:rPr>
              <w:t>consolidating</w:t>
            </w:r>
            <w:proofErr w:type="gramEnd"/>
            <w:r w:rsidRPr="00A36B15">
              <w:rPr>
                <w:bCs/>
                <w:color w:val="auto"/>
                <w:szCs w:val="2"/>
                <w:lang w:val="en-GB"/>
              </w:rPr>
              <w:t xml:space="preserve"> and expanding the definition of Qualifying Purpose </w:t>
            </w:r>
            <w:bookmarkEnd w:id="0"/>
          </w:p>
          <w:p w14:paraId="262C409B" w14:textId="358A1403" w:rsidR="00692816" w:rsidRPr="00A36B15" w:rsidRDefault="00692816" w:rsidP="00941EA6">
            <w:pPr>
              <w:pStyle w:val="TableHeader"/>
              <w:rPr>
                <w:bCs/>
                <w:szCs w:val="2"/>
              </w:rPr>
            </w:pPr>
          </w:p>
        </w:tc>
      </w:tr>
      <w:tr w:rsidR="00A36B15" w:rsidRPr="00D41215" w14:paraId="4C71C49D" w14:textId="77777777" w:rsidTr="00A36B15">
        <w:trPr>
          <w:trHeight w:hRule="exact" w:val="894"/>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14:paraId="23B406B3" w14:textId="32D6C4A4" w:rsidR="00A36B15" w:rsidRPr="004E568E" w:rsidRDefault="00A36B15" w:rsidP="000C5C06">
            <w:pPr>
              <w:pStyle w:val="TableHeader"/>
              <w:rPr>
                <w:bCs/>
                <w:color w:val="auto"/>
                <w:szCs w:val="2"/>
              </w:rPr>
            </w:pPr>
            <w:r>
              <w:rPr>
                <w:bCs/>
                <w:color w:val="auto"/>
                <w:szCs w:val="2"/>
              </w:rPr>
              <w:t xml:space="preserve">Q5: </w:t>
            </w:r>
            <w:r w:rsidRPr="00A36B15">
              <w:rPr>
                <w:bCs/>
                <w:color w:val="auto"/>
                <w:szCs w:val="2"/>
              </w:rPr>
              <w:t xml:space="preserve">What are your views on the expanded list of Qualifying </w:t>
            </w:r>
            <w:proofErr w:type="gramStart"/>
            <w:r w:rsidRPr="00A36B15">
              <w:rPr>
                <w:bCs/>
                <w:color w:val="auto"/>
                <w:szCs w:val="2"/>
              </w:rPr>
              <w:t>Purposes</w:t>
            </w:r>
            <w:proofErr w:type="gramEnd"/>
            <w:r w:rsidRPr="00A36B15">
              <w:rPr>
                <w:bCs/>
                <w:color w:val="auto"/>
                <w:szCs w:val="2"/>
              </w:rPr>
              <w:t xml:space="preserve"> and do you foresee any difficulties arising with the proposed criteria for each Qualifying Purpose? If so, please specify these, as applicable.</w:t>
            </w:r>
          </w:p>
        </w:tc>
      </w:tr>
      <w:tr w:rsidR="00692816" w:rsidRPr="00D41215" w14:paraId="17F16B25" w14:textId="77777777" w:rsidTr="003C2D71">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3304EB6E" w14:textId="77777777" w:rsidR="00692816" w:rsidRPr="004E568E" w:rsidRDefault="00692816"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5EC8AF1B" w14:textId="77777777" w:rsidR="00692816" w:rsidRPr="004E568E" w:rsidRDefault="00692816"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53F277F9" w14:textId="77777777" w:rsidR="00692816" w:rsidRPr="004E568E" w:rsidRDefault="00692816" w:rsidP="000C5C06">
            <w:pPr>
              <w:pStyle w:val="TableHeader"/>
              <w:rPr>
                <w:bCs/>
                <w:color w:val="auto"/>
                <w:szCs w:val="2"/>
              </w:rPr>
            </w:pPr>
          </w:p>
        </w:tc>
      </w:tr>
      <w:tr w:rsidR="001A1A8D" w:rsidRPr="00D41215" w14:paraId="40AB3487" w14:textId="77777777" w:rsidTr="003C2D71">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23A81C32" w14:textId="77777777" w:rsidR="001A1A8D" w:rsidRPr="004E568E" w:rsidRDefault="001A1A8D"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034E7505" w14:textId="77777777" w:rsidR="001A1A8D" w:rsidRPr="004E568E" w:rsidRDefault="001A1A8D"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73EC05E6" w14:textId="77777777" w:rsidR="001A1A8D" w:rsidRPr="004E568E" w:rsidRDefault="001A1A8D" w:rsidP="000C5C06">
            <w:pPr>
              <w:pStyle w:val="TableHeader"/>
              <w:rPr>
                <w:bCs/>
                <w:color w:val="auto"/>
                <w:szCs w:val="2"/>
              </w:rPr>
            </w:pPr>
          </w:p>
        </w:tc>
      </w:tr>
      <w:tr w:rsidR="00A36B15" w:rsidRPr="00D41215" w14:paraId="68A97B2D" w14:textId="77777777" w:rsidTr="00A36B15">
        <w:trPr>
          <w:trHeight w:hRule="exact" w:val="853"/>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14:paraId="6B7E55AB" w14:textId="3F6D373B" w:rsidR="00A36B15" w:rsidRPr="004E568E" w:rsidRDefault="00A36B15" w:rsidP="000C5C06">
            <w:pPr>
              <w:pStyle w:val="TableHeader"/>
              <w:rPr>
                <w:bCs/>
                <w:color w:val="auto"/>
                <w:szCs w:val="2"/>
              </w:rPr>
            </w:pPr>
            <w:r>
              <w:rPr>
                <w:bCs/>
                <w:color w:val="auto"/>
                <w:szCs w:val="2"/>
              </w:rPr>
              <w:t xml:space="preserve">Q6: </w:t>
            </w:r>
            <w:r w:rsidRPr="00A36B15">
              <w:rPr>
                <w:bCs/>
                <w:color w:val="auto"/>
                <w:szCs w:val="2"/>
              </w:rPr>
              <w:t xml:space="preserve">What are your views on the </w:t>
            </w:r>
            <w:proofErr w:type="gramStart"/>
            <w:r w:rsidRPr="00A36B15">
              <w:rPr>
                <w:bCs/>
                <w:color w:val="auto"/>
                <w:szCs w:val="2"/>
              </w:rPr>
              <w:t>new Innovation</w:t>
            </w:r>
            <w:proofErr w:type="gramEnd"/>
            <w:r w:rsidRPr="00A36B15">
              <w:rPr>
                <w:bCs/>
                <w:color w:val="auto"/>
                <w:szCs w:val="2"/>
              </w:rPr>
              <w:t xml:space="preserve"> Structure? Are there any specific innovation entities or types of innovation entity that you think should be included in the DIFCA Board Resolution?  If so, please specify these, as applicable.</w:t>
            </w:r>
          </w:p>
        </w:tc>
      </w:tr>
      <w:tr w:rsidR="00A36B15" w:rsidRPr="00D41215" w14:paraId="3B1EA72C" w14:textId="77777777" w:rsidTr="003C2D71">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26D7A378" w14:textId="77777777" w:rsidR="00A36B15" w:rsidRPr="004E568E" w:rsidRDefault="00A36B15"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39A6F668" w14:textId="77777777" w:rsidR="00A36B15" w:rsidRPr="004E568E" w:rsidRDefault="00A36B15"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5547B604" w14:textId="77777777" w:rsidR="00A36B15" w:rsidRPr="004E568E" w:rsidRDefault="00A36B15" w:rsidP="000C5C06">
            <w:pPr>
              <w:pStyle w:val="TableHeader"/>
              <w:rPr>
                <w:bCs/>
                <w:color w:val="auto"/>
                <w:szCs w:val="2"/>
              </w:rPr>
            </w:pPr>
          </w:p>
        </w:tc>
      </w:tr>
      <w:tr w:rsidR="00A36B15" w:rsidRPr="00D41215" w14:paraId="7ED5EA97" w14:textId="77777777" w:rsidTr="003C2D71">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4C8086AA" w14:textId="77777777" w:rsidR="00A36B15" w:rsidRPr="004E568E" w:rsidRDefault="00A36B15"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79BAF9A7" w14:textId="77777777" w:rsidR="00A36B15" w:rsidRPr="004E568E" w:rsidRDefault="00A36B15"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150869F7" w14:textId="77777777" w:rsidR="00A36B15" w:rsidRPr="004E568E" w:rsidRDefault="00A36B15" w:rsidP="000C5C06">
            <w:pPr>
              <w:pStyle w:val="TableHeader"/>
              <w:rPr>
                <w:bCs/>
                <w:color w:val="auto"/>
                <w:szCs w:val="2"/>
              </w:rPr>
            </w:pPr>
          </w:p>
        </w:tc>
      </w:tr>
      <w:tr w:rsidR="00A36B15" w:rsidRPr="00D41215" w14:paraId="76DA4708" w14:textId="77777777" w:rsidTr="003C2D71">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3E1B47A9" w14:textId="77777777" w:rsidR="00A36B15" w:rsidRPr="004E568E" w:rsidRDefault="00A36B15"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3798E2F4" w14:textId="77777777" w:rsidR="00A36B15" w:rsidRPr="004E568E" w:rsidRDefault="00A36B15"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7F478C32" w14:textId="77777777" w:rsidR="00A36B15" w:rsidRPr="004E568E" w:rsidRDefault="00A36B15" w:rsidP="000C5C06">
            <w:pPr>
              <w:pStyle w:val="TableHeader"/>
              <w:rPr>
                <w:bCs/>
                <w:color w:val="auto"/>
                <w:szCs w:val="2"/>
              </w:rPr>
            </w:pPr>
          </w:p>
        </w:tc>
      </w:tr>
      <w:tr w:rsidR="00A36B15" w:rsidRPr="00D41215" w14:paraId="3B21CE2C" w14:textId="77777777" w:rsidTr="00A36B15">
        <w:trPr>
          <w:trHeight w:hRule="exact" w:val="899"/>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14:paraId="2C650948" w14:textId="414ADE71" w:rsidR="00A36B15" w:rsidRPr="004E568E" w:rsidRDefault="00A36B15" w:rsidP="000C5C06">
            <w:pPr>
              <w:pStyle w:val="TableHeader"/>
              <w:rPr>
                <w:bCs/>
                <w:color w:val="auto"/>
                <w:szCs w:val="2"/>
              </w:rPr>
            </w:pPr>
            <w:r>
              <w:rPr>
                <w:bCs/>
                <w:color w:val="auto"/>
                <w:szCs w:val="2"/>
              </w:rPr>
              <w:t xml:space="preserve">Q7: </w:t>
            </w:r>
            <w:r w:rsidRPr="00A36B15">
              <w:rPr>
                <w:bCs/>
                <w:color w:val="auto"/>
                <w:szCs w:val="2"/>
              </w:rPr>
              <w:t>Do you think the Qualifying Purposes should be expanded even further? If so, please specify these and your reasons for this.</w:t>
            </w:r>
          </w:p>
        </w:tc>
      </w:tr>
      <w:tr w:rsidR="00A36B15" w:rsidRPr="00D41215" w14:paraId="12BE39E1" w14:textId="77777777" w:rsidTr="003C2D71">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088E421D" w14:textId="77777777" w:rsidR="00A36B15" w:rsidRPr="004E568E" w:rsidRDefault="00A36B15"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548B0E7A" w14:textId="77777777" w:rsidR="00A36B15" w:rsidRPr="004E568E" w:rsidRDefault="00A36B15"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75B74425" w14:textId="77777777" w:rsidR="00A36B15" w:rsidRPr="004E568E" w:rsidRDefault="00A36B15" w:rsidP="000C5C06">
            <w:pPr>
              <w:pStyle w:val="TableHeader"/>
              <w:rPr>
                <w:bCs/>
                <w:color w:val="auto"/>
                <w:szCs w:val="2"/>
              </w:rPr>
            </w:pPr>
          </w:p>
        </w:tc>
      </w:tr>
      <w:tr w:rsidR="00A36B15" w:rsidRPr="00D41215" w14:paraId="59EDBE5A" w14:textId="77777777" w:rsidTr="003C2D71">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4DEE04DC" w14:textId="77777777" w:rsidR="00A36B15" w:rsidRPr="004E568E" w:rsidRDefault="00A36B15"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3F3D42C4" w14:textId="77777777" w:rsidR="00A36B15" w:rsidRPr="004E568E" w:rsidRDefault="00A36B15"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2C3720B0" w14:textId="77777777" w:rsidR="00A36B15" w:rsidRPr="004E568E" w:rsidRDefault="00A36B15" w:rsidP="000C5C06">
            <w:pPr>
              <w:pStyle w:val="TableHeader"/>
              <w:rPr>
                <w:bCs/>
                <w:color w:val="auto"/>
                <w:szCs w:val="2"/>
              </w:rPr>
            </w:pPr>
          </w:p>
        </w:tc>
      </w:tr>
      <w:tr w:rsidR="00A36B15" w:rsidRPr="00D41215" w14:paraId="04EFB9E2" w14:textId="77777777" w:rsidTr="00A36B15">
        <w:trPr>
          <w:trHeight w:hRule="exact" w:val="714"/>
        </w:trPr>
        <w:tc>
          <w:tcPr>
            <w:tcW w:w="15120" w:type="dxa"/>
            <w:gridSpan w:val="3"/>
            <w:tcBorders>
              <w:top w:val="single" w:sz="4" w:space="0" w:color="auto"/>
              <w:left w:val="single" w:sz="4" w:space="0" w:color="auto"/>
              <w:bottom w:val="single" w:sz="4" w:space="0" w:color="auto"/>
              <w:right w:val="single" w:sz="4" w:space="0" w:color="auto"/>
            </w:tcBorders>
            <w:shd w:val="clear" w:color="auto" w:fill="0D0D2D" w:themeFill="text1"/>
          </w:tcPr>
          <w:p w14:paraId="4F33FC7A" w14:textId="77777777" w:rsidR="00A36B15" w:rsidRPr="00A36B15" w:rsidRDefault="00A36B15" w:rsidP="00A36B15">
            <w:pPr>
              <w:pStyle w:val="TableHeader"/>
              <w:pBdr>
                <w:top w:val="single" w:sz="12" w:space="1" w:color="002060"/>
                <w:left w:val="single" w:sz="12" w:space="4" w:color="002060"/>
                <w:bottom w:val="single" w:sz="12" w:space="1" w:color="002060"/>
                <w:right w:val="single" w:sz="12" w:space="4" w:color="002060"/>
              </w:pBdr>
              <w:rPr>
                <w:bCs/>
                <w:color w:val="auto"/>
                <w:szCs w:val="2"/>
                <w:lang w:val="en-GB"/>
              </w:rPr>
            </w:pPr>
            <w:r w:rsidRPr="00A36B15">
              <w:rPr>
                <w:bCs/>
                <w:color w:val="auto"/>
                <w:szCs w:val="2"/>
                <w:lang w:val="en-GB"/>
              </w:rPr>
              <w:t>Disapplying certain provisions of the Companies Law</w:t>
            </w:r>
          </w:p>
          <w:p w14:paraId="3C1ECEC9" w14:textId="77777777" w:rsidR="00A36B15" w:rsidRPr="004E568E" w:rsidRDefault="00A36B15" w:rsidP="000C5C06">
            <w:pPr>
              <w:pStyle w:val="TableHeader"/>
              <w:rPr>
                <w:bCs/>
                <w:color w:val="auto"/>
                <w:szCs w:val="2"/>
              </w:rPr>
            </w:pPr>
          </w:p>
        </w:tc>
      </w:tr>
      <w:tr w:rsidR="00A36B15" w:rsidRPr="00D41215" w14:paraId="566B5604" w14:textId="77777777" w:rsidTr="00A36B15">
        <w:trPr>
          <w:trHeight w:hRule="exact" w:val="883"/>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14:paraId="4F85ADDA" w14:textId="1804820B" w:rsidR="00A36B15" w:rsidRPr="004E568E" w:rsidRDefault="00A36B15" w:rsidP="000C5C06">
            <w:pPr>
              <w:pStyle w:val="TableHeader"/>
              <w:rPr>
                <w:bCs/>
                <w:color w:val="auto"/>
                <w:szCs w:val="2"/>
              </w:rPr>
            </w:pPr>
            <w:r>
              <w:rPr>
                <w:bCs/>
                <w:color w:val="auto"/>
                <w:szCs w:val="2"/>
              </w:rPr>
              <w:t xml:space="preserve">Q8:  </w:t>
            </w:r>
            <w:r w:rsidRPr="00A36B15">
              <w:rPr>
                <w:bCs/>
                <w:color w:val="auto"/>
                <w:szCs w:val="2"/>
              </w:rPr>
              <w:t>What are your views on the proposed exemptions under Regulation 3.2.5? Do you think any further legislative carve-outs are required under the Companies Law to facilitate this addition to the Prescribed Companies Regulations?  If so, please specify these, as applicable.</w:t>
            </w:r>
          </w:p>
        </w:tc>
      </w:tr>
      <w:tr w:rsidR="00A36B15" w:rsidRPr="00D41215" w14:paraId="3DF6AB4C" w14:textId="77777777" w:rsidTr="003C2D71">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3D187981" w14:textId="77777777" w:rsidR="00A36B15" w:rsidRPr="004E568E" w:rsidRDefault="00A36B15"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6EFA292B" w14:textId="77777777" w:rsidR="00A36B15" w:rsidRPr="004E568E" w:rsidRDefault="00A36B15"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0E0A58A0" w14:textId="77777777" w:rsidR="00A36B15" w:rsidRPr="004E568E" w:rsidRDefault="00A36B15" w:rsidP="000C5C06">
            <w:pPr>
              <w:pStyle w:val="TableHeader"/>
              <w:rPr>
                <w:bCs/>
                <w:color w:val="auto"/>
                <w:szCs w:val="2"/>
              </w:rPr>
            </w:pPr>
          </w:p>
        </w:tc>
      </w:tr>
      <w:tr w:rsidR="00A36B15" w:rsidRPr="00D41215" w14:paraId="3A340916" w14:textId="77777777" w:rsidTr="003C2D71">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5B526777" w14:textId="77777777" w:rsidR="00A36B15" w:rsidRPr="004E568E" w:rsidRDefault="00A36B15"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0358398B" w14:textId="77777777" w:rsidR="00A36B15" w:rsidRPr="004E568E" w:rsidRDefault="00A36B15"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6AA43FE4" w14:textId="77777777" w:rsidR="00A36B15" w:rsidRPr="004E568E" w:rsidRDefault="00A36B15" w:rsidP="000C5C06">
            <w:pPr>
              <w:pStyle w:val="TableHeader"/>
              <w:rPr>
                <w:bCs/>
                <w:color w:val="auto"/>
                <w:szCs w:val="2"/>
              </w:rPr>
            </w:pPr>
          </w:p>
        </w:tc>
      </w:tr>
      <w:tr w:rsidR="00A36B15" w:rsidRPr="00D41215" w14:paraId="74B02979" w14:textId="77777777" w:rsidTr="00A36B15">
        <w:trPr>
          <w:trHeight w:hRule="exact" w:val="882"/>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14:paraId="69F4F036" w14:textId="46E20442" w:rsidR="00A36B15" w:rsidRPr="004E568E" w:rsidRDefault="00A36B15" w:rsidP="000C5C06">
            <w:pPr>
              <w:pStyle w:val="TableHeader"/>
              <w:rPr>
                <w:bCs/>
                <w:color w:val="auto"/>
                <w:szCs w:val="2"/>
              </w:rPr>
            </w:pPr>
            <w:r>
              <w:rPr>
                <w:bCs/>
                <w:color w:val="auto"/>
                <w:szCs w:val="2"/>
              </w:rPr>
              <w:t xml:space="preserve">Q9:  </w:t>
            </w:r>
            <w:r w:rsidRPr="00A36B15">
              <w:rPr>
                <w:bCs/>
                <w:color w:val="auto"/>
                <w:szCs w:val="2"/>
              </w:rPr>
              <w:t>What are your views on the amended Structured Financing definition? Do you think any other types of financing transaction should be included within the definition and are there any further carve-outs required under the Companies Law to facilitate such transactions? If so, please specify these, as applicable.</w:t>
            </w:r>
          </w:p>
        </w:tc>
      </w:tr>
      <w:tr w:rsidR="00A36B15" w:rsidRPr="00D41215" w14:paraId="4F4A8DB5" w14:textId="77777777" w:rsidTr="003C2D71">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52CCFD4F" w14:textId="77777777" w:rsidR="00A36B15" w:rsidRPr="004E568E" w:rsidRDefault="00A36B15"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1D1E91AC" w14:textId="77777777" w:rsidR="00A36B15" w:rsidRPr="004E568E" w:rsidRDefault="00A36B15"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38C74262" w14:textId="77777777" w:rsidR="00A36B15" w:rsidRPr="004E568E" w:rsidRDefault="00A36B15" w:rsidP="000C5C06">
            <w:pPr>
              <w:pStyle w:val="TableHeader"/>
              <w:rPr>
                <w:bCs/>
                <w:color w:val="auto"/>
                <w:szCs w:val="2"/>
              </w:rPr>
            </w:pPr>
          </w:p>
        </w:tc>
      </w:tr>
      <w:tr w:rsidR="00A36B15" w:rsidRPr="00D41215" w14:paraId="6A1BCA5A" w14:textId="77777777" w:rsidTr="003C2D71">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71B92898" w14:textId="77777777" w:rsidR="00A36B15" w:rsidRPr="004E568E" w:rsidRDefault="00A36B15"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675750EB" w14:textId="77777777" w:rsidR="00A36B15" w:rsidRPr="004E568E" w:rsidRDefault="00A36B15"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1BC83166" w14:textId="77777777" w:rsidR="00A36B15" w:rsidRPr="004E568E" w:rsidRDefault="00A36B15" w:rsidP="000C5C06">
            <w:pPr>
              <w:pStyle w:val="TableHeader"/>
              <w:rPr>
                <w:bCs/>
                <w:color w:val="auto"/>
                <w:szCs w:val="2"/>
              </w:rPr>
            </w:pPr>
          </w:p>
        </w:tc>
      </w:tr>
      <w:tr w:rsidR="00476B13" w:rsidRPr="004E568E" w14:paraId="3E379D14" w14:textId="77777777" w:rsidTr="003C2D71">
        <w:trPr>
          <w:trHeight w:hRule="exact" w:val="388"/>
        </w:trPr>
        <w:tc>
          <w:tcPr>
            <w:tcW w:w="15120" w:type="dxa"/>
            <w:gridSpan w:val="3"/>
            <w:tcBorders>
              <w:top w:val="single" w:sz="4" w:space="0" w:color="auto"/>
              <w:left w:val="single" w:sz="4" w:space="0" w:color="auto"/>
              <w:bottom w:val="single" w:sz="4" w:space="0" w:color="auto"/>
              <w:right w:val="single" w:sz="4" w:space="0" w:color="auto"/>
            </w:tcBorders>
            <w:shd w:val="clear" w:color="auto" w:fill="0D0D2D" w:themeFill="text1"/>
          </w:tcPr>
          <w:p w14:paraId="25D97BC1" w14:textId="38521024" w:rsidR="00F70F1E" w:rsidRPr="00447CDD" w:rsidRDefault="00476B13" w:rsidP="00F70F1E">
            <w:pPr>
              <w:pStyle w:val="TableHeader"/>
              <w:rPr>
                <w:bCs/>
                <w:color w:val="auto"/>
                <w:szCs w:val="2"/>
                <w:lang w:val="en-GB"/>
              </w:rPr>
            </w:pPr>
            <w:r>
              <w:rPr>
                <w:bCs/>
                <w:color w:val="auto"/>
                <w:szCs w:val="2"/>
                <w:lang w:val="en-GB"/>
              </w:rPr>
              <w:t xml:space="preserve">Miscellaneous </w:t>
            </w:r>
          </w:p>
          <w:p w14:paraId="030B0613" w14:textId="236D6F43" w:rsidR="00476B13" w:rsidRPr="00447CDD" w:rsidRDefault="00476B13" w:rsidP="003802AA">
            <w:pPr>
              <w:pStyle w:val="TableHeader"/>
              <w:rPr>
                <w:bCs/>
                <w:color w:val="auto"/>
                <w:szCs w:val="2"/>
                <w:lang w:val="en-GB"/>
              </w:rPr>
            </w:pPr>
          </w:p>
          <w:p w14:paraId="58F4B103" w14:textId="77777777" w:rsidR="00476B13" w:rsidRPr="004E568E" w:rsidRDefault="00476B13" w:rsidP="003802AA">
            <w:pPr>
              <w:pStyle w:val="TableHeader"/>
              <w:rPr>
                <w:bCs/>
                <w:color w:val="auto"/>
                <w:szCs w:val="2"/>
              </w:rPr>
            </w:pPr>
          </w:p>
        </w:tc>
      </w:tr>
      <w:tr w:rsidR="00A36B15" w:rsidRPr="004E568E" w14:paraId="1B2B9F53" w14:textId="77777777" w:rsidTr="003C2D71">
        <w:trPr>
          <w:trHeight w:hRule="exact" w:val="388"/>
        </w:trPr>
        <w:tc>
          <w:tcPr>
            <w:tcW w:w="15120" w:type="dxa"/>
            <w:gridSpan w:val="3"/>
            <w:tcBorders>
              <w:top w:val="single" w:sz="4" w:space="0" w:color="auto"/>
              <w:left w:val="single" w:sz="4" w:space="0" w:color="auto"/>
              <w:bottom w:val="single" w:sz="4" w:space="0" w:color="auto"/>
              <w:right w:val="single" w:sz="4" w:space="0" w:color="auto"/>
            </w:tcBorders>
            <w:shd w:val="clear" w:color="auto" w:fill="0D0D2D" w:themeFill="text1"/>
          </w:tcPr>
          <w:p w14:paraId="3EF369B8" w14:textId="77777777" w:rsidR="00A36B15" w:rsidRDefault="00A36B15" w:rsidP="003802AA">
            <w:pPr>
              <w:pStyle w:val="TableHeader"/>
              <w:rPr>
                <w:bCs/>
                <w:color w:val="auto"/>
                <w:szCs w:val="2"/>
                <w:lang w:val="en-GB"/>
              </w:rPr>
            </w:pPr>
          </w:p>
        </w:tc>
      </w:tr>
      <w:tr w:rsidR="00476B13" w:rsidRPr="00D41215" w14:paraId="55B2F672" w14:textId="77777777" w:rsidTr="003C2D71">
        <w:trPr>
          <w:trHeight w:hRule="exact" w:val="796"/>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14:paraId="7691E2B3" w14:textId="7223BE39" w:rsidR="00476B13" w:rsidRPr="004E568E" w:rsidRDefault="00B462E3" w:rsidP="0002712A">
            <w:pPr>
              <w:pStyle w:val="TableHeader"/>
              <w:ind w:left="484" w:hanging="484"/>
              <w:jc w:val="both"/>
              <w:rPr>
                <w:bCs/>
                <w:color w:val="auto"/>
                <w:szCs w:val="2"/>
              </w:rPr>
            </w:pPr>
            <w:r>
              <w:rPr>
                <w:bCs/>
                <w:color w:val="auto"/>
                <w:szCs w:val="2"/>
              </w:rPr>
              <w:t>Q</w:t>
            </w:r>
            <w:r w:rsidR="003D6C4A">
              <w:rPr>
                <w:bCs/>
                <w:color w:val="auto"/>
                <w:szCs w:val="2"/>
              </w:rPr>
              <w:t>10</w:t>
            </w:r>
            <w:r w:rsidR="00E44F1E">
              <w:rPr>
                <w:bCs/>
                <w:color w:val="auto"/>
                <w:szCs w:val="2"/>
              </w:rPr>
              <w:t>:</w:t>
            </w:r>
            <w:r w:rsidR="003C2D71">
              <w:rPr>
                <w:bCs/>
                <w:color w:val="auto"/>
                <w:szCs w:val="2"/>
              </w:rPr>
              <w:t xml:space="preserve"> </w:t>
            </w:r>
            <w:r w:rsidR="003D6C4A" w:rsidRPr="003D6C4A">
              <w:rPr>
                <w:bCs/>
                <w:color w:val="auto"/>
                <w:szCs w:val="2"/>
              </w:rPr>
              <w:t xml:space="preserve">Do you have any issues, proposed </w:t>
            </w:r>
            <w:proofErr w:type="gramStart"/>
            <w:r w:rsidR="003D6C4A" w:rsidRPr="003D6C4A">
              <w:rPr>
                <w:bCs/>
                <w:color w:val="auto"/>
                <w:szCs w:val="2"/>
              </w:rPr>
              <w:t>amendments</w:t>
            </w:r>
            <w:proofErr w:type="gramEnd"/>
            <w:r w:rsidR="003D6C4A" w:rsidRPr="003D6C4A">
              <w:rPr>
                <w:bCs/>
                <w:color w:val="auto"/>
                <w:szCs w:val="2"/>
              </w:rPr>
              <w:t xml:space="preserve"> or other suggestions in respect of any of the miscellaneous changes proposed?</w:t>
            </w:r>
          </w:p>
        </w:tc>
      </w:tr>
      <w:tr w:rsidR="00476B13" w:rsidRPr="00D41215" w14:paraId="179AD3A9" w14:textId="77777777" w:rsidTr="003C2D71">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4DA55259" w14:textId="77777777" w:rsidR="00476B13" w:rsidRPr="004E568E" w:rsidRDefault="00476B13"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5A54FF7D" w14:textId="77777777" w:rsidR="00476B13" w:rsidRPr="004E568E" w:rsidRDefault="00476B13"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09DA527A" w14:textId="77777777" w:rsidR="00476B13" w:rsidRPr="004E568E" w:rsidRDefault="00476B13" w:rsidP="000C5C06">
            <w:pPr>
              <w:pStyle w:val="TableHeader"/>
              <w:rPr>
                <w:bCs/>
                <w:color w:val="auto"/>
                <w:szCs w:val="2"/>
              </w:rPr>
            </w:pPr>
          </w:p>
        </w:tc>
      </w:tr>
      <w:tr w:rsidR="00476B13" w:rsidRPr="00D41215" w14:paraId="35008183" w14:textId="77777777" w:rsidTr="003C2D71">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29B6BCDC" w14:textId="77777777" w:rsidR="00476B13" w:rsidRPr="004E568E" w:rsidRDefault="00476B13"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6277FBD1" w14:textId="77777777" w:rsidR="00476B13" w:rsidRPr="004E568E" w:rsidRDefault="00476B13"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30046E19" w14:textId="77777777" w:rsidR="00476B13" w:rsidRPr="004E568E" w:rsidRDefault="00476B13" w:rsidP="000C5C06">
            <w:pPr>
              <w:pStyle w:val="TableHeader"/>
              <w:rPr>
                <w:bCs/>
                <w:color w:val="auto"/>
                <w:szCs w:val="2"/>
              </w:rPr>
            </w:pPr>
          </w:p>
        </w:tc>
      </w:tr>
      <w:tr w:rsidR="003D6C4A" w:rsidRPr="00D41215" w14:paraId="4E01E6A2" w14:textId="77777777" w:rsidTr="003D6C4A">
        <w:trPr>
          <w:trHeight w:hRule="exact" w:val="826"/>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14:paraId="4AEBAABD" w14:textId="4333E282" w:rsidR="003D6C4A" w:rsidRPr="004E568E" w:rsidRDefault="003D6C4A" w:rsidP="000C5C06">
            <w:pPr>
              <w:pStyle w:val="TableHeader"/>
              <w:rPr>
                <w:bCs/>
                <w:color w:val="auto"/>
                <w:szCs w:val="2"/>
              </w:rPr>
            </w:pPr>
            <w:r>
              <w:rPr>
                <w:bCs/>
                <w:color w:val="auto"/>
                <w:szCs w:val="2"/>
              </w:rPr>
              <w:t xml:space="preserve">Q11: </w:t>
            </w:r>
            <w:r w:rsidRPr="003D6C4A">
              <w:rPr>
                <w:bCs/>
                <w:color w:val="auto"/>
                <w:szCs w:val="2"/>
              </w:rPr>
              <w:t>Are there any other issues, not included in the Proposed Regulations, which warrant attention? If so, what are they, and why, and how, should they be addressed?</w:t>
            </w:r>
          </w:p>
        </w:tc>
      </w:tr>
      <w:tr w:rsidR="003D6C4A" w:rsidRPr="00D41215" w14:paraId="4F4730DA" w14:textId="77777777" w:rsidTr="003C2D71">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6EE52F73" w14:textId="77777777" w:rsidR="003D6C4A" w:rsidRPr="004E568E" w:rsidRDefault="003D6C4A"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695A5053" w14:textId="77777777" w:rsidR="003D6C4A" w:rsidRPr="004E568E" w:rsidRDefault="003D6C4A"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48C8829A" w14:textId="77777777" w:rsidR="003D6C4A" w:rsidRPr="004E568E" w:rsidRDefault="003D6C4A" w:rsidP="000C5C06">
            <w:pPr>
              <w:pStyle w:val="TableHeader"/>
              <w:rPr>
                <w:bCs/>
                <w:color w:val="auto"/>
                <w:szCs w:val="2"/>
              </w:rPr>
            </w:pPr>
          </w:p>
        </w:tc>
      </w:tr>
      <w:tr w:rsidR="003D6C4A" w:rsidRPr="00D41215" w14:paraId="6D37E253" w14:textId="77777777" w:rsidTr="003C2D71">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5219342F" w14:textId="77777777" w:rsidR="003D6C4A" w:rsidRPr="004E568E" w:rsidRDefault="003D6C4A"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2BF3D98D" w14:textId="77777777" w:rsidR="003D6C4A" w:rsidRPr="004E568E" w:rsidRDefault="003D6C4A"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44EDADF8" w14:textId="77777777" w:rsidR="003D6C4A" w:rsidRPr="004E568E" w:rsidRDefault="003D6C4A" w:rsidP="000C5C06">
            <w:pPr>
              <w:pStyle w:val="TableHeader"/>
              <w:rPr>
                <w:bCs/>
                <w:color w:val="auto"/>
                <w:szCs w:val="2"/>
              </w:rPr>
            </w:pPr>
          </w:p>
        </w:tc>
      </w:tr>
      <w:tr w:rsidR="00F70F1E" w:rsidRPr="004E568E" w14:paraId="1C4BA2AF" w14:textId="77777777" w:rsidTr="00CC41F1">
        <w:trPr>
          <w:trHeight w:hRule="exact" w:val="388"/>
        </w:trPr>
        <w:tc>
          <w:tcPr>
            <w:tcW w:w="15120" w:type="dxa"/>
            <w:gridSpan w:val="3"/>
            <w:tcBorders>
              <w:top w:val="single" w:sz="4" w:space="0" w:color="auto"/>
              <w:left w:val="single" w:sz="4" w:space="0" w:color="auto"/>
              <w:bottom w:val="single" w:sz="4" w:space="0" w:color="auto"/>
              <w:right w:val="single" w:sz="4" w:space="0" w:color="auto"/>
            </w:tcBorders>
            <w:shd w:val="clear" w:color="auto" w:fill="0D0D2D" w:themeFill="text1"/>
          </w:tcPr>
          <w:p w14:paraId="2FDC160D" w14:textId="78FA4F42" w:rsidR="00F70F1E" w:rsidRPr="00447CDD" w:rsidRDefault="00F70F1E" w:rsidP="00CC41F1">
            <w:pPr>
              <w:pStyle w:val="TableHeader"/>
              <w:rPr>
                <w:bCs/>
                <w:color w:val="auto"/>
                <w:szCs w:val="2"/>
                <w:lang w:val="en-GB"/>
              </w:rPr>
            </w:pPr>
            <w:r>
              <w:rPr>
                <w:bCs/>
                <w:color w:val="auto"/>
                <w:szCs w:val="2"/>
                <w:shd w:val="clear" w:color="auto" w:fill="0D0D2D" w:themeFill="text1"/>
                <w:lang w:val="en-GB"/>
              </w:rPr>
              <w:t>Other or</w:t>
            </w:r>
            <w:r w:rsidRPr="00310308">
              <w:rPr>
                <w:bCs/>
                <w:color w:val="auto"/>
                <w:szCs w:val="2"/>
                <w:shd w:val="clear" w:color="auto" w:fill="0D0D2D" w:themeFill="text1"/>
                <w:lang w:val="en-GB"/>
              </w:rPr>
              <w:t xml:space="preserve"> general comments</w:t>
            </w:r>
          </w:p>
          <w:p w14:paraId="2946CDA3" w14:textId="77777777" w:rsidR="00F70F1E" w:rsidRPr="004E568E" w:rsidRDefault="00F70F1E" w:rsidP="00CC41F1">
            <w:pPr>
              <w:pStyle w:val="TableHeader"/>
              <w:rPr>
                <w:bCs/>
                <w:color w:val="auto"/>
                <w:szCs w:val="2"/>
              </w:rPr>
            </w:pPr>
          </w:p>
        </w:tc>
      </w:tr>
      <w:tr w:rsidR="00F70F1E" w:rsidRPr="004E568E" w14:paraId="66E7F37B" w14:textId="77777777" w:rsidTr="00CC41F1">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1CACDD75" w14:textId="77777777" w:rsidR="00F70F1E" w:rsidRPr="004E568E" w:rsidRDefault="00F70F1E" w:rsidP="00CC41F1">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2EB888BA" w14:textId="77777777" w:rsidR="00F70F1E" w:rsidRPr="004E568E" w:rsidRDefault="00F70F1E" w:rsidP="00CC41F1">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78621C63" w14:textId="77777777" w:rsidR="00F70F1E" w:rsidRPr="004E568E" w:rsidRDefault="00F70F1E" w:rsidP="00CC41F1">
            <w:pPr>
              <w:pStyle w:val="TableHeader"/>
              <w:rPr>
                <w:bCs/>
                <w:color w:val="auto"/>
                <w:szCs w:val="2"/>
              </w:rPr>
            </w:pPr>
          </w:p>
        </w:tc>
      </w:tr>
      <w:tr w:rsidR="00F70F1E" w:rsidRPr="004E568E" w14:paraId="4FAA8C80" w14:textId="77777777" w:rsidTr="00CC41F1">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6B7496B7" w14:textId="77777777" w:rsidR="00F70F1E" w:rsidRPr="004E568E" w:rsidRDefault="00F70F1E" w:rsidP="00CC41F1">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72C6CCEF" w14:textId="77777777" w:rsidR="00F70F1E" w:rsidRPr="004E568E" w:rsidRDefault="00F70F1E" w:rsidP="00CC41F1">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4FB0E0BD" w14:textId="77777777" w:rsidR="00F70F1E" w:rsidRPr="004E568E" w:rsidRDefault="00F70F1E" w:rsidP="00CC41F1">
            <w:pPr>
              <w:pStyle w:val="TableHeader"/>
              <w:rPr>
                <w:bCs/>
                <w:color w:val="auto"/>
                <w:szCs w:val="2"/>
              </w:rPr>
            </w:pPr>
          </w:p>
        </w:tc>
      </w:tr>
    </w:tbl>
    <w:p w14:paraId="26598409" w14:textId="77777777" w:rsidR="00F70F1E" w:rsidRDefault="00F70F1E" w:rsidP="00F70F1E">
      <w:pPr>
        <w:rPr>
          <w:lang w:val="en-GB"/>
        </w:rPr>
      </w:pPr>
    </w:p>
    <w:sectPr w:rsidR="00F70F1E" w:rsidSect="00D92753">
      <w:headerReference w:type="even" r:id="rId10"/>
      <w:headerReference w:type="default" r:id="rId11"/>
      <w:footerReference w:type="even" r:id="rId12"/>
      <w:footerReference w:type="default" r:id="rId13"/>
      <w:headerReference w:type="first" r:id="rId14"/>
      <w:footerReference w:type="first" r:id="rId15"/>
      <w:pgSz w:w="16820" w:h="11900" w:orient="landscape"/>
      <w:pgMar w:top="794" w:right="890" w:bottom="1004" w:left="900" w:header="136" w:footer="7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CF60DE" w14:textId="77777777" w:rsidR="00464C5B" w:rsidRDefault="00464C5B" w:rsidP="001072C8">
      <w:r>
        <w:separator/>
      </w:r>
    </w:p>
    <w:p w14:paraId="7DC3F258" w14:textId="77777777" w:rsidR="00464C5B" w:rsidRDefault="00464C5B" w:rsidP="001072C8"/>
    <w:p w14:paraId="61352808" w14:textId="77777777" w:rsidR="00464C5B" w:rsidRDefault="00464C5B" w:rsidP="001072C8"/>
  </w:endnote>
  <w:endnote w:type="continuationSeparator" w:id="0">
    <w:p w14:paraId="708F1B31" w14:textId="77777777" w:rsidR="00464C5B" w:rsidRDefault="00464C5B" w:rsidP="001072C8">
      <w:r>
        <w:continuationSeparator/>
      </w:r>
    </w:p>
    <w:p w14:paraId="3D1313F9" w14:textId="77777777" w:rsidR="00464C5B" w:rsidRDefault="00464C5B" w:rsidP="001072C8"/>
    <w:p w14:paraId="1FF203F6" w14:textId="77777777" w:rsidR="00464C5B" w:rsidRDefault="00464C5B" w:rsidP="001072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6DD28" w14:textId="77777777" w:rsidR="00F57773" w:rsidRDefault="00F57773" w:rsidP="00F57773">
    <w:pPr>
      <w:pStyle w:val="Footer"/>
      <w:framePr w:wrap="around" w:vAnchor="text" w:hAnchor="page" w:x="10941" w:y="998"/>
      <w:rPr>
        <w:rStyle w:val="PageNumber"/>
      </w:rPr>
    </w:pPr>
    <w:r>
      <w:rPr>
        <w:rStyle w:val="PageNumber"/>
      </w:rPr>
      <w:fldChar w:fldCharType="begin"/>
    </w:r>
    <w:r>
      <w:rPr>
        <w:rStyle w:val="PageNumber"/>
      </w:rPr>
      <w:instrText xml:space="preserve">PAGE  </w:instrText>
    </w:r>
    <w:r>
      <w:rPr>
        <w:rStyle w:val="PageNumber"/>
      </w:rPr>
      <w:fldChar w:fldCharType="separate"/>
    </w:r>
    <w:r w:rsidR="0002712A">
      <w:rPr>
        <w:rStyle w:val="PageNumber"/>
        <w:noProof/>
      </w:rPr>
      <w:t>2</w:t>
    </w:r>
    <w:r>
      <w:rPr>
        <w:rStyle w:val="PageNumber"/>
      </w:rPr>
      <w:fldChar w:fldCharType="end"/>
    </w:r>
  </w:p>
  <w:p w14:paraId="244F03ED" w14:textId="77777777" w:rsidR="00907366" w:rsidRPr="00F57773" w:rsidRDefault="00F57773" w:rsidP="00F57773">
    <w:pPr>
      <w:ind w:right="-122"/>
      <w:jc w:val="both"/>
      <w:rPr>
        <w:color w:val="17174F" w:themeColor="text1" w:themeTint="E6"/>
        <w:sz w:val="14"/>
        <w:szCs w:val="14"/>
      </w:rPr>
    </w:pPr>
    <w:r w:rsidRPr="00E137E6">
      <w:rPr>
        <w:color w:val="17174F" w:themeColor="text1" w:themeTint="E6"/>
        <w:sz w:val="14"/>
        <w:szCs w:val="14"/>
      </w:rPr>
      <w:t>Any personal data provided by you will be used, recorded and processed by us in accordance with the relevant statutory basis including the Data protection law 2007, We do not disclose any information you provide to any third parties or other government authorities except where (</w:t>
    </w:r>
    <w:proofErr w:type="spellStart"/>
    <w:r w:rsidRPr="00E137E6">
      <w:rPr>
        <w:color w:val="17174F" w:themeColor="text1" w:themeTint="E6"/>
        <w:sz w:val="14"/>
        <w:szCs w:val="14"/>
      </w:rPr>
      <w:t>i</w:t>
    </w:r>
    <w:proofErr w:type="spellEnd"/>
    <w:r w:rsidRPr="00E137E6">
      <w:rPr>
        <w:color w:val="17174F" w:themeColor="text1" w:themeTint="E6"/>
        <w:sz w:val="14"/>
        <w:szCs w:val="14"/>
      </w:rPr>
      <w:t>) such disclosures are necessary to fulfill our obligations to you in which case we will require such third parties to agree to treat it in accordance with thus policy; (ii) required by applicable laws, courts orders, or government regulations (for example to prevent or detect crime); (iii)you give us permission to do so, please see the Data Protection law 2007 for a full account of your rights relating to data protection.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1546F" w14:textId="77777777" w:rsidR="00907366" w:rsidRDefault="00907366" w:rsidP="00F57773">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2712A">
      <w:rPr>
        <w:rStyle w:val="PageNumber"/>
        <w:noProof/>
      </w:rPr>
      <w:t>3</w:t>
    </w:r>
    <w:r>
      <w:rPr>
        <w:rStyle w:val="PageNumber"/>
      </w:rPr>
      <w:fldChar w:fldCharType="end"/>
    </w:r>
  </w:p>
  <w:p w14:paraId="42F0FAC5" w14:textId="77777777" w:rsidR="00907366" w:rsidRDefault="00907366" w:rsidP="00F57773">
    <w:pP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9C46B" w14:textId="77777777" w:rsidR="00F57773" w:rsidRDefault="00F57773" w:rsidP="00F57773">
    <w:pPr>
      <w:pStyle w:val="Footer"/>
      <w:framePr w:wrap="around" w:vAnchor="text" w:hAnchor="page" w:x="10941" w:y="998"/>
      <w:rPr>
        <w:rStyle w:val="PageNumber"/>
      </w:rPr>
    </w:pPr>
    <w:r>
      <w:rPr>
        <w:rStyle w:val="PageNumber"/>
      </w:rPr>
      <w:fldChar w:fldCharType="begin"/>
    </w:r>
    <w:r>
      <w:rPr>
        <w:rStyle w:val="PageNumber"/>
      </w:rPr>
      <w:instrText xml:space="preserve">PAGE  </w:instrText>
    </w:r>
    <w:r>
      <w:rPr>
        <w:rStyle w:val="PageNumber"/>
      </w:rPr>
      <w:fldChar w:fldCharType="separate"/>
    </w:r>
    <w:r w:rsidR="0002712A">
      <w:rPr>
        <w:rStyle w:val="PageNumber"/>
        <w:noProof/>
      </w:rPr>
      <w:t>1</w:t>
    </w:r>
    <w:r>
      <w:rPr>
        <w:rStyle w:val="PageNumber"/>
      </w:rPr>
      <w:fldChar w:fldCharType="end"/>
    </w:r>
  </w:p>
  <w:p w14:paraId="3C6122A0" w14:textId="77777777" w:rsidR="00907366" w:rsidRPr="00E137E6" w:rsidRDefault="00022AE4" w:rsidP="00022AE4">
    <w:pPr>
      <w:ind w:right="-122"/>
      <w:jc w:val="both"/>
      <w:rPr>
        <w:color w:val="17174F" w:themeColor="text1" w:themeTint="E6"/>
        <w:sz w:val="14"/>
        <w:szCs w:val="14"/>
      </w:rPr>
    </w:pPr>
    <w:r w:rsidRPr="00022AE4">
      <w:rPr>
        <w:color w:val="17174F" w:themeColor="text1" w:themeTint="E6"/>
        <w:sz w:val="14"/>
        <w:szCs w:val="14"/>
      </w:rPr>
      <w:t>CONFIDENTIALITY NOTICE and DISCLAIMER – This document and any attachment are confidential and may be privileged or otherwise protected from disclosure and solely for the use of Dubai International Financial Centre Authority. No part of this document may be copied, reproduced, or transmitted in any form or by any means without written permission.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86FED2" w14:textId="77777777" w:rsidR="00464C5B" w:rsidRDefault="00464C5B" w:rsidP="001072C8">
      <w:r>
        <w:separator/>
      </w:r>
    </w:p>
    <w:p w14:paraId="49EA80C0" w14:textId="77777777" w:rsidR="00464C5B" w:rsidRDefault="00464C5B" w:rsidP="001072C8"/>
    <w:p w14:paraId="445A2403" w14:textId="77777777" w:rsidR="00464C5B" w:rsidRDefault="00464C5B" w:rsidP="001072C8"/>
  </w:footnote>
  <w:footnote w:type="continuationSeparator" w:id="0">
    <w:p w14:paraId="78CD3CFA" w14:textId="77777777" w:rsidR="00464C5B" w:rsidRDefault="00464C5B" w:rsidP="001072C8">
      <w:r>
        <w:continuationSeparator/>
      </w:r>
    </w:p>
    <w:p w14:paraId="74A94D82" w14:textId="77777777" w:rsidR="00464C5B" w:rsidRDefault="00464C5B" w:rsidP="001072C8"/>
    <w:p w14:paraId="1E0F7CD3" w14:textId="77777777" w:rsidR="00464C5B" w:rsidRDefault="00464C5B" w:rsidP="001072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E30E4" w14:textId="77777777" w:rsidR="006C1471" w:rsidRDefault="006C14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44210" w14:textId="77777777" w:rsidR="00907366" w:rsidRPr="00D85F40" w:rsidRDefault="00907366" w:rsidP="001072C8">
    <w:pPr>
      <w:pStyle w:val="Header"/>
    </w:pPr>
    <w:r>
      <w:tab/>
    </w:r>
  </w:p>
  <w:p w14:paraId="6BB74304" w14:textId="77777777" w:rsidR="00907366" w:rsidRDefault="00907366" w:rsidP="001072C8"/>
  <w:p w14:paraId="7092DD2C" w14:textId="77777777" w:rsidR="00907366" w:rsidRDefault="00907366" w:rsidP="001072C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772AE" w14:textId="77777777" w:rsidR="006C1471" w:rsidRDefault="006C14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07ED7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8E85CF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7F8014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792660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17C36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1D6AA5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0CC96C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7B499D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27E87D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03494E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3E2B58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8A635C"/>
    <w:multiLevelType w:val="hybridMultilevel"/>
    <w:tmpl w:val="6CD47BE8"/>
    <w:lvl w:ilvl="0" w:tplc="0646123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D823BF"/>
    <w:multiLevelType w:val="hybridMultilevel"/>
    <w:tmpl w:val="7A0ED3EA"/>
    <w:lvl w:ilvl="0" w:tplc="4C98D0EA">
      <w:start w:val="1"/>
      <w:numFmt w:val="decimal"/>
      <w:pStyle w:val="TermsConditions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evenAndOddHeaders/>
  <w:drawingGridHorizontalSpacing w:val="57"/>
  <w:drawingGridVerticalSpacing w:val="57"/>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34C"/>
    <w:rsid w:val="0001119D"/>
    <w:rsid w:val="00022AE4"/>
    <w:rsid w:val="00026619"/>
    <w:rsid w:val="00026B37"/>
    <w:rsid w:val="0002712A"/>
    <w:rsid w:val="00027A52"/>
    <w:rsid w:val="0003373F"/>
    <w:rsid w:val="000552A3"/>
    <w:rsid w:val="000612A7"/>
    <w:rsid w:val="00066161"/>
    <w:rsid w:val="00074C29"/>
    <w:rsid w:val="000834ED"/>
    <w:rsid w:val="000918D7"/>
    <w:rsid w:val="000949BC"/>
    <w:rsid w:val="000A13B6"/>
    <w:rsid w:val="000A2126"/>
    <w:rsid w:val="000B6705"/>
    <w:rsid w:val="000C5BF2"/>
    <w:rsid w:val="000C5C06"/>
    <w:rsid w:val="000E213A"/>
    <w:rsid w:val="000E7B8B"/>
    <w:rsid w:val="000F4FA7"/>
    <w:rsid w:val="001072C8"/>
    <w:rsid w:val="0011121D"/>
    <w:rsid w:val="001149EA"/>
    <w:rsid w:val="00116580"/>
    <w:rsid w:val="00135E47"/>
    <w:rsid w:val="0013709A"/>
    <w:rsid w:val="00144349"/>
    <w:rsid w:val="001515F8"/>
    <w:rsid w:val="001643A8"/>
    <w:rsid w:val="00172B8F"/>
    <w:rsid w:val="001806D0"/>
    <w:rsid w:val="001A1A8D"/>
    <w:rsid w:val="001C00F6"/>
    <w:rsid w:val="001D5395"/>
    <w:rsid w:val="001E4A42"/>
    <w:rsid w:val="00201E25"/>
    <w:rsid w:val="00205A9D"/>
    <w:rsid w:val="00223C6D"/>
    <w:rsid w:val="00252D5C"/>
    <w:rsid w:val="00261AB6"/>
    <w:rsid w:val="002701F9"/>
    <w:rsid w:val="00281E12"/>
    <w:rsid w:val="00295171"/>
    <w:rsid w:val="002A3642"/>
    <w:rsid w:val="002B14C2"/>
    <w:rsid w:val="002C1AC4"/>
    <w:rsid w:val="002D56EE"/>
    <w:rsid w:val="003078EE"/>
    <w:rsid w:val="00307AC3"/>
    <w:rsid w:val="00310308"/>
    <w:rsid w:val="00321DBD"/>
    <w:rsid w:val="00322F6F"/>
    <w:rsid w:val="003259F3"/>
    <w:rsid w:val="00365A9B"/>
    <w:rsid w:val="0037004A"/>
    <w:rsid w:val="003B2274"/>
    <w:rsid w:val="003B72BF"/>
    <w:rsid w:val="003C2D71"/>
    <w:rsid w:val="003D5B9C"/>
    <w:rsid w:val="003D6C4A"/>
    <w:rsid w:val="00401E5B"/>
    <w:rsid w:val="004126A4"/>
    <w:rsid w:val="00412E5E"/>
    <w:rsid w:val="00413A11"/>
    <w:rsid w:val="00423668"/>
    <w:rsid w:val="00427C2D"/>
    <w:rsid w:val="00430095"/>
    <w:rsid w:val="004355A0"/>
    <w:rsid w:val="00447CDD"/>
    <w:rsid w:val="00450EC9"/>
    <w:rsid w:val="00464C5B"/>
    <w:rsid w:val="00470053"/>
    <w:rsid w:val="004761AB"/>
    <w:rsid w:val="00476B13"/>
    <w:rsid w:val="004845C3"/>
    <w:rsid w:val="00491F1F"/>
    <w:rsid w:val="00493CB7"/>
    <w:rsid w:val="004B1D6C"/>
    <w:rsid w:val="004C4C90"/>
    <w:rsid w:val="004C587D"/>
    <w:rsid w:val="004D48C4"/>
    <w:rsid w:val="004E1091"/>
    <w:rsid w:val="004E568E"/>
    <w:rsid w:val="005171F7"/>
    <w:rsid w:val="00517A94"/>
    <w:rsid w:val="00520627"/>
    <w:rsid w:val="00524D6D"/>
    <w:rsid w:val="00570C5B"/>
    <w:rsid w:val="0057778F"/>
    <w:rsid w:val="0059235C"/>
    <w:rsid w:val="00594989"/>
    <w:rsid w:val="005B02BC"/>
    <w:rsid w:val="005B2E7C"/>
    <w:rsid w:val="005B6F81"/>
    <w:rsid w:val="005D2468"/>
    <w:rsid w:val="005E0A8B"/>
    <w:rsid w:val="005E5DB2"/>
    <w:rsid w:val="005E5F39"/>
    <w:rsid w:val="00614B32"/>
    <w:rsid w:val="006438E5"/>
    <w:rsid w:val="006442B4"/>
    <w:rsid w:val="00650BB4"/>
    <w:rsid w:val="00656AD2"/>
    <w:rsid w:val="00674A13"/>
    <w:rsid w:val="00684E9E"/>
    <w:rsid w:val="00692816"/>
    <w:rsid w:val="006C1471"/>
    <w:rsid w:val="006C3D5C"/>
    <w:rsid w:val="006C60ED"/>
    <w:rsid w:val="006D3D6E"/>
    <w:rsid w:val="006E1FB5"/>
    <w:rsid w:val="006F783B"/>
    <w:rsid w:val="00703B8F"/>
    <w:rsid w:val="00706E1E"/>
    <w:rsid w:val="00720EA9"/>
    <w:rsid w:val="00730F57"/>
    <w:rsid w:val="007314AE"/>
    <w:rsid w:val="00732F05"/>
    <w:rsid w:val="0073377E"/>
    <w:rsid w:val="00737D37"/>
    <w:rsid w:val="00746751"/>
    <w:rsid w:val="00766E6B"/>
    <w:rsid w:val="00772063"/>
    <w:rsid w:val="00780D7D"/>
    <w:rsid w:val="00781157"/>
    <w:rsid w:val="007839A2"/>
    <w:rsid w:val="00792A61"/>
    <w:rsid w:val="00796050"/>
    <w:rsid w:val="007A34B0"/>
    <w:rsid w:val="007A3A17"/>
    <w:rsid w:val="007A58E9"/>
    <w:rsid w:val="007B3715"/>
    <w:rsid w:val="007D6C7E"/>
    <w:rsid w:val="007E4299"/>
    <w:rsid w:val="0080338D"/>
    <w:rsid w:val="00807716"/>
    <w:rsid w:val="00810A5C"/>
    <w:rsid w:val="0086075C"/>
    <w:rsid w:val="0086118A"/>
    <w:rsid w:val="008A2C3E"/>
    <w:rsid w:val="008C7E4A"/>
    <w:rsid w:val="009005D7"/>
    <w:rsid w:val="00907366"/>
    <w:rsid w:val="00940999"/>
    <w:rsid w:val="00941EA6"/>
    <w:rsid w:val="00960F82"/>
    <w:rsid w:val="00965A0F"/>
    <w:rsid w:val="0098357A"/>
    <w:rsid w:val="009903FA"/>
    <w:rsid w:val="009931D7"/>
    <w:rsid w:val="009B1E5E"/>
    <w:rsid w:val="009E3B6B"/>
    <w:rsid w:val="009F1748"/>
    <w:rsid w:val="00A0417A"/>
    <w:rsid w:val="00A04A98"/>
    <w:rsid w:val="00A1381F"/>
    <w:rsid w:val="00A36B15"/>
    <w:rsid w:val="00A532F6"/>
    <w:rsid w:val="00A57117"/>
    <w:rsid w:val="00A615D8"/>
    <w:rsid w:val="00A8154D"/>
    <w:rsid w:val="00A927B6"/>
    <w:rsid w:val="00A9313C"/>
    <w:rsid w:val="00AA037F"/>
    <w:rsid w:val="00AC4F4C"/>
    <w:rsid w:val="00AD036C"/>
    <w:rsid w:val="00AD165B"/>
    <w:rsid w:val="00AE10DB"/>
    <w:rsid w:val="00AE2EEF"/>
    <w:rsid w:val="00AE4771"/>
    <w:rsid w:val="00AE5120"/>
    <w:rsid w:val="00AE63D9"/>
    <w:rsid w:val="00AF05EC"/>
    <w:rsid w:val="00AF41B5"/>
    <w:rsid w:val="00AF57EC"/>
    <w:rsid w:val="00B0291B"/>
    <w:rsid w:val="00B04A59"/>
    <w:rsid w:val="00B04D68"/>
    <w:rsid w:val="00B13876"/>
    <w:rsid w:val="00B37B83"/>
    <w:rsid w:val="00B462E3"/>
    <w:rsid w:val="00B61109"/>
    <w:rsid w:val="00B761FB"/>
    <w:rsid w:val="00B8683D"/>
    <w:rsid w:val="00BA0BD0"/>
    <w:rsid w:val="00BA7423"/>
    <w:rsid w:val="00BD290C"/>
    <w:rsid w:val="00BE4A0B"/>
    <w:rsid w:val="00C105AC"/>
    <w:rsid w:val="00C42737"/>
    <w:rsid w:val="00C544BF"/>
    <w:rsid w:val="00C70806"/>
    <w:rsid w:val="00C8015F"/>
    <w:rsid w:val="00C81BAB"/>
    <w:rsid w:val="00CA006C"/>
    <w:rsid w:val="00CB2072"/>
    <w:rsid w:val="00CC55B3"/>
    <w:rsid w:val="00CC734C"/>
    <w:rsid w:val="00CE071A"/>
    <w:rsid w:val="00CE365E"/>
    <w:rsid w:val="00CE60A5"/>
    <w:rsid w:val="00CF7970"/>
    <w:rsid w:val="00D056F8"/>
    <w:rsid w:val="00D06D73"/>
    <w:rsid w:val="00D13407"/>
    <w:rsid w:val="00D140F1"/>
    <w:rsid w:val="00D142D1"/>
    <w:rsid w:val="00D41215"/>
    <w:rsid w:val="00D42F0E"/>
    <w:rsid w:val="00D5043D"/>
    <w:rsid w:val="00D515BC"/>
    <w:rsid w:val="00D63449"/>
    <w:rsid w:val="00D67A53"/>
    <w:rsid w:val="00D72CFC"/>
    <w:rsid w:val="00D7438D"/>
    <w:rsid w:val="00D85F40"/>
    <w:rsid w:val="00D91B24"/>
    <w:rsid w:val="00D92753"/>
    <w:rsid w:val="00D930E3"/>
    <w:rsid w:val="00DA3A96"/>
    <w:rsid w:val="00DB252D"/>
    <w:rsid w:val="00DB2ED6"/>
    <w:rsid w:val="00DC6619"/>
    <w:rsid w:val="00DE03F1"/>
    <w:rsid w:val="00DE39DC"/>
    <w:rsid w:val="00DE3E02"/>
    <w:rsid w:val="00E055E8"/>
    <w:rsid w:val="00E123C4"/>
    <w:rsid w:val="00E137E6"/>
    <w:rsid w:val="00E32D5F"/>
    <w:rsid w:val="00E44F1E"/>
    <w:rsid w:val="00E57572"/>
    <w:rsid w:val="00E73A86"/>
    <w:rsid w:val="00E7433D"/>
    <w:rsid w:val="00E7762B"/>
    <w:rsid w:val="00E85E6B"/>
    <w:rsid w:val="00E90F2D"/>
    <w:rsid w:val="00EA3710"/>
    <w:rsid w:val="00EC0DEE"/>
    <w:rsid w:val="00EC4D9C"/>
    <w:rsid w:val="00EC5F78"/>
    <w:rsid w:val="00ED24A9"/>
    <w:rsid w:val="00EE5A62"/>
    <w:rsid w:val="00EE5F18"/>
    <w:rsid w:val="00EF24F6"/>
    <w:rsid w:val="00EF61D5"/>
    <w:rsid w:val="00EF785A"/>
    <w:rsid w:val="00F12AD2"/>
    <w:rsid w:val="00F13FF0"/>
    <w:rsid w:val="00F3562C"/>
    <w:rsid w:val="00F36B40"/>
    <w:rsid w:val="00F57773"/>
    <w:rsid w:val="00F70F1E"/>
    <w:rsid w:val="00F91BCE"/>
    <w:rsid w:val="00F953FA"/>
    <w:rsid w:val="00FA579B"/>
    <w:rsid w:val="00FB3D4C"/>
    <w:rsid w:val="00FC1E4D"/>
    <w:rsid w:val="00FE0318"/>
    <w:rsid w:val="00FE7EB8"/>
    <w:rsid w:val="00FF24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43BBC70A"/>
  <w15:docId w15:val="{78A3F244-CB2B-4D48-90FB-110802309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B13"/>
    <w:rPr>
      <w:color w:val="10123C" w:themeColor="accent1"/>
      <w:sz w:val="18"/>
    </w:rPr>
  </w:style>
  <w:style w:type="paragraph" w:styleId="Heading1">
    <w:name w:val="heading 1"/>
    <w:basedOn w:val="Normal"/>
    <w:next w:val="Normal"/>
    <w:link w:val="Heading1Char"/>
    <w:uiPriority w:val="9"/>
    <w:qFormat/>
    <w:rsid w:val="001072C8"/>
    <w:pPr>
      <w:keepNext/>
      <w:keepLines/>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01119D"/>
    <w:pPr>
      <w:keepNext/>
      <w:keepLines/>
      <w:spacing w:before="200"/>
      <w:outlineLvl w:val="1"/>
    </w:pPr>
    <w:rPr>
      <w:rFonts w:asciiTheme="majorHAnsi" w:eastAsiaTheme="majorEastAsia" w:hAnsiTheme="majorHAnsi" w:cstheme="majorBidi"/>
      <w:b/>
      <w:bCs/>
      <w:sz w:val="22"/>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2C8"/>
    <w:rPr>
      <w:rFonts w:asciiTheme="majorHAnsi" w:eastAsiaTheme="majorEastAsia" w:hAnsiTheme="majorHAnsi" w:cstheme="majorBidi"/>
      <w:b/>
      <w:bCs/>
      <w:color w:val="10123C" w:themeColor="accent1"/>
      <w:sz w:val="32"/>
      <w:szCs w:val="32"/>
    </w:rPr>
  </w:style>
  <w:style w:type="paragraph" w:styleId="Header">
    <w:name w:val="header"/>
    <w:basedOn w:val="Normal"/>
    <w:link w:val="HeaderChar"/>
    <w:uiPriority w:val="99"/>
    <w:unhideWhenUsed/>
    <w:rsid w:val="00027A52"/>
    <w:pPr>
      <w:tabs>
        <w:tab w:val="center" w:pos="4320"/>
        <w:tab w:val="right" w:pos="8640"/>
      </w:tabs>
    </w:pPr>
  </w:style>
  <w:style w:type="character" w:customStyle="1" w:styleId="HeaderChar">
    <w:name w:val="Header Char"/>
    <w:basedOn w:val="DefaultParagraphFont"/>
    <w:link w:val="Header"/>
    <w:uiPriority w:val="99"/>
    <w:rsid w:val="00027A52"/>
  </w:style>
  <w:style w:type="paragraph" w:styleId="Footer">
    <w:name w:val="footer"/>
    <w:basedOn w:val="Normal"/>
    <w:link w:val="FooterChar"/>
    <w:uiPriority w:val="99"/>
    <w:unhideWhenUsed/>
    <w:rsid w:val="00321DBD"/>
    <w:pPr>
      <w:tabs>
        <w:tab w:val="center" w:pos="4320"/>
        <w:tab w:val="right" w:pos="8640"/>
      </w:tabs>
    </w:pPr>
    <w:rPr>
      <w:sz w:val="16"/>
    </w:rPr>
  </w:style>
  <w:style w:type="character" w:customStyle="1" w:styleId="FooterChar">
    <w:name w:val="Footer Char"/>
    <w:basedOn w:val="DefaultParagraphFont"/>
    <w:link w:val="Footer"/>
    <w:uiPriority w:val="99"/>
    <w:rsid w:val="00321DBD"/>
    <w:rPr>
      <w:sz w:val="16"/>
    </w:rPr>
  </w:style>
  <w:style w:type="paragraph" w:styleId="BalloonText">
    <w:name w:val="Balloon Text"/>
    <w:basedOn w:val="Normal"/>
    <w:link w:val="BalloonTextChar"/>
    <w:uiPriority w:val="99"/>
    <w:semiHidden/>
    <w:unhideWhenUsed/>
    <w:rsid w:val="00027A52"/>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27A52"/>
    <w:rPr>
      <w:rFonts w:ascii="Lucida Grande" w:hAnsi="Lucida Grande" w:cs="Lucida Grande"/>
      <w:sz w:val="18"/>
      <w:szCs w:val="18"/>
    </w:rPr>
  </w:style>
  <w:style w:type="character" w:styleId="Emphasis">
    <w:name w:val="Emphasis"/>
    <w:basedOn w:val="DefaultParagraphFont"/>
    <w:uiPriority w:val="20"/>
    <w:qFormat/>
    <w:rsid w:val="00A532F6"/>
    <w:rPr>
      <w:b/>
      <w:i w:val="0"/>
      <w:iCs/>
      <w:color w:val="10123C" w:themeColor="accent1"/>
    </w:rPr>
  </w:style>
  <w:style w:type="character" w:styleId="IntenseEmphasis">
    <w:name w:val="Intense Emphasis"/>
    <w:basedOn w:val="DefaultParagraphFont"/>
    <w:uiPriority w:val="21"/>
    <w:qFormat/>
    <w:rsid w:val="001806D0"/>
    <w:rPr>
      <w:b/>
      <w:bCs/>
      <w:i w:val="0"/>
      <w:iCs/>
      <w:color w:val="10123C" w:themeColor="accent1"/>
    </w:rPr>
  </w:style>
  <w:style w:type="paragraph" w:customStyle="1" w:styleId="Helpnote">
    <w:name w:val="Help note"/>
    <w:basedOn w:val="Normal"/>
    <w:qFormat/>
    <w:rsid w:val="00650BB4"/>
    <w:pPr>
      <w:framePr w:hSpace="180" w:wrap="around" w:vAnchor="text" w:hAnchor="page" w:x="1143" w:y="422"/>
    </w:pPr>
    <w:rPr>
      <w:rFonts w:ascii="Arial" w:hAnsi="Arial" w:cs="Arial"/>
      <w:bCs/>
      <w:sz w:val="12"/>
      <w:szCs w:val="20"/>
    </w:rPr>
  </w:style>
  <w:style w:type="paragraph" w:styleId="Title">
    <w:name w:val="Title"/>
    <w:basedOn w:val="Normal"/>
    <w:next w:val="Normal"/>
    <w:link w:val="TitleChar"/>
    <w:uiPriority w:val="10"/>
    <w:qFormat/>
    <w:rsid w:val="00E055E8"/>
    <w:pPr>
      <w:pBdr>
        <w:bottom w:val="single" w:sz="8" w:space="4" w:color="10123C" w:themeColor="accent1"/>
      </w:pBdr>
      <w:spacing w:after="300"/>
      <w:contextualSpacing/>
    </w:pPr>
    <w:rPr>
      <w:rFonts w:asciiTheme="majorHAnsi" w:eastAsiaTheme="majorEastAsia" w:hAnsiTheme="majorHAnsi" w:cstheme="majorBidi"/>
      <w:spacing w:val="5"/>
      <w:kern w:val="28"/>
      <w:sz w:val="36"/>
      <w:szCs w:val="52"/>
    </w:rPr>
  </w:style>
  <w:style w:type="character" w:customStyle="1" w:styleId="TitleChar">
    <w:name w:val="Title Char"/>
    <w:basedOn w:val="DefaultParagraphFont"/>
    <w:link w:val="Title"/>
    <w:uiPriority w:val="10"/>
    <w:rsid w:val="00E055E8"/>
    <w:rPr>
      <w:rFonts w:asciiTheme="majorHAnsi" w:eastAsiaTheme="majorEastAsia" w:hAnsiTheme="majorHAnsi" w:cstheme="majorBidi"/>
      <w:color w:val="10123C" w:themeColor="accent1"/>
      <w:spacing w:val="5"/>
      <w:kern w:val="28"/>
      <w:sz w:val="36"/>
      <w:szCs w:val="52"/>
    </w:rPr>
  </w:style>
  <w:style w:type="character" w:styleId="PageNumber">
    <w:name w:val="page number"/>
    <w:basedOn w:val="DefaultParagraphFont"/>
    <w:uiPriority w:val="99"/>
    <w:unhideWhenUsed/>
    <w:rsid w:val="00B0291B"/>
  </w:style>
  <w:style w:type="paragraph" w:customStyle="1" w:styleId="PageNo">
    <w:name w:val="Page No"/>
    <w:basedOn w:val="Footer"/>
    <w:qFormat/>
    <w:rsid w:val="007E4299"/>
    <w:pPr>
      <w:framePr w:w="720" w:wrap="around" w:vAnchor="text" w:hAnchor="page" w:x="10135" w:y="-2"/>
      <w:jc w:val="right"/>
    </w:pPr>
    <w:rPr>
      <w:rFonts w:ascii="Arial" w:hAnsi="Arial" w:cs="Arial"/>
      <w:color w:val="96989A" w:themeColor="text2"/>
      <w:sz w:val="22"/>
      <w:szCs w:val="14"/>
    </w:rPr>
  </w:style>
  <w:style w:type="character" w:customStyle="1" w:styleId="Heading2Char">
    <w:name w:val="Heading 2 Char"/>
    <w:basedOn w:val="DefaultParagraphFont"/>
    <w:link w:val="Heading2"/>
    <w:uiPriority w:val="9"/>
    <w:rsid w:val="0001119D"/>
    <w:rPr>
      <w:rFonts w:asciiTheme="majorHAnsi" w:eastAsiaTheme="majorEastAsia" w:hAnsiTheme="majorHAnsi" w:cstheme="majorBidi"/>
      <w:b/>
      <w:bCs/>
      <w:color w:val="10123C" w:themeColor="accent1"/>
      <w:sz w:val="22"/>
      <w:szCs w:val="26"/>
    </w:rPr>
  </w:style>
  <w:style w:type="table" w:styleId="TableGrid">
    <w:name w:val="Table Grid"/>
    <w:basedOn w:val="TableNormal"/>
    <w:uiPriority w:val="59"/>
    <w:rsid w:val="00E90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al"/>
    <w:qFormat/>
    <w:rsid w:val="001072C8"/>
    <w:rPr>
      <w:b/>
      <w:color w:val="FFFFFF" w:themeColor="background1"/>
      <w:sz w:val="22"/>
    </w:rPr>
  </w:style>
  <w:style w:type="paragraph" w:styleId="ListParagraph">
    <w:name w:val="List Paragraph"/>
    <w:basedOn w:val="Normal"/>
    <w:uiPriority w:val="34"/>
    <w:qFormat/>
    <w:rsid w:val="00413A11"/>
    <w:pPr>
      <w:ind w:left="720"/>
      <w:contextualSpacing/>
    </w:pPr>
  </w:style>
  <w:style w:type="paragraph" w:customStyle="1" w:styleId="TermsConditionsNumberedList">
    <w:name w:val="Terms &amp; Conditions Numbered List"/>
    <w:basedOn w:val="ListParagraph"/>
    <w:qFormat/>
    <w:rsid w:val="00413A11"/>
    <w:pPr>
      <w:numPr>
        <w:numId w:val="13"/>
      </w:numPr>
    </w:pPr>
    <w:rPr>
      <w:sz w:val="16"/>
    </w:rPr>
  </w:style>
  <w:style w:type="paragraph" w:customStyle="1" w:styleId="BodyDouble">
    <w:name w:val="Body Double"/>
    <w:basedOn w:val="Normal"/>
    <w:qFormat/>
    <w:rsid w:val="001072C8"/>
    <w:pPr>
      <w:spacing w:line="480" w:lineRule="auto"/>
    </w:pPr>
  </w:style>
  <w:style w:type="table" w:styleId="LightShading-Accent1">
    <w:name w:val="Light Shading Accent 1"/>
    <w:basedOn w:val="TableNormal"/>
    <w:uiPriority w:val="60"/>
    <w:rsid w:val="00907366"/>
    <w:rPr>
      <w:color w:val="0C0D2C" w:themeColor="accent1" w:themeShade="BF"/>
      <w:sz w:val="22"/>
      <w:szCs w:val="22"/>
      <w:lang w:eastAsia="zh-TW"/>
    </w:rPr>
    <w:tblPr>
      <w:tblStyleRowBandSize w:val="1"/>
      <w:tblStyleColBandSize w:val="1"/>
      <w:tblBorders>
        <w:top w:val="single" w:sz="8" w:space="0" w:color="10123C" w:themeColor="accent1"/>
        <w:bottom w:val="single" w:sz="8" w:space="0" w:color="10123C" w:themeColor="accent1"/>
      </w:tblBorders>
    </w:tblPr>
    <w:tblStylePr w:type="firstRow">
      <w:pPr>
        <w:spacing w:before="0" w:after="0" w:line="240" w:lineRule="auto"/>
      </w:pPr>
      <w:rPr>
        <w:b/>
        <w:bCs/>
      </w:rPr>
      <w:tblPr/>
      <w:tcPr>
        <w:tcBorders>
          <w:top w:val="single" w:sz="8" w:space="0" w:color="10123C" w:themeColor="accent1"/>
          <w:left w:val="nil"/>
          <w:bottom w:val="single" w:sz="8" w:space="0" w:color="10123C" w:themeColor="accent1"/>
          <w:right w:val="nil"/>
          <w:insideH w:val="nil"/>
          <w:insideV w:val="nil"/>
        </w:tcBorders>
      </w:tcPr>
    </w:tblStylePr>
    <w:tblStylePr w:type="lastRow">
      <w:pPr>
        <w:spacing w:before="0" w:after="0" w:line="240" w:lineRule="auto"/>
      </w:pPr>
      <w:rPr>
        <w:b/>
        <w:bCs/>
      </w:rPr>
      <w:tblPr/>
      <w:tcPr>
        <w:tcBorders>
          <w:top w:val="single" w:sz="8" w:space="0" w:color="10123C" w:themeColor="accent1"/>
          <w:left w:val="nil"/>
          <w:bottom w:val="single" w:sz="8" w:space="0" w:color="10123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ACE8" w:themeFill="accent1" w:themeFillTint="3F"/>
      </w:tcPr>
    </w:tblStylePr>
    <w:tblStylePr w:type="band1Horz">
      <w:tblPr/>
      <w:tcPr>
        <w:tcBorders>
          <w:left w:val="nil"/>
          <w:right w:val="nil"/>
          <w:insideH w:val="nil"/>
          <w:insideV w:val="nil"/>
        </w:tcBorders>
        <w:shd w:val="clear" w:color="auto" w:fill="AAACE8" w:themeFill="accent1" w:themeFillTint="3F"/>
      </w:tcPr>
    </w:tblStylePr>
  </w:style>
  <w:style w:type="paragraph" w:styleId="BodyText">
    <w:name w:val="Body Text"/>
    <w:basedOn w:val="Normal"/>
    <w:link w:val="BodyTextChar"/>
    <w:uiPriority w:val="99"/>
    <w:semiHidden/>
    <w:unhideWhenUsed/>
    <w:rsid w:val="007B3715"/>
    <w:pPr>
      <w:spacing w:after="120"/>
    </w:pPr>
  </w:style>
  <w:style w:type="character" w:customStyle="1" w:styleId="BodyTextChar">
    <w:name w:val="Body Text Char"/>
    <w:basedOn w:val="DefaultParagraphFont"/>
    <w:link w:val="BodyText"/>
    <w:uiPriority w:val="99"/>
    <w:semiHidden/>
    <w:rsid w:val="007B3715"/>
    <w:rPr>
      <w:color w:val="10123C" w:themeColor="accent1"/>
      <w:sz w:val="18"/>
    </w:rPr>
  </w:style>
  <w:style w:type="paragraph" w:customStyle="1" w:styleId="4Heading2">
    <w:name w:val="4_Heading 2"/>
    <w:basedOn w:val="Normal"/>
    <w:qFormat/>
    <w:rsid w:val="00A36B15"/>
    <w:pPr>
      <w:spacing w:before="120" w:after="120"/>
    </w:pPr>
    <w:rPr>
      <w:rFonts w:ascii="Arial" w:eastAsia="Times New Roman" w:hAnsi="Arial" w:cs="Arial"/>
      <w:color w:val="FFFFFF" w:themeColor="background1"/>
      <w:sz w:val="2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DIFC_PPT_template">
  <a:themeElements>
    <a:clrScheme name="Custom 1">
      <a:dk1>
        <a:srgbClr val="0D0D2D"/>
      </a:dk1>
      <a:lt1>
        <a:sysClr val="window" lastClr="FFFFFF"/>
      </a:lt1>
      <a:dk2>
        <a:srgbClr val="96989A"/>
      </a:dk2>
      <a:lt2>
        <a:srgbClr val="191C5E"/>
      </a:lt2>
      <a:accent1>
        <a:srgbClr val="10123C"/>
      </a:accent1>
      <a:accent2>
        <a:srgbClr val="1191D9"/>
      </a:accent2>
      <a:accent3>
        <a:srgbClr val="96989A"/>
      </a:accent3>
      <a:accent4>
        <a:srgbClr val="AFC989"/>
      </a:accent4>
      <a:accent5>
        <a:srgbClr val="CF1216"/>
      </a:accent5>
      <a:accent6>
        <a:srgbClr val="FD6D08"/>
      </a:accent6>
      <a:hlink>
        <a:srgbClr val="10123C"/>
      </a:hlink>
      <a:folHlink>
        <a:srgbClr val="1191D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d="http://www.w3.org/2001/XMLSchema" xmlns:xsi="http://www.w3.org/2001/XMLSchema-instance" xmlns="http://www.boldonjames.com/2008/01/sie/internal/label" sislVersion="0" policy="46c8e121-e4b9-4951-a880-9bdd31800aba" origin="userSelected">
  <element uid="f74afad7-bac5-41de-a833-5bd2fb3e2728" value=""/>
</sisl>
</file>

<file path=customXml/item3.xml><?xml version="1.0" encoding="utf-8"?>
<ct:contentTypeSchema xmlns:ct="http://schemas.microsoft.com/office/2006/metadata/contentType" xmlns:ma="http://schemas.microsoft.com/office/2006/metadata/properties/metaAttributes" ct:_="" ma:_="" ma:contentTypeName="Document" ma:contentTypeID="0x010100E1F2017A0790104B913DEB219BF1B2D8" ma:contentTypeVersion="15" ma:contentTypeDescription="Create a new document." ma:contentTypeScope="" ma:versionID="2719d204578db3bdfb99303ac7188190">
  <xsd:schema xmlns:xsd="http://www.w3.org/2001/XMLSchema" xmlns:xs="http://www.w3.org/2001/XMLSchema" xmlns:p="http://schemas.microsoft.com/office/2006/metadata/properties" xmlns:ns2="ce1fe1f3-1d9e-4b43-96de-de9df40e31b0" xmlns:ns3="19a2828a-65a4-4625-8502-4c3f5d58ab7d" targetNamespace="http://schemas.microsoft.com/office/2006/metadata/properties" ma:root="true" ma:fieldsID="a0e7f1846b244c7d145e16632417d02e" ns2:_="" ns3:_="">
    <xsd:import namespace="ce1fe1f3-1d9e-4b43-96de-de9df40e31b0"/>
    <xsd:import namespace="19a2828a-65a4-4625-8502-4c3f5d58ab7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fe1f3-1d9e-4b43-96de-de9df40e31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78d73d9-cdac-4d09-a849-9559da393617"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a2828a-65a4-4625-8502-4c3f5d58ab7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189343f1-9203-4199-9e9d-6bbe27c5f63a}" ma:internalName="TaxCatchAll" ma:showField="CatchAllData" ma:web="19a2828a-65a4-4625-8502-4c3f5d58ab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3551B4-BF2B-4507-9B39-0EB380C1D5AA}">
  <ds:schemaRefs>
    <ds:schemaRef ds:uri="http://schemas.openxmlformats.org/officeDocument/2006/bibliography"/>
  </ds:schemaRefs>
</ds:datastoreItem>
</file>

<file path=customXml/itemProps2.xml><?xml version="1.0" encoding="utf-8"?>
<ds:datastoreItem xmlns:ds="http://schemas.openxmlformats.org/officeDocument/2006/customXml" ds:itemID="{BC4AA169-1CC1-40DE-884A-08B3849B42AA}">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C926FCD0-FA14-49FC-9BA6-08D1DA8CABE3}"/>
</file>

<file path=customXml/itemProps4.xml><?xml version="1.0" encoding="utf-8"?>
<ds:datastoreItem xmlns:ds="http://schemas.openxmlformats.org/officeDocument/2006/customXml" ds:itemID="{196C89F3-CD27-45F2-AD49-18525331F857}"/>
</file>

<file path=docProps/app.xml><?xml version="1.0" encoding="utf-8"?>
<Properties xmlns="http://schemas.openxmlformats.org/officeDocument/2006/extended-properties" xmlns:vt="http://schemas.openxmlformats.org/officeDocument/2006/docPropsVTypes">
  <Template>Normal</Template>
  <TotalTime>114</TotalTime>
  <Pages>4</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DIFC</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Aisha Al Khamiri</dc:creator>
  <cp:lastModifiedBy>Katherine Nixon</cp:lastModifiedBy>
  <cp:revision>18</cp:revision>
  <cp:lastPrinted>2018-01-29T07:53:00Z</cp:lastPrinted>
  <dcterms:created xsi:type="dcterms:W3CDTF">2021-11-08T11:25:00Z</dcterms:created>
  <dcterms:modified xsi:type="dcterms:W3CDTF">2022-04-04T10:06:00Z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ea908e87-270f-4f0c-b6f7-f25175fb2401</vt:lpwstr>
  </property>
  <property fmtid="{D5CDD505-2E9C-101B-9397-08002B2CF9AE}" pid="3" name="docIndexRef">
    <vt:lpwstr>9cc9a297-e4bd-482d-8c6e-a4f267cc2521</vt:lpwstr>
  </property>
  <property fmtid="{D5CDD505-2E9C-101B-9397-08002B2CF9AE}" pid="4" name="bjSaver">
    <vt:lpwstr>vwo4XY6MZihPOZCcW4p/caJoCkaL8fiz</vt:lpwstr>
  </property>
  <property fmtid="{D5CDD505-2E9C-101B-9397-08002B2CF9AE}" pid="5" name="Classification">
    <vt:lpwstr>PUBLIC</vt:lpwstr>
  </property>
  <property fmtid="{D5CDD505-2E9C-101B-9397-08002B2CF9AE}" pid="6" name="bjDocumentSecurityLabel">
    <vt:lpwstr>Public</vt:lpwstr>
  </property>
  <property fmtid="{D5CDD505-2E9C-101B-9397-08002B2CF9AE}" pid="7" name="BJ-Classification">
    <vt:lpwstr>Public</vt:lpwstr>
  </property>
  <property fmtid="{D5CDD505-2E9C-101B-9397-08002B2CF9AE}" pid="8" name="bjDocumentLabelXML">
    <vt:lpwstr>&lt;?xml version="1.0" encoding="us-ascii"?&gt;&lt;sisl xmlns:xsd="http://www.w3.org/2001/XMLSchema" xmlns:xsi="http://www.w3.org/2001/XMLSchema-instance" sislVersion="0" policy="46c8e121-e4b9-4951-a880-9bdd31800aba" origin="userSelected" xmlns="http://www.boldonj</vt:lpwstr>
  </property>
  <property fmtid="{D5CDD505-2E9C-101B-9397-08002B2CF9AE}" pid="9" name="bjDocumentLabelXML-0">
    <vt:lpwstr>ames.com/2008/01/sie/internal/label"&gt;&lt;element uid="f74afad7-bac5-41de-a833-5bd2fb3e2728" value="" /&gt;&lt;/sisl&gt;</vt:lpwstr>
  </property>
</Properties>
</file>