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8588B" w14:textId="77777777" w:rsidR="00E65219" w:rsidRPr="005D14FA" w:rsidRDefault="00665D0B" w:rsidP="00536F49">
      <w:pPr>
        <w:spacing w:line="360" w:lineRule="auto"/>
        <w:jc w:val="center"/>
        <w:rPr>
          <w:rFonts w:ascii="Arial" w:hAnsi="Arial" w:cs="Arial"/>
          <w:b/>
          <w:u w:val="single"/>
          <w:lang w:val="en-GB"/>
        </w:rPr>
      </w:pPr>
      <w:r w:rsidRPr="005D14FA">
        <w:rPr>
          <w:rFonts w:ascii="Arial" w:hAnsi="Arial" w:cs="Arial"/>
          <w:b/>
          <w:u w:val="single"/>
          <w:lang w:val="en-GB"/>
        </w:rPr>
        <w:t xml:space="preserve">RESIDENTIAL </w:t>
      </w:r>
      <w:r w:rsidR="00262C49" w:rsidRPr="005D14FA">
        <w:rPr>
          <w:rFonts w:ascii="Arial" w:hAnsi="Arial" w:cs="Arial"/>
          <w:b/>
          <w:u w:val="single"/>
          <w:lang w:val="en-GB"/>
        </w:rPr>
        <w:t>LEASE</w:t>
      </w:r>
      <w:r w:rsidR="00430F74">
        <w:rPr>
          <w:rFonts w:ascii="Arial" w:hAnsi="Arial" w:cs="Arial"/>
          <w:b/>
          <w:u w:val="single"/>
          <w:lang w:val="en-GB"/>
        </w:rPr>
        <w:t xml:space="preserve"> OF PROPER</w:t>
      </w:r>
      <w:r w:rsidR="00536F49">
        <w:rPr>
          <w:rFonts w:ascii="Arial" w:hAnsi="Arial" w:cs="Arial"/>
          <w:b/>
          <w:u w:val="single"/>
          <w:lang w:val="en-GB"/>
        </w:rPr>
        <w:t>T</w:t>
      </w:r>
      <w:r w:rsidR="00430F74">
        <w:rPr>
          <w:rFonts w:ascii="Arial" w:hAnsi="Arial" w:cs="Arial"/>
          <w:b/>
          <w:u w:val="single"/>
          <w:lang w:val="en-GB"/>
        </w:rPr>
        <w:t>Y IN THE DUBAI INTERNATIONAL FINANCIAL CENTRE (“DIFC”)</w:t>
      </w:r>
    </w:p>
    <w:p w14:paraId="4739A6B6" w14:textId="3A43DDCA" w:rsidR="008B4CA7" w:rsidRPr="005908D5" w:rsidRDefault="00665D0B" w:rsidP="0089667C">
      <w:pPr>
        <w:spacing w:line="240" w:lineRule="auto"/>
        <w:jc w:val="both"/>
        <w:rPr>
          <w:rFonts w:ascii="Arial" w:hAnsi="Arial" w:cs="Arial"/>
          <w:sz w:val="17"/>
          <w:szCs w:val="17"/>
        </w:rPr>
      </w:pPr>
      <w:r w:rsidRPr="005908D5">
        <w:rPr>
          <w:rFonts w:ascii="Arial" w:hAnsi="Arial" w:cs="Arial"/>
          <w:sz w:val="17"/>
          <w:szCs w:val="17"/>
        </w:rPr>
        <w:t xml:space="preserve">This agreement is intended to create </w:t>
      </w:r>
      <w:r w:rsidR="008B4CA7" w:rsidRPr="005908D5">
        <w:rPr>
          <w:rFonts w:ascii="Arial" w:hAnsi="Arial" w:cs="Arial"/>
          <w:sz w:val="17"/>
          <w:szCs w:val="17"/>
        </w:rPr>
        <w:t>a residential l</w:t>
      </w:r>
      <w:r w:rsidRPr="005908D5">
        <w:rPr>
          <w:rFonts w:ascii="Arial" w:hAnsi="Arial" w:cs="Arial"/>
          <w:sz w:val="17"/>
          <w:szCs w:val="17"/>
        </w:rPr>
        <w:t xml:space="preserve">ease </w:t>
      </w:r>
      <w:r w:rsidR="00712FB1" w:rsidRPr="005908D5">
        <w:rPr>
          <w:rFonts w:ascii="Arial" w:hAnsi="Arial" w:cs="Arial"/>
          <w:sz w:val="17"/>
          <w:szCs w:val="17"/>
        </w:rPr>
        <w:t>(the “</w:t>
      </w:r>
      <w:r w:rsidR="00712FB1" w:rsidRPr="005908D5">
        <w:rPr>
          <w:rFonts w:ascii="Arial" w:hAnsi="Arial" w:cs="Arial"/>
          <w:b/>
          <w:sz w:val="17"/>
          <w:szCs w:val="17"/>
        </w:rPr>
        <w:t>Lease</w:t>
      </w:r>
      <w:r w:rsidR="00712FB1" w:rsidRPr="005908D5">
        <w:rPr>
          <w:rFonts w:ascii="Arial" w:hAnsi="Arial" w:cs="Arial"/>
          <w:sz w:val="17"/>
          <w:szCs w:val="17"/>
        </w:rPr>
        <w:t xml:space="preserve">”) </w:t>
      </w:r>
      <w:r w:rsidRPr="005908D5">
        <w:rPr>
          <w:rFonts w:ascii="Arial" w:hAnsi="Arial" w:cs="Arial"/>
          <w:sz w:val="17"/>
          <w:szCs w:val="17"/>
        </w:rPr>
        <w:t>defined</w:t>
      </w:r>
      <w:r w:rsidR="0089667C">
        <w:rPr>
          <w:rFonts w:ascii="Arial" w:hAnsi="Arial" w:cs="Arial"/>
          <w:sz w:val="17"/>
          <w:szCs w:val="17"/>
        </w:rPr>
        <w:t xml:space="preserve"> as a Residential Lease </w:t>
      </w:r>
      <w:r w:rsidRPr="005908D5">
        <w:rPr>
          <w:rFonts w:ascii="Arial" w:hAnsi="Arial" w:cs="Arial"/>
          <w:sz w:val="17"/>
          <w:szCs w:val="17"/>
        </w:rPr>
        <w:t xml:space="preserve">under the </w:t>
      </w:r>
      <w:r w:rsidR="00E65219" w:rsidRPr="005908D5">
        <w:rPr>
          <w:rFonts w:ascii="Arial" w:hAnsi="Arial" w:cs="Arial"/>
          <w:sz w:val="17"/>
          <w:szCs w:val="17"/>
        </w:rPr>
        <w:t>DIFC Law N</w:t>
      </w:r>
      <w:r w:rsidRPr="005908D5">
        <w:rPr>
          <w:rFonts w:ascii="Arial" w:hAnsi="Arial" w:cs="Arial"/>
          <w:sz w:val="17"/>
          <w:szCs w:val="17"/>
        </w:rPr>
        <w:t>o</w:t>
      </w:r>
      <w:r w:rsidR="00E65219" w:rsidRPr="005908D5">
        <w:rPr>
          <w:rFonts w:ascii="Arial" w:hAnsi="Arial" w:cs="Arial"/>
          <w:sz w:val="17"/>
          <w:szCs w:val="17"/>
        </w:rPr>
        <w:t>.</w:t>
      </w:r>
      <w:r w:rsidRPr="005908D5">
        <w:rPr>
          <w:rFonts w:ascii="Arial" w:hAnsi="Arial" w:cs="Arial"/>
          <w:sz w:val="17"/>
          <w:szCs w:val="17"/>
        </w:rPr>
        <w:t xml:space="preserve"> 3 of 2019</w:t>
      </w:r>
      <w:r w:rsidR="002866E2" w:rsidRPr="005908D5">
        <w:rPr>
          <w:rFonts w:ascii="Arial" w:hAnsi="Arial" w:cs="Arial"/>
          <w:sz w:val="17"/>
          <w:szCs w:val="17"/>
        </w:rPr>
        <w:t xml:space="preserve"> </w:t>
      </w:r>
      <w:r w:rsidR="001D020A" w:rsidRPr="005908D5">
        <w:rPr>
          <w:rFonts w:ascii="Arial" w:hAnsi="Arial" w:cs="Arial"/>
          <w:sz w:val="17"/>
          <w:szCs w:val="17"/>
        </w:rPr>
        <w:t xml:space="preserve">and Regulations </w:t>
      </w:r>
      <w:r w:rsidR="002866E2" w:rsidRPr="005908D5">
        <w:rPr>
          <w:rFonts w:ascii="Arial" w:hAnsi="Arial" w:cs="Arial"/>
          <w:sz w:val="17"/>
          <w:szCs w:val="17"/>
        </w:rPr>
        <w:t>(the “</w:t>
      </w:r>
      <w:r w:rsidR="002866E2" w:rsidRPr="005908D5">
        <w:rPr>
          <w:rFonts w:ascii="Arial" w:hAnsi="Arial" w:cs="Arial"/>
          <w:b/>
          <w:sz w:val="17"/>
          <w:szCs w:val="17"/>
        </w:rPr>
        <w:t>DIFC Leasing Law</w:t>
      </w:r>
      <w:r w:rsidR="001D020A" w:rsidRPr="005908D5">
        <w:rPr>
          <w:rFonts w:ascii="Arial" w:hAnsi="Arial" w:cs="Arial"/>
          <w:b/>
          <w:sz w:val="17"/>
          <w:szCs w:val="17"/>
        </w:rPr>
        <w:t xml:space="preserve"> and Regulations</w:t>
      </w:r>
      <w:r w:rsidR="0089667C">
        <w:rPr>
          <w:rFonts w:ascii="Arial" w:hAnsi="Arial" w:cs="Arial"/>
          <w:b/>
          <w:sz w:val="17"/>
          <w:szCs w:val="17"/>
        </w:rPr>
        <w:t>)</w:t>
      </w:r>
      <w:r w:rsidR="002230A8">
        <w:rPr>
          <w:rFonts w:ascii="Arial" w:hAnsi="Arial" w:cs="Arial"/>
          <w:b/>
          <w:sz w:val="17"/>
          <w:szCs w:val="17"/>
        </w:rPr>
        <w:t xml:space="preserve"> </w:t>
      </w:r>
      <w:r w:rsidR="002230A8" w:rsidRPr="00303E0B">
        <w:rPr>
          <w:rFonts w:ascii="Arial" w:hAnsi="Arial" w:cs="Arial"/>
          <w:sz w:val="17"/>
          <w:szCs w:val="17"/>
        </w:rPr>
        <w:t>in respect of the residential premises described below (the “</w:t>
      </w:r>
      <w:r w:rsidR="002230A8" w:rsidRPr="00303E0B">
        <w:rPr>
          <w:rFonts w:ascii="Arial" w:hAnsi="Arial" w:cs="Arial"/>
          <w:b/>
          <w:sz w:val="17"/>
          <w:szCs w:val="17"/>
        </w:rPr>
        <w:t>Premises</w:t>
      </w:r>
      <w:r w:rsidR="002230A8" w:rsidRPr="00303E0B">
        <w:rPr>
          <w:rFonts w:ascii="Arial" w:hAnsi="Arial" w:cs="Arial"/>
          <w:sz w:val="17"/>
          <w:szCs w:val="17"/>
        </w:rPr>
        <w:t>”)</w:t>
      </w:r>
      <w:r w:rsidR="00D72170">
        <w:rPr>
          <w:rFonts w:ascii="Arial" w:hAnsi="Arial" w:cs="Arial"/>
          <w:b/>
          <w:sz w:val="17"/>
          <w:szCs w:val="17"/>
        </w:rPr>
        <w:t xml:space="preserve"> </w:t>
      </w:r>
      <w:r w:rsidR="008B4CA7" w:rsidRPr="005908D5">
        <w:rPr>
          <w:rFonts w:ascii="Arial" w:hAnsi="Arial" w:cs="Arial"/>
          <w:sz w:val="17"/>
          <w:szCs w:val="17"/>
        </w:rPr>
        <w:t xml:space="preserve">and </w:t>
      </w:r>
      <w:r w:rsidR="008B4CA7" w:rsidRPr="005908D5">
        <w:rPr>
          <w:rFonts w:ascii="Arial" w:hAnsi="Arial" w:cs="Arial"/>
          <w:sz w:val="17"/>
          <w:szCs w:val="17"/>
          <w:lang w:val="en-GB"/>
        </w:rPr>
        <w:t xml:space="preserve">is made on </w:t>
      </w:r>
      <w:r w:rsidR="0057637E" w:rsidRPr="005908D5">
        <w:rPr>
          <w:rFonts w:ascii="Arial" w:hAnsi="Arial" w:cs="Arial"/>
          <w:sz w:val="17"/>
          <w:szCs w:val="17"/>
          <w:lang w:val="en-GB"/>
        </w:rPr>
        <w:t xml:space="preserve">the </w:t>
      </w:r>
      <w:bookmarkStart w:id="0" w:name="_GoBack"/>
      <w:bookmarkEnd w:id="0"/>
      <w:r w:rsidR="0057637E" w:rsidRPr="00595CCE">
        <w:rPr>
          <w:rFonts w:ascii="Arial" w:hAnsi="Arial" w:cs="Arial"/>
          <w:sz w:val="17"/>
          <w:szCs w:val="17"/>
          <w:lang w:val="en-GB"/>
        </w:rPr>
        <w:t>[</w:t>
      </w:r>
      <w:r w:rsidR="0057637E" w:rsidRPr="00595CCE">
        <w:rPr>
          <w:rFonts w:ascii="Arial" w:hAnsi="Arial" w:cs="Arial"/>
          <w:sz w:val="17"/>
          <w:szCs w:val="17"/>
          <w:lang w:val="en-GB"/>
          <w:rPrChange w:id="1" w:author="Aisha Al Khamiri" w:date="2020-01-14T10:39:00Z">
            <w:rPr>
              <w:rFonts w:ascii="Arial" w:hAnsi="Arial" w:cs="Arial"/>
              <w:sz w:val="17"/>
              <w:szCs w:val="17"/>
              <w:highlight w:val="yellow"/>
              <w:lang w:val="en-GB"/>
            </w:rPr>
          </w:rPrChange>
        </w:rPr>
        <w:t>date</w:t>
      </w:r>
      <w:r w:rsidR="0057637E" w:rsidRPr="00595CCE">
        <w:rPr>
          <w:rFonts w:ascii="Arial" w:hAnsi="Arial" w:cs="Arial"/>
          <w:sz w:val="17"/>
          <w:szCs w:val="17"/>
          <w:lang w:val="en-GB"/>
          <w:rPrChange w:id="2" w:author="Aisha Al Khamiri" w:date="2020-01-14T10:39:00Z">
            <w:rPr>
              <w:rFonts w:ascii="Arial" w:hAnsi="Arial" w:cs="Arial"/>
              <w:sz w:val="17"/>
              <w:szCs w:val="17"/>
              <w:lang w:val="en-GB"/>
            </w:rPr>
          </w:rPrChange>
        </w:rPr>
        <w:t>] day of [</w:t>
      </w:r>
      <w:r w:rsidR="0057637E" w:rsidRPr="00595CCE">
        <w:rPr>
          <w:rFonts w:ascii="Arial" w:hAnsi="Arial" w:cs="Arial"/>
          <w:sz w:val="17"/>
          <w:szCs w:val="17"/>
          <w:lang w:val="en-GB"/>
          <w:rPrChange w:id="3" w:author="Aisha Al Khamiri" w:date="2020-01-14T10:39:00Z">
            <w:rPr>
              <w:rFonts w:ascii="Arial" w:hAnsi="Arial" w:cs="Arial"/>
              <w:sz w:val="17"/>
              <w:szCs w:val="17"/>
              <w:highlight w:val="yellow"/>
              <w:lang w:val="en-GB"/>
            </w:rPr>
          </w:rPrChange>
        </w:rPr>
        <w:t>month</w:t>
      </w:r>
      <w:r w:rsidR="0057637E" w:rsidRPr="00595CCE">
        <w:rPr>
          <w:rFonts w:ascii="Arial" w:hAnsi="Arial" w:cs="Arial"/>
          <w:sz w:val="17"/>
          <w:szCs w:val="17"/>
          <w:lang w:val="en-GB"/>
          <w:rPrChange w:id="4" w:author="Aisha Al Khamiri" w:date="2020-01-14T10:39:00Z">
            <w:rPr>
              <w:rFonts w:ascii="Arial" w:hAnsi="Arial" w:cs="Arial"/>
              <w:sz w:val="17"/>
              <w:szCs w:val="17"/>
              <w:lang w:val="en-GB"/>
            </w:rPr>
          </w:rPrChange>
        </w:rPr>
        <w:t>] [</w:t>
      </w:r>
      <w:r w:rsidR="0057637E" w:rsidRPr="00595CCE">
        <w:rPr>
          <w:rFonts w:ascii="Arial" w:hAnsi="Arial" w:cs="Arial"/>
          <w:sz w:val="17"/>
          <w:szCs w:val="17"/>
          <w:lang w:val="en-GB"/>
          <w:rPrChange w:id="5" w:author="Aisha Al Khamiri" w:date="2020-01-14T10:39:00Z">
            <w:rPr>
              <w:rFonts w:ascii="Arial" w:hAnsi="Arial" w:cs="Arial"/>
              <w:sz w:val="17"/>
              <w:szCs w:val="17"/>
              <w:highlight w:val="yellow"/>
              <w:lang w:val="en-GB"/>
            </w:rPr>
          </w:rPrChange>
        </w:rPr>
        <w:t>20___</w:t>
      </w:r>
      <w:r w:rsidR="0057637E" w:rsidRPr="00595CCE">
        <w:rPr>
          <w:rFonts w:ascii="Arial" w:hAnsi="Arial" w:cs="Arial"/>
          <w:sz w:val="17"/>
          <w:szCs w:val="17"/>
          <w:lang w:val="en-GB"/>
          <w:rPrChange w:id="6" w:author="Aisha Al Khamiri" w:date="2020-01-14T10:39:00Z">
            <w:rPr>
              <w:rFonts w:ascii="Arial" w:hAnsi="Arial" w:cs="Arial"/>
              <w:sz w:val="17"/>
              <w:szCs w:val="17"/>
              <w:lang w:val="en-GB"/>
            </w:rPr>
          </w:rPrChange>
        </w:rPr>
        <w:t>]:</w:t>
      </w:r>
    </w:p>
    <w:p w14:paraId="09BD6245" w14:textId="77777777" w:rsidR="008B4CA7" w:rsidRPr="005908D5" w:rsidRDefault="008B4CA7" w:rsidP="002866E2">
      <w:pPr>
        <w:spacing w:line="240" w:lineRule="auto"/>
        <w:jc w:val="both"/>
        <w:rPr>
          <w:rFonts w:ascii="Arial" w:hAnsi="Arial" w:cs="Arial"/>
          <w:b/>
          <w:sz w:val="17"/>
          <w:szCs w:val="17"/>
          <w:lang w:val="en-GB"/>
        </w:rPr>
      </w:pPr>
      <w:r w:rsidRPr="005908D5">
        <w:rPr>
          <w:rFonts w:ascii="Arial" w:hAnsi="Arial" w:cs="Arial"/>
          <w:b/>
          <w:sz w:val="17"/>
          <w:szCs w:val="17"/>
          <w:lang w:val="en-GB"/>
        </w:rPr>
        <w:t>BY</w:t>
      </w:r>
      <w:r w:rsidR="0057637E" w:rsidRPr="005908D5">
        <w:rPr>
          <w:rFonts w:ascii="Arial" w:hAnsi="Arial" w:cs="Arial"/>
          <w:b/>
          <w:sz w:val="17"/>
          <w:szCs w:val="17"/>
          <w:lang w:val="en-GB"/>
        </w:rPr>
        <w:t xml:space="preserve"> and BETWEEN</w:t>
      </w:r>
    </w:p>
    <w:p w14:paraId="416FB5DA" w14:textId="77777777" w:rsidR="008B4CA7" w:rsidRPr="005908D5" w:rsidRDefault="008B4CA7" w:rsidP="0089667C">
      <w:pPr>
        <w:spacing w:line="240" w:lineRule="auto"/>
        <w:jc w:val="both"/>
        <w:rPr>
          <w:rFonts w:ascii="Arial" w:hAnsi="Arial" w:cs="Arial"/>
          <w:sz w:val="17"/>
          <w:szCs w:val="17"/>
          <w:lang w:val="en-GB"/>
        </w:rPr>
      </w:pPr>
      <w:r w:rsidRPr="005908D5">
        <w:rPr>
          <w:rFonts w:ascii="Arial" w:hAnsi="Arial" w:cs="Arial"/>
          <w:sz w:val="17"/>
          <w:szCs w:val="17"/>
          <w:lang w:val="en-GB"/>
        </w:rPr>
        <w:t>(1)</w:t>
      </w:r>
      <w:r w:rsidRPr="005908D5">
        <w:rPr>
          <w:rFonts w:ascii="Arial" w:hAnsi="Arial" w:cs="Arial"/>
          <w:sz w:val="17"/>
          <w:szCs w:val="17"/>
          <w:lang w:val="en-GB"/>
        </w:rPr>
        <w:tab/>
        <w:t xml:space="preserve">the </w:t>
      </w:r>
      <w:r w:rsidRPr="005908D5">
        <w:rPr>
          <w:rFonts w:ascii="Arial" w:hAnsi="Arial" w:cs="Arial"/>
          <w:b/>
          <w:sz w:val="17"/>
          <w:szCs w:val="17"/>
          <w:lang w:val="en-GB"/>
        </w:rPr>
        <w:t>Lessor</w:t>
      </w:r>
      <w:r w:rsidRPr="005908D5">
        <w:rPr>
          <w:rFonts w:ascii="Arial" w:hAnsi="Arial" w:cs="Arial"/>
          <w:sz w:val="17"/>
          <w:szCs w:val="17"/>
          <w:lang w:val="en-GB"/>
        </w:rPr>
        <w:t>, the details of which are specified in the below particulars</w:t>
      </w:r>
      <w:r w:rsidR="006B17A3" w:rsidRPr="005908D5">
        <w:rPr>
          <w:rFonts w:ascii="Arial" w:hAnsi="Arial" w:cs="Arial"/>
          <w:sz w:val="17"/>
          <w:szCs w:val="17"/>
          <w:lang w:val="en-GB"/>
        </w:rPr>
        <w:t xml:space="preserve"> of the Lease</w:t>
      </w:r>
      <w:r w:rsidRPr="005908D5">
        <w:rPr>
          <w:rFonts w:ascii="Arial" w:hAnsi="Arial" w:cs="Arial"/>
          <w:sz w:val="17"/>
          <w:szCs w:val="17"/>
          <w:lang w:val="en-GB"/>
        </w:rPr>
        <w:t>; and</w:t>
      </w:r>
    </w:p>
    <w:p w14:paraId="75A03C4A" w14:textId="77777777" w:rsidR="008B4CA7" w:rsidRPr="005908D5" w:rsidRDefault="008B4CA7" w:rsidP="0089667C">
      <w:pPr>
        <w:spacing w:line="240" w:lineRule="auto"/>
        <w:jc w:val="both"/>
        <w:rPr>
          <w:rFonts w:ascii="Arial" w:hAnsi="Arial" w:cs="Arial"/>
          <w:sz w:val="17"/>
          <w:szCs w:val="17"/>
          <w:lang w:val="en-GB"/>
        </w:rPr>
      </w:pPr>
      <w:r w:rsidRPr="005908D5">
        <w:rPr>
          <w:rFonts w:ascii="Arial" w:hAnsi="Arial" w:cs="Arial"/>
          <w:sz w:val="17"/>
          <w:szCs w:val="17"/>
          <w:lang w:val="en-GB"/>
        </w:rPr>
        <w:t>(2)</w:t>
      </w:r>
      <w:r w:rsidRPr="005908D5">
        <w:rPr>
          <w:rFonts w:ascii="Arial" w:hAnsi="Arial" w:cs="Arial"/>
          <w:sz w:val="17"/>
          <w:szCs w:val="17"/>
          <w:lang w:val="en-GB"/>
        </w:rPr>
        <w:tab/>
        <w:t xml:space="preserve">the </w:t>
      </w:r>
      <w:r w:rsidRPr="005908D5">
        <w:rPr>
          <w:rFonts w:ascii="Arial" w:hAnsi="Arial" w:cs="Arial"/>
          <w:b/>
          <w:sz w:val="17"/>
          <w:szCs w:val="17"/>
          <w:lang w:val="en-GB"/>
        </w:rPr>
        <w:t>Lessee</w:t>
      </w:r>
      <w:r w:rsidRPr="005908D5">
        <w:rPr>
          <w:rFonts w:ascii="Arial" w:hAnsi="Arial" w:cs="Arial"/>
          <w:sz w:val="17"/>
          <w:szCs w:val="17"/>
          <w:lang w:val="en-GB"/>
        </w:rPr>
        <w:t>, the details of which are specified in the below particulars</w:t>
      </w:r>
      <w:r w:rsidR="006B17A3" w:rsidRPr="005908D5">
        <w:rPr>
          <w:rFonts w:ascii="Arial" w:hAnsi="Arial" w:cs="Arial"/>
          <w:sz w:val="17"/>
          <w:szCs w:val="17"/>
          <w:lang w:val="en-GB"/>
        </w:rPr>
        <w:t xml:space="preserve"> of the Lease</w:t>
      </w:r>
      <w:r w:rsidRPr="005908D5">
        <w:rPr>
          <w:rFonts w:ascii="Arial" w:hAnsi="Arial" w:cs="Arial"/>
          <w:sz w:val="17"/>
          <w:szCs w:val="17"/>
          <w:lang w:val="en-GB"/>
        </w:rPr>
        <w:t xml:space="preserve">; </w:t>
      </w:r>
    </w:p>
    <w:p w14:paraId="1F35E9C2" w14:textId="77777777" w:rsidR="008B4CA7" w:rsidRPr="005908D5" w:rsidRDefault="008B4CA7" w:rsidP="002866E2">
      <w:pPr>
        <w:spacing w:line="240" w:lineRule="auto"/>
        <w:jc w:val="both"/>
        <w:rPr>
          <w:rFonts w:ascii="Arial" w:hAnsi="Arial" w:cs="Arial"/>
          <w:sz w:val="17"/>
          <w:szCs w:val="17"/>
          <w:lang w:val="en-GB"/>
        </w:rPr>
      </w:pPr>
      <w:r w:rsidRPr="005908D5">
        <w:rPr>
          <w:rFonts w:ascii="Arial" w:hAnsi="Arial" w:cs="Arial"/>
          <w:sz w:val="17"/>
          <w:szCs w:val="17"/>
          <w:lang w:val="en-GB"/>
        </w:rPr>
        <w:t xml:space="preserve"> (The Lessor and the Lessee are also referred to individually as a “</w:t>
      </w:r>
      <w:r w:rsidRPr="005908D5">
        <w:rPr>
          <w:rFonts w:ascii="Arial" w:hAnsi="Arial" w:cs="Arial"/>
          <w:b/>
          <w:sz w:val="17"/>
          <w:szCs w:val="17"/>
          <w:lang w:val="en-GB"/>
        </w:rPr>
        <w:t>Party</w:t>
      </w:r>
      <w:r w:rsidRPr="005908D5">
        <w:rPr>
          <w:rFonts w:ascii="Arial" w:hAnsi="Arial" w:cs="Arial"/>
          <w:sz w:val="17"/>
          <w:szCs w:val="17"/>
          <w:lang w:val="en-GB"/>
        </w:rPr>
        <w:t>” and collectively as the “</w:t>
      </w:r>
      <w:r w:rsidRPr="005908D5">
        <w:rPr>
          <w:rFonts w:ascii="Arial" w:hAnsi="Arial" w:cs="Arial"/>
          <w:b/>
          <w:sz w:val="17"/>
          <w:szCs w:val="17"/>
          <w:lang w:val="en-GB"/>
        </w:rPr>
        <w:t>Parties</w:t>
      </w:r>
      <w:r w:rsidRPr="005908D5">
        <w:rPr>
          <w:rFonts w:ascii="Arial" w:hAnsi="Arial" w:cs="Arial"/>
          <w:sz w:val="17"/>
          <w:szCs w:val="17"/>
          <w:lang w:val="en-GB"/>
        </w:rPr>
        <w:t>”).</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1"/>
        <w:gridCol w:w="6984"/>
      </w:tblGrid>
      <w:tr w:rsidR="003C6147" w:rsidRPr="005908D5" w14:paraId="51AFE76A" w14:textId="77777777" w:rsidTr="000E1715">
        <w:trPr>
          <w:trHeight w:val="377"/>
        </w:trPr>
        <w:tc>
          <w:tcPr>
            <w:tcW w:w="9355" w:type="dxa"/>
            <w:gridSpan w:val="2"/>
          </w:tcPr>
          <w:p w14:paraId="72556927" w14:textId="77777777" w:rsidR="003C6147" w:rsidRPr="005908D5" w:rsidRDefault="003C6147" w:rsidP="006B17A3">
            <w:pPr>
              <w:pStyle w:val="Body"/>
              <w:spacing w:before="0" w:line="240" w:lineRule="auto"/>
              <w:jc w:val="left"/>
              <w:rPr>
                <w:sz w:val="17"/>
                <w:szCs w:val="17"/>
              </w:rPr>
            </w:pPr>
            <w:r w:rsidRPr="005908D5">
              <w:rPr>
                <w:b/>
                <w:caps/>
                <w:sz w:val="17"/>
                <w:szCs w:val="17"/>
              </w:rPr>
              <w:t xml:space="preserve">The Particulars </w:t>
            </w:r>
          </w:p>
        </w:tc>
      </w:tr>
      <w:tr w:rsidR="00E65219" w:rsidRPr="005908D5" w14:paraId="4C116ED3" w14:textId="77777777" w:rsidTr="00AB3CF1">
        <w:trPr>
          <w:trHeight w:val="377"/>
        </w:trPr>
        <w:tc>
          <w:tcPr>
            <w:tcW w:w="2371" w:type="dxa"/>
          </w:tcPr>
          <w:p w14:paraId="644DBD39" w14:textId="77777777" w:rsidR="00E65219" w:rsidRPr="005908D5" w:rsidRDefault="00AB3CF1" w:rsidP="00643E08">
            <w:pPr>
              <w:pStyle w:val="Body"/>
              <w:spacing w:before="0" w:line="240" w:lineRule="auto"/>
              <w:rPr>
                <w:sz w:val="17"/>
                <w:szCs w:val="17"/>
              </w:rPr>
            </w:pPr>
            <w:r w:rsidRPr="005908D5">
              <w:rPr>
                <w:sz w:val="17"/>
                <w:szCs w:val="17"/>
              </w:rPr>
              <w:t xml:space="preserve">Name, </w:t>
            </w:r>
            <w:r w:rsidR="00E65219" w:rsidRPr="005908D5">
              <w:rPr>
                <w:sz w:val="17"/>
                <w:szCs w:val="17"/>
              </w:rPr>
              <w:t>Address</w:t>
            </w:r>
            <w:r w:rsidRPr="005908D5">
              <w:rPr>
                <w:sz w:val="17"/>
                <w:szCs w:val="17"/>
              </w:rPr>
              <w:t>, and Contact Details</w:t>
            </w:r>
            <w:r w:rsidR="00E65219" w:rsidRPr="005908D5">
              <w:rPr>
                <w:sz w:val="17"/>
                <w:szCs w:val="17"/>
              </w:rPr>
              <w:t xml:space="preserve"> of the Lessor: </w:t>
            </w:r>
          </w:p>
        </w:tc>
        <w:tc>
          <w:tcPr>
            <w:tcW w:w="6984" w:type="dxa"/>
          </w:tcPr>
          <w:p w14:paraId="15612D3E" w14:textId="77777777" w:rsidR="00E65219" w:rsidRPr="005908D5" w:rsidRDefault="00E65219" w:rsidP="00643E08">
            <w:pPr>
              <w:pStyle w:val="Body"/>
              <w:spacing w:before="0" w:line="240" w:lineRule="auto"/>
              <w:jc w:val="left"/>
              <w:rPr>
                <w:sz w:val="17"/>
                <w:szCs w:val="17"/>
              </w:rPr>
            </w:pPr>
          </w:p>
        </w:tc>
      </w:tr>
      <w:tr w:rsidR="00AB3CF1" w:rsidRPr="005908D5" w14:paraId="2C478F15" w14:textId="77777777" w:rsidTr="00AB3CF1">
        <w:trPr>
          <w:trHeight w:val="377"/>
        </w:trPr>
        <w:tc>
          <w:tcPr>
            <w:tcW w:w="2371" w:type="dxa"/>
          </w:tcPr>
          <w:p w14:paraId="53D5838C" w14:textId="77777777" w:rsidR="00AB3CF1" w:rsidRPr="005908D5" w:rsidRDefault="00AB3CF1" w:rsidP="00643E08">
            <w:pPr>
              <w:pStyle w:val="Body"/>
              <w:spacing w:before="0" w:line="240" w:lineRule="auto"/>
              <w:rPr>
                <w:sz w:val="17"/>
                <w:szCs w:val="17"/>
              </w:rPr>
            </w:pPr>
            <w:r w:rsidRPr="005908D5">
              <w:rPr>
                <w:sz w:val="17"/>
                <w:szCs w:val="17"/>
              </w:rPr>
              <w:t>Name, Address, and Contact Details of the Lessee:</w:t>
            </w:r>
          </w:p>
        </w:tc>
        <w:tc>
          <w:tcPr>
            <w:tcW w:w="6984" w:type="dxa"/>
          </w:tcPr>
          <w:p w14:paraId="4124651B" w14:textId="77777777" w:rsidR="00AB3CF1" w:rsidRPr="005908D5" w:rsidRDefault="00AB3CF1" w:rsidP="00643E08">
            <w:pPr>
              <w:pStyle w:val="Body"/>
              <w:spacing w:before="0" w:line="240" w:lineRule="auto"/>
              <w:jc w:val="left"/>
              <w:rPr>
                <w:sz w:val="17"/>
                <w:szCs w:val="17"/>
              </w:rPr>
            </w:pPr>
          </w:p>
        </w:tc>
      </w:tr>
      <w:tr w:rsidR="00E65219" w:rsidRPr="005908D5" w14:paraId="2EAE1DF4" w14:textId="77777777" w:rsidTr="00AB3CF1">
        <w:trPr>
          <w:trHeight w:val="377"/>
        </w:trPr>
        <w:tc>
          <w:tcPr>
            <w:tcW w:w="2371" w:type="dxa"/>
          </w:tcPr>
          <w:p w14:paraId="5048DD0A" w14:textId="77777777" w:rsidR="00E65219" w:rsidRPr="005908D5" w:rsidRDefault="00E65219" w:rsidP="0089667C">
            <w:pPr>
              <w:pStyle w:val="Body"/>
              <w:spacing w:before="0" w:line="240" w:lineRule="auto"/>
              <w:rPr>
                <w:sz w:val="17"/>
                <w:szCs w:val="17"/>
              </w:rPr>
            </w:pPr>
            <w:r w:rsidRPr="005908D5">
              <w:rPr>
                <w:sz w:val="17"/>
                <w:szCs w:val="17"/>
              </w:rPr>
              <w:t>Term of the Lease:</w:t>
            </w:r>
          </w:p>
        </w:tc>
        <w:tc>
          <w:tcPr>
            <w:tcW w:w="6984" w:type="dxa"/>
          </w:tcPr>
          <w:p w14:paraId="16549C41" w14:textId="77777777" w:rsidR="00643E08" w:rsidRPr="005908D5" w:rsidRDefault="00643E08" w:rsidP="00643E08">
            <w:pPr>
              <w:pStyle w:val="Body"/>
              <w:spacing w:before="0" w:line="240" w:lineRule="auto"/>
              <w:jc w:val="left"/>
              <w:rPr>
                <w:sz w:val="17"/>
                <w:szCs w:val="17"/>
              </w:rPr>
            </w:pPr>
          </w:p>
          <w:p w14:paraId="46FB385D" w14:textId="77777777" w:rsidR="00E65219" w:rsidRPr="005908D5" w:rsidRDefault="00AB3CF1" w:rsidP="00643E08">
            <w:pPr>
              <w:pStyle w:val="Body"/>
              <w:spacing w:before="0" w:line="240" w:lineRule="auto"/>
              <w:jc w:val="left"/>
              <w:rPr>
                <w:sz w:val="17"/>
                <w:szCs w:val="17"/>
              </w:rPr>
            </w:pPr>
            <w:r w:rsidRPr="005908D5">
              <w:rPr>
                <w:sz w:val="17"/>
                <w:szCs w:val="17"/>
              </w:rPr>
              <w:t>From: ______________ To: _______________</w:t>
            </w:r>
            <w:r w:rsidR="00E7056D" w:rsidRPr="005908D5">
              <w:rPr>
                <w:sz w:val="17"/>
                <w:szCs w:val="17"/>
              </w:rPr>
              <w:t xml:space="preserve"> (the “</w:t>
            </w:r>
            <w:r w:rsidR="00E7056D" w:rsidRPr="005908D5">
              <w:rPr>
                <w:b/>
                <w:sz w:val="17"/>
                <w:szCs w:val="17"/>
              </w:rPr>
              <w:t>Lease Term</w:t>
            </w:r>
            <w:r w:rsidR="00E7056D" w:rsidRPr="005908D5">
              <w:rPr>
                <w:sz w:val="17"/>
                <w:szCs w:val="17"/>
              </w:rPr>
              <w:t>”)</w:t>
            </w:r>
          </w:p>
        </w:tc>
      </w:tr>
      <w:tr w:rsidR="00E65219" w:rsidRPr="005908D5" w14:paraId="5F1D89CA" w14:textId="77777777" w:rsidTr="00AB3CF1">
        <w:trPr>
          <w:trHeight w:val="377"/>
        </w:trPr>
        <w:tc>
          <w:tcPr>
            <w:tcW w:w="2371" w:type="dxa"/>
          </w:tcPr>
          <w:p w14:paraId="68BFEF22" w14:textId="58A0569D" w:rsidR="00E65219" w:rsidRPr="005908D5" w:rsidRDefault="00E65219" w:rsidP="002230A8">
            <w:pPr>
              <w:pStyle w:val="Body"/>
              <w:spacing w:before="0" w:line="240" w:lineRule="auto"/>
              <w:rPr>
                <w:sz w:val="17"/>
                <w:szCs w:val="17"/>
              </w:rPr>
            </w:pPr>
            <w:r w:rsidRPr="005908D5">
              <w:rPr>
                <w:sz w:val="17"/>
                <w:szCs w:val="17"/>
              </w:rPr>
              <w:t>Address of the</w:t>
            </w:r>
            <w:r w:rsidR="0089667C">
              <w:rPr>
                <w:sz w:val="17"/>
                <w:szCs w:val="17"/>
              </w:rPr>
              <w:t xml:space="preserve"> </w:t>
            </w:r>
            <w:r w:rsidRPr="005908D5">
              <w:rPr>
                <w:sz w:val="17"/>
                <w:szCs w:val="17"/>
              </w:rPr>
              <w:t xml:space="preserve">Premises: </w:t>
            </w:r>
          </w:p>
        </w:tc>
        <w:tc>
          <w:tcPr>
            <w:tcW w:w="6984" w:type="dxa"/>
          </w:tcPr>
          <w:p w14:paraId="2645CEDC" w14:textId="1A27A2C6" w:rsidR="00E65219" w:rsidRPr="005908D5" w:rsidRDefault="00553C7B" w:rsidP="00520C61">
            <w:pPr>
              <w:pStyle w:val="Body"/>
              <w:spacing w:before="0" w:line="240" w:lineRule="auto"/>
              <w:jc w:val="left"/>
              <w:rPr>
                <w:sz w:val="17"/>
                <w:szCs w:val="17"/>
              </w:rPr>
            </w:pPr>
            <w:r>
              <w:rPr>
                <w:sz w:val="17"/>
                <w:szCs w:val="17"/>
              </w:rPr>
              <w:t xml:space="preserve">[                                                               ]  </w:t>
            </w:r>
          </w:p>
        </w:tc>
      </w:tr>
      <w:tr w:rsidR="00E65219" w:rsidRPr="005908D5" w14:paraId="1F4D894E" w14:textId="77777777" w:rsidTr="00AB3CF1">
        <w:trPr>
          <w:trHeight w:val="377"/>
        </w:trPr>
        <w:tc>
          <w:tcPr>
            <w:tcW w:w="2371" w:type="dxa"/>
          </w:tcPr>
          <w:p w14:paraId="0B3BE93F" w14:textId="77777777" w:rsidR="00AB3CF1" w:rsidRPr="005908D5" w:rsidRDefault="00AB3CF1" w:rsidP="0089667C">
            <w:pPr>
              <w:pStyle w:val="Body"/>
              <w:spacing w:before="0" w:line="240" w:lineRule="auto"/>
              <w:rPr>
                <w:sz w:val="17"/>
                <w:szCs w:val="17"/>
              </w:rPr>
            </w:pPr>
            <w:r w:rsidRPr="005908D5">
              <w:rPr>
                <w:sz w:val="17"/>
                <w:szCs w:val="17"/>
              </w:rPr>
              <w:t>Description of the Premises:</w:t>
            </w:r>
          </w:p>
        </w:tc>
        <w:tc>
          <w:tcPr>
            <w:tcW w:w="6984" w:type="dxa"/>
          </w:tcPr>
          <w:p w14:paraId="146FC7B8" w14:textId="77777777" w:rsidR="00E65219" w:rsidRPr="005908D5" w:rsidRDefault="00775230" w:rsidP="00643E08">
            <w:pPr>
              <w:pStyle w:val="Body"/>
              <w:spacing w:before="0" w:line="240" w:lineRule="auto"/>
              <w:jc w:val="left"/>
              <w:rPr>
                <w:sz w:val="17"/>
                <w:szCs w:val="17"/>
              </w:rPr>
            </w:pPr>
            <w:r>
              <w:rPr>
                <w:sz w:val="17"/>
                <w:szCs w:val="17"/>
              </w:rPr>
              <w:t>apartment/villa   no. of bedrooms[                       ]</w:t>
            </w:r>
          </w:p>
        </w:tc>
      </w:tr>
      <w:tr w:rsidR="00E65219" w:rsidRPr="005908D5" w14:paraId="49E99CA8" w14:textId="77777777" w:rsidTr="0057637E">
        <w:trPr>
          <w:trHeight w:val="368"/>
        </w:trPr>
        <w:tc>
          <w:tcPr>
            <w:tcW w:w="2371" w:type="dxa"/>
          </w:tcPr>
          <w:p w14:paraId="7C99364C" w14:textId="77777777" w:rsidR="00E65219" w:rsidRPr="005908D5" w:rsidRDefault="00E65219" w:rsidP="00643E08">
            <w:pPr>
              <w:pStyle w:val="Body"/>
              <w:spacing w:before="0" w:line="240" w:lineRule="auto"/>
              <w:rPr>
                <w:sz w:val="17"/>
                <w:szCs w:val="17"/>
              </w:rPr>
            </w:pPr>
            <w:r w:rsidRPr="005908D5">
              <w:rPr>
                <w:sz w:val="17"/>
                <w:szCs w:val="17"/>
              </w:rPr>
              <w:t>Rent:</w:t>
            </w:r>
          </w:p>
        </w:tc>
        <w:tc>
          <w:tcPr>
            <w:tcW w:w="6984" w:type="dxa"/>
          </w:tcPr>
          <w:p w14:paraId="1CC4EDF5" w14:textId="77777777" w:rsidR="00E65219" w:rsidRPr="005908D5" w:rsidDel="00BA627F" w:rsidRDefault="00AB3CF1" w:rsidP="00643E08">
            <w:pPr>
              <w:spacing w:after="0" w:line="240" w:lineRule="auto"/>
              <w:rPr>
                <w:rFonts w:ascii="Arial" w:hAnsi="Arial" w:cs="Arial"/>
                <w:bCs/>
                <w:sz w:val="17"/>
                <w:szCs w:val="17"/>
              </w:rPr>
            </w:pPr>
            <w:r w:rsidRPr="005908D5">
              <w:rPr>
                <w:rFonts w:ascii="Arial" w:hAnsi="Arial" w:cs="Arial"/>
                <w:bCs/>
                <w:sz w:val="17"/>
                <w:szCs w:val="17"/>
              </w:rPr>
              <w:t>AED [            ]</w:t>
            </w:r>
            <w:r w:rsidR="00D53688">
              <w:rPr>
                <w:rFonts w:ascii="Arial" w:hAnsi="Arial" w:cs="Arial"/>
                <w:bCs/>
                <w:sz w:val="17"/>
                <w:szCs w:val="17"/>
              </w:rPr>
              <w:t xml:space="preserve"> [per annum/ or specify other period] </w:t>
            </w:r>
          </w:p>
        </w:tc>
      </w:tr>
      <w:tr w:rsidR="00E65219" w:rsidRPr="005908D5" w14:paraId="2CFF2922" w14:textId="77777777" w:rsidTr="00AB3CF1">
        <w:trPr>
          <w:trHeight w:val="578"/>
        </w:trPr>
        <w:tc>
          <w:tcPr>
            <w:tcW w:w="2371" w:type="dxa"/>
          </w:tcPr>
          <w:p w14:paraId="222BABE7" w14:textId="77777777" w:rsidR="00E65219" w:rsidRPr="005908D5" w:rsidRDefault="00E65219" w:rsidP="00643E08">
            <w:pPr>
              <w:pStyle w:val="Body"/>
              <w:spacing w:before="0" w:line="240" w:lineRule="auto"/>
              <w:rPr>
                <w:sz w:val="17"/>
                <w:szCs w:val="17"/>
              </w:rPr>
            </w:pPr>
            <w:r w:rsidRPr="005908D5">
              <w:rPr>
                <w:sz w:val="17"/>
                <w:szCs w:val="17"/>
              </w:rPr>
              <w:t xml:space="preserve">Rent payment dates: </w:t>
            </w:r>
          </w:p>
        </w:tc>
        <w:tc>
          <w:tcPr>
            <w:tcW w:w="6984" w:type="dxa"/>
          </w:tcPr>
          <w:p w14:paraId="006E92B7" w14:textId="77777777" w:rsidR="00AB3CF1" w:rsidRPr="005908D5" w:rsidDel="00BA627F" w:rsidRDefault="00AB3CF1" w:rsidP="00643E08">
            <w:pPr>
              <w:spacing w:after="0" w:line="240" w:lineRule="auto"/>
              <w:rPr>
                <w:rFonts w:ascii="Arial" w:hAnsi="Arial" w:cs="Arial"/>
                <w:bCs/>
                <w:sz w:val="17"/>
                <w:szCs w:val="17"/>
              </w:rPr>
            </w:pPr>
          </w:p>
        </w:tc>
      </w:tr>
      <w:tr w:rsidR="00E65219" w:rsidRPr="005908D5" w14:paraId="7E513F43" w14:textId="77777777" w:rsidTr="00AB3CF1">
        <w:trPr>
          <w:trHeight w:val="432"/>
        </w:trPr>
        <w:tc>
          <w:tcPr>
            <w:tcW w:w="2371" w:type="dxa"/>
          </w:tcPr>
          <w:p w14:paraId="53D9CF19" w14:textId="77777777" w:rsidR="00E65219" w:rsidRPr="005908D5" w:rsidRDefault="00E65219" w:rsidP="00643E08">
            <w:pPr>
              <w:pStyle w:val="Body"/>
              <w:spacing w:before="0" w:line="240" w:lineRule="auto"/>
              <w:rPr>
                <w:sz w:val="17"/>
                <w:szCs w:val="17"/>
              </w:rPr>
            </w:pPr>
            <w:r w:rsidRPr="005908D5">
              <w:rPr>
                <w:sz w:val="17"/>
                <w:szCs w:val="17"/>
              </w:rPr>
              <w:t>Security Deposit</w:t>
            </w:r>
            <w:r w:rsidR="00450345" w:rsidRPr="005908D5">
              <w:rPr>
                <w:sz w:val="17"/>
                <w:szCs w:val="17"/>
              </w:rPr>
              <w:t xml:space="preserve"> (if applicable):</w:t>
            </w:r>
          </w:p>
        </w:tc>
        <w:tc>
          <w:tcPr>
            <w:tcW w:w="6984" w:type="dxa"/>
          </w:tcPr>
          <w:p w14:paraId="65EADDF0" w14:textId="77777777" w:rsidR="00E65219" w:rsidRPr="005908D5" w:rsidRDefault="00E65219" w:rsidP="00643E08">
            <w:pPr>
              <w:pStyle w:val="Body"/>
              <w:spacing w:before="0" w:line="240" w:lineRule="auto"/>
              <w:jc w:val="left"/>
              <w:rPr>
                <w:sz w:val="17"/>
                <w:szCs w:val="17"/>
              </w:rPr>
            </w:pPr>
            <w:r w:rsidRPr="005908D5">
              <w:rPr>
                <w:sz w:val="17"/>
                <w:szCs w:val="17"/>
              </w:rPr>
              <w:t>AED [            ]</w:t>
            </w:r>
            <w:r w:rsidR="006B17A3" w:rsidRPr="005908D5">
              <w:rPr>
                <w:sz w:val="17"/>
                <w:szCs w:val="17"/>
              </w:rPr>
              <w:t xml:space="preserve">/Not Applicable </w:t>
            </w:r>
          </w:p>
        </w:tc>
      </w:tr>
      <w:tr w:rsidR="00D72170" w:rsidRPr="005908D5" w14:paraId="7A71270F" w14:textId="77777777" w:rsidTr="00AB3CF1">
        <w:trPr>
          <w:trHeight w:val="432"/>
        </w:trPr>
        <w:tc>
          <w:tcPr>
            <w:tcW w:w="2371" w:type="dxa"/>
          </w:tcPr>
          <w:p w14:paraId="1AEBE7B2" w14:textId="7D9C4252" w:rsidR="00D72170" w:rsidRPr="005908D5" w:rsidRDefault="00D72170" w:rsidP="002230A8">
            <w:pPr>
              <w:pStyle w:val="Body"/>
              <w:spacing w:before="0" w:line="240" w:lineRule="auto"/>
              <w:rPr>
                <w:sz w:val="17"/>
                <w:szCs w:val="17"/>
              </w:rPr>
            </w:pPr>
            <w:r>
              <w:rPr>
                <w:sz w:val="17"/>
                <w:szCs w:val="17"/>
              </w:rPr>
              <w:t xml:space="preserve">Condition Report provided </w:t>
            </w:r>
            <w:r w:rsidR="002230A8">
              <w:rPr>
                <w:sz w:val="17"/>
                <w:szCs w:val="17"/>
              </w:rPr>
              <w:t xml:space="preserve">by </w:t>
            </w:r>
            <w:r>
              <w:rPr>
                <w:sz w:val="17"/>
                <w:szCs w:val="17"/>
              </w:rPr>
              <w:t>Lessor</w:t>
            </w:r>
          </w:p>
        </w:tc>
        <w:tc>
          <w:tcPr>
            <w:tcW w:w="6984" w:type="dxa"/>
          </w:tcPr>
          <w:p w14:paraId="67246630" w14:textId="77777777" w:rsidR="00D72170" w:rsidRPr="005908D5" w:rsidRDefault="00D72170" w:rsidP="00D72170">
            <w:pPr>
              <w:pStyle w:val="Body"/>
              <w:spacing w:before="0" w:line="240" w:lineRule="auto"/>
              <w:jc w:val="left"/>
              <w:rPr>
                <w:sz w:val="17"/>
                <w:szCs w:val="17"/>
              </w:rPr>
            </w:pPr>
            <w:r>
              <w:rPr>
                <w:sz w:val="17"/>
                <w:szCs w:val="17"/>
              </w:rPr>
              <w:t>Yes [           ]    No [          ]</w:t>
            </w:r>
          </w:p>
        </w:tc>
      </w:tr>
    </w:tbl>
    <w:p w14:paraId="61F472AB" w14:textId="77777777" w:rsidR="00643E08" w:rsidRPr="005908D5" w:rsidRDefault="00643E08" w:rsidP="00643E08">
      <w:pPr>
        <w:pStyle w:val="Body"/>
        <w:spacing w:before="0" w:line="240" w:lineRule="auto"/>
        <w:rPr>
          <w:b/>
          <w:sz w:val="17"/>
          <w:szCs w:val="17"/>
        </w:rPr>
      </w:pPr>
    </w:p>
    <w:p w14:paraId="79DFECA6" w14:textId="77777777" w:rsidR="00262C49" w:rsidRPr="005908D5" w:rsidRDefault="00643E08" w:rsidP="0053124C">
      <w:pPr>
        <w:pStyle w:val="Body"/>
        <w:spacing w:before="0" w:line="240" w:lineRule="auto"/>
        <w:rPr>
          <w:b/>
          <w:sz w:val="17"/>
          <w:szCs w:val="17"/>
        </w:rPr>
      </w:pPr>
      <w:r w:rsidRPr="005908D5">
        <w:rPr>
          <w:b/>
          <w:sz w:val="17"/>
          <w:szCs w:val="17"/>
        </w:rPr>
        <w:t>WHEREAS</w:t>
      </w:r>
      <w:r w:rsidRPr="005908D5">
        <w:rPr>
          <w:sz w:val="17"/>
          <w:szCs w:val="17"/>
        </w:rPr>
        <w:t>,</w:t>
      </w:r>
      <w:r w:rsidRPr="005908D5">
        <w:rPr>
          <w:b/>
          <w:sz w:val="17"/>
          <w:szCs w:val="17"/>
        </w:rPr>
        <w:t xml:space="preserve"> </w:t>
      </w:r>
      <w:r w:rsidR="00262C49" w:rsidRPr="005908D5">
        <w:rPr>
          <w:sz w:val="17"/>
          <w:szCs w:val="17"/>
        </w:rPr>
        <w:t xml:space="preserve">The Parties wish to enter into </w:t>
      </w:r>
      <w:r w:rsidR="002866E2" w:rsidRPr="005908D5">
        <w:rPr>
          <w:sz w:val="17"/>
          <w:szCs w:val="17"/>
        </w:rPr>
        <w:t>this Lease</w:t>
      </w:r>
      <w:r w:rsidR="00262C49" w:rsidRPr="005908D5">
        <w:rPr>
          <w:sz w:val="17"/>
          <w:szCs w:val="17"/>
        </w:rPr>
        <w:t xml:space="preserve"> in respect of the </w:t>
      </w:r>
      <w:r w:rsidR="002866E2" w:rsidRPr="002230A8">
        <w:rPr>
          <w:sz w:val="17"/>
          <w:szCs w:val="17"/>
        </w:rPr>
        <w:t>Premises</w:t>
      </w:r>
      <w:r w:rsidR="002866E2" w:rsidRPr="005908D5">
        <w:rPr>
          <w:sz w:val="17"/>
          <w:szCs w:val="17"/>
        </w:rPr>
        <w:t xml:space="preserve">, </w:t>
      </w:r>
      <w:r w:rsidR="00262C49" w:rsidRPr="005908D5">
        <w:rPr>
          <w:sz w:val="17"/>
          <w:szCs w:val="17"/>
        </w:rPr>
        <w:t>as mo</w:t>
      </w:r>
      <w:r w:rsidR="00F873A6" w:rsidRPr="005908D5">
        <w:rPr>
          <w:sz w:val="17"/>
          <w:szCs w:val="17"/>
        </w:rPr>
        <w:t xml:space="preserve">re fully identified in </w:t>
      </w:r>
      <w:r w:rsidR="002A38DC" w:rsidRPr="005908D5">
        <w:rPr>
          <w:sz w:val="17"/>
          <w:szCs w:val="17"/>
        </w:rPr>
        <w:t xml:space="preserve">the </w:t>
      </w:r>
      <w:r w:rsidR="00D53688">
        <w:rPr>
          <w:sz w:val="17"/>
          <w:szCs w:val="17"/>
        </w:rPr>
        <w:t xml:space="preserve">Particulars and Lease Plan attached (where provided) </w:t>
      </w:r>
      <w:r w:rsidR="00262C49" w:rsidRPr="005908D5">
        <w:rPr>
          <w:sz w:val="17"/>
          <w:szCs w:val="17"/>
        </w:rPr>
        <w:t xml:space="preserve">in accordance with the terms and conditions contained </w:t>
      </w:r>
      <w:r w:rsidR="00C9339E" w:rsidRPr="005908D5">
        <w:rPr>
          <w:sz w:val="17"/>
          <w:szCs w:val="17"/>
        </w:rPr>
        <w:t>herein</w:t>
      </w:r>
      <w:r w:rsidR="00262C49" w:rsidRPr="005908D5">
        <w:rPr>
          <w:sz w:val="17"/>
          <w:szCs w:val="17"/>
        </w:rPr>
        <w:t xml:space="preserve">. </w:t>
      </w:r>
    </w:p>
    <w:p w14:paraId="1E86970A" w14:textId="77777777" w:rsidR="00643E08" w:rsidRPr="005908D5" w:rsidRDefault="00643E08" w:rsidP="00643E08">
      <w:pPr>
        <w:pStyle w:val="Body"/>
        <w:spacing w:before="0" w:line="240" w:lineRule="auto"/>
        <w:rPr>
          <w:sz w:val="17"/>
          <w:szCs w:val="17"/>
        </w:rPr>
      </w:pPr>
    </w:p>
    <w:p w14:paraId="2C5D227E" w14:textId="77777777" w:rsidR="005204D2" w:rsidRPr="005908D5" w:rsidRDefault="00262C49" w:rsidP="00643E08">
      <w:pPr>
        <w:pStyle w:val="SJBLevel4"/>
        <w:numPr>
          <w:ilvl w:val="0"/>
          <w:numId w:val="0"/>
        </w:numPr>
        <w:spacing w:before="0" w:line="240" w:lineRule="auto"/>
        <w:ind w:left="2551" w:hanging="2551"/>
        <w:rPr>
          <w:sz w:val="17"/>
          <w:szCs w:val="17"/>
        </w:rPr>
      </w:pPr>
      <w:r w:rsidRPr="005908D5">
        <w:rPr>
          <w:b/>
          <w:sz w:val="17"/>
          <w:szCs w:val="17"/>
        </w:rPr>
        <w:t>NOW THEREFORE</w:t>
      </w:r>
      <w:r w:rsidRPr="005908D5">
        <w:rPr>
          <w:sz w:val="17"/>
          <w:szCs w:val="17"/>
        </w:rPr>
        <w:t>, it is hereby agreed as follows:</w:t>
      </w:r>
      <w:bookmarkStart w:id="7" w:name="_Ref355609383"/>
    </w:p>
    <w:p w14:paraId="0C00F6AC" w14:textId="77777777" w:rsidR="00643E08" w:rsidRPr="005908D5" w:rsidRDefault="00643E08" w:rsidP="00643E08">
      <w:pPr>
        <w:pStyle w:val="SJBLevel4"/>
        <w:numPr>
          <w:ilvl w:val="0"/>
          <w:numId w:val="0"/>
        </w:numPr>
        <w:spacing w:before="0" w:line="240" w:lineRule="auto"/>
        <w:ind w:left="2551" w:hanging="2551"/>
        <w:rPr>
          <w:sz w:val="17"/>
          <w:szCs w:val="17"/>
        </w:rPr>
      </w:pPr>
    </w:p>
    <w:p w14:paraId="1C03CF1F" w14:textId="77777777" w:rsidR="00096FDF" w:rsidRPr="005908D5" w:rsidRDefault="00096FDF" w:rsidP="00643E08">
      <w:pPr>
        <w:pStyle w:val="SJBLevel2"/>
        <w:numPr>
          <w:ilvl w:val="0"/>
          <w:numId w:val="10"/>
        </w:numPr>
        <w:spacing w:before="0" w:line="240" w:lineRule="auto"/>
        <w:ind w:hanging="720"/>
        <w:rPr>
          <w:b/>
          <w:sz w:val="17"/>
          <w:szCs w:val="17"/>
        </w:rPr>
      </w:pPr>
      <w:r w:rsidRPr="005908D5">
        <w:rPr>
          <w:b/>
          <w:sz w:val="17"/>
          <w:szCs w:val="17"/>
        </w:rPr>
        <w:t>Definitions</w:t>
      </w:r>
      <w:r w:rsidR="0089667C">
        <w:rPr>
          <w:b/>
          <w:sz w:val="17"/>
          <w:szCs w:val="17"/>
        </w:rPr>
        <w:t xml:space="preserve"> and Interpretation</w:t>
      </w:r>
    </w:p>
    <w:p w14:paraId="592D994C" w14:textId="77777777" w:rsidR="00643E08" w:rsidRPr="005908D5" w:rsidRDefault="00643E08" w:rsidP="00643E08">
      <w:pPr>
        <w:pStyle w:val="SJBLevel2"/>
        <w:numPr>
          <w:ilvl w:val="0"/>
          <w:numId w:val="0"/>
        </w:numPr>
        <w:spacing w:before="0" w:line="240" w:lineRule="auto"/>
        <w:ind w:left="720"/>
        <w:rPr>
          <w:b/>
          <w:sz w:val="17"/>
          <w:szCs w:val="17"/>
        </w:rPr>
      </w:pPr>
    </w:p>
    <w:p w14:paraId="455EEBED" w14:textId="77777777" w:rsidR="004A7309" w:rsidRPr="00014684" w:rsidRDefault="0089667C" w:rsidP="00410081">
      <w:pPr>
        <w:pStyle w:val="ListParagraph"/>
        <w:tabs>
          <w:tab w:val="left" w:pos="720"/>
        </w:tabs>
        <w:spacing w:line="240" w:lineRule="auto"/>
        <w:rPr>
          <w:sz w:val="17"/>
          <w:szCs w:val="17"/>
        </w:rPr>
      </w:pPr>
      <w:r w:rsidRPr="00014684">
        <w:rPr>
          <w:sz w:val="17"/>
          <w:szCs w:val="17"/>
        </w:rPr>
        <w:t>This Lease</w:t>
      </w:r>
      <w:r w:rsidR="0053124C" w:rsidRPr="00014684">
        <w:rPr>
          <w:sz w:val="17"/>
          <w:szCs w:val="17"/>
        </w:rPr>
        <w:t xml:space="preserve"> is subject to the provisions of the DIFC Leasing Law</w:t>
      </w:r>
      <w:r w:rsidR="0053124C" w:rsidRPr="00014684">
        <w:rPr>
          <w:rFonts w:eastAsiaTheme="minorHAnsi"/>
          <w:b/>
          <w:sz w:val="17"/>
          <w:szCs w:val="17"/>
          <w:lang w:val="en-US" w:eastAsia="en-US"/>
        </w:rPr>
        <w:t xml:space="preserve"> </w:t>
      </w:r>
      <w:r w:rsidR="0053124C" w:rsidRPr="00014684">
        <w:rPr>
          <w:rFonts w:eastAsiaTheme="minorHAnsi"/>
          <w:sz w:val="17"/>
          <w:szCs w:val="17"/>
          <w:lang w:val="en-US" w:eastAsia="en-US"/>
        </w:rPr>
        <w:t>and Regulations and any other real property laws or regulations applicable to real property in the DIFC</w:t>
      </w:r>
      <w:r w:rsidR="00430F74" w:rsidRPr="00014684">
        <w:rPr>
          <w:rFonts w:eastAsiaTheme="minorHAnsi"/>
          <w:sz w:val="17"/>
          <w:szCs w:val="17"/>
          <w:lang w:val="en-US" w:eastAsia="en-US"/>
        </w:rPr>
        <w:t xml:space="preserve"> (</w:t>
      </w:r>
      <w:r w:rsidR="00E271B4">
        <w:rPr>
          <w:rFonts w:eastAsiaTheme="minorHAnsi"/>
          <w:sz w:val="17"/>
          <w:szCs w:val="17"/>
          <w:lang w:val="en-US" w:eastAsia="en-US"/>
        </w:rPr>
        <w:t xml:space="preserve">the </w:t>
      </w:r>
      <w:r w:rsidR="00430F74" w:rsidRPr="00014684">
        <w:rPr>
          <w:rFonts w:eastAsiaTheme="minorHAnsi"/>
          <w:sz w:val="17"/>
          <w:szCs w:val="17"/>
          <w:lang w:val="en-US" w:eastAsia="en-US"/>
        </w:rPr>
        <w:t>“</w:t>
      </w:r>
      <w:r w:rsidR="00430F74" w:rsidRPr="00311C55">
        <w:rPr>
          <w:rFonts w:eastAsiaTheme="minorHAnsi"/>
          <w:b/>
          <w:sz w:val="17"/>
          <w:szCs w:val="17"/>
          <w:lang w:val="en-US" w:eastAsia="en-US"/>
        </w:rPr>
        <w:t>Laws</w:t>
      </w:r>
      <w:r w:rsidR="00430F74" w:rsidRPr="00014684">
        <w:rPr>
          <w:rFonts w:eastAsiaTheme="minorHAnsi"/>
          <w:sz w:val="17"/>
          <w:szCs w:val="17"/>
          <w:lang w:val="en-US" w:eastAsia="en-US"/>
        </w:rPr>
        <w:t>”)</w:t>
      </w:r>
      <w:r w:rsidR="0053124C" w:rsidRPr="00014684">
        <w:rPr>
          <w:rFonts w:eastAsiaTheme="minorHAnsi"/>
          <w:sz w:val="17"/>
          <w:szCs w:val="17"/>
          <w:lang w:val="en-US" w:eastAsia="en-US"/>
        </w:rPr>
        <w:t xml:space="preserve">. </w:t>
      </w:r>
      <w:r w:rsidR="004A7309" w:rsidRPr="00014684">
        <w:rPr>
          <w:sz w:val="17"/>
          <w:szCs w:val="17"/>
        </w:rPr>
        <w:t>Capitalised terms used</w:t>
      </w:r>
      <w:r w:rsidR="0053124C" w:rsidRPr="00014684">
        <w:rPr>
          <w:sz w:val="17"/>
          <w:szCs w:val="17"/>
        </w:rPr>
        <w:t xml:space="preserve"> in the Lease</w:t>
      </w:r>
      <w:r w:rsidR="004A7309" w:rsidRPr="00014684">
        <w:rPr>
          <w:sz w:val="17"/>
          <w:szCs w:val="17"/>
        </w:rPr>
        <w:t xml:space="preserve">, unless otherwise defined </w:t>
      </w:r>
      <w:r w:rsidR="002866E2" w:rsidRPr="00014684">
        <w:rPr>
          <w:sz w:val="17"/>
          <w:szCs w:val="17"/>
        </w:rPr>
        <w:t>herein</w:t>
      </w:r>
      <w:r w:rsidR="004A7309" w:rsidRPr="00014684">
        <w:rPr>
          <w:sz w:val="17"/>
          <w:szCs w:val="17"/>
        </w:rPr>
        <w:t xml:space="preserve">, have the same meaning as set out in the </w:t>
      </w:r>
      <w:r w:rsidR="00430F74" w:rsidRPr="00014684">
        <w:rPr>
          <w:sz w:val="17"/>
          <w:szCs w:val="17"/>
        </w:rPr>
        <w:t>Laws.</w:t>
      </w:r>
      <w:r w:rsidR="00014684" w:rsidRPr="00014684">
        <w:rPr>
          <w:sz w:val="17"/>
          <w:szCs w:val="17"/>
        </w:rPr>
        <w:t xml:space="preserve"> </w:t>
      </w:r>
      <w:r w:rsidR="00014684" w:rsidRPr="00014684">
        <w:rPr>
          <w:sz w:val="17"/>
          <w:szCs w:val="17"/>
          <w:lang w:val="en-US"/>
        </w:rPr>
        <w:t>Any term or condition inserted in this Lease which conflicts with the Laws</w:t>
      </w:r>
      <w:r w:rsidR="00014684">
        <w:rPr>
          <w:sz w:val="17"/>
          <w:szCs w:val="17"/>
          <w:lang w:val="en-US"/>
        </w:rPr>
        <w:t xml:space="preserve"> shall</w:t>
      </w:r>
      <w:r w:rsidR="00014684" w:rsidRPr="00014684">
        <w:rPr>
          <w:sz w:val="17"/>
          <w:szCs w:val="17"/>
          <w:lang w:val="en-US"/>
        </w:rPr>
        <w:t xml:space="preserve"> be considered invalid.</w:t>
      </w:r>
    </w:p>
    <w:p w14:paraId="658DAB7A" w14:textId="77777777" w:rsidR="00643E08" w:rsidRPr="005908D5" w:rsidRDefault="00643E08" w:rsidP="00643E08">
      <w:pPr>
        <w:pStyle w:val="SJBLevel2"/>
        <w:numPr>
          <w:ilvl w:val="0"/>
          <w:numId w:val="0"/>
        </w:numPr>
        <w:spacing w:before="0" w:line="240" w:lineRule="auto"/>
        <w:ind w:left="720"/>
        <w:rPr>
          <w:sz w:val="17"/>
          <w:szCs w:val="17"/>
        </w:rPr>
      </w:pPr>
    </w:p>
    <w:p w14:paraId="06F852FF" w14:textId="77777777" w:rsidR="002866E2" w:rsidRPr="005908D5" w:rsidRDefault="00096FDF" w:rsidP="00643E08">
      <w:pPr>
        <w:pStyle w:val="ListParagraph"/>
        <w:numPr>
          <w:ilvl w:val="0"/>
          <w:numId w:val="10"/>
        </w:numPr>
        <w:tabs>
          <w:tab w:val="left" w:pos="720"/>
        </w:tabs>
        <w:spacing w:line="240" w:lineRule="auto"/>
        <w:ind w:hanging="720"/>
        <w:rPr>
          <w:b/>
          <w:sz w:val="17"/>
          <w:szCs w:val="17"/>
        </w:rPr>
      </w:pPr>
      <w:r w:rsidRPr="005908D5">
        <w:rPr>
          <w:b/>
          <w:sz w:val="17"/>
          <w:szCs w:val="17"/>
        </w:rPr>
        <w:t>Terms and Conditions</w:t>
      </w:r>
    </w:p>
    <w:p w14:paraId="7F94B4C9" w14:textId="77777777" w:rsidR="002866E2" w:rsidRPr="005908D5" w:rsidRDefault="002866E2" w:rsidP="00643E08">
      <w:pPr>
        <w:pStyle w:val="ListParagraph"/>
        <w:tabs>
          <w:tab w:val="left" w:pos="720"/>
        </w:tabs>
        <w:spacing w:line="240" w:lineRule="auto"/>
        <w:rPr>
          <w:b/>
          <w:sz w:val="17"/>
          <w:szCs w:val="17"/>
        </w:rPr>
      </w:pPr>
    </w:p>
    <w:p w14:paraId="06E86D0C" w14:textId="77777777" w:rsidR="002D16E9" w:rsidRPr="005908D5" w:rsidRDefault="002866E2" w:rsidP="00553C7B">
      <w:pPr>
        <w:pStyle w:val="ListParagraph"/>
        <w:numPr>
          <w:ilvl w:val="1"/>
          <w:numId w:val="10"/>
        </w:numPr>
        <w:tabs>
          <w:tab w:val="left" w:pos="720"/>
        </w:tabs>
        <w:spacing w:line="240" w:lineRule="auto"/>
        <w:ind w:hanging="720"/>
        <w:rPr>
          <w:b/>
          <w:sz w:val="17"/>
          <w:szCs w:val="17"/>
        </w:rPr>
      </w:pPr>
      <w:r w:rsidRPr="005908D5">
        <w:rPr>
          <w:bCs/>
          <w:sz w:val="17"/>
          <w:szCs w:val="17"/>
        </w:rPr>
        <w:t xml:space="preserve">The Lessor lets and the Lessee takes the </w:t>
      </w:r>
      <w:r w:rsidR="00AD3E88" w:rsidRPr="005908D5">
        <w:rPr>
          <w:bCs/>
          <w:sz w:val="17"/>
          <w:szCs w:val="17"/>
        </w:rPr>
        <w:t>Premises</w:t>
      </w:r>
      <w:r w:rsidRPr="005908D5">
        <w:rPr>
          <w:bCs/>
          <w:sz w:val="17"/>
          <w:szCs w:val="17"/>
        </w:rPr>
        <w:t xml:space="preserve"> for the </w:t>
      </w:r>
      <w:r w:rsidR="00E7056D" w:rsidRPr="005908D5">
        <w:rPr>
          <w:bCs/>
          <w:sz w:val="17"/>
          <w:szCs w:val="17"/>
        </w:rPr>
        <w:t>Lease Term</w:t>
      </w:r>
      <w:r w:rsidRPr="005908D5">
        <w:rPr>
          <w:bCs/>
          <w:sz w:val="17"/>
          <w:szCs w:val="17"/>
        </w:rPr>
        <w:t xml:space="preserve">, at the Rent payable </w:t>
      </w:r>
      <w:r w:rsidR="00450345" w:rsidRPr="005908D5">
        <w:rPr>
          <w:bCs/>
          <w:sz w:val="17"/>
          <w:szCs w:val="17"/>
        </w:rPr>
        <w:t xml:space="preserve">(at the times and manner) </w:t>
      </w:r>
      <w:r w:rsidRPr="005908D5">
        <w:rPr>
          <w:bCs/>
          <w:sz w:val="17"/>
          <w:szCs w:val="17"/>
        </w:rPr>
        <w:t>as set out above.</w:t>
      </w:r>
    </w:p>
    <w:p w14:paraId="1DAC19BD" w14:textId="77777777" w:rsidR="00402010" w:rsidRPr="005908D5" w:rsidRDefault="00402010" w:rsidP="00643E08">
      <w:pPr>
        <w:pStyle w:val="ListParagraph"/>
        <w:tabs>
          <w:tab w:val="left" w:pos="720"/>
        </w:tabs>
        <w:spacing w:line="240" w:lineRule="auto"/>
        <w:rPr>
          <w:b/>
          <w:sz w:val="17"/>
          <w:szCs w:val="17"/>
        </w:rPr>
      </w:pPr>
    </w:p>
    <w:p w14:paraId="6E6419DC" w14:textId="6B32A097" w:rsidR="00D53688" w:rsidRPr="004D3136" w:rsidRDefault="00007091" w:rsidP="00553C7B">
      <w:pPr>
        <w:pStyle w:val="ListParagraph"/>
        <w:numPr>
          <w:ilvl w:val="1"/>
          <w:numId w:val="10"/>
        </w:numPr>
        <w:tabs>
          <w:tab w:val="left" w:pos="720"/>
        </w:tabs>
        <w:spacing w:line="240" w:lineRule="auto"/>
        <w:ind w:hanging="720"/>
        <w:rPr>
          <w:b/>
          <w:sz w:val="17"/>
          <w:szCs w:val="17"/>
        </w:rPr>
      </w:pPr>
      <w:r w:rsidRPr="005908D5">
        <w:rPr>
          <w:bCs/>
          <w:sz w:val="17"/>
          <w:szCs w:val="17"/>
        </w:rPr>
        <w:t xml:space="preserve">The Lessor shall ensure that </w:t>
      </w:r>
      <w:r w:rsidR="00402010" w:rsidRPr="005908D5">
        <w:rPr>
          <w:bCs/>
          <w:sz w:val="17"/>
          <w:szCs w:val="17"/>
        </w:rPr>
        <w:t xml:space="preserve">at the start of the Lease Term </w:t>
      </w:r>
      <w:r w:rsidR="00553C7B">
        <w:rPr>
          <w:bCs/>
          <w:sz w:val="17"/>
          <w:szCs w:val="17"/>
        </w:rPr>
        <w:t>the P</w:t>
      </w:r>
      <w:r w:rsidRPr="005908D5">
        <w:rPr>
          <w:bCs/>
          <w:sz w:val="17"/>
          <w:szCs w:val="17"/>
        </w:rPr>
        <w:t xml:space="preserve">remises </w:t>
      </w:r>
      <w:r w:rsidR="00E271B4">
        <w:rPr>
          <w:bCs/>
          <w:sz w:val="17"/>
          <w:szCs w:val="17"/>
          <w:lang w:val="en-US"/>
        </w:rPr>
        <w:t>is</w:t>
      </w:r>
      <w:r w:rsidR="00E271B4" w:rsidRPr="005908D5">
        <w:rPr>
          <w:bCs/>
          <w:sz w:val="17"/>
          <w:szCs w:val="17"/>
          <w:lang w:val="en-US"/>
        </w:rPr>
        <w:t xml:space="preserve"> </w:t>
      </w:r>
      <w:r w:rsidRPr="005908D5">
        <w:rPr>
          <w:bCs/>
          <w:sz w:val="17"/>
          <w:szCs w:val="17"/>
          <w:lang w:val="en-US"/>
        </w:rPr>
        <w:t>vacant and in a clean condition</w:t>
      </w:r>
      <w:r w:rsidR="00D53688">
        <w:rPr>
          <w:bCs/>
          <w:sz w:val="17"/>
          <w:szCs w:val="17"/>
          <w:lang w:val="en-US"/>
        </w:rPr>
        <w:t>.</w:t>
      </w:r>
    </w:p>
    <w:p w14:paraId="11410197" w14:textId="77777777" w:rsidR="004D3136" w:rsidRPr="004D3136" w:rsidRDefault="004D3136" w:rsidP="004D3136">
      <w:pPr>
        <w:pStyle w:val="ListParagraph"/>
        <w:rPr>
          <w:b/>
          <w:sz w:val="17"/>
          <w:szCs w:val="17"/>
        </w:rPr>
      </w:pPr>
    </w:p>
    <w:p w14:paraId="05E6AA4B" w14:textId="77777777" w:rsidR="004D3136" w:rsidRPr="00D53688" w:rsidRDefault="004D3136" w:rsidP="00553C7B">
      <w:pPr>
        <w:pStyle w:val="ListParagraph"/>
        <w:numPr>
          <w:ilvl w:val="1"/>
          <w:numId w:val="10"/>
        </w:numPr>
        <w:tabs>
          <w:tab w:val="left" w:pos="720"/>
        </w:tabs>
        <w:spacing w:line="240" w:lineRule="auto"/>
        <w:ind w:hanging="720"/>
        <w:rPr>
          <w:b/>
          <w:sz w:val="17"/>
          <w:szCs w:val="17"/>
        </w:rPr>
      </w:pPr>
      <w:r>
        <w:rPr>
          <w:bCs/>
          <w:sz w:val="17"/>
          <w:szCs w:val="17"/>
        </w:rPr>
        <w:t xml:space="preserve">The Lessee shall pay the Rent at all times on the dates specified in this Lease. </w:t>
      </w:r>
    </w:p>
    <w:p w14:paraId="7D1FA7B4" w14:textId="77777777" w:rsidR="00D53688" w:rsidRPr="00D53688" w:rsidRDefault="00D53688" w:rsidP="00D53688">
      <w:pPr>
        <w:pStyle w:val="ListParagraph"/>
        <w:rPr>
          <w:bCs/>
          <w:sz w:val="17"/>
          <w:szCs w:val="17"/>
          <w:lang w:val="en-US"/>
        </w:rPr>
      </w:pPr>
    </w:p>
    <w:p w14:paraId="4271A7E4" w14:textId="77777777" w:rsidR="00846E37" w:rsidRPr="00410081" w:rsidRDefault="002D16E9" w:rsidP="00410081">
      <w:pPr>
        <w:pStyle w:val="ListParagraph"/>
        <w:numPr>
          <w:ilvl w:val="1"/>
          <w:numId w:val="10"/>
        </w:numPr>
        <w:tabs>
          <w:tab w:val="left" w:pos="720"/>
        </w:tabs>
        <w:spacing w:line="240" w:lineRule="auto"/>
        <w:ind w:hanging="720"/>
        <w:rPr>
          <w:b/>
          <w:sz w:val="17"/>
          <w:szCs w:val="17"/>
        </w:rPr>
      </w:pPr>
      <w:r w:rsidRPr="00410081">
        <w:rPr>
          <w:bCs/>
          <w:sz w:val="17"/>
          <w:szCs w:val="17"/>
        </w:rPr>
        <w:t>The Lessee</w:t>
      </w:r>
      <w:r w:rsidRPr="00410081">
        <w:rPr>
          <w:sz w:val="17"/>
          <w:szCs w:val="17"/>
        </w:rPr>
        <w:t xml:space="preserve"> shall only use the</w:t>
      </w:r>
      <w:r w:rsidR="00C35C37" w:rsidRPr="00410081">
        <w:rPr>
          <w:sz w:val="17"/>
          <w:szCs w:val="17"/>
        </w:rPr>
        <w:t xml:space="preserve"> Premises</w:t>
      </w:r>
      <w:r w:rsidRPr="00410081">
        <w:rPr>
          <w:sz w:val="17"/>
          <w:szCs w:val="17"/>
        </w:rPr>
        <w:t xml:space="preserve"> as a </w:t>
      </w:r>
      <w:r w:rsidR="00C35C37" w:rsidRPr="00410081">
        <w:rPr>
          <w:sz w:val="17"/>
          <w:szCs w:val="17"/>
        </w:rPr>
        <w:t xml:space="preserve">residential </w:t>
      </w:r>
      <w:r w:rsidRPr="00410081">
        <w:rPr>
          <w:sz w:val="17"/>
          <w:szCs w:val="17"/>
        </w:rPr>
        <w:t xml:space="preserve">dwelling for use </w:t>
      </w:r>
      <w:r w:rsidR="00C35C37" w:rsidRPr="00410081">
        <w:rPr>
          <w:sz w:val="17"/>
          <w:szCs w:val="17"/>
        </w:rPr>
        <w:t>by the Lessee</w:t>
      </w:r>
      <w:r w:rsidR="00334252" w:rsidRPr="00410081">
        <w:rPr>
          <w:sz w:val="17"/>
          <w:szCs w:val="17"/>
        </w:rPr>
        <w:t xml:space="preserve"> </w:t>
      </w:r>
      <w:r w:rsidR="00C35C37" w:rsidRPr="00410081">
        <w:rPr>
          <w:sz w:val="17"/>
          <w:szCs w:val="17"/>
        </w:rPr>
        <w:t xml:space="preserve">during the </w:t>
      </w:r>
      <w:r w:rsidR="00D479D8" w:rsidRPr="00410081">
        <w:rPr>
          <w:sz w:val="17"/>
          <w:szCs w:val="17"/>
        </w:rPr>
        <w:t xml:space="preserve">Lease </w:t>
      </w:r>
      <w:r w:rsidR="00C35C37" w:rsidRPr="00410081">
        <w:rPr>
          <w:sz w:val="17"/>
          <w:szCs w:val="17"/>
        </w:rPr>
        <w:t xml:space="preserve">Term. </w:t>
      </w:r>
    </w:p>
    <w:p w14:paraId="1D42A747" w14:textId="77777777" w:rsidR="00410081" w:rsidRPr="00410081" w:rsidRDefault="00410081" w:rsidP="00410081">
      <w:pPr>
        <w:pStyle w:val="ListParagraph"/>
        <w:rPr>
          <w:b/>
          <w:sz w:val="17"/>
          <w:szCs w:val="17"/>
        </w:rPr>
      </w:pPr>
    </w:p>
    <w:p w14:paraId="21181348" w14:textId="198E07BF" w:rsidR="00410081" w:rsidRPr="00410081" w:rsidRDefault="00410081" w:rsidP="00410081">
      <w:pPr>
        <w:pStyle w:val="ListParagraph"/>
        <w:numPr>
          <w:ilvl w:val="1"/>
          <w:numId w:val="10"/>
        </w:numPr>
        <w:tabs>
          <w:tab w:val="left" w:pos="630"/>
          <w:tab w:val="left" w:pos="720"/>
        </w:tabs>
        <w:spacing w:line="240" w:lineRule="auto"/>
        <w:ind w:hanging="720"/>
        <w:rPr>
          <w:b/>
          <w:sz w:val="17"/>
          <w:szCs w:val="17"/>
        </w:rPr>
      </w:pPr>
      <w:r>
        <w:rPr>
          <w:bCs/>
          <w:sz w:val="17"/>
          <w:szCs w:val="17"/>
          <w:lang w:val="en-US"/>
        </w:rPr>
        <w:t xml:space="preserve">The Lessee shall ensure that </w:t>
      </w:r>
      <w:r w:rsidRPr="005908D5">
        <w:rPr>
          <w:bCs/>
          <w:sz w:val="17"/>
          <w:szCs w:val="17"/>
          <w:lang w:val="en-US"/>
        </w:rPr>
        <w:t>the Premises are maintained</w:t>
      </w:r>
      <w:r w:rsidR="002230A8">
        <w:rPr>
          <w:bCs/>
          <w:sz w:val="17"/>
          <w:szCs w:val="17"/>
          <w:lang w:val="en-US"/>
        </w:rPr>
        <w:t xml:space="preserve"> and</w:t>
      </w:r>
      <w:r w:rsidRPr="005908D5">
        <w:rPr>
          <w:bCs/>
          <w:sz w:val="17"/>
          <w:szCs w:val="17"/>
          <w:lang w:val="en-US"/>
        </w:rPr>
        <w:t xml:space="preserve"> in good repair during the Lease Term. </w:t>
      </w:r>
    </w:p>
    <w:p w14:paraId="33A86562" w14:textId="77777777" w:rsidR="00846E37" w:rsidRPr="005908D5" w:rsidRDefault="00846E37" w:rsidP="00643E08">
      <w:pPr>
        <w:pStyle w:val="ListParagraph"/>
        <w:spacing w:line="240" w:lineRule="auto"/>
        <w:rPr>
          <w:sz w:val="17"/>
          <w:szCs w:val="17"/>
        </w:rPr>
      </w:pPr>
    </w:p>
    <w:p w14:paraId="5E462B3B" w14:textId="77777777" w:rsidR="005B7D9D" w:rsidRDefault="00846E37" w:rsidP="004D3136">
      <w:pPr>
        <w:pStyle w:val="ListParagraph"/>
        <w:numPr>
          <w:ilvl w:val="1"/>
          <w:numId w:val="10"/>
        </w:numPr>
        <w:tabs>
          <w:tab w:val="left" w:pos="720"/>
        </w:tabs>
        <w:spacing w:line="240" w:lineRule="auto"/>
        <w:ind w:hanging="720"/>
        <w:rPr>
          <w:sz w:val="17"/>
          <w:szCs w:val="17"/>
        </w:rPr>
      </w:pPr>
      <w:r w:rsidRPr="005908D5">
        <w:rPr>
          <w:sz w:val="17"/>
          <w:szCs w:val="17"/>
        </w:rPr>
        <w:lastRenderedPageBreak/>
        <w:t xml:space="preserve">The Lessee shall </w:t>
      </w:r>
      <w:r w:rsidR="004D3136">
        <w:rPr>
          <w:sz w:val="17"/>
          <w:szCs w:val="17"/>
        </w:rPr>
        <w:t>keep the Premise</w:t>
      </w:r>
      <w:r w:rsidR="00410081">
        <w:rPr>
          <w:sz w:val="17"/>
          <w:szCs w:val="17"/>
        </w:rPr>
        <w:t>s</w:t>
      </w:r>
      <w:r w:rsidR="004D3136">
        <w:rPr>
          <w:sz w:val="17"/>
          <w:szCs w:val="17"/>
        </w:rPr>
        <w:t xml:space="preserve"> clean and tidy throughout the Lease Term and </w:t>
      </w:r>
      <w:r w:rsidR="002B2E64" w:rsidRPr="005908D5">
        <w:rPr>
          <w:sz w:val="17"/>
          <w:szCs w:val="17"/>
        </w:rPr>
        <w:t xml:space="preserve">take reasonable care to avoid </w:t>
      </w:r>
      <w:r w:rsidR="00900075" w:rsidRPr="005908D5">
        <w:rPr>
          <w:sz w:val="17"/>
          <w:szCs w:val="17"/>
        </w:rPr>
        <w:t>damaging the Premises and any</w:t>
      </w:r>
      <w:r w:rsidR="004D3136">
        <w:rPr>
          <w:sz w:val="17"/>
          <w:szCs w:val="17"/>
        </w:rPr>
        <w:t xml:space="preserve"> common areas connected thereto and make good all damages and breakages to the Premises to the reasonable satisfaction of the Lessor.  </w:t>
      </w:r>
      <w:r w:rsidR="00900075" w:rsidRPr="005908D5">
        <w:rPr>
          <w:sz w:val="17"/>
          <w:szCs w:val="17"/>
        </w:rPr>
        <w:t xml:space="preserve"> </w:t>
      </w:r>
    </w:p>
    <w:p w14:paraId="44F54CFA" w14:textId="77777777" w:rsidR="00B172AB" w:rsidRPr="005908D5" w:rsidRDefault="00B172AB" w:rsidP="00643E08">
      <w:pPr>
        <w:pStyle w:val="ListParagraph"/>
        <w:spacing w:line="240" w:lineRule="auto"/>
        <w:rPr>
          <w:sz w:val="17"/>
          <w:szCs w:val="17"/>
        </w:rPr>
      </w:pPr>
    </w:p>
    <w:p w14:paraId="1196E4CC" w14:textId="77777777" w:rsidR="00430F74" w:rsidRDefault="00B172AB" w:rsidP="00430F74">
      <w:pPr>
        <w:pStyle w:val="ListParagraph"/>
        <w:numPr>
          <w:ilvl w:val="1"/>
          <w:numId w:val="10"/>
        </w:numPr>
        <w:tabs>
          <w:tab w:val="left" w:pos="720"/>
        </w:tabs>
        <w:spacing w:line="240" w:lineRule="auto"/>
        <w:ind w:hanging="720"/>
        <w:rPr>
          <w:sz w:val="17"/>
          <w:szCs w:val="17"/>
          <w:lang w:val="en-US"/>
        </w:rPr>
      </w:pPr>
      <w:bookmarkStart w:id="8" w:name="a252980"/>
      <w:r w:rsidRPr="004D3136">
        <w:rPr>
          <w:sz w:val="17"/>
          <w:szCs w:val="17"/>
          <w:lang w:val="en-US"/>
        </w:rPr>
        <w:t>The Lessee shall not make any alteration, addition or renovations to the Premises without the prior consent of the Lessor</w:t>
      </w:r>
      <w:bookmarkEnd w:id="8"/>
      <w:r w:rsidR="00D94CE1" w:rsidRPr="004D3136">
        <w:rPr>
          <w:sz w:val="17"/>
          <w:szCs w:val="17"/>
          <w:lang w:val="en-US"/>
        </w:rPr>
        <w:t>.</w:t>
      </w:r>
    </w:p>
    <w:p w14:paraId="64D40EA5" w14:textId="77777777" w:rsidR="00F40C33" w:rsidRPr="00F40C33" w:rsidRDefault="00F40C33" w:rsidP="00F40C33">
      <w:pPr>
        <w:pStyle w:val="ListParagraph"/>
        <w:rPr>
          <w:sz w:val="17"/>
          <w:szCs w:val="17"/>
          <w:lang w:val="en-US"/>
        </w:rPr>
      </w:pPr>
    </w:p>
    <w:p w14:paraId="3642B40C" w14:textId="78CBDE29" w:rsidR="00F40C33" w:rsidRPr="004D3136" w:rsidRDefault="00F40C33" w:rsidP="00430F74">
      <w:pPr>
        <w:pStyle w:val="ListParagraph"/>
        <w:numPr>
          <w:ilvl w:val="1"/>
          <w:numId w:val="10"/>
        </w:numPr>
        <w:tabs>
          <w:tab w:val="left" w:pos="720"/>
        </w:tabs>
        <w:spacing w:line="240" w:lineRule="auto"/>
        <w:ind w:hanging="720"/>
        <w:rPr>
          <w:sz w:val="17"/>
          <w:szCs w:val="17"/>
          <w:lang w:val="en-US"/>
        </w:rPr>
      </w:pPr>
      <w:r>
        <w:rPr>
          <w:sz w:val="17"/>
          <w:szCs w:val="17"/>
          <w:lang w:val="en-US"/>
        </w:rPr>
        <w:t xml:space="preserve">The Lessee shall not use the Premises and any common areas connected thereto in any manner that </w:t>
      </w:r>
      <w:r w:rsidR="00520C61">
        <w:rPr>
          <w:sz w:val="17"/>
          <w:szCs w:val="17"/>
          <w:lang w:val="en-US"/>
        </w:rPr>
        <w:t xml:space="preserve">may </w:t>
      </w:r>
      <w:r>
        <w:rPr>
          <w:sz w:val="17"/>
          <w:szCs w:val="17"/>
          <w:lang w:val="en-US"/>
        </w:rPr>
        <w:t>cause an interference with the reasonable peace, comfort or privacy of any occupier of neighboring premises.</w:t>
      </w:r>
    </w:p>
    <w:p w14:paraId="3801FD9C" w14:textId="77777777" w:rsidR="00430F74" w:rsidRDefault="00430F74" w:rsidP="00430F74">
      <w:pPr>
        <w:pStyle w:val="ListParagraph"/>
        <w:tabs>
          <w:tab w:val="left" w:pos="720"/>
        </w:tabs>
        <w:spacing w:line="240" w:lineRule="auto"/>
        <w:rPr>
          <w:sz w:val="17"/>
          <w:szCs w:val="17"/>
          <w:lang w:val="en-US"/>
        </w:rPr>
      </w:pPr>
    </w:p>
    <w:p w14:paraId="3F6B2DED" w14:textId="77777777" w:rsidR="005034AC" w:rsidRDefault="00553C7B" w:rsidP="00311C55">
      <w:pPr>
        <w:pStyle w:val="ListParagraph"/>
        <w:numPr>
          <w:ilvl w:val="1"/>
          <w:numId w:val="10"/>
        </w:numPr>
        <w:tabs>
          <w:tab w:val="left" w:pos="720"/>
        </w:tabs>
        <w:spacing w:line="240" w:lineRule="auto"/>
        <w:ind w:hanging="720"/>
        <w:rPr>
          <w:sz w:val="17"/>
          <w:szCs w:val="17"/>
          <w:lang w:val="en-US"/>
        </w:rPr>
      </w:pPr>
      <w:r w:rsidRPr="005034AC">
        <w:rPr>
          <w:sz w:val="17"/>
          <w:szCs w:val="17"/>
          <w:lang w:val="en-US"/>
        </w:rPr>
        <w:t xml:space="preserve">The Lessee shall </w:t>
      </w:r>
      <w:r w:rsidR="005034AC" w:rsidRPr="005034AC">
        <w:rPr>
          <w:sz w:val="17"/>
          <w:szCs w:val="17"/>
          <w:lang w:val="en-US"/>
        </w:rPr>
        <w:t xml:space="preserve">return the Premises to the Lessor at the end of the Lease Term </w:t>
      </w:r>
      <w:r w:rsidR="005034AC">
        <w:rPr>
          <w:sz w:val="17"/>
          <w:szCs w:val="17"/>
          <w:lang w:val="en-US"/>
        </w:rPr>
        <w:t xml:space="preserve">in the same condition as at the </w:t>
      </w:r>
      <w:r w:rsidR="005034AC" w:rsidRPr="005034AC">
        <w:rPr>
          <w:sz w:val="17"/>
          <w:szCs w:val="17"/>
          <w:lang w:val="en-US"/>
        </w:rPr>
        <w:t>start of the Lease Term (</w:t>
      </w:r>
      <w:r w:rsidR="005034AC">
        <w:rPr>
          <w:sz w:val="17"/>
          <w:szCs w:val="17"/>
          <w:lang w:val="en-US"/>
        </w:rPr>
        <w:t>fair wear and tear excepted</w:t>
      </w:r>
      <w:r w:rsidR="005034AC" w:rsidRPr="005034AC">
        <w:rPr>
          <w:sz w:val="17"/>
          <w:szCs w:val="17"/>
          <w:lang w:val="en-US"/>
        </w:rPr>
        <w:t>), unless otherwise specified in this Lease.</w:t>
      </w:r>
      <w:r w:rsidR="004D3136">
        <w:rPr>
          <w:sz w:val="17"/>
          <w:szCs w:val="17"/>
          <w:lang w:val="en-US"/>
        </w:rPr>
        <w:t xml:space="preserve"> Furthermore the Lessee shall leave any furniture and effects at the Premises provided by the Lessor in the rooms or places in which they were at the beginning of the Lease Term.</w:t>
      </w:r>
    </w:p>
    <w:p w14:paraId="0DCDB84A" w14:textId="77777777" w:rsidR="005034AC" w:rsidRPr="005034AC" w:rsidRDefault="005034AC" w:rsidP="005034AC">
      <w:pPr>
        <w:tabs>
          <w:tab w:val="left" w:pos="0"/>
        </w:tabs>
        <w:spacing w:line="240" w:lineRule="auto"/>
        <w:rPr>
          <w:sz w:val="17"/>
          <w:szCs w:val="17"/>
        </w:rPr>
      </w:pPr>
    </w:p>
    <w:p w14:paraId="2823A489" w14:textId="77777777" w:rsidR="00E81D27" w:rsidRDefault="007A7997" w:rsidP="00410081">
      <w:pPr>
        <w:pStyle w:val="ListParagraph"/>
        <w:numPr>
          <w:ilvl w:val="1"/>
          <w:numId w:val="10"/>
        </w:numPr>
        <w:tabs>
          <w:tab w:val="left" w:pos="720"/>
        </w:tabs>
        <w:spacing w:line="240" w:lineRule="auto"/>
        <w:ind w:hanging="720"/>
        <w:rPr>
          <w:sz w:val="17"/>
          <w:szCs w:val="17"/>
          <w:lang w:val="en-US"/>
        </w:rPr>
      </w:pPr>
      <w:r w:rsidRPr="005908D5">
        <w:rPr>
          <w:sz w:val="17"/>
          <w:szCs w:val="17"/>
          <w:lang w:val="en-US"/>
        </w:rPr>
        <w:t xml:space="preserve">The </w:t>
      </w:r>
      <w:r w:rsidR="005218F4" w:rsidRPr="005908D5">
        <w:rPr>
          <w:sz w:val="17"/>
          <w:szCs w:val="17"/>
          <w:lang w:val="en-US"/>
        </w:rPr>
        <w:t>Parties</w:t>
      </w:r>
      <w:r w:rsidR="00D94CE1" w:rsidRPr="005908D5">
        <w:rPr>
          <w:sz w:val="17"/>
          <w:szCs w:val="17"/>
          <w:lang w:val="en-US"/>
        </w:rPr>
        <w:t xml:space="preserve"> shall fully comply with Master Community Declaration </w:t>
      </w:r>
      <w:r w:rsidR="00430F74">
        <w:rPr>
          <w:sz w:val="17"/>
          <w:szCs w:val="17"/>
          <w:lang w:val="en-US"/>
        </w:rPr>
        <w:t>available at DIFC.ae</w:t>
      </w:r>
      <w:r w:rsidR="00903194">
        <w:rPr>
          <w:sz w:val="17"/>
          <w:szCs w:val="17"/>
          <w:lang w:val="en-US"/>
        </w:rPr>
        <w:t xml:space="preserve"> (the ‘DIFC Website”) </w:t>
      </w:r>
      <w:r w:rsidR="00D94CE1" w:rsidRPr="005908D5">
        <w:rPr>
          <w:sz w:val="17"/>
          <w:szCs w:val="17"/>
          <w:lang w:val="en-US"/>
        </w:rPr>
        <w:t xml:space="preserve">and all rules, regulations and instructions related to the management of the </w:t>
      </w:r>
      <w:r w:rsidR="009B31D6" w:rsidRPr="005908D5">
        <w:rPr>
          <w:sz w:val="17"/>
          <w:szCs w:val="17"/>
          <w:lang w:val="en-US"/>
        </w:rPr>
        <w:t>b</w:t>
      </w:r>
      <w:r w:rsidR="00007091" w:rsidRPr="005908D5">
        <w:rPr>
          <w:sz w:val="17"/>
          <w:szCs w:val="17"/>
          <w:lang w:val="en-US"/>
        </w:rPr>
        <w:t>uilding, the Premises, and</w:t>
      </w:r>
      <w:r w:rsidR="00007091" w:rsidRPr="005908D5">
        <w:rPr>
          <w:rFonts w:asciiTheme="minorHAnsi" w:eastAsiaTheme="minorHAnsi" w:hAnsiTheme="minorHAnsi" w:cstheme="minorBidi"/>
          <w:sz w:val="17"/>
          <w:szCs w:val="17"/>
          <w:lang w:val="en-US" w:eastAsia="en-US"/>
        </w:rPr>
        <w:t xml:space="preserve"> </w:t>
      </w:r>
      <w:r w:rsidR="00007091" w:rsidRPr="005908D5">
        <w:rPr>
          <w:sz w:val="17"/>
          <w:szCs w:val="17"/>
          <w:lang w:val="en-US"/>
        </w:rPr>
        <w:t xml:space="preserve">any common areas thereto, as issued by the </w:t>
      </w:r>
      <w:r w:rsidR="009B31D6" w:rsidRPr="005908D5">
        <w:rPr>
          <w:sz w:val="17"/>
          <w:szCs w:val="17"/>
          <w:lang w:val="en-US"/>
        </w:rPr>
        <w:t>b</w:t>
      </w:r>
      <w:r w:rsidR="00007091" w:rsidRPr="005908D5">
        <w:rPr>
          <w:sz w:val="17"/>
          <w:szCs w:val="17"/>
          <w:lang w:val="en-US"/>
        </w:rPr>
        <w:t xml:space="preserve">uilding’s </w:t>
      </w:r>
      <w:r w:rsidR="009B31D6" w:rsidRPr="005908D5">
        <w:rPr>
          <w:sz w:val="17"/>
          <w:szCs w:val="17"/>
          <w:lang w:val="en-US"/>
        </w:rPr>
        <w:t>b</w:t>
      </w:r>
      <w:r w:rsidR="00007091" w:rsidRPr="005908D5">
        <w:rPr>
          <w:sz w:val="17"/>
          <w:szCs w:val="17"/>
          <w:lang w:val="en-US"/>
        </w:rPr>
        <w:t xml:space="preserve">ody corporate from time to time. </w:t>
      </w:r>
    </w:p>
    <w:p w14:paraId="7A6BD157" w14:textId="77777777" w:rsidR="004D3136" w:rsidRPr="004D3136" w:rsidRDefault="004D3136" w:rsidP="004D3136">
      <w:pPr>
        <w:pStyle w:val="ListParagraph"/>
        <w:rPr>
          <w:rStyle w:val="CommentReference"/>
          <w:sz w:val="17"/>
          <w:szCs w:val="17"/>
          <w:lang w:val="en-US"/>
        </w:rPr>
      </w:pPr>
    </w:p>
    <w:p w14:paraId="154AF1F1" w14:textId="77777777" w:rsidR="004D3136" w:rsidRDefault="004D3136" w:rsidP="004D3136">
      <w:pPr>
        <w:pStyle w:val="ListParagraph"/>
        <w:numPr>
          <w:ilvl w:val="1"/>
          <w:numId w:val="10"/>
        </w:numPr>
        <w:tabs>
          <w:tab w:val="left" w:pos="720"/>
        </w:tabs>
        <w:spacing w:line="240" w:lineRule="auto"/>
        <w:ind w:hanging="720"/>
        <w:rPr>
          <w:rStyle w:val="CommentReference"/>
          <w:sz w:val="17"/>
          <w:szCs w:val="17"/>
          <w:lang w:val="en-US"/>
        </w:rPr>
      </w:pPr>
      <w:r>
        <w:rPr>
          <w:rStyle w:val="CommentReference"/>
          <w:sz w:val="17"/>
          <w:szCs w:val="17"/>
          <w:lang w:val="en-US"/>
        </w:rPr>
        <w:t>The Lessee shall permit access to the Premises to the Lessor in accordance with the provisions of the Laws.</w:t>
      </w:r>
    </w:p>
    <w:p w14:paraId="77305D6D" w14:textId="77777777" w:rsidR="005F3FCD" w:rsidRPr="005F3FCD" w:rsidRDefault="005F3FCD" w:rsidP="005F3FCD">
      <w:pPr>
        <w:pStyle w:val="ListParagraph"/>
        <w:rPr>
          <w:rStyle w:val="CommentReference"/>
          <w:sz w:val="17"/>
          <w:szCs w:val="17"/>
          <w:lang w:val="en-US"/>
        </w:rPr>
      </w:pPr>
    </w:p>
    <w:p w14:paraId="157D0541" w14:textId="77777777" w:rsidR="005F3FCD" w:rsidRDefault="005F3FCD" w:rsidP="004D3136">
      <w:pPr>
        <w:pStyle w:val="ListParagraph"/>
        <w:numPr>
          <w:ilvl w:val="1"/>
          <w:numId w:val="10"/>
        </w:numPr>
        <w:tabs>
          <w:tab w:val="left" w:pos="720"/>
        </w:tabs>
        <w:spacing w:line="240" w:lineRule="auto"/>
        <w:ind w:hanging="720"/>
        <w:rPr>
          <w:rStyle w:val="CommentReference"/>
          <w:sz w:val="17"/>
          <w:szCs w:val="17"/>
          <w:lang w:val="en-US"/>
        </w:rPr>
      </w:pPr>
      <w:r>
        <w:rPr>
          <w:rStyle w:val="CommentReference"/>
          <w:sz w:val="17"/>
          <w:szCs w:val="17"/>
          <w:lang w:val="en-US"/>
        </w:rPr>
        <w:t>The Lessee must not keep any birds or animals at the Premises without the consent of the Lessor.</w:t>
      </w:r>
    </w:p>
    <w:p w14:paraId="783F3C64" w14:textId="77777777" w:rsidR="005F3FCD" w:rsidRPr="005F3FCD" w:rsidRDefault="005F3FCD" w:rsidP="005F3FCD">
      <w:pPr>
        <w:pStyle w:val="ListParagraph"/>
        <w:rPr>
          <w:rStyle w:val="CommentReference"/>
          <w:sz w:val="17"/>
          <w:szCs w:val="17"/>
          <w:lang w:val="en-US"/>
        </w:rPr>
      </w:pPr>
    </w:p>
    <w:p w14:paraId="2CFCC7DC" w14:textId="1047C2B6" w:rsidR="005F3FCD" w:rsidRDefault="005F3FCD" w:rsidP="00410081">
      <w:pPr>
        <w:pStyle w:val="ListParagraph"/>
        <w:numPr>
          <w:ilvl w:val="1"/>
          <w:numId w:val="10"/>
        </w:numPr>
        <w:tabs>
          <w:tab w:val="left" w:pos="720"/>
        </w:tabs>
        <w:spacing w:line="240" w:lineRule="auto"/>
        <w:ind w:hanging="720"/>
        <w:rPr>
          <w:rStyle w:val="CommentReference"/>
          <w:sz w:val="17"/>
          <w:szCs w:val="17"/>
          <w:lang w:val="en-US"/>
        </w:rPr>
      </w:pPr>
      <w:r>
        <w:rPr>
          <w:rStyle w:val="CommentReference"/>
          <w:sz w:val="17"/>
          <w:szCs w:val="17"/>
          <w:lang w:val="en-US"/>
        </w:rPr>
        <w:t xml:space="preserve">The Lessee </w:t>
      </w:r>
      <w:r w:rsidR="00E271B4">
        <w:rPr>
          <w:rStyle w:val="CommentReference"/>
          <w:sz w:val="17"/>
          <w:szCs w:val="17"/>
          <w:lang w:val="en-US"/>
        </w:rPr>
        <w:t>acknowledges</w:t>
      </w:r>
      <w:r>
        <w:rPr>
          <w:rStyle w:val="CommentReference"/>
          <w:sz w:val="17"/>
          <w:szCs w:val="17"/>
          <w:lang w:val="en-US"/>
        </w:rPr>
        <w:t xml:space="preserve"> that the Lessor’s insurance does not cover the Lessee’s possessions and the Lessee is at liberty to insure such possessions at the Lessee’s own cost.</w:t>
      </w:r>
    </w:p>
    <w:p w14:paraId="788BFC64" w14:textId="77777777" w:rsidR="005F3FCD" w:rsidRPr="005F3FCD" w:rsidRDefault="005F3FCD" w:rsidP="005F3FCD">
      <w:pPr>
        <w:pStyle w:val="ListParagraph"/>
        <w:rPr>
          <w:rStyle w:val="CommentReference"/>
          <w:sz w:val="17"/>
          <w:szCs w:val="17"/>
          <w:lang w:val="en-US"/>
        </w:rPr>
      </w:pPr>
    </w:p>
    <w:p w14:paraId="2D5E6E62" w14:textId="77777777" w:rsidR="005F3FCD" w:rsidRPr="005F3FCD" w:rsidRDefault="005F3FCD" w:rsidP="00FC726B">
      <w:pPr>
        <w:pStyle w:val="ListParagraph"/>
        <w:numPr>
          <w:ilvl w:val="1"/>
          <w:numId w:val="10"/>
        </w:numPr>
        <w:tabs>
          <w:tab w:val="left" w:pos="720"/>
        </w:tabs>
        <w:spacing w:line="240" w:lineRule="auto"/>
        <w:ind w:hanging="720"/>
        <w:rPr>
          <w:rStyle w:val="CommentReference"/>
          <w:sz w:val="17"/>
          <w:szCs w:val="17"/>
          <w:lang w:val="en-US"/>
        </w:rPr>
      </w:pPr>
      <w:r>
        <w:rPr>
          <w:rStyle w:val="CommentReference"/>
          <w:sz w:val="17"/>
          <w:szCs w:val="17"/>
          <w:lang w:val="en-US"/>
        </w:rPr>
        <w:t>The Lessee must not fit or u</w:t>
      </w:r>
      <w:r w:rsidR="00FC726B">
        <w:rPr>
          <w:rStyle w:val="CommentReference"/>
          <w:sz w:val="17"/>
          <w:szCs w:val="17"/>
          <w:lang w:val="en-US"/>
        </w:rPr>
        <w:t>s</w:t>
      </w:r>
      <w:r>
        <w:rPr>
          <w:rStyle w:val="CommentReference"/>
          <w:sz w:val="17"/>
          <w:szCs w:val="17"/>
          <w:lang w:val="en-US"/>
        </w:rPr>
        <w:t>e an</w:t>
      </w:r>
      <w:r w:rsidR="00FC726B">
        <w:rPr>
          <w:rStyle w:val="CommentReference"/>
          <w:sz w:val="17"/>
          <w:szCs w:val="17"/>
          <w:lang w:val="en-US"/>
        </w:rPr>
        <w:t>y</w:t>
      </w:r>
      <w:r>
        <w:rPr>
          <w:rStyle w:val="CommentReference"/>
          <w:sz w:val="17"/>
          <w:szCs w:val="17"/>
          <w:lang w:val="en-US"/>
        </w:rPr>
        <w:t xml:space="preserve"> appliances using dangerous or inflammable goods</w:t>
      </w:r>
      <w:r w:rsidR="00FC726B">
        <w:rPr>
          <w:rStyle w:val="CommentReference"/>
          <w:sz w:val="17"/>
          <w:szCs w:val="17"/>
          <w:lang w:val="en-US"/>
        </w:rPr>
        <w:t>, materials or substances in or on the Premises apart from those required for general household use.</w:t>
      </w:r>
    </w:p>
    <w:p w14:paraId="1ABD685E" w14:textId="77777777" w:rsidR="004D3136" w:rsidRPr="004D3136" w:rsidRDefault="004D3136" w:rsidP="004D3136">
      <w:pPr>
        <w:pStyle w:val="ListParagraph"/>
        <w:rPr>
          <w:rStyle w:val="CommentReference"/>
          <w:sz w:val="17"/>
          <w:szCs w:val="17"/>
          <w:lang w:val="en-US"/>
        </w:rPr>
      </w:pPr>
    </w:p>
    <w:p w14:paraId="6F598B8D" w14:textId="77777777" w:rsidR="007A7997" w:rsidRPr="005908D5" w:rsidRDefault="00E81D27" w:rsidP="00430F74">
      <w:pPr>
        <w:pStyle w:val="ListParagraph"/>
        <w:numPr>
          <w:ilvl w:val="1"/>
          <w:numId w:val="10"/>
        </w:numPr>
        <w:tabs>
          <w:tab w:val="left" w:pos="720"/>
        </w:tabs>
        <w:spacing w:line="240" w:lineRule="auto"/>
        <w:ind w:hanging="720"/>
        <w:rPr>
          <w:sz w:val="17"/>
          <w:szCs w:val="17"/>
          <w:lang w:val="en-US"/>
        </w:rPr>
      </w:pPr>
      <w:r w:rsidRPr="005908D5">
        <w:rPr>
          <w:sz w:val="17"/>
          <w:szCs w:val="17"/>
          <w:lang w:val="en-US"/>
        </w:rPr>
        <w:t>The</w:t>
      </w:r>
      <w:r w:rsidR="007A7997" w:rsidRPr="005908D5">
        <w:rPr>
          <w:sz w:val="17"/>
          <w:szCs w:val="17"/>
          <w:lang w:val="en-US"/>
        </w:rPr>
        <w:t xml:space="preserve"> Lessee shall promptly inform the Lessor on receipt of any notice served by a local authority with regards to the Premises and send</w:t>
      </w:r>
      <w:r w:rsidR="00430F74">
        <w:rPr>
          <w:sz w:val="17"/>
          <w:szCs w:val="17"/>
          <w:lang w:val="en-US"/>
        </w:rPr>
        <w:t xml:space="preserve"> such notice </w:t>
      </w:r>
      <w:r w:rsidR="007A7997" w:rsidRPr="005908D5">
        <w:rPr>
          <w:sz w:val="17"/>
          <w:szCs w:val="17"/>
          <w:lang w:val="en-US"/>
        </w:rPr>
        <w:t xml:space="preserve">to the Lessor within five (5) calendar days of receipt. </w:t>
      </w:r>
    </w:p>
    <w:p w14:paraId="594BA345" w14:textId="77777777" w:rsidR="005908D5" w:rsidRPr="005908D5" w:rsidRDefault="005908D5" w:rsidP="005908D5">
      <w:pPr>
        <w:pStyle w:val="ListParagraph"/>
        <w:rPr>
          <w:sz w:val="17"/>
          <w:szCs w:val="17"/>
          <w:lang w:val="en-US"/>
        </w:rPr>
      </w:pPr>
    </w:p>
    <w:p w14:paraId="45C3826E" w14:textId="77777777" w:rsidR="005908D5" w:rsidRPr="005908D5" w:rsidRDefault="005908D5" w:rsidP="00014684">
      <w:pPr>
        <w:pStyle w:val="ListParagraph"/>
        <w:numPr>
          <w:ilvl w:val="1"/>
          <w:numId w:val="10"/>
        </w:numPr>
        <w:tabs>
          <w:tab w:val="left" w:pos="720"/>
        </w:tabs>
        <w:spacing w:line="240" w:lineRule="auto"/>
        <w:ind w:hanging="720"/>
        <w:rPr>
          <w:sz w:val="17"/>
          <w:szCs w:val="17"/>
          <w:lang w:val="en-US"/>
        </w:rPr>
      </w:pPr>
      <w:r w:rsidRPr="005908D5">
        <w:rPr>
          <w:sz w:val="17"/>
          <w:szCs w:val="17"/>
          <w:lang w:val="en-US"/>
        </w:rPr>
        <w:t>The Lessor shall give the Lessee written notice of a proposed</w:t>
      </w:r>
      <w:r w:rsidR="00014684">
        <w:rPr>
          <w:sz w:val="17"/>
          <w:szCs w:val="17"/>
          <w:lang w:val="en-US"/>
        </w:rPr>
        <w:t xml:space="preserve"> increase in R</w:t>
      </w:r>
      <w:r w:rsidRPr="005908D5">
        <w:rPr>
          <w:sz w:val="17"/>
          <w:szCs w:val="17"/>
          <w:lang w:val="en-US"/>
        </w:rPr>
        <w:t>ent</w:t>
      </w:r>
      <w:r w:rsidR="00014684">
        <w:rPr>
          <w:sz w:val="17"/>
          <w:szCs w:val="17"/>
          <w:lang w:val="en-US"/>
        </w:rPr>
        <w:t xml:space="preserve"> for a new lease term </w:t>
      </w:r>
      <w:r w:rsidRPr="005908D5">
        <w:rPr>
          <w:sz w:val="17"/>
          <w:szCs w:val="17"/>
          <w:lang w:val="en-US"/>
        </w:rPr>
        <w:t>at leas</w:t>
      </w:r>
      <w:r w:rsidR="00014684">
        <w:rPr>
          <w:sz w:val="17"/>
          <w:szCs w:val="17"/>
          <w:lang w:val="en-US"/>
        </w:rPr>
        <w:t>t</w:t>
      </w:r>
      <w:r w:rsidRPr="005908D5">
        <w:rPr>
          <w:sz w:val="17"/>
          <w:szCs w:val="17"/>
          <w:lang w:val="en-US"/>
        </w:rPr>
        <w:t xml:space="preserve"> ninety (90) calendar</w:t>
      </w:r>
      <w:r>
        <w:rPr>
          <w:sz w:val="17"/>
          <w:szCs w:val="17"/>
          <w:lang w:val="en-US"/>
        </w:rPr>
        <w:t xml:space="preserve"> days prior to the expiry date of this</w:t>
      </w:r>
      <w:r w:rsidRPr="005908D5">
        <w:rPr>
          <w:sz w:val="17"/>
          <w:szCs w:val="17"/>
          <w:lang w:val="en-US"/>
        </w:rPr>
        <w:t xml:space="preserve"> Lease. </w:t>
      </w:r>
      <w:r w:rsidR="00014684">
        <w:rPr>
          <w:sz w:val="17"/>
          <w:szCs w:val="17"/>
          <w:lang w:val="en-US"/>
        </w:rPr>
        <w:t>In the event of failure to provide such notice the Lessor shall be prohibited from increasing the Rent.</w:t>
      </w:r>
    </w:p>
    <w:p w14:paraId="786F932B" w14:textId="77777777" w:rsidR="00846E37" w:rsidRPr="005908D5" w:rsidRDefault="00846E37" w:rsidP="00643E08">
      <w:pPr>
        <w:pStyle w:val="ListParagraph"/>
        <w:spacing w:line="240" w:lineRule="auto"/>
        <w:rPr>
          <w:sz w:val="17"/>
          <w:szCs w:val="17"/>
        </w:rPr>
      </w:pPr>
    </w:p>
    <w:p w14:paraId="6B6DD753" w14:textId="77777777" w:rsidR="001D020A" w:rsidRDefault="002D16E9" w:rsidP="00014684">
      <w:pPr>
        <w:pStyle w:val="ListParagraph"/>
        <w:numPr>
          <w:ilvl w:val="1"/>
          <w:numId w:val="10"/>
        </w:numPr>
        <w:tabs>
          <w:tab w:val="left" w:pos="720"/>
        </w:tabs>
        <w:spacing w:line="240" w:lineRule="auto"/>
        <w:ind w:hanging="720"/>
        <w:rPr>
          <w:sz w:val="17"/>
          <w:szCs w:val="17"/>
        </w:rPr>
      </w:pPr>
      <w:r w:rsidRPr="005908D5">
        <w:rPr>
          <w:sz w:val="17"/>
          <w:szCs w:val="17"/>
        </w:rPr>
        <w:t>The Lessee shall not assign, sublet, part with or share possession of the whole or any part of the Premises without the prior written consent of the Lessor</w:t>
      </w:r>
      <w:bookmarkEnd w:id="7"/>
      <w:r w:rsidR="001D020A" w:rsidRPr="005908D5">
        <w:rPr>
          <w:sz w:val="17"/>
          <w:szCs w:val="17"/>
        </w:rPr>
        <w:t>.</w:t>
      </w:r>
    </w:p>
    <w:p w14:paraId="6FEA6AFC" w14:textId="77777777" w:rsidR="005F3FCD" w:rsidRPr="005F3FCD" w:rsidRDefault="005F3FCD" w:rsidP="005F3FCD">
      <w:pPr>
        <w:pStyle w:val="ListParagraph"/>
        <w:rPr>
          <w:sz w:val="17"/>
          <w:szCs w:val="17"/>
        </w:rPr>
      </w:pPr>
    </w:p>
    <w:p w14:paraId="0F172BAD" w14:textId="77777777" w:rsidR="005F3FCD" w:rsidRPr="005908D5" w:rsidRDefault="005F3FCD" w:rsidP="005F3FCD">
      <w:pPr>
        <w:pStyle w:val="ListParagraph"/>
        <w:numPr>
          <w:ilvl w:val="1"/>
          <w:numId w:val="10"/>
        </w:numPr>
        <w:tabs>
          <w:tab w:val="left" w:pos="720"/>
        </w:tabs>
        <w:spacing w:line="240" w:lineRule="auto"/>
        <w:ind w:hanging="720"/>
        <w:rPr>
          <w:sz w:val="17"/>
          <w:szCs w:val="17"/>
        </w:rPr>
      </w:pPr>
      <w:r>
        <w:rPr>
          <w:sz w:val="17"/>
          <w:szCs w:val="17"/>
        </w:rPr>
        <w:t xml:space="preserve">The Lessee shall before or on the final day of the Lease Term deliver to the Lessor any access cards or keys that were provided to the Lessee at the beginning of the Lease Term. </w:t>
      </w:r>
    </w:p>
    <w:p w14:paraId="06F35582" w14:textId="77777777" w:rsidR="001D020A" w:rsidRPr="005908D5" w:rsidRDefault="001D020A" w:rsidP="00643E08">
      <w:pPr>
        <w:pStyle w:val="ListParagraph"/>
        <w:spacing w:line="240" w:lineRule="auto"/>
        <w:rPr>
          <w:sz w:val="17"/>
          <w:szCs w:val="17"/>
        </w:rPr>
      </w:pPr>
    </w:p>
    <w:p w14:paraId="4023FE8B" w14:textId="77777777" w:rsidR="001D020A" w:rsidRPr="005908D5" w:rsidRDefault="001D020A" w:rsidP="00643E08">
      <w:pPr>
        <w:pStyle w:val="ListParagraph"/>
        <w:spacing w:line="240" w:lineRule="auto"/>
        <w:rPr>
          <w:bCs/>
          <w:sz w:val="17"/>
          <w:szCs w:val="17"/>
        </w:rPr>
      </w:pPr>
    </w:p>
    <w:p w14:paraId="3FE8FBAE" w14:textId="77777777" w:rsidR="00364560" w:rsidRPr="00903194" w:rsidRDefault="00D479D8" w:rsidP="00903194">
      <w:pPr>
        <w:pStyle w:val="ListParagraph"/>
        <w:numPr>
          <w:ilvl w:val="1"/>
          <w:numId w:val="10"/>
        </w:numPr>
        <w:tabs>
          <w:tab w:val="left" w:pos="720"/>
        </w:tabs>
        <w:spacing w:line="240" w:lineRule="auto"/>
        <w:ind w:hanging="720"/>
        <w:rPr>
          <w:sz w:val="17"/>
          <w:szCs w:val="17"/>
        </w:rPr>
      </w:pPr>
      <w:r w:rsidRPr="005908D5">
        <w:rPr>
          <w:sz w:val="17"/>
          <w:szCs w:val="17"/>
        </w:rPr>
        <w:t xml:space="preserve">The Lessor undertakes to register the Lease in </w:t>
      </w:r>
      <w:r w:rsidRPr="005908D5">
        <w:rPr>
          <w:sz w:val="17"/>
          <w:szCs w:val="17"/>
          <w:lang w:val="en-US"/>
        </w:rPr>
        <w:t xml:space="preserve">the Real Property Register and pay the Lease registration fees, in accordance with the </w:t>
      </w:r>
      <w:r w:rsidR="00903194">
        <w:rPr>
          <w:sz w:val="17"/>
          <w:szCs w:val="17"/>
          <w:lang w:val="en-US"/>
        </w:rPr>
        <w:t>Laws.</w:t>
      </w:r>
      <w:r w:rsidRPr="005908D5">
        <w:rPr>
          <w:sz w:val="17"/>
          <w:szCs w:val="17"/>
          <w:lang w:val="en-US"/>
        </w:rPr>
        <w:t xml:space="preserve"> </w:t>
      </w:r>
    </w:p>
    <w:p w14:paraId="680C0C3D" w14:textId="77777777" w:rsidR="00903194" w:rsidRPr="00903194" w:rsidRDefault="00903194" w:rsidP="00903194">
      <w:pPr>
        <w:pStyle w:val="ListParagraph"/>
        <w:rPr>
          <w:sz w:val="17"/>
          <w:szCs w:val="17"/>
        </w:rPr>
      </w:pPr>
    </w:p>
    <w:p w14:paraId="313E6BAF" w14:textId="3DDB3978" w:rsidR="00903194" w:rsidRPr="00303E0B" w:rsidRDefault="00903194" w:rsidP="00303E0B">
      <w:pPr>
        <w:pStyle w:val="ListParagraph"/>
        <w:numPr>
          <w:ilvl w:val="1"/>
          <w:numId w:val="10"/>
        </w:numPr>
        <w:tabs>
          <w:tab w:val="left" w:pos="720"/>
        </w:tabs>
        <w:spacing w:after="100" w:afterAutospacing="1" w:line="240" w:lineRule="auto"/>
        <w:ind w:hanging="720"/>
        <w:rPr>
          <w:sz w:val="17"/>
          <w:szCs w:val="17"/>
        </w:rPr>
      </w:pPr>
      <w:r>
        <w:rPr>
          <w:sz w:val="17"/>
          <w:szCs w:val="17"/>
        </w:rPr>
        <w:t xml:space="preserve">In the event of the collection of a Security Deposit the Lessor shall ensure that it is paid into the </w:t>
      </w:r>
      <w:r w:rsidR="00E7002D">
        <w:rPr>
          <w:sz w:val="17"/>
          <w:szCs w:val="17"/>
        </w:rPr>
        <w:t xml:space="preserve">Tenancy Deposit Scheme administered by the </w:t>
      </w:r>
      <w:r>
        <w:rPr>
          <w:sz w:val="17"/>
          <w:szCs w:val="17"/>
        </w:rPr>
        <w:t xml:space="preserve">Registrar of Real Property within </w:t>
      </w:r>
      <w:r w:rsidR="00E271B4">
        <w:rPr>
          <w:sz w:val="17"/>
          <w:szCs w:val="17"/>
        </w:rPr>
        <w:t>thirty (</w:t>
      </w:r>
      <w:r>
        <w:rPr>
          <w:sz w:val="17"/>
          <w:szCs w:val="17"/>
        </w:rPr>
        <w:t>30</w:t>
      </w:r>
      <w:r w:rsidR="00E271B4">
        <w:rPr>
          <w:sz w:val="17"/>
          <w:szCs w:val="17"/>
        </w:rPr>
        <w:t>)</w:t>
      </w:r>
      <w:r>
        <w:rPr>
          <w:sz w:val="17"/>
          <w:szCs w:val="17"/>
        </w:rPr>
        <w:t xml:space="preserve"> days of receipt of the same. </w:t>
      </w:r>
    </w:p>
    <w:p w14:paraId="42B5E527" w14:textId="77777777" w:rsidR="005F3FCD" w:rsidRPr="005F3FCD" w:rsidRDefault="005F3FCD" w:rsidP="005F3FCD">
      <w:pPr>
        <w:pStyle w:val="ListParagraph"/>
        <w:rPr>
          <w:sz w:val="17"/>
          <w:szCs w:val="17"/>
        </w:rPr>
      </w:pPr>
    </w:p>
    <w:p w14:paraId="5724D512" w14:textId="77777777" w:rsidR="00410081" w:rsidRDefault="00410081" w:rsidP="00410081">
      <w:pPr>
        <w:pStyle w:val="ListParagraph"/>
        <w:numPr>
          <w:ilvl w:val="1"/>
          <w:numId w:val="10"/>
        </w:numPr>
        <w:tabs>
          <w:tab w:val="left" w:pos="720"/>
        </w:tabs>
        <w:spacing w:after="100" w:afterAutospacing="1" w:line="240" w:lineRule="auto"/>
        <w:ind w:hanging="720"/>
        <w:rPr>
          <w:sz w:val="17"/>
          <w:szCs w:val="17"/>
        </w:rPr>
      </w:pPr>
      <w:r w:rsidRPr="00410081">
        <w:rPr>
          <w:sz w:val="17"/>
          <w:szCs w:val="17"/>
        </w:rPr>
        <w:t>The L</w:t>
      </w:r>
      <w:r w:rsidR="005F3FCD" w:rsidRPr="00410081">
        <w:rPr>
          <w:sz w:val="17"/>
          <w:szCs w:val="17"/>
        </w:rPr>
        <w:t>essee has the right to occupy the Premises without interruption or interference from the Lessor or any person claiming through or under in trust for the Lessor.</w:t>
      </w:r>
    </w:p>
    <w:p w14:paraId="3B0EED74" w14:textId="77777777" w:rsidR="00F40C33" w:rsidRPr="00303E0B" w:rsidRDefault="00F40C33" w:rsidP="00303E0B">
      <w:pPr>
        <w:pStyle w:val="ListParagraph"/>
        <w:rPr>
          <w:sz w:val="17"/>
          <w:szCs w:val="17"/>
        </w:rPr>
      </w:pPr>
    </w:p>
    <w:p w14:paraId="5D2AF6B2" w14:textId="77777777" w:rsidR="005908D5" w:rsidRPr="00410081" w:rsidRDefault="00364560" w:rsidP="00410081">
      <w:pPr>
        <w:pStyle w:val="ListParagraph"/>
        <w:numPr>
          <w:ilvl w:val="1"/>
          <w:numId w:val="10"/>
        </w:numPr>
        <w:tabs>
          <w:tab w:val="left" w:pos="720"/>
        </w:tabs>
        <w:spacing w:after="100" w:afterAutospacing="1" w:line="240" w:lineRule="auto"/>
        <w:ind w:hanging="720"/>
        <w:rPr>
          <w:sz w:val="17"/>
          <w:szCs w:val="17"/>
        </w:rPr>
      </w:pPr>
      <w:r w:rsidRPr="00410081">
        <w:rPr>
          <w:rFonts w:asciiTheme="minorBidi" w:hAnsiTheme="minorBidi" w:cstheme="minorBidi"/>
          <w:sz w:val="17"/>
          <w:szCs w:val="17"/>
        </w:rPr>
        <w:t xml:space="preserve">No amendment to this Lease shall be valid unless it is </w:t>
      </w:r>
      <w:r w:rsidRPr="00410081">
        <w:rPr>
          <w:rFonts w:asciiTheme="minorBidi" w:hAnsiTheme="minorBidi" w:cstheme="minorBidi"/>
          <w:sz w:val="17"/>
          <w:szCs w:val="17"/>
          <w:lang w:val="en-US"/>
        </w:rPr>
        <w:t>agreed in writing by the Parties.</w:t>
      </w:r>
    </w:p>
    <w:p w14:paraId="5446F942" w14:textId="77777777" w:rsidR="00410081" w:rsidRPr="00410081" w:rsidRDefault="00410081" w:rsidP="00410081">
      <w:pPr>
        <w:pStyle w:val="ListParagraph"/>
        <w:rPr>
          <w:sz w:val="17"/>
          <w:szCs w:val="17"/>
        </w:rPr>
      </w:pPr>
    </w:p>
    <w:p w14:paraId="41D536B6" w14:textId="77777777" w:rsidR="00410081" w:rsidRPr="00410081" w:rsidRDefault="00410081" w:rsidP="00410081">
      <w:pPr>
        <w:pStyle w:val="ListParagraph"/>
        <w:numPr>
          <w:ilvl w:val="1"/>
          <w:numId w:val="10"/>
        </w:numPr>
        <w:tabs>
          <w:tab w:val="left" w:pos="720"/>
        </w:tabs>
        <w:spacing w:line="240" w:lineRule="auto"/>
        <w:ind w:hanging="720"/>
        <w:rPr>
          <w:sz w:val="17"/>
          <w:szCs w:val="17"/>
        </w:rPr>
      </w:pPr>
      <w:r w:rsidRPr="005908D5">
        <w:rPr>
          <w:bCs/>
          <w:sz w:val="17"/>
          <w:szCs w:val="17"/>
        </w:rPr>
        <w:t xml:space="preserve">The invalidity, illegality or unenforceability of any provisions of this Lease shall not affect the continuation in force of the remainder of this Lease. </w:t>
      </w:r>
    </w:p>
    <w:p w14:paraId="2BA0C6E0" w14:textId="77777777" w:rsidR="00410081" w:rsidRPr="00410081" w:rsidRDefault="00410081" w:rsidP="00410081">
      <w:pPr>
        <w:tabs>
          <w:tab w:val="left" w:pos="720"/>
        </w:tabs>
        <w:spacing w:line="240" w:lineRule="auto"/>
        <w:rPr>
          <w:sz w:val="17"/>
          <w:szCs w:val="17"/>
        </w:rPr>
      </w:pPr>
    </w:p>
    <w:p w14:paraId="51FA4249" w14:textId="77777777" w:rsidR="005908D5" w:rsidRPr="00410081" w:rsidRDefault="005908D5" w:rsidP="00410081">
      <w:pPr>
        <w:pStyle w:val="ListParagraph"/>
        <w:numPr>
          <w:ilvl w:val="1"/>
          <w:numId w:val="10"/>
        </w:numPr>
        <w:tabs>
          <w:tab w:val="left" w:pos="720"/>
        </w:tabs>
        <w:spacing w:after="100" w:afterAutospacing="1" w:line="240" w:lineRule="auto"/>
        <w:ind w:hanging="720"/>
        <w:rPr>
          <w:sz w:val="17"/>
          <w:szCs w:val="17"/>
        </w:rPr>
      </w:pPr>
      <w:r w:rsidRPr="00410081">
        <w:rPr>
          <w:sz w:val="17"/>
          <w:szCs w:val="17"/>
        </w:rPr>
        <w:lastRenderedPageBreak/>
        <w:t>This Lease shall be governed and construed in accordance with the laws of the DIFC and the Lessor and Lessee shall submit to the exclusive jurisdiction of the Leasing Tribunal (part of the Small Claims Tribunal of the DIFC Courts) if there is any dispute that arises in connection with this Residential Lease.</w:t>
      </w:r>
    </w:p>
    <w:p w14:paraId="08CDCC3B" w14:textId="77777777" w:rsidR="00643E08" w:rsidRPr="005908D5" w:rsidRDefault="00643E08" w:rsidP="00643E08">
      <w:pPr>
        <w:pStyle w:val="ListParagraph"/>
        <w:spacing w:line="240" w:lineRule="auto"/>
        <w:rPr>
          <w:b/>
          <w:sz w:val="17"/>
          <w:szCs w:val="17"/>
        </w:rPr>
      </w:pPr>
    </w:p>
    <w:p w14:paraId="5A20A183" w14:textId="77777777" w:rsidR="00643E08" w:rsidRPr="005908D5" w:rsidRDefault="003C6147" w:rsidP="00643E08">
      <w:pPr>
        <w:pStyle w:val="ListParagraph"/>
        <w:numPr>
          <w:ilvl w:val="0"/>
          <w:numId w:val="10"/>
        </w:numPr>
        <w:tabs>
          <w:tab w:val="left" w:pos="720"/>
        </w:tabs>
        <w:spacing w:line="240" w:lineRule="auto"/>
        <w:ind w:hanging="720"/>
        <w:rPr>
          <w:b/>
          <w:sz w:val="17"/>
          <w:szCs w:val="17"/>
        </w:rPr>
      </w:pPr>
      <w:r w:rsidRPr="005908D5">
        <w:rPr>
          <w:b/>
          <w:sz w:val="17"/>
          <w:szCs w:val="17"/>
        </w:rPr>
        <w:t>Additional Terms</w:t>
      </w:r>
    </w:p>
    <w:p w14:paraId="30E113A1" w14:textId="77777777" w:rsidR="00643E08" w:rsidRPr="005908D5" w:rsidRDefault="00643E08" w:rsidP="00643E08">
      <w:pPr>
        <w:tabs>
          <w:tab w:val="left" w:pos="720"/>
        </w:tabs>
        <w:spacing w:after="0" w:line="240" w:lineRule="auto"/>
        <w:rPr>
          <w:rFonts w:ascii="Arial" w:hAnsi="Arial" w:cs="Arial"/>
          <w:b/>
          <w:sz w:val="17"/>
          <w:szCs w:val="17"/>
        </w:rPr>
      </w:pPr>
    </w:p>
    <w:p w14:paraId="45BAD6B0" w14:textId="77777777" w:rsidR="00643E08" w:rsidRPr="005908D5" w:rsidRDefault="00643E08" w:rsidP="00903194">
      <w:pPr>
        <w:tabs>
          <w:tab w:val="left" w:pos="720"/>
        </w:tabs>
        <w:spacing w:after="0" w:line="240" w:lineRule="auto"/>
        <w:ind w:left="720" w:hanging="720"/>
        <w:jc w:val="both"/>
        <w:rPr>
          <w:rFonts w:ascii="Arial" w:hAnsi="Arial" w:cs="Arial"/>
          <w:sz w:val="17"/>
          <w:szCs w:val="17"/>
        </w:rPr>
      </w:pPr>
      <w:r w:rsidRPr="005908D5">
        <w:rPr>
          <w:rFonts w:ascii="Arial" w:hAnsi="Arial" w:cs="Arial"/>
          <w:sz w:val="17"/>
          <w:szCs w:val="17"/>
        </w:rPr>
        <w:t>3.1</w:t>
      </w:r>
      <w:r w:rsidRPr="005908D5">
        <w:rPr>
          <w:rFonts w:ascii="Arial" w:hAnsi="Arial" w:cs="Arial"/>
          <w:sz w:val="17"/>
          <w:szCs w:val="17"/>
        </w:rPr>
        <w:tab/>
        <w:t>The Parties agree to the following additional terms to the Lease</w:t>
      </w:r>
      <w:r w:rsidR="00980752" w:rsidRPr="005908D5">
        <w:rPr>
          <w:rFonts w:ascii="Arial" w:hAnsi="Arial" w:cs="Arial"/>
          <w:sz w:val="17"/>
          <w:szCs w:val="17"/>
        </w:rPr>
        <w:t>, which shall form</w:t>
      </w:r>
      <w:r w:rsidR="00903194">
        <w:rPr>
          <w:rFonts w:ascii="Arial" w:hAnsi="Arial" w:cs="Arial"/>
          <w:sz w:val="17"/>
          <w:szCs w:val="17"/>
        </w:rPr>
        <w:t xml:space="preserve"> an integral </w:t>
      </w:r>
      <w:r w:rsidR="00980752" w:rsidRPr="005908D5">
        <w:rPr>
          <w:rFonts w:ascii="Arial" w:hAnsi="Arial" w:cs="Arial"/>
          <w:sz w:val="17"/>
          <w:szCs w:val="17"/>
        </w:rPr>
        <w:t>part of the Lease</w:t>
      </w:r>
      <w:r w:rsidR="00903194">
        <w:rPr>
          <w:rFonts w:ascii="Arial" w:hAnsi="Arial" w:cs="Arial"/>
          <w:sz w:val="17"/>
          <w:szCs w:val="17"/>
        </w:rPr>
        <w:t xml:space="preserve"> except in the event of any conflict with the above provisions where such additional term will be considered invalid</w:t>
      </w:r>
      <w:r w:rsidR="00884B23">
        <w:rPr>
          <w:rStyle w:val="FootnoteReference"/>
          <w:rFonts w:ascii="Arial" w:hAnsi="Arial" w:cs="Arial"/>
          <w:sz w:val="17"/>
          <w:szCs w:val="17"/>
        </w:rPr>
        <w:footnoteReference w:id="1"/>
      </w:r>
      <w:r w:rsidRPr="005908D5">
        <w:rPr>
          <w:rFonts w:ascii="Arial" w:hAnsi="Arial" w:cs="Arial"/>
          <w:sz w:val="17"/>
          <w:szCs w:val="17"/>
        </w:rPr>
        <w:t>:</w:t>
      </w:r>
    </w:p>
    <w:p w14:paraId="2BCAF78E" w14:textId="77777777" w:rsidR="00643E08" w:rsidRPr="005908D5" w:rsidRDefault="00643E08" w:rsidP="00980752">
      <w:pPr>
        <w:pStyle w:val="ListParagraph"/>
        <w:tabs>
          <w:tab w:val="left" w:pos="720"/>
        </w:tabs>
        <w:spacing w:line="240" w:lineRule="auto"/>
        <w:rPr>
          <w:sz w:val="17"/>
          <w:szCs w:val="17"/>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8730"/>
      </w:tblGrid>
      <w:tr w:rsidR="00643E08" w:rsidRPr="005908D5" w14:paraId="45D799E1" w14:textId="77777777" w:rsidTr="00643E08">
        <w:trPr>
          <w:trHeight w:val="377"/>
        </w:trPr>
        <w:tc>
          <w:tcPr>
            <w:tcW w:w="625" w:type="dxa"/>
          </w:tcPr>
          <w:p w14:paraId="2487BF5B" w14:textId="77777777" w:rsidR="00643E08" w:rsidRPr="005908D5" w:rsidRDefault="00643E08" w:rsidP="00643E08">
            <w:pPr>
              <w:pStyle w:val="Body"/>
              <w:spacing w:before="0" w:line="240" w:lineRule="auto"/>
              <w:rPr>
                <w:sz w:val="17"/>
                <w:szCs w:val="17"/>
              </w:rPr>
            </w:pPr>
            <w:r w:rsidRPr="005908D5">
              <w:rPr>
                <w:sz w:val="17"/>
                <w:szCs w:val="17"/>
              </w:rPr>
              <w:t>1.</w:t>
            </w:r>
          </w:p>
        </w:tc>
        <w:tc>
          <w:tcPr>
            <w:tcW w:w="8730" w:type="dxa"/>
          </w:tcPr>
          <w:p w14:paraId="06C4C574" w14:textId="77777777" w:rsidR="00643E08" w:rsidRPr="005908D5" w:rsidRDefault="00643E08" w:rsidP="00643E08">
            <w:pPr>
              <w:pStyle w:val="Body"/>
              <w:spacing w:before="0" w:line="240" w:lineRule="auto"/>
              <w:jc w:val="left"/>
              <w:rPr>
                <w:sz w:val="17"/>
                <w:szCs w:val="17"/>
              </w:rPr>
            </w:pPr>
          </w:p>
        </w:tc>
      </w:tr>
      <w:tr w:rsidR="00643E08" w:rsidRPr="005908D5" w14:paraId="391BAA4B" w14:textId="77777777" w:rsidTr="00643E08">
        <w:trPr>
          <w:trHeight w:val="377"/>
        </w:trPr>
        <w:tc>
          <w:tcPr>
            <w:tcW w:w="625" w:type="dxa"/>
          </w:tcPr>
          <w:p w14:paraId="7B37230D" w14:textId="77777777" w:rsidR="00643E08" w:rsidRPr="005908D5" w:rsidRDefault="00643E08" w:rsidP="00643E08">
            <w:pPr>
              <w:pStyle w:val="Body"/>
              <w:spacing w:before="0" w:line="240" w:lineRule="auto"/>
              <w:rPr>
                <w:sz w:val="17"/>
                <w:szCs w:val="17"/>
              </w:rPr>
            </w:pPr>
            <w:r w:rsidRPr="005908D5">
              <w:rPr>
                <w:sz w:val="17"/>
                <w:szCs w:val="17"/>
              </w:rPr>
              <w:t>2.</w:t>
            </w:r>
          </w:p>
        </w:tc>
        <w:tc>
          <w:tcPr>
            <w:tcW w:w="8730" w:type="dxa"/>
          </w:tcPr>
          <w:p w14:paraId="0D48B385" w14:textId="77777777" w:rsidR="00643E08" w:rsidRPr="005908D5" w:rsidRDefault="00643E08" w:rsidP="00643E08">
            <w:pPr>
              <w:pStyle w:val="Body"/>
              <w:spacing w:before="0" w:line="240" w:lineRule="auto"/>
              <w:jc w:val="left"/>
              <w:rPr>
                <w:sz w:val="17"/>
                <w:szCs w:val="17"/>
              </w:rPr>
            </w:pPr>
          </w:p>
        </w:tc>
      </w:tr>
      <w:tr w:rsidR="00643E08" w:rsidRPr="005908D5" w14:paraId="74DD63B1" w14:textId="77777777" w:rsidTr="00643E08">
        <w:trPr>
          <w:trHeight w:val="377"/>
        </w:trPr>
        <w:tc>
          <w:tcPr>
            <w:tcW w:w="625" w:type="dxa"/>
          </w:tcPr>
          <w:p w14:paraId="7560C2D4" w14:textId="77777777" w:rsidR="00643E08" w:rsidRPr="005908D5" w:rsidRDefault="00643E08" w:rsidP="00643E08">
            <w:pPr>
              <w:pStyle w:val="Body"/>
              <w:spacing w:before="0" w:line="240" w:lineRule="auto"/>
              <w:rPr>
                <w:sz w:val="17"/>
                <w:szCs w:val="17"/>
              </w:rPr>
            </w:pPr>
            <w:r w:rsidRPr="005908D5">
              <w:rPr>
                <w:sz w:val="17"/>
                <w:szCs w:val="17"/>
              </w:rPr>
              <w:t>3.</w:t>
            </w:r>
          </w:p>
        </w:tc>
        <w:tc>
          <w:tcPr>
            <w:tcW w:w="8730" w:type="dxa"/>
          </w:tcPr>
          <w:p w14:paraId="1C1F3914" w14:textId="77777777" w:rsidR="00643E08" w:rsidRPr="005908D5" w:rsidRDefault="00643E08" w:rsidP="00643E08">
            <w:pPr>
              <w:pStyle w:val="Body"/>
              <w:spacing w:before="0" w:line="240" w:lineRule="auto"/>
              <w:jc w:val="left"/>
              <w:rPr>
                <w:sz w:val="17"/>
                <w:szCs w:val="17"/>
              </w:rPr>
            </w:pPr>
          </w:p>
        </w:tc>
      </w:tr>
      <w:tr w:rsidR="00643E08" w:rsidRPr="005908D5" w14:paraId="4F0DC770" w14:textId="77777777" w:rsidTr="00643E08">
        <w:trPr>
          <w:trHeight w:val="377"/>
        </w:trPr>
        <w:tc>
          <w:tcPr>
            <w:tcW w:w="625" w:type="dxa"/>
          </w:tcPr>
          <w:p w14:paraId="6C467CAD" w14:textId="77777777" w:rsidR="00643E08" w:rsidRPr="005908D5" w:rsidRDefault="00643E08" w:rsidP="00643E08">
            <w:pPr>
              <w:pStyle w:val="Body"/>
              <w:spacing w:before="0" w:line="240" w:lineRule="auto"/>
              <w:rPr>
                <w:sz w:val="17"/>
                <w:szCs w:val="17"/>
              </w:rPr>
            </w:pPr>
            <w:r w:rsidRPr="005908D5">
              <w:rPr>
                <w:sz w:val="17"/>
                <w:szCs w:val="17"/>
              </w:rPr>
              <w:t>4.</w:t>
            </w:r>
          </w:p>
        </w:tc>
        <w:tc>
          <w:tcPr>
            <w:tcW w:w="8730" w:type="dxa"/>
          </w:tcPr>
          <w:p w14:paraId="6729F0F5" w14:textId="77777777" w:rsidR="00643E08" w:rsidRPr="005908D5" w:rsidRDefault="00643E08" w:rsidP="00643E08">
            <w:pPr>
              <w:pStyle w:val="Body"/>
              <w:spacing w:before="0" w:line="240" w:lineRule="auto"/>
              <w:jc w:val="left"/>
              <w:rPr>
                <w:sz w:val="17"/>
                <w:szCs w:val="17"/>
              </w:rPr>
            </w:pPr>
          </w:p>
        </w:tc>
      </w:tr>
      <w:tr w:rsidR="00643E08" w:rsidRPr="005908D5" w14:paraId="545E51A9" w14:textId="77777777" w:rsidTr="00643E08">
        <w:trPr>
          <w:trHeight w:val="377"/>
        </w:trPr>
        <w:tc>
          <w:tcPr>
            <w:tcW w:w="625" w:type="dxa"/>
          </w:tcPr>
          <w:p w14:paraId="5EA8E4C2" w14:textId="77777777" w:rsidR="00643E08" w:rsidRPr="005908D5" w:rsidRDefault="00643E08" w:rsidP="00643E08">
            <w:pPr>
              <w:pStyle w:val="Body"/>
              <w:spacing w:before="0" w:line="240" w:lineRule="auto"/>
              <w:rPr>
                <w:sz w:val="17"/>
                <w:szCs w:val="17"/>
              </w:rPr>
            </w:pPr>
            <w:r w:rsidRPr="005908D5">
              <w:rPr>
                <w:sz w:val="17"/>
                <w:szCs w:val="17"/>
              </w:rPr>
              <w:t>5.</w:t>
            </w:r>
          </w:p>
        </w:tc>
        <w:tc>
          <w:tcPr>
            <w:tcW w:w="8730" w:type="dxa"/>
          </w:tcPr>
          <w:p w14:paraId="105CD4D9" w14:textId="77777777" w:rsidR="00643E08" w:rsidRPr="005908D5" w:rsidRDefault="00643E08" w:rsidP="00643E08">
            <w:pPr>
              <w:pStyle w:val="Body"/>
              <w:spacing w:before="0" w:line="240" w:lineRule="auto"/>
              <w:jc w:val="left"/>
              <w:rPr>
                <w:sz w:val="17"/>
                <w:szCs w:val="17"/>
              </w:rPr>
            </w:pPr>
          </w:p>
        </w:tc>
      </w:tr>
      <w:tr w:rsidR="00643E08" w:rsidRPr="005908D5" w14:paraId="30346AEF" w14:textId="77777777" w:rsidTr="00643E08">
        <w:trPr>
          <w:trHeight w:val="377"/>
        </w:trPr>
        <w:tc>
          <w:tcPr>
            <w:tcW w:w="625" w:type="dxa"/>
          </w:tcPr>
          <w:p w14:paraId="416FAF83" w14:textId="77777777" w:rsidR="00643E08" w:rsidRPr="005908D5" w:rsidRDefault="00643E08" w:rsidP="00643E08">
            <w:pPr>
              <w:pStyle w:val="Body"/>
              <w:spacing w:before="0" w:line="240" w:lineRule="auto"/>
              <w:rPr>
                <w:sz w:val="17"/>
                <w:szCs w:val="17"/>
              </w:rPr>
            </w:pPr>
            <w:r w:rsidRPr="005908D5">
              <w:rPr>
                <w:sz w:val="17"/>
                <w:szCs w:val="17"/>
              </w:rPr>
              <w:t>6.</w:t>
            </w:r>
          </w:p>
        </w:tc>
        <w:tc>
          <w:tcPr>
            <w:tcW w:w="8730" w:type="dxa"/>
          </w:tcPr>
          <w:p w14:paraId="74AD1CBD" w14:textId="77777777" w:rsidR="00643E08" w:rsidRPr="005908D5" w:rsidRDefault="00643E08" w:rsidP="00643E08">
            <w:pPr>
              <w:pStyle w:val="Body"/>
              <w:spacing w:before="0" w:line="240" w:lineRule="auto"/>
              <w:jc w:val="left"/>
              <w:rPr>
                <w:sz w:val="17"/>
                <w:szCs w:val="17"/>
              </w:rPr>
            </w:pPr>
          </w:p>
        </w:tc>
      </w:tr>
    </w:tbl>
    <w:p w14:paraId="65F7186E" w14:textId="77777777" w:rsidR="003C6147" w:rsidRPr="005908D5" w:rsidRDefault="003C6147" w:rsidP="003C6147">
      <w:pPr>
        <w:tabs>
          <w:tab w:val="left" w:pos="720"/>
        </w:tabs>
        <w:spacing w:after="0" w:line="240" w:lineRule="auto"/>
        <w:rPr>
          <w:sz w:val="17"/>
          <w:szCs w:val="17"/>
        </w:rPr>
      </w:pPr>
    </w:p>
    <w:p w14:paraId="53712A59" w14:textId="77777777" w:rsidR="00364560" w:rsidRDefault="00364560" w:rsidP="00364560">
      <w:pPr>
        <w:tabs>
          <w:tab w:val="left" w:pos="720"/>
        </w:tabs>
        <w:spacing w:after="0" w:line="240" w:lineRule="auto"/>
        <w:rPr>
          <w:rFonts w:ascii="Arial" w:hAnsi="Arial" w:cs="Arial"/>
          <w:sz w:val="17"/>
          <w:szCs w:val="17"/>
        </w:rPr>
      </w:pPr>
    </w:p>
    <w:p w14:paraId="377271DF" w14:textId="77777777" w:rsidR="00E306AB" w:rsidRDefault="00E306AB" w:rsidP="00364560">
      <w:pPr>
        <w:tabs>
          <w:tab w:val="left" w:pos="720"/>
        </w:tabs>
        <w:spacing w:after="0" w:line="240" w:lineRule="auto"/>
        <w:rPr>
          <w:rFonts w:ascii="Arial" w:hAnsi="Arial" w:cs="Arial"/>
          <w:sz w:val="17"/>
          <w:szCs w:val="17"/>
        </w:rPr>
      </w:pPr>
    </w:p>
    <w:p w14:paraId="3C87542D" w14:textId="77777777" w:rsidR="00E306AB" w:rsidRDefault="00E306AB" w:rsidP="00364560">
      <w:pPr>
        <w:tabs>
          <w:tab w:val="left" w:pos="720"/>
        </w:tabs>
        <w:spacing w:after="0" w:line="240" w:lineRule="auto"/>
        <w:rPr>
          <w:rFonts w:ascii="Arial" w:hAnsi="Arial" w:cs="Arial"/>
          <w:sz w:val="17"/>
          <w:szCs w:val="17"/>
        </w:rPr>
      </w:pPr>
    </w:p>
    <w:p w14:paraId="2EB505DC" w14:textId="77777777" w:rsidR="00E306AB" w:rsidRDefault="00E306AB" w:rsidP="00364560">
      <w:pPr>
        <w:tabs>
          <w:tab w:val="left" w:pos="720"/>
        </w:tabs>
        <w:spacing w:after="0" w:line="240" w:lineRule="auto"/>
        <w:rPr>
          <w:rFonts w:ascii="Arial" w:hAnsi="Arial" w:cs="Arial"/>
          <w:sz w:val="17"/>
          <w:szCs w:val="17"/>
        </w:rPr>
      </w:pPr>
    </w:p>
    <w:p w14:paraId="71AE95A5" w14:textId="77777777" w:rsidR="00E306AB" w:rsidRPr="005908D5" w:rsidRDefault="00E306AB" w:rsidP="00364560">
      <w:pPr>
        <w:tabs>
          <w:tab w:val="left" w:pos="720"/>
        </w:tabs>
        <w:spacing w:after="0" w:line="240" w:lineRule="auto"/>
        <w:rPr>
          <w:rFonts w:ascii="Arial" w:hAnsi="Arial" w:cs="Arial"/>
          <w:sz w:val="17"/>
          <w:szCs w:val="17"/>
        </w:rPr>
      </w:pPr>
    </w:p>
    <w:p w14:paraId="51AFDB25" w14:textId="77777777" w:rsidR="00643E08" w:rsidRPr="005908D5" w:rsidRDefault="00643E08" w:rsidP="00643E08">
      <w:pPr>
        <w:pStyle w:val="Body"/>
        <w:spacing w:before="0" w:line="240" w:lineRule="auto"/>
        <w:rPr>
          <w:b/>
          <w:caps/>
          <w:sz w:val="17"/>
          <w:szCs w:val="17"/>
        </w:rPr>
      </w:pPr>
    </w:p>
    <w:p w14:paraId="6276EC30" w14:textId="77777777" w:rsidR="001056CB" w:rsidRPr="005908D5" w:rsidRDefault="001056CB" w:rsidP="00E306AB">
      <w:pPr>
        <w:pStyle w:val="Body"/>
        <w:spacing w:before="0" w:line="240" w:lineRule="auto"/>
        <w:rPr>
          <w:sz w:val="17"/>
          <w:szCs w:val="17"/>
        </w:rPr>
      </w:pPr>
      <w:r w:rsidRPr="005908D5">
        <w:rPr>
          <w:b/>
          <w:caps/>
          <w:sz w:val="17"/>
          <w:szCs w:val="17"/>
        </w:rPr>
        <w:t>In witness whereof</w:t>
      </w:r>
      <w:r w:rsidR="003C6147" w:rsidRPr="005908D5">
        <w:rPr>
          <w:caps/>
          <w:sz w:val="17"/>
          <w:szCs w:val="17"/>
        </w:rPr>
        <w:t>,</w:t>
      </w:r>
      <w:r w:rsidRPr="005908D5">
        <w:rPr>
          <w:sz w:val="17"/>
          <w:szCs w:val="17"/>
        </w:rPr>
        <w:t xml:space="preserve"> and intending to be legally bound hereby, the Parties have executed this </w:t>
      </w:r>
      <w:r w:rsidR="00643E08" w:rsidRPr="005908D5">
        <w:rPr>
          <w:sz w:val="17"/>
          <w:szCs w:val="17"/>
        </w:rPr>
        <w:t>Lease</w:t>
      </w:r>
      <w:r w:rsidRPr="005908D5">
        <w:rPr>
          <w:sz w:val="17"/>
          <w:szCs w:val="17"/>
        </w:rPr>
        <w:t xml:space="preserve"> on the day and year first written above.</w:t>
      </w:r>
    </w:p>
    <w:p w14:paraId="074FCDCD" w14:textId="77777777" w:rsidR="00E81D27" w:rsidRPr="005908D5" w:rsidRDefault="00E81D27" w:rsidP="00643E08">
      <w:pPr>
        <w:pStyle w:val="Body"/>
        <w:spacing w:before="0" w:line="240" w:lineRule="auto"/>
        <w:rPr>
          <w:sz w:val="17"/>
          <w:szCs w:val="17"/>
        </w:rPr>
      </w:pPr>
    </w:p>
    <w:p w14:paraId="1B96D537" w14:textId="77777777" w:rsidR="00E81D27" w:rsidRPr="005908D5" w:rsidRDefault="00E81D27" w:rsidP="00643E08">
      <w:pPr>
        <w:pStyle w:val="Body"/>
        <w:spacing w:before="0" w:line="240" w:lineRule="auto"/>
        <w:rPr>
          <w:sz w:val="17"/>
          <w:szCs w:val="17"/>
        </w:rPr>
      </w:pPr>
    </w:p>
    <w:p w14:paraId="047E6B1D" w14:textId="77777777" w:rsidR="001056CB" w:rsidRPr="005908D5" w:rsidRDefault="001056CB" w:rsidP="00643E08">
      <w:pPr>
        <w:pStyle w:val="Body"/>
        <w:spacing w:before="0" w:line="240" w:lineRule="auto"/>
        <w:rPr>
          <w:sz w:val="17"/>
          <w:szCs w:val="17"/>
        </w:rPr>
      </w:pPr>
      <w:r w:rsidRPr="005908D5">
        <w:rPr>
          <w:sz w:val="17"/>
          <w:szCs w:val="17"/>
        </w:rPr>
        <w:t xml:space="preserve">For and on behalf of the </w:t>
      </w:r>
      <w:r w:rsidR="00712FB1" w:rsidRPr="005908D5">
        <w:rPr>
          <w:b/>
          <w:sz w:val="17"/>
          <w:szCs w:val="17"/>
        </w:rPr>
        <w:t>Lessor</w:t>
      </w:r>
      <w:r w:rsidRPr="005908D5">
        <w:rPr>
          <w:b/>
          <w:sz w:val="17"/>
          <w:szCs w:val="17"/>
        </w:rPr>
        <w:t>:</w:t>
      </w:r>
      <w:r w:rsidRPr="005908D5">
        <w:rPr>
          <w:sz w:val="17"/>
          <w:szCs w:val="17"/>
        </w:rPr>
        <w:t xml:space="preserve">                   </w:t>
      </w:r>
      <w:r w:rsidR="00712FB1" w:rsidRPr="005908D5">
        <w:rPr>
          <w:sz w:val="17"/>
          <w:szCs w:val="17"/>
        </w:rPr>
        <w:tab/>
      </w:r>
      <w:r w:rsidR="00712FB1" w:rsidRPr="005908D5">
        <w:rPr>
          <w:sz w:val="17"/>
          <w:szCs w:val="17"/>
        </w:rPr>
        <w:tab/>
      </w:r>
      <w:r w:rsidR="00712FB1" w:rsidRPr="005908D5">
        <w:rPr>
          <w:sz w:val="17"/>
          <w:szCs w:val="17"/>
        </w:rPr>
        <w:tab/>
      </w:r>
      <w:r w:rsidR="005D14FA" w:rsidRPr="005908D5">
        <w:rPr>
          <w:sz w:val="17"/>
          <w:szCs w:val="17"/>
        </w:rPr>
        <w:t>For and on b</w:t>
      </w:r>
      <w:r w:rsidRPr="005908D5">
        <w:rPr>
          <w:sz w:val="17"/>
          <w:szCs w:val="17"/>
        </w:rPr>
        <w:t xml:space="preserve">ehalf of the </w:t>
      </w:r>
      <w:r w:rsidR="00E81D27" w:rsidRPr="005908D5">
        <w:rPr>
          <w:b/>
          <w:bCs/>
          <w:sz w:val="17"/>
          <w:szCs w:val="17"/>
        </w:rPr>
        <w:t>Lessee</w:t>
      </w:r>
      <w:r w:rsidRPr="005908D5">
        <w:rPr>
          <w:b/>
          <w:bCs/>
          <w:sz w:val="17"/>
          <w:szCs w:val="17"/>
        </w:rPr>
        <w:t>:</w:t>
      </w:r>
    </w:p>
    <w:p w14:paraId="00DFD9A2" w14:textId="77777777" w:rsidR="001056CB" w:rsidRPr="005908D5" w:rsidRDefault="001056CB" w:rsidP="00643E08">
      <w:pPr>
        <w:pStyle w:val="Body"/>
        <w:spacing w:before="0" w:line="240" w:lineRule="auto"/>
        <w:rPr>
          <w:sz w:val="17"/>
          <w:szCs w:val="17"/>
        </w:rPr>
      </w:pPr>
    </w:p>
    <w:p w14:paraId="26ACC1C4" w14:textId="77777777" w:rsidR="00643E08" w:rsidRPr="005908D5" w:rsidRDefault="00643E08" w:rsidP="00643E08">
      <w:pPr>
        <w:pStyle w:val="Body"/>
        <w:spacing w:before="0" w:line="240" w:lineRule="auto"/>
        <w:rPr>
          <w:sz w:val="17"/>
          <w:szCs w:val="17"/>
        </w:rPr>
      </w:pPr>
    </w:p>
    <w:p w14:paraId="4C925299" w14:textId="77777777" w:rsidR="00E81D27" w:rsidRPr="005908D5" w:rsidRDefault="00E81D27" w:rsidP="00643E08">
      <w:pPr>
        <w:pStyle w:val="Body"/>
        <w:spacing w:before="0" w:line="240" w:lineRule="auto"/>
        <w:rPr>
          <w:sz w:val="17"/>
          <w:szCs w:val="17"/>
        </w:rPr>
      </w:pPr>
    </w:p>
    <w:p w14:paraId="2477871F" w14:textId="77777777" w:rsidR="001056CB" w:rsidRPr="005908D5" w:rsidRDefault="001056CB" w:rsidP="00643E08">
      <w:pPr>
        <w:pStyle w:val="Body"/>
        <w:spacing w:before="0" w:line="240" w:lineRule="auto"/>
        <w:rPr>
          <w:sz w:val="17"/>
          <w:szCs w:val="17"/>
        </w:rPr>
      </w:pPr>
      <w:r w:rsidRPr="005908D5">
        <w:rPr>
          <w:b/>
          <w:sz w:val="17"/>
          <w:szCs w:val="17"/>
        </w:rPr>
        <w:t xml:space="preserve">………………………………                                                        </w:t>
      </w:r>
      <w:r w:rsidRPr="005908D5">
        <w:rPr>
          <w:b/>
          <w:sz w:val="17"/>
          <w:szCs w:val="17"/>
        </w:rPr>
        <w:tab/>
        <w:t>…………………………..</w:t>
      </w:r>
    </w:p>
    <w:p w14:paraId="18876FA7" w14:textId="77777777" w:rsidR="001056CB" w:rsidRPr="005908D5" w:rsidRDefault="001056CB" w:rsidP="00643E08">
      <w:pPr>
        <w:pStyle w:val="Body"/>
        <w:tabs>
          <w:tab w:val="left" w:pos="5812"/>
        </w:tabs>
        <w:spacing w:before="0" w:line="240" w:lineRule="auto"/>
        <w:rPr>
          <w:sz w:val="17"/>
          <w:szCs w:val="17"/>
        </w:rPr>
      </w:pPr>
      <w:r w:rsidRPr="005908D5">
        <w:rPr>
          <w:sz w:val="17"/>
          <w:szCs w:val="17"/>
        </w:rPr>
        <w:t xml:space="preserve">Name:                                                            </w:t>
      </w:r>
      <w:r w:rsidR="005D14FA" w:rsidRPr="005908D5">
        <w:rPr>
          <w:sz w:val="17"/>
          <w:szCs w:val="17"/>
        </w:rPr>
        <w:t xml:space="preserve">                             </w:t>
      </w:r>
      <w:r w:rsidR="00980752" w:rsidRPr="005908D5">
        <w:rPr>
          <w:sz w:val="17"/>
          <w:szCs w:val="17"/>
        </w:rPr>
        <w:t xml:space="preserve">      </w:t>
      </w:r>
      <w:r w:rsidR="005D14FA" w:rsidRPr="005908D5">
        <w:rPr>
          <w:sz w:val="17"/>
          <w:szCs w:val="17"/>
        </w:rPr>
        <w:t xml:space="preserve"> </w:t>
      </w:r>
      <w:r w:rsidRPr="005908D5">
        <w:rPr>
          <w:sz w:val="17"/>
          <w:szCs w:val="17"/>
        </w:rPr>
        <w:t xml:space="preserve">Name: </w:t>
      </w:r>
    </w:p>
    <w:p w14:paraId="1ED326C6" w14:textId="77777777" w:rsidR="001056CB" w:rsidRPr="005908D5" w:rsidRDefault="005D14FA" w:rsidP="00EC38DA">
      <w:pPr>
        <w:pStyle w:val="Body"/>
        <w:spacing w:before="0" w:line="240" w:lineRule="auto"/>
        <w:rPr>
          <w:sz w:val="17"/>
          <w:szCs w:val="17"/>
        </w:rPr>
      </w:pPr>
      <w:r w:rsidRPr="005908D5">
        <w:rPr>
          <w:sz w:val="17"/>
          <w:szCs w:val="17"/>
        </w:rPr>
        <w:t>Date:</w:t>
      </w:r>
      <w:r w:rsidRPr="005908D5">
        <w:rPr>
          <w:sz w:val="17"/>
          <w:szCs w:val="17"/>
        </w:rPr>
        <w:tab/>
      </w:r>
      <w:r w:rsidRPr="005908D5">
        <w:rPr>
          <w:sz w:val="17"/>
          <w:szCs w:val="17"/>
        </w:rPr>
        <w:tab/>
      </w:r>
      <w:r w:rsidRPr="005908D5">
        <w:rPr>
          <w:sz w:val="17"/>
          <w:szCs w:val="17"/>
        </w:rPr>
        <w:tab/>
      </w:r>
      <w:r w:rsidRPr="005908D5">
        <w:rPr>
          <w:sz w:val="17"/>
          <w:szCs w:val="17"/>
        </w:rPr>
        <w:tab/>
      </w:r>
      <w:r w:rsidRPr="005908D5">
        <w:rPr>
          <w:sz w:val="17"/>
          <w:szCs w:val="17"/>
        </w:rPr>
        <w:tab/>
      </w:r>
      <w:r w:rsidRPr="005908D5">
        <w:rPr>
          <w:sz w:val="17"/>
          <w:szCs w:val="17"/>
        </w:rPr>
        <w:tab/>
        <w:t xml:space="preserve">              </w:t>
      </w:r>
      <w:r w:rsidR="00980752" w:rsidRPr="005908D5">
        <w:rPr>
          <w:sz w:val="17"/>
          <w:szCs w:val="17"/>
        </w:rPr>
        <w:t xml:space="preserve"> </w:t>
      </w:r>
      <w:r w:rsidR="001056CB" w:rsidRPr="005908D5">
        <w:rPr>
          <w:sz w:val="17"/>
          <w:szCs w:val="17"/>
        </w:rPr>
        <w:t>Date:</w:t>
      </w:r>
    </w:p>
    <w:p w14:paraId="258329E3" w14:textId="77777777" w:rsidR="00EC38DA" w:rsidRDefault="00EC38DA" w:rsidP="005D14FA">
      <w:pPr>
        <w:pStyle w:val="SJBSchedulesub-heading"/>
        <w:numPr>
          <w:ilvl w:val="0"/>
          <w:numId w:val="0"/>
        </w:numPr>
        <w:spacing w:line="240" w:lineRule="auto"/>
        <w:rPr>
          <w:b/>
          <w:bCs w:val="0"/>
          <w:sz w:val="17"/>
          <w:szCs w:val="17"/>
        </w:rPr>
      </w:pPr>
    </w:p>
    <w:p w14:paraId="33EAA688" w14:textId="77777777" w:rsidR="00F46A84" w:rsidRDefault="00F46A84" w:rsidP="00F46A84">
      <w:pPr>
        <w:pStyle w:val="Body"/>
      </w:pPr>
    </w:p>
    <w:p w14:paraId="4C038AAB" w14:textId="77777777" w:rsidR="00F46A84" w:rsidRPr="00F46A84" w:rsidRDefault="00F46A84" w:rsidP="00F46A84">
      <w:pPr>
        <w:pStyle w:val="Body"/>
      </w:pPr>
    </w:p>
    <w:p w14:paraId="670F15AE" w14:textId="77777777" w:rsidR="00EC38DA" w:rsidRDefault="00EC38DA" w:rsidP="005D14FA">
      <w:pPr>
        <w:pStyle w:val="SJBSchedulesub-heading"/>
        <w:numPr>
          <w:ilvl w:val="0"/>
          <w:numId w:val="0"/>
        </w:numPr>
        <w:spacing w:line="240" w:lineRule="auto"/>
        <w:rPr>
          <w:b/>
          <w:bCs w:val="0"/>
          <w:sz w:val="17"/>
          <w:szCs w:val="17"/>
        </w:rPr>
      </w:pPr>
    </w:p>
    <w:p w14:paraId="48BFB038" w14:textId="77777777" w:rsidR="00EC38DA" w:rsidRDefault="00EC38DA" w:rsidP="005D14FA">
      <w:pPr>
        <w:pStyle w:val="SJBSchedulesub-heading"/>
        <w:numPr>
          <w:ilvl w:val="0"/>
          <w:numId w:val="0"/>
        </w:numPr>
        <w:spacing w:line="240" w:lineRule="auto"/>
        <w:rPr>
          <w:b/>
          <w:bCs w:val="0"/>
          <w:sz w:val="17"/>
          <w:szCs w:val="17"/>
        </w:rPr>
      </w:pPr>
    </w:p>
    <w:p w14:paraId="7CD81F6B" w14:textId="77777777" w:rsidR="00EC38DA" w:rsidRDefault="00EC38DA" w:rsidP="005D14FA">
      <w:pPr>
        <w:pStyle w:val="SJBSchedulesub-heading"/>
        <w:numPr>
          <w:ilvl w:val="0"/>
          <w:numId w:val="0"/>
        </w:numPr>
        <w:spacing w:line="240" w:lineRule="auto"/>
        <w:rPr>
          <w:b/>
          <w:bCs w:val="0"/>
          <w:sz w:val="17"/>
          <w:szCs w:val="17"/>
        </w:rPr>
      </w:pPr>
    </w:p>
    <w:p w14:paraId="0A3A4C3A" w14:textId="77777777" w:rsidR="00EC38DA" w:rsidRDefault="00EC38DA" w:rsidP="005D14FA">
      <w:pPr>
        <w:pStyle w:val="SJBSchedulesub-heading"/>
        <w:numPr>
          <w:ilvl w:val="0"/>
          <w:numId w:val="0"/>
        </w:numPr>
        <w:spacing w:line="240" w:lineRule="auto"/>
        <w:rPr>
          <w:b/>
          <w:bCs w:val="0"/>
          <w:sz w:val="17"/>
          <w:szCs w:val="17"/>
        </w:rPr>
      </w:pPr>
    </w:p>
    <w:p w14:paraId="798B0663" w14:textId="77777777" w:rsidR="00EC38DA" w:rsidRDefault="00EC38DA" w:rsidP="005D14FA">
      <w:pPr>
        <w:pStyle w:val="SJBSchedulesub-heading"/>
        <w:numPr>
          <w:ilvl w:val="0"/>
          <w:numId w:val="0"/>
        </w:numPr>
        <w:spacing w:line="240" w:lineRule="auto"/>
        <w:rPr>
          <w:b/>
          <w:bCs w:val="0"/>
          <w:sz w:val="17"/>
          <w:szCs w:val="17"/>
        </w:rPr>
      </w:pPr>
    </w:p>
    <w:p w14:paraId="65810271" w14:textId="77777777" w:rsidR="009863D9" w:rsidRPr="005D14FA" w:rsidRDefault="009863D9" w:rsidP="002866E2">
      <w:pPr>
        <w:spacing w:line="240" w:lineRule="auto"/>
        <w:jc w:val="both"/>
        <w:rPr>
          <w:rFonts w:ascii="Arial" w:hAnsi="Arial" w:cs="Arial"/>
          <w:sz w:val="18"/>
          <w:szCs w:val="18"/>
        </w:rPr>
      </w:pPr>
    </w:p>
    <w:p w14:paraId="21479A45" w14:textId="77777777" w:rsidR="009863D9" w:rsidRPr="005D14FA" w:rsidRDefault="009863D9" w:rsidP="002866E2">
      <w:pPr>
        <w:spacing w:line="240" w:lineRule="auto"/>
        <w:jc w:val="both"/>
        <w:rPr>
          <w:rFonts w:ascii="Arial" w:hAnsi="Arial" w:cs="Arial"/>
          <w:sz w:val="18"/>
          <w:szCs w:val="18"/>
        </w:rPr>
      </w:pPr>
    </w:p>
    <w:p w14:paraId="52F60E26" w14:textId="77777777" w:rsidR="00F46A84" w:rsidRPr="00EC38DA" w:rsidRDefault="00F46A84" w:rsidP="00F46A84">
      <w:pPr>
        <w:pStyle w:val="SJBSchedulesub-heading"/>
        <w:numPr>
          <w:ilvl w:val="0"/>
          <w:numId w:val="0"/>
        </w:numPr>
        <w:spacing w:line="240" w:lineRule="auto"/>
        <w:rPr>
          <w:b/>
          <w:bCs w:val="0"/>
          <w:sz w:val="17"/>
          <w:szCs w:val="17"/>
        </w:rPr>
      </w:pPr>
      <w:r w:rsidRPr="00EC38DA">
        <w:rPr>
          <w:b/>
          <w:bCs w:val="0"/>
          <w:sz w:val="17"/>
          <w:szCs w:val="17"/>
        </w:rPr>
        <w:lastRenderedPageBreak/>
        <w:t>SCHEDULE 1</w:t>
      </w:r>
    </w:p>
    <w:p w14:paraId="4489B3C7" w14:textId="77777777" w:rsidR="00F46A84" w:rsidRPr="00EC38DA" w:rsidRDefault="00F46A84" w:rsidP="00F46A84">
      <w:pPr>
        <w:pStyle w:val="SJBSchedulesub-heading"/>
        <w:tabs>
          <w:tab w:val="clear" w:pos="360"/>
        </w:tabs>
        <w:spacing w:line="240" w:lineRule="auto"/>
        <w:rPr>
          <w:b/>
          <w:bCs w:val="0"/>
          <w:sz w:val="17"/>
          <w:szCs w:val="17"/>
        </w:rPr>
      </w:pPr>
      <w:r w:rsidRPr="00EC38DA">
        <w:rPr>
          <w:b/>
          <w:bCs w:val="0"/>
          <w:sz w:val="17"/>
          <w:szCs w:val="17"/>
        </w:rPr>
        <w:t>Lease Plan</w:t>
      </w:r>
      <w:r>
        <w:rPr>
          <w:b/>
          <w:bCs w:val="0"/>
          <w:sz w:val="17"/>
          <w:szCs w:val="17"/>
        </w:rPr>
        <w:t xml:space="preserve"> (Where provided</w:t>
      </w:r>
      <w:r w:rsidRPr="00EC38DA">
        <w:rPr>
          <w:b/>
          <w:bCs w:val="0"/>
          <w:sz w:val="17"/>
          <w:szCs w:val="17"/>
        </w:rPr>
        <w:t>)</w:t>
      </w:r>
    </w:p>
    <w:p w14:paraId="71C2A950" w14:textId="77777777" w:rsidR="009863D9" w:rsidRPr="005D14FA" w:rsidRDefault="009863D9" w:rsidP="00F46A84">
      <w:pPr>
        <w:spacing w:line="240" w:lineRule="auto"/>
        <w:jc w:val="center"/>
        <w:rPr>
          <w:rFonts w:ascii="Arial" w:hAnsi="Arial" w:cs="Arial"/>
          <w:sz w:val="18"/>
          <w:szCs w:val="18"/>
        </w:rPr>
      </w:pPr>
    </w:p>
    <w:p w14:paraId="53E661F7" w14:textId="77777777" w:rsidR="00A12191" w:rsidRPr="005D14FA" w:rsidRDefault="00A12191">
      <w:pPr>
        <w:rPr>
          <w:rFonts w:ascii="Arial" w:hAnsi="Arial" w:cs="Arial"/>
          <w:b/>
          <w:sz w:val="18"/>
          <w:szCs w:val="18"/>
        </w:rPr>
      </w:pPr>
    </w:p>
    <w:sectPr w:rsidR="00A12191" w:rsidRPr="005D14F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1B71A1" w14:textId="77777777" w:rsidR="00B354C1" w:rsidRDefault="00B354C1" w:rsidP="009B6DA5">
      <w:pPr>
        <w:spacing w:after="0" w:line="240" w:lineRule="auto"/>
      </w:pPr>
      <w:r>
        <w:separator/>
      </w:r>
    </w:p>
  </w:endnote>
  <w:endnote w:type="continuationSeparator" w:id="0">
    <w:p w14:paraId="7C54BF66" w14:textId="77777777" w:rsidR="00B354C1" w:rsidRDefault="00B354C1" w:rsidP="009B6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191F9" w14:textId="72ED6970" w:rsidR="00E7056D" w:rsidRPr="00595CCE" w:rsidRDefault="00595CCE" w:rsidP="00595CCE">
    <w:pPr>
      <w:pStyle w:val="Footer"/>
      <w:jc w:val="center"/>
    </w:pPr>
    <w:fldSimple w:instr=" DOCPROPERTY bjFooterEvenPageDocProperty \* MERGEFORMAT " w:fldLock="1">
      <w:r w:rsidRPr="00595CCE">
        <w:rPr>
          <w:rFonts w:ascii="Arial" w:hAnsi="Arial" w:cs="Arial"/>
          <w:color w:val="000000"/>
          <w:sz w:val="20"/>
        </w:rPr>
        <w:t>Confidential</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D996A" w14:textId="564E392A" w:rsidR="00595CCE" w:rsidRDefault="00595CCE" w:rsidP="00595CCE">
    <w:pPr>
      <w:pStyle w:val="Footer"/>
      <w:jc w:val="center"/>
    </w:pPr>
    <w:fldSimple w:instr=" DOCPROPERTY bjFooterBothDocProperty \* MERGEFORMAT " w:fldLock="1">
      <w:r w:rsidRPr="00595CCE">
        <w:rPr>
          <w:rFonts w:ascii="Arial" w:hAnsi="Arial" w:cs="Arial"/>
          <w:color w:val="000000"/>
          <w:sz w:val="20"/>
        </w:rPr>
        <w:t>Confidential</w:t>
      </w:r>
    </w:fldSimple>
  </w:p>
  <w:sdt>
    <w:sdtPr>
      <w:id w:val="969169713"/>
      <w:placeholder>
        <w:docPart w:val="A0323C1D4C4A4E3A88B3BAD1BEC6B444"/>
      </w:placeholder>
      <w:temporary/>
      <w:showingPlcHdr/>
    </w:sdtPr>
    <w:sdtEndPr/>
    <w:sdtContent>
      <w:p w14:paraId="098D2B54" w14:textId="0A3105F1" w:rsidR="00884B23" w:rsidRDefault="00884B23">
        <w:pPr>
          <w:pStyle w:val="Footer"/>
        </w:pPr>
        <w:r>
          <w:t>[Type text]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1BF03" w14:textId="719457A8" w:rsidR="00E7056D" w:rsidRPr="00595CCE" w:rsidRDefault="00595CCE" w:rsidP="00595CCE">
    <w:pPr>
      <w:pStyle w:val="Footer"/>
      <w:jc w:val="center"/>
    </w:pPr>
    <w:fldSimple w:instr=" DOCPROPERTY bjFooterFirstPageDocProperty \* MERGEFORMAT " w:fldLock="1">
      <w:r w:rsidRPr="00595CCE">
        <w:rPr>
          <w:rFonts w:ascii="Arial" w:hAnsi="Arial" w:cs="Arial"/>
          <w:color w:val="000000"/>
          <w:sz w:val="20"/>
        </w:rPr>
        <w:t>Confidential</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B20D45" w14:textId="77777777" w:rsidR="00B354C1" w:rsidRDefault="00B354C1" w:rsidP="009B6DA5">
      <w:pPr>
        <w:spacing w:after="0" w:line="240" w:lineRule="auto"/>
      </w:pPr>
      <w:r>
        <w:separator/>
      </w:r>
    </w:p>
  </w:footnote>
  <w:footnote w:type="continuationSeparator" w:id="0">
    <w:p w14:paraId="7C9A4C8A" w14:textId="77777777" w:rsidR="00B354C1" w:rsidRDefault="00B354C1" w:rsidP="009B6DA5">
      <w:pPr>
        <w:spacing w:after="0" w:line="240" w:lineRule="auto"/>
      </w:pPr>
      <w:r>
        <w:continuationSeparator/>
      </w:r>
    </w:p>
  </w:footnote>
  <w:footnote w:id="1">
    <w:p w14:paraId="14411E2B" w14:textId="77777777" w:rsidR="00F46A84" w:rsidRDefault="00884B23" w:rsidP="00F46A84">
      <w:pPr>
        <w:pStyle w:val="FootnoteText"/>
      </w:pPr>
      <w:r>
        <w:rPr>
          <w:rStyle w:val="FootnoteReference"/>
        </w:rPr>
        <w:footnoteRef/>
      </w:r>
      <w:r>
        <w:t xml:space="preserve"> Please expand as necessary. All additional terms to be consistent with this Lease and the DIFC Leasing Law and Regulations.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BC94D" w14:textId="77777777" w:rsidR="00595CCE" w:rsidRDefault="00595C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3D3C7" w14:textId="77777777" w:rsidR="00595CCE" w:rsidRDefault="00595C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E130A" w14:textId="77777777" w:rsidR="00595CCE" w:rsidRDefault="00595C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CB7715E"/>
    <w:multiLevelType w:val="multilevel"/>
    <w:tmpl w:val="E20A2292"/>
    <w:lvl w:ilvl="0">
      <w:start w:val="1"/>
      <w:numFmt w:val="decimal"/>
      <w:pStyle w:val="SJBLevel1"/>
      <w:lvlText w:val="%1"/>
      <w:lvlJc w:val="left"/>
      <w:pPr>
        <w:tabs>
          <w:tab w:val="num" w:pos="850"/>
        </w:tabs>
        <w:ind w:left="850" w:hanging="850"/>
      </w:pPr>
      <w:rPr>
        <w:rFonts w:hint="default"/>
        <w:b w:val="0"/>
        <w:bCs w:val="0"/>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JBLevel2"/>
      <w:lvlText w:val="%1.%2"/>
      <w:lvlJc w:val="left"/>
      <w:pPr>
        <w:tabs>
          <w:tab w:val="num" w:pos="850"/>
        </w:tabs>
        <w:ind w:left="850"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JBLevel3"/>
      <w:lvlText w:val="%1.%2.%3"/>
      <w:lvlJc w:val="left"/>
      <w:pPr>
        <w:tabs>
          <w:tab w:val="num" w:pos="1701"/>
        </w:tabs>
        <w:ind w:left="1701"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SJBLevel4"/>
      <w:lvlText w:val="(%4)"/>
      <w:lvlJc w:val="left"/>
      <w:pPr>
        <w:tabs>
          <w:tab w:val="num" w:pos="2551"/>
        </w:tabs>
        <w:ind w:left="2551"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SJBLevel5"/>
      <w:lvlText w:val="(%5)"/>
      <w:lvlJc w:val="left"/>
      <w:pPr>
        <w:tabs>
          <w:tab w:val="num" w:pos="3402"/>
        </w:tabs>
        <w:ind w:left="3402"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pStyle w:val="SJBLevel6"/>
      <w:lvlText w:val="(%6)"/>
      <w:lvlJc w:val="left"/>
      <w:pPr>
        <w:tabs>
          <w:tab w:val="num" w:pos="4252"/>
        </w:tabs>
        <w:ind w:left="4252"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5102"/>
        </w:tabs>
        <w:ind w:left="5102"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5C80885"/>
    <w:multiLevelType w:val="hybridMultilevel"/>
    <w:tmpl w:val="2C729680"/>
    <w:lvl w:ilvl="0" w:tplc="08090001">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2" w15:restartNumberingAfterBreak="0">
    <w:nsid w:val="1C250094"/>
    <w:multiLevelType w:val="hybridMultilevel"/>
    <w:tmpl w:val="285A46E4"/>
    <w:lvl w:ilvl="0" w:tplc="CCC437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1652952"/>
    <w:multiLevelType w:val="hybridMultilevel"/>
    <w:tmpl w:val="6B74C604"/>
    <w:lvl w:ilvl="0" w:tplc="3A9A9A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036052"/>
    <w:multiLevelType w:val="multilevel"/>
    <w:tmpl w:val="6A665C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A5645BE"/>
    <w:multiLevelType w:val="hybridMultilevel"/>
    <w:tmpl w:val="0752436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D6A6B7E"/>
    <w:multiLevelType w:val="multilevel"/>
    <w:tmpl w:val="DE3885EF"/>
    <w:lvl w:ilvl="0">
      <w:start w:val="1"/>
      <w:numFmt w:val="none"/>
      <w:pStyle w:val="SJBHeading"/>
      <w:suff w:val="nothing"/>
      <w:lvlText w:val=""/>
      <w:lvlJc w:val="left"/>
      <w:pPr>
        <w:tabs>
          <w:tab w:val="num" w:pos="851"/>
        </w:tabs>
        <w:ind w:left="851"/>
      </w:pPr>
      <w:rPr>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Restart w:val="0"/>
      <w:pStyle w:val="SJBSub-heading"/>
      <w:suff w:val="nothing"/>
      <w:lvlText w:val=""/>
      <w:lvlJc w:val="left"/>
      <w:pPr>
        <w:tabs>
          <w:tab w:val="num" w:pos="851"/>
        </w:tabs>
        <w:ind w:left="851"/>
      </w:pPr>
      <w:rPr>
        <w:b w:val="0"/>
        <w:i/>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Restart w:val="0"/>
      <w:pStyle w:val="SJBSchedulesub-heading"/>
      <w:suff w:val="nothing"/>
      <w:lvlText w:val=""/>
      <w:lvlJc w:val="left"/>
      <w:rPr>
        <w:b/>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Restart w:val="0"/>
      <w:pStyle w:val="SJBPartsub-heading"/>
      <w:suff w:val="nothing"/>
      <w:lvlText w:val=""/>
      <w:lvlJc w:val="left"/>
      <w:rPr>
        <w:b/>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Restart w:val="0"/>
      <w:suff w:val="nothing"/>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15:restartNumberingAfterBreak="0">
    <w:nsid w:val="43DF0486"/>
    <w:multiLevelType w:val="hybridMultilevel"/>
    <w:tmpl w:val="C75EDA3C"/>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D5445C"/>
    <w:multiLevelType w:val="multilevel"/>
    <w:tmpl w:val="83EC81C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1FE413B"/>
    <w:multiLevelType w:val="hybridMultilevel"/>
    <w:tmpl w:val="04A6A1C8"/>
    <w:lvl w:ilvl="0" w:tplc="ADF8AB1C">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FAA4BEB"/>
    <w:multiLevelType w:val="hybridMultilevel"/>
    <w:tmpl w:val="AF840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6B6124"/>
    <w:multiLevelType w:val="hybridMultilevel"/>
    <w:tmpl w:val="99980802"/>
    <w:lvl w:ilvl="0" w:tplc="976A641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11"/>
  </w:num>
  <w:num w:numId="5">
    <w:abstractNumId w:val="10"/>
  </w:num>
  <w:num w:numId="6">
    <w:abstractNumId w:val="0"/>
  </w:num>
  <w:num w:numId="7">
    <w:abstractNumId w:val="7"/>
  </w:num>
  <w:num w:numId="8">
    <w:abstractNumId w:val="2"/>
  </w:num>
  <w:num w:numId="9">
    <w:abstractNumId w:val="5"/>
  </w:num>
  <w:num w:numId="10">
    <w:abstractNumId w:val="4"/>
  </w:num>
  <w:num w:numId="11">
    <w:abstractNumId w:val="9"/>
  </w:num>
  <w:num w:numId="12">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isha Al Khamiri">
    <w15:presenceInfo w15:providerId="AD" w15:userId="S-1-5-21-2516433951-2474366923-3213848119-156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DA5"/>
    <w:rsid w:val="00003685"/>
    <w:rsid w:val="00007091"/>
    <w:rsid w:val="00011FF7"/>
    <w:rsid w:val="00014684"/>
    <w:rsid w:val="000226A0"/>
    <w:rsid w:val="00095CC3"/>
    <w:rsid w:val="00096FDF"/>
    <w:rsid w:val="000C15CD"/>
    <w:rsid w:val="001056CB"/>
    <w:rsid w:val="001121B0"/>
    <w:rsid w:val="001269CC"/>
    <w:rsid w:val="00155E57"/>
    <w:rsid w:val="0016455A"/>
    <w:rsid w:val="001A7B1C"/>
    <w:rsid w:val="001D020A"/>
    <w:rsid w:val="002230A8"/>
    <w:rsid w:val="0022688F"/>
    <w:rsid w:val="0022706B"/>
    <w:rsid w:val="002324BF"/>
    <w:rsid w:val="00262C49"/>
    <w:rsid w:val="002866E2"/>
    <w:rsid w:val="002A38DC"/>
    <w:rsid w:val="002B2E64"/>
    <w:rsid w:val="002C777E"/>
    <w:rsid w:val="002D16E9"/>
    <w:rsid w:val="002E1CE1"/>
    <w:rsid w:val="002F2002"/>
    <w:rsid w:val="002F7CED"/>
    <w:rsid w:val="00303E0B"/>
    <w:rsid w:val="00311C55"/>
    <w:rsid w:val="00334252"/>
    <w:rsid w:val="003370E8"/>
    <w:rsid w:val="00364560"/>
    <w:rsid w:val="003C6147"/>
    <w:rsid w:val="00402010"/>
    <w:rsid w:val="00410081"/>
    <w:rsid w:val="00415199"/>
    <w:rsid w:val="00430F74"/>
    <w:rsid w:val="00450345"/>
    <w:rsid w:val="00461BCF"/>
    <w:rsid w:val="0047205F"/>
    <w:rsid w:val="00481747"/>
    <w:rsid w:val="004A7309"/>
    <w:rsid w:val="004B6D56"/>
    <w:rsid w:val="004D3136"/>
    <w:rsid w:val="004E50E6"/>
    <w:rsid w:val="005034AC"/>
    <w:rsid w:val="005204D2"/>
    <w:rsid w:val="00520C61"/>
    <w:rsid w:val="005218F4"/>
    <w:rsid w:val="0053124C"/>
    <w:rsid w:val="00536F49"/>
    <w:rsid w:val="00553C7B"/>
    <w:rsid w:val="0057015F"/>
    <w:rsid w:val="0057637E"/>
    <w:rsid w:val="00582420"/>
    <w:rsid w:val="005908D5"/>
    <w:rsid w:val="00595CCE"/>
    <w:rsid w:val="005B7D9D"/>
    <w:rsid w:val="005D14FA"/>
    <w:rsid w:val="005F3F84"/>
    <w:rsid w:val="005F3FCD"/>
    <w:rsid w:val="00643E08"/>
    <w:rsid w:val="00661691"/>
    <w:rsid w:val="00665D0B"/>
    <w:rsid w:val="006964F1"/>
    <w:rsid w:val="006B17A3"/>
    <w:rsid w:val="00700D5E"/>
    <w:rsid w:val="00712FB1"/>
    <w:rsid w:val="00713C9E"/>
    <w:rsid w:val="0071525B"/>
    <w:rsid w:val="00743F1D"/>
    <w:rsid w:val="00765EE0"/>
    <w:rsid w:val="00775230"/>
    <w:rsid w:val="007A758C"/>
    <w:rsid w:val="007A7997"/>
    <w:rsid w:val="008150C5"/>
    <w:rsid w:val="0083215A"/>
    <w:rsid w:val="00846E37"/>
    <w:rsid w:val="00884B23"/>
    <w:rsid w:val="0088713A"/>
    <w:rsid w:val="0089667C"/>
    <w:rsid w:val="008B4CA7"/>
    <w:rsid w:val="008E56CF"/>
    <w:rsid w:val="00900075"/>
    <w:rsid w:val="00903194"/>
    <w:rsid w:val="009109BD"/>
    <w:rsid w:val="00927D0F"/>
    <w:rsid w:val="009408A7"/>
    <w:rsid w:val="009534D4"/>
    <w:rsid w:val="009774EC"/>
    <w:rsid w:val="00980752"/>
    <w:rsid w:val="009863D9"/>
    <w:rsid w:val="009B31D6"/>
    <w:rsid w:val="009B6DA5"/>
    <w:rsid w:val="00A12191"/>
    <w:rsid w:val="00AA7AD9"/>
    <w:rsid w:val="00AB3CF1"/>
    <w:rsid w:val="00AD3E88"/>
    <w:rsid w:val="00B074C6"/>
    <w:rsid w:val="00B172AB"/>
    <w:rsid w:val="00B354C1"/>
    <w:rsid w:val="00BA4583"/>
    <w:rsid w:val="00BC44C3"/>
    <w:rsid w:val="00BC5599"/>
    <w:rsid w:val="00BF7D1C"/>
    <w:rsid w:val="00C35C37"/>
    <w:rsid w:val="00C5569A"/>
    <w:rsid w:val="00C9339E"/>
    <w:rsid w:val="00CE18CD"/>
    <w:rsid w:val="00CF7EE0"/>
    <w:rsid w:val="00D32DF2"/>
    <w:rsid w:val="00D479D8"/>
    <w:rsid w:val="00D53279"/>
    <w:rsid w:val="00D53688"/>
    <w:rsid w:val="00D72170"/>
    <w:rsid w:val="00D82CE9"/>
    <w:rsid w:val="00D94CE1"/>
    <w:rsid w:val="00DA6187"/>
    <w:rsid w:val="00DC55C3"/>
    <w:rsid w:val="00DD6D94"/>
    <w:rsid w:val="00E07291"/>
    <w:rsid w:val="00E124B8"/>
    <w:rsid w:val="00E271B4"/>
    <w:rsid w:val="00E306AB"/>
    <w:rsid w:val="00E63C77"/>
    <w:rsid w:val="00E65219"/>
    <w:rsid w:val="00E7002D"/>
    <w:rsid w:val="00E7056D"/>
    <w:rsid w:val="00E7182D"/>
    <w:rsid w:val="00E770BC"/>
    <w:rsid w:val="00E81D27"/>
    <w:rsid w:val="00EB5608"/>
    <w:rsid w:val="00EC38DA"/>
    <w:rsid w:val="00EF0922"/>
    <w:rsid w:val="00EF743A"/>
    <w:rsid w:val="00F01C83"/>
    <w:rsid w:val="00F35056"/>
    <w:rsid w:val="00F40C33"/>
    <w:rsid w:val="00F46A84"/>
    <w:rsid w:val="00F84D7D"/>
    <w:rsid w:val="00F873A6"/>
    <w:rsid w:val="00FC72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367BF5"/>
  <w15:docId w15:val="{FB48AD15-9D16-4038-84E3-1BDC3A1C8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DA5"/>
  </w:style>
  <w:style w:type="paragraph" w:styleId="Footer">
    <w:name w:val="footer"/>
    <w:basedOn w:val="Normal"/>
    <w:link w:val="FooterChar"/>
    <w:uiPriority w:val="99"/>
    <w:unhideWhenUsed/>
    <w:rsid w:val="009B6D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DA5"/>
  </w:style>
  <w:style w:type="paragraph" w:customStyle="1" w:styleId="Body">
    <w:name w:val="Body"/>
    <w:basedOn w:val="Normal"/>
    <w:link w:val="BodyChar"/>
    <w:qFormat/>
    <w:rsid w:val="009B6DA5"/>
    <w:pPr>
      <w:adjustRightInd w:val="0"/>
      <w:spacing w:before="142" w:after="0" w:line="280" w:lineRule="atLeast"/>
      <w:jc w:val="both"/>
    </w:pPr>
    <w:rPr>
      <w:rFonts w:ascii="Arial" w:eastAsia="Arial" w:hAnsi="Arial" w:cs="Arial"/>
      <w:sz w:val="20"/>
      <w:szCs w:val="20"/>
      <w:lang w:val="en-GB" w:eastAsia="en-GB"/>
    </w:rPr>
  </w:style>
  <w:style w:type="paragraph" w:customStyle="1" w:styleId="SJBBody1">
    <w:name w:val="SJB Body 1"/>
    <w:basedOn w:val="Body"/>
    <w:uiPriority w:val="99"/>
    <w:qFormat/>
    <w:rsid w:val="009B6DA5"/>
    <w:pPr>
      <w:ind w:left="850"/>
    </w:pPr>
  </w:style>
  <w:style w:type="paragraph" w:customStyle="1" w:styleId="SJBBody2">
    <w:name w:val="SJB Body 2"/>
    <w:basedOn w:val="Body"/>
    <w:uiPriority w:val="99"/>
    <w:qFormat/>
    <w:rsid w:val="009B6DA5"/>
    <w:pPr>
      <w:ind w:left="850"/>
    </w:pPr>
  </w:style>
  <w:style w:type="paragraph" w:customStyle="1" w:styleId="SJBHeading">
    <w:name w:val="SJB Heading"/>
    <w:basedOn w:val="Body"/>
    <w:next w:val="Body"/>
    <w:uiPriority w:val="99"/>
    <w:qFormat/>
    <w:rsid w:val="009B6DA5"/>
    <w:pPr>
      <w:keepNext/>
      <w:numPr>
        <w:numId w:val="1"/>
      </w:numPr>
      <w:tabs>
        <w:tab w:val="clear" w:pos="851"/>
        <w:tab w:val="num" w:pos="360"/>
      </w:tabs>
      <w:ind w:left="0"/>
    </w:pPr>
    <w:rPr>
      <w:caps/>
    </w:rPr>
  </w:style>
  <w:style w:type="paragraph" w:customStyle="1" w:styleId="SJBPartsub-heading">
    <w:name w:val="SJB Part sub-heading"/>
    <w:basedOn w:val="Body"/>
    <w:next w:val="Body"/>
    <w:uiPriority w:val="99"/>
    <w:qFormat/>
    <w:rsid w:val="009B6DA5"/>
    <w:pPr>
      <w:numPr>
        <w:ilvl w:val="3"/>
        <w:numId w:val="1"/>
      </w:numPr>
      <w:tabs>
        <w:tab w:val="num" w:pos="360"/>
      </w:tabs>
      <w:spacing w:before="0" w:after="120"/>
      <w:jc w:val="center"/>
    </w:pPr>
    <w:rPr>
      <w:b/>
      <w:bCs/>
    </w:rPr>
  </w:style>
  <w:style w:type="paragraph" w:customStyle="1" w:styleId="SJBSchedulesub-heading">
    <w:name w:val="SJB Schedule sub-heading"/>
    <w:basedOn w:val="Body"/>
    <w:next w:val="Body"/>
    <w:uiPriority w:val="99"/>
    <w:qFormat/>
    <w:rsid w:val="009B6DA5"/>
    <w:pPr>
      <w:keepNext/>
      <w:numPr>
        <w:ilvl w:val="2"/>
        <w:numId w:val="1"/>
      </w:numPr>
      <w:tabs>
        <w:tab w:val="num" w:pos="360"/>
      </w:tabs>
      <w:spacing w:after="120"/>
      <w:jc w:val="center"/>
    </w:pPr>
    <w:rPr>
      <w:bCs/>
      <w:caps/>
    </w:rPr>
  </w:style>
  <w:style w:type="paragraph" w:customStyle="1" w:styleId="SJBSub-heading">
    <w:name w:val="SJB Sub-heading"/>
    <w:basedOn w:val="Body"/>
    <w:next w:val="Normal"/>
    <w:uiPriority w:val="99"/>
    <w:qFormat/>
    <w:rsid w:val="009B6DA5"/>
    <w:pPr>
      <w:keepNext/>
      <w:numPr>
        <w:ilvl w:val="1"/>
        <w:numId w:val="1"/>
      </w:numPr>
      <w:tabs>
        <w:tab w:val="clear" w:pos="851"/>
        <w:tab w:val="num" w:pos="360"/>
      </w:tabs>
      <w:ind w:left="0"/>
    </w:pPr>
    <w:rPr>
      <w:i/>
      <w:iCs/>
    </w:rPr>
  </w:style>
  <w:style w:type="paragraph" w:styleId="ListParagraph">
    <w:name w:val="List Paragraph"/>
    <w:basedOn w:val="Normal"/>
    <w:uiPriority w:val="34"/>
    <w:rsid w:val="009B6DA5"/>
    <w:pPr>
      <w:adjustRightInd w:val="0"/>
      <w:spacing w:after="0" w:line="280" w:lineRule="atLeast"/>
      <w:ind w:left="720"/>
      <w:contextualSpacing/>
      <w:jc w:val="both"/>
    </w:pPr>
    <w:rPr>
      <w:rFonts w:ascii="Arial" w:eastAsia="Arial" w:hAnsi="Arial" w:cs="Arial"/>
      <w:sz w:val="20"/>
      <w:szCs w:val="20"/>
      <w:lang w:val="en-GB" w:eastAsia="en-GB"/>
    </w:rPr>
  </w:style>
  <w:style w:type="character" w:customStyle="1" w:styleId="BodyChar">
    <w:name w:val="Body Char"/>
    <w:basedOn w:val="DefaultParagraphFont"/>
    <w:link w:val="Body"/>
    <w:rsid w:val="009B6DA5"/>
    <w:rPr>
      <w:rFonts w:ascii="Arial" w:eastAsia="Arial" w:hAnsi="Arial" w:cs="Arial"/>
      <w:sz w:val="20"/>
      <w:szCs w:val="20"/>
      <w:lang w:val="en-GB" w:eastAsia="en-GB"/>
    </w:rPr>
  </w:style>
  <w:style w:type="paragraph" w:customStyle="1" w:styleId="Body1">
    <w:name w:val="Body1"/>
    <w:rsid w:val="009B6DA5"/>
    <w:pPr>
      <w:spacing w:after="240" w:line="360" w:lineRule="auto"/>
      <w:jc w:val="both"/>
    </w:pPr>
    <w:rPr>
      <w:rFonts w:ascii="Arial" w:eastAsia="SimSun" w:hAnsi="Arial" w:cs="Times New Roman"/>
      <w:sz w:val="20"/>
      <w:szCs w:val="20"/>
      <w:lang w:val="en-GB" w:eastAsia="zh-CN"/>
    </w:rPr>
  </w:style>
  <w:style w:type="paragraph" w:customStyle="1" w:styleId="SJBLevel1">
    <w:name w:val="SJB Level 1"/>
    <w:basedOn w:val="SJBBody1"/>
    <w:uiPriority w:val="99"/>
    <w:qFormat/>
    <w:rsid w:val="00262C49"/>
    <w:pPr>
      <w:numPr>
        <w:numId w:val="6"/>
      </w:numPr>
      <w:outlineLvl w:val="0"/>
    </w:pPr>
  </w:style>
  <w:style w:type="paragraph" w:customStyle="1" w:styleId="SJBLevel2">
    <w:name w:val="SJB Level 2"/>
    <w:basedOn w:val="SJBBody2"/>
    <w:uiPriority w:val="99"/>
    <w:qFormat/>
    <w:rsid w:val="00262C49"/>
    <w:pPr>
      <w:numPr>
        <w:ilvl w:val="1"/>
        <w:numId w:val="6"/>
      </w:numPr>
      <w:outlineLvl w:val="1"/>
    </w:pPr>
  </w:style>
  <w:style w:type="paragraph" w:customStyle="1" w:styleId="SJBLevel3">
    <w:name w:val="SJB Level 3"/>
    <w:basedOn w:val="Normal"/>
    <w:uiPriority w:val="99"/>
    <w:qFormat/>
    <w:rsid w:val="00262C49"/>
    <w:pPr>
      <w:numPr>
        <w:ilvl w:val="2"/>
        <w:numId w:val="6"/>
      </w:numPr>
      <w:adjustRightInd w:val="0"/>
      <w:spacing w:before="142" w:after="0" w:line="280" w:lineRule="atLeast"/>
      <w:jc w:val="both"/>
      <w:outlineLvl w:val="2"/>
    </w:pPr>
    <w:rPr>
      <w:rFonts w:ascii="Arial" w:eastAsia="Arial" w:hAnsi="Arial" w:cs="Arial"/>
      <w:sz w:val="20"/>
      <w:szCs w:val="20"/>
      <w:lang w:val="en-GB" w:eastAsia="en-GB"/>
    </w:rPr>
  </w:style>
  <w:style w:type="paragraph" w:customStyle="1" w:styleId="SJBLevel4">
    <w:name w:val="SJB Level 4"/>
    <w:basedOn w:val="Normal"/>
    <w:uiPriority w:val="99"/>
    <w:qFormat/>
    <w:rsid w:val="00262C49"/>
    <w:pPr>
      <w:numPr>
        <w:ilvl w:val="3"/>
        <w:numId w:val="6"/>
      </w:numPr>
      <w:adjustRightInd w:val="0"/>
      <w:spacing w:before="142" w:after="0" w:line="280" w:lineRule="atLeast"/>
      <w:jc w:val="both"/>
      <w:outlineLvl w:val="3"/>
    </w:pPr>
    <w:rPr>
      <w:rFonts w:ascii="Arial" w:eastAsia="Arial" w:hAnsi="Arial" w:cs="Arial"/>
      <w:sz w:val="20"/>
      <w:szCs w:val="20"/>
      <w:lang w:val="en-GB" w:eastAsia="en-GB"/>
    </w:rPr>
  </w:style>
  <w:style w:type="paragraph" w:customStyle="1" w:styleId="SJBLevel5">
    <w:name w:val="SJB Level 5"/>
    <w:basedOn w:val="Normal"/>
    <w:uiPriority w:val="99"/>
    <w:qFormat/>
    <w:rsid w:val="00262C49"/>
    <w:pPr>
      <w:numPr>
        <w:ilvl w:val="4"/>
        <w:numId w:val="6"/>
      </w:numPr>
      <w:adjustRightInd w:val="0"/>
      <w:spacing w:before="142" w:after="0" w:line="280" w:lineRule="atLeast"/>
      <w:jc w:val="both"/>
      <w:outlineLvl w:val="4"/>
    </w:pPr>
    <w:rPr>
      <w:rFonts w:ascii="Arial" w:eastAsia="Arial" w:hAnsi="Arial" w:cs="Arial"/>
      <w:sz w:val="20"/>
      <w:szCs w:val="20"/>
      <w:lang w:val="en-GB" w:eastAsia="en-GB"/>
    </w:rPr>
  </w:style>
  <w:style w:type="paragraph" w:customStyle="1" w:styleId="SJBLevel6">
    <w:name w:val="SJB Level 6"/>
    <w:basedOn w:val="Normal"/>
    <w:uiPriority w:val="99"/>
    <w:qFormat/>
    <w:rsid w:val="00262C49"/>
    <w:pPr>
      <w:numPr>
        <w:ilvl w:val="5"/>
        <w:numId w:val="6"/>
      </w:numPr>
      <w:adjustRightInd w:val="0"/>
      <w:spacing w:before="142" w:after="0" w:line="280" w:lineRule="atLeast"/>
      <w:jc w:val="both"/>
      <w:outlineLvl w:val="5"/>
    </w:pPr>
    <w:rPr>
      <w:rFonts w:ascii="Arial" w:eastAsia="Arial" w:hAnsi="Arial" w:cs="Arial"/>
      <w:sz w:val="20"/>
      <w:szCs w:val="20"/>
      <w:lang w:val="en-GB" w:eastAsia="en-GB"/>
    </w:rPr>
  </w:style>
  <w:style w:type="paragraph" w:styleId="BalloonText">
    <w:name w:val="Balloon Text"/>
    <w:basedOn w:val="Normal"/>
    <w:link w:val="BalloonTextChar"/>
    <w:rsid w:val="00096FDF"/>
    <w:pPr>
      <w:adjustRightInd w:val="0"/>
      <w:spacing w:after="0" w:line="240" w:lineRule="auto"/>
      <w:jc w:val="both"/>
    </w:pPr>
    <w:rPr>
      <w:rFonts w:ascii="Tahoma" w:eastAsia="Arial" w:hAnsi="Tahoma" w:cs="Tahoma"/>
      <w:sz w:val="16"/>
      <w:szCs w:val="16"/>
      <w:lang w:val="en-GB" w:eastAsia="en-GB"/>
    </w:rPr>
  </w:style>
  <w:style w:type="character" w:customStyle="1" w:styleId="BalloonTextChar">
    <w:name w:val="Balloon Text Char"/>
    <w:basedOn w:val="DefaultParagraphFont"/>
    <w:link w:val="BalloonText"/>
    <w:rsid w:val="00096FDF"/>
    <w:rPr>
      <w:rFonts w:ascii="Tahoma" w:eastAsia="Arial" w:hAnsi="Tahoma" w:cs="Tahoma"/>
      <w:sz w:val="16"/>
      <w:szCs w:val="16"/>
      <w:lang w:val="en-GB" w:eastAsia="en-GB"/>
    </w:rPr>
  </w:style>
  <w:style w:type="paragraph" w:styleId="BodyText">
    <w:name w:val="Body Text"/>
    <w:basedOn w:val="Normal"/>
    <w:link w:val="BodyTextChar"/>
    <w:uiPriority w:val="99"/>
    <w:semiHidden/>
    <w:unhideWhenUsed/>
    <w:rsid w:val="00EF743A"/>
    <w:pPr>
      <w:spacing w:after="120"/>
    </w:pPr>
  </w:style>
  <w:style w:type="character" w:customStyle="1" w:styleId="BodyTextChar">
    <w:name w:val="Body Text Char"/>
    <w:basedOn w:val="DefaultParagraphFont"/>
    <w:link w:val="BodyText"/>
    <w:uiPriority w:val="99"/>
    <w:semiHidden/>
    <w:rsid w:val="00EF743A"/>
  </w:style>
  <w:style w:type="character" w:styleId="CommentReference">
    <w:name w:val="annotation reference"/>
    <w:basedOn w:val="DefaultParagraphFont"/>
    <w:uiPriority w:val="99"/>
    <w:semiHidden/>
    <w:unhideWhenUsed/>
    <w:rsid w:val="00C9339E"/>
    <w:rPr>
      <w:sz w:val="16"/>
      <w:szCs w:val="16"/>
    </w:rPr>
  </w:style>
  <w:style w:type="paragraph" w:styleId="CommentText">
    <w:name w:val="annotation text"/>
    <w:basedOn w:val="Normal"/>
    <w:link w:val="CommentTextChar"/>
    <w:uiPriority w:val="99"/>
    <w:semiHidden/>
    <w:unhideWhenUsed/>
    <w:rsid w:val="00C9339E"/>
    <w:pPr>
      <w:spacing w:line="240" w:lineRule="auto"/>
    </w:pPr>
    <w:rPr>
      <w:sz w:val="20"/>
      <w:szCs w:val="20"/>
    </w:rPr>
  </w:style>
  <w:style w:type="character" w:customStyle="1" w:styleId="CommentTextChar">
    <w:name w:val="Comment Text Char"/>
    <w:basedOn w:val="DefaultParagraphFont"/>
    <w:link w:val="CommentText"/>
    <w:uiPriority w:val="99"/>
    <w:semiHidden/>
    <w:rsid w:val="00C9339E"/>
    <w:rPr>
      <w:sz w:val="20"/>
      <w:szCs w:val="20"/>
    </w:rPr>
  </w:style>
  <w:style w:type="paragraph" w:styleId="CommentSubject">
    <w:name w:val="annotation subject"/>
    <w:basedOn w:val="CommentText"/>
    <w:next w:val="CommentText"/>
    <w:link w:val="CommentSubjectChar"/>
    <w:uiPriority w:val="99"/>
    <w:semiHidden/>
    <w:unhideWhenUsed/>
    <w:rsid w:val="00C9339E"/>
    <w:rPr>
      <w:b/>
      <w:bCs/>
    </w:rPr>
  </w:style>
  <w:style w:type="character" w:customStyle="1" w:styleId="CommentSubjectChar">
    <w:name w:val="Comment Subject Char"/>
    <w:basedOn w:val="CommentTextChar"/>
    <w:link w:val="CommentSubject"/>
    <w:uiPriority w:val="99"/>
    <w:semiHidden/>
    <w:rsid w:val="00C9339E"/>
    <w:rPr>
      <w:b/>
      <w:bCs/>
      <w:sz w:val="20"/>
      <w:szCs w:val="20"/>
    </w:rPr>
  </w:style>
  <w:style w:type="paragraph" w:styleId="EndnoteText">
    <w:name w:val="endnote text"/>
    <w:basedOn w:val="Normal"/>
    <w:link w:val="EndnoteTextChar"/>
    <w:uiPriority w:val="99"/>
    <w:semiHidden/>
    <w:unhideWhenUsed/>
    <w:rsid w:val="00884B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84B23"/>
    <w:rPr>
      <w:sz w:val="20"/>
      <w:szCs w:val="20"/>
    </w:rPr>
  </w:style>
  <w:style w:type="character" w:styleId="EndnoteReference">
    <w:name w:val="endnote reference"/>
    <w:basedOn w:val="DefaultParagraphFont"/>
    <w:uiPriority w:val="99"/>
    <w:semiHidden/>
    <w:unhideWhenUsed/>
    <w:rsid w:val="00884B23"/>
    <w:rPr>
      <w:vertAlign w:val="superscript"/>
    </w:rPr>
  </w:style>
  <w:style w:type="paragraph" w:styleId="FootnoteText">
    <w:name w:val="footnote text"/>
    <w:basedOn w:val="Normal"/>
    <w:link w:val="FootnoteTextChar"/>
    <w:uiPriority w:val="99"/>
    <w:semiHidden/>
    <w:unhideWhenUsed/>
    <w:rsid w:val="00884B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4B23"/>
    <w:rPr>
      <w:sz w:val="20"/>
      <w:szCs w:val="20"/>
    </w:rPr>
  </w:style>
  <w:style w:type="character" w:styleId="FootnoteReference">
    <w:name w:val="footnote reference"/>
    <w:basedOn w:val="DefaultParagraphFont"/>
    <w:uiPriority w:val="99"/>
    <w:semiHidden/>
    <w:unhideWhenUsed/>
    <w:rsid w:val="00884B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323C1D4C4A4E3A88B3BAD1BEC6B444"/>
        <w:category>
          <w:name w:val="General"/>
          <w:gallery w:val="placeholder"/>
        </w:category>
        <w:types>
          <w:type w:val="bbPlcHdr"/>
        </w:types>
        <w:behaviors>
          <w:behavior w:val="content"/>
        </w:behaviors>
        <w:guid w:val="{9441DF27-2D79-48BD-A2E4-B746DCFDDAF4}"/>
      </w:docPartPr>
      <w:docPartBody>
        <w:p w:rsidR="007B3ECF" w:rsidRDefault="00904AB4" w:rsidP="00904AB4">
          <w:pPr>
            <w:pStyle w:val="A0323C1D4C4A4E3A88B3BAD1BEC6B44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AB4"/>
    <w:rsid w:val="002D5E45"/>
    <w:rsid w:val="004E35F5"/>
    <w:rsid w:val="00781538"/>
    <w:rsid w:val="007B3ECF"/>
    <w:rsid w:val="00904AB4"/>
    <w:rsid w:val="00942ABB"/>
    <w:rsid w:val="00AF4AF9"/>
    <w:rsid w:val="00D66B6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323C1D4C4A4E3A88B3BAD1BEC6B444">
    <w:name w:val="A0323C1D4C4A4E3A88B3BAD1BEC6B444"/>
    <w:rsid w:val="00904A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46c8e121-e4b9-4951-a880-9bdd31800aba" origin="userSelected">
  <element uid="81a51502-a1c2-494d-ab71-e0b65f7303c6"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D1C0D-F9C3-4D42-9336-74A2D1693B0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03771F3-B780-42F5-B04A-1ECA734B8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1071</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Vanda Pereira</dc:creator>
  <cp:lastModifiedBy>Aisha Al Khamiri</cp:lastModifiedBy>
  <cp:revision>2</cp:revision>
  <cp:lastPrinted>2019-12-22T06:57:00Z</cp:lastPrinted>
  <dcterms:created xsi:type="dcterms:W3CDTF">2020-01-14T06:39:00Z</dcterms:created>
  <dcterms:modified xsi:type="dcterms:W3CDTF">2020-01-14T06:39:00Z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df9ddb69-359f-454f-9d8c-c94fc3bde618</vt:lpwstr>
  </property>
  <property fmtid="{D5CDD505-2E9C-101B-9397-08002B2CF9AE}" pid="3" name="bjSaver">
    <vt:lpwstr>86z+V/Pj6Vfj/lVduUsSE1I+EWTAl9ri</vt:lpwstr>
  </property>
  <property fmtid="{D5CDD505-2E9C-101B-9397-08002B2CF9AE}" pid="4" name="bjDocumentLabelXML">
    <vt:lpwstr>&lt;?xml version="1.0" encoding="us-ascii"?&gt;&lt;sisl xmlns:xsi="http://www.w3.org/2001/XMLSchema-instance" xmlns:xsd="http://www.w3.org/2001/XMLSchema" sislVersion="0" policy="46c8e121-e4b9-4951-a880-9bdd31800aba" origin="userSelected" xmlns="http://www.boldonj</vt:lpwstr>
  </property>
  <property fmtid="{D5CDD505-2E9C-101B-9397-08002B2CF9AE}" pid="5" name="bjDocumentLabelXML-0">
    <vt:lpwstr>ames.com/2008/01/sie/internal/label"&gt;&lt;element uid="81a51502-a1c2-494d-ab71-e0b65f7303c6" value="" /&gt;&lt;/sisl&gt;</vt:lpwstr>
  </property>
  <property fmtid="{D5CDD505-2E9C-101B-9397-08002B2CF9AE}" pid="6" name="bjDocumentSecurityLabel">
    <vt:lpwstr>Confidential</vt:lpwstr>
  </property>
  <property fmtid="{D5CDD505-2E9C-101B-9397-08002B2CF9AE}" pid="7" name="BJ-Classification">
    <vt:lpwstr>Confidential</vt:lpwstr>
  </property>
  <property fmtid="{D5CDD505-2E9C-101B-9397-08002B2CF9AE}" pid="8" name="bjFooterBothDocProperty">
    <vt:lpwstr>Confidential</vt:lpwstr>
  </property>
  <property fmtid="{D5CDD505-2E9C-101B-9397-08002B2CF9AE}" pid="9" name="bjFooterFirstPageDocProperty">
    <vt:lpwstr>Confidential</vt:lpwstr>
  </property>
  <property fmtid="{D5CDD505-2E9C-101B-9397-08002B2CF9AE}" pid="10" name="bjFooterEvenPageDocProperty">
    <vt:lpwstr>Confidential</vt:lpwstr>
  </property>
</Properties>
</file>