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5C58" w14:textId="77777777" w:rsidR="004123C9" w:rsidRDefault="004123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4123C9" w14:paraId="3AF65C5E" w14:textId="77777777">
        <w:tc>
          <w:tcPr>
            <w:tcW w:w="2592" w:type="dxa"/>
          </w:tcPr>
          <w:p w14:paraId="3AF65C59" w14:textId="77777777" w:rsidR="004123C9" w:rsidRDefault="004123C9"/>
        </w:tc>
        <w:tc>
          <w:tcPr>
            <w:tcW w:w="2592" w:type="dxa"/>
          </w:tcPr>
          <w:p w14:paraId="3AF65C5A" w14:textId="77777777" w:rsidR="004123C9" w:rsidRDefault="002731D9">
            <w:r>
              <w:t>Exemplary</w:t>
            </w:r>
          </w:p>
        </w:tc>
        <w:tc>
          <w:tcPr>
            <w:tcW w:w="2592" w:type="dxa"/>
          </w:tcPr>
          <w:p w14:paraId="3AF65C5B" w14:textId="77777777" w:rsidR="004123C9" w:rsidRDefault="002731D9">
            <w:r>
              <w:t>Accomplished</w:t>
            </w:r>
          </w:p>
        </w:tc>
        <w:tc>
          <w:tcPr>
            <w:tcW w:w="2592" w:type="dxa"/>
          </w:tcPr>
          <w:p w14:paraId="3AF65C5C" w14:textId="77777777" w:rsidR="004123C9" w:rsidRDefault="002731D9">
            <w:r>
              <w:t>Developing</w:t>
            </w:r>
          </w:p>
        </w:tc>
        <w:tc>
          <w:tcPr>
            <w:tcW w:w="2592" w:type="dxa"/>
          </w:tcPr>
          <w:p w14:paraId="3AF65C5D" w14:textId="77777777" w:rsidR="004123C9" w:rsidRDefault="002731D9">
            <w:r>
              <w:t>Beginning</w:t>
            </w:r>
          </w:p>
        </w:tc>
      </w:tr>
      <w:tr w:rsidR="004123C9" w14:paraId="3AF65C60" w14:textId="77777777">
        <w:tc>
          <w:tcPr>
            <w:tcW w:w="12960" w:type="dxa"/>
            <w:gridSpan w:val="5"/>
            <w:shd w:val="clear" w:color="auto" w:fill="D0CECE"/>
          </w:tcPr>
          <w:p w14:paraId="3AF65C5F" w14:textId="77777777" w:rsidR="004123C9" w:rsidRDefault="002731D9">
            <w:r>
              <w:t>For APUE/APRA Feedback</w:t>
            </w:r>
          </w:p>
        </w:tc>
      </w:tr>
      <w:tr w:rsidR="004123C9" w14:paraId="3AF65C66" w14:textId="77777777">
        <w:tc>
          <w:tcPr>
            <w:tcW w:w="2592" w:type="dxa"/>
          </w:tcPr>
          <w:p w14:paraId="3AF65C61" w14:textId="77777777" w:rsidR="004123C9" w:rsidRDefault="002731D9">
            <w:r>
              <w:t xml:space="preserve">1. CIP Goals are SMARTE (Specific, Measurable, Achievable, Relevant, Time-bound, and Equity-focused). </w:t>
            </w:r>
          </w:p>
        </w:tc>
        <w:tc>
          <w:tcPr>
            <w:tcW w:w="2592" w:type="dxa"/>
          </w:tcPr>
          <w:p w14:paraId="3AF65C62" w14:textId="77777777" w:rsidR="004123C9" w:rsidRDefault="004123C9"/>
        </w:tc>
        <w:tc>
          <w:tcPr>
            <w:tcW w:w="2592" w:type="dxa"/>
          </w:tcPr>
          <w:p w14:paraId="3AF65C63" w14:textId="77777777" w:rsidR="004123C9" w:rsidRDefault="004123C9"/>
        </w:tc>
        <w:tc>
          <w:tcPr>
            <w:tcW w:w="2592" w:type="dxa"/>
          </w:tcPr>
          <w:p w14:paraId="3AF65C64" w14:textId="77777777" w:rsidR="004123C9" w:rsidRDefault="004123C9"/>
        </w:tc>
        <w:tc>
          <w:tcPr>
            <w:tcW w:w="2592" w:type="dxa"/>
          </w:tcPr>
          <w:p w14:paraId="3AF65C65" w14:textId="77777777" w:rsidR="004123C9" w:rsidRDefault="004123C9"/>
        </w:tc>
      </w:tr>
      <w:tr w:rsidR="004123C9" w14:paraId="3AF65C6C" w14:textId="77777777">
        <w:tc>
          <w:tcPr>
            <w:tcW w:w="2592" w:type="dxa"/>
          </w:tcPr>
          <w:p w14:paraId="3AF65C67" w14:textId="77777777" w:rsidR="004123C9" w:rsidRDefault="002731D9">
            <w:r>
              <w:t>2. CIP Goals are aligned to a shared mission and vision.</w:t>
            </w:r>
          </w:p>
        </w:tc>
        <w:tc>
          <w:tcPr>
            <w:tcW w:w="2592" w:type="dxa"/>
          </w:tcPr>
          <w:p w14:paraId="3AF65C68" w14:textId="77777777" w:rsidR="004123C9" w:rsidRDefault="004123C9"/>
        </w:tc>
        <w:tc>
          <w:tcPr>
            <w:tcW w:w="2592" w:type="dxa"/>
          </w:tcPr>
          <w:p w14:paraId="3AF65C69" w14:textId="77777777" w:rsidR="004123C9" w:rsidRDefault="004123C9"/>
        </w:tc>
        <w:tc>
          <w:tcPr>
            <w:tcW w:w="2592" w:type="dxa"/>
          </w:tcPr>
          <w:p w14:paraId="3AF65C6A" w14:textId="77777777" w:rsidR="004123C9" w:rsidRDefault="004123C9"/>
        </w:tc>
        <w:tc>
          <w:tcPr>
            <w:tcW w:w="2592" w:type="dxa"/>
          </w:tcPr>
          <w:p w14:paraId="3AF65C6B" w14:textId="77777777" w:rsidR="004123C9" w:rsidRDefault="004123C9"/>
        </w:tc>
      </w:tr>
      <w:tr w:rsidR="004123C9" w14:paraId="3AF65C72" w14:textId="77777777">
        <w:tc>
          <w:tcPr>
            <w:tcW w:w="2592" w:type="dxa"/>
          </w:tcPr>
          <w:p w14:paraId="3AF65C6D" w14:textId="77777777" w:rsidR="004123C9" w:rsidRDefault="002731D9">
            <w:r>
              <w:t>3. Program team has a clear plan to monitor and focus on the CIP over the review period.</w:t>
            </w:r>
          </w:p>
        </w:tc>
        <w:tc>
          <w:tcPr>
            <w:tcW w:w="2592" w:type="dxa"/>
          </w:tcPr>
          <w:p w14:paraId="3AF65C6E" w14:textId="77777777" w:rsidR="004123C9" w:rsidRDefault="004123C9"/>
        </w:tc>
        <w:tc>
          <w:tcPr>
            <w:tcW w:w="2592" w:type="dxa"/>
          </w:tcPr>
          <w:p w14:paraId="3AF65C6F" w14:textId="77777777" w:rsidR="004123C9" w:rsidRDefault="004123C9"/>
        </w:tc>
        <w:tc>
          <w:tcPr>
            <w:tcW w:w="2592" w:type="dxa"/>
          </w:tcPr>
          <w:p w14:paraId="3AF65C70" w14:textId="77777777" w:rsidR="004123C9" w:rsidRDefault="004123C9"/>
        </w:tc>
        <w:tc>
          <w:tcPr>
            <w:tcW w:w="2592" w:type="dxa"/>
          </w:tcPr>
          <w:p w14:paraId="3AF65C71" w14:textId="77777777" w:rsidR="004123C9" w:rsidRDefault="004123C9"/>
        </w:tc>
      </w:tr>
      <w:tr w:rsidR="004123C9" w14:paraId="3AF65C74" w14:textId="77777777">
        <w:tc>
          <w:tcPr>
            <w:tcW w:w="12960" w:type="dxa"/>
            <w:gridSpan w:val="5"/>
            <w:shd w:val="clear" w:color="auto" w:fill="D0CECE"/>
          </w:tcPr>
          <w:p w14:paraId="3AF65C73" w14:textId="77777777" w:rsidR="004123C9" w:rsidRDefault="002731D9">
            <w:r>
              <w:t>For Dean/Chair Feedback</w:t>
            </w:r>
          </w:p>
        </w:tc>
      </w:tr>
      <w:tr w:rsidR="004123C9" w14:paraId="3AF65C7A" w14:textId="77777777">
        <w:tc>
          <w:tcPr>
            <w:tcW w:w="2592" w:type="dxa"/>
          </w:tcPr>
          <w:p w14:paraId="3AF65C75" w14:textId="77777777" w:rsidR="004123C9" w:rsidRDefault="002731D9">
            <w:r>
              <w:t>4. CIP Goals are appropriate to discipline/field.</w:t>
            </w:r>
          </w:p>
        </w:tc>
        <w:tc>
          <w:tcPr>
            <w:tcW w:w="2592" w:type="dxa"/>
          </w:tcPr>
          <w:p w14:paraId="3AF65C76" w14:textId="77777777" w:rsidR="004123C9" w:rsidRDefault="004123C9"/>
        </w:tc>
        <w:tc>
          <w:tcPr>
            <w:tcW w:w="2592" w:type="dxa"/>
          </w:tcPr>
          <w:p w14:paraId="3AF65C77" w14:textId="77777777" w:rsidR="004123C9" w:rsidRDefault="004123C9"/>
        </w:tc>
        <w:tc>
          <w:tcPr>
            <w:tcW w:w="2592" w:type="dxa"/>
          </w:tcPr>
          <w:p w14:paraId="3AF65C78" w14:textId="77777777" w:rsidR="004123C9" w:rsidRDefault="004123C9"/>
        </w:tc>
        <w:tc>
          <w:tcPr>
            <w:tcW w:w="2592" w:type="dxa"/>
          </w:tcPr>
          <w:p w14:paraId="3AF65C79" w14:textId="77777777" w:rsidR="004123C9" w:rsidRDefault="004123C9"/>
        </w:tc>
      </w:tr>
      <w:tr w:rsidR="004123C9" w14:paraId="3AF65C80" w14:textId="77777777">
        <w:tc>
          <w:tcPr>
            <w:tcW w:w="2592" w:type="dxa"/>
          </w:tcPr>
          <w:p w14:paraId="3AF65C7B" w14:textId="77777777" w:rsidR="004123C9" w:rsidRDefault="002731D9">
            <w:r>
              <w:t xml:space="preserve">5. CIP Goals are supported by students, faculty, staff, administrators. </w:t>
            </w:r>
          </w:p>
        </w:tc>
        <w:tc>
          <w:tcPr>
            <w:tcW w:w="2592" w:type="dxa"/>
          </w:tcPr>
          <w:p w14:paraId="3AF65C7C" w14:textId="77777777" w:rsidR="004123C9" w:rsidRDefault="004123C9"/>
        </w:tc>
        <w:tc>
          <w:tcPr>
            <w:tcW w:w="2592" w:type="dxa"/>
          </w:tcPr>
          <w:p w14:paraId="3AF65C7D" w14:textId="77777777" w:rsidR="004123C9" w:rsidRDefault="004123C9"/>
        </w:tc>
        <w:tc>
          <w:tcPr>
            <w:tcW w:w="2592" w:type="dxa"/>
          </w:tcPr>
          <w:p w14:paraId="3AF65C7E" w14:textId="77777777" w:rsidR="004123C9" w:rsidRDefault="004123C9"/>
        </w:tc>
        <w:tc>
          <w:tcPr>
            <w:tcW w:w="2592" w:type="dxa"/>
          </w:tcPr>
          <w:p w14:paraId="3AF65C7F" w14:textId="77777777" w:rsidR="004123C9" w:rsidRDefault="004123C9"/>
        </w:tc>
      </w:tr>
      <w:tr w:rsidR="004123C9" w14:paraId="3AF65C86" w14:textId="77777777">
        <w:tc>
          <w:tcPr>
            <w:tcW w:w="2592" w:type="dxa"/>
          </w:tcPr>
          <w:p w14:paraId="3AF65C81" w14:textId="77777777" w:rsidR="004123C9" w:rsidRDefault="002731D9">
            <w:r>
              <w:t xml:space="preserve">6. CIP Goals are supported by external stakeholders (accreditors, alumni, community engaged learners, </w:t>
            </w:r>
            <w:proofErr w:type="spellStart"/>
            <w:r>
              <w:t>etc</w:t>
            </w:r>
            <w:proofErr w:type="spellEnd"/>
            <w:r>
              <w:t xml:space="preserve">…). </w:t>
            </w:r>
          </w:p>
        </w:tc>
        <w:tc>
          <w:tcPr>
            <w:tcW w:w="2592" w:type="dxa"/>
          </w:tcPr>
          <w:p w14:paraId="3AF65C82" w14:textId="77777777" w:rsidR="004123C9" w:rsidRDefault="004123C9"/>
        </w:tc>
        <w:tc>
          <w:tcPr>
            <w:tcW w:w="2592" w:type="dxa"/>
          </w:tcPr>
          <w:p w14:paraId="3AF65C83" w14:textId="77777777" w:rsidR="004123C9" w:rsidRDefault="004123C9"/>
        </w:tc>
        <w:tc>
          <w:tcPr>
            <w:tcW w:w="2592" w:type="dxa"/>
          </w:tcPr>
          <w:p w14:paraId="3AF65C84" w14:textId="77777777" w:rsidR="004123C9" w:rsidRDefault="004123C9"/>
        </w:tc>
        <w:tc>
          <w:tcPr>
            <w:tcW w:w="2592" w:type="dxa"/>
          </w:tcPr>
          <w:p w14:paraId="3AF65C85" w14:textId="77777777" w:rsidR="004123C9" w:rsidRDefault="004123C9"/>
        </w:tc>
      </w:tr>
    </w:tbl>
    <w:p w14:paraId="3AF65C87" w14:textId="77777777" w:rsidR="004123C9" w:rsidRDefault="004123C9"/>
    <w:p w14:paraId="3AF65C88" w14:textId="77777777" w:rsidR="004123C9" w:rsidRDefault="002731D9">
      <w:r>
        <w:lastRenderedPageBreak/>
        <w:t xml:space="preserve">ADDITIONAL COMMENTS: </w:t>
      </w:r>
    </w:p>
    <w:sectPr w:rsidR="004123C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C9"/>
    <w:rsid w:val="002731D9"/>
    <w:rsid w:val="0041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5C58"/>
  <w15:docId w15:val="{6F5EF8F6-33CF-4549-8FBB-117AD163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8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CA6168DDC24F965E0DFE2608C653" ma:contentTypeVersion="16" ma:contentTypeDescription="Create a new document." ma:contentTypeScope="" ma:versionID="1b19bc813beead050502d92db414b197">
  <xsd:schema xmlns:xsd="http://www.w3.org/2001/XMLSchema" xmlns:xs="http://www.w3.org/2001/XMLSchema" xmlns:p="http://schemas.microsoft.com/office/2006/metadata/properties" xmlns:ns2="fd6bac36-5791-4cb9-af87-43d7f1e3c32b" xmlns:ns3="0d53fa55-dccb-4629-808d-e75c376674dc" targetNamespace="http://schemas.microsoft.com/office/2006/metadata/properties" ma:root="true" ma:fieldsID="a2daa44b150c34b0c4c1291b31f4bb89" ns2:_="" ns3:_="">
    <xsd:import namespace="fd6bac36-5791-4cb9-af87-43d7f1e3c32b"/>
    <xsd:import namespace="0d53fa55-dccb-4629-808d-e75c37667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c36-5791-4cb9-af87-43d7f1e3c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fa55-dccb-4629-808d-e75c37667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e69a25-ab99-4a40-8ac4-fee894d2f203}" ma:internalName="TaxCatchAll" ma:showField="CatchAllData" ma:web="0d53fa55-dccb-4629-808d-e75c37667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OGp0Q4V3bbBItUpOhj59kbsg5A==">AMUW2mVCfGSHxt/vhtDDPrAnOZP9Sjtqa6UOFQM38+JyYbyzejo6H7F3RqxFbDTvD78hYt1Fgt3BNb6o8KZUnRtpm4pb4TyYseHqNj52fEHaGrQAkoPQ+vA=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3fa55-dccb-4629-808d-e75c376674dc" xsi:nil="true"/>
    <lcf76f155ced4ddcb4097134ff3c332f xmlns="fd6bac36-5791-4cb9-af87-43d7f1e3c3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8CA3A-541E-4421-9C92-5F74C54B3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c36-5791-4cb9-af87-43d7f1e3c32b"/>
    <ds:schemaRef ds:uri="0d53fa55-dccb-4629-808d-e75c3766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413B32F-BEBD-4F7D-9845-C85C776F4753}">
  <ds:schemaRefs>
    <ds:schemaRef ds:uri="http://www.w3.org/XML/1998/namespace"/>
    <ds:schemaRef ds:uri="http://schemas.microsoft.com/office/infopath/2007/PartnerControls"/>
    <ds:schemaRef ds:uri="0d53fa55-dccb-4629-808d-e75c376674d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d6bac36-5791-4cb9-af87-43d7f1e3c32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17FD85-96E3-4328-AA24-D92B57CCA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Moroski-Rigney, Stacia</dc:creator>
  <cp:lastModifiedBy>Beatty, Kristina</cp:lastModifiedBy>
  <cp:revision>2</cp:revision>
  <dcterms:created xsi:type="dcterms:W3CDTF">2023-08-16T13:07:00Z</dcterms:created>
  <dcterms:modified xsi:type="dcterms:W3CDTF">2023-08-16T13:07:00Z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0x010100D3FDCA6168DDC24F965E0DFE2608C653</vt:lpwstr>
  </property>
</Properties>
</file>