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openxmlformats.org/officedocument/2006/relationships/metadata/core-properties" Target="docProps/core0.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21BE4" w14:textId="662A6634" w:rsidR="00FD2203" w:rsidRDefault="00FD2203" w:rsidP="00FD2203">
      <w:pPr>
        <w:spacing w:after="120" w:line="288" w:lineRule="auto"/>
        <w:ind w:left="1800" w:right="-18" w:hanging="1440"/>
      </w:pPr>
      <w:proofErr w:type="gramStart"/>
      <w:r w:rsidRPr="1E42F2E8">
        <w:rPr>
          <w:i/>
          <w:color w:val="000000" w:themeColor="text1"/>
        </w:rPr>
        <w:t>Whereas,</w:t>
      </w:r>
      <w:r w:rsidR="5C358CE4" w:rsidRPr="1E42F2E8">
        <w:rPr>
          <w:color w:val="000000" w:themeColor="text1"/>
        </w:rPr>
        <w:t xml:space="preserve"> </w:t>
      </w:r>
      <w:r w:rsidR="5EF21E8D" w:rsidRPr="1E42F2E8">
        <w:rPr>
          <w:color w:val="000000" w:themeColor="text1"/>
        </w:rPr>
        <w:t xml:space="preserve">  </w:t>
      </w:r>
      <w:proofErr w:type="gramEnd"/>
      <w:r w:rsidRPr="1E42F2E8">
        <w:rPr>
          <w:color w:val="000000" w:themeColor="text1"/>
        </w:rPr>
        <w:t xml:space="preserve"> </w:t>
      </w:r>
      <w:r w:rsidR="00D44E24">
        <w:rPr>
          <w:color w:val="000000" w:themeColor="text1"/>
        </w:rPr>
        <w:t xml:space="preserve"> </w:t>
      </w:r>
      <w:r w:rsidR="0032655C" w:rsidRPr="1E42F2E8">
        <w:rPr>
          <w:color w:val="000000" w:themeColor="text1"/>
        </w:rPr>
        <w:t>Michigan State University (MSU) announced that Major Administrative Units (MAUs) need to provide, by June 6, 2025, plans for a base reduction in University-wide general funds of at least 6% for FY26, and 3% for FY27, resulting in a 9% reduction through the “termination of programs, services, or activities (in part)”; and,</w:t>
      </w:r>
    </w:p>
    <w:p w14:paraId="7E249C9F" w14:textId="2DB3A00E" w:rsidR="00FD2203" w:rsidRPr="00FD2203" w:rsidRDefault="00FD2203" w:rsidP="00FD2203">
      <w:pPr>
        <w:spacing w:after="120" w:line="288" w:lineRule="auto"/>
        <w:ind w:left="1800" w:right="-18" w:hanging="1440"/>
        <w:rPr>
          <w:color w:val="000000"/>
        </w:rPr>
      </w:pPr>
      <w:proofErr w:type="gramStart"/>
      <w:r w:rsidRPr="1E42F2E8">
        <w:rPr>
          <w:i/>
          <w:color w:val="000000" w:themeColor="text1"/>
        </w:rPr>
        <w:t>Whereas,</w:t>
      </w:r>
      <w:proofErr w:type="gramEnd"/>
      <w:r>
        <w:tab/>
      </w:r>
      <w:r w:rsidR="0032655C" w:rsidRPr="00551F30">
        <w:rPr>
          <w:color w:val="000000" w:themeColor="text1"/>
        </w:rPr>
        <w:t>The MSU community was not informed of the</w:t>
      </w:r>
      <w:r w:rsidR="00CD4340" w:rsidRPr="00551F30">
        <w:rPr>
          <w:color w:val="000000" w:themeColor="text1"/>
        </w:rPr>
        <w:t xml:space="preserve"> need to </w:t>
      </w:r>
      <w:r w:rsidR="0032655C" w:rsidRPr="00551F30">
        <w:rPr>
          <w:color w:val="000000" w:themeColor="text1"/>
        </w:rPr>
        <w:t>sudden</w:t>
      </w:r>
      <w:r w:rsidR="00CD4340" w:rsidRPr="00551F30">
        <w:rPr>
          <w:color w:val="000000" w:themeColor="text1"/>
        </w:rPr>
        <w:t>ly</w:t>
      </w:r>
      <w:r w:rsidR="0032655C" w:rsidRPr="00551F30">
        <w:rPr>
          <w:color w:val="000000" w:themeColor="text1"/>
        </w:rPr>
        <w:t xml:space="preserve"> </w:t>
      </w:r>
      <w:r w:rsidR="00CD4340" w:rsidRPr="00551F30">
        <w:rPr>
          <w:color w:val="000000" w:themeColor="text1"/>
        </w:rPr>
        <w:t xml:space="preserve">enact </w:t>
      </w:r>
      <w:r w:rsidR="0032655C" w:rsidRPr="00551F30">
        <w:rPr>
          <w:color w:val="000000" w:themeColor="text1"/>
        </w:rPr>
        <w:t xml:space="preserve">deep cuts – despite </w:t>
      </w:r>
      <w:r w:rsidR="00CD4340" w:rsidRPr="00551F30">
        <w:rPr>
          <w:color w:val="000000" w:themeColor="text1"/>
        </w:rPr>
        <w:t xml:space="preserve">structural deficits </w:t>
      </w:r>
      <w:r w:rsidR="0032655C" w:rsidRPr="00551F30">
        <w:rPr>
          <w:color w:val="000000" w:themeColor="text1"/>
        </w:rPr>
        <w:t xml:space="preserve">being known </w:t>
      </w:r>
      <w:r w:rsidR="00CD4340" w:rsidRPr="00551F30">
        <w:rPr>
          <w:color w:val="000000" w:themeColor="text1"/>
        </w:rPr>
        <w:t xml:space="preserve">to </w:t>
      </w:r>
      <w:r w:rsidR="0032655C" w:rsidRPr="00551F30">
        <w:rPr>
          <w:color w:val="000000" w:themeColor="text1"/>
        </w:rPr>
        <w:t>MSU leadership</w:t>
      </w:r>
      <w:r w:rsidR="005C0EE6" w:rsidRPr="00551F30">
        <w:rPr>
          <w:color w:val="000000" w:themeColor="text1"/>
        </w:rPr>
        <w:t xml:space="preserve"> </w:t>
      </w:r>
      <w:r w:rsidR="0032655C" w:rsidRPr="00551F30">
        <w:rPr>
          <w:color w:val="000000" w:themeColor="text1"/>
        </w:rPr>
        <w:t>– until the end of the academic year, providing a short turn-around time for consequential MAU decision making; and,</w:t>
      </w:r>
    </w:p>
    <w:p w14:paraId="1A1C77EA" w14:textId="3DE3DD65" w:rsidR="0032655C" w:rsidRDefault="00FD2203" w:rsidP="0032655C">
      <w:pPr>
        <w:spacing w:after="120" w:line="288" w:lineRule="auto"/>
        <w:ind w:left="1800" w:right="-18" w:hanging="1440"/>
        <w:rPr>
          <w:color w:val="000000"/>
        </w:rPr>
      </w:pPr>
      <w:r w:rsidRPr="1E42F2E8">
        <w:rPr>
          <w:i/>
          <w:color w:val="000000" w:themeColor="text1"/>
        </w:rPr>
        <w:t>Whereas,</w:t>
      </w:r>
      <w:r>
        <w:tab/>
      </w:r>
      <w:proofErr w:type="gramStart"/>
      <w:r w:rsidR="0032655C" w:rsidRPr="1E42F2E8">
        <w:rPr>
          <w:color w:val="000000" w:themeColor="text1"/>
        </w:rPr>
        <w:t>The</w:t>
      </w:r>
      <w:proofErr w:type="gramEnd"/>
      <w:r w:rsidR="0032655C" w:rsidRPr="1E42F2E8">
        <w:rPr>
          <w:color w:val="000000" w:themeColor="text1"/>
        </w:rPr>
        <w:t xml:space="preserve"> national conversation around higher education has long focused on the rapid growth of central administration at the expense of the core missions of universities—teaching, research, and outreach; and,</w:t>
      </w:r>
    </w:p>
    <w:p w14:paraId="5044B50E" w14:textId="69B1387E" w:rsidR="0032655C" w:rsidRDefault="0032655C" w:rsidP="0032655C">
      <w:pPr>
        <w:spacing w:after="120" w:line="288" w:lineRule="auto"/>
        <w:ind w:left="1800" w:right="-18" w:hanging="1440"/>
        <w:rPr>
          <w:color w:val="000000" w:themeColor="text1"/>
        </w:rPr>
      </w:pPr>
      <w:r w:rsidRPr="1E42F2E8">
        <w:rPr>
          <w:i/>
          <w:color w:val="000000" w:themeColor="text1"/>
        </w:rPr>
        <w:t>Whereas,</w:t>
      </w:r>
      <w:r>
        <w:tab/>
      </w:r>
      <w:proofErr w:type="gramStart"/>
      <w:r w:rsidRPr="1E42F2E8">
        <w:rPr>
          <w:color w:val="000000" w:themeColor="text1"/>
        </w:rPr>
        <w:t>Based</w:t>
      </w:r>
      <w:proofErr w:type="gramEnd"/>
      <w:r w:rsidRPr="1E42F2E8">
        <w:rPr>
          <w:color w:val="000000" w:themeColor="text1"/>
        </w:rPr>
        <w:t xml:space="preserve"> on available data, the disproportionate growth in compensation among Executive Management at MSU has averaged ~8.3% per year over the past three fiscal years</w:t>
      </w:r>
      <w:r w:rsidR="3A52F1AD" w:rsidRPr="1E42F2E8">
        <w:rPr>
          <w:color w:val="000000" w:themeColor="text1"/>
        </w:rPr>
        <w:t>;</w:t>
      </w:r>
      <w:r w:rsidRPr="1E42F2E8">
        <w:rPr>
          <w:color w:val="000000" w:themeColor="text1"/>
        </w:rPr>
        <w:t xml:space="preserve"> and,</w:t>
      </w:r>
    </w:p>
    <w:p w14:paraId="76E2A7EF" w14:textId="314A12A0" w:rsidR="0032655C" w:rsidRDefault="0032655C" w:rsidP="0032655C">
      <w:pPr>
        <w:spacing w:after="120" w:line="288" w:lineRule="auto"/>
        <w:ind w:left="1800" w:right="-18" w:hanging="1440"/>
      </w:pPr>
      <w:r w:rsidRPr="1E42F2E8">
        <w:rPr>
          <w:i/>
          <w:color w:val="000000" w:themeColor="text1"/>
        </w:rPr>
        <w:t>Whereas,</w:t>
      </w:r>
      <w:r>
        <w:tab/>
      </w:r>
      <w:r w:rsidRPr="1E42F2E8">
        <w:rPr>
          <w:color w:val="000000" w:themeColor="text1"/>
        </w:rPr>
        <w:t>The President and Executive Management Team should lead by example, disclosing their plans for force reductions including both executive managers and their staff within the central administration prior to asking MAUs to cut</w:t>
      </w:r>
      <w:r w:rsidR="00FE0A2A">
        <w:rPr>
          <w:color w:val="000000" w:themeColor="text1"/>
        </w:rPr>
        <w:t xml:space="preserve"> </w:t>
      </w:r>
      <w:r w:rsidRPr="1E42F2E8">
        <w:rPr>
          <w:color w:val="000000" w:themeColor="text1"/>
        </w:rPr>
        <w:t xml:space="preserve">programs; </w:t>
      </w:r>
      <w:proofErr w:type="gramStart"/>
      <w:r w:rsidRPr="1E42F2E8">
        <w:rPr>
          <w:color w:val="000000" w:themeColor="text1"/>
        </w:rPr>
        <w:t>therefore</w:t>
      </w:r>
      <w:proofErr w:type="gramEnd"/>
      <w:r w:rsidRPr="1E42F2E8">
        <w:rPr>
          <w:color w:val="000000" w:themeColor="text1"/>
        </w:rPr>
        <w:t xml:space="preserve"> be it,</w:t>
      </w:r>
    </w:p>
    <w:p w14:paraId="0E5EED2C" w14:textId="751201B7" w:rsidR="00FD2203" w:rsidRDefault="00FD2203" w:rsidP="00FD2203">
      <w:pPr>
        <w:spacing w:after="120" w:line="288" w:lineRule="auto"/>
        <w:ind w:left="1800" w:right="-18" w:hanging="1440"/>
        <w:rPr>
          <w:color w:val="000000"/>
        </w:rPr>
      </w:pPr>
      <w:proofErr w:type="gramStart"/>
      <w:r w:rsidRPr="55E76990">
        <w:rPr>
          <w:i/>
          <w:iCs/>
          <w:color w:val="000000" w:themeColor="text1"/>
        </w:rPr>
        <w:t>Resolved,</w:t>
      </w:r>
      <w:r w:rsidR="5C358CE4" w:rsidRPr="55E76990">
        <w:rPr>
          <w:b/>
          <w:bCs/>
          <w:color w:val="000000" w:themeColor="text1"/>
        </w:rPr>
        <w:t xml:space="preserve"> </w:t>
      </w:r>
      <w:r w:rsidR="563A384D" w:rsidRPr="55E76990">
        <w:rPr>
          <w:b/>
          <w:bCs/>
          <w:color w:val="000000" w:themeColor="text1"/>
        </w:rPr>
        <w:t xml:space="preserve">  </w:t>
      </w:r>
      <w:proofErr w:type="gramEnd"/>
      <w:r w:rsidRPr="55E76990">
        <w:rPr>
          <w:b/>
          <w:bCs/>
          <w:color w:val="000000" w:themeColor="text1"/>
        </w:rPr>
        <w:t xml:space="preserve"> </w:t>
      </w:r>
      <w:r w:rsidR="0032655C" w:rsidRPr="55E76990">
        <w:rPr>
          <w:color w:val="000000" w:themeColor="text1"/>
        </w:rPr>
        <w:t xml:space="preserve">That the faculty members of the MSU Steering Committee, acting on behalf of Faculty Senate, </w:t>
      </w:r>
      <w:r w:rsidR="001903A8" w:rsidRPr="55E76990">
        <w:rPr>
          <w:color w:val="000000" w:themeColor="text1"/>
        </w:rPr>
        <w:t>request</w:t>
      </w:r>
      <w:r w:rsidR="0032655C" w:rsidRPr="55E76990">
        <w:rPr>
          <w:color w:val="000000" w:themeColor="text1"/>
        </w:rPr>
        <w:t xml:space="preserve"> that executive management compensation, which totals ~$55M in salaries and fringe, and who serve “at will”, be reduced by at least 9%, or </w:t>
      </w:r>
      <w:r w:rsidR="1ECEE640" w:rsidRPr="55E76990">
        <w:rPr>
          <w:color w:val="000000" w:themeColor="text1"/>
        </w:rPr>
        <w:t xml:space="preserve">at least </w:t>
      </w:r>
      <w:r w:rsidR="0032655C" w:rsidRPr="55E76990">
        <w:rPr>
          <w:color w:val="000000" w:themeColor="text1"/>
        </w:rPr>
        <w:t>$4.9M as part of its plan to lead by example; and,</w:t>
      </w:r>
      <w:r w:rsidRPr="55E76990">
        <w:rPr>
          <w:color w:val="000000" w:themeColor="text1"/>
        </w:rPr>
        <w:t xml:space="preserve"> </w:t>
      </w:r>
    </w:p>
    <w:p w14:paraId="2D96F076" w14:textId="6C865900" w:rsidR="0032655C" w:rsidRDefault="002A5B33" w:rsidP="0032655C">
      <w:pPr>
        <w:spacing w:after="120" w:line="288" w:lineRule="auto"/>
        <w:ind w:left="1800" w:right="-18" w:hanging="1440"/>
        <w:rPr>
          <w:i/>
          <w:iCs/>
          <w:color w:val="000000"/>
        </w:rPr>
      </w:pPr>
      <w:proofErr w:type="gramStart"/>
      <w:r w:rsidRPr="1E42F2E8">
        <w:rPr>
          <w:i/>
          <w:color w:val="000000" w:themeColor="text1"/>
        </w:rPr>
        <w:t>Resolved,</w:t>
      </w:r>
      <w:r w:rsidR="17A5A04F" w:rsidRPr="1E42F2E8">
        <w:rPr>
          <w:i/>
          <w:iCs/>
          <w:color w:val="000000" w:themeColor="text1"/>
        </w:rPr>
        <w:t xml:space="preserve">   </w:t>
      </w:r>
      <w:proofErr w:type="gramEnd"/>
      <w:r w:rsidR="17A5A04F" w:rsidRPr="1E42F2E8">
        <w:rPr>
          <w:i/>
          <w:iCs/>
          <w:color w:val="000000" w:themeColor="text1"/>
        </w:rPr>
        <w:t xml:space="preserve"> </w:t>
      </w:r>
      <w:r w:rsidRPr="1E42F2E8">
        <w:rPr>
          <w:color w:val="000000" w:themeColor="text1"/>
        </w:rPr>
        <w:t>That</w:t>
      </w:r>
      <w:r w:rsidR="0032655C" w:rsidRPr="1E42F2E8">
        <w:rPr>
          <w:color w:val="000000" w:themeColor="text1"/>
        </w:rPr>
        <w:t xml:space="preserve"> prior to acceptance of MAU budget reductions, the MSU President and Executive Management Team provide a detailed financial plan of their own two-year force reductions and program eliminations to the Steering Committee, to be disseminated </w:t>
      </w:r>
      <w:r w:rsidR="0032655C" w:rsidRPr="1E42F2E8">
        <w:rPr>
          <w:color w:val="000000" w:themeColor="text1"/>
        </w:rPr>
        <w:lastRenderedPageBreak/>
        <w:t>throughout the MSU community, to ensure equity and fairness in impacting people’s livelihoods in service of institutional financial solvency in these austere times; and,</w:t>
      </w:r>
    </w:p>
    <w:p w14:paraId="4505C7AA" w14:textId="754B9A23" w:rsidR="002A5B33" w:rsidRPr="002A5B33" w:rsidRDefault="0032655C" w:rsidP="55E76990">
      <w:pPr>
        <w:spacing w:after="120" w:line="288" w:lineRule="auto"/>
        <w:ind w:left="1800" w:right="-18" w:hanging="1440"/>
        <w:rPr>
          <w:color w:val="000000" w:themeColor="text1"/>
        </w:rPr>
      </w:pPr>
      <w:proofErr w:type="gramStart"/>
      <w:r w:rsidRPr="55E76990">
        <w:rPr>
          <w:i/>
          <w:iCs/>
          <w:color w:val="000000" w:themeColor="text1"/>
        </w:rPr>
        <w:t>Resolved,</w:t>
      </w:r>
      <w:r w:rsidR="35C13C9B" w:rsidRPr="55E76990">
        <w:rPr>
          <w:i/>
          <w:iCs/>
          <w:color w:val="000000" w:themeColor="text1"/>
        </w:rPr>
        <w:t xml:space="preserve">   </w:t>
      </w:r>
      <w:proofErr w:type="gramEnd"/>
      <w:r w:rsidR="35C13C9B" w:rsidRPr="55E76990">
        <w:rPr>
          <w:i/>
          <w:iCs/>
          <w:color w:val="000000" w:themeColor="text1"/>
        </w:rPr>
        <w:t xml:space="preserve"> </w:t>
      </w:r>
      <w:r w:rsidRPr="55E76990">
        <w:rPr>
          <w:color w:val="000000" w:themeColor="text1"/>
        </w:rPr>
        <w:t>That in lieu of these steep and sudden cuts, that the President and Executive Management Team recommend to the Board of Trustees an extended, multi-year implementation plan, with a longer planning runway for MAUs to provide well-considered restructuring to programs and accompanying force reductions, being particularly mindful for those in academic roles, where new positions take longer to secure than 90 days.</w:t>
      </w:r>
    </w:p>
    <w:sectPr w:rsidR="002A5B33" w:rsidRPr="002A5B33" w:rsidSect="004917A4">
      <w:headerReference w:type="even" r:id="rId11"/>
      <w:headerReference w:type="default" r:id="rId12"/>
      <w:footerReference w:type="default" r:id="rId13"/>
      <w:headerReference w:type="first" r:id="rId14"/>
      <w:pgSz w:w="12240" w:h="15840" w:code="1"/>
      <w:pgMar w:top="1134" w:right="1134" w:bottom="1134" w:left="1134" w:header="720" w:footer="720" w:gutter="0"/>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4E69C" w14:textId="77777777" w:rsidR="0073617E" w:rsidRDefault="0073617E" w:rsidP="006A0F19">
      <w:r>
        <w:separator/>
      </w:r>
    </w:p>
  </w:endnote>
  <w:endnote w:type="continuationSeparator" w:id="0">
    <w:p w14:paraId="325C10DC" w14:textId="77777777" w:rsidR="0073617E" w:rsidRDefault="0073617E" w:rsidP="006A0F19">
      <w:r>
        <w:continuationSeparator/>
      </w:r>
    </w:p>
  </w:endnote>
  <w:endnote w:type="continuationNotice" w:id="1">
    <w:p w14:paraId="39832C4C" w14:textId="77777777" w:rsidR="0073617E" w:rsidRDefault="00736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randview">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B4634" w14:textId="39AD7487" w:rsidR="004B659F" w:rsidRPr="00452CE0" w:rsidRDefault="004B659F" w:rsidP="004B659F">
    <w:pPr>
      <w:pStyle w:val="Footer"/>
      <w:jc w:val="center"/>
      <w:rPr>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89E9D" w14:textId="77777777" w:rsidR="0073617E" w:rsidRDefault="0073617E" w:rsidP="006A0F19">
      <w:r>
        <w:separator/>
      </w:r>
    </w:p>
  </w:footnote>
  <w:footnote w:type="continuationSeparator" w:id="0">
    <w:p w14:paraId="7ED1EA73" w14:textId="77777777" w:rsidR="0073617E" w:rsidRDefault="0073617E" w:rsidP="006A0F19">
      <w:r>
        <w:continuationSeparator/>
      </w:r>
    </w:p>
  </w:footnote>
  <w:footnote w:type="continuationNotice" w:id="1">
    <w:p w14:paraId="11B11852" w14:textId="77777777" w:rsidR="0073617E" w:rsidRDefault="007361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A42A" w14:textId="57B9EECE" w:rsidR="001C2537" w:rsidRDefault="002B7F41">
    <w:pPr>
      <w:pStyle w:val="Header"/>
    </w:pPr>
    <w:r>
      <w:rPr>
        <w:noProof/>
      </w:rPr>
      <mc:AlternateContent>
        <mc:Choice Requires="wps">
          <w:drawing>
            <wp:anchor distT="0" distB="0" distL="114300" distR="114300" simplePos="0" relativeHeight="251658241" behindDoc="1" locked="0" layoutInCell="0" allowOverlap="1" wp14:anchorId="327D6561" wp14:editId="5A982AFF">
              <wp:simplePos x="0" y="0"/>
              <wp:positionH relativeFrom="margin">
                <wp:align>center</wp:align>
              </wp:positionH>
              <wp:positionV relativeFrom="margin">
                <wp:align>center</wp:align>
              </wp:positionV>
              <wp:extent cx="6163310" cy="2465070"/>
              <wp:effectExtent l="0" t="0" r="0" b="0"/>
              <wp:wrapNone/>
              <wp:docPr id="403354977" name="PowerPlusWaterMarkObject9190607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163310"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25C34C" w14:textId="77777777" w:rsidR="002B7F41" w:rsidRDefault="002B7F41" w:rsidP="002B7F41">
                          <w:pPr>
                            <w:jc w:val="center"/>
                            <w:rPr>
                              <w:rFonts w:ascii="Arial" w:hAnsi="Arial" w:cs="Arial"/>
                              <w:color w:val="C0C0C0"/>
                              <w:sz w:val="16"/>
                              <w:szCs w:val="16"/>
                              <w14:textFill>
                                <w14:solidFill>
                                  <w14:srgbClr w14:val="C0C0C0">
                                    <w14:alpha w14:val="50000"/>
                                  </w14:srgbClr>
                                </w14:solidFill>
                              </w14:textFill>
                            </w:rPr>
                          </w:pPr>
                          <w:r>
                            <w:rPr>
                              <w:rFonts w:ascii="Arial" w:hAnsi="Arial" w:cs="Arial"/>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27D6561" id="_x0000_t202" coordsize="21600,21600" o:spt="202" path="m,l,21600r21600,l21600,xe">
              <v:stroke joinstyle="miter"/>
              <v:path gradientshapeok="t" o:connecttype="rect"/>
            </v:shapetype>
            <v:shape id="PowerPlusWaterMarkObject91906079" o:spid="_x0000_s1026" type="#_x0000_t202" style="position:absolute;margin-left:0;margin-top:0;width:485.3pt;height:194.1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" o:allowincell="f" filled="f" stroked="f">
              <v:stroke joinstyle="round"/>
              <o:lock v:ext="edit" rotation="t" aspectratio="t" verticies="t" adjusthandles="t" grouping="t" shapetype="t"/>
              <v:textbox>
                <w:txbxContent>
                  <w:p w14:paraId="1825C34C" w14:textId="77777777" w:rsidR="002B7F41" w:rsidRDefault="002B7F41" w:rsidP="002B7F41">
                    <w:pPr>
                      <w:jc w:val="center"/>
                      <w:rPr>
                        <w:rFonts w:ascii="Arial" w:hAnsi="Arial" w:cs="Arial"/>
                        <w:color w:val="C0C0C0"/>
                        <w:sz w:val="16"/>
                        <w:szCs w:val="16"/>
                        <w14:textFill>
                          <w14:solidFill>
                            <w14:srgbClr w14:val="C0C0C0">
                              <w14:alpha w14:val="50000"/>
                            </w14:srgbClr>
                          </w14:solidFill>
                        </w14:textFill>
                      </w:rPr>
                    </w:pPr>
                    <w:r>
                      <w:rPr>
                        <w:rFonts w:ascii="Arial" w:hAnsi="Arial" w:cs="Arial"/>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DBC04" w14:textId="323886FB" w:rsidR="007A5B68" w:rsidRDefault="00FD2203">
    <w:pPr>
      <w:pStyle w:val="Header"/>
    </w:pPr>
    <w:r>
      <w:rPr>
        <w:noProof/>
      </w:rPr>
      <mc:AlternateContent>
        <mc:Choice Requires="wpg">
          <w:drawing>
            <wp:anchor distT="0" distB="0" distL="114300" distR="114300" simplePos="0" relativeHeight="251658242" behindDoc="0" locked="0" layoutInCell="1" allowOverlap="1" wp14:anchorId="3D9F1570" wp14:editId="23F43B27">
              <wp:simplePos x="0" y="0"/>
              <wp:positionH relativeFrom="margin">
                <wp:align>center</wp:align>
              </wp:positionH>
              <wp:positionV relativeFrom="paragraph">
                <wp:posOffset>-285750</wp:posOffset>
              </wp:positionV>
              <wp:extent cx="7014210" cy="1109980"/>
              <wp:effectExtent l="0" t="0" r="15240" b="13970"/>
              <wp:wrapNone/>
              <wp:docPr id="1" name="Group 1"/>
              <wp:cNvGraphicFramePr/>
              <a:graphic xmlns:a="http://schemas.openxmlformats.org/drawingml/2006/main">
                <a:graphicData uri="http://schemas.microsoft.com/office/word/2010/wordprocessingGroup">
                  <wpg:wgp>
                    <wpg:cNvGrpSpPr/>
                    <wpg:grpSpPr>
                      <a:xfrm>
                        <a:off x="0" y="0"/>
                        <a:ext cx="7014210" cy="1109980"/>
                        <a:chOff x="0" y="0"/>
                        <a:chExt cx="7014210" cy="1109980"/>
                      </a:xfrm>
                    </wpg:grpSpPr>
                    <wps:wsp>
                      <wps:cNvPr id="2" name="Rectangle 1"/>
                      <wps:cNvSpPr>
                        <a:spLocks/>
                      </wps:cNvSpPr>
                      <wps:spPr>
                        <a:xfrm>
                          <a:off x="0" y="0"/>
                          <a:ext cx="7014210" cy="1109980"/>
                        </a:xfrm>
                        <a:prstGeom prst="rect">
                          <a:avLst/>
                        </a:prstGeom>
                        <a:solidFill>
                          <a:srgbClr val="18453B"/>
                        </a:solidFill>
                        <a:ln>
                          <a:solidFill>
                            <a:srgbClr val="18453B"/>
                          </a:solidFill>
                        </a:ln>
                        <a:effectLst/>
                      </wps:spPr>
                      <wps:style>
                        <a:lnRef idx="1">
                          <a:schemeClr val="accent1"/>
                        </a:lnRef>
                        <a:fillRef idx="3">
                          <a:schemeClr val="accent1"/>
                        </a:fillRef>
                        <a:effectRef idx="2">
                          <a:schemeClr val="accent1"/>
                        </a:effectRef>
                        <a:fontRef idx="minor">
                          <a:schemeClr val="lt1"/>
                        </a:fontRef>
                      </wps:style>
                      <wps:bodyPr rtlCol="0" anchor="ctr"/>
                    </wps:wsp>
                    <wps:wsp>
                      <wps:cNvPr id="3" name="Title 1"/>
                      <wps:cNvSpPr txBox="1">
                        <a:spLocks noChangeArrowheads="1"/>
                      </wps:cNvSpPr>
                      <wps:spPr bwMode="auto">
                        <a:xfrm>
                          <a:off x="152400" y="152400"/>
                          <a:ext cx="3611880" cy="92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AEC96" w14:textId="6DB1DE7D" w:rsidR="00F81FB5" w:rsidRPr="00697640" w:rsidRDefault="00706CC3" w:rsidP="00F81FB5">
                            <w:pPr>
                              <w:rPr>
                                <w:rFonts w:ascii="Grandview" w:hAnsi="Grandview" w:cs="Arial Black"/>
                                <w:color w:val="FFFFFF" w:themeColor="background1"/>
                                <w:kern w:val="24"/>
                                <w:sz w:val="28"/>
                                <w:szCs w:val="28"/>
                              </w:rPr>
                            </w:pPr>
                            <w:r w:rsidRPr="00697640">
                              <w:rPr>
                                <w:rFonts w:ascii="Grandview" w:hAnsi="Grandview" w:cs="Arial Black"/>
                                <w:b/>
                                <w:bCs/>
                                <w:color w:val="FFFFFF" w:themeColor="background1"/>
                                <w:kern w:val="24"/>
                                <w:sz w:val="40"/>
                                <w:szCs w:val="40"/>
                              </w:rPr>
                              <w:t xml:space="preserve">The </w:t>
                            </w:r>
                            <w:r w:rsidR="00E84032" w:rsidRPr="00697640">
                              <w:rPr>
                                <w:rFonts w:ascii="Grandview" w:hAnsi="Grandview" w:cs="Arial Black"/>
                                <w:b/>
                                <w:bCs/>
                                <w:color w:val="FFFFFF" w:themeColor="background1"/>
                                <w:kern w:val="24"/>
                                <w:sz w:val="40"/>
                                <w:szCs w:val="40"/>
                              </w:rPr>
                              <w:t>Steering Committee</w:t>
                            </w:r>
                            <w:r w:rsidR="00F81FB5" w:rsidRPr="00697640">
                              <w:rPr>
                                <w:rFonts w:ascii="Grandview" w:hAnsi="Grandview" w:cs="Arial Black"/>
                                <w:b/>
                                <w:bCs/>
                                <w:color w:val="FFFFFF" w:themeColor="background1"/>
                                <w:kern w:val="24"/>
                                <w:sz w:val="40"/>
                                <w:szCs w:val="40"/>
                              </w:rPr>
                              <w:br/>
                            </w:r>
                            <w:r w:rsidR="002A45C6" w:rsidRPr="00697640">
                              <w:rPr>
                                <w:rFonts w:ascii="Grandview" w:hAnsi="Grandview" w:cs="Arial Black"/>
                                <w:color w:val="FFFFFF" w:themeColor="background1"/>
                                <w:kern w:val="24"/>
                                <w:sz w:val="28"/>
                                <w:szCs w:val="28"/>
                              </w:rPr>
                              <w:t>Resolution</w:t>
                            </w:r>
                            <w:r w:rsidR="00F81FB5" w:rsidRPr="00697640">
                              <w:rPr>
                                <w:rFonts w:ascii="Grandview" w:hAnsi="Grandview" w:cs="Arial Black"/>
                                <w:color w:val="FFFFFF" w:themeColor="background1"/>
                                <w:kern w:val="24"/>
                                <w:sz w:val="28"/>
                                <w:szCs w:val="28"/>
                              </w:rPr>
                              <w:br/>
                            </w:r>
                            <w:r w:rsidR="00E84032" w:rsidRPr="00697640">
                              <w:rPr>
                                <w:rFonts w:ascii="Grandview" w:hAnsi="Grandview" w:cs="Arial Black"/>
                                <w:color w:val="FFFFFF" w:themeColor="background1"/>
                                <w:kern w:val="24"/>
                                <w:sz w:val="28"/>
                                <w:szCs w:val="28"/>
                              </w:rPr>
                              <w:t>May 27</w:t>
                            </w:r>
                            <w:r w:rsidR="00697640">
                              <w:rPr>
                                <w:rFonts w:ascii="Grandview" w:hAnsi="Grandview" w:cs="Arial Black"/>
                                <w:color w:val="FFFFFF" w:themeColor="background1"/>
                                <w:kern w:val="24"/>
                                <w:sz w:val="28"/>
                                <w:szCs w:val="28"/>
                              </w:rPr>
                              <w:t>,</w:t>
                            </w:r>
                            <w:r w:rsidR="00E84032" w:rsidRPr="00697640">
                              <w:rPr>
                                <w:rFonts w:ascii="Grandview" w:hAnsi="Grandview" w:cs="Arial Black"/>
                                <w:color w:val="FFFFFF" w:themeColor="background1"/>
                                <w:kern w:val="24"/>
                                <w:sz w:val="28"/>
                                <w:szCs w:val="28"/>
                              </w:rPr>
                              <w:t xml:space="preserve"> 2025</w:t>
                            </w:r>
                          </w:p>
                        </w:txbxContent>
                      </wps:txbx>
                      <wps:bodyPr rot="0" vert="horz" wrap="square" lIns="91440" tIns="45720" rIns="91440" bIns="45720" anchor="t" anchorCtr="0" upright="1">
                        <a:noAutofit/>
                      </wps:bodyPr>
                    </wps:wsp>
                    <wps:wsp>
                      <wps:cNvPr id="4" name="Text Box 11"/>
                      <wps:cNvSpPr txBox="1">
                        <a:spLocks noChangeArrowheads="1"/>
                      </wps:cNvSpPr>
                      <wps:spPr bwMode="auto">
                        <a:xfrm>
                          <a:off x="4039235" y="184150"/>
                          <a:ext cx="2719070" cy="79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A1550" w14:textId="647048ED" w:rsidR="00F81FB5" w:rsidRPr="00F81FB5" w:rsidRDefault="00F81FB5" w:rsidP="00F81FB5">
                            <w:pPr>
                              <w:rPr>
                                <w:sz w:val="14"/>
                                <w:szCs w:val="14"/>
                              </w:rPr>
                            </w:pPr>
                            <w:r w:rsidRPr="00F81FB5">
                              <w:rPr>
                                <w:noProof/>
                              </w:rPr>
                              <w:drawing>
                                <wp:inline distT="0" distB="0" distL="0" distR="0" wp14:anchorId="499D00F3" wp14:editId="442B4361">
                                  <wp:extent cx="2536190" cy="6026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190" cy="6026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anchor>
          </w:drawing>
        </mc:Choice>
        <mc:Fallback>
          <w:pict>
            <v:group w14:anchorId="3D9F1570" id="Group 1" o:spid="_x0000_s1027" style="position:absolute;margin-left:0;margin-top:-22.5pt;width:552.3pt;height:87.4pt;z-index:251658242;mso-position-horizontal:center;mso-position-horizontal-relative:margin" coordsize="70142,11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">
              <v:rect id="Rectangle 1" o:spid="_x0000_s1028" style="position:absolute;width:70142;height:11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" fillcolor="#18453b" strokecolor="#18453b" strokeweight=".5pt">
                <v:path arrowok="t"/>
              </v:rect>
              <v:shapetype id="_x0000_t202" coordsize="21600,21600" o:spt="202" path="m,l,21600r21600,l21600,xe">
                <v:stroke joinstyle="miter"/>
                <v:path gradientshapeok="t" o:connecttype="rect"/>
              </v:shapetype>
              <v:shape id="Title 1" o:spid="_x0000_s1029" type="#_x0000_t202" style="position:absolute;left:1524;top:1524;width:36118;height:9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ABAEC96" w14:textId="6DB1DE7D" w:rsidR="00F81FB5" w:rsidRPr="00697640" w:rsidRDefault="00706CC3" w:rsidP="00F81FB5">
                      <w:pPr>
                        <w:rPr>
                          <w:rFonts w:ascii="Grandview" w:hAnsi="Grandview" w:cs="Arial Black"/>
                          <w:color w:val="FFFFFF" w:themeColor="background1"/>
                          <w:kern w:val="24"/>
                          <w:sz w:val="28"/>
                          <w:szCs w:val="28"/>
                        </w:rPr>
                      </w:pPr>
                      <w:r w:rsidRPr="00697640">
                        <w:rPr>
                          <w:rFonts w:ascii="Grandview" w:hAnsi="Grandview" w:cs="Arial Black"/>
                          <w:b/>
                          <w:bCs/>
                          <w:color w:val="FFFFFF" w:themeColor="background1"/>
                          <w:kern w:val="24"/>
                          <w:sz w:val="40"/>
                          <w:szCs w:val="40"/>
                        </w:rPr>
                        <w:t xml:space="preserve">The </w:t>
                      </w:r>
                      <w:r w:rsidR="00E84032" w:rsidRPr="00697640">
                        <w:rPr>
                          <w:rFonts w:ascii="Grandview" w:hAnsi="Grandview" w:cs="Arial Black"/>
                          <w:b/>
                          <w:bCs/>
                          <w:color w:val="FFFFFF" w:themeColor="background1"/>
                          <w:kern w:val="24"/>
                          <w:sz w:val="40"/>
                          <w:szCs w:val="40"/>
                        </w:rPr>
                        <w:t>Steering Committee</w:t>
                      </w:r>
                      <w:r w:rsidR="00F81FB5" w:rsidRPr="00697640">
                        <w:rPr>
                          <w:rFonts w:ascii="Grandview" w:hAnsi="Grandview" w:cs="Arial Black"/>
                          <w:b/>
                          <w:bCs/>
                          <w:color w:val="FFFFFF" w:themeColor="background1"/>
                          <w:kern w:val="24"/>
                          <w:sz w:val="40"/>
                          <w:szCs w:val="40"/>
                        </w:rPr>
                        <w:br/>
                      </w:r>
                      <w:r w:rsidR="002A45C6" w:rsidRPr="00697640">
                        <w:rPr>
                          <w:rFonts w:ascii="Grandview" w:hAnsi="Grandview" w:cs="Arial Black"/>
                          <w:color w:val="FFFFFF" w:themeColor="background1"/>
                          <w:kern w:val="24"/>
                          <w:sz w:val="28"/>
                          <w:szCs w:val="28"/>
                        </w:rPr>
                        <w:t>Resolution</w:t>
                      </w:r>
                      <w:r w:rsidR="00F81FB5" w:rsidRPr="00697640">
                        <w:rPr>
                          <w:rFonts w:ascii="Grandview" w:hAnsi="Grandview" w:cs="Arial Black"/>
                          <w:color w:val="FFFFFF" w:themeColor="background1"/>
                          <w:kern w:val="24"/>
                          <w:sz w:val="28"/>
                          <w:szCs w:val="28"/>
                        </w:rPr>
                        <w:br/>
                      </w:r>
                      <w:r w:rsidR="00E84032" w:rsidRPr="00697640">
                        <w:rPr>
                          <w:rFonts w:ascii="Grandview" w:hAnsi="Grandview" w:cs="Arial Black"/>
                          <w:color w:val="FFFFFF" w:themeColor="background1"/>
                          <w:kern w:val="24"/>
                          <w:sz w:val="28"/>
                          <w:szCs w:val="28"/>
                        </w:rPr>
                        <w:t>May 27</w:t>
                      </w:r>
                      <w:r w:rsidR="00697640">
                        <w:rPr>
                          <w:rFonts w:ascii="Grandview" w:hAnsi="Grandview" w:cs="Arial Black"/>
                          <w:color w:val="FFFFFF" w:themeColor="background1"/>
                          <w:kern w:val="24"/>
                          <w:sz w:val="28"/>
                          <w:szCs w:val="28"/>
                        </w:rPr>
                        <w:t>,</w:t>
                      </w:r>
                      <w:r w:rsidR="00E84032" w:rsidRPr="00697640">
                        <w:rPr>
                          <w:rFonts w:ascii="Grandview" w:hAnsi="Grandview" w:cs="Arial Black"/>
                          <w:color w:val="FFFFFF" w:themeColor="background1"/>
                          <w:kern w:val="24"/>
                          <w:sz w:val="28"/>
                          <w:szCs w:val="28"/>
                        </w:rPr>
                        <w:t xml:space="preserve"> 2025</w:t>
                      </w:r>
                    </w:p>
                  </w:txbxContent>
                </v:textbox>
              </v:shape>
              <v:shape id="Text Box 11" o:spid="_x0000_s1030" type="#_x0000_t202" style="position:absolute;left:40392;top:1841;width:27191;height:7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221A1550" w14:textId="647048ED" w:rsidR="00F81FB5" w:rsidRPr="00F81FB5" w:rsidRDefault="00F81FB5" w:rsidP="00F81FB5">
                      <w:pPr>
                        <w:rPr>
                          <w:sz w:val="14"/>
                          <w:szCs w:val="14"/>
                        </w:rPr>
                      </w:pPr>
                      <w:r w:rsidRPr="00F81FB5">
                        <w:rPr>
                          <w:noProof/>
                        </w:rPr>
                        <w:drawing>
                          <wp:inline distT="0" distB="0" distL="0" distR="0" wp14:anchorId="499D00F3" wp14:editId="442B4361">
                            <wp:extent cx="2536190" cy="6026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190" cy="602615"/>
                                    </a:xfrm>
                                    <a:prstGeom prst="rect">
                                      <a:avLst/>
                                    </a:prstGeom>
                                    <a:noFill/>
                                    <a:ln>
                                      <a:noFill/>
                                    </a:ln>
                                  </pic:spPr>
                                </pic:pic>
                              </a:graphicData>
                            </a:graphic>
                          </wp:inline>
                        </w:drawing>
                      </w:r>
                    </w:p>
                  </w:txbxContent>
                </v:textbox>
              </v:shape>
              <w10:wrap anchorx="margin"/>
            </v:group>
          </w:pict>
        </mc:Fallback>
      </mc:AlternateContent>
    </w:r>
  </w:p>
  <w:p w14:paraId="25B0E0BC" w14:textId="33C3A5EB" w:rsidR="007A5B68" w:rsidRDefault="007A5B68">
    <w:pPr>
      <w:pStyle w:val="Header"/>
    </w:pPr>
  </w:p>
  <w:p w14:paraId="5C6526AA" w14:textId="5CC25B63" w:rsidR="007A5B68" w:rsidRDefault="007A5B68">
    <w:pPr>
      <w:pStyle w:val="Header"/>
    </w:pPr>
  </w:p>
  <w:p w14:paraId="58C4DD6A" w14:textId="03016EA4" w:rsidR="007A5B68" w:rsidRDefault="007A5B68">
    <w:pPr>
      <w:pStyle w:val="Header"/>
    </w:pPr>
  </w:p>
  <w:p w14:paraId="3B91F8C5" w14:textId="677DB8F1" w:rsidR="006A0F19" w:rsidRDefault="007A5B68">
    <w:pPr>
      <w:pStyle w:val="Header"/>
    </w:pPr>
    <w:r>
      <w:rPr>
        <w:noProof/>
      </w:rPr>
      <w:drawing>
        <wp:anchor distT="0" distB="0" distL="114300" distR="114300" simplePos="0" relativeHeight="251658240" behindDoc="0" locked="0" layoutInCell="1" allowOverlap="1" wp14:anchorId="62432E1D" wp14:editId="25DF4719">
          <wp:simplePos x="0" y="0"/>
          <wp:positionH relativeFrom="column">
            <wp:posOffset>10702877</wp:posOffset>
          </wp:positionH>
          <wp:positionV relativeFrom="paragraph">
            <wp:posOffset>557800</wp:posOffset>
          </wp:positionV>
          <wp:extent cx="4130802" cy="975328"/>
          <wp:effectExtent l="0" t="0" r="3175" b="0"/>
          <wp:wrapNone/>
          <wp:docPr id="5" name="Michigan State University Logo " descr="Michigan State University Logo">
            <a:extLst xmlns:a="http://schemas.openxmlformats.org/drawingml/2006/main">
              <a:ext uri="{FF2B5EF4-FFF2-40B4-BE49-F238E27FC236}">
                <a16:creationId xmlns:a16="http://schemas.microsoft.com/office/drawing/2014/main" id="{7166F5BF-719C-1B41-9E47-A264B47F3E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chigan State University Logo " descr="Michigan State University Logo">
                    <a:extLst>
                      <a:ext uri="{FF2B5EF4-FFF2-40B4-BE49-F238E27FC236}">
                        <a16:creationId xmlns:a16="http://schemas.microsoft.com/office/drawing/2014/main" id="{7166F5BF-719C-1B41-9E47-A264B47F3E34}"/>
                      </a:ext>
                    </a:extLst>
                  </pic:cNvPr>
                  <pic:cNvPicPr>
                    <a:picLocks noChangeAspect="1"/>
                  </pic:cNvPicPr>
                </pic:nvPicPr>
                <pic:blipFill>
                  <a:blip r:embed="rId2"/>
                  <a:stretch>
                    <a:fillRect/>
                  </a:stretch>
                </pic:blipFill>
                <pic:spPr>
                  <a:xfrm>
                    <a:off x="0" y="0"/>
                    <a:ext cx="4130802" cy="975328"/>
                  </a:xfrm>
                  <a:prstGeom prst="rect">
                    <a:avLst/>
                  </a:prstGeom>
                  <a:ln>
                    <a:noFill/>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C6793" w14:textId="32B38A5C" w:rsidR="001C2537" w:rsidRDefault="002B7F41">
    <w:pPr>
      <w:pStyle w:val="Header"/>
    </w:pPr>
    <w:r>
      <w:rPr>
        <w:noProof/>
      </w:rPr>
      <mc:AlternateContent>
        <mc:Choice Requires="wps">
          <w:drawing>
            <wp:anchor distT="0" distB="0" distL="114300" distR="114300" simplePos="0" relativeHeight="251658243" behindDoc="1" locked="0" layoutInCell="0" allowOverlap="1" wp14:anchorId="788B7729" wp14:editId="1AB670E6">
              <wp:simplePos x="0" y="0"/>
              <wp:positionH relativeFrom="margin">
                <wp:align>center</wp:align>
              </wp:positionH>
              <wp:positionV relativeFrom="margin">
                <wp:align>center</wp:align>
              </wp:positionV>
              <wp:extent cx="6163310" cy="2465070"/>
              <wp:effectExtent l="0" t="0" r="0" b="0"/>
              <wp:wrapNone/>
              <wp:docPr id="787799560" name="PowerPlusWaterMarkObject9190607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163310"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850CA6" w14:textId="77777777" w:rsidR="002B7F41" w:rsidRDefault="002B7F41" w:rsidP="002B7F41">
                          <w:pPr>
                            <w:jc w:val="center"/>
                            <w:rPr>
                              <w:rFonts w:ascii="Arial" w:hAnsi="Arial" w:cs="Arial"/>
                              <w:color w:val="C0C0C0"/>
                              <w:sz w:val="16"/>
                              <w:szCs w:val="16"/>
                              <w14:textFill>
                                <w14:solidFill>
                                  <w14:srgbClr w14:val="C0C0C0">
                                    <w14:alpha w14:val="50000"/>
                                  </w14:srgbClr>
                                </w14:solidFill>
                              </w14:textFill>
                            </w:rPr>
                          </w:pPr>
                          <w:r>
                            <w:rPr>
                              <w:rFonts w:ascii="Arial" w:hAnsi="Arial" w:cs="Arial"/>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88B7729" id="_x0000_t202" coordsize="21600,21600" o:spt="202" path="m,l,21600r21600,l21600,xe">
              <v:stroke joinstyle="miter"/>
              <v:path gradientshapeok="t" o:connecttype="rect"/>
            </v:shapetype>
            <v:shape id="PowerPlusWaterMarkObject91906078" o:spid="_x0000_s1031" type="#_x0000_t202" style="position:absolute;margin-left:0;margin-top:0;width:485.3pt;height:194.1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" o:allowincell="f" filled="f" stroked="f">
              <v:stroke joinstyle="round"/>
              <o:lock v:ext="edit" rotation="t" aspectratio="t" verticies="t" adjusthandles="t" grouping="t" shapetype="t"/>
              <v:textbox>
                <w:txbxContent>
                  <w:p w14:paraId="46850CA6" w14:textId="77777777" w:rsidR="002B7F41" w:rsidRDefault="002B7F41" w:rsidP="002B7F41">
                    <w:pPr>
                      <w:jc w:val="center"/>
                      <w:rPr>
                        <w:rFonts w:ascii="Arial" w:hAnsi="Arial" w:cs="Arial"/>
                        <w:color w:val="C0C0C0"/>
                        <w:sz w:val="16"/>
                        <w:szCs w:val="16"/>
                        <w14:textFill>
                          <w14:solidFill>
                            <w14:srgbClr w14:val="C0C0C0">
                              <w14:alpha w14:val="50000"/>
                            </w14:srgbClr>
                          </w14:solidFill>
                        </w14:textFill>
                      </w:rPr>
                    </w:pPr>
                    <w:r>
                      <w:rPr>
                        <w:rFonts w:ascii="Arial" w:hAnsi="Arial" w:cs="Arial"/>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D7211"/>
    <w:multiLevelType w:val="multilevel"/>
    <w:tmpl w:val="9482AD9E"/>
    <w:lvl w:ilvl="0">
      <w:start w:val="1"/>
      <w:numFmt w:val="decimal"/>
      <w:lvlText w:val="%1."/>
      <w:lvlJc w:val="left"/>
      <w:pPr>
        <w:ind w:left="360" w:hanging="360"/>
      </w:pPr>
      <w:rPr>
        <w:rFonts w:hint="default"/>
        <w:b/>
        <w:bCs/>
      </w:rPr>
    </w:lvl>
    <w:lvl w:ilvl="1">
      <w:start w:val="1"/>
      <w:numFmt w:val="decimal"/>
      <w:suff w:val="space"/>
      <w:lvlText w:val="%1.%2."/>
      <w:lvlJc w:val="left"/>
      <w:pPr>
        <w:ind w:left="0" w:firstLine="1080"/>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EDE72EF"/>
    <w:multiLevelType w:val="hybridMultilevel"/>
    <w:tmpl w:val="0B041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086B83"/>
    <w:multiLevelType w:val="hybridMultilevel"/>
    <w:tmpl w:val="41862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7144570">
    <w:abstractNumId w:val="0"/>
  </w:num>
  <w:num w:numId="2" w16cid:durableId="561066602">
    <w:abstractNumId w:val="2"/>
  </w:num>
  <w:num w:numId="3" w16cid:durableId="392630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characterSpacingControl w:val="doNotCompress"/>
  <w:hdrShapeDefaults>
    <o:shapedefaults v:ext="edit" spidmax="2050">
      <o:colormru v:ext="edit" colors="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EF3"/>
    <w:rsid w:val="00025002"/>
    <w:rsid w:val="00045FCD"/>
    <w:rsid w:val="00046C55"/>
    <w:rsid w:val="00096F54"/>
    <w:rsid w:val="000C64E5"/>
    <w:rsid w:val="000D08D1"/>
    <w:rsid w:val="000D35C1"/>
    <w:rsid w:val="001547BD"/>
    <w:rsid w:val="001903A8"/>
    <w:rsid w:val="00197215"/>
    <w:rsid w:val="001C2537"/>
    <w:rsid w:val="001C5EEE"/>
    <w:rsid w:val="001E0CF1"/>
    <w:rsid w:val="001E4902"/>
    <w:rsid w:val="00212BE3"/>
    <w:rsid w:val="00213E18"/>
    <w:rsid w:val="00237329"/>
    <w:rsid w:val="002503E2"/>
    <w:rsid w:val="0025784B"/>
    <w:rsid w:val="002A3C94"/>
    <w:rsid w:val="002A45C6"/>
    <w:rsid w:val="002A5B33"/>
    <w:rsid w:val="002B648D"/>
    <w:rsid w:val="002B7F41"/>
    <w:rsid w:val="002E280A"/>
    <w:rsid w:val="002F23F5"/>
    <w:rsid w:val="0032655C"/>
    <w:rsid w:val="00330CE8"/>
    <w:rsid w:val="003A2CBD"/>
    <w:rsid w:val="003A3583"/>
    <w:rsid w:val="003B24D5"/>
    <w:rsid w:val="003C54C8"/>
    <w:rsid w:val="003E7804"/>
    <w:rsid w:val="0040027C"/>
    <w:rsid w:val="0040466F"/>
    <w:rsid w:val="00423860"/>
    <w:rsid w:val="0044176A"/>
    <w:rsid w:val="0044471F"/>
    <w:rsid w:val="00446885"/>
    <w:rsid w:val="00452CE0"/>
    <w:rsid w:val="0045415A"/>
    <w:rsid w:val="00471E34"/>
    <w:rsid w:val="0047432C"/>
    <w:rsid w:val="004806A7"/>
    <w:rsid w:val="00486C30"/>
    <w:rsid w:val="004917A4"/>
    <w:rsid w:val="004B659F"/>
    <w:rsid w:val="004D5E9A"/>
    <w:rsid w:val="004E47AC"/>
    <w:rsid w:val="0055084D"/>
    <w:rsid w:val="00551F30"/>
    <w:rsid w:val="00561134"/>
    <w:rsid w:val="00565124"/>
    <w:rsid w:val="005710A0"/>
    <w:rsid w:val="00573654"/>
    <w:rsid w:val="005765CC"/>
    <w:rsid w:val="00587D1C"/>
    <w:rsid w:val="005B0D44"/>
    <w:rsid w:val="005C0EE6"/>
    <w:rsid w:val="005E54DD"/>
    <w:rsid w:val="00613044"/>
    <w:rsid w:val="006143FA"/>
    <w:rsid w:val="00651D4C"/>
    <w:rsid w:val="00653958"/>
    <w:rsid w:val="00663A1D"/>
    <w:rsid w:val="00671ADF"/>
    <w:rsid w:val="00697640"/>
    <w:rsid w:val="006A0F19"/>
    <w:rsid w:val="006C4364"/>
    <w:rsid w:val="006E0F8A"/>
    <w:rsid w:val="00701B7B"/>
    <w:rsid w:val="00706CC3"/>
    <w:rsid w:val="0073617E"/>
    <w:rsid w:val="007459A6"/>
    <w:rsid w:val="0077647F"/>
    <w:rsid w:val="007A5B68"/>
    <w:rsid w:val="007C10EC"/>
    <w:rsid w:val="007D370F"/>
    <w:rsid w:val="007E754C"/>
    <w:rsid w:val="00833EF3"/>
    <w:rsid w:val="00840FE6"/>
    <w:rsid w:val="008B5A48"/>
    <w:rsid w:val="008E75E8"/>
    <w:rsid w:val="0090328A"/>
    <w:rsid w:val="00905D59"/>
    <w:rsid w:val="00924061"/>
    <w:rsid w:val="009368A7"/>
    <w:rsid w:val="00971AD1"/>
    <w:rsid w:val="009A0FD8"/>
    <w:rsid w:val="009B32C2"/>
    <w:rsid w:val="009C5EFE"/>
    <w:rsid w:val="009C76E8"/>
    <w:rsid w:val="00A6652A"/>
    <w:rsid w:val="00A82C94"/>
    <w:rsid w:val="00AA7883"/>
    <w:rsid w:val="00B00C0C"/>
    <w:rsid w:val="00B11807"/>
    <w:rsid w:val="00B3250B"/>
    <w:rsid w:val="00B370AB"/>
    <w:rsid w:val="00B41E6A"/>
    <w:rsid w:val="00B66D48"/>
    <w:rsid w:val="00B93AFC"/>
    <w:rsid w:val="00BA3F7C"/>
    <w:rsid w:val="00BE08A4"/>
    <w:rsid w:val="00C13423"/>
    <w:rsid w:val="00C416D9"/>
    <w:rsid w:val="00C5695E"/>
    <w:rsid w:val="00C74433"/>
    <w:rsid w:val="00C92C2A"/>
    <w:rsid w:val="00CD4340"/>
    <w:rsid w:val="00D24220"/>
    <w:rsid w:val="00D35AAC"/>
    <w:rsid w:val="00D44E24"/>
    <w:rsid w:val="00DB35EF"/>
    <w:rsid w:val="00DC2750"/>
    <w:rsid w:val="00DD6CB7"/>
    <w:rsid w:val="00E067EB"/>
    <w:rsid w:val="00E208C2"/>
    <w:rsid w:val="00E24FB1"/>
    <w:rsid w:val="00E44C5F"/>
    <w:rsid w:val="00E623BA"/>
    <w:rsid w:val="00E650E7"/>
    <w:rsid w:val="00E7629B"/>
    <w:rsid w:val="00E84032"/>
    <w:rsid w:val="00E97BF8"/>
    <w:rsid w:val="00EA124C"/>
    <w:rsid w:val="00EA680B"/>
    <w:rsid w:val="00EB1A5F"/>
    <w:rsid w:val="00ED7A45"/>
    <w:rsid w:val="00EF5FAF"/>
    <w:rsid w:val="00F1186F"/>
    <w:rsid w:val="00F13EEF"/>
    <w:rsid w:val="00F43749"/>
    <w:rsid w:val="00F81FB5"/>
    <w:rsid w:val="00F86D3F"/>
    <w:rsid w:val="00F90764"/>
    <w:rsid w:val="00FA25A5"/>
    <w:rsid w:val="00FC6337"/>
    <w:rsid w:val="00FD2203"/>
    <w:rsid w:val="00FD2ABA"/>
    <w:rsid w:val="00FE0A2A"/>
    <w:rsid w:val="00FF50F1"/>
    <w:rsid w:val="00FF6CF6"/>
    <w:rsid w:val="062D3BA2"/>
    <w:rsid w:val="0A159406"/>
    <w:rsid w:val="13235E24"/>
    <w:rsid w:val="14046702"/>
    <w:rsid w:val="17A5A04F"/>
    <w:rsid w:val="1A5A8A99"/>
    <w:rsid w:val="1E42F2E8"/>
    <w:rsid w:val="1ECEE640"/>
    <w:rsid w:val="220F2306"/>
    <w:rsid w:val="23220252"/>
    <w:rsid w:val="287E6E50"/>
    <w:rsid w:val="2B489361"/>
    <w:rsid w:val="2FF905AC"/>
    <w:rsid w:val="30E6AE24"/>
    <w:rsid w:val="35C13C9B"/>
    <w:rsid w:val="3A52F1AD"/>
    <w:rsid w:val="3B793D0F"/>
    <w:rsid w:val="447884BB"/>
    <w:rsid w:val="494FC252"/>
    <w:rsid w:val="4EF8FBA1"/>
    <w:rsid w:val="5001C612"/>
    <w:rsid w:val="5133D83B"/>
    <w:rsid w:val="55E76990"/>
    <w:rsid w:val="563A384D"/>
    <w:rsid w:val="5BF2CD48"/>
    <w:rsid w:val="5C358CE4"/>
    <w:rsid w:val="5EF21E8D"/>
    <w:rsid w:val="66DD15FD"/>
    <w:rsid w:val="6B964244"/>
    <w:rsid w:val="6C9BE588"/>
    <w:rsid w:val="76F263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white"/>
    </o:shapedefaults>
    <o:shapelayout v:ext="edit">
      <o:idmap v:ext="edit" data="2"/>
    </o:shapelayout>
  </w:shapeDefaults>
  <w:decimalSymbol w:val="."/>
  <w:listSeparator w:val=","/>
  <w14:docId w14:val="0F29B2E2"/>
  <w15:docId w15:val="{6AF1B7D1-EAE1-452E-8E40-28EE7F85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imes New Roman" w:hAnsi="Century Schoolbook" w:cstheme="minorBidi"/>
        <w:sz w:val="26"/>
        <w:szCs w:val="26"/>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5EFE"/>
    <w:rPr>
      <w:color w:val="18453B"/>
      <w:u w:val="single"/>
    </w:rPr>
  </w:style>
  <w:style w:type="paragraph" w:styleId="Header">
    <w:name w:val="header"/>
    <w:basedOn w:val="Normal"/>
    <w:link w:val="HeaderChar"/>
    <w:uiPriority w:val="99"/>
    <w:unhideWhenUsed/>
    <w:rsid w:val="006A0F19"/>
    <w:pPr>
      <w:tabs>
        <w:tab w:val="center" w:pos="4680"/>
        <w:tab w:val="right" w:pos="9360"/>
      </w:tabs>
    </w:pPr>
    <w:rPr>
      <w:rFonts w:cs="Mangal"/>
      <w:szCs w:val="21"/>
    </w:rPr>
  </w:style>
  <w:style w:type="character" w:customStyle="1" w:styleId="HeaderChar">
    <w:name w:val="Header Char"/>
    <w:basedOn w:val="DefaultParagraphFont"/>
    <w:link w:val="Header"/>
    <w:uiPriority w:val="99"/>
    <w:rsid w:val="006A0F19"/>
    <w:rPr>
      <w:rFonts w:cs="Mangal"/>
      <w:szCs w:val="21"/>
    </w:rPr>
  </w:style>
  <w:style w:type="paragraph" w:styleId="Footer">
    <w:name w:val="footer"/>
    <w:basedOn w:val="Normal"/>
    <w:link w:val="FooterChar"/>
    <w:uiPriority w:val="99"/>
    <w:unhideWhenUsed/>
    <w:rsid w:val="006A0F19"/>
    <w:pPr>
      <w:tabs>
        <w:tab w:val="center" w:pos="4680"/>
        <w:tab w:val="right" w:pos="9360"/>
      </w:tabs>
    </w:pPr>
    <w:rPr>
      <w:rFonts w:cs="Mangal"/>
      <w:szCs w:val="21"/>
    </w:rPr>
  </w:style>
  <w:style w:type="character" w:customStyle="1" w:styleId="FooterChar">
    <w:name w:val="Footer Char"/>
    <w:basedOn w:val="DefaultParagraphFont"/>
    <w:link w:val="Footer"/>
    <w:uiPriority w:val="99"/>
    <w:rsid w:val="006A0F19"/>
    <w:rPr>
      <w:rFonts w:cs="Mangal"/>
      <w:szCs w:val="21"/>
    </w:rPr>
  </w:style>
  <w:style w:type="paragraph" w:styleId="ListParagraph">
    <w:name w:val="List Paragraph"/>
    <w:basedOn w:val="Normal"/>
    <w:uiPriority w:val="34"/>
    <w:qFormat/>
    <w:rsid w:val="00B66D48"/>
    <w:pPr>
      <w:spacing w:after="160" w:line="259" w:lineRule="auto"/>
      <w:ind w:left="720"/>
      <w:contextualSpacing/>
    </w:pPr>
    <w:rPr>
      <w:rFonts w:asciiTheme="minorHAnsi" w:eastAsiaTheme="minorHAnsi" w:hAnsiTheme="minorHAnsi"/>
      <w:sz w:val="22"/>
      <w:szCs w:val="22"/>
      <w:lang w:eastAsia="en-US" w:bidi="ar-SA"/>
    </w:rPr>
  </w:style>
  <w:style w:type="paragraph" w:styleId="NormalWeb">
    <w:name w:val="Normal (Web)"/>
    <w:basedOn w:val="Normal"/>
    <w:uiPriority w:val="99"/>
    <w:semiHidden/>
    <w:unhideWhenUsed/>
    <w:rsid w:val="000D08D1"/>
    <w:pPr>
      <w:spacing w:before="100" w:beforeAutospacing="1" w:after="100" w:afterAutospacing="1"/>
    </w:pPr>
    <w:rPr>
      <w:rFonts w:ascii="Times New Roman" w:hAnsi="Times New Roman" w:cs="Times New Roman"/>
      <w:lang w:eastAsia="en-US" w:bidi="ar-SA"/>
    </w:rPr>
  </w:style>
  <w:style w:type="character" w:styleId="UnresolvedMention">
    <w:name w:val="Unresolved Mention"/>
    <w:basedOn w:val="DefaultParagraphFont"/>
    <w:uiPriority w:val="99"/>
    <w:semiHidden/>
    <w:unhideWhenUsed/>
    <w:rsid w:val="00AA7883"/>
    <w:rPr>
      <w:color w:val="605E5C"/>
      <w:shd w:val="clear" w:color="auto" w:fill="E1DFDD"/>
    </w:rPr>
  </w:style>
  <w:style w:type="paragraph" w:styleId="FootnoteText">
    <w:name w:val="footnote text"/>
    <w:basedOn w:val="Normal"/>
    <w:link w:val="FootnoteTextChar"/>
    <w:uiPriority w:val="99"/>
    <w:semiHidden/>
    <w:unhideWhenUsed/>
    <w:rsid w:val="00FD2203"/>
    <w:rPr>
      <w:rFonts w:asciiTheme="minorHAnsi" w:eastAsiaTheme="minorHAnsi" w:hAnsiTheme="minorHAnsi"/>
      <w:sz w:val="20"/>
      <w:szCs w:val="20"/>
      <w:lang w:eastAsia="en-US" w:bidi="ar-SA"/>
    </w:rPr>
  </w:style>
  <w:style w:type="character" w:customStyle="1" w:styleId="FootnoteTextChar">
    <w:name w:val="Footnote Text Char"/>
    <w:basedOn w:val="DefaultParagraphFont"/>
    <w:link w:val="FootnoteText"/>
    <w:uiPriority w:val="99"/>
    <w:semiHidden/>
    <w:rsid w:val="00FD2203"/>
    <w:rPr>
      <w:rFonts w:asciiTheme="minorHAnsi" w:eastAsiaTheme="minorHAnsi" w:hAnsiTheme="minorHAnsi"/>
      <w:sz w:val="20"/>
      <w:szCs w:val="20"/>
      <w:lang w:eastAsia="en-US" w:bidi="ar-SA"/>
    </w:rPr>
  </w:style>
  <w:style w:type="character" w:styleId="FootnoteReference">
    <w:name w:val="footnote reference"/>
    <w:basedOn w:val="DefaultParagraphFont"/>
    <w:uiPriority w:val="99"/>
    <w:semiHidden/>
    <w:unhideWhenUsed/>
    <w:rsid w:val="00FD2203"/>
    <w:rPr>
      <w:vertAlign w:val="superscript"/>
    </w:rPr>
  </w:style>
  <w:style w:type="character" w:styleId="CommentReference">
    <w:name w:val="annotation reference"/>
    <w:basedOn w:val="DefaultParagraphFont"/>
    <w:uiPriority w:val="99"/>
    <w:semiHidden/>
    <w:unhideWhenUsed/>
    <w:rsid w:val="004E47AC"/>
    <w:rPr>
      <w:sz w:val="16"/>
      <w:szCs w:val="16"/>
    </w:rPr>
  </w:style>
  <w:style w:type="paragraph" w:styleId="CommentText">
    <w:name w:val="annotation text"/>
    <w:basedOn w:val="Normal"/>
    <w:link w:val="CommentTextChar"/>
    <w:uiPriority w:val="99"/>
    <w:unhideWhenUsed/>
    <w:rsid w:val="004E47AC"/>
    <w:rPr>
      <w:rFonts w:cs="Mangal"/>
      <w:sz w:val="20"/>
      <w:szCs w:val="18"/>
    </w:rPr>
  </w:style>
  <w:style w:type="character" w:customStyle="1" w:styleId="CommentTextChar">
    <w:name w:val="Comment Text Char"/>
    <w:basedOn w:val="DefaultParagraphFont"/>
    <w:link w:val="CommentText"/>
    <w:uiPriority w:val="99"/>
    <w:rsid w:val="004E47AC"/>
    <w:rPr>
      <w:rFonts w:cs="Mangal"/>
      <w:sz w:val="20"/>
      <w:szCs w:val="18"/>
    </w:rPr>
  </w:style>
  <w:style w:type="paragraph" w:styleId="CommentSubject">
    <w:name w:val="annotation subject"/>
    <w:basedOn w:val="CommentText"/>
    <w:next w:val="CommentText"/>
    <w:link w:val="CommentSubjectChar"/>
    <w:uiPriority w:val="99"/>
    <w:semiHidden/>
    <w:unhideWhenUsed/>
    <w:rsid w:val="004E47AC"/>
    <w:rPr>
      <w:b/>
      <w:bCs/>
    </w:rPr>
  </w:style>
  <w:style w:type="character" w:customStyle="1" w:styleId="CommentSubjectChar">
    <w:name w:val="Comment Subject Char"/>
    <w:basedOn w:val="CommentTextChar"/>
    <w:link w:val="CommentSubject"/>
    <w:uiPriority w:val="99"/>
    <w:semiHidden/>
    <w:rsid w:val="004E47AC"/>
    <w:rPr>
      <w:rFonts w:cs="Mangal"/>
      <w:b/>
      <w:bCs/>
      <w:sz w:val="20"/>
      <w:szCs w:val="18"/>
    </w:rPr>
  </w:style>
  <w:style w:type="paragraph" w:styleId="Revision">
    <w:name w:val="Revision"/>
    <w:hidden/>
    <w:uiPriority w:val="99"/>
    <w:semiHidden/>
    <w:rsid w:val="00D24220"/>
    <w:rPr>
      <w:rFonts w:cs="Mangal"/>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550905">
      <w:bodyDiv w:val="1"/>
      <w:marLeft w:val="0"/>
      <w:marRight w:val="0"/>
      <w:marTop w:val="0"/>
      <w:marBottom w:val="0"/>
      <w:divBdr>
        <w:top w:val="none" w:sz="0" w:space="0" w:color="auto"/>
        <w:left w:val="none" w:sz="0" w:space="0" w:color="auto"/>
        <w:bottom w:val="none" w:sz="0" w:space="0" w:color="auto"/>
        <w:right w:val="none" w:sz="0" w:space="0" w:color="auto"/>
      </w:divBdr>
    </w:div>
    <w:div w:id="864952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b9af824b-b9ca-44bc-93e9-131eccbb3ac9" xsi:nil="true"/>
    <Updated xmlns="b9af824b-b9ca-44bc-93e9-131eccbb3ac9" xsi:nil="true"/>
    <Done xmlns="b9af824b-b9ca-44bc-93e9-131eccbb3ac9">true</Done>
    <ConfirmedCurrent xmlns="b9af824b-b9ca-44bc-93e9-131eccbb3ac9" xsi:nil="true"/>
    <lcf76f155ced4ddcb4097134ff3c332f xmlns="b9af824b-b9ca-44bc-93e9-131eccbb3ac9">
      <Terms xmlns="http://schemas.microsoft.com/office/infopath/2007/PartnerControls"/>
    </lcf76f155ced4ddcb4097134ff3c332f>
    <TaxCatchAll xmlns="b9b69cfa-80ab-4e57-8c7c-c439de3a6f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3BE68F7849A845B253768CFB280D40" ma:contentTypeVersion="23" ma:contentTypeDescription="Create a new document." ma:contentTypeScope="" ma:versionID="7bc000750d257f9007ff67dee84cb122">
  <xsd:schema xmlns:xsd="http://www.w3.org/2001/XMLSchema" xmlns:xs="http://www.w3.org/2001/XMLSchema" xmlns:p="http://schemas.microsoft.com/office/2006/metadata/properties" xmlns:ns2="b9af824b-b9ca-44bc-93e9-131eccbb3ac9" xmlns:ns3="b9b69cfa-80ab-4e57-8c7c-c439de3a6f57" targetNamespace="http://schemas.microsoft.com/office/2006/metadata/properties" ma:root="true" ma:fieldsID="f08125034f10074474bf3a3ece113903" ns2:_="" ns3:_="">
    <xsd:import namespace="b9af824b-b9ca-44bc-93e9-131eccbb3ac9"/>
    <xsd:import namespace="b9b69cfa-80ab-4e57-8c7c-c439de3a6f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one" minOccurs="0"/>
                <xsd:element ref="ns2:MediaLengthInSeconds" minOccurs="0"/>
                <xsd:element ref="ns2:Status" minOccurs="0"/>
                <xsd:element ref="ns2:MediaServiceLocation" minOccurs="0"/>
                <xsd:element ref="ns2:Updated" minOccurs="0"/>
                <xsd:element ref="ns2:ConfirmedCurrent"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f824b-b9ca-44bc-93e9-131eccbb3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one" ma:index="19" nillable="true" ma:displayName="Done" ma:default="1" ma:internalName="Don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 ma:format="Dropdown" ma:internalName="Status">
      <xsd:simpleType>
        <xsd:union memberTypes="dms:Text">
          <xsd:simpleType>
            <xsd:restriction base="dms:Choice">
              <xsd:enumeration value="Drafting"/>
              <xsd:enumeration value="Complete"/>
              <xsd:enumeration value="Implementing "/>
            </xsd:restriction>
          </xsd:simpleType>
        </xsd:union>
      </xsd:simpleType>
    </xsd:element>
    <xsd:element name="MediaServiceLocation" ma:index="22" nillable="true" ma:displayName="Location" ma:internalName="MediaServiceLocation" ma:readOnly="true">
      <xsd:simpleType>
        <xsd:restriction base="dms:Text"/>
      </xsd:simpleType>
    </xsd:element>
    <xsd:element name="Updated" ma:index="23" nillable="true" ma:displayName="Updated" ma:description="May 2018" ma:format="Dropdown" ma:internalName="Updated">
      <xsd:simpleType>
        <xsd:restriction base="dms:Text">
          <xsd:maxLength value="255"/>
        </xsd:restriction>
      </xsd:simpleType>
    </xsd:element>
    <xsd:element name="ConfirmedCurrent" ma:index="24" nillable="true" ma:displayName="Confirmed Current " ma:description="January 14, 2021 " ma:format="Dropdown" ma:internalName="ConfirmedCurrent">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b69cfa-80ab-4e57-8c7c-c439de3a6f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eff38b9b-e467-49f0-aa00-a4b002715b25}" ma:internalName="TaxCatchAll" ma:showField="CatchAllData" ma:web="b9b69cfa-80ab-4e57-8c7c-c439de3a6f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CA0C9-F768-4D13-9962-26C9E15D485C}">
  <ds:schemaRefs>
    <ds:schemaRef ds:uri="http://schemas.microsoft.com/office/2006/metadata/properties"/>
    <ds:schemaRef ds:uri="http://schemas.microsoft.com/office/infopath/2007/PartnerControls"/>
    <ds:schemaRef ds:uri="b9af824b-b9ca-44bc-93e9-131eccbb3ac9"/>
    <ds:schemaRef ds:uri="b9b69cfa-80ab-4e57-8c7c-c439de3a6f57"/>
  </ds:schemaRefs>
</ds:datastoreItem>
</file>

<file path=customXml/itemProps2.xml><?xml version="1.0" encoding="utf-8"?>
<ds:datastoreItem xmlns:ds="http://schemas.openxmlformats.org/officeDocument/2006/customXml" ds:itemID="{056F873B-35A5-4E22-962A-6DCCAE0EC43D}">
  <ds:schemaRefs>
    <ds:schemaRef ds:uri="http://schemas.microsoft.com/sharepoint/v3/contenttype/forms"/>
  </ds:schemaRefs>
</ds:datastoreItem>
</file>

<file path=customXml/itemProps3.xml><?xml version="1.0" encoding="utf-8"?>
<ds:datastoreItem xmlns:ds="http://schemas.openxmlformats.org/officeDocument/2006/customXml" ds:itemID="{B8EED5EB-602D-482A-8A22-78C3DFD65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f824b-b9ca-44bc-93e9-131eccbb3ac9"/>
    <ds:schemaRef ds:uri="b9b69cfa-80ab-4e57-8c7c-c439de3a6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DF26A7-BB1B-45C0-B5E3-ED727E6B9D60}">
  <ds:schemaRefs>
    <ds:schemaRef ds:uri="http://schemas.openxmlformats.org/officeDocument/2006/bibliography"/>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49</TotalTime>
  <Pages>2</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Silvestri, Tyler</dc:creator>
  <cp:keywords/>
  <cp:lastModifiedBy>Pineda, Heidi</cp:lastModifiedBy>
  <cp:revision>4</cp:revision>
  <dcterms:created xsi:type="dcterms:W3CDTF">2025-05-22T20:36:00Z</dcterms:created>
  <dcterms:modified xsi:type="dcterms:W3CDTF">2025-05-27T17:43:00Z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0x010100373BE68F7849A845B253768CFB280D40</vt:lpwstr>
  </property>
  <property fmtid="{D5CDD505-2E9C-101B-9397-08002B2CF9AE}" pid="4" name="MediaServiceImageTags">
    <vt:lpwstr/>
  </property>
</Properties>
</file>