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1D7FF38" w:rsidR="006526AC" w:rsidRDefault="004B30D5" w:rsidP="004B30D5">
      <w:pPr>
        <w:tabs>
          <w:tab w:val="left" w:pos="3408"/>
        </w:tabs>
        <w:spacing w:line="480" w:lineRule="auto"/>
      </w:pPr>
      <w:r>
        <w:tab/>
      </w:r>
    </w:p>
    <w:p w14:paraId="7F43CA84" w14:textId="77777777" w:rsidR="002019A3" w:rsidRDefault="002019A3" w:rsidP="002A7E24">
      <w:pPr>
        <w:spacing w:line="480" w:lineRule="auto"/>
      </w:pPr>
    </w:p>
    <w:p w14:paraId="0C56F7F6" w14:textId="77777777" w:rsidR="002A7E24" w:rsidRDefault="002A7E24" w:rsidP="002A7E24">
      <w:pPr>
        <w:pStyle w:val="Heading1"/>
        <w:spacing w:line="480" w:lineRule="auto"/>
      </w:pPr>
    </w:p>
    <w:p w14:paraId="07848B5E" w14:textId="77777777" w:rsidR="002A7E24" w:rsidRDefault="002A7E24" w:rsidP="002A7E24">
      <w:pPr>
        <w:pStyle w:val="Heading1"/>
        <w:spacing w:line="480" w:lineRule="auto"/>
      </w:pPr>
    </w:p>
    <w:p w14:paraId="5BAC24F9" w14:textId="31A93F3B" w:rsidR="00EB74B9" w:rsidRDefault="009F7705" w:rsidP="00E77377">
      <w:pPr>
        <w:pStyle w:val="Heading1"/>
        <w:spacing w:before="0" w:after="160" w:line="240" w:lineRule="auto"/>
      </w:pPr>
      <w:r>
        <w:t xml:space="preserve">University </w:t>
      </w:r>
      <w:r w:rsidR="000107BC">
        <w:t>Military Education</w:t>
      </w:r>
      <w:r>
        <w:t xml:space="preserve"> </w:t>
      </w:r>
    </w:p>
    <w:p w14:paraId="7EF375B6" w14:textId="09BB8132" w:rsidR="002019A3" w:rsidRPr="00E40667" w:rsidRDefault="000107BC" w:rsidP="004A6749">
      <w:pPr>
        <w:pStyle w:val="Heading1"/>
        <w:spacing w:before="0" w:after="160" w:line="480" w:lineRule="auto"/>
      </w:pPr>
      <w:r>
        <w:t>Advisory Committee</w:t>
      </w:r>
    </w:p>
    <w:p w14:paraId="7780C296" w14:textId="1919008E" w:rsidR="00E40667" w:rsidRPr="002A7E24" w:rsidRDefault="00950E81" w:rsidP="004A6749">
      <w:pPr>
        <w:spacing w:line="480" w:lineRule="auto"/>
        <w:jc w:val="right"/>
        <w:rPr>
          <w:rFonts w:ascii="Grandview" w:hAnsi="Grandview"/>
          <w:sz w:val="28"/>
          <w:szCs w:val="28"/>
        </w:rPr>
      </w:pPr>
      <w:r>
        <w:rPr>
          <w:rFonts w:ascii="Grandview" w:hAnsi="Grandview"/>
          <w:sz w:val="28"/>
          <w:szCs w:val="28"/>
        </w:rPr>
        <w:t>Election Slate</w:t>
      </w:r>
    </w:p>
    <w:p w14:paraId="4CC042BC" w14:textId="269DE5B8" w:rsidR="00E40667" w:rsidRPr="002A7E24" w:rsidRDefault="00E40667" w:rsidP="004A6749">
      <w:pPr>
        <w:spacing w:line="480" w:lineRule="auto"/>
        <w:jc w:val="right"/>
        <w:rPr>
          <w:rFonts w:ascii="Grandview" w:hAnsi="Grandview"/>
          <w:sz w:val="28"/>
          <w:szCs w:val="28"/>
        </w:rPr>
      </w:pPr>
      <w:r w:rsidRPr="002A7E24">
        <w:rPr>
          <w:rFonts w:ascii="Grandview" w:hAnsi="Grandview"/>
          <w:sz w:val="28"/>
          <w:szCs w:val="28"/>
        </w:rPr>
        <w:t>University Committee on Academic Governance</w:t>
      </w:r>
    </w:p>
    <w:p w14:paraId="36FC5EDA" w14:textId="6ADFCCE8" w:rsidR="00CA533D" w:rsidRDefault="00950E81" w:rsidP="004A6749">
      <w:pPr>
        <w:spacing w:line="480" w:lineRule="auto"/>
        <w:jc w:val="right"/>
        <w:rPr>
          <w:rFonts w:ascii="Grandview" w:hAnsi="Grandview"/>
          <w:sz w:val="28"/>
          <w:szCs w:val="28"/>
        </w:rPr>
      </w:pPr>
      <w:r>
        <w:rPr>
          <w:rFonts w:ascii="Grandview" w:hAnsi="Grandview"/>
          <w:sz w:val="28"/>
          <w:szCs w:val="28"/>
        </w:rPr>
        <w:t>February 7, 2025</w:t>
      </w:r>
    </w:p>
    <w:p w14:paraId="61F2C855" w14:textId="77777777" w:rsidR="00CA533D" w:rsidRDefault="00CA533D">
      <w:pPr>
        <w:rPr>
          <w:rFonts w:ascii="Grandview" w:hAnsi="Grandview"/>
          <w:sz w:val="28"/>
          <w:szCs w:val="28"/>
        </w:rPr>
      </w:pPr>
      <w:r>
        <w:rPr>
          <w:rFonts w:ascii="Grandview" w:hAnsi="Grandview"/>
          <w:sz w:val="28"/>
          <w:szCs w:val="28"/>
        </w:rPr>
        <w:br w:type="page"/>
      </w:r>
    </w:p>
    <w:p w14:paraId="4BFA6C1D" w14:textId="515EDB8B" w:rsidR="00D65637" w:rsidRPr="00F745D4" w:rsidRDefault="00E47046" w:rsidP="00F745D4">
      <w:pPr>
        <w:pStyle w:val="Heading5"/>
        <w:pBdr>
          <w:bottom w:val="single" w:sz="6" w:space="1" w:color="auto"/>
        </w:pBdr>
        <w:spacing w:before="0" w:after="160" w:line="240" w:lineRule="auto"/>
      </w:pPr>
      <w:r w:rsidRPr="00E47046">
        <w:lastRenderedPageBreak/>
        <w:t xml:space="preserve">Dawn Goldstein </w:t>
      </w:r>
      <w:r w:rsidR="00D65637" w:rsidRPr="00F745D4">
        <w:t xml:space="preserve">(Page 1 of </w:t>
      </w:r>
      <w:r w:rsidR="003232B4">
        <w:t>2</w:t>
      </w:r>
      <w:r w:rsidR="00D65637" w:rsidRPr="00F745D4">
        <w:t>)</w:t>
      </w:r>
    </w:p>
    <w:p w14:paraId="61127E7B" w14:textId="598BA2D8"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00E47046" w:rsidRPr="00E47046">
        <w:rPr>
          <w:rFonts w:ascii="Grandview" w:hAnsi="Grandview"/>
          <w:sz w:val="26"/>
          <w:szCs w:val="26"/>
        </w:rPr>
        <w:t>Nursing</w:t>
      </w:r>
    </w:p>
    <w:p w14:paraId="1D8B2EBF" w14:textId="64333FEC"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00E47046">
        <w:rPr>
          <w:rFonts w:ascii="Grandview" w:hAnsi="Grandview"/>
          <w:sz w:val="26"/>
          <w:szCs w:val="26"/>
        </w:rPr>
        <w:t>Assistant Professor</w:t>
      </w:r>
      <w:r w:rsidRPr="00F745D4">
        <w:rPr>
          <w:rFonts w:ascii="Grandview" w:hAnsi="Grandview"/>
          <w:sz w:val="26"/>
          <w:szCs w:val="26"/>
        </w:rPr>
        <w:t xml:space="preserve"> </w:t>
      </w:r>
      <w:r w:rsidR="00E47046">
        <w:rPr>
          <w:rFonts w:ascii="Grandview" w:hAnsi="Grandview"/>
          <w:sz w:val="26"/>
          <w:szCs w:val="26"/>
        </w:rPr>
        <w:t>–</w:t>
      </w:r>
      <w:r w:rsidRPr="00F745D4">
        <w:rPr>
          <w:rFonts w:ascii="Grandview" w:hAnsi="Grandview"/>
          <w:sz w:val="26"/>
          <w:szCs w:val="26"/>
        </w:rPr>
        <w:t xml:space="preserve"> </w:t>
      </w:r>
      <w:r w:rsidR="00E47046">
        <w:rPr>
          <w:rFonts w:ascii="Grandview" w:hAnsi="Grandview"/>
          <w:sz w:val="26"/>
          <w:szCs w:val="26"/>
        </w:rPr>
        <w:t>Fixed Term</w:t>
      </w:r>
    </w:p>
    <w:p w14:paraId="7F8D04BD" w14:textId="252D4E3C"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sidR="009A4844">
        <w:rPr>
          <w:rFonts w:ascii="Grandview" w:hAnsi="Grandview"/>
          <w:sz w:val="26"/>
          <w:szCs w:val="26"/>
        </w:rPr>
        <w:t>23</w:t>
      </w:r>
    </w:p>
    <w:p w14:paraId="5FFBBF11" w14:textId="614F606F"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w:t>
      </w:r>
      <w:r w:rsidR="00355650" w:rsidRPr="00355650">
        <w:rPr>
          <w:rFonts w:ascii="Grandview" w:hAnsi="Grandview"/>
          <w:sz w:val="26"/>
          <w:szCs w:val="26"/>
        </w:rPr>
        <w:t>University Military Education Advisory Committee</w:t>
      </w:r>
    </w:p>
    <w:p w14:paraId="57DDEB7B" w14:textId="77777777"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779FB4A2" w14:textId="77777777" w:rsidR="00D65637" w:rsidRPr="00F745D4" w:rsidRDefault="00D65637" w:rsidP="00F745D4">
      <w:pPr>
        <w:spacing w:line="240" w:lineRule="auto"/>
        <w:rPr>
          <w:rFonts w:ascii="Grandview" w:hAnsi="Grandview"/>
          <w:sz w:val="28"/>
          <w:szCs w:val="28"/>
        </w:rPr>
      </w:pPr>
      <w:r w:rsidRPr="00F745D4">
        <w:rPr>
          <w:rFonts w:ascii="Grandview" w:hAnsi="Grandview"/>
          <w:noProof/>
        </w:rPr>
        <w:drawing>
          <wp:inline distT="0" distB="0" distL="0" distR="0" wp14:anchorId="0CF576BC" wp14:editId="3FD8BDD9">
            <wp:extent cx="5943600" cy="199390"/>
            <wp:effectExtent l="0" t="0" r="0" b="0"/>
            <wp:docPr id="1379378930" name="Picture 137937893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4E19AB8" w14:textId="7C578728" w:rsidR="00D65637" w:rsidRPr="00F745D4" w:rsidRDefault="00D65637"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in serving on </w:t>
      </w:r>
      <w:r w:rsidR="004B1245" w:rsidRPr="00111FB6">
        <w:rPr>
          <w:rFonts w:ascii="Grandview" w:hAnsi="Grandview" w:cs="72"/>
          <w:b/>
          <w:bCs/>
          <w:sz w:val="26"/>
          <w:szCs w:val="26"/>
          <w:shd w:val="clear" w:color="auto" w:fill="FFFFFF"/>
        </w:rPr>
        <w:t xml:space="preserve">the University Military Education Advisory Committee and what qualifies you to do </w:t>
      </w:r>
      <w:r w:rsidRPr="00F745D4">
        <w:rPr>
          <w:rFonts w:ascii="Grandview" w:hAnsi="Grandview" w:cs="72"/>
          <w:b/>
          <w:bCs/>
          <w:sz w:val="26"/>
          <w:szCs w:val="26"/>
          <w:shd w:val="clear" w:color="auto" w:fill="FFFFFF"/>
        </w:rPr>
        <w:t>so.</w:t>
      </w:r>
    </w:p>
    <w:p w14:paraId="7DA1D5D5" w14:textId="469C7942" w:rsidR="00B71C67" w:rsidRPr="00B71C67" w:rsidRDefault="00B71C67" w:rsidP="00B71C67">
      <w:pPr>
        <w:spacing w:line="240" w:lineRule="auto"/>
        <w:rPr>
          <w:rFonts w:ascii="Grandview" w:hAnsi="Grandview"/>
          <w:sz w:val="26"/>
          <w:szCs w:val="26"/>
        </w:rPr>
      </w:pPr>
      <w:r w:rsidRPr="00B71C67">
        <w:rPr>
          <w:rFonts w:ascii="Grandview" w:hAnsi="Grandview"/>
          <w:sz w:val="26"/>
          <w:szCs w:val="26"/>
        </w:rPr>
        <w:t>I am interested in serving on the University Military Education Advisory Committee because of my extensive military and academic experience, which aligns with the committee's mission to enhance military education and support for service members and veterans within the university. My service in the U.S. Army Reserves as a Psychiatric Mental Health Nurse Practitioner and my roles as Company Commander and Executive Officer have provided me with a deep understanding of military systems, leadership, and the unique challenges faced by military personnel.</w:t>
      </w:r>
    </w:p>
    <w:p w14:paraId="2F31BBAB" w14:textId="7BE4A9D2" w:rsidR="00B71C67" w:rsidRPr="00B71C67" w:rsidRDefault="00B71C67" w:rsidP="00B71C67">
      <w:pPr>
        <w:spacing w:line="240" w:lineRule="auto"/>
        <w:rPr>
          <w:rFonts w:ascii="Grandview" w:hAnsi="Grandview"/>
          <w:sz w:val="26"/>
          <w:szCs w:val="26"/>
        </w:rPr>
      </w:pPr>
      <w:r w:rsidRPr="00B71C67">
        <w:rPr>
          <w:rFonts w:ascii="Grandview" w:hAnsi="Grandview"/>
          <w:sz w:val="26"/>
          <w:szCs w:val="26"/>
        </w:rPr>
        <w:t>Additionally, my academic background, including a Ph.D. in Nursing with a focus on military systems and my position as Program Director for the PMHNP program at Michigan State University, equips me with the skills to bridge the gap between military culture and higher education. I have consistently worked to advance mental health equity for military members and their families, which is evident through my contributions to integrated care models and policy initiatives.</w:t>
      </w:r>
    </w:p>
    <w:p w14:paraId="1DF96607" w14:textId="21F9697D" w:rsidR="00D65637" w:rsidRDefault="00B71C67" w:rsidP="00B71C67">
      <w:pPr>
        <w:spacing w:line="240" w:lineRule="auto"/>
        <w:rPr>
          <w:rFonts w:ascii="Grandview" w:hAnsi="Grandview"/>
          <w:sz w:val="26"/>
          <w:szCs w:val="26"/>
        </w:rPr>
      </w:pPr>
      <w:r w:rsidRPr="00B71C67">
        <w:rPr>
          <w:rFonts w:ascii="Grandview" w:hAnsi="Grandview"/>
          <w:sz w:val="26"/>
          <w:szCs w:val="26"/>
        </w:rPr>
        <w:t>My prior service on the University Military Education Advisory Committee has allowed me to develop a nuanced understanding of the committee's goals and the needs of the military community within the university. This experience, combined with my dedication to fostering inclusive, evidence-based programs, makes me well-qualified to continue contributing to the committee's success. I look forward to the opportunity to further serve and advocate for the unique needs of military-affiliated students and faculty.</w:t>
      </w:r>
      <w:r w:rsidR="00D65637" w:rsidRPr="00F745D4">
        <w:rPr>
          <w:rFonts w:ascii="Grandview" w:hAnsi="Grandview"/>
          <w:sz w:val="26"/>
          <w:szCs w:val="26"/>
        </w:rPr>
        <w:t xml:space="preserve">  </w:t>
      </w:r>
    </w:p>
    <w:p w14:paraId="42569D18" w14:textId="77777777" w:rsidR="00B71C67" w:rsidRDefault="00B71C67" w:rsidP="00B71C67">
      <w:pPr>
        <w:spacing w:line="240" w:lineRule="auto"/>
        <w:rPr>
          <w:rFonts w:ascii="Grandview" w:hAnsi="Grandview"/>
          <w:sz w:val="26"/>
          <w:szCs w:val="26"/>
        </w:rPr>
      </w:pPr>
    </w:p>
    <w:p w14:paraId="09376E0D" w14:textId="77777777" w:rsidR="00B71C67" w:rsidRDefault="00B71C67" w:rsidP="00B71C67">
      <w:pPr>
        <w:spacing w:line="240" w:lineRule="auto"/>
        <w:rPr>
          <w:rFonts w:ascii="Grandview" w:hAnsi="Grandview"/>
          <w:sz w:val="26"/>
          <w:szCs w:val="26"/>
        </w:rPr>
      </w:pPr>
    </w:p>
    <w:p w14:paraId="574D3C1F" w14:textId="2F09C0D4" w:rsidR="00B71C67" w:rsidRPr="003232B4" w:rsidRDefault="003232B4" w:rsidP="003232B4">
      <w:pPr>
        <w:pStyle w:val="Heading5"/>
        <w:pBdr>
          <w:bottom w:val="single" w:sz="6" w:space="1" w:color="auto"/>
        </w:pBdr>
        <w:spacing w:before="0" w:after="160" w:line="240" w:lineRule="auto"/>
      </w:pPr>
      <w:r w:rsidRPr="00E47046">
        <w:lastRenderedPageBreak/>
        <w:t xml:space="preserve">Dawn Goldstein </w:t>
      </w:r>
      <w:r w:rsidRPr="00F745D4">
        <w:t xml:space="preserve">(Page </w:t>
      </w:r>
      <w:r>
        <w:t>2</w:t>
      </w:r>
      <w:r w:rsidRPr="00F745D4">
        <w:t xml:space="preserve"> of </w:t>
      </w:r>
      <w:r>
        <w:t>2</w:t>
      </w:r>
      <w:r w:rsidRPr="00F745D4">
        <w:t>)</w:t>
      </w:r>
    </w:p>
    <w:p w14:paraId="03CBE493" w14:textId="77777777" w:rsidR="00D65637" w:rsidRPr="00F745D4" w:rsidRDefault="00D65637"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3354F053" w14:textId="5405E091" w:rsidR="00B71C67" w:rsidRPr="00B71C67" w:rsidRDefault="00B71C67" w:rsidP="00B71C67">
      <w:pPr>
        <w:spacing w:line="240" w:lineRule="auto"/>
        <w:rPr>
          <w:rFonts w:ascii="Grandview" w:hAnsi="Grandview"/>
          <w:sz w:val="26"/>
          <w:szCs w:val="26"/>
        </w:rPr>
      </w:pPr>
      <w:r w:rsidRPr="00B71C67">
        <w:rPr>
          <w:rFonts w:ascii="Grandview" w:hAnsi="Grandview"/>
          <w:sz w:val="26"/>
          <w:szCs w:val="26"/>
        </w:rPr>
        <w:t>My past and ongoing activities demonstrate a strong commitment to advancing diversity, equity, and inclusion (DEI) in both academic and military contexts. As an Assistant Professor and Program Director for the PMHNP graduate program, I have prioritized creating culturally responsive curricula that address mental health disparities and the unique needs of underserved populations, including military service members, veterans, and their families. This includes integrating case studies and telehealth simulations that explore social determinants of health and equity-focused care models.</w:t>
      </w:r>
    </w:p>
    <w:p w14:paraId="48270ACA" w14:textId="00851005" w:rsidR="00B71C67" w:rsidRPr="00B71C67" w:rsidRDefault="00B71C67" w:rsidP="00B71C67">
      <w:pPr>
        <w:spacing w:line="240" w:lineRule="auto"/>
        <w:rPr>
          <w:rFonts w:ascii="Grandview" w:hAnsi="Grandview"/>
          <w:sz w:val="26"/>
          <w:szCs w:val="26"/>
        </w:rPr>
      </w:pPr>
      <w:r w:rsidRPr="00B71C67">
        <w:rPr>
          <w:rFonts w:ascii="Grandview" w:hAnsi="Grandview"/>
          <w:sz w:val="26"/>
          <w:szCs w:val="26"/>
        </w:rPr>
        <w:t>My commitment to DEI is also evident in my research. My funded NIH grants have focused on addressing DEI in healthcare through innovative models that evaluate integrated physical and mental health care delivery. These projects emphasize improving access to care for marginalized populations, addressing healthcare disparities, and examining the impact of interprofessional teams on outcomes for underserved communities.</w:t>
      </w:r>
    </w:p>
    <w:p w14:paraId="4EC1809F" w14:textId="0BC42E2A" w:rsidR="00B71C67" w:rsidRPr="00B71C67" w:rsidRDefault="00B71C67" w:rsidP="00B71C67">
      <w:pPr>
        <w:spacing w:line="240" w:lineRule="auto"/>
        <w:rPr>
          <w:rFonts w:ascii="Grandview" w:hAnsi="Grandview"/>
          <w:sz w:val="26"/>
          <w:szCs w:val="26"/>
        </w:rPr>
      </w:pPr>
      <w:r w:rsidRPr="00B71C67">
        <w:rPr>
          <w:rFonts w:ascii="Grandview" w:hAnsi="Grandview"/>
          <w:sz w:val="26"/>
          <w:szCs w:val="26"/>
        </w:rPr>
        <w:t>In my military service, I have been an advocate for inclusive leadership and equitable access to mental health resources for military personnel from diverse racial, ethnic, and socioeconomic backgrounds. As a Company Commander, I implemented initiatives to create supportive environments for soldiers, emphasizing psychological safety and equitable treatment regardless of rank or identity.</w:t>
      </w:r>
    </w:p>
    <w:p w14:paraId="400CA090" w14:textId="70702DBF" w:rsidR="00D65637" w:rsidRPr="00F745D4" w:rsidRDefault="00B71C67" w:rsidP="00B71C67">
      <w:pPr>
        <w:spacing w:line="240" w:lineRule="auto"/>
        <w:rPr>
          <w:rFonts w:ascii="Grandview" w:hAnsi="Grandview"/>
          <w:sz w:val="26"/>
          <w:szCs w:val="26"/>
        </w:rPr>
      </w:pPr>
      <w:r w:rsidRPr="00B71C67">
        <w:rPr>
          <w:rFonts w:ascii="Grandview" w:hAnsi="Grandview"/>
          <w:sz w:val="26"/>
          <w:szCs w:val="26"/>
        </w:rPr>
        <w:t>Looking forward, I aim to expand these efforts by fostering interprofessional collaborations that address DEI challenges within the military and academic communities. This includes enhancing mentorship programs for underrepresented students and faculty and continuing to integrate DEI principles into the training and education of future healthcare providers. My work aligns with the values of equity and inclusion, ensuring that every individual has access to opportunities and support tailored to their unique circumstances and strengths.</w:t>
      </w:r>
      <w:r w:rsidR="00D65637" w:rsidRPr="00F745D4">
        <w:rPr>
          <w:rFonts w:ascii="Grandview" w:hAnsi="Grandview"/>
          <w:sz w:val="26"/>
          <w:szCs w:val="26"/>
        </w:rPr>
        <w:t xml:space="preserve">  </w:t>
      </w:r>
    </w:p>
    <w:p w14:paraId="5E1D2539" w14:textId="77777777" w:rsidR="00D65637" w:rsidRPr="00F745D4" w:rsidRDefault="00D65637" w:rsidP="00F745D4">
      <w:pPr>
        <w:spacing w:line="240" w:lineRule="auto"/>
        <w:rPr>
          <w:rFonts w:ascii="Grandview" w:eastAsiaTheme="majorEastAsia" w:hAnsi="Grandview" w:cstheme="majorBidi"/>
          <w:b/>
          <w:color w:val="124F1A" w:themeColor="accent3" w:themeShade="BF"/>
          <w:sz w:val="36"/>
        </w:rPr>
      </w:pPr>
      <w:r w:rsidRPr="00F745D4">
        <w:rPr>
          <w:rFonts w:ascii="Grandview" w:hAnsi="Grandview"/>
        </w:rPr>
        <w:br w:type="page"/>
      </w:r>
    </w:p>
    <w:p w14:paraId="1E2B09EE" w14:textId="18AC94A2" w:rsidR="00F745D4" w:rsidRPr="00F745D4" w:rsidRDefault="00A32059" w:rsidP="00F745D4">
      <w:pPr>
        <w:pStyle w:val="Heading5"/>
        <w:pBdr>
          <w:bottom w:val="single" w:sz="6" w:space="1" w:color="auto"/>
        </w:pBdr>
        <w:spacing w:before="0" w:after="160" w:line="240" w:lineRule="auto"/>
      </w:pPr>
      <w:r w:rsidRPr="00A32059">
        <w:lastRenderedPageBreak/>
        <w:t xml:space="preserve">Mahmoud </w:t>
      </w:r>
      <w:proofErr w:type="spellStart"/>
      <w:r w:rsidRPr="00A32059">
        <w:t>Parvizi</w:t>
      </w:r>
      <w:proofErr w:type="spellEnd"/>
      <w:r w:rsidRPr="00A32059">
        <w:t xml:space="preserve"> </w:t>
      </w:r>
      <w:r w:rsidR="00F745D4" w:rsidRPr="00F745D4">
        <w:t>(Page 1 of 1)</w:t>
      </w:r>
    </w:p>
    <w:p w14:paraId="7428C434" w14:textId="0650C9A8"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w:t>
      </w:r>
      <w:r w:rsidR="000D7453" w:rsidRPr="000D7453">
        <w:rPr>
          <w:rFonts w:ascii="Grandview" w:hAnsi="Grandview"/>
          <w:sz w:val="26"/>
          <w:szCs w:val="26"/>
        </w:rPr>
        <w:t>Office of Research and Innovation</w:t>
      </w:r>
    </w:p>
    <w:p w14:paraId="5E621819" w14:textId="15F1376E" w:rsidR="000D7453" w:rsidRPr="00F745D4" w:rsidRDefault="00F745D4" w:rsidP="00F745D4">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000D7453" w:rsidRPr="000D7453">
        <w:rPr>
          <w:rFonts w:ascii="Grandview" w:hAnsi="Grandview"/>
          <w:sz w:val="26"/>
          <w:szCs w:val="26"/>
        </w:rPr>
        <w:t>Academic Specialist</w:t>
      </w:r>
      <w:r w:rsidR="000D7453">
        <w:rPr>
          <w:rFonts w:ascii="Grandview" w:hAnsi="Grandview"/>
          <w:sz w:val="26"/>
          <w:szCs w:val="26"/>
        </w:rPr>
        <w:t xml:space="preserve"> – </w:t>
      </w:r>
      <w:r w:rsidR="000D7453" w:rsidRPr="000D7453">
        <w:rPr>
          <w:rFonts w:ascii="Grandview" w:hAnsi="Grandview"/>
          <w:sz w:val="26"/>
          <w:szCs w:val="26"/>
        </w:rPr>
        <w:t>Research</w:t>
      </w:r>
      <w:r w:rsidR="000D7453">
        <w:rPr>
          <w:rFonts w:ascii="Grandview" w:hAnsi="Grandview"/>
          <w:sz w:val="26"/>
          <w:szCs w:val="26"/>
        </w:rPr>
        <w:t xml:space="preserve"> – Continuing</w:t>
      </w:r>
    </w:p>
    <w:p w14:paraId="0D3752C5" w14:textId="42BB3D37"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xml:space="preserve">: </w:t>
      </w:r>
      <w:r w:rsidR="000D7453">
        <w:rPr>
          <w:rFonts w:ascii="Grandview" w:hAnsi="Grandview"/>
          <w:sz w:val="26"/>
          <w:szCs w:val="26"/>
        </w:rPr>
        <w:t>2019</w:t>
      </w:r>
    </w:p>
    <w:p w14:paraId="1E6F0451" w14:textId="24284D1C"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w:t>
      </w:r>
    </w:p>
    <w:p w14:paraId="24056C79" w14:textId="77777777" w:rsidR="00F745D4" w:rsidRPr="00F745D4" w:rsidRDefault="00F745D4" w:rsidP="00F745D4">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7F1F17A6" w14:textId="77777777" w:rsidR="00F745D4" w:rsidRPr="00F745D4" w:rsidRDefault="00F745D4" w:rsidP="00F745D4">
      <w:pPr>
        <w:spacing w:line="240" w:lineRule="auto"/>
        <w:rPr>
          <w:rFonts w:ascii="Grandview" w:hAnsi="Grandview"/>
          <w:sz w:val="28"/>
          <w:szCs w:val="28"/>
        </w:rPr>
      </w:pPr>
      <w:r w:rsidRPr="00F745D4">
        <w:rPr>
          <w:rFonts w:ascii="Grandview" w:hAnsi="Grandview"/>
          <w:noProof/>
        </w:rPr>
        <w:drawing>
          <wp:inline distT="0" distB="0" distL="0" distR="0" wp14:anchorId="487E8892" wp14:editId="394A2C78">
            <wp:extent cx="5943600" cy="199390"/>
            <wp:effectExtent l="0" t="0" r="0" b="0"/>
            <wp:docPr id="1706152896" name="Picture 170615289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66DB3643" w14:textId="55C97438"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why you are interested in serving on </w:t>
      </w:r>
      <w:r w:rsidR="008523E6" w:rsidRPr="00111FB6">
        <w:rPr>
          <w:rFonts w:ascii="Grandview" w:hAnsi="Grandview" w:cs="72"/>
          <w:b/>
          <w:bCs/>
          <w:sz w:val="26"/>
          <w:szCs w:val="26"/>
          <w:shd w:val="clear" w:color="auto" w:fill="FFFFFF"/>
        </w:rPr>
        <w:t xml:space="preserve">the University Military Education Advisory Committee and what qualifies you to do </w:t>
      </w:r>
      <w:r w:rsidRPr="00F745D4">
        <w:rPr>
          <w:rFonts w:ascii="Grandview" w:hAnsi="Grandview" w:cs="72"/>
          <w:b/>
          <w:bCs/>
          <w:sz w:val="26"/>
          <w:szCs w:val="26"/>
          <w:shd w:val="clear" w:color="auto" w:fill="FFFFFF"/>
        </w:rPr>
        <w:t>so.</w:t>
      </w:r>
    </w:p>
    <w:p w14:paraId="02BD8508" w14:textId="5D97A92E" w:rsidR="00F745D4" w:rsidRPr="00F745D4" w:rsidRDefault="000D7453" w:rsidP="00F745D4">
      <w:pPr>
        <w:spacing w:line="240" w:lineRule="auto"/>
        <w:rPr>
          <w:rFonts w:ascii="Grandview" w:hAnsi="Grandview"/>
          <w:sz w:val="26"/>
          <w:szCs w:val="26"/>
        </w:rPr>
      </w:pPr>
      <w:r w:rsidRPr="000D7453">
        <w:rPr>
          <w:rFonts w:ascii="Grandview" w:hAnsi="Grandview"/>
          <w:sz w:val="26"/>
          <w:szCs w:val="26"/>
        </w:rPr>
        <w:t>As a former US Army Special Forces Senior Noncommissioned Officer with extensive special operations experience, including joint and interagency operations conducted in support of the Global War on Terrorism, I carry forward hard won lessoned learned across a broad spectrum of missions and environments that range from direct action on the battlefield to advising Combatant Commanders and the House Armed Services Committee on analysis of US Central Command policies. I now serve as an Academic Specialist, PhD-Physics, appointed to the Institute for Cyber-Enabled Research. My decade of experience in AI-enabled scientific research and consulting in the fields of Machine Learning and Data Science, allows me to develop, employ, and refine techniques, curricula, and strategies that keep the institute at the forefront of high-performance computing and AI, both critical components of current and future multi-domain and cyberspace capabilities. When combined with my continued desire to serve my community, my university, and my country these lessons from the battlefield and academic experiences make me an ideal candidate to advise on matters that help to shape our future Spartans and military leaders.</w:t>
      </w:r>
      <w:r w:rsidR="00F745D4" w:rsidRPr="00F745D4">
        <w:rPr>
          <w:rFonts w:ascii="Grandview" w:hAnsi="Grandview"/>
          <w:sz w:val="26"/>
          <w:szCs w:val="26"/>
        </w:rPr>
        <w:t xml:space="preserve">  </w:t>
      </w:r>
    </w:p>
    <w:p w14:paraId="3BA52B78" w14:textId="77777777" w:rsidR="00F745D4" w:rsidRPr="00F745D4" w:rsidRDefault="00F745D4"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17913D6C" w14:textId="5C6F231B" w:rsidR="00FE13A0" w:rsidRPr="00182D8C" w:rsidRDefault="000D7453" w:rsidP="00182D8C">
      <w:pPr>
        <w:spacing w:line="240" w:lineRule="auto"/>
        <w:rPr>
          <w:rFonts w:ascii="Grandview" w:hAnsi="Grandview"/>
          <w:sz w:val="26"/>
          <w:szCs w:val="26"/>
        </w:rPr>
      </w:pPr>
      <w:r w:rsidRPr="000D7453">
        <w:rPr>
          <w:rFonts w:ascii="Grandview" w:hAnsi="Grandview"/>
          <w:sz w:val="26"/>
          <w:szCs w:val="26"/>
        </w:rPr>
        <w:t>As a trained facilitator of the MSU Office for Institutional Diversity and Inclusion (IDI) Implicit Bias Certificate Series I help develop and facilitate university wide IDI led discussion sessions on implicit bias and its impact on our campus.</w:t>
      </w:r>
      <w:r w:rsidR="00F745D4" w:rsidRPr="00F745D4">
        <w:rPr>
          <w:rFonts w:ascii="Grandview" w:hAnsi="Grandview"/>
          <w:sz w:val="26"/>
          <w:szCs w:val="26"/>
        </w:rPr>
        <w:t xml:space="preserve">  </w:t>
      </w:r>
    </w:p>
    <w:sectPr w:rsidR="00FE13A0" w:rsidRPr="00182D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85D4" w14:textId="77777777" w:rsidR="007A3B95" w:rsidRDefault="007A3B95" w:rsidP="00A25053">
      <w:pPr>
        <w:spacing w:after="0" w:line="240" w:lineRule="auto"/>
      </w:pPr>
      <w:r>
        <w:separator/>
      </w:r>
    </w:p>
  </w:endnote>
  <w:endnote w:type="continuationSeparator" w:id="0">
    <w:p w14:paraId="1B3AE529" w14:textId="77777777" w:rsidR="007A3B95" w:rsidRDefault="007A3B95" w:rsidP="00A25053">
      <w:pPr>
        <w:spacing w:after="0" w:line="240" w:lineRule="auto"/>
      </w:pPr>
      <w:r>
        <w:continuationSeparator/>
      </w:r>
    </w:p>
  </w:endnote>
  <w:endnote w:type="continuationNotice" w:id="1">
    <w:p w14:paraId="78F85DA4" w14:textId="77777777" w:rsidR="007A3B95" w:rsidRDefault="007A3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72">
    <w:altName w:val="Calibri"/>
    <w:panose1 w:val="020B0604020202020204"/>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7D" w14:textId="418ADE7B" w:rsidR="00872399" w:rsidRDefault="00872399">
    <w:pPr>
      <w:pStyle w:val="Footer"/>
    </w:pPr>
    <w:r>
      <w:rPr>
        <w:noProof/>
      </w:rPr>
      <w:drawing>
        <wp:anchor distT="0" distB="0" distL="114300" distR="114300" simplePos="0" relativeHeight="251658240" behindDoc="0" locked="0" layoutInCell="1" allowOverlap="1" wp14:anchorId="0785EF33" wp14:editId="62FC288C">
          <wp:simplePos x="0" y="0"/>
          <wp:positionH relativeFrom="margin">
            <wp:posOffset>-457200</wp:posOffset>
          </wp:positionH>
          <wp:positionV relativeFrom="paragraph">
            <wp:posOffset>3</wp:posOffset>
          </wp:positionV>
          <wp:extent cx="6900596" cy="411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0596" cy="411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68F8" w14:textId="77777777" w:rsidR="007A3B95" w:rsidRDefault="007A3B95" w:rsidP="00A25053">
      <w:pPr>
        <w:spacing w:after="0" w:line="240" w:lineRule="auto"/>
      </w:pPr>
      <w:r>
        <w:separator/>
      </w:r>
    </w:p>
  </w:footnote>
  <w:footnote w:type="continuationSeparator" w:id="0">
    <w:p w14:paraId="61928C15" w14:textId="77777777" w:rsidR="007A3B95" w:rsidRDefault="007A3B95" w:rsidP="00A25053">
      <w:pPr>
        <w:spacing w:after="0" w:line="240" w:lineRule="auto"/>
      </w:pPr>
      <w:r>
        <w:continuationSeparator/>
      </w:r>
    </w:p>
  </w:footnote>
  <w:footnote w:type="continuationNotice" w:id="1">
    <w:p w14:paraId="14CC32E2" w14:textId="77777777" w:rsidR="007A3B95" w:rsidRDefault="007A3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A203" w14:textId="7A498F7A" w:rsidR="00743D58" w:rsidRDefault="00A1313E">
    <w:pPr>
      <w:pStyle w:val="Header"/>
    </w:pPr>
    <w:r>
      <w:rPr>
        <w:noProof/>
      </w:rPr>
      <w:drawing>
        <wp:inline distT="0" distB="0" distL="0" distR="0" wp14:anchorId="73123A19" wp14:editId="62FF4C5D">
          <wp:extent cx="4220303" cy="457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20303" cy="457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94813"/>
    <w:rsid w:val="000107BC"/>
    <w:rsid w:val="000146DB"/>
    <w:rsid w:val="0001FD9B"/>
    <w:rsid w:val="000670C0"/>
    <w:rsid w:val="000760DB"/>
    <w:rsid w:val="00097E24"/>
    <w:rsid w:val="000D57DE"/>
    <w:rsid w:val="000D7453"/>
    <w:rsid w:val="000E19DF"/>
    <w:rsid w:val="000E7EA4"/>
    <w:rsid w:val="00101025"/>
    <w:rsid w:val="00111FB6"/>
    <w:rsid w:val="0012215C"/>
    <w:rsid w:val="00131C7B"/>
    <w:rsid w:val="00136186"/>
    <w:rsid w:val="00182D8C"/>
    <w:rsid w:val="001B5B96"/>
    <w:rsid w:val="001C3B25"/>
    <w:rsid w:val="002019A3"/>
    <w:rsid w:val="00202704"/>
    <w:rsid w:val="002207D5"/>
    <w:rsid w:val="00252C83"/>
    <w:rsid w:val="002A15A7"/>
    <w:rsid w:val="002A7E24"/>
    <w:rsid w:val="002C6D62"/>
    <w:rsid w:val="002FF3B2"/>
    <w:rsid w:val="003232B4"/>
    <w:rsid w:val="00323689"/>
    <w:rsid w:val="00332321"/>
    <w:rsid w:val="00347DAB"/>
    <w:rsid w:val="00355650"/>
    <w:rsid w:val="00377B8A"/>
    <w:rsid w:val="003970A1"/>
    <w:rsid w:val="00430E72"/>
    <w:rsid w:val="004463BB"/>
    <w:rsid w:val="00480940"/>
    <w:rsid w:val="004A6749"/>
    <w:rsid w:val="004B1245"/>
    <w:rsid w:val="004B30D5"/>
    <w:rsid w:val="004F0253"/>
    <w:rsid w:val="005118F3"/>
    <w:rsid w:val="00514DE0"/>
    <w:rsid w:val="005229BA"/>
    <w:rsid w:val="005359B5"/>
    <w:rsid w:val="005502B6"/>
    <w:rsid w:val="005514BD"/>
    <w:rsid w:val="0056635C"/>
    <w:rsid w:val="00570003"/>
    <w:rsid w:val="005D2A6D"/>
    <w:rsid w:val="005D307D"/>
    <w:rsid w:val="005D420E"/>
    <w:rsid w:val="005E5834"/>
    <w:rsid w:val="005F1C88"/>
    <w:rsid w:val="00620427"/>
    <w:rsid w:val="006526AC"/>
    <w:rsid w:val="0068653B"/>
    <w:rsid w:val="0069511F"/>
    <w:rsid w:val="006D6A3C"/>
    <w:rsid w:val="006D7525"/>
    <w:rsid w:val="00743BBB"/>
    <w:rsid w:val="00743D58"/>
    <w:rsid w:val="007A3B95"/>
    <w:rsid w:val="007A4D7D"/>
    <w:rsid w:val="007A5C40"/>
    <w:rsid w:val="0080582B"/>
    <w:rsid w:val="00805AE1"/>
    <w:rsid w:val="00837EAA"/>
    <w:rsid w:val="008523E6"/>
    <w:rsid w:val="00871AA6"/>
    <w:rsid w:val="00872399"/>
    <w:rsid w:val="00875255"/>
    <w:rsid w:val="008B0A1C"/>
    <w:rsid w:val="008B187D"/>
    <w:rsid w:val="00950E81"/>
    <w:rsid w:val="00985E27"/>
    <w:rsid w:val="0099116A"/>
    <w:rsid w:val="009A4844"/>
    <w:rsid w:val="009D434E"/>
    <w:rsid w:val="009E7570"/>
    <w:rsid w:val="009F7705"/>
    <w:rsid w:val="00A1167D"/>
    <w:rsid w:val="00A1313E"/>
    <w:rsid w:val="00A25053"/>
    <w:rsid w:val="00A318F3"/>
    <w:rsid w:val="00A32059"/>
    <w:rsid w:val="00A349E1"/>
    <w:rsid w:val="00A52994"/>
    <w:rsid w:val="00A70747"/>
    <w:rsid w:val="00A73624"/>
    <w:rsid w:val="00AB7F13"/>
    <w:rsid w:val="00AC0665"/>
    <w:rsid w:val="00AC6D98"/>
    <w:rsid w:val="00AD5756"/>
    <w:rsid w:val="00ADD0BD"/>
    <w:rsid w:val="00B1008C"/>
    <w:rsid w:val="00B129B6"/>
    <w:rsid w:val="00B17B34"/>
    <w:rsid w:val="00B301EB"/>
    <w:rsid w:val="00B511E1"/>
    <w:rsid w:val="00B66255"/>
    <w:rsid w:val="00B71C67"/>
    <w:rsid w:val="00B8335D"/>
    <w:rsid w:val="00C518C2"/>
    <w:rsid w:val="00C54565"/>
    <w:rsid w:val="00C57755"/>
    <w:rsid w:val="00C66D76"/>
    <w:rsid w:val="00CA1EED"/>
    <w:rsid w:val="00CA533D"/>
    <w:rsid w:val="00CB5272"/>
    <w:rsid w:val="00CC48AE"/>
    <w:rsid w:val="00CC4BE7"/>
    <w:rsid w:val="00CD057F"/>
    <w:rsid w:val="00CD5022"/>
    <w:rsid w:val="00D655F9"/>
    <w:rsid w:val="00D65637"/>
    <w:rsid w:val="00D75119"/>
    <w:rsid w:val="00D867EB"/>
    <w:rsid w:val="00D97CEB"/>
    <w:rsid w:val="00DE51EA"/>
    <w:rsid w:val="00E12BAC"/>
    <w:rsid w:val="00E1386E"/>
    <w:rsid w:val="00E40667"/>
    <w:rsid w:val="00E47046"/>
    <w:rsid w:val="00E5570F"/>
    <w:rsid w:val="00E57AF7"/>
    <w:rsid w:val="00E77377"/>
    <w:rsid w:val="00E933AE"/>
    <w:rsid w:val="00EA53E4"/>
    <w:rsid w:val="00EA655C"/>
    <w:rsid w:val="00EB1D24"/>
    <w:rsid w:val="00EB74B9"/>
    <w:rsid w:val="00EC756D"/>
    <w:rsid w:val="00ED4646"/>
    <w:rsid w:val="00EF31FE"/>
    <w:rsid w:val="00EF3F56"/>
    <w:rsid w:val="00F11A4F"/>
    <w:rsid w:val="00F208E8"/>
    <w:rsid w:val="00F55527"/>
    <w:rsid w:val="00F57903"/>
    <w:rsid w:val="00F66013"/>
    <w:rsid w:val="00F745D4"/>
    <w:rsid w:val="00F93F3B"/>
    <w:rsid w:val="00FA3A47"/>
    <w:rsid w:val="00FB7553"/>
    <w:rsid w:val="00FE0747"/>
    <w:rsid w:val="00FE13A0"/>
    <w:rsid w:val="02421174"/>
    <w:rsid w:val="028C912E"/>
    <w:rsid w:val="030D7EAE"/>
    <w:rsid w:val="04382EB6"/>
    <w:rsid w:val="045C7A37"/>
    <w:rsid w:val="060EDD8A"/>
    <w:rsid w:val="0759CBC1"/>
    <w:rsid w:val="077BCD32"/>
    <w:rsid w:val="0783C1C4"/>
    <w:rsid w:val="0797835D"/>
    <w:rsid w:val="07C29CF5"/>
    <w:rsid w:val="0970CFB4"/>
    <w:rsid w:val="0AB5CD47"/>
    <w:rsid w:val="0B732376"/>
    <w:rsid w:val="0CE01F9F"/>
    <w:rsid w:val="0D0757B2"/>
    <w:rsid w:val="0D149DD8"/>
    <w:rsid w:val="0D94EFB2"/>
    <w:rsid w:val="0DEAA4E7"/>
    <w:rsid w:val="0DED8676"/>
    <w:rsid w:val="0F3F28A5"/>
    <w:rsid w:val="0F773B69"/>
    <w:rsid w:val="0F8D985C"/>
    <w:rsid w:val="0FD55F97"/>
    <w:rsid w:val="0FF25DE5"/>
    <w:rsid w:val="103E0156"/>
    <w:rsid w:val="112245A9"/>
    <w:rsid w:val="115284C2"/>
    <w:rsid w:val="118FD0C9"/>
    <w:rsid w:val="12188EFF"/>
    <w:rsid w:val="12A26E89"/>
    <w:rsid w:val="139D0A4D"/>
    <w:rsid w:val="13CBBA40"/>
    <w:rsid w:val="13D39C59"/>
    <w:rsid w:val="14A2BC94"/>
    <w:rsid w:val="1548BD75"/>
    <w:rsid w:val="15A47240"/>
    <w:rsid w:val="1610E7A8"/>
    <w:rsid w:val="1703CB62"/>
    <w:rsid w:val="177DD58F"/>
    <w:rsid w:val="18BF0D20"/>
    <w:rsid w:val="1A5D5B3B"/>
    <w:rsid w:val="1BAAE86F"/>
    <w:rsid w:val="1C0D0AAB"/>
    <w:rsid w:val="1C6CFF6C"/>
    <w:rsid w:val="1C890877"/>
    <w:rsid w:val="1CB57F36"/>
    <w:rsid w:val="1CE21192"/>
    <w:rsid w:val="1DC8286D"/>
    <w:rsid w:val="1E3C7F3F"/>
    <w:rsid w:val="1E461A4E"/>
    <w:rsid w:val="1ECCBA0C"/>
    <w:rsid w:val="1F887A1B"/>
    <w:rsid w:val="20288508"/>
    <w:rsid w:val="202F11CE"/>
    <w:rsid w:val="2093B1D7"/>
    <w:rsid w:val="20F4CDB6"/>
    <w:rsid w:val="210F741D"/>
    <w:rsid w:val="2118D6AB"/>
    <w:rsid w:val="2134DD9E"/>
    <w:rsid w:val="21A7F322"/>
    <w:rsid w:val="21E31231"/>
    <w:rsid w:val="220AECE4"/>
    <w:rsid w:val="222C2544"/>
    <w:rsid w:val="2266E257"/>
    <w:rsid w:val="22758C8B"/>
    <w:rsid w:val="2351FC35"/>
    <w:rsid w:val="2422CE43"/>
    <w:rsid w:val="2507075B"/>
    <w:rsid w:val="257CF037"/>
    <w:rsid w:val="259973C6"/>
    <w:rsid w:val="25E980C1"/>
    <w:rsid w:val="26279DE0"/>
    <w:rsid w:val="26F8036A"/>
    <w:rsid w:val="2899DA53"/>
    <w:rsid w:val="28A75684"/>
    <w:rsid w:val="28A9023B"/>
    <w:rsid w:val="293B1F32"/>
    <w:rsid w:val="29790870"/>
    <w:rsid w:val="29DED155"/>
    <w:rsid w:val="29EAC075"/>
    <w:rsid w:val="2A2C7D0E"/>
    <w:rsid w:val="2A9493F7"/>
    <w:rsid w:val="2BFE31C2"/>
    <w:rsid w:val="2D559DC8"/>
    <w:rsid w:val="2E178E0D"/>
    <w:rsid w:val="2E904192"/>
    <w:rsid w:val="2FC8A236"/>
    <w:rsid w:val="2FC8DD38"/>
    <w:rsid w:val="30259292"/>
    <w:rsid w:val="309726CD"/>
    <w:rsid w:val="30A1B05D"/>
    <w:rsid w:val="30B49248"/>
    <w:rsid w:val="319F26C9"/>
    <w:rsid w:val="321CE9BE"/>
    <w:rsid w:val="322AE8A4"/>
    <w:rsid w:val="32DA62F9"/>
    <w:rsid w:val="33648960"/>
    <w:rsid w:val="345254B9"/>
    <w:rsid w:val="346C2392"/>
    <w:rsid w:val="34D990B6"/>
    <w:rsid w:val="34EFAC9C"/>
    <w:rsid w:val="3532A873"/>
    <w:rsid w:val="3614BF98"/>
    <w:rsid w:val="362862E7"/>
    <w:rsid w:val="373FAFEF"/>
    <w:rsid w:val="38D2C19B"/>
    <w:rsid w:val="390C9895"/>
    <w:rsid w:val="399114A0"/>
    <w:rsid w:val="3C2CB822"/>
    <w:rsid w:val="3C4965EC"/>
    <w:rsid w:val="3C852FD6"/>
    <w:rsid w:val="3CD5E67F"/>
    <w:rsid w:val="3D0AF051"/>
    <w:rsid w:val="3D53EC29"/>
    <w:rsid w:val="3D7C1A2D"/>
    <w:rsid w:val="3DA8EB03"/>
    <w:rsid w:val="3DB6830A"/>
    <w:rsid w:val="3E0583EB"/>
    <w:rsid w:val="3E575BF1"/>
    <w:rsid w:val="3FE875BA"/>
    <w:rsid w:val="404703F5"/>
    <w:rsid w:val="40905A59"/>
    <w:rsid w:val="40A07ED2"/>
    <w:rsid w:val="415B63B6"/>
    <w:rsid w:val="416A1149"/>
    <w:rsid w:val="41C31D88"/>
    <w:rsid w:val="41CFBFA4"/>
    <w:rsid w:val="4256802D"/>
    <w:rsid w:val="428A9C7B"/>
    <w:rsid w:val="432EF792"/>
    <w:rsid w:val="43ABE974"/>
    <w:rsid w:val="44827160"/>
    <w:rsid w:val="45179BF9"/>
    <w:rsid w:val="453BA4EE"/>
    <w:rsid w:val="45E9C215"/>
    <w:rsid w:val="4663A068"/>
    <w:rsid w:val="466ABA86"/>
    <w:rsid w:val="46B29805"/>
    <w:rsid w:val="476A11A8"/>
    <w:rsid w:val="48033E45"/>
    <w:rsid w:val="49DA41F1"/>
    <w:rsid w:val="4A03D3F7"/>
    <w:rsid w:val="4A106861"/>
    <w:rsid w:val="4A49FF9F"/>
    <w:rsid w:val="4AF9F8BC"/>
    <w:rsid w:val="4B37324E"/>
    <w:rsid w:val="4BC9F756"/>
    <w:rsid w:val="4CA79220"/>
    <w:rsid w:val="4D15FF1B"/>
    <w:rsid w:val="4D577E4D"/>
    <w:rsid w:val="4ECD228C"/>
    <w:rsid w:val="4F4F5364"/>
    <w:rsid w:val="4FCCB340"/>
    <w:rsid w:val="4FD2A9B4"/>
    <w:rsid w:val="4FF90E47"/>
    <w:rsid w:val="51E2EF11"/>
    <w:rsid w:val="525DFEFD"/>
    <w:rsid w:val="528E236B"/>
    <w:rsid w:val="52A8E958"/>
    <w:rsid w:val="53B9F8D6"/>
    <w:rsid w:val="5427FEE1"/>
    <w:rsid w:val="54424C0F"/>
    <w:rsid w:val="54BC12E1"/>
    <w:rsid w:val="550F6409"/>
    <w:rsid w:val="557A41BB"/>
    <w:rsid w:val="560FB55A"/>
    <w:rsid w:val="5649A9B4"/>
    <w:rsid w:val="56D4B295"/>
    <w:rsid w:val="5706DE7C"/>
    <w:rsid w:val="578AA97C"/>
    <w:rsid w:val="57D37BB0"/>
    <w:rsid w:val="581D8219"/>
    <w:rsid w:val="582B8CEB"/>
    <w:rsid w:val="5856F22A"/>
    <w:rsid w:val="5957D7A3"/>
    <w:rsid w:val="59601709"/>
    <w:rsid w:val="597F3383"/>
    <w:rsid w:val="59C8D5A5"/>
    <w:rsid w:val="5A33532A"/>
    <w:rsid w:val="5A4FA252"/>
    <w:rsid w:val="5AF71E38"/>
    <w:rsid w:val="5B4F5876"/>
    <w:rsid w:val="5BFB9F5B"/>
    <w:rsid w:val="5CC94813"/>
    <w:rsid w:val="5CCF6A28"/>
    <w:rsid w:val="5D269DD7"/>
    <w:rsid w:val="5D5009BB"/>
    <w:rsid w:val="5D9E1756"/>
    <w:rsid w:val="5DF4EADC"/>
    <w:rsid w:val="5E3762E9"/>
    <w:rsid w:val="5ECE7DF1"/>
    <w:rsid w:val="5EDA6D11"/>
    <w:rsid w:val="5FB4594E"/>
    <w:rsid w:val="5FFBBF92"/>
    <w:rsid w:val="605E3E99"/>
    <w:rsid w:val="60852CBA"/>
    <w:rsid w:val="619A4102"/>
    <w:rsid w:val="61D27388"/>
    <w:rsid w:val="621B23E2"/>
    <w:rsid w:val="62F7B7B1"/>
    <w:rsid w:val="63187768"/>
    <w:rsid w:val="638855BE"/>
    <w:rsid w:val="639A3DD0"/>
    <w:rsid w:val="63CC1015"/>
    <w:rsid w:val="63E49A7F"/>
    <w:rsid w:val="63EFEE0F"/>
    <w:rsid w:val="6403F0A5"/>
    <w:rsid w:val="6455DB42"/>
    <w:rsid w:val="6472732A"/>
    <w:rsid w:val="6482C229"/>
    <w:rsid w:val="64E85817"/>
    <w:rsid w:val="6506E701"/>
    <w:rsid w:val="6521FCBF"/>
    <w:rsid w:val="65CD1B89"/>
    <w:rsid w:val="66257253"/>
    <w:rsid w:val="6661BF2E"/>
    <w:rsid w:val="6687821B"/>
    <w:rsid w:val="674E6F7F"/>
    <w:rsid w:val="67F2B01D"/>
    <w:rsid w:val="683FA0F2"/>
    <w:rsid w:val="68C2E027"/>
    <w:rsid w:val="6909A931"/>
    <w:rsid w:val="69403993"/>
    <w:rsid w:val="6970F4FA"/>
    <w:rsid w:val="69D78C84"/>
    <w:rsid w:val="6A37C3E4"/>
    <w:rsid w:val="6B9A66C3"/>
    <w:rsid w:val="6C11E5CF"/>
    <w:rsid w:val="6C4F9BF1"/>
    <w:rsid w:val="6C648F83"/>
    <w:rsid w:val="6C9FBB39"/>
    <w:rsid w:val="6F13BCC1"/>
    <w:rsid w:val="6F476F9E"/>
    <w:rsid w:val="6F4D70D7"/>
    <w:rsid w:val="6FA41CD0"/>
    <w:rsid w:val="7029A56C"/>
    <w:rsid w:val="706C7475"/>
    <w:rsid w:val="715B567C"/>
    <w:rsid w:val="7198E057"/>
    <w:rsid w:val="737423C0"/>
    <w:rsid w:val="742A5F2A"/>
    <w:rsid w:val="754D91CF"/>
    <w:rsid w:val="75F03736"/>
    <w:rsid w:val="76713015"/>
    <w:rsid w:val="76F4104D"/>
    <w:rsid w:val="76F67009"/>
    <w:rsid w:val="77166343"/>
    <w:rsid w:val="77A7BDE1"/>
    <w:rsid w:val="7875E932"/>
    <w:rsid w:val="7931FA96"/>
    <w:rsid w:val="7947AA87"/>
    <w:rsid w:val="79DFC36A"/>
    <w:rsid w:val="7BAE4FB6"/>
    <w:rsid w:val="7BC6EF1B"/>
    <w:rsid w:val="7C3B5105"/>
    <w:rsid w:val="7C9CBA1B"/>
    <w:rsid w:val="7C9E365C"/>
    <w:rsid w:val="7D3DAE85"/>
    <w:rsid w:val="7D51DA87"/>
    <w:rsid w:val="7D80606F"/>
    <w:rsid w:val="7DAC65C5"/>
    <w:rsid w:val="7DB27C79"/>
    <w:rsid w:val="7E5E96D7"/>
    <w:rsid w:val="7F298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4813"/>
  <w15:chartTrackingRefBased/>
  <w15:docId w15:val="{1967C016-8A02-47C3-B3D0-0C7A3B1E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7D"/>
    <w:pPr>
      <w:keepNext/>
      <w:keepLines/>
      <w:spacing w:before="360" w:after="80"/>
      <w:jc w:val="right"/>
      <w:outlineLvl w:val="0"/>
    </w:pPr>
    <w:rPr>
      <w:rFonts w:ascii="Grandview" w:eastAsiaTheme="majorEastAsia" w:hAnsi="Grandview" w:cstheme="majorBidi"/>
      <w:b/>
      <w:color w:val="124F1A" w:themeColor="accent3" w:themeShade="BF"/>
      <w:sz w:val="4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rimary Page Name"/>
    <w:basedOn w:val="Normal"/>
    <w:next w:val="Normal"/>
    <w:link w:val="Heading5Char"/>
    <w:uiPriority w:val="9"/>
    <w:unhideWhenUsed/>
    <w:qFormat/>
    <w:rsid w:val="00B17B34"/>
    <w:pPr>
      <w:keepNext/>
      <w:keepLines/>
      <w:spacing w:before="80" w:after="40"/>
      <w:outlineLvl w:val="4"/>
    </w:pPr>
    <w:rPr>
      <w:rFonts w:ascii="Grandview" w:eastAsiaTheme="majorEastAsia" w:hAnsi="Grandview" w:cstheme="majorBidi"/>
      <w:b/>
      <w:color w:val="124F1A" w:themeColor="accent3" w:themeShade="BF"/>
      <w:sz w:val="3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D"/>
    <w:rPr>
      <w:rFonts w:ascii="Grandview" w:eastAsiaTheme="majorEastAsia" w:hAnsi="Grandview" w:cstheme="majorBidi"/>
      <w:b/>
      <w:color w:val="124F1A" w:themeColor="accent3" w:themeShade="BF"/>
      <w:sz w:val="48"/>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aliases w:val="Primary Page Name Char"/>
    <w:basedOn w:val="DefaultParagraphFont"/>
    <w:link w:val="Heading5"/>
    <w:uiPriority w:val="9"/>
    <w:rsid w:val="00B17B34"/>
    <w:rPr>
      <w:rFonts w:ascii="Grandview" w:eastAsiaTheme="majorEastAsia" w:hAnsi="Grandview" w:cstheme="majorBidi"/>
      <w:b/>
      <w:color w:val="124F1A" w:themeColor="accent3" w:themeShade="BF"/>
      <w:sz w:val="36"/>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53"/>
  </w:style>
  <w:style w:type="paragraph" w:styleId="Footer">
    <w:name w:val="footer"/>
    <w:basedOn w:val="Normal"/>
    <w:link w:val="FooterChar"/>
    <w:uiPriority w:val="99"/>
    <w:unhideWhenUsed/>
    <w:rsid w:val="00A2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0780">
      <w:bodyDiv w:val="1"/>
      <w:marLeft w:val="0"/>
      <w:marRight w:val="0"/>
      <w:marTop w:val="0"/>
      <w:marBottom w:val="0"/>
      <w:divBdr>
        <w:top w:val="none" w:sz="0" w:space="0" w:color="auto"/>
        <w:left w:val="none" w:sz="0" w:space="0" w:color="auto"/>
        <w:bottom w:val="none" w:sz="0" w:space="0" w:color="auto"/>
        <w:right w:val="none" w:sz="0" w:space="0" w:color="auto"/>
      </w:divBdr>
    </w:div>
    <w:div w:id="128940780">
      <w:bodyDiv w:val="1"/>
      <w:marLeft w:val="0"/>
      <w:marRight w:val="0"/>
      <w:marTop w:val="0"/>
      <w:marBottom w:val="0"/>
      <w:divBdr>
        <w:top w:val="none" w:sz="0" w:space="0" w:color="auto"/>
        <w:left w:val="none" w:sz="0" w:space="0" w:color="auto"/>
        <w:bottom w:val="none" w:sz="0" w:space="0" w:color="auto"/>
        <w:right w:val="none" w:sz="0" w:space="0" w:color="auto"/>
      </w:divBdr>
    </w:div>
    <w:div w:id="531722216">
      <w:bodyDiv w:val="1"/>
      <w:marLeft w:val="0"/>
      <w:marRight w:val="0"/>
      <w:marTop w:val="0"/>
      <w:marBottom w:val="0"/>
      <w:divBdr>
        <w:top w:val="none" w:sz="0" w:space="0" w:color="auto"/>
        <w:left w:val="none" w:sz="0" w:space="0" w:color="auto"/>
        <w:bottom w:val="none" w:sz="0" w:space="0" w:color="auto"/>
        <w:right w:val="none" w:sz="0" w:space="0" w:color="auto"/>
      </w:divBdr>
    </w:div>
    <w:div w:id="1031761643">
      <w:bodyDiv w:val="1"/>
      <w:marLeft w:val="0"/>
      <w:marRight w:val="0"/>
      <w:marTop w:val="0"/>
      <w:marBottom w:val="0"/>
      <w:divBdr>
        <w:top w:val="none" w:sz="0" w:space="0" w:color="auto"/>
        <w:left w:val="none" w:sz="0" w:space="0" w:color="auto"/>
        <w:bottom w:val="none" w:sz="0" w:space="0" w:color="auto"/>
        <w:right w:val="none" w:sz="0" w:space="0" w:color="auto"/>
      </w:divBdr>
    </w:div>
    <w:div w:id="1054088635">
      <w:bodyDiv w:val="1"/>
      <w:marLeft w:val="0"/>
      <w:marRight w:val="0"/>
      <w:marTop w:val="0"/>
      <w:marBottom w:val="0"/>
      <w:divBdr>
        <w:top w:val="none" w:sz="0" w:space="0" w:color="auto"/>
        <w:left w:val="none" w:sz="0" w:space="0" w:color="auto"/>
        <w:bottom w:val="none" w:sz="0" w:space="0" w:color="auto"/>
        <w:right w:val="none" w:sz="0" w:space="0" w:color="auto"/>
      </w:divBdr>
    </w:div>
    <w:div w:id="1287741229">
      <w:bodyDiv w:val="1"/>
      <w:marLeft w:val="0"/>
      <w:marRight w:val="0"/>
      <w:marTop w:val="0"/>
      <w:marBottom w:val="0"/>
      <w:divBdr>
        <w:top w:val="none" w:sz="0" w:space="0" w:color="auto"/>
        <w:left w:val="none" w:sz="0" w:space="0" w:color="auto"/>
        <w:bottom w:val="none" w:sz="0" w:space="0" w:color="auto"/>
        <w:right w:val="none" w:sz="0" w:space="0" w:color="auto"/>
      </w:divBdr>
    </w:div>
    <w:div w:id="1394163001">
      <w:bodyDiv w:val="1"/>
      <w:marLeft w:val="0"/>
      <w:marRight w:val="0"/>
      <w:marTop w:val="0"/>
      <w:marBottom w:val="0"/>
      <w:divBdr>
        <w:top w:val="none" w:sz="0" w:space="0" w:color="auto"/>
        <w:left w:val="none" w:sz="0" w:space="0" w:color="auto"/>
        <w:bottom w:val="none" w:sz="0" w:space="0" w:color="auto"/>
        <w:right w:val="none" w:sz="0" w:space="0" w:color="auto"/>
      </w:divBdr>
    </w:div>
    <w:div w:id="1689408252">
      <w:bodyDiv w:val="1"/>
      <w:marLeft w:val="0"/>
      <w:marRight w:val="0"/>
      <w:marTop w:val="0"/>
      <w:marBottom w:val="0"/>
      <w:divBdr>
        <w:top w:val="none" w:sz="0" w:space="0" w:color="auto"/>
        <w:left w:val="none" w:sz="0" w:space="0" w:color="auto"/>
        <w:bottom w:val="none" w:sz="0" w:space="0" w:color="auto"/>
        <w:right w:val="none" w:sz="0" w:space="0" w:color="auto"/>
      </w:divBdr>
    </w:div>
    <w:div w:id="1704398353">
      <w:bodyDiv w:val="1"/>
      <w:marLeft w:val="0"/>
      <w:marRight w:val="0"/>
      <w:marTop w:val="0"/>
      <w:marBottom w:val="0"/>
      <w:divBdr>
        <w:top w:val="none" w:sz="0" w:space="0" w:color="auto"/>
        <w:left w:val="none" w:sz="0" w:space="0" w:color="auto"/>
        <w:bottom w:val="none" w:sz="0" w:space="0" w:color="auto"/>
        <w:right w:val="none" w:sz="0" w:space="0" w:color="auto"/>
      </w:divBdr>
    </w:div>
    <w:div w:id="20547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2B6BAF80-AFF5-48CA-9F40-4B3BE40F6C63}">
  <ds:schemaRefs>
    <ds:schemaRef ds:uri="http://schemas.openxmlformats.org/officeDocument/2006/bibliography"/>
  </ds:schemaRefs>
</ds:datastoreItem>
</file>

<file path=customXml/itemProps2.xml><?xml version="1.0" encoding="utf-8"?>
<ds:datastoreItem xmlns:ds="http://schemas.openxmlformats.org/officeDocument/2006/customXml" ds:itemID="{EC4A822E-ED5C-4121-B576-F2470BB7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3F9B5-C148-448F-80D4-3E1C0681E86B}">
  <ds:schemaRefs>
    <ds:schemaRef ds:uri="http://schemas.microsoft.com/sharepoint/v3/contenttype/forms"/>
  </ds:schemaRefs>
</ds:datastoreItem>
</file>

<file path=customXml/itemProps4.xml><?xml version="1.0" encoding="utf-8"?>
<ds:datastoreItem xmlns:ds="http://schemas.openxmlformats.org/officeDocument/2006/customXml" ds:itemID="{5B9C19C8-CA17-4548-A235-AF15B1960650}">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Cayaditto, Orville</cp:lastModifiedBy>
  <cp:revision>94</cp:revision>
  <dcterms:created xsi:type="dcterms:W3CDTF">2024-03-25T01:53:00Z</dcterms:created>
  <dcterms:modified xsi:type="dcterms:W3CDTF">2025-02-07T05:16:00Z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