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86DA" w14:textId="691A0B9A" w:rsidR="00FB7168" w:rsidRPr="00B33A89" w:rsidRDefault="0065596D" w:rsidP="00B9644E">
      <w:pPr>
        <w:spacing w:after="120"/>
        <w:ind w:firstLine="245"/>
        <w:rPr>
          <w:rFonts w:ascii="Grandview" w:hAnsi="Grandview" w:cstheme="majorBidi"/>
          <w:color w:val="000000"/>
        </w:rPr>
      </w:pPr>
      <w:r w:rsidRPr="37D1A882">
        <w:rPr>
          <w:rFonts w:ascii="Grandview" w:hAnsi="Grandview" w:cstheme="majorBidi"/>
          <w:color w:val="000000" w:themeColor="text1"/>
        </w:rPr>
        <w:t>A</w:t>
      </w:r>
      <w:r w:rsidR="00DD792C">
        <w:rPr>
          <w:rFonts w:ascii="Grandview" w:hAnsi="Grandview" w:cstheme="majorBidi"/>
          <w:color w:val="000000" w:themeColor="text1"/>
        </w:rPr>
        <w:t xml:space="preserve"> </w:t>
      </w:r>
      <w:r w:rsidR="00FB7168" w:rsidRPr="37D1A882">
        <w:rPr>
          <w:rFonts w:ascii="Grandview" w:hAnsi="Grandview" w:cstheme="majorBidi"/>
          <w:color w:val="000000" w:themeColor="text1"/>
        </w:rPr>
        <w:t>regular</w:t>
      </w:r>
      <w:r w:rsidR="00DD792C">
        <w:rPr>
          <w:rFonts w:ascii="Grandview" w:hAnsi="Grandview" w:cstheme="majorBidi"/>
          <w:color w:val="000000" w:themeColor="text1"/>
        </w:rPr>
        <w:t xml:space="preserve"> </w:t>
      </w:r>
      <w:r w:rsidRPr="37D1A882">
        <w:rPr>
          <w:rFonts w:ascii="Grandview" w:hAnsi="Grandview" w:cstheme="majorBidi"/>
          <w:color w:val="000000" w:themeColor="text1"/>
        </w:rPr>
        <w:t xml:space="preserve">meeting of the </w:t>
      </w:r>
      <w:r w:rsidR="00F83006">
        <w:rPr>
          <w:rFonts w:ascii="Grandview" w:hAnsi="Grandview" w:cstheme="majorBidi"/>
          <w:color w:val="000000" w:themeColor="text1"/>
        </w:rPr>
        <w:t xml:space="preserve">Faculty Senate </w:t>
      </w:r>
      <w:r w:rsidRPr="37D1A882">
        <w:rPr>
          <w:rFonts w:ascii="Grandview" w:hAnsi="Grandview" w:cstheme="majorBidi"/>
          <w:color w:val="000000" w:themeColor="text1"/>
        </w:rPr>
        <w:t xml:space="preserve">was held on </w:t>
      </w:r>
      <w:r w:rsidR="00F83006">
        <w:rPr>
          <w:rFonts w:ascii="Grandview" w:hAnsi="Grandview" w:cstheme="majorBidi"/>
          <w:color w:val="000000" w:themeColor="text1"/>
        </w:rPr>
        <w:t>April 15, 2025</w:t>
      </w:r>
      <w:r w:rsidR="00722AEB" w:rsidRPr="37D1A882">
        <w:rPr>
          <w:rFonts w:ascii="Grandview" w:hAnsi="Grandview" w:cstheme="majorBidi"/>
          <w:color w:val="000000" w:themeColor="text1"/>
        </w:rPr>
        <w:t xml:space="preserve"> </w:t>
      </w:r>
      <w:r w:rsidRPr="37D1A882">
        <w:rPr>
          <w:rFonts w:ascii="Grandview" w:hAnsi="Grandview" w:cstheme="majorBidi"/>
          <w:color w:val="000000" w:themeColor="text1"/>
        </w:rPr>
        <w:t xml:space="preserve">at </w:t>
      </w:r>
      <w:r w:rsidR="00F83006">
        <w:rPr>
          <w:rFonts w:ascii="Grandview" w:hAnsi="Grandview" w:cstheme="majorBidi"/>
          <w:color w:val="000000" w:themeColor="text1"/>
        </w:rPr>
        <w:t>3:15</w:t>
      </w:r>
      <w:r w:rsidR="00284F89">
        <w:rPr>
          <w:rFonts w:ascii="Grandview" w:hAnsi="Grandview" w:cstheme="majorBidi"/>
          <w:color w:val="000000" w:themeColor="text1"/>
        </w:rPr>
        <w:t>pm</w:t>
      </w:r>
      <w:r w:rsidRPr="37D1A882">
        <w:rPr>
          <w:rFonts w:ascii="Grandview" w:hAnsi="Grandview" w:cstheme="majorBidi"/>
          <w:color w:val="000000" w:themeColor="text1"/>
        </w:rPr>
        <w:t xml:space="preserve"> vi</w:t>
      </w:r>
      <w:r w:rsidR="00A8554F" w:rsidRPr="37D1A882">
        <w:rPr>
          <w:rFonts w:ascii="Grandview" w:hAnsi="Grandview" w:cstheme="majorBidi"/>
          <w:color w:val="000000" w:themeColor="text1"/>
        </w:rPr>
        <w:t>a</w:t>
      </w:r>
      <w:r w:rsidR="00F83006">
        <w:rPr>
          <w:rFonts w:ascii="Grandview" w:hAnsi="Grandview" w:cstheme="majorBidi"/>
          <w:color w:val="000000" w:themeColor="text1"/>
        </w:rPr>
        <w:t xml:space="preserve"> Zoom </w:t>
      </w:r>
      <w:r w:rsidRPr="37D1A882">
        <w:rPr>
          <w:rFonts w:ascii="Grandview" w:hAnsi="Grandview" w:cstheme="majorBidi"/>
          <w:color w:val="000000" w:themeColor="text1"/>
        </w:rPr>
        <w:t xml:space="preserve">with </w:t>
      </w:r>
      <w:r w:rsidR="001D1805">
        <w:rPr>
          <w:rFonts w:ascii="Grandview" w:hAnsi="Grandview" w:cstheme="majorBidi"/>
          <w:color w:val="000000" w:themeColor="text1"/>
        </w:rPr>
        <w:t xml:space="preserve">Chairperson Angela Wilson </w:t>
      </w:r>
      <w:r w:rsidRPr="37D1A882">
        <w:rPr>
          <w:rFonts w:ascii="Grandview" w:hAnsi="Grandview" w:cstheme="majorBidi"/>
          <w:color w:val="000000" w:themeColor="text1"/>
        </w:rPr>
        <w:t xml:space="preserve">presiding. </w:t>
      </w:r>
      <w:r w:rsidR="00E81398" w:rsidRPr="37D1A882">
        <w:rPr>
          <w:rFonts w:ascii="Grandview" w:hAnsi="Grandview" w:cstheme="majorBidi"/>
          <w:color w:val="000000" w:themeColor="text1"/>
        </w:rPr>
        <w:t>T</w:t>
      </w:r>
      <w:r w:rsidR="00A8554F" w:rsidRPr="37D1A882">
        <w:rPr>
          <w:rFonts w:ascii="Grandview" w:hAnsi="Grandview" w:cstheme="majorBidi"/>
          <w:color w:val="000000" w:themeColor="text1"/>
        </w:rPr>
        <w:t xml:space="preserve">he agenda was approved as </w:t>
      </w:r>
      <w:r w:rsidR="00705CE2">
        <w:rPr>
          <w:rFonts w:ascii="Grandview" w:hAnsi="Grandview" w:cstheme="majorBidi"/>
          <w:color w:val="000000" w:themeColor="text1"/>
        </w:rPr>
        <w:t xml:space="preserve">amended to include the University Committee on Curriculum’s annual report. </w:t>
      </w:r>
      <w:r w:rsidR="00A8554F" w:rsidRPr="37D1A882">
        <w:rPr>
          <w:rFonts w:ascii="Grandview" w:hAnsi="Grandview" w:cstheme="majorBidi"/>
          <w:color w:val="000000" w:themeColor="text1"/>
        </w:rPr>
        <w:t xml:space="preserve">The minutes </w:t>
      </w:r>
      <w:r w:rsidR="00E81398" w:rsidRPr="37D1A882">
        <w:rPr>
          <w:rFonts w:ascii="Grandview" w:hAnsi="Grandview" w:cstheme="majorBidi"/>
          <w:color w:val="000000" w:themeColor="text1"/>
        </w:rPr>
        <w:t xml:space="preserve">of the </w:t>
      </w:r>
      <w:r w:rsidR="00284F89">
        <w:rPr>
          <w:rFonts w:ascii="Grandview" w:hAnsi="Grandview" w:cstheme="majorBidi"/>
          <w:color w:val="000000" w:themeColor="text1"/>
        </w:rPr>
        <w:t xml:space="preserve">March 18, 2025 </w:t>
      </w:r>
      <w:r w:rsidR="00E81398" w:rsidRPr="37D1A882">
        <w:rPr>
          <w:rFonts w:ascii="Grandview" w:hAnsi="Grandview" w:cstheme="majorBidi"/>
          <w:color w:val="000000" w:themeColor="text1"/>
        </w:rPr>
        <w:t xml:space="preserve">meeting </w:t>
      </w:r>
      <w:r w:rsidR="00A8554F" w:rsidRPr="37D1A882">
        <w:rPr>
          <w:rFonts w:ascii="Grandview" w:hAnsi="Grandview" w:cstheme="majorBidi"/>
          <w:color w:val="000000" w:themeColor="text1"/>
        </w:rPr>
        <w:t>were approved as presented</w:t>
      </w:r>
      <w:r w:rsidR="00284F89">
        <w:rPr>
          <w:rFonts w:ascii="Grandview" w:hAnsi="Grandview" w:cstheme="majorBidi"/>
          <w:color w:val="000000" w:themeColor="text1"/>
        </w:rPr>
        <w:t>.</w:t>
      </w:r>
    </w:p>
    <w:p w14:paraId="743AABBB" w14:textId="7798DB96" w:rsidR="00FB7168" w:rsidRDefault="00357EA9" w:rsidP="00C83C15">
      <w:pPr>
        <w:spacing w:after="120"/>
        <w:rPr>
          <w:rFonts w:ascii="Grandview" w:hAnsi="Grandview" w:cstheme="majorHAnsi"/>
          <w:b/>
          <w:bCs/>
          <w:color w:val="000000"/>
        </w:rPr>
      </w:pPr>
      <w:r w:rsidRPr="00C83C15">
        <w:rPr>
          <w:rFonts w:ascii="Grandview" w:hAnsi="Grandview" w:cstheme="majorHAnsi"/>
          <w:b/>
          <w:bCs/>
          <w:color w:val="000000"/>
        </w:rPr>
        <w:t>Remarks</w:t>
      </w:r>
    </w:p>
    <w:p w14:paraId="6C412FA6" w14:textId="395286E3" w:rsidR="00C83C15" w:rsidRPr="00C83C15" w:rsidRDefault="00833434" w:rsidP="00424CCA">
      <w:pPr>
        <w:spacing w:after="120"/>
        <w:ind w:firstLine="245"/>
        <w:rPr>
          <w:rFonts w:ascii="Grandview" w:hAnsi="Grandview" w:cstheme="majorHAnsi"/>
          <w:color w:val="000000"/>
        </w:rPr>
      </w:pPr>
      <w:r>
        <w:rPr>
          <w:rFonts w:ascii="Grandview" w:hAnsi="Grandview" w:cstheme="majorHAnsi"/>
          <w:color w:val="000000"/>
        </w:rPr>
        <w:t>President Kevin Guskiewicz</w:t>
      </w:r>
      <w:r w:rsidR="00326D2B">
        <w:rPr>
          <w:rFonts w:ascii="Grandview" w:hAnsi="Grandview" w:cstheme="majorHAnsi"/>
          <w:color w:val="000000"/>
        </w:rPr>
        <w:t xml:space="preserve">, </w:t>
      </w:r>
      <w:r w:rsidR="00B9018C">
        <w:rPr>
          <w:rFonts w:ascii="Grandview" w:hAnsi="Grandview" w:cstheme="majorHAnsi"/>
          <w:color w:val="000000"/>
        </w:rPr>
        <w:t>Interim Provost Thomas Jeitschko, and Chairperson Wilson</w:t>
      </w:r>
      <w:r w:rsidR="00326D2B">
        <w:rPr>
          <w:rFonts w:ascii="Grandview" w:hAnsi="Grandview" w:cstheme="majorHAnsi"/>
          <w:color w:val="000000"/>
        </w:rPr>
        <w:t xml:space="preserve"> provided remarks to the </w:t>
      </w:r>
      <w:r w:rsidR="00A62D8F">
        <w:rPr>
          <w:rFonts w:ascii="Grandview" w:hAnsi="Grandview" w:cstheme="majorHAnsi"/>
          <w:color w:val="000000"/>
        </w:rPr>
        <w:t>Faculty Senate.</w:t>
      </w:r>
    </w:p>
    <w:p w14:paraId="5E3641BA" w14:textId="2DDA438F" w:rsidR="00357EA9" w:rsidRPr="00C83C15" w:rsidRDefault="004D09E9" w:rsidP="00C83C15">
      <w:pPr>
        <w:spacing w:after="120"/>
        <w:rPr>
          <w:rFonts w:ascii="Grandview" w:hAnsi="Grandview" w:cstheme="majorHAnsi"/>
          <w:b/>
          <w:bCs/>
          <w:color w:val="000000"/>
        </w:rPr>
      </w:pPr>
      <w:r w:rsidRPr="00C83C15">
        <w:rPr>
          <w:rFonts w:ascii="Grandview" w:hAnsi="Grandview" w:cstheme="majorHAnsi"/>
          <w:b/>
          <w:bCs/>
          <w:color w:val="000000"/>
        </w:rPr>
        <w:t>Annual Report from the University Committee on Curriculum</w:t>
      </w:r>
    </w:p>
    <w:p w14:paraId="2DB3C06B" w14:textId="76B26140" w:rsidR="004D09E9" w:rsidRDefault="004D09E9" w:rsidP="00424CCA">
      <w:pPr>
        <w:spacing w:after="120"/>
        <w:ind w:firstLine="245"/>
        <w:rPr>
          <w:rFonts w:ascii="Grandview" w:hAnsi="Grandview" w:cstheme="majorHAnsi"/>
          <w:color w:val="000000"/>
        </w:rPr>
      </w:pPr>
      <w:r>
        <w:rPr>
          <w:rFonts w:ascii="Grandview" w:hAnsi="Grandview" w:cstheme="majorHAnsi"/>
          <w:color w:val="000000"/>
        </w:rPr>
        <w:t>Th</w:t>
      </w:r>
      <w:r w:rsidR="00B9018C">
        <w:rPr>
          <w:rFonts w:ascii="Grandview" w:hAnsi="Grandview" w:cstheme="majorHAnsi"/>
          <w:color w:val="000000"/>
        </w:rPr>
        <w:t>e</w:t>
      </w:r>
      <w:r w:rsidR="00AF3EF7">
        <w:rPr>
          <w:rFonts w:ascii="Grandview" w:hAnsi="Grandview" w:cstheme="majorHAnsi"/>
          <w:color w:val="000000"/>
        </w:rPr>
        <w:t xml:space="preserve"> </w:t>
      </w:r>
      <w:r w:rsidR="00C86C19">
        <w:rPr>
          <w:rFonts w:ascii="Grandview" w:hAnsi="Grandview" w:cstheme="majorHAnsi"/>
          <w:color w:val="000000"/>
        </w:rPr>
        <w:t xml:space="preserve">written </w:t>
      </w:r>
      <w:r w:rsidR="00AF3EF7">
        <w:rPr>
          <w:rFonts w:ascii="Grandview" w:hAnsi="Grandview" w:cstheme="majorHAnsi"/>
          <w:color w:val="000000"/>
        </w:rPr>
        <w:t>annual report</w:t>
      </w:r>
      <w:r w:rsidR="00C86C19">
        <w:rPr>
          <w:rFonts w:ascii="Grandview" w:hAnsi="Grandview" w:cstheme="majorHAnsi"/>
          <w:color w:val="000000"/>
        </w:rPr>
        <w:t xml:space="preserve"> from the University Committee on Curriculum was presented to the Faculty Senate for comments.</w:t>
      </w:r>
    </w:p>
    <w:p w14:paraId="4A2850F3" w14:textId="3CBDC82D" w:rsidR="004D09E9" w:rsidRPr="00C83C15" w:rsidRDefault="002A6360" w:rsidP="00C83C15">
      <w:pPr>
        <w:spacing w:after="120"/>
        <w:rPr>
          <w:rFonts w:ascii="Grandview" w:hAnsi="Grandview" w:cstheme="majorHAnsi"/>
          <w:b/>
          <w:bCs/>
          <w:color w:val="000000"/>
        </w:rPr>
      </w:pPr>
      <w:r w:rsidRPr="00C83C15">
        <w:rPr>
          <w:rFonts w:ascii="Grandview" w:hAnsi="Grandview" w:cstheme="majorHAnsi"/>
          <w:b/>
          <w:bCs/>
          <w:color w:val="000000"/>
        </w:rPr>
        <w:t>Revised Conflict of Interest and Conflict of Commitment Identification and Disclosure Policy</w:t>
      </w:r>
    </w:p>
    <w:p w14:paraId="0DA1A312" w14:textId="0C3BDBC8" w:rsidR="00720C50" w:rsidRDefault="004D5417" w:rsidP="00424CCA">
      <w:pPr>
        <w:spacing w:after="120"/>
        <w:ind w:firstLine="245"/>
        <w:rPr>
          <w:rFonts w:ascii="Grandview" w:hAnsi="Grandview" w:cstheme="majorHAnsi"/>
          <w:color w:val="000000"/>
        </w:rPr>
      </w:pPr>
      <w:r>
        <w:rPr>
          <w:rFonts w:ascii="Grandview" w:hAnsi="Grandview" w:cstheme="majorHAnsi"/>
          <w:color w:val="000000"/>
        </w:rPr>
        <w:t>Kara</w:t>
      </w:r>
      <w:r w:rsidR="00C86C19">
        <w:rPr>
          <w:rFonts w:ascii="Grandview" w:hAnsi="Grandview" w:cstheme="majorHAnsi"/>
          <w:color w:val="000000"/>
        </w:rPr>
        <w:t xml:space="preserve"> Yermak, Assistant Provost </w:t>
      </w:r>
      <w:r w:rsidR="009D4ED3">
        <w:rPr>
          <w:rFonts w:ascii="Grandview" w:hAnsi="Grandview" w:cstheme="majorHAnsi"/>
          <w:color w:val="000000"/>
        </w:rPr>
        <w:t>of</w:t>
      </w:r>
      <w:r w:rsidR="00C86C19">
        <w:rPr>
          <w:rFonts w:ascii="Grandview" w:hAnsi="Grandview" w:cstheme="majorHAnsi"/>
          <w:color w:val="000000"/>
        </w:rPr>
        <w:t xml:space="preserve"> Faculty and Academic Staff Affairs, </w:t>
      </w:r>
      <w:r w:rsidR="00E879D2" w:rsidRPr="00E879D2">
        <w:rPr>
          <w:rFonts w:ascii="Grandview" w:hAnsi="Grandview" w:cstheme="majorHAnsi"/>
          <w:color w:val="000000"/>
        </w:rPr>
        <w:t>Alisia Lamborghini, Director of Conflict Disclosure and Management</w:t>
      </w:r>
      <w:r w:rsidR="00E879D2">
        <w:rPr>
          <w:rFonts w:ascii="Grandview" w:hAnsi="Grandview" w:cstheme="majorHAnsi"/>
          <w:color w:val="000000"/>
        </w:rPr>
        <w:t>, and</w:t>
      </w:r>
      <w:r w:rsidR="00E879D2" w:rsidRPr="00E879D2">
        <w:rPr>
          <w:rFonts w:ascii="Grandview" w:hAnsi="Grandview" w:cstheme="majorHAnsi"/>
          <w:color w:val="000000"/>
        </w:rPr>
        <w:t xml:space="preserve"> John </w:t>
      </w:r>
      <w:proofErr w:type="spellStart"/>
      <w:r w:rsidR="00E879D2" w:rsidRPr="00E879D2">
        <w:rPr>
          <w:rFonts w:ascii="Grandview" w:hAnsi="Grandview" w:cstheme="majorHAnsi"/>
          <w:color w:val="000000"/>
        </w:rPr>
        <w:t>Buchweitz</w:t>
      </w:r>
      <w:proofErr w:type="spellEnd"/>
      <w:r w:rsidR="00E879D2" w:rsidRPr="00E879D2">
        <w:rPr>
          <w:rFonts w:ascii="Grandview" w:hAnsi="Grandview" w:cstheme="majorHAnsi"/>
          <w:color w:val="000000"/>
        </w:rPr>
        <w:t>, Chair of the U</w:t>
      </w:r>
      <w:r w:rsidR="000B5E05">
        <w:rPr>
          <w:rFonts w:ascii="Grandview" w:hAnsi="Grandview" w:cstheme="majorHAnsi"/>
          <w:color w:val="000000"/>
        </w:rPr>
        <w:t>CFA</w:t>
      </w:r>
      <w:r w:rsidR="00E879D2" w:rsidRPr="00E879D2">
        <w:rPr>
          <w:rFonts w:ascii="Grandview" w:hAnsi="Grandview" w:cstheme="majorHAnsi"/>
          <w:color w:val="000000"/>
        </w:rPr>
        <w:t xml:space="preserve"> Personnel Subcommittee</w:t>
      </w:r>
      <w:r w:rsidR="00E879D2">
        <w:rPr>
          <w:rFonts w:ascii="Grandview" w:hAnsi="Grandview" w:cstheme="majorHAnsi"/>
          <w:color w:val="000000"/>
        </w:rPr>
        <w:t xml:space="preserve">, presented </w:t>
      </w:r>
      <w:r w:rsidR="00531CA5">
        <w:rPr>
          <w:rFonts w:ascii="Grandview" w:hAnsi="Grandview" w:cstheme="majorHAnsi"/>
          <w:color w:val="000000"/>
        </w:rPr>
        <w:t>on the</w:t>
      </w:r>
      <w:r w:rsidR="00E879D2">
        <w:rPr>
          <w:rFonts w:ascii="Grandview" w:hAnsi="Grandview" w:cstheme="majorHAnsi"/>
          <w:color w:val="000000"/>
        </w:rPr>
        <w:t xml:space="preserve"> revised Conflict of Interest and Conflict of Commitment Identification and Disclosure policy.</w:t>
      </w:r>
      <w:r w:rsidR="00005AD1">
        <w:rPr>
          <w:rFonts w:ascii="Grandview" w:hAnsi="Grandview" w:cstheme="majorHAnsi"/>
          <w:color w:val="000000"/>
        </w:rPr>
        <w:t xml:space="preserve"> </w:t>
      </w:r>
      <w:r w:rsidR="00FB4972">
        <w:rPr>
          <w:rFonts w:ascii="Grandview" w:hAnsi="Grandview" w:cstheme="majorHAnsi"/>
          <w:color w:val="000000"/>
        </w:rPr>
        <w:t xml:space="preserve">A </w:t>
      </w:r>
      <w:r w:rsidR="004E09D0">
        <w:rPr>
          <w:rFonts w:ascii="Grandview" w:hAnsi="Grandview" w:cstheme="majorHAnsi"/>
          <w:color w:val="000000"/>
        </w:rPr>
        <w:t>Q&amp;A session followed the presentation</w:t>
      </w:r>
      <w:r w:rsidR="004D3FF2">
        <w:rPr>
          <w:rFonts w:ascii="Grandview" w:hAnsi="Grandview" w:cstheme="majorHAnsi"/>
          <w:color w:val="000000"/>
        </w:rPr>
        <w:t>.</w:t>
      </w:r>
      <w:r w:rsidR="00005AD1">
        <w:rPr>
          <w:rFonts w:ascii="Grandview" w:hAnsi="Grandview" w:cstheme="majorHAnsi"/>
          <w:color w:val="000000"/>
        </w:rPr>
        <w:t xml:space="preserve"> </w:t>
      </w:r>
    </w:p>
    <w:p w14:paraId="5EDF6972" w14:textId="1DA7AC67" w:rsidR="002A6360" w:rsidRDefault="004D3FF2" w:rsidP="00424CCA">
      <w:pPr>
        <w:spacing w:after="120"/>
        <w:ind w:firstLine="245"/>
        <w:rPr>
          <w:rFonts w:ascii="Grandview" w:hAnsi="Grandview" w:cstheme="majorHAnsi"/>
          <w:color w:val="000000"/>
        </w:rPr>
      </w:pPr>
      <w:r>
        <w:rPr>
          <w:rFonts w:ascii="Grandview" w:hAnsi="Grandview" w:cstheme="majorHAnsi"/>
          <w:color w:val="000000"/>
        </w:rPr>
        <w:t>An</w:t>
      </w:r>
      <w:r w:rsidR="00824D88">
        <w:rPr>
          <w:rFonts w:ascii="Grandview" w:hAnsi="Grandview" w:cstheme="majorHAnsi"/>
          <w:color w:val="000000"/>
        </w:rPr>
        <w:t xml:space="preserve"> amended motion </w:t>
      </w:r>
      <w:r w:rsidR="00B869C7">
        <w:rPr>
          <w:rFonts w:ascii="Grandview" w:hAnsi="Grandview" w:cstheme="majorHAnsi"/>
          <w:color w:val="000000"/>
        </w:rPr>
        <w:t>to include</w:t>
      </w:r>
      <w:r w:rsidR="00F958FF">
        <w:rPr>
          <w:rFonts w:ascii="Grandview" w:hAnsi="Grandview" w:cstheme="majorHAnsi"/>
          <w:color w:val="000000"/>
        </w:rPr>
        <w:t xml:space="preserve"> the definition </w:t>
      </w:r>
      <w:r w:rsidR="00824D88">
        <w:rPr>
          <w:rFonts w:ascii="Grandview" w:hAnsi="Grandview" w:cstheme="majorHAnsi"/>
          <w:color w:val="000000"/>
        </w:rPr>
        <w:t>of a workday</w:t>
      </w:r>
      <w:r w:rsidR="008051D7">
        <w:rPr>
          <w:rFonts w:ascii="Grandview" w:hAnsi="Grandview" w:cstheme="majorHAnsi"/>
          <w:color w:val="000000"/>
        </w:rPr>
        <w:t xml:space="preserve"> </w:t>
      </w:r>
      <w:r w:rsidR="00B869C7">
        <w:rPr>
          <w:rFonts w:ascii="Grandview" w:hAnsi="Grandview" w:cstheme="majorHAnsi"/>
          <w:color w:val="000000"/>
        </w:rPr>
        <w:t xml:space="preserve">to the policy </w:t>
      </w:r>
      <w:r w:rsidR="008051D7">
        <w:rPr>
          <w:rFonts w:ascii="Grandview" w:hAnsi="Grandview" w:cstheme="majorHAnsi"/>
          <w:color w:val="000000"/>
        </w:rPr>
        <w:t xml:space="preserve">was </w:t>
      </w:r>
      <w:r w:rsidR="00F958FF">
        <w:rPr>
          <w:rFonts w:ascii="Grandview" w:hAnsi="Grandview" w:cstheme="majorHAnsi"/>
          <w:color w:val="000000"/>
        </w:rPr>
        <w:t xml:space="preserve">initially </w:t>
      </w:r>
      <w:r w:rsidR="008051D7">
        <w:rPr>
          <w:rFonts w:ascii="Grandview" w:hAnsi="Grandview" w:cstheme="majorHAnsi"/>
          <w:color w:val="000000"/>
        </w:rPr>
        <w:t xml:space="preserve">introduced by Senator Alan. </w:t>
      </w:r>
      <w:r w:rsidR="00C56A50">
        <w:rPr>
          <w:rFonts w:ascii="Grandview" w:hAnsi="Grandview" w:cstheme="majorHAnsi"/>
          <w:color w:val="000000"/>
        </w:rPr>
        <w:t xml:space="preserve">However, because the amendment was proposed without a main motion on the floor—contrary to parliamentary procedure—a vote was held in error. As </w:t>
      </w:r>
      <w:r w:rsidR="00A93CD1">
        <w:rPr>
          <w:rFonts w:ascii="Grandview" w:hAnsi="Grandview" w:cstheme="majorHAnsi"/>
          <w:color w:val="000000"/>
        </w:rPr>
        <w:t>this did not follow proper procedure, the result was not recorded as official action.</w:t>
      </w:r>
    </w:p>
    <w:p w14:paraId="3E239FFB" w14:textId="41752926" w:rsidR="006153C9" w:rsidRDefault="004C1FDB" w:rsidP="00F925BA">
      <w:pPr>
        <w:spacing w:after="120"/>
        <w:ind w:firstLine="245"/>
        <w:rPr>
          <w:rFonts w:ascii="Grandview" w:hAnsi="Grandview" w:cstheme="majorHAnsi"/>
          <w:color w:val="000000"/>
        </w:rPr>
      </w:pPr>
      <w:r>
        <w:rPr>
          <w:rFonts w:ascii="Grandview" w:hAnsi="Grandview" w:cstheme="majorHAnsi"/>
          <w:color w:val="000000"/>
        </w:rPr>
        <w:t>Later in the meeting,</w:t>
      </w:r>
      <w:r w:rsidR="002713D8">
        <w:rPr>
          <w:rFonts w:ascii="Grandview" w:hAnsi="Grandview" w:cstheme="majorHAnsi"/>
          <w:color w:val="000000"/>
        </w:rPr>
        <w:t xml:space="preserve"> th</w:t>
      </w:r>
      <w:r w:rsidR="00A93CD1">
        <w:rPr>
          <w:rFonts w:ascii="Grandview" w:hAnsi="Grandview" w:cstheme="majorHAnsi"/>
          <w:color w:val="000000"/>
        </w:rPr>
        <w:t>e</w:t>
      </w:r>
      <w:r w:rsidR="002713D8">
        <w:rPr>
          <w:rFonts w:ascii="Grandview" w:hAnsi="Grandview" w:cstheme="majorHAnsi"/>
          <w:color w:val="000000"/>
        </w:rPr>
        <w:t xml:space="preserve"> business item was revisited.</w:t>
      </w:r>
      <w:r>
        <w:rPr>
          <w:rFonts w:ascii="Grandview" w:hAnsi="Grandview" w:cstheme="majorHAnsi"/>
          <w:color w:val="000000"/>
        </w:rPr>
        <w:t xml:space="preserve"> Senator </w:t>
      </w:r>
      <w:r w:rsidR="00B141C2">
        <w:rPr>
          <w:rFonts w:ascii="Grandview" w:hAnsi="Grandview" w:cstheme="majorHAnsi"/>
          <w:color w:val="000000"/>
        </w:rPr>
        <w:t>Alan</w:t>
      </w:r>
      <w:r>
        <w:rPr>
          <w:rFonts w:ascii="Grandview" w:hAnsi="Grandview" w:cstheme="majorHAnsi"/>
          <w:color w:val="000000"/>
        </w:rPr>
        <w:t xml:space="preserve"> introduced a motion to </w:t>
      </w:r>
      <w:r w:rsidR="00C67629">
        <w:rPr>
          <w:rFonts w:ascii="Grandview" w:hAnsi="Grandview" w:cstheme="majorHAnsi"/>
          <w:color w:val="000000"/>
        </w:rPr>
        <w:t>approve the policy</w:t>
      </w:r>
      <w:r w:rsidR="00A93CD1">
        <w:rPr>
          <w:rFonts w:ascii="Grandview" w:hAnsi="Grandview" w:cstheme="majorHAnsi"/>
          <w:color w:val="000000"/>
        </w:rPr>
        <w:t>.</w:t>
      </w:r>
      <w:r w:rsidR="00C67629">
        <w:rPr>
          <w:rFonts w:ascii="Grandview" w:hAnsi="Grandview" w:cstheme="majorHAnsi"/>
          <w:color w:val="000000"/>
        </w:rPr>
        <w:t xml:space="preserve"> Senator </w:t>
      </w:r>
      <w:r w:rsidR="00287B0D">
        <w:rPr>
          <w:rFonts w:ascii="Grandview" w:hAnsi="Grandview" w:cstheme="majorHAnsi"/>
          <w:color w:val="000000"/>
        </w:rPr>
        <w:t>St. Charles</w:t>
      </w:r>
      <w:r w:rsidR="00C67629">
        <w:rPr>
          <w:rFonts w:ascii="Grandview" w:hAnsi="Grandview" w:cstheme="majorHAnsi"/>
          <w:color w:val="000000"/>
        </w:rPr>
        <w:t xml:space="preserve"> moved to</w:t>
      </w:r>
      <w:r w:rsidR="006153C9">
        <w:rPr>
          <w:rFonts w:ascii="Grandview" w:hAnsi="Grandview" w:cstheme="majorHAnsi"/>
          <w:color w:val="000000"/>
        </w:rPr>
        <w:t xml:space="preserve"> amend the motion </w:t>
      </w:r>
      <w:r w:rsidR="005B23CC">
        <w:rPr>
          <w:rFonts w:ascii="Grandview" w:hAnsi="Grandview" w:cstheme="majorHAnsi"/>
          <w:color w:val="000000"/>
        </w:rPr>
        <w:t>by adding</w:t>
      </w:r>
      <w:r w:rsidR="00C9309A">
        <w:rPr>
          <w:rFonts w:ascii="Grandview" w:hAnsi="Grandview" w:cstheme="majorHAnsi"/>
          <w:color w:val="000000"/>
        </w:rPr>
        <w:t xml:space="preserve"> the definition of a day as a “standard workday” to the policy.</w:t>
      </w:r>
      <w:r w:rsidR="00DD694B">
        <w:rPr>
          <w:rFonts w:ascii="Grandview" w:hAnsi="Grandview" w:cstheme="majorHAnsi"/>
          <w:color w:val="000000"/>
        </w:rPr>
        <w:t xml:space="preserve"> </w:t>
      </w:r>
      <w:r w:rsidR="00E60724">
        <w:rPr>
          <w:rFonts w:ascii="Grandview" w:hAnsi="Grandview" w:cstheme="majorHAnsi"/>
          <w:color w:val="000000"/>
        </w:rPr>
        <w:t xml:space="preserve">The </w:t>
      </w:r>
      <w:r w:rsidR="002059C8">
        <w:rPr>
          <w:rFonts w:ascii="Grandview" w:hAnsi="Grandview" w:cstheme="majorHAnsi"/>
          <w:color w:val="000000"/>
        </w:rPr>
        <w:t>amendment was adopted</w:t>
      </w:r>
      <w:r w:rsidR="005B23CC">
        <w:rPr>
          <w:rFonts w:ascii="Grandview" w:hAnsi="Grandview" w:cstheme="majorHAnsi"/>
          <w:color w:val="000000"/>
        </w:rPr>
        <w:t xml:space="preserve"> by a vote of</w:t>
      </w:r>
      <w:r w:rsidR="002059C8">
        <w:rPr>
          <w:rFonts w:ascii="Grandview" w:hAnsi="Grandview" w:cstheme="majorHAnsi"/>
          <w:color w:val="000000"/>
        </w:rPr>
        <w:t xml:space="preserve"> </w:t>
      </w:r>
      <w:r w:rsidR="0016145A">
        <w:rPr>
          <w:rFonts w:ascii="Grandview" w:hAnsi="Grandview" w:cstheme="majorHAnsi"/>
          <w:color w:val="000000"/>
        </w:rPr>
        <w:t>40-1-2. The motion</w:t>
      </w:r>
      <w:r w:rsidR="002D2B24">
        <w:rPr>
          <w:rFonts w:ascii="Grandview" w:hAnsi="Grandview" w:cstheme="majorHAnsi"/>
          <w:color w:val="000000"/>
        </w:rPr>
        <w:t>,</w:t>
      </w:r>
      <w:r w:rsidR="0016145A">
        <w:rPr>
          <w:rFonts w:ascii="Grandview" w:hAnsi="Grandview" w:cstheme="majorHAnsi"/>
          <w:color w:val="000000"/>
        </w:rPr>
        <w:t xml:space="preserve"> as amended</w:t>
      </w:r>
      <w:r w:rsidR="002D2B24">
        <w:rPr>
          <w:rFonts w:ascii="Grandview" w:hAnsi="Grandview" w:cstheme="majorHAnsi"/>
          <w:color w:val="000000"/>
        </w:rPr>
        <w:t>,</w:t>
      </w:r>
      <w:r w:rsidR="0016145A">
        <w:rPr>
          <w:rFonts w:ascii="Grandview" w:hAnsi="Grandview" w:cstheme="majorHAnsi"/>
          <w:color w:val="000000"/>
        </w:rPr>
        <w:t xml:space="preserve"> was then adopted </w:t>
      </w:r>
      <w:r w:rsidR="005B23CC">
        <w:rPr>
          <w:rFonts w:ascii="Grandview" w:hAnsi="Grandview" w:cstheme="majorHAnsi"/>
          <w:color w:val="000000"/>
        </w:rPr>
        <w:t xml:space="preserve">by a vote of </w:t>
      </w:r>
      <w:r w:rsidR="0016145A">
        <w:rPr>
          <w:rFonts w:ascii="Grandview" w:hAnsi="Grandview" w:cstheme="majorHAnsi"/>
          <w:color w:val="000000"/>
        </w:rPr>
        <w:t>28-7-7.</w:t>
      </w:r>
    </w:p>
    <w:p w14:paraId="7DC829C4" w14:textId="06EF126B" w:rsidR="004D5417" w:rsidRPr="00C83C15" w:rsidRDefault="004D5417" w:rsidP="00C83C15">
      <w:pPr>
        <w:spacing w:after="120"/>
        <w:rPr>
          <w:rFonts w:ascii="Grandview" w:hAnsi="Grandview" w:cstheme="majorHAnsi"/>
          <w:b/>
          <w:bCs/>
          <w:color w:val="000000"/>
        </w:rPr>
      </w:pPr>
      <w:r w:rsidRPr="00C83C15">
        <w:rPr>
          <w:rFonts w:ascii="Grandview" w:hAnsi="Grandview" w:cstheme="majorHAnsi"/>
          <w:b/>
          <w:bCs/>
          <w:color w:val="000000"/>
        </w:rPr>
        <w:t>Report from the Athletic Council</w:t>
      </w:r>
    </w:p>
    <w:p w14:paraId="17BC7E27" w14:textId="62D78828" w:rsidR="004D5417" w:rsidRDefault="004D5417" w:rsidP="00424CCA">
      <w:pPr>
        <w:spacing w:after="120"/>
        <w:ind w:firstLine="245"/>
        <w:rPr>
          <w:rFonts w:ascii="Grandview" w:hAnsi="Grandview" w:cstheme="majorHAnsi"/>
          <w:color w:val="000000"/>
        </w:rPr>
      </w:pPr>
      <w:r>
        <w:rPr>
          <w:rFonts w:ascii="Grandview" w:hAnsi="Grandview" w:cstheme="majorHAnsi"/>
          <w:color w:val="000000"/>
        </w:rPr>
        <w:t>Chris</w:t>
      </w:r>
      <w:r w:rsidR="00F925BA">
        <w:rPr>
          <w:rFonts w:ascii="Grandview" w:hAnsi="Grandview" w:cstheme="majorHAnsi"/>
          <w:color w:val="000000"/>
        </w:rPr>
        <w:t xml:space="preserve"> Melde, Faculty Athletic Representative, presented a report from the Athletic Council</w:t>
      </w:r>
      <w:r w:rsidR="00AA4600">
        <w:rPr>
          <w:rFonts w:ascii="Grandview" w:hAnsi="Grandview" w:cstheme="majorHAnsi"/>
          <w:color w:val="000000"/>
        </w:rPr>
        <w:t>.</w:t>
      </w:r>
    </w:p>
    <w:p w14:paraId="797262C7" w14:textId="197CF180" w:rsidR="004D5417" w:rsidRPr="00C83C15" w:rsidRDefault="004D5417" w:rsidP="00C83C15">
      <w:pPr>
        <w:spacing w:after="120"/>
        <w:rPr>
          <w:rFonts w:ascii="Grandview" w:hAnsi="Grandview" w:cstheme="majorHAnsi"/>
          <w:b/>
          <w:bCs/>
          <w:color w:val="000000"/>
        </w:rPr>
      </w:pPr>
      <w:r w:rsidRPr="00C83C15">
        <w:rPr>
          <w:rFonts w:ascii="Grandview" w:hAnsi="Grandview" w:cstheme="majorHAnsi"/>
          <w:b/>
          <w:bCs/>
          <w:color w:val="000000"/>
        </w:rPr>
        <w:t>Update from the University Committee Faculty Affairs Workgroups</w:t>
      </w:r>
    </w:p>
    <w:p w14:paraId="2029D467" w14:textId="627378F6" w:rsidR="00492C1F" w:rsidRDefault="00492C1F" w:rsidP="00424CCA">
      <w:pPr>
        <w:spacing w:after="120"/>
        <w:ind w:firstLine="245"/>
        <w:rPr>
          <w:rFonts w:ascii="Grandview" w:hAnsi="Grandview" w:cstheme="majorHAnsi"/>
          <w:color w:val="000000"/>
        </w:rPr>
      </w:pPr>
      <w:r w:rsidRPr="00492C1F">
        <w:rPr>
          <w:rFonts w:ascii="Grandview" w:hAnsi="Grandview" w:cstheme="majorHAnsi"/>
          <w:color w:val="000000"/>
        </w:rPr>
        <w:t>Jamie Alan, Chairperson</w:t>
      </w:r>
      <w:r>
        <w:rPr>
          <w:rFonts w:ascii="Grandview" w:hAnsi="Grandview" w:cstheme="majorHAnsi"/>
          <w:color w:val="000000"/>
        </w:rPr>
        <w:t xml:space="preserve"> of the University Committee on Faculty Affairs, and</w:t>
      </w:r>
      <w:r w:rsidRPr="00492C1F">
        <w:rPr>
          <w:rFonts w:ascii="Grandview" w:hAnsi="Grandview" w:cstheme="majorHAnsi"/>
          <w:color w:val="000000"/>
        </w:rPr>
        <w:t xml:space="preserve"> Jennie Schaeffer, Director of Faculty and Academic Staff Affairs</w:t>
      </w:r>
      <w:r>
        <w:rPr>
          <w:rFonts w:ascii="Grandview" w:hAnsi="Grandview" w:cstheme="majorHAnsi"/>
          <w:color w:val="000000"/>
        </w:rPr>
        <w:t>, presented an update from the U</w:t>
      </w:r>
      <w:r w:rsidR="000B5E05">
        <w:rPr>
          <w:rFonts w:ascii="Grandview" w:hAnsi="Grandview" w:cstheme="majorHAnsi"/>
          <w:color w:val="000000"/>
        </w:rPr>
        <w:t>CFA</w:t>
      </w:r>
      <w:r>
        <w:rPr>
          <w:rFonts w:ascii="Grandview" w:hAnsi="Grandview" w:cstheme="majorHAnsi"/>
          <w:color w:val="000000"/>
        </w:rPr>
        <w:t xml:space="preserve"> workgroup on fixed term faculty promotion.</w:t>
      </w:r>
      <w:r w:rsidR="00FB4972">
        <w:rPr>
          <w:rFonts w:ascii="Grandview" w:hAnsi="Grandview" w:cstheme="majorHAnsi"/>
          <w:color w:val="000000"/>
        </w:rPr>
        <w:t xml:space="preserve"> </w:t>
      </w:r>
      <w:r w:rsidR="00172919">
        <w:rPr>
          <w:rFonts w:ascii="Grandview" w:hAnsi="Grandview" w:cstheme="majorHAnsi"/>
          <w:color w:val="000000"/>
        </w:rPr>
        <w:t>A Q&amp;A session followed the presentation.</w:t>
      </w:r>
    </w:p>
    <w:p w14:paraId="2A73B184" w14:textId="76E4D87E" w:rsidR="004917A3" w:rsidRDefault="004917A3" w:rsidP="00E05E54">
      <w:pPr>
        <w:spacing w:after="120"/>
        <w:ind w:firstLine="245"/>
        <w:rPr>
          <w:rFonts w:ascii="Grandview" w:hAnsi="Grandview" w:cstheme="majorHAnsi"/>
          <w:color w:val="000000"/>
        </w:rPr>
      </w:pPr>
      <w:r w:rsidRPr="004917A3">
        <w:rPr>
          <w:rFonts w:ascii="Grandview" w:hAnsi="Grandview" w:cstheme="majorHAnsi"/>
          <w:color w:val="000000"/>
        </w:rPr>
        <w:t>Kara Yermak, Assistant Provost of Faculty and Academic Staff Affairs</w:t>
      </w:r>
      <w:r w:rsidR="00954194">
        <w:rPr>
          <w:rFonts w:ascii="Grandview" w:hAnsi="Grandview" w:cstheme="majorHAnsi"/>
          <w:color w:val="000000"/>
        </w:rPr>
        <w:t xml:space="preserve">, along with </w:t>
      </w:r>
      <w:r w:rsidR="004D4D39">
        <w:rPr>
          <w:rFonts w:ascii="Grandview" w:hAnsi="Grandview" w:cstheme="majorHAnsi"/>
          <w:color w:val="000000"/>
        </w:rPr>
        <w:t xml:space="preserve">workgroup members </w:t>
      </w:r>
      <w:r w:rsidR="00CD07D6" w:rsidRPr="004917A3">
        <w:rPr>
          <w:rFonts w:ascii="Grandview" w:hAnsi="Grandview" w:cstheme="majorHAnsi"/>
          <w:color w:val="000000"/>
        </w:rPr>
        <w:t>Laura Smith</w:t>
      </w:r>
      <w:r w:rsidR="004D4D39">
        <w:rPr>
          <w:rFonts w:ascii="Grandview" w:hAnsi="Grandview" w:cstheme="majorHAnsi"/>
          <w:color w:val="000000"/>
        </w:rPr>
        <w:t xml:space="preserve">, </w:t>
      </w:r>
      <w:r w:rsidR="00F543A3">
        <w:rPr>
          <w:rFonts w:ascii="Grandview" w:hAnsi="Grandview" w:cstheme="majorHAnsi"/>
          <w:color w:val="000000"/>
        </w:rPr>
        <w:t xml:space="preserve">representative from the Union for Non-tenure </w:t>
      </w:r>
      <w:r w:rsidR="00E05E54">
        <w:rPr>
          <w:rFonts w:ascii="Grandview" w:hAnsi="Grandview" w:cstheme="majorHAnsi"/>
          <w:color w:val="000000"/>
        </w:rPr>
        <w:t>Track Faculty,</w:t>
      </w:r>
      <w:r w:rsidR="004D4D39">
        <w:rPr>
          <w:rFonts w:ascii="Grandview" w:hAnsi="Grandview" w:cstheme="majorHAnsi"/>
          <w:color w:val="000000"/>
        </w:rPr>
        <w:t xml:space="preserve"> and</w:t>
      </w:r>
      <w:r w:rsidR="00CD07D6" w:rsidRPr="004917A3">
        <w:rPr>
          <w:rFonts w:ascii="Grandview" w:hAnsi="Grandview" w:cstheme="majorHAnsi"/>
          <w:color w:val="000000"/>
        </w:rPr>
        <w:t xml:space="preserve"> Tom Pence, </w:t>
      </w:r>
      <w:r w:rsidR="00E05E54">
        <w:rPr>
          <w:rFonts w:ascii="Grandview" w:hAnsi="Grandview" w:cstheme="majorHAnsi"/>
          <w:color w:val="000000"/>
        </w:rPr>
        <w:t>member of the U</w:t>
      </w:r>
      <w:r w:rsidR="000B5E05">
        <w:rPr>
          <w:rFonts w:ascii="Grandview" w:hAnsi="Grandview" w:cstheme="majorHAnsi"/>
          <w:color w:val="000000"/>
        </w:rPr>
        <w:t>CFA</w:t>
      </w:r>
      <w:r w:rsidR="00E05E54">
        <w:rPr>
          <w:rFonts w:ascii="Grandview" w:hAnsi="Grandview" w:cstheme="majorHAnsi"/>
          <w:color w:val="000000"/>
        </w:rPr>
        <w:t>, presented an update from the U</w:t>
      </w:r>
      <w:r w:rsidR="000B5E05">
        <w:rPr>
          <w:rFonts w:ascii="Grandview" w:hAnsi="Grandview" w:cstheme="majorHAnsi"/>
          <w:color w:val="000000"/>
        </w:rPr>
        <w:t xml:space="preserve">CFA </w:t>
      </w:r>
      <w:r w:rsidR="000B5E05">
        <w:rPr>
          <w:rFonts w:ascii="Grandview" w:hAnsi="Grandview" w:cstheme="majorHAnsi"/>
          <w:color w:val="000000"/>
        </w:rPr>
        <w:lastRenderedPageBreak/>
        <w:t>workgroup regarding academic year summer issues.</w:t>
      </w:r>
      <w:r w:rsidR="00F03102">
        <w:rPr>
          <w:rFonts w:ascii="Grandview" w:hAnsi="Grandview" w:cstheme="majorHAnsi"/>
          <w:color w:val="000000"/>
        </w:rPr>
        <w:t xml:space="preserve"> </w:t>
      </w:r>
      <w:r w:rsidR="00954194">
        <w:rPr>
          <w:rFonts w:ascii="Grandview" w:hAnsi="Grandview" w:cstheme="majorHAnsi"/>
          <w:color w:val="000000"/>
        </w:rPr>
        <w:t>A Q&amp;A session followed the presentation.</w:t>
      </w:r>
    </w:p>
    <w:p w14:paraId="06C9D714" w14:textId="77777777" w:rsidR="00AA575A" w:rsidRDefault="00AA575A" w:rsidP="00AA575A">
      <w:pPr>
        <w:spacing w:after="120"/>
        <w:rPr>
          <w:rFonts w:ascii="Grandview" w:hAnsi="Grandview" w:cstheme="majorHAnsi"/>
          <w:b/>
          <w:bCs/>
          <w:color w:val="000000"/>
        </w:rPr>
      </w:pPr>
      <w:r w:rsidRPr="00AA575A">
        <w:rPr>
          <w:rFonts w:ascii="Grandview" w:hAnsi="Grandview" w:cstheme="majorHAnsi"/>
          <w:b/>
          <w:bCs/>
          <w:color w:val="000000"/>
        </w:rPr>
        <w:t>Update from the Ad Hoc Committee on Institutionally Supported Research (CISR)</w:t>
      </w:r>
    </w:p>
    <w:p w14:paraId="27E437CC" w14:textId="1AE33171" w:rsidR="00EE6ED5" w:rsidRDefault="00AA575A" w:rsidP="00424CCA">
      <w:pPr>
        <w:spacing w:after="120"/>
        <w:ind w:firstLine="245"/>
        <w:rPr>
          <w:rFonts w:ascii="Grandview" w:hAnsi="Grandview" w:cstheme="majorHAnsi"/>
          <w:color w:val="000000"/>
        </w:rPr>
      </w:pPr>
      <w:r>
        <w:rPr>
          <w:rFonts w:ascii="Grandview" w:hAnsi="Grandview" w:cstheme="majorHAnsi"/>
          <w:color w:val="000000"/>
        </w:rPr>
        <w:t>John Aerni-Flessner</w:t>
      </w:r>
      <w:r w:rsidR="001034A7">
        <w:rPr>
          <w:rFonts w:ascii="Grandview" w:hAnsi="Grandview" w:cstheme="majorHAnsi"/>
          <w:color w:val="000000"/>
        </w:rPr>
        <w:t xml:space="preserve">, </w:t>
      </w:r>
      <w:r>
        <w:rPr>
          <w:rFonts w:ascii="Grandview" w:hAnsi="Grandview" w:cstheme="majorHAnsi"/>
          <w:color w:val="000000"/>
        </w:rPr>
        <w:t>Chair of the Faculty Senate Ad Hoc Committee on Institutionally Supported Research,</w:t>
      </w:r>
      <w:r w:rsidR="00723634">
        <w:rPr>
          <w:rFonts w:ascii="Grandview" w:hAnsi="Grandview" w:cstheme="majorHAnsi"/>
          <w:color w:val="000000"/>
        </w:rPr>
        <w:t xml:space="preserve"> presented an update on the committee’s work thus far. A Q&amp;A session followed the presentation.</w:t>
      </w:r>
    </w:p>
    <w:p w14:paraId="29CE3F5C" w14:textId="77777777" w:rsidR="005B2A9F" w:rsidRDefault="005B2A9F" w:rsidP="002C5BEC">
      <w:pPr>
        <w:spacing w:after="120"/>
        <w:rPr>
          <w:rFonts w:ascii="Grandview" w:hAnsi="Grandview" w:cstheme="majorHAnsi"/>
          <w:b/>
          <w:bCs/>
          <w:color w:val="000000"/>
        </w:rPr>
      </w:pPr>
      <w:r w:rsidRPr="005B2A9F">
        <w:rPr>
          <w:rFonts w:ascii="Grandview" w:hAnsi="Grandview" w:cstheme="majorHAnsi"/>
          <w:b/>
          <w:bCs/>
          <w:color w:val="000000"/>
        </w:rPr>
        <w:t>Approving the Nominee Slate for the Athletic Council</w:t>
      </w:r>
    </w:p>
    <w:p w14:paraId="7F248216" w14:textId="7AD1A8AC" w:rsidR="00EE6ED5" w:rsidRDefault="00EE6ED5" w:rsidP="00424CCA">
      <w:pPr>
        <w:spacing w:after="120"/>
        <w:ind w:firstLine="245"/>
        <w:rPr>
          <w:rFonts w:ascii="Grandview" w:hAnsi="Grandview" w:cstheme="majorHAnsi"/>
          <w:color w:val="000000"/>
        </w:rPr>
      </w:pPr>
      <w:r>
        <w:rPr>
          <w:rFonts w:ascii="Grandview" w:hAnsi="Grandview" w:cstheme="majorHAnsi"/>
          <w:color w:val="000000"/>
        </w:rPr>
        <w:t>Liz Gardner</w:t>
      </w:r>
      <w:r w:rsidR="00723634">
        <w:rPr>
          <w:rFonts w:ascii="Grandview" w:hAnsi="Grandview" w:cstheme="majorHAnsi"/>
          <w:color w:val="000000"/>
        </w:rPr>
        <w:t xml:space="preserve">, Chairperson of the University Committee on Academic Governance, </w:t>
      </w:r>
      <w:r w:rsidR="00EC70C2">
        <w:rPr>
          <w:rFonts w:ascii="Grandview" w:hAnsi="Grandview" w:cstheme="majorHAnsi"/>
          <w:color w:val="000000"/>
        </w:rPr>
        <w:t xml:space="preserve">presented a slate of nominees for the Athletic Council for approval by the Faculty Senate. </w:t>
      </w:r>
      <w:r w:rsidR="00C524FA">
        <w:rPr>
          <w:rFonts w:ascii="Grandview" w:hAnsi="Grandview" w:cstheme="majorHAnsi"/>
          <w:color w:val="000000"/>
        </w:rPr>
        <w:t xml:space="preserve">Senator Tykocki moved to approve the slate. The motion was </w:t>
      </w:r>
      <w:r w:rsidR="003C4FFC">
        <w:rPr>
          <w:rFonts w:ascii="Grandview" w:hAnsi="Grandview" w:cstheme="majorHAnsi"/>
          <w:color w:val="000000"/>
        </w:rPr>
        <w:t>adopted</w:t>
      </w:r>
      <w:r w:rsidR="00C524FA">
        <w:rPr>
          <w:rFonts w:ascii="Grandview" w:hAnsi="Grandview" w:cstheme="majorHAnsi"/>
          <w:color w:val="000000"/>
        </w:rPr>
        <w:t xml:space="preserve"> by a vote of </w:t>
      </w:r>
      <w:r w:rsidR="007E676B">
        <w:rPr>
          <w:rFonts w:ascii="Grandview" w:hAnsi="Grandview" w:cstheme="majorHAnsi"/>
          <w:color w:val="000000"/>
        </w:rPr>
        <w:t>49-1-1.</w:t>
      </w:r>
    </w:p>
    <w:p w14:paraId="19D256C6" w14:textId="4BF91BEC" w:rsidR="00EE6ED5" w:rsidRPr="00C83C15" w:rsidRDefault="00EE6ED5" w:rsidP="00C83C15">
      <w:pPr>
        <w:spacing w:after="120"/>
        <w:rPr>
          <w:rFonts w:ascii="Grandview" w:hAnsi="Grandview" w:cstheme="majorHAnsi"/>
          <w:b/>
          <w:bCs/>
          <w:color w:val="000000"/>
        </w:rPr>
      </w:pPr>
      <w:r w:rsidRPr="00C83C15">
        <w:rPr>
          <w:rFonts w:ascii="Grandview" w:hAnsi="Grandview" w:cstheme="majorHAnsi"/>
          <w:b/>
          <w:bCs/>
          <w:color w:val="000000"/>
        </w:rPr>
        <w:t>Colleges of Human Medicine and Osteopathic Medicine Joint College Advisory Council Resolution on the Health Sciences Council Report</w:t>
      </w:r>
    </w:p>
    <w:p w14:paraId="45874ACB" w14:textId="78C0BD71" w:rsidR="00321986" w:rsidRDefault="007C53D7" w:rsidP="004101CF">
      <w:pPr>
        <w:spacing w:after="120"/>
        <w:ind w:firstLine="245"/>
        <w:rPr>
          <w:rFonts w:ascii="Grandview" w:hAnsi="Grandview" w:cstheme="majorHAnsi"/>
          <w:color w:val="000000"/>
        </w:rPr>
      </w:pPr>
      <w:r>
        <w:rPr>
          <w:rFonts w:ascii="Grandview" w:hAnsi="Grandview" w:cstheme="majorHAnsi"/>
          <w:color w:val="000000"/>
        </w:rPr>
        <w:t>Senator</w:t>
      </w:r>
      <w:r w:rsidR="009646CC">
        <w:rPr>
          <w:rFonts w:ascii="Grandview" w:hAnsi="Grandview" w:cstheme="majorHAnsi"/>
          <w:color w:val="000000"/>
        </w:rPr>
        <w:t>s</w:t>
      </w:r>
      <w:r>
        <w:rPr>
          <w:rFonts w:ascii="Grandview" w:hAnsi="Grandview" w:cstheme="majorHAnsi"/>
          <w:color w:val="000000"/>
        </w:rPr>
        <w:t xml:space="preserve"> Knepper and Tykocki </w:t>
      </w:r>
      <w:r w:rsidR="008B2F32">
        <w:rPr>
          <w:rFonts w:ascii="Grandview" w:hAnsi="Grandview" w:cstheme="majorHAnsi"/>
          <w:color w:val="000000"/>
        </w:rPr>
        <w:t>introduced the</w:t>
      </w:r>
      <w:r>
        <w:rPr>
          <w:rFonts w:ascii="Grandview" w:hAnsi="Grandview" w:cstheme="majorHAnsi"/>
          <w:color w:val="000000"/>
        </w:rPr>
        <w:t xml:space="preserve"> </w:t>
      </w:r>
      <w:r w:rsidR="009F5967">
        <w:rPr>
          <w:rFonts w:ascii="Grandview" w:hAnsi="Grandview" w:cstheme="majorHAnsi"/>
          <w:color w:val="000000"/>
        </w:rPr>
        <w:t xml:space="preserve">joint </w:t>
      </w:r>
      <w:r>
        <w:rPr>
          <w:rFonts w:ascii="Grandview" w:hAnsi="Grandview" w:cstheme="majorHAnsi"/>
          <w:color w:val="000000"/>
        </w:rPr>
        <w:t xml:space="preserve">resolution </w:t>
      </w:r>
      <w:r w:rsidR="000E10F6">
        <w:rPr>
          <w:rFonts w:ascii="Grandview" w:hAnsi="Grandview" w:cstheme="majorHAnsi"/>
          <w:color w:val="000000"/>
        </w:rPr>
        <w:t xml:space="preserve">on the Health Sciences Council report </w:t>
      </w:r>
      <w:r w:rsidR="00531A58">
        <w:rPr>
          <w:rFonts w:ascii="Grandview" w:hAnsi="Grandview" w:cstheme="majorHAnsi"/>
          <w:color w:val="000000"/>
        </w:rPr>
        <w:t xml:space="preserve">that was recently </w:t>
      </w:r>
      <w:r w:rsidR="009F5967">
        <w:rPr>
          <w:rFonts w:ascii="Grandview" w:hAnsi="Grandview" w:cstheme="majorHAnsi"/>
          <w:color w:val="000000"/>
        </w:rPr>
        <w:t>adopted by the College Advisory Councils of the Colleges of Human Medicine and Osteopathic Medicine</w:t>
      </w:r>
      <w:r w:rsidR="00F843F6">
        <w:rPr>
          <w:rFonts w:ascii="Grandview" w:hAnsi="Grandview" w:cstheme="majorHAnsi"/>
          <w:color w:val="000000"/>
        </w:rPr>
        <w:t xml:space="preserve"> for endorsement by the Faculty Senate. Senator Knepper moved </w:t>
      </w:r>
      <w:r w:rsidR="00E97DDD">
        <w:rPr>
          <w:rFonts w:ascii="Grandview" w:hAnsi="Grandview" w:cstheme="majorHAnsi"/>
          <w:color w:val="000000"/>
        </w:rPr>
        <w:t xml:space="preserve">to bring a vote to </w:t>
      </w:r>
      <w:r w:rsidR="000C6BB1">
        <w:rPr>
          <w:rFonts w:ascii="Grandview" w:hAnsi="Grandview" w:cstheme="majorHAnsi"/>
          <w:color w:val="000000"/>
        </w:rPr>
        <w:t>endorse</w:t>
      </w:r>
      <w:r w:rsidR="00E97DDD">
        <w:rPr>
          <w:rFonts w:ascii="Grandview" w:hAnsi="Grandview" w:cstheme="majorHAnsi"/>
          <w:color w:val="000000"/>
        </w:rPr>
        <w:t xml:space="preserve"> the joint </w:t>
      </w:r>
      <w:r w:rsidR="00936B66">
        <w:rPr>
          <w:rFonts w:ascii="Grandview" w:hAnsi="Grandview" w:cstheme="majorHAnsi"/>
          <w:color w:val="000000"/>
        </w:rPr>
        <w:t>resolution</w:t>
      </w:r>
      <w:r w:rsidR="00E97DDD">
        <w:rPr>
          <w:rFonts w:ascii="Grandview" w:hAnsi="Grandview" w:cstheme="majorHAnsi"/>
          <w:color w:val="000000"/>
        </w:rPr>
        <w:t>.</w:t>
      </w:r>
      <w:r w:rsidR="004101CF">
        <w:rPr>
          <w:rFonts w:ascii="Grandview" w:hAnsi="Grandview" w:cstheme="majorHAnsi"/>
          <w:color w:val="000000"/>
        </w:rPr>
        <w:t xml:space="preserve"> The motion was a</w:t>
      </w:r>
      <w:r w:rsidR="003C4FFC">
        <w:rPr>
          <w:rFonts w:ascii="Grandview" w:hAnsi="Grandview" w:cstheme="majorHAnsi"/>
          <w:color w:val="000000"/>
        </w:rPr>
        <w:t>dopted</w:t>
      </w:r>
      <w:r w:rsidR="004101CF">
        <w:rPr>
          <w:rFonts w:ascii="Grandview" w:hAnsi="Grandview" w:cstheme="majorHAnsi"/>
          <w:color w:val="000000"/>
        </w:rPr>
        <w:t xml:space="preserve"> by a vote of </w:t>
      </w:r>
      <w:r w:rsidR="005F5B85">
        <w:rPr>
          <w:rFonts w:ascii="Grandview" w:hAnsi="Grandview" w:cstheme="majorHAnsi"/>
          <w:color w:val="000000"/>
        </w:rPr>
        <w:t>47-0</w:t>
      </w:r>
      <w:r w:rsidR="00261D7D">
        <w:rPr>
          <w:rFonts w:ascii="Grandview" w:hAnsi="Grandview" w:cstheme="majorHAnsi"/>
          <w:color w:val="000000"/>
        </w:rPr>
        <w:t>-4</w:t>
      </w:r>
      <w:r w:rsidR="00A80C21">
        <w:rPr>
          <w:rFonts w:ascii="Grandview" w:hAnsi="Grandview" w:cstheme="majorHAnsi"/>
          <w:color w:val="000000"/>
        </w:rPr>
        <w:t>.</w:t>
      </w:r>
      <w:r w:rsidR="006761F5">
        <w:rPr>
          <w:rStyle w:val="FootnoteReference"/>
          <w:rFonts w:ascii="Grandview" w:hAnsi="Grandview" w:cstheme="majorHAnsi"/>
          <w:color w:val="000000"/>
        </w:rPr>
        <w:footnoteReference w:id="2"/>
      </w:r>
    </w:p>
    <w:p w14:paraId="7BD9867F" w14:textId="712A1A26" w:rsidR="00EE6ED5" w:rsidRPr="00C83C15" w:rsidRDefault="00EE6ED5" w:rsidP="00C83C15">
      <w:pPr>
        <w:spacing w:after="120"/>
        <w:rPr>
          <w:rFonts w:ascii="Grandview" w:hAnsi="Grandview" w:cstheme="majorHAnsi"/>
          <w:b/>
          <w:bCs/>
          <w:color w:val="000000"/>
        </w:rPr>
      </w:pPr>
      <w:r w:rsidRPr="00C83C15">
        <w:rPr>
          <w:rFonts w:ascii="Grandview" w:hAnsi="Grandview" w:cstheme="majorHAnsi"/>
          <w:b/>
          <w:bCs/>
          <w:color w:val="000000"/>
        </w:rPr>
        <w:t>Resolution from Governance Leaders of Universities Across the Big Ten Academic Alliance</w:t>
      </w:r>
    </w:p>
    <w:p w14:paraId="0C5074CE" w14:textId="6F486863" w:rsidR="00EE6ED5" w:rsidRDefault="008B2F32" w:rsidP="007A4AF5">
      <w:pPr>
        <w:spacing w:after="120"/>
        <w:ind w:firstLine="245"/>
        <w:rPr>
          <w:rFonts w:ascii="Grandview" w:hAnsi="Grandview" w:cstheme="majorHAnsi"/>
          <w:color w:val="000000"/>
        </w:rPr>
      </w:pPr>
      <w:r>
        <w:rPr>
          <w:rFonts w:ascii="Grandview" w:hAnsi="Grandview" w:cstheme="majorHAnsi"/>
          <w:color w:val="000000"/>
        </w:rPr>
        <w:t>Chairperson Wilson introduc</w:t>
      </w:r>
      <w:r w:rsidR="007A4AF5">
        <w:rPr>
          <w:rFonts w:ascii="Grandview" w:hAnsi="Grandview" w:cstheme="majorHAnsi"/>
          <w:color w:val="000000"/>
        </w:rPr>
        <w:t xml:space="preserve">ed the </w:t>
      </w:r>
      <w:r w:rsidR="00434EAC">
        <w:rPr>
          <w:rFonts w:ascii="Grandview" w:hAnsi="Grandview" w:cstheme="majorHAnsi"/>
          <w:color w:val="000000"/>
        </w:rPr>
        <w:t>“</w:t>
      </w:r>
      <w:r w:rsidR="007A4AF5" w:rsidRPr="007A4AF5">
        <w:rPr>
          <w:rFonts w:ascii="Grandview" w:hAnsi="Grandview" w:cstheme="majorHAnsi"/>
          <w:color w:val="000000"/>
        </w:rPr>
        <w:t>Statement in Support of the Core Mission and Values of Higher Education in the United States of America</w:t>
      </w:r>
      <w:r w:rsidR="00891BE1">
        <w:rPr>
          <w:rFonts w:ascii="Grandview" w:hAnsi="Grandview" w:cstheme="majorHAnsi"/>
          <w:color w:val="000000"/>
        </w:rPr>
        <w:t>”</w:t>
      </w:r>
      <w:r w:rsidR="007A4AF5">
        <w:rPr>
          <w:rFonts w:ascii="Grandview" w:hAnsi="Grandview" w:cstheme="majorHAnsi"/>
          <w:color w:val="000000"/>
        </w:rPr>
        <w:t xml:space="preserve"> and </w:t>
      </w:r>
      <w:r w:rsidR="00891BE1">
        <w:rPr>
          <w:rFonts w:ascii="Grandview" w:hAnsi="Grandview" w:cstheme="majorHAnsi"/>
          <w:color w:val="000000"/>
        </w:rPr>
        <w:t>“</w:t>
      </w:r>
      <w:r w:rsidR="009F1381" w:rsidRPr="009F1381">
        <w:rPr>
          <w:rFonts w:ascii="Grandview" w:hAnsi="Grandview" w:cstheme="majorHAnsi"/>
          <w:color w:val="000000"/>
        </w:rPr>
        <w:t>Resolution to Establish a Mutual Defense Compact for the Universities of the Big Ten Academic Alliance in Defense of Academic Freedom, Institutional Integrity, and the Research Enterprise</w:t>
      </w:r>
      <w:r w:rsidR="00394D80">
        <w:rPr>
          <w:rFonts w:ascii="Grandview" w:hAnsi="Grandview" w:cstheme="majorHAnsi"/>
          <w:color w:val="000000"/>
        </w:rPr>
        <w:t>”</w:t>
      </w:r>
      <w:r w:rsidR="009F1381">
        <w:rPr>
          <w:rFonts w:ascii="Grandview" w:hAnsi="Grandview" w:cstheme="majorHAnsi"/>
          <w:color w:val="000000"/>
        </w:rPr>
        <w:t xml:space="preserve"> to the Faculty Senate for discussion.</w:t>
      </w:r>
    </w:p>
    <w:p w14:paraId="45AEA720" w14:textId="34822994" w:rsidR="00D5479D" w:rsidRDefault="009F1381" w:rsidP="00CF6852">
      <w:pPr>
        <w:spacing w:after="120"/>
        <w:ind w:firstLine="245"/>
        <w:rPr>
          <w:rFonts w:ascii="Grandview" w:hAnsi="Grandview" w:cstheme="majorHAnsi"/>
          <w:color w:val="000000"/>
        </w:rPr>
      </w:pPr>
      <w:r>
        <w:rPr>
          <w:rFonts w:ascii="Grandview" w:hAnsi="Grandview" w:cstheme="majorHAnsi"/>
          <w:color w:val="000000"/>
        </w:rPr>
        <w:t>A motion was introduced</w:t>
      </w:r>
      <w:r w:rsidR="00B93F2A">
        <w:rPr>
          <w:rFonts w:ascii="Grandview" w:hAnsi="Grandview" w:cstheme="majorHAnsi"/>
          <w:color w:val="000000"/>
        </w:rPr>
        <w:t xml:space="preserve"> </w:t>
      </w:r>
      <w:r>
        <w:rPr>
          <w:rFonts w:ascii="Grandview" w:hAnsi="Grandview" w:cstheme="majorHAnsi"/>
          <w:color w:val="000000"/>
        </w:rPr>
        <w:t xml:space="preserve">to </w:t>
      </w:r>
      <w:r w:rsidR="000C6BB1">
        <w:rPr>
          <w:rFonts w:ascii="Grandview" w:hAnsi="Grandview" w:cstheme="majorHAnsi"/>
          <w:color w:val="000000"/>
        </w:rPr>
        <w:t>adopt</w:t>
      </w:r>
      <w:r w:rsidR="004E6AA2">
        <w:rPr>
          <w:rFonts w:ascii="Grandview" w:hAnsi="Grandview" w:cstheme="majorHAnsi"/>
          <w:color w:val="000000"/>
        </w:rPr>
        <w:t xml:space="preserve"> the </w:t>
      </w:r>
      <w:r w:rsidR="00B40C6F">
        <w:rPr>
          <w:rFonts w:ascii="Grandview" w:hAnsi="Grandview" w:cstheme="majorHAnsi"/>
          <w:color w:val="000000"/>
        </w:rPr>
        <w:t>“</w:t>
      </w:r>
      <w:r w:rsidR="00CF6852" w:rsidRPr="007A4AF5">
        <w:rPr>
          <w:rFonts w:ascii="Grandview" w:hAnsi="Grandview" w:cstheme="majorHAnsi"/>
          <w:color w:val="000000"/>
        </w:rPr>
        <w:t>Statement in Support of the Core Mission and Values of Higher Education in the United States of America</w:t>
      </w:r>
      <w:r w:rsidR="00B40C6F">
        <w:rPr>
          <w:rFonts w:ascii="Grandview" w:hAnsi="Grandview" w:cstheme="majorHAnsi"/>
          <w:color w:val="000000"/>
        </w:rPr>
        <w:t>”</w:t>
      </w:r>
      <w:r w:rsidR="00CF6852">
        <w:rPr>
          <w:rFonts w:ascii="Grandview" w:hAnsi="Grandview" w:cstheme="majorHAnsi"/>
          <w:color w:val="000000"/>
        </w:rPr>
        <w:t xml:space="preserve"> and was </w:t>
      </w:r>
      <w:r w:rsidR="003C4FFC">
        <w:rPr>
          <w:rFonts w:ascii="Grandview" w:hAnsi="Grandview" w:cstheme="majorHAnsi"/>
          <w:color w:val="000000"/>
        </w:rPr>
        <w:t>adopted</w:t>
      </w:r>
      <w:r w:rsidR="00CF6852">
        <w:rPr>
          <w:rFonts w:ascii="Grandview" w:hAnsi="Grandview" w:cstheme="majorHAnsi"/>
          <w:color w:val="000000"/>
        </w:rPr>
        <w:t xml:space="preserve"> by a vote of </w:t>
      </w:r>
      <w:r w:rsidR="004B31CE">
        <w:rPr>
          <w:rFonts w:ascii="Grandview" w:hAnsi="Grandview" w:cstheme="majorHAnsi"/>
          <w:color w:val="000000"/>
        </w:rPr>
        <w:t>36-5-7</w:t>
      </w:r>
      <w:r w:rsidR="00046469">
        <w:rPr>
          <w:rFonts w:ascii="Grandview" w:hAnsi="Grandview" w:cstheme="majorHAnsi"/>
          <w:color w:val="000000"/>
        </w:rPr>
        <w:t>.</w:t>
      </w:r>
      <w:r w:rsidR="008823B8">
        <w:rPr>
          <w:rStyle w:val="FootnoteReference"/>
          <w:rFonts w:ascii="Grandview" w:hAnsi="Grandview" w:cstheme="majorHAnsi"/>
          <w:color w:val="000000"/>
        </w:rPr>
        <w:footnoteReference w:id="3"/>
      </w:r>
    </w:p>
    <w:p w14:paraId="75EFB920" w14:textId="26FBCFCC" w:rsidR="004B31CE" w:rsidRDefault="00F05302" w:rsidP="00D56C44">
      <w:pPr>
        <w:spacing w:after="120"/>
        <w:ind w:firstLine="245"/>
        <w:rPr>
          <w:rFonts w:ascii="Grandview" w:hAnsi="Grandview" w:cstheme="majorHAnsi"/>
          <w:color w:val="000000"/>
        </w:rPr>
      </w:pPr>
      <w:r>
        <w:rPr>
          <w:rFonts w:ascii="Grandview" w:hAnsi="Grandview" w:cstheme="majorHAnsi"/>
          <w:color w:val="000000"/>
        </w:rPr>
        <w:t xml:space="preserve">A motion was introduced to adopt the </w:t>
      </w:r>
      <w:r w:rsidR="00B40C6F">
        <w:rPr>
          <w:rFonts w:ascii="Grandview" w:hAnsi="Grandview" w:cstheme="majorHAnsi"/>
          <w:color w:val="000000"/>
        </w:rPr>
        <w:t>“</w:t>
      </w:r>
      <w:r w:rsidR="00C356F5" w:rsidRPr="009F1381">
        <w:rPr>
          <w:rFonts w:ascii="Grandview" w:hAnsi="Grandview" w:cstheme="majorHAnsi"/>
          <w:color w:val="000000"/>
        </w:rPr>
        <w:t>Resolution to Establish a Mutual Defense Compact for the Universities of the Big Ten Academic Alliance in Defense of Academic Freedom, Institutional Integrity, and the Research Enterprise</w:t>
      </w:r>
      <w:r w:rsidR="00B40C6F">
        <w:rPr>
          <w:rFonts w:ascii="Grandview" w:hAnsi="Grandview" w:cstheme="majorHAnsi"/>
          <w:color w:val="000000"/>
        </w:rPr>
        <w:t>”</w:t>
      </w:r>
      <w:r w:rsidR="000C6BB1">
        <w:rPr>
          <w:rFonts w:ascii="Grandview" w:hAnsi="Grandview" w:cstheme="majorHAnsi"/>
          <w:color w:val="000000"/>
        </w:rPr>
        <w:t xml:space="preserve">. An amendment was introduced to </w:t>
      </w:r>
      <w:r w:rsidR="00D56C44">
        <w:rPr>
          <w:rFonts w:ascii="Grandview" w:hAnsi="Grandview" w:cstheme="majorHAnsi"/>
          <w:color w:val="000000"/>
        </w:rPr>
        <w:t>strike</w:t>
      </w:r>
      <w:r w:rsidR="000C6BB1">
        <w:rPr>
          <w:rFonts w:ascii="Grandview" w:hAnsi="Grandview" w:cstheme="majorHAnsi"/>
          <w:color w:val="000000"/>
        </w:rPr>
        <w:t xml:space="preserve"> “Rutgers</w:t>
      </w:r>
      <w:r w:rsidR="00466EDE">
        <w:rPr>
          <w:rFonts w:ascii="Grandview" w:hAnsi="Grandview" w:cstheme="majorHAnsi"/>
          <w:color w:val="000000"/>
        </w:rPr>
        <w:t xml:space="preserve"> University</w:t>
      </w:r>
      <w:r w:rsidR="000C6BB1">
        <w:rPr>
          <w:rFonts w:ascii="Grandview" w:hAnsi="Grandview" w:cstheme="majorHAnsi"/>
          <w:color w:val="000000"/>
        </w:rPr>
        <w:t>”</w:t>
      </w:r>
      <w:r w:rsidR="00466EDE">
        <w:rPr>
          <w:rFonts w:ascii="Grandview" w:hAnsi="Grandview" w:cstheme="majorHAnsi"/>
          <w:color w:val="000000"/>
        </w:rPr>
        <w:t xml:space="preserve"> </w:t>
      </w:r>
      <w:r w:rsidR="00D56C44">
        <w:rPr>
          <w:rFonts w:ascii="Grandview" w:hAnsi="Grandview" w:cstheme="majorHAnsi"/>
          <w:color w:val="000000"/>
        </w:rPr>
        <w:t>and insert</w:t>
      </w:r>
      <w:r w:rsidR="00466EDE">
        <w:rPr>
          <w:rFonts w:ascii="Grandview" w:hAnsi="Grandview" w:cstheme="majorHAnsi"/>
          <w:color w:val="000000"/>
        </w:rPr>
        <w:t xml:space="preserve"> “Michigan State University”</w:t>
      </w:r>
      <w:r w:rsidR="00D56C44">
        <w:rPr>
          <w:rFonts w:ascii="Grandview" w:hAnsi="Grandview" w:cstheme="majorHAnsi"/>
          <w:color w:val="000000"/>
        </w:rPr>
        <w:t xml:space="preserve">. The amendment was </w:t>
      </w:r>
      <w:r w:rsidR="003C4FFC">
        <w:rPr>
          <w:rFonts w:ascii="Grandview" w:hAnsi="Grandview" w:cstheme="majorHAnsi"/>
          <w:color w:val="000000"/>
        </w:rPr>
        <w:t>adopted</w:t>
      </w:r>
      <w:r w:rsidR="00D56C44">
        <w:rPr>
          <w:rFonts w:ascii="Grandview" w:hAnsi="Grandview" w:cstheme="majorHAnsi"/>
          <w:color w:val="000000"/>
        </w:rPr>
        <w:t xml:space="preserve"> by a vote of </w:t>
      </w:r>
      <w:r w:rsidR="00402222">
        <w:rPr>
          <w:rFonts w:ascii="Grandview" w:hAnsi="Grandview" w:cstheme="majorHAnsi"/>
          <w:color w:val="000000"/>
        </w:rPr>
        <w:t>40-1-7</w:t>
      </w:r>
      <w:r w:rsidR="00D56C44">
        <w:rPr>
          <w:rFonts w:ascii="Grandview" w:hAnsi="Grandview" w:cstheme="majorHAnsi"/>
          <w:color w:val="000000"/>
        </w:rPr>
        <w:t xml:space="preserve">. </w:t>
      </w:r>
      <w:r w:rsidR="00090E90">
        <w:rPr>
          <w:rFonts w:ascii="Grandview" w:hAnsi="Grandview" w:cstheme="majorHAnsi"/>
          <w:color w:val="000000"/>
        </w:rPr>
        <w:t>The motion</w:t>
      </w:r>
      <w:r w:rsidR="002D2B24">
        <w:rPr>
          <w:rFonts w:ascii="Grandview" w:hAnsi="Grandview" w:cstheme="majorHAnsi"/>
          <w:color w:val="000000"/>
        </w:rPr>
        <w:t>, as amended,</w:t>
      </w:r>
      <w:r w:rsidR="008D684C">
        <w:rPr>
          <w:rFonts w:ascii="Grandview" w:hAnsi="Grandview" w:cstheme="majorHAnsi"/>
          <w:color w:val="000000"/>
        </w:rPr>
        <w:t xml:space="preserve"> was </w:t>
      </w:r>
      <w:r w:rsidR="008D097F">
        <w:rPr>
          <w:rFonts w:ascii="Grandview" w:hAnsi="Grandview" w:cstheme="majorHAnsi"/>
          <w:color w:val="000000"/>
        </w:rPr>
        <w:t xml:space="preserve">then </w:t>
      </w:r>
      <w:r w:rsidR="008D684C">
        <w:rPr>
          <w:rFonts w:ascii="Grandview" w:hAnsi="Grandview" w:cstheme="majorHAnsi"/>
          <w:color w:val="000000"/>
        </w:rPr>
        <w:t>adopte</w:t>
      </w:r>
      <w:r w:rsidR="002D2B24">
        <w:rPr>
          <w:rFonts w:ascii="Grandview" w:hAnsi="Grandview" w:cstheme="majorHAnsi"/>
          <w:color w:val="000000"/>
        </w:rPr>
        <w:t>d</w:t>
      </w:r>
      <w:r w:rsidR="008D684C">
        <w:rPr>
          <w:rFonts w:ascii="Grandview" w:hAnsi="Grandview" w:cstheme="majorHAnsi"/>
          <w:color w:val="000000"/>
        </w:rPr>
        <w:t xml:space="preserve"> by a vote of 30-11-</w:t>
      </w:r>
      <w:r w:rsidR="002D2B24">
        <w:rPr>
          <w:rFonts w:ascii="Grandview" w:hAnsi="Grandview" w:cstheme="majorHAnsi"/>
          <w:color w:val="000000"/>
        </w:rPr>
        <w:t>7</w:t>
      </w:r>
      <w:r w:rsidR="00FF7D53">
        <w:rPr>
          <w:rFonts w:ascii="Grandview" w:hAnsi="Grandview" w:cstheme="majorHAnsi"/>
          <w:color w:val="000000"/>
        </w:rPr>
        <w:t>.</w:t>
      </w:r>
      <w:r w:rsidR="007973BE">
        <w:rPr>
          <w:rStyle w:val="FootnoteReference"/>
          <w:rFonts w:ascii="Grandview" w:hAnsi="Grandview" w:cstheme="majorHAnsi"/>
          <w:color w:val="000000"/>
        </w:rPr>
        <w:footnoteReference w:id="4"/>
      </w:r>
    </w:p>
    <w:p w14:paraId="10D7940E" w14:textId="77777777" w:rsidR="00921D1D" w:rsidRDefault="00921D1D">
      <w:pPr>
        <w:spacing w:line="240" w:lineRule="auto"/>
        <w:rPr>
          <w:rFonts w:ascii="Grandview" w:hAnsi="Grandview" w:cstheme="majorHAnsi"/>
          <w:b/>
          <w:bCs/>
          <w:color w:val="000000"/>
        </w:rPr>
      </w:pPr>
      <w:r>
        <w:rPr>
          <w:rFonts w:ascii="Grandview" w:hAnsi="Grandview" w:cstheme="majorHAnsi"/>
          <w:b/>
          <w:bCs/>
          <w:color w:val="000000"/>
        </w:rPr>
        <w:br w:type="page"/>
      </w:r>
    </w:p>
    <w:p w14:paraId="527C625C" w14:textId="069B59FB" w:rsidR="001143AF" w:rsidRPr="00C83C15" w:rsidRDefault="00EE6ED5" w:rsidP="00C83C15">
      <w:pPr>
        <w:spacing w:after="120"/>
        <w:rPr>
          <w:rFonts w:ascii="Grandview" w:hAnsi="Grandview" w:cstheme="majorHAnsi"/>
          <w:b/>
          <w:bCs/>
          <w:color w:val="000000"/>
        </w:rPr>
      </w:pPr>
      <w:r w:rsidRPr="00C83C15">
        <w:rPr>
          <w:rFonts w:ascii="Grandview" w:hAnsi="Grandview" w:cstheme="majorHAnsi"/>
          <w:b/>
          <w:bCs/>
          <w:color w:val="000000"/>
        </w:rPr>
        <w:lastRenderedPageBreak/>
        <w:t>Introductions from the 2025-2026 Faculty Senate Chair and Vice Chair</w:t>
      </w:r>
    </w:p>
    <w:p w14:paraId="2F6114C7" w14:textId="6243B0CD" w:rsidR="00A8554F" w:rsidRPr="00B33A89" w:rsidRDefault="00C33287" w:rsidP="00476AEF">
      <w:pPr>
        <w:spacing w:after="120"/>
        <w:ind w:firstLine="245"/>
        <w:rPr>
          <w:rFonts w:ascii="Grandview" w:hAnsi="Grandview" w:cstheme="majorHAnsi"/>
          <w:color w:val="000000"/>
        </w:rPr>
      </w:pPr>
      <w:r>
        <w:rPr>
          <w:rFonts w:ascii="Grandview" w:hAnsi="Grandview" w:cstheme="majorHAnsi"/>
          <w:color w:val="000000"/>
        </w:rPr>
        <w:t xml:space="preserve">The </w:t>
      </w:r>
      <w:r w:rsidR="001048B6">
        <w:rPr>
          <w:rFonts w:ascii="Grandview" w:hAnsi="Grandview" w:cstheme="majorHAnsi"/>
          <w:color w:val="000000"/>
        </w:rPr>
        <w:t xml:space="preserve">2025-2026 </w:t>
      </w:r>
      <w:r w:rsidR="00062C7D">
        <w:rPr>
          <w:rFonts w:ascii="Grandview" w:hAnsi="Grandview" w:cstheme="majorHAnsi"/>
          <w:color w:val="000000"/>
        </w:rPr>
        <w:t>C</w:t>
      </w:r>
      <w:r w:rsidR="001048B6">
        <w:rPr>
          <w:rFonts w:ascii="Grandview" w:hAnsi="Grandview" w:cstheme="majorHAnsi"/>
          <w:color w:val="000000"/>
        </w:rPr>
        <w:t xml:space="preserve">hair and </w:t>
      </w:r>
      <w:r w:rsidR="00062C7D">
        <w:rPr>
          <w:rFonts w:ascii="Grandview" w:hAnsi="Grandview" w:cstheme="majorHAnsi"/>
          <w:color w:val="000000"/>
        </w:rPr>
        <w:t>V</w:t>
      </w:r>
      <w:r w:rsidR="001048B6">
        <w:rPr>
          <w:rFonts w:ascii="Grandview" w:hAnsi="Grandview" w:cstheme="majorHAnsi"/>
          <w:color w:val="000000"/>
        </w:rPr>
        <w:t xml:space="preserve">ice </w:t>
      </w:r>
      <w:r w:rsidR="00062C7D">
        <w:rPr>
          <w:rFonts w:ascii="Grandview" w:hAnsi="Grandview" w:cstheme="majorHAnsi"/>
          <w:color w:val="000000"/>
        </w:rPr>
        <w:t>C</w:t>
      </w:r>
      <w:r w:rsidR="001048B6">
        <w:rPr>
          <w:rFonts w:ascii="Grandview" w:hAnsi="Grandview" w:cstheme="majorHAnsi"/>
          <w:color w:val="000000"/>
        </w:rPr>
        <w:t>hair of the Faculty Senate, Angela Wilson and John Aerni-Flessner</w:t>
      </w:r>
      <w:r w:rsidR="00A03B2B">
        <w:rPr>
          <w:rFonts w:ascii="Grandview" w:hAnsi="Grandview" w:cstheme="majorHAnsi"/>
          <w:color w:val="000000"/>
        </w:rPr>
        <w:t xml:space="preserve">, </w:t>
      </w:r>
      <w:r w:rsidR="001048B6">
        <w:rPr>
          <w:rFonts w:ascii="Grandview" w:hAnsi="Grandview" w:cstheme="majorHAnsi"/>
          <w:color w:val="000000"/>
        </w:rPr>
        <w:t>respectively</w:t>
      </w:r>
      <w:r w:rsidR="00A03B2B">
        <w:rPr>
          <w:rFonts w:ascii="Grandview" w:hAnsi="Grandview" w:cstheme="majorHAnsi"/>
          <w:color w:val="000000"/>
        </w:rPr>
        <w:t>,</w:t>
      </w:r>
      <w:r w:rsidR="001048B6">
        <w:rPr>
          <w:rFonts w:ascii="Grandview" w:hAnsi="Grandview" w:cstheme="majorHAnsi"/>
          <w:color w:val="000000"/>
        </w:rPr>
        <w:t xml:space="preserve"> provided short statements to the </w:t>
      </w:r>
      <w:r w:rsidR="00476AEF">
        <w:rPr>
          <w:rFonts w:ascii="Grandview" w:hAnsi="Grandview" w:cstheme="majorHAnsi"/>
          <w:color w:val="000000"/>
        </w:rPr>
        <w:t>Faculty Senate about the</w:t>
      </w:r>
      <w:r w:rsidR="00A03B2B">
        <w:rPr>
          <w:rFonts w:ascii="Grandview" w:hAnsi="Grandview" w:cstheme="majorHAnsi"/>
          <w:color w:val="000000"/>
        </w:rPr>
        <w:t>ir goals for the</w:t>
      </w:r>
      <w:r w:rsidR="00476AEF">
        <w:rPr>
          <w:rFonts w:ascii="Grandview" w:hAnsi="Grandview" w:cstheme="majorHAnsi"/>
          <w:color w:val="000000"/>
        </w:rPr>
        <w:t xml:space="preserve"> upcoming academic year.</w:t>
      </w:r>
    </w:p>
    <w:p w14:paraId="117532D0" w14:textId="000F0A38" w:rsidR="00147B62" w:rsidRPr="00B33A89" w:rsidRDefault="00147B62" w:rsidP="00147B62">
      <w:pPr>
        <w:pStyle w:val="Heading"/>
        <w:rPr>
          <w:rFonts w:ascii="Grandview" w:hAnsi="Grandview"/>
        </w:rPr>
      </w:pPr>
      <w:r w:rsidRPr="00B33A89">
        <w:rPr>
          <w:rFonts w:ascii="Grandview" w:hAnsi="Grandview"/>
        </w:rPr>
        <w:t>Adjournment</w:t>
      </w:r>
    </w:p>
    <w:p w14:paraId="0D966D48" w14:textId="525947E0" w:rsidR="00147B62" w:rsidRPr="00B33A89" w:rsidRDefault="00147B62" w:rsidP="00147B62">
      <w:pPr>
        <w:spacing w:after="120"/>
        <w:ind w:firstLine="245"/>
        <w:rPr>
          <w:rFonts w:ascii="Grandview" w:eastAsia="Calibri" w:hAnsi="Grandview" w:cstheme="majorHAnsi"/>
          <w:color w:val="000000"/>
        </w:rPr>
      </w:pPr>
      <w:r w:rsidRPr="00B33A89">
        <w:rPr>
          <w:rFonts w:ascii="Grandview" w:eastAsia="Calibri" w:hAnsi="Grandview" w:cstheme="majorHAnsi"/>
          <w:color w:val="000000"/>
        </w:rPr>
        <w:t xml:space="preserve">The meeting adjourned at </w:t>
      </w:r>
      <w:r w:rsidR="000A3715">
        <w:rPr>
          <w:rFonts w:ascii="Grandview" w:eastAsia="Calibri" w:hAnsi="Grandview" w:cstheme="majorHAnsi"/>
          <w:color w:val="000000"/>
        </w:rPr>
        <w:t>5:49pm</w:t>
      </w:r>
      <w:r w:rsidRPr="00B33A89">
        <w:rPr>
          <w:rFonts w:ascii="Grandview" w:eastAsia="Calibri" w:hAnsi="Grandview" w:cstheme="majorHAnsi"/>
          <w:color w:val="000000"/>
        </w:rPr>
        <w:t>.</w:t>
      </w:r>
    </w:p>
    <w:p w14:paraId="00FE684C" w14:textId="159A4875" w:rsidR="00135DB8" w:rsidRPr="00B33A89" w:rsidRDefault="00135DB8" w:rsidP="00135DB8">
      <w:r w:rsidRPr="00896DA0">
        <w:rPr>
          <w:rFonts w:ascii="Brush Script MT" w:eastAsia="Brush Script MT" w:hAnsi="Brush Script MT" w:cs="Brush Script MT"/>
          <w:i/>
          <w:iCs/>
          <w:noProof/>
          <w:sz w:val="36"/>
          <w:szCs w:val="36"/>
        </w:rPr>
        <mc:AlternateContent>
          <mc:Choice Requires="wps">
            <w:drawing>
              <wp:anchor distT="0" distB="0" distL="114300" distR="114300" simplePos="0" relativeHeight="251659264" behindDoc="0" locked="0" layoutInCell="1" allowOverlap="1" wp14:anchorId="3A828C7E" wp14:editId="46BCA403">
                <wp:simplePos x="0" y="0"/>
                <wp:positionH relativeFrom="column">
                  <wp:posOffset>-24765</wp:posOffset>
                </wp:positionH>
                <wp:positionV relativeFrom="paragraph">
                  <wp:posOffset>467995</wp:posOffset>
                </wp:positionV>
                <wp:extent cx="1171575" cy="0"/>
                <wp:effectExtent l="0" t="0" r="0" b="0"/>
                <wp:wrapNone/>
                <wp:docPr id="1708997106"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EF9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36.85pt" to="90.3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" strokecolor="black [3200]" strokeweight=".5pt">
                <v:stroke joinstyle="miter"/>
              </v:line>
            </w:pict>
          </mc:Fallback>
        </mc:AlternateContent>
      </w:r>
      <w:r w:rsidR="00080864" w:rsidRPr="00B33A89">
        <w:rPr>
          <w:rFonts w:ascii="Grandview" w:hAnsi="Grandview" w:cstheme="majorHAnsi"/>
        </w:rPr>
        <w:br/>
      </w:r>
      <w:r w:rsidRPr="6C56B039">
        <w:rPr>
          <w:rFonts w:ascii="Brush Script MT" w:eastAsia="Brush Script MT" w:hAnsi="Brush Script MT" w:cs="Brush Script MT"/>
          <w:i/>
          <w:iCs/>
          <w:color w:val="000000" w:themeColor="text1"/>
          <w:sz w:val="36"/>
          <w:szCs w:val="36"/>
        </w:rPr>
        <w:t>Heidi Pineda</w:t>
      </w:r>
      <w:r>
        <w:br/>
      </w:r>
      <w:r w:rsidRPr="6C56B039">
        <w:rPr>
          <w:rFonts w:ascii="Grandview" w:hAnsi="Grandview" w:cstheme="majorBidi"/>
        </w:rPr>
        <w:t>Heidi Pineda</w:t>
      </w:r>
    </w:p>
    <w:p w14:paraId="3E9AA0A0" w14:textId="70AD7F41" w:rsidR="00CB2E3B" w:rsidRDefault="00476AEF" w:rsidP="002430A6">
      <w:pPr>
        <w:rPr>
          <w:rFonts w:ascii="Grandview" w:hAnsi="Grandview" w:cstheme="majorHAnsi"/>
          <w:b/>
          <w:bCs/>
        </w:rPr>
      </w:pPr>
      <w:r>
        <w:rPr>
          <w:rFonts w:ascii="Grandview" w:hAnsi="Grandview" w:cstheme="majorHAnsi"/>
        </w:rPr>
        <w:t>Interim Secretary for Academic Governance</w:t>
      </w:r>
      <w:r w:rsidR="001F2AB0" w:rsidRPr="00B33A89">
        <w:rPr>
          <w:rFonts w:ascii="Grandview" w:hAnsi="Grandview" w:cstheme="majorHAnsi"/>
          <w:b/>
          <w:bCs/>
        </w:rPr>
        <w:br/>
      </w:r>
      <w:r w:rsidR="0065596D" w:rsidRPr="00B33A89">
        <w:rPr>
          <w:rFonts w:ascii="Grandview" w:hAnsi="Grandview" w:cstheme="majorHAnsi"/>
          <w:b/>
          <w:bCs/>
        </w:rPr>
        <w:t>Approved:</w:t>
      </w:r>
    </w:p>
    <w:p w14:paraId="4239C3DF" w14:textId="3D1C2870" w:rsidR="001A06A7" w:rsidRDefault="001A06A7">
      <w:pPr>
        <w:spacing w:line="240" w:lineRule="auto"/>
        <w:rPr>
          <w:rFonts w:ascii="Grandview" w:hAnsi="Grandview" w:cstheme="majorHAnsi"/>
          <w:b/>
          <w:bCs/>
        </w:rPr>
      </w:pPr>
      <w:r>
        <w:rPr>
          <w:rFonts w:ascii="Grandview" w:hAnsi="Grandview" w:cstheme="majorHAnsi"/>
          <w:b/>
          <w:bCs/>
        </w:rPr>
        <w:br w:type="page"/>
      </w:r>
    </w:p>
    <w:p w14:paraId="6296AFFE" w14:textId="77777777" w:rsidR="00AC3153" w:rsidRPr="008F335E" w:rsidRDefault="00AC3153" w:rsidP="007C66F9">
      <w:pPr>
        <w:pStyle w:val="Heading1"/>
        <w:spacing w:after="120" w:line="22" w:lineRule="atLeast"/>
        <w:ind w:left="0"/>
        <w:rPr>
          <w:rFonts w:ascii="Grandview" w:hAnsi="Grandview"/>
          <w:b/>
          <w:bCs/>
          <w:sz w:val="24"/>
          <w:szCs w:val="24"/>
        </w:rPr>
      </w:pPr>
      <w:r w:rsidRPr="008F335E">
        <w:rPr>
          <w:rFonts w:ascii="Grandview" w:hAnsi="Grandview"/>
          <w:b/>
          <w:bCs/>
          <w:sz w:val="24"/>
          <w:szCs w:val="24"/>
        </w:rPr>
        <w:lastRenderedPageBreak/>
        <w:t>College of Human Medicine and Osteopathic Medicine College Advisory Council Joint Resolution on the Health Sciences Council Report</w:t>
      </w:r>
    </w:p>
    <w:p w14:paraId="2174028C" w14:textId="3E15BA3E" w:rsidR="006761F5" w:rsidRPr="008F335E" w:rsidRDefault="006761F5" w:rsidP="007C66F9">
      <w:pPr>
        <w:pStyle w:val="Heading1"/>
        <w:spacing w:after="120" w:line="22" w:lineRule="atLeast"/>
        <w:ind w:left="0"/>
        <w:rPr>
          <w:rFonts w:ascii="Grandview" w:hAnsi="Grandview"/>
          <w:b/>
          <w:bCs/>
          <w:sz w:val="24"/>
          <w:szCs w:val="24"/>
        </w:rPr>
      </w:pPr>
      <w:r w:rsidRPr="008F335E">
        <w:rPr>
          <w:rFonts w:ascii="Grandview" w:hAnsi="Grandview"/>
          <w:b/>
          <w:bCs/>
          <w:sz w:val="24"/>
          <w:szCs w:val="24"/>
        </w:rPr>
        <w:t>PREAMBLE</w:t>
      </w:r>
      <w:r w:rsidRPr="008F335E">
        <w:rPr>
          <w:rFonts w:ascii="Grandview" w:hAnsi="Grandview"/>
          <w:b/>
          <w:bCs/>
          <w:color w:val="000000"/>
          <w:sz w:val="24"/>
          <w:szCs w:val="24"/>
        </w:rPr>
        <w:t xml:space="preserve"> </w:t>
      </w:r>
    </w:p>
    <w:p w14:paraId="7A9267BC" w14:textId="77777777" w:rsidR="006761F5" w:rsidRPr="008F335E" w:rsidRDefault="006761F5" w:rsidP="007C66F9">
      <w:pPr>
        <w:spacing w:after="120" w:line="22" w:lineRule="atLeast"/>
        <w:ind w:right="192"/>
        <w:rPr>
          <w:rFonts w:ascii="Grandview" w:hAnsi="Grandview"/>
        </w:rPr>
      </w:pPr>
      <w:r w:rsidRPr="008F335E">
        <w:rPr>
          <w:rFonts w:ascii="Grandview" w:hAnsi="Grandview"/>
        </w:rPr>
        <w:t>The Health Sciences Report (hereafter “the Report”) outlines several strategic directions and structural options for Michigan State University's (MSU) Health Science Colleges. While the Report offers ideas aimed at improving efficiency, integration, research productivity, and educational excellence, the supporting data necessary for faculty to evaluate the feasibility and impact of these ideas was not included in the initial document.</w:t>
      </w:r>
      <w:r w:rsidRPr="008F335E">
        <w:rPr>
          <w:rFonts w:ascii="Grandview" w:hAnsi="Grandview"/>
          <w:color w:val="000000"/>
        </w:rPr>
        <w:t xml:space="preserve"> </w:t>
      </w:r>
    </w:p>
    <w:p w14:paraId="5DA27DF2" w14:textId="77777777" w:rsidR="006761F5" w:rsidRPr="008F335E" w:rsidRDefault="006761F5" w:rsidP="007C66F9">
      <w:pPr>
        <w:spacing w:after="120" w:line="22" w:lineRule="atLeast"/>
        <w:ind w:right="431"/>
        <w:rPr>
          <w:rFonts w:ascii="Grandview" w:hAnsi="Grandview"/>
        </w:rPr>
      </w:pPr>
      <w:r w:rsidRPr="008F335E">
        <w:rPr>
          <w:rFonts w:ascii="Grandview" w:hAnsi="Grandview"/>
        </w:rPr>
        <w:t>As faculty leaders, we recognize the value of examining opportunities to streamline decision-making, foster interdisciplinary collaboration, improve the quality of our education and strengthen our collective ability to attract funding and talent. We also acknowledge that for any transformation to be successful, it must be rooted in evidence, stakeholder trust, and shared governance.</w:t>
      </w:r>
      <w:r w:rsidRPr="008F335E">
        <w:rPr>
          <w:rFonts w:ascii="Grandview" w:hAnsi="Grandview"/>
          <w:color w:val="000000"/>
        </w:rPr>
        <w:t xml:space="preserve"> </w:t>
      </w:r>
    </w:p>
    <w:p w14:paraId="071C2FBE" w14:textId="704DFFB9" w:rsidR="006761F5" w:rsidRPr="008F335E" w:rsidRDefault="006761F5" w:rsidP="007C66F9">
      <w:pPr>
        <w:spacing w:after="120" w:line="22" w:lineRule="atLeast"/>
        <w:ind w:right="475"/>
        <w:rPr>
          <w:rFonts w:ascii="Grandview" w:hAnsi="Grandview"/>
        </w:rPr>
      </w:pPr>
      <w:r w:rsidRPr="008F335E">
        <w:rPr>
          <w:rFonts w:ascii="Grandview" w:hAnsi="Grandview"/>
        </w:rPr>
        <w:t>We are encouraged by MSU’s willingness to engage in bold strategic thinking, and we approach this process with a spirit of cautious optimism. This resolution is a constructive call to action for future planning bodies to ensure transparency, rigor, and inclusivity as recommendations are further explored.</w:t>
      </w:r>
      <w:r w:rsidRPr="008F335E">
        <w:rPr>
          <w:rFonts w:ascii="Grandview" w:hAnsi="Grandview"/>
          <w:color w:val="000000"/>
        </w:rPr>
        <w:t xml:space="preserve"> </w:t>
      </w:r>
    </w:p>
    <w:p w14:paraId="5F603DC6" w14:textId="77777777" w:rsidR="006761F5" w:rsidRPr="008F335E" w:rsidRDefault="006761F5" w:rsidP="007C66F9">
      <w:pPr>
        <w:spacing w:after="120" w:line="22" w:lineRule="atLeast"/>
        <w:rPr>
          <w:rFonts w:ascii="Grandview" w:hAnsi="Grandview"/>
        </w:rPr>
      </w:pPr>
      <w:r w:rsidRPr="008F335E">
        <w:rPr>
          <w:rFonts w:ascii="Grandview" w:eastAsia="Trebuchet MS" w:hAnsi="Grandview" w:cs="Trebuchet MS"/>
          <w:b/>
        </w:rPr>
        <w:t>WHEREAS:</w:t>
      </w:r>
      <w:r w:rsidRPr="008F335E">
        <w:rPr>
          <w:rFonts w:ascii="Grandview" w:eastAsia="Trebuchet MS" w:hAnsi="Grandview" w:cs="Trebuchet MS"/>
          <w:b/>
          <w:color w:val="000000"/>
        </w:rPr>
        <w:t xml:space="preserve"> </w:t>
      </w:r>
    </w:p>
    <w:p w14:paraId="0A2EC626" w14:textId="77777777" w:rsidR="006761F5" w:rsidRPr="008F335E" w:rsidRDefault="006761F5" w:rsidP="007C66F9">
      <w:pPr>
        <w:numPr>
          <w:ilvl w:val="0"/>
          <w:numId w:val="26"/>
        </w:numPr>
        <w:spacing w:after="120" w:line="22" w:lineRule="atLeast"/>
        <w:ind w:right="192" w:hanging="360"/>
        <w:jc w:val="both"/>
        <w:rPr>
          <w:rFonts w:ascii="Grandview" w:hAnsi="Grandview"/>
        </w:rPr>
      </w:pPr>
      <w:r w:rsidRPr="008F335E">
        <w:rPr>
          <w:rFonts w:ascii="Grandview" w:hAnsi="Grandview"/>
        </w:rPr>
        <w:t>The Report recommends changes to structure, operations, and academic programs across MSU’s health sciences colleges;</w:t>
      </w:r>
      <w:r w:rsidRPr="008F335E">
        <w:rPr>
          <w:rFonts w:ascii="Grandview" w:hAnsi="Grandview"/>
          <w:color w:val="000000"/>
        </w:rPr>
        <w:t xml:space="preserve"> </w:t>
      </w:r>
    </w:p>
    <w:p w14:paraId="3F7464E4" w14:textId="77777777" w:rsidR="006761F5" w:rsidRPr="008F335E" w:rsidRDefault="006761F5" w:rsidP="007C66F9">
      <w:pPr>
        <w:numPr>
          <w:ilvl w:val="0"/>
          <w:numId w:val="26"/>
        </w:numPr>
        <w:spacing w:after="120" w:line="22" w:lineRule="atLeast"/>
        <w:ind w:right="192" w:hanging="360"/>
        <w:jc w:val="both"/>
        <w:rPr>
          <w:rFonts w:ascii="Grandview" w:hAnsi="Grandview"/>
        </w:rPr>
      </w:pPr>
      <w:r w:rsidRPr="008F335E">
        <w:rPr>
          <w:rFonts w:ascii="Grandview" w:hAnsi="Grandview"/>
        </w:rPr>
        <w:t>The proposed consolidation of the Colleges of Human Medicine (CHM) and Osteopathic Medicine (COM) is presented as one of several strategies to reduce administrative overhead and improve resource allocation;</w:t>
      </w:r>
      <w:r w:rsidRPr="008F335E">
        <w:rPr>
          <w:rFonts w:ascii="Grandview" w:hAnsi="Grandview"/>
          <w:color w:val="000000"/>
        </w:rPr>
        <w:t xml:space="preserve"> </w:t>
      </w:r>
    </w:p>
    <w:p w14:paraId="6F4F446F" w14:textId="77777777" w:rsidR="006761F5" w:rsidRPr="008F335E" w:rsidRDefault="006761F5" w:rsidP="007C66F9">
      <w:pPr>
        <w:numPr>
          <w:ilvl w:val="0"/>
          <w:numId w:val="26"/>
        </w:numPr>
        <w:spacing w:after="120" w:line="22" w:lineRule="atLeast"/>
        <w:ind w:right="192" w:hanging="360"/>
        <w:jc w:val="both"/>
        <w:rPr>
          <w:rFonts w:ascii="Grandview" w:hAnsi="Grandview"/>
        </w:rPr>
      </w:pPr>
      <w:r w:rsidRPr="008F335E">
        <w:rPr>
          <w:rFonts w:ascii="Grandview" w:hAnsi="Grandview"/>
        </w:rPr>
        <w:t>The Report includes plans to establish disease-focused institutes, faculty cluster hiring, and a unified health curriculum that require detailed data on potential costs, benefits, and impacts on faculty, staff, and students;</w:t>
      </w:r>
      <w:r w:rsidRPr="008F335E">
        <w:rPr>
          <w:rFonts w:ascii="Grandview" w:hAnsi="Grandview"/>
          <w:color w:val="000000"/>
        </w:rPr>
        <w:t xml:space="preserve"> </w:t>
      </w:r>
    </w:p>
    <w:p w14:paraId="4F014CB6" w14:textId="77777777" w:rsidR="006761F5" w:rsidRPr="008F335E" w:rsidRDefault="006761F5" w:rsidP="007C66F9">
      <w:pPr>
        <w:numPr>
          <w:ilvl w:val="0"/>
          <w:numId w:val="26"/>
        </w:numPr>
        <w:spacing w:after="120" w:line="22" w:lineRule="atLeast"/>
        <w:ind w:right="192" w:hanging="360"/>
        <w:jc w:val="both"/>
        <w:rPr>
          <w:rFonts w:ascii="Grandview" w:hAnsi="Grandview"/>
        </w:rPr>
      </w:pPr>
      <w:r w:rsidRPr="008F335E">
        <w:rPr>
          <w:rFonts w:ascii="Grandview" w:hAnsi="Grandview"/>
        </w:rPr>
        <w:t>The Report proposes to enhance pre- and post-award grant support while increasing the focus on NIH Program Project and Center grants;</w:t>
      </w:r>
      <w:r w:rsidRPr="008F335E">
        <w:rPr>
          <w:rFonts w:ascii="Grandview" w:hAnsi="Grandview"/>
          <w:color w:val="000000"/>
        </w:rPr>
        <w:t xml:space="preserve"> </w:t>
      </w:r>
    </w:p>
    <w:p w14:paraId="620559D3" w14:textId="28CA475D" w:rsidR="006761F5" w:rsidRPr="008F335E" w:rsidRDefault="006761F5" w:rsidP="007C66F9">
      <w:pPr>
        <w:numPr>
          <w:ilvl w:val="0"/>
          <w:numId w:val="26"/>
        </w:numPr>
        <w:spacing w:after="120" w:line="22" w:lineRule="atLeast"/>
        <w:ind w:right="192" w:hanging="360"/>
        <w:jc w:val="both"/>
        <w:rPr>
          <w:rFonts w:ascii="Grandview" w:hAnsi="Grandview"/>
        </w:rPr>
      </w:pPr>
      <w:r w:rsidRPr="008F335E">
        <w:rPr>
          <w:rFonts w:ascii="Grandview" w:hAnsi="Grandview"/>
          <w:color w:val="000000"/>
        </w:rPr>
        <w:t xml:space="preserve">Faculty within CHM and COM hold differing perspectives on </w:t>
      </w:r>
      <w:r w:rsidRPr="008F335E">
        <w:rPr>
          <w:rFonts w:ascii="Grandview" w:eastAsia="Tahoma" w:hAnsi="Grandview" w:cs="Tahoma"/>
          <w:color w:val="000000"/>
        </w:rPr>
        <w:t>unification,</w:t>
      </w:r>
      <w:r w:rsidRPr="008F335E">
        <w:rPr>
          <w:rFonts w:ascii="Grandview" w:hAnsi="Grandview"/>
          <w:color w:val="000000"/>
        </w:rPr>
        <w:t xml:space="preserve"> resource priorities, and governance and it is critical that these viewpoints be heard and integrated into future planning; </w:t>
      </w:r>
    </w:p>
    <w:p w14:paraId="0253CE52" w14:textId="77777777" w:rsidR="006761F5" w:rsidRPr="008F335E" w:rsidRDefault="006761F5" w:rsidP="007C66F9">
      <w:pPr>
        <w:spacing w:after="120" w:line="22" w:lineRule="atLeast"/>
        <w:rPr>
          <w:rFonts w:ascii="Grandview" w:hAnsi="Grandview"/>
        </w:rPr>
      </w:pPr>
      <w:r w:rsidRPr="008F335E">
        <w:rPr>
          <w:rFonts w:ascii="Grandview" w:eastAsia="Trebuchet MS" w:hAnsi="Grandview" w:cs="Trebuchet MS"/>
          <w:b/>
        </w:rPr>
        <w:t>THEREFORE, BE IT RESOLVED:</w:t>
      </w:r>
      <w:r w:rsidRPr="008F335E">
        <w:rPr>
          <w:rFonts w:ascii="Grandview" w:eastAsia="Trebuchet MS" w:hAnsi="Grandview" w:cs="Trebuchet MS"/>
          <w:b/>
          <w:color w:val="000000"/>
        </w:rPr>
        <w:t xml:space="preserve"> </w:t>
      </w:r>
    </w:p>
    <w:p w14:paraId="641ECB05" w14:textId="77777777" w:rsidR="006761F5" w:rsidRPr="008F335E" w:rsidRDefault="006761F5" w:rsidP="007C66F9">
      <w:pPr>
        <w:spacing w:after="120" w:line="22" w:lineRule="atLeast"/>
        <w:ind w:right="552"/>
        <w:rPr>
          <w:rFonts w:ascii="Grandview" w:hAnsi="Grandview"/>
        </w:rPr>
      </w:pPr>
      <w:r w:rsidRPr="008F335E">
        <w:rPr>
          <w:rFonts w:ascii="Grandview" w:hAnsi="Grandview"/>
        </w:rPr>
        <w:t xml:space="preserve">That the College Advisory Councils of CHM and COM jointly recommend that </w:t>
      </w:r>
      <w:r w:rsidRPr="008F335E">
        <w:rPr>
          <w:rFonts w:ascii="Grandview" w:hAnsi="Grandview"/>
          <w:color w:val="000000"/>
        </w:rPr>
        <w:t xml:space="preserve">President </w:t>
      </w:r>
      <w:proofErr w:type="spellStart"/>
      <w:r w:rsidRPr="008F335E">
        <w:rPr>
          <w:rFonts w:ascii="Grandview" w:hAnsi="Grandview"/>
          <w:color w:val="000000"/>
        </w:rPr>
        <w:t>Guskiewicz’s</w:t>
      </w:r>
      <w:proofErr w:type="spellEnd"/>
      <w:r w:rsidRPr="008F335E">
        <w:rPr>
          <w:rFonts w:ascii="Grandview" w:hAnsi="Grandview"/>
          <w:color w:val="000000"/>
        </w:rPr>
        <w:t xml:space="preserve"> </w:t>
      </w:r>
      <w:r w:rsidRPr="008F335E">
        <w:rPr>
          <w:rFonts w:ascii="Grandview" w:hAnsi="Grandview"/>
        </w:rPr>
        <w:t>proposed “One Health Council” and subordinate working groups be charged with collecting, analyzing, and presenting the following data to guide informed, transparent and inclusive decision-making as next phases are explored:</w:t>
      </w:r>
      <w:r w:rsidRPr="008F335E">
        <w:rPr>
          <w:rFonts w:ascii="Grandview" w:hAnsi="Grandview"/>
          <w:color w:val="000000"/>
        </w:rPr>
        <w:t xml:space="preserve"> </w:t>
      </w:r>
    </w:p>
    <w:p w14:paraId="0C5F779B" w14:textId="77777777" w:rsidR="006761F5" w:rsidRDefault="006761F5" w:rsidP="007C66F9">
      <w:pPr>
        <w:spacing w:after="120" w:line="22" w:lineRule="atLeast"/>
        <w:rPr>
          <w:rFonts w:ascii="Grandview" w:hAnsi="Grandview"/>
          <w:color w:val="000000"/>
        </w:rPr>
      </w:pPr>
      <w:r w:rsidRPr="008F335E">
        <w:rPr>
          <w:rFonts w:ascii="Grandview" w:hAnsi="Grandview"/>
          <w:color w:val="000000"/>
        </w:rPr>
        <w:t xml:space="preserve"> </w:t>
      </w:r>
    </w:p>
    <w:p w14:paraId="1DF65F4D" w14:textId="77777777" w:rsidR="00212AFE" w:rsidRDefault="00212AFE" w:rsidP="00212AFE">
      <w:pPr>
        <w:pStyle w:val="Heading1"/>
        <w:spacing w:after="120" w:line="22" w:lineRule="atLeast"/>
        <w:ind w:left="0"/>
        <w:rPr>
          <w:rFonts w:ascii="Grandview" w:hAnsi="Grandview"/>
          <w:b/>
          <w:bCs/>
          <w:sz w:val="24"/>
          <w:szCs w:val="24"/>
        </w:rPr>
      </w:pPr>
    </w:p>
    <w:p w14:paraId="49887DEC" w14:textId="6D3216BB" w:rsidR="006761F5" w:rsidRPr="008F335E" w:rsidRDefault="006761F5" w:rsidP="00212AFE">
      <w:pPr>
        <w:pStyle w:val="Heading1"/>
        <w:numPr>
          <w:ilvl w:val="0"/>
          <w:numId w:val="35"/>
        </w:numPr>
        <w:spacing w:after="120" w:line="22" w:lineRule="atLeast"/>
        <w:rPr>
          <w:rFonts w:ascii="Grandview" w:hAnsi="Grandview"/>
          <w:b/>
          <w:bCs/>
          <w:sz w:val="24"/>
          <w:szCs w:val="24"/>
        </w:rPr>
      </w:pPr>
      <w:r w:rsidRPr="008F335E">
        <w:rPr>
          <w:rFonts w:ascii="Grandview" w:hAnsi="Grandview"/>
          <w:b/>
          <w:bCs/>
          <w:sz w:val="24"/>
          <w:szCs w:val="24"/>
        </w:rPr>
        <w:lastRenderedPageBreak/>
        <w:t xml:space="preserve">Overall </w:t>
      </w:r>
    </w:p>
    <w:p w14:paraId="1453970F" w14:textId="77777777" w:rsidR="006761F5" w:rsidRPr="008F335E" w:rsidRDefault="006761F5" w:rsidP="007C66F9">
      <w:pPr>
        <w:numPr>
          <w:ilvl w:val="0"/>
          <w:numId w:val="27"/>
        </w:numPr>
        <w:spacing w:after="120" w:line="22" w:lineRule="atLeast"/>
        <w:ind w:right="96" w:hanging="360"/>
        <w:jc w:val="both"/>
        <w:rPr>
          <w:rFonts w:ascii="Grandview" w:hAnsi="Grandview"/>
        </w:rPr>
      </w:pPr>
      <w:r w:rsidRPr="008F335E">
        <w:rPr>
          <w:rFonts w:ascii="Grandview" w:hAnsi="Grandview"/>
        </w:rPr>
        <w:t>Timing of milestones for the implementation of any proposed changes present in the Report.</w:t>
      </w:r>
      <w:r w:rsidRPr="008F335E">
        <w:rPr>
          <w:rFonts w:ascii="Grandview" w:eastAsia="Segoe UI Symbol" w:hAnsi="Grandview" w:cs="Segoe UI Symbol"/>
        </w:rPr>
        <w:t xml:space="preserve"> </w:t>
      </w:r>
    </w:p>
    <w:p w14:paraId="7A0CB9FB" w14:textId="77777777" w:rsidR="00212AFE" w:rsidRPr="00212AFE" w:rsidRDefault="006761F5" w:rsidP="00212AFE">
      <w:pPr>
        <w:numPr>
          <w:ilvl w:val="0"/>
          <w:numId w:val="27"/>
        </w:numPr>
        <w:spacing w:after="120" w:line="22" w:lineRule="atLeast"/>
        <w:ind w:right="96" w:hanging="360"/>
        <w:jc w:val="both"/>
        <w:rPr>
          <w:rFonts w:ascii="Grandview" w:hAnsi="Grandview"/>
        </w:rPr>
      </w:pPr>
      <w:r w:rsidRPr="008F335E">
        <w:rPr>
          <w:rFonts w:ascii="Grandview" w:hAnsi="Grandview"/>
          <w:color w:val="000000"/>
        </w:rPr>
        <w:t>Guidance from LCME and COCA accrediting bodies on the impacts of any COM and CHM reorganization plan on accreditation status.</w:t>
      </w:r>
      <w:r w:rsidRPr="008F335E">
        <w:rPr>
          <w:rFonts w:ascii="Grandview" w:eastAsia="Segoe UI Symbol" w:hAnsi="Grandview" w:cs="Segoe UI Symbol"/>
        </w:rPr>
        <w:t xml:space="preserve"> </w:t>
      </w:r>
    </w:p>
    <w:p w14:paraId="00C89F2F" w14:textId="73B4BF83" w:rsidR="006761F5" w:rsidRPr="00ED7EE3" w:rsidRDefault="006761F5" w:rsidP="00212AFE">
      <w:pPr>
        <w:pStyle w:val="ListParagraph"/>
        <w:numPr>
          <w:ilvl w:val="0"/>
          <w:numId w:val="35"/>
        </w:numPr>
        <w:spacing w:after="120" w:line="22" w:lineRule="atLeast"/>
        <w:ind w:right="96"/>
        <w:jc w:val="both"/>
        <w:rPr>
          <w:rFonts w:ascii="Grandview" w:hAnsi="Grandview"/>
          <w:b/>
          <w:bCs/>
          <w:sz w:val="24"/>
          <w:szCs w:val="24"/>
        </w:rPr>
      </w:pPr>
      <w:r w:rsidRPr="00ED7EE3">
        <w:rPr>
          <w:rFonts w:ascii="Grandview" w:hAnsi="Grandview"/>
          <w:b/>
          <w:bCs/>
          <w:sz w:val="24"/>
          <w:szCs w:val="24"/>
        </w:rPr>
        <w:t xml:space="preserve">Operations &amp; Structure </w:t>
      </w:r>
    </w:p>
    <w:p w14:paraId="2B8F6CB9" w14:textId="77777777" w:rsidR="006761F5" w:rsidRPr="008F335E" w:rsidRDefault="006761F5" w:rsidP="007C66F9">
      <w:pPr>
        <w:numPr>
          <w:ilvl w:val="0"/>
          <w:numId w:val="28"/>
        </w:numPr>
        <w:spacing w:after="120" w:line="22" w:lineRule="atLeast"/>
        <w:ind w:right="192" w:hanging="360"/>
        <w:jc w:val="both"/>
        <w:rPr>
          <w:rFonts w:ascii="Grandview" w:hAnsi="Grandview"/>
        </w:rPr>
      </w:pPr>
      <w:r w:rsidRPr="008F335E">
        <w:rPr>
          <w:rFonts w:ascii="Grandview" w:hAnsi="Grandview"/>
        </w:rPr>
        <w:t>Results from surveys and focus groups that assess stakeholders’ (faculty, staff, students, alumni, healthcare partners, donors) perceptions and risks related to consolidation.</w:t>
      </w:r>
      <w:r w:rsidRPr="008F335E">
        <w:rPr>
          <w:rFonts w:ascii="Grandview" w:eastAsia="Segoe UI Symbol" w:hAnsi="Grandview" w:cs="Segoe UI Symbol"/>
        </w:rPr>
        <w:t xml:space="preserve"> </w:t>
      </w:r>
    </w:p>
    <w:p w14:paraId="384AB3D9" w14:textId="77777777" w:rsidR="006761F5" w:rsidRPr="008F335E" w:rsidRDefault="006761F5" w:rsidP="007C66F9">
      <w:pPr>
        <w:numPr>
          <w:ilvl w:val="0"/>
          <w:numId w:val="28"/>
        </w:numPr>
        <w:spacing w:after="120" w:line="22" w:lineRule="atLeast"/>
        <w:ind w:right="192" w:hanging="360"/>
        <w:jc w:val="both"/>
        <w:rPr>
          <w:rFonts w:ascii="Grandview" w:hAnsi="Grandview"/>
        </w:rPr>
      </w:pPr>
      <w:r w:rsidRPr="008F335E">
        <w:rPr>
          <w:rFonts w:ascii="Grandview" w:hAnsi="Grandview"/>
        </w:rPr>
        <w:t>Estimated costs and potential savings from consolidation of administrative functions and unified leadership structures outlined or proposed in the Report.</w:t>
      </w:r>
      <w:r w:rsidRPr="008F335E">
        <w:rPr>
          <w:rFonts w:ascii="Grandview" w:eastAsia="Segoe UI Symbol" w:hAnsi="Grandview" w:cs="Segoe UI Symbol"/>
          <w:color w:val="000000"/>
        </w:rPr>
        <w:t xml:space="preserve"> </w:t>
      </w:r>
    </w:p>
    <w:p w14:paraId="24E26B7B" w14:textId="77777777" w:rsidR="006761F5" w:rsidRPr="008F335E" w:rsidRDefault="006761F5" w:rsidP="007C66F9">
      <w:pPr>
        <w:numPr>
          <w:ilvl w:val="0"/>
          <w:numId w:val="28"/>
        </w:numPr>
        <w:spacing w:after="120" w:line="22" w:lineRule="atLeast"/>
        <w:ind w:right="192" w:hanging="360"/>
        <w:jc w:val="both"/>
        <w:rPr>
          <w:rFonts w:ascii="Grandview" w:hAnsi="Grandview"/>
        </w:rPr>
      </w:pPr>
      <w:r w:rsidRPr="008F335E">
        <w:rPr>
          <w:rFonts w:ascii="Grandview" w:hAnsi="Grandview"/>
          <w:color w:val="000000"/>
        </w:rPr>
        <w:t>Criteria for candidate departments to be merged across CHM, COM, and Henry Ford Health (HFH).</w:t>
      </w:r>
      <w:r w:rsidRPr="008F335E">
        <w:rPr>
          <w:rFonts w:ascii="Grandview" w:eastAsia="Segoe UI Symbol" w:hAnsi="Grandview" w:cs="Segoe UI Symbol"/>
        </w:rPr>
        <w:t xml:space="preserve"> </w:t>
      </w:r>
    </w:p>
    <w:p w14:paraId="1D420F2C" w14:textId="0DB2522A" w:rsidR="006761F5" w:rsidRPr="008F335E" w:rsidRDefault="006761F5" w:rsidP="00ED7EE3">
      <w:pPr>
        <w:pStyle w:val="ListParagraph"/>
        <w:numPr>
          <w:ilvl w:val="0"/>
          <w:numId w:val="35"/>
        </w:numPr>
        <w:spacing w:after="120" w:line="22" w:lineRule="atLeast"/>
        <w:ind w:right="96"/>
        <w:jc w:val="both"/>
        <w:rPr>
          <w:rFonts w:ascii="Grandview" w:hAnsi="Grandview"/>
          <w:b/>
          <w:bCs/>
          <w:sz w:val="24"/>
          <w:szCs w:val="24"/>
        </w:rPr>
      </w:pPr>
      <w:r w:rsidRPr="008F335E">
        <w:rPr>
          <w:rFonts w:ascii="Grandview" w:hAnsi="Grandview"/>
          <w:b/>
          <w:bCs/>
          <w:sz w:val="24"/>
          <w:szCs w:val="24"/>
        </w:rPr>
        <w:t>Financial Analysis</w:t>
      </w:r>
      <w:r w:rsidRPr="00ED7EE3">
        <w:rPr>
          <w:rFonts w:ascii="Grandview" w:hAnsi="Grandview"/>
          <w:b/>
          <w:bCs/>
          <w:sz w:val="24"/>
          <w:szCs w:val="24"/>
        </w:rPr>
        <w:t xml:space="preserve"> </w:t>
      </w:r>
    </w:p>
    <w:p w14:paraId="0A4CDB63" w14:textId="77777777" w:rsidR="006761F5" w:rsidRPr="008F335E" w:rsidRDefault="006761F5" w:rsidP="007C66F9">
      <w:pPr>
        <w:numPr>
          <w:ilvl w:val="0"/>
          <w:numId w:val="29"/>
        </w:numPr>
        <w:spacing w:after="120" w:line="22" w:lineRule="atLeast"/>
        <w:ind w:right="96" w:hanging="358"/>
        <w:jc w:val="both"/>
        <w:rPr>
          <w:rFonts w:ascii="Grandview" w:hAnsi="Grandview"/>
        </w:rPr>
      </w:pPr>
      <w:r w:rsidRPr="008F335E">
        <w:rPr>
          <w:rFonts w:ascii="Grandview" w:hAnsi="Grandview"/>
          <w:color w:val="000000"/>
        </w:rPr>
        <w:t>A financial cost-</w:t>
      </w:r>
      <w:r w:rsidRPr="008F335E">
        <w:rPr>
          <w:rFonts w:ascii="Grandview" w:eastAsia="Tahoma" w:hAnsi="Grandview" w:cs="Tahoma"/>
          <w:color w:val="000000"/>
        </w:rPr>
        <w:t>benefit</w:t>
      </w:r>
      <w:r w:rsidRPr="008F335E">
        <w:rPr>
          <w:rFonts w:ascii="Grandview" w:hAnsi="Grandview"/>
          <w:color w:val="000000"/>
        </w:rPr>
        <w:t xml:space="preserve"> analysis of all potential structural changes outlined in Section 2-3 of the Report.</w:t>
      </w:r>
      <w:r w:rsidRPr="008F335E">
        <w:rPr>
          <w:rFonts w:ascii="Grandview" w:eastAsia="Segoe UI Symbol" w:hAnsi="Grandview" w:cs="Segoe UI Symbol"/>
        </w:rPr>
        <w:t xml:space="preserve"> </w:t>
      </w:r>
    </w:p>
    <w:p w14:paraId="4189149F" w14:textId="77777777" w:rsidR="006761F5" w:rsidRPr="008F335E" w:rsidRDefault="006761F5" w:rsidP="007C66F9">
      <w:pPr>
        <w:numPr>
          <w:ilvl w:val="0"/>
          <w:numId w:val="29"/>
        </w:numPr>
        <w:spacing w:after="120" w:line="22" w:lineRule="atLeast"/>
        <w:ind w:right="96" w:hanging="358"/>
        <w:jc w:val="both"/>
        <w:rPr>
          <w:rFonts w:ascii="Grandview" w:hAnsi="Grandview"/>
        </w:rPr>
      </w:pPr>
      <w:r w:rsidRPr="008F335E">
        <w:rPr>
          <w:rFonts w:ascii="Grandview" w:hAnsi="Grandview"/>
        </w:rPr>
        <w:t>Scenario modeling of projected savings and reinvestment opportunities.</w:t>
      </w:r>
      <w:r w:rsidRPr="008F335E">
        <w:rPr>
          <w:rFonts w:ascii="Grandview" w:eastAsia="Segoe UI Symbol" w:hAnsi="Grandview" w:cs="Segoe UI Symbol"/>
        </w:rPr>
        <w:t xml:space="preserve"> </w:t>
      </w:r>
    </w:p>
    <w:p w14:paraId="42E8DF52" w14:textId="045D9ECE" w:rsidR="006761F5" w:rsidRPr="003016B3" w:rsidRDefault="006761F5" w:rsidP="003016B3">
      <w:pPr>
        <w:pStyle w:val="ListParagraph"/>
        <w:numPr>
          <w:ilvl w:val="0"/>
          <w:numId w:val="35"/>
        </w:numPr>
        <w:spacing w:after="120" w:line="22" w:lineRule="atLeast"/>
        <w:ind w:right="96"/>
        <w:jc w:val="both"/>
        <w:rPr>
          <w:rFonts w:ascii="Grandview" w:hAnsi="Grandview"/>
          <w:b/>
          <w:bCs/>
          <w:sz w:val="24"/>
          <w:szCs w:val="24"/>
        </w:rPr>
      </w:pPr>
      <w:r w:rsidRPr="003016B3">
        <w:rPr>
          <w:rFonts w:ascii="Grandview" w:hAnsi="Grandview"/>
          <w:b/>
          <w:bCs/>
          <w:sz w:val="24"/>
          <w:szCs w:val="24"/>
        </w:rPr>
        <w:t xml:space="preserve">Disease-Focused Centers &amp; Faculty Cluster Hires </w:t>
      </w:r>
    </w:p>
    <w:p w14:paraId="7ACC122B" w14:textId="77777777" w:rsidR="006761F5" w:rsidRPr="008F335E" w:rsidRDefault="006761F5" w:rsidP="007C66F9">
      <w:pPr>
        <w:numPr>
          <w:ilvl w:val="0"/>
          <w:numId w:val="30"/>
        </w:numPr>
        <w:spacing w:after="120" w:line="22" w:lineRule="atLeast"/>
        <w:ind w:left="825" w:right="173" w:hanging="358"/>
        <w:jc w:val="both"/>
        <w:rPr>
          <w:rFonts w:ascii="Grandview" w:hAnsi="Grandview"/>
        </w:rPr>
      </w:pPr>
      <w:r w:rsidRPr="008F335E">
        <w:rPr>
          <w:rFonts w:ascii="Grandview" w:hAnsi="Grandview"/>
          <w:color w:val="000000"/>
        </w:rPr>
        <w:t>Case studies from peer institutions on benefits and pitfalls of disease-specific research institutes versus integration within and between departments, including estimated Center startup costs, sustainability models, and projected new funding opportunities attributable to cluster strategies.</w:t>
      </w:r>
      <w:r w:rsidRPr="008F335E">
        <w:rPr>
          <w:rFonts w:ascii="Grandview" w:eastAsia="Segoe UI Symbol" w:hAnsi="Grandview" w:cs="Segoe UI Symbol"/>
          <w:color w:val="000000"/>
        </w:rPr>
        <w:t xml:space="preserve"> </w:t>
      </w:r>
    </w:p>
    <w:p w14:paraId="01E20378" w14:textId="77777777" w:rsidR="006761F5" w:rsidRPr="008F335E" w:rsidRDefault="006761F5" w:rsidP="007C66F9">
      <w:pPr>
        <w:numPr>
          <w:ilvl w:val="0"/>
          <w:numId w:val="30"/>
        </w:numPr>
        <w:spacing w:after="120" w:line="22" w:lineRule="atLeast"/>
        <w:ind w:left="825" w:right="173" w:hanging="358"/>
        <w:jc w:val="both"/>
        <w:rPr>
          <w:rFonts w:ascii="Grandview" w:hAnsi="Grandview"/>
        </w:rPr>
      </w:pPr>
      <w:r w:rsidRPr="008F335E">
        <w:rPr>
          <w:rFonts w:ascii="Grandview" w:hAnsi="Grandview"/>
          <w:color w:val="000000"/>
        </w:rPr>
        <w:t>Pros and cons of proposed research foci and integration of community-engaged research therein.</w:t>
      </w:r>
      <w:r w:rsidRPr="008F335E">
        <w:rPr>
          <w:rFonts w:ascii="Grandview" w:eastAsia="Segoe UI Symbol" w:hAnsi="Grandview" w:cs="Segoe UI Symbol"/>
          <w:color w:val="000000"/>
        </w:rPr>
        <w:t xml:space="preserve"> </w:t>
      </w:r>
    </w:p>
    <w:p w14:paraId="56ABD235" w14:textId="30034CCA" w:rsidR="006761F5" w:rsidRPr="008F335E" w:rsidRDefault="006761F5" w:rsidP="003016B3">
      <w:pPr>
        <w:pStyle w:val="ListParagraph"/>
        <w:numPr>
          <w:ilvl w:val="0"/>
          <w:numId w:val="35"/>
        </w:numPr>
        <w:spacing w:after="120" w:line="22" w:lineRule="atLeast"/>
        <w:ind w:right="96"/>
        <w:jc w:val="both"/>
        <w:rPr>
          <w:rFonts w:ascii="Grandview" w:hAnsi="Grandview"/>
          <w:b/>
          <w:bCs/>
          <w:sz w:val="24"/>
          <w:szCs w:val="24"/>
        </w:rPr>
      </w:pPr>
      <w:r w:rsidRPr="008F335E">
        <w:rPr>
          <w:rFonts w:ascii="Grandview" w:hAnsi="Grandview"/>
          <w:b/>
          <w:bCs/>
          <w:sz w:val="24"/>
          <w:szCs w:val="24"/>
        </w:rPr>
        <w:t>Unified Curriculum</w:t>
      </w:r>
      <w:r w:rsidRPr="003016B3">
        <w:rPr>
          <w:rFonts w:ascii="Grandview" w:hAnsi="Grandview"/>
          <w:b/>
          <w:bCs/>
          <w:sz w:val="24"/>
          <w:szCs w:val="24"/>
        </w:rPr>
        <w:t xml:space="preserve"> </w:t>
      </w:r>
    </w:p>
    <w:p w14:paraId="18AC1D44" w14:textId="77777777" w:rsidR="006761F5" w:rsidRPr="008F335E" w:rsidRDefault="006761F5" w:rsidP="007C66F9">
      <w:pPr>
        <w:numPr>
          <w:ilvl w:val="0"/>
          <w:numId w:val="31"/>
        </w:numPr>
        <w:spacing w:after="120" w:line="22" w:lineRule="atLeast"/>
        <w:ind w:hanging="354"/>
        <w:jc w:val="both"/>
        <w:rPr>
          <w:rFonts w:ascii="Grandview" w:hAnsi="Grandview"/>
        </w:rPr>
      </w:pPr>
      <w:r w:rsidRPr="008F335E">
        <w:rPr>
          <w:rFonts w:ascii="Grandview" w:hAnsi="Grandview"/>
          <w:color w:val="000000"/>
        </w:rPr>
        <w:t>Projections on time frames, expense, and academic outcomes metrics (e.g., graduation rates, board pass rates, placement, student satisfaction) that would guide curricular unification at MSU.</w:t>
      </w:r>
      <w:r w:rsidRPr="008F335E">
        <w:rPr>
          <w:rFonts w:ascii="Grandview" w:eastAsia="Segoe UI Symbol" w:hAnsi="Grandview" w:cs="Segoe UI Symbol"/>
          <w:color w:val="000000"/>
        </w:rPr>
        <w:t xml:space="preserve"> </w:t>
      </w:r>
    </w:p>
    <w:p w14:paraId="1DEB744D" w14:textId="77777777" w:rsidR="006761F5" w:rsidRPr="008F335E" w:rsidRDefault="006761F5" w:rsidP="007C66F9">
      <w:pPr>
        <w:numPr>
          <w:ilvl w:val="0"/>
          <w:numId w:val="31"/>
        </w:numPr>
        <w:spacing w:after="120" w:line="22" w:lineRule="atLeast"/>
        <w:ind w:hanging="354"/>
        <w:jc w:val="both"/>
        <w:rPr>
          <w:rFonts w:ascii="Grandview" w:hAnsi="Grandview"/>
        </w:rPr>
      </w:pPr>
      <w:r w:rsidRPr="008F335E">
        <w:rPr>
          <w:rFonts w:ascii="Grandview" w:hAnsi="Grandview"/>
          <w:color w:val="000000"/>
        </w:rPr>
        <w:t>Costs and benefits of maintaining separate colleges with shared curriculum and resources (e.g., merging of 1</w:t>
      </w:r>
      <w:r w:rsidRPr="008F335E">
        <w:rPr>
          <w:rFonts w:ascii="Grandview" w:eastAsia="Calibri" w:hAnsi="Grandview" w:cs="Calibri"/>
          <w:color w:val="000000"/>
          <w:vertAlign w:val="superscript"/>
        </w:rPr>
        <w:t xml:space="preserve">st </w:t>
      </w:r>
      <w:r w:rsidRPr="008F335E">
        <w:rPr>
          <w:rFonts w:ascii="Grandview" w:hAnsi="Grandview"/>
          <w:color w:val="000000"/>
        </w:rPr>
        <w:t>year classes, merging advisory structures).</w:t>
      </w:r>
      <w:r w:rsidRPr="008F335E">
        <w:rPr>
          <w:rFonts w:ascii="Grandview" w:eastAsia="Segoe UI Symbol" w:hAnsi="Grandview" w:cs="Segoe UI Symbol"/>
          <w:color w:val="000000"/>
        </w:rPr>
        <w:t xml:space="preserve"> </w:t>
      </w:r>
    </w:p>
    <w:p w14:paraId="6CD96318" w14:textId="4CD28B38" w:rsidR="006761F5" w:rsidRPr="008F335E" w:rsidRDefault="006761F5" w:rsidP="003016B3">
      <w:pPr>
        <w:pStyle w:val="ListParagraph"/>
        <w:numPr>
          <w:ilvl w:val="0"/>
          <w:numId w:val="35"/>
        </w:numPr>
        <w:spacing w:after="120" w:line="22" w:lineRule="atLeast"/>
        <w:ind w:right="96"/>
        <w:jc w:val="both"/>
        <w:rPr>
          <w:rFonts w:ascii="Grandview" w:hAnsi="Grandview"/>
          <w:b/>
          <w:bCs/>
          <w:sz w:val="24"/>
          <w:szCs w:val="24"/>
        </w:rPr>
      </w:pPr>
      <w:r w:rsidRPr="008F335E">
        <w:rPr>
          <w:rFonts w:ascii="Grandview" w:hAnsi="Grandview"/>
          <w:b/>
          <w:bCs/>
          <w:sz w:val="24"/>
          <w:szCs w:val="24"/>
        </w:rPr>
        <w:t>Grant Infrastructure</w:t>
      </w:r>
      <w:r w:rsidRPr="003016B3">
        <w:rPr>
          <w:rFonts w:ascii="Grandview" w:hAnsi="Grandview"/>
          <w:b/>
          <w:bCs/>
          <w:sz w:val="24"/>
          <w:szCs w:val="24"/>
        </w:rPr>
        <w:t xml:space="preserve"> </w:t>
      </w:r>
    </w:p>
    <w:p w14:paraId="6ABB879A" w14:textId="77777777" w:rsidR="006761F5" w:rsidRPr="008F335E" w:rsidRDefault="006761F5" w:rsidP="007C66F9">
      <w:pPr>
        <w:numPr>
          <w:ilvl w:val="0"/>
          <w:numId w:val="32"/>
        </w:numPr>
        <w:spacing w:after="120" w:line="22" w:lineRule="atLeast"/>
        <w:ind w:right="192" w:hanging="360"/>
        <w:jc w:val="both"/>
        <w:rPr>
          <w:rFonts w:ascii="Grandview" w:hAnsi="Grandview"/>
        </w:rPr>
      </w:pPr>
      <w:r w:rsidRPr="008F335E">
        <w:rPr>
          <w:rFonts w:ascii="Grandview" w:hAnsi="Grandview"/>
        </w:rPr>
        <w:t>Evaluation of the Health Colleges Research Services (HCRS) impact on current MSU grant submission and success rates (overall and by college/unit) as compared to units not using HCRS.</w:t>
      </w:r>
      <w:r w:rsidRPr="008F335E">
        <w:rPr>
          <w:rFonts w:ascii="Grandview" w:eastAsia="Segoe UI Symbol" w:hAnsi="Grandview" w:cs="Segoe UI Symbol"/>
        </w:rPr>
        <w:t xml:space="preserve"> </w:t>
      </w:r>
    </w:p>
    <w:p w14:paraId="374E10C3" w14:textId="77777777" w:rsidR="006761F5" w:rsidRPr="008F335E" w:rsidRDefault="006761F5" w:rsidP="007C66F9">
      <w:pPr>
        <w:numPr>
          <w:ilvl w:val="0"/>
          <w:numId w:val="32"/>
        </w:numPr>
        <w:spacing w:after="120" w:line="22" w:lineRule="atLeast"/>
        <w:ind w:right="192" w:hanging="360"/>
        <w:jc w:val="both"/>
        <w:rPr>
          <w:rFonts w:ascii="Grandview" w:hAnsi="Grandview"/>
        </w:rPr>
      </w:pPr>
      <w:r w:rsidRPr="008F335E">
        <w:rPr>
          <w:rFonts w:ascii="Grandview" w:hAnsi="Grandview"/>
        </w:rPr>
        <w:t>Comparative data with peer institutions as to scope of services offered by HCRS, highlighting areas for potential growth (such as clinical trial implementation and navigation of intellectual property).</w:t>
      </w:r>
      <w:r w:rsidRPr="008F335E">
        <w:rPr>
          <w:rFonts w:ascii="Grandview" w:eastAsia="Segoe UI Symbol" w:hAnsi="Grandview" w:cs="Segoe UI Symbol"/>
        </w:rPr>
        <w:t xml:space="preserve"> </w:t>
      </w:r>
    </w:p>
    <w:p w14:paraId="045E857F" w14:textId="77777777" w:rsidR="003016B3" w:rsidRPr="003016B3" w:rsidRDefault="003016B3" w:rsidP="003016B3">
      <w:pPr>
        <w:spacing w:after="120" w:line="22" w:lineRule="atLeast"/>
        <w:ind w:right="96"/>
        <w:jc w:val="both"/>
        <w:rPr>
          <w:rFonts w:ascii="Grandview" w:hAnsi="Grandview"/>
          <w:b/>
          <w:bCs/>
        </w:rPr>
      </w:pPr>
    </w:p>
    <w:p w14:paraId="48E5DF4F" w14:textId="62EB9FCE" w:rsidR="006761F5" w:rsidRPr="003016B3" w:rsidRDefault="006761F5" w:rsidP="003016B3">
      <w:pPr>
        <w:pStyle w:val="ListParagraph"/>
        <w:numPr>
          <w:ilvl w:val="0"/>
          <w:numId w:val="35"/>
        </w:numPr>
        <w:spacing w:after="120" w:line="22" w:lineRule="atLeast"/>
        <w:ind w:right="96"/>
        <w:jc w:val="both"/>
        <w:rPr>
          <w:rFonts w:ascii="Grandview" w:hAnsi="Grandview"/>
          <w:b/>
          <w:bCs/>
          <w:sz w:val="24"/>
          <w:szCs w:val="24"/>
        </w:rPr>
      </w:pPr>
      <w:r w:rsidRPr="003016B3">
        <w:rPr>
          <w:rFonts w:ascii="Grandview" w:hAnsi="Grandview"/>
          <w:b/>
          <w:bCs/>
          <w:sz w:val="24"/>
          <w:szCs w:val="24"/>
        </w:rPr>
        <w:lastRenderedPageBreak/>
        <w:t xml:space="preserve">Clinical Enterprise </w:t>
      </w:r>
    </w:p>
    <w:p w14:paraId="35B4A4B4" w14:textId="799EB64D" w:rsidR="006761F5"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color w:val="000000"/>
        </w:rPr>
        <w:t>Provide criteria for assessing which existing partnerships and operationalize "low-impact</w:t>
      </w:r>
      <w:r w:rsidRPr="008F335E">
        <w:rPr>
          <w:rFonts w:ascii="Grandview" w:hAnsi="Grandview" w:cs="Times New Roman"/>
          <w:color w:val="000000"/>
        </w:rPr>
        <w:t xml:space="preserve">" </w:t>
      </w:r>
      <w:r w:rsidRPr="008F335E">
        <w:rPr>
          <w:rFonts w:ascii="Grandview" w:hAnsi="Grandview"/>
          <w:color w:val="000000"/>
        </w:rPr>
        <w:t xml:space="preserve">training sites do not provide value to MSU’s mission as outlined in the Report. This should include both financial ramifications and the effects their closure may have on rural communities and other underserved populations. </w:t>
      </w:r>
    </w:p>
    <w:p w14:paraId="6E1F6069" w14:textId="77777777" w:rsidR="006761F5"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color w:val="000000"/>
        </w:rPr>
        <w:t xml:space="preserve">Define the plan for the clinical enterprise within the greater Lansing area and throughout the state (e.g., plan for expansion/maintenance by MSU or run by clinical partners). </w:t>
      </w:r>
    </w:p>
    <w:p w14:paraId="1583BAB7" w14:textId="77777777" w:rsidR="00703CBF"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color w:val="000000"/>
        </w:rPr>
        <w:t xml:space="preserve">A cost-benefit analyses of the bi- and tri-partite governance models proposed in the Report in comparison with other peer universities or MSU structures that reflect this type of governance.   </w:t>
      </w:r>
    </w:p>
    <w:p w14:paraId="0C0F4A05" w14:textId="77777777" w:rsidR="00AC3153"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color w:val="000000"/>
        </w:rPr>
        <w:t xml:space="preserve">An outline of potential leadership structures within new shared departments, including how chairs, associate chairs, and other individuals with similar titles across departments would be designated in a scenario of merged departments. </w:t>
      </w:r>
    </w:p>
    <w:p w14:paraId="32F3B52C" w14:textId="087F05D4" w:rsidR="006761F5" w:rsidRPr="008F335E" w:rsidRDefault="006761F5" w:rsidP="007C66F9">
      <w:pPr>
        <w:spacing w:after="120" w:line="22" w:lineRule="atLeast"/>
        <w:ind w:right="192"/>
        <w:jc w:val="both"/>
        <w:rPr>
          <w:rFonts w:ascii="Grandview" w:hAnsi="Grandview"/>
        </w:rPr>
      </w:pPr>
      <w:r w:rsidRPr="008F335E">
        <w:rPr>
          <w:rFonts w:ascii="Grandview" w:eastAsia="Trebuchet MS" w:hAnsi="Grandview" w:cs="Trebuchet MS"/>
          <w:b/>
        </w:rPr>
        <w:t>BE IT FURTHER RESOLVED:</w:t>
      </w:r>
      <w:r w:rsidRPr="008F335E">
        <w:rPr>
          <w:rFonts w:ascii="Grandview" w:eastAsia="Trebuchet MS" w:hAnsi="Grandview" w:cs="Trebuchet MS"/>
          <w:b/>
          <w:color w:val="000000"/>
        </w:rPr>
        <w:t xml:space="preserve"> </w:t>
      </w:r>
    </w:p>
    <w:p w14:paraId="4A7A2E54" w14:textId="77777777" w:rsidR="006761F5"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rPr>
        <w:t>Both College Advisory Councils shall advise on the structure and representation of the One Health Council and its subordinate working groups.</w:t>
      </w:r>
      <w:r w:rsidRPr="008F335E">
        <w:rPr>
          <w:rFonts w:ascii="Grandview" w:eastAsia="Segoe UI Symbol" w:hAnsi="Grandview" w:cs="Segoe UI Symbol"/>
        </w:rPr>
        <w:t xml:space="preserve"> </w:t>
      </w:r>
    </w:p>
    <w:p w14:paraId="39F195B6" w14:textId="77777777" w:rsidR="00AC3153" w:rsidRPr="008F335E" w:rsidRDefault="006761F5" w:rsidP="007C66F9">
      <w:pPr>
        <w:numPr>
          <w:ilvl w:val="0"/>
          <w:numId w:val="33"/>
        </w:numPr>
        <w:spacing w:after="120" w:line="22" w:lineRule="atLeast"/>
        <w:ind w:right="192" w:hanging="360"/>
        <w:jc w:val="both"/>
        <w:rPr>
          <w:rFonts w:ascii="Grandview" w:hAnsi="Grandview"/>
        </w:rPr>
      </w:pPr>
      <w:r w:rsidRPr="008F335E">
        <w:rPr>
          <w:rFonts w:ascii="Grandview" w:hAnsi="Grandview"/>
        </w:rPr>
        <w:t>The One Health Council will include representation from students, as well as research, clinical, and academic faculty.</w:t>
      </w:r>
      <w:r w:rsidRPr="008F335E">
        <w:rPr>
          <w:rFonts w:ascii="Grandview" w:eastAsia="Segoe UI Symbol" w:hAnsi="Grandview" w:cs="Segoe UI Symbol"/>
        </w:rPr>
        <w:t xml:space="preserve"> </w:t>
      </w:r>
    </w:p>
    <w:p w14:paraId="16B837D3" w14:textId="7B7E5E38" w:rsidR="006761F5" w:rsidRPr="008F335E" w:rsidRDefault="006761F5" w:rsidP="007C66F9">
      <w:pPr>
        <w:spacing w:after="120" w:line="22" w:lineRule="atLeast"/>
        <w:ind w:right="192"/>
        <w:jc w:val="both"/>
        <w:rPr>
          <w:rFonts w:ascii="Grandview" w:hAnsi="Grandview"/>
        </w:rPr>
      </w:pPr>
      <w:r w:rsidRPr="008F335E">
        <w:rPr>
          <w:rFonts w:ascii="Grandview" w:eastAsia="Trebuchet MS" w:hAnsi="Grandview" w:cs="Trebuchet MS"/>
          <w:b/>
        </w:rPr>
        <w:t>BE IT FURTHER RESOLVED:</w:t>
      </w:r>
    </w:p>
    <w:p w14:paraId="344247F6" w14:textId="77777777" w:rsidR="006761F5" w:rsidRPr="008F335E" w:rsidRDefault="006761F5" w:rsidP="007C66F9">
      <w:pPr>
        <w:spacing w:after="120" w:line="22" w:lineRule="atLeast"/>
        <w:ind w:right="641"/>
        <w:rPr>
          <w:rFonts w:ascii="Grandview" w:hAnsi="Grandview"/>
        </w:rPr>
      </w:pPr>
      <w:r w:rsidRPr="008F335E">
        <w:rPr>
          <w:rFonts w:ascii="Grandview" w:hAnsi="Grandview"/>
        </w:rPr>
        <w:t>That MSU refrain from implementing structural or curricular changes recommended in the Report until both College Advisory Councils formally review and endorse proposed changes subject to the data requests within this resolution.</w:t>
      </w:r>
      <w:r w:rsidRPr="008F335E">
        <w:rPr>
          <w:rFonts w:ascii="Grandview" w:hAnsi="Grandview"/>
          <w:color w:val="000000"/>
        </w:rPr>
        <w:t xml:space="preserve"> </w:t>
      </w:r>
    </w:p>
    <w:p w14:paraId="7AC3812D" w14:textId="094CD135" w:rsidR="006761F5" w:rsidRPr="008F335E" w:rsidRDefault="006761F5" w:rsidP="007C66F9">
      <w:pPr>
        <w:spacing w:after="120" w:line="22" w:lineRule="atLeast"/>
        <w:ind w:right="130"/>
        <w:rPr>
          <w:rFonts w:ascii="Grandview" w:hAnsi="Grandview"/>
        </w:rPr>
      </w:pPr>
      <w:r w:rsidRPr="008F335E">
        <w:rPr>
          <w:rFonts w:ascii="Grandview" w:eastAsia="Trebuchet MS" w:hAnsi="Grandview" w:cs="Trebuchet MS"/>
          <w:b/>
        </w:rPr>
        <w:t>BE IT FURTHER RESOLVED:</w:t>
      </w:r>
      <w:r w:rsidRPr="008F335E">
        <w:rPr>
          <w:rFonts w:ascii="Grandview" w:eastAsia="Trebuchet MS" w:hAnsi="Grandview" w:cs="Trebuchet MS"/>
          <w:b/>
          <w:color w:val="000000"/>
        </w:rPr>
        <w:t xml:space="preserve"> </w:t>
      </w:r>
    </w:p>
    <w:p w14:paraId="393F9003" w14:textId="77777777" w:rsidR="006761F5" w:rsidRPr="008F335E" w:rsidRDefault="006761F5" w:rsidP="007C66F9">
      <w:pPr>
        <w:spacing w:after="120" w:line="22" w:lineRule="atLeast"/>
        <w:ind w:right="192"/>
        <w:rPr>
          <w:rFonts w:ascii="Grandview" w:hAnsi="Grandview"/>
        </w:rPr>
      </w:pPr>
      <w:r w:rsidRPr="008F335E">
        <w:rPr>
          <w:rFonts w:ascii="Grandview" w:hAnsi="Grandview"/>
        </w:rPr>
        <w:t>That this resolution be forwarded to the University Steering Committee and Faculty Senate for endorsement and possible subsequent action.</w:t>
      </w:r>
      <w:r w:rsidRPr="008F335E">
        <w:rPr>
          <w:rFonts w:ascii="Grandview" w:hAnsi="Grandview"/>
          <w:color w:val="000000"/>
        </w:rPr>
        <w:t xml:space="preserve"> </w:t>
      </w:r>
    </w:p>
    <w:p w14:paraId="568495E2" w14:textId="77777777" w:rsidR="006761F5" w:rsidRPr="00703CBF" w:rsidRDefault="006761F5">
      <w:pPr>
        <w:rPr>
          <w:rFonts w:ascii="Grandview" w:hAnsi="Grandview"/>
        </w:rPr>
      </w:pPr>
      <w:r w:rsidRPr="00703CBF">
        <w:rPr>
          <w:rFonts w:ascii="Grandview" w:hAnsi="Grandview"/>
          <w:color w:val="000000"/>
          <w:sz w:val="15"/>
        </w:rPr>
        <w:t xml:space="preserve"> </w:t>
      </w:r>
    </w:p>
    <w:p w14:paraId="13A923B9" w14:textId="177DD923" w:rsidR="006761F5" w:rsidRPr="00703CBF" w:rsidRDefault="00703CBF">
      <w:pPr>
        <w:spacing w:line="240" w:lineRule="auto"/>
        <w:rPr>
          <w:rFonts w:ascii="Grandview" w:eastAsia="Arial" w:hAnsi="Grandview"/>
          <w:b/>
          <w:bCs/>
        </w:rPr>
      </w:pPr>
      <w:r>
        <w:rPr>
          <w:rFonts w:ascii="Grandview" w:eastAsia="Arial" w:hAnsi="Grandview"/>
          <w:b/>
          <w:bCs/>
        </w:rPr>
        <w:br w:type="page"/>
      </w:r>
    </w:p>
    <w:p w14:paraId="17B0638F" w14:textId="0925A851" w:rsidR="006D7726" w:rsidRPr="00181E5B" w:rsidRDefault="006D7726" w:rsidP="00181E5B">
      <w:pPr>
        <w:spacing w:after="120" w:line="22" w:lineRule="atLeast"/>
        <w:rPr>
          <w:rFonts w:ascii="Grandview" w:hAnsi="Grandview"/>
          <w:b/>
          <w:bCs/>
        </w:rPr>
      </w:pPr>
      <w:r w:rsidRPr="00181E5B">
        <w:rPr>
          <w:rFonts w:ascii="Grandview" w:eastAsia="Arial" w:hAnsi="Grandview"/>
          <w:b/>
          <w:bCs/>
        </w:rPr>
        <w:lastRenderedPageBreak/>
        <w:t>Statement in Support of the Core Mission and Values of Higher Education in the United</w:t>
      </w:r>
      <w:r w:rsidR="00181E5B" w:rsidRPr="00181E5B">
        <w:rPr>
          <w:rFonts w:ascii="Grandview" w:eastAsia="Arial" w:hAnsi="Grandview"/>
          <w:b/>
          <w:bCs/>
        </w:rPr>
        <w:t xml:space="preserve"> </w:t>
      </w:r>
      <w:r w:rsidRPr="00181E5B">
        <w:rPr>
          <w:rFonts w:ascii="Grandview" w:eastAsia="Arial" w:hAnsi="Grandview"/>
          <w:b/>
          <w:bCs/>
        </w:rPr>
        <w:t>States of America</w:t>
      </w:r>
    </w:p>
    <w:p w14:paraId="64E8290F" w14:textId="77777777" w:rsidR="006D7726" w:rsidRPr="00181E5B" w:rsidRDefault="006D7726" w:rsidP="00320693">
      <w:pPr>
        <w:spacing w:after="120" w:line="22" w:lineRule="atLeast"/>
        <w:rPr>
          <w:rFonts w:ascii="Grandview" w:hAnsi="Grandview"/>
        </w:rPr>
      </w:pPr>
      <w:r w:rsidRPr="00181E5B">
        <w:rPr>
          <w:rFonts w:ascii="Grandview" w:hAnsi="Grandview"/>
        </w:rPr>
        <w:t xml:space="preserve">Private and public higher education institutions in the United States have for over three centuries contributed to the public good, and the nation’s global leadership position, through the advancement and sharing of knowledge, and by providing pathways for workforce development. </w:t>
      </w:r>
    </w:p>
    <w:p w14:paraId="397C028F" w14:textId="77777777" w:rsidR="006D7726" w:rsidRPr="00181E5B" w:rsidRDefault="006D7726" w:rsidP="00181E5B">
      <w:pPr>
        <w:spacing w:after="120" w:line="22" w:lineRule="atLeast"/>
        <w:rPr>
          <w:rFonts w:ascii="Grandview" w:hAnsi="Grandview"/>
        </w:rPr>
      </w:pPr>
      <w:r w:rsidRPr="00181E5B">
        <w:rPr>
          <w:rFonts w:ascii="Grandview" w:hAnsi="Grandview"/>
        </w:rPr>
        <w:t xml:space="preserve">Research funding in universities is judiciously used to drive innovation, providing an exceptional return on investment that advances economic growth, health and well-being, scientific breakthroughs, national security, and cultural and civic development. Academic research and scholarly expertise are also vital to excellent teaching and training, ensuring that the U.S. workforce of the future remains globally competitive. </w:t>
      </w:r>
    </w:p>
    <w:p w14:paraId="657B072E" w14:textId="77777777" w:rsidR="006D7726" w:rsidRPr="00181E5B" w:rsidRDefault="006D7726" w:rsidP="00181E5B">
      <w:pPr>
        <w:spacing w:after="120" w:line="22" w:lineRule="atLeast"/>
        <w:rPr>
          <w:rFonts w:ascii="Grandview" w:hAnsi="Grandview"/>
        </w:rPr>
      </w:pPr>
      <w:r w:rsidRPr="00181E5B">
        <w:rPr>
          <w:rFonts w:ascii="Grandview" w:hAnsi="Grandview"/>
        </w:rPr>
        <w:t xml:space="preserve">Higher education in the United States continuously sets standards for international excellence and attracts students and colleagues from all over the world. The contributions of international scholars, staff, and students to U.S. higher education are integral to its leadership position. </w:t>
      </w:r>
    </w:p>
    <w:p w14:paraId="3BCF6ABE" w14:textId="77777777" w:rsidR="006D7726" w:rsidRPr="00181E5B" w:rsidRDefault="006D7726" w:rsidP="00181E5B">
      <w:pPr>
        <w:spacing w:after="120" w:line="22" w:lineRule="atLeast"/>
        <w:rPr>
          <w:rFonts w:ascii="Grandview" w:hAnsi="Grandview"/>
        </w:rPr>
      </w:pPr>
      <w:r w:rsidRPr="00181E5B">
        <w:rPr>
          <w:rFonts w:ascii="Grandview" w:hAnsi="Grandview"/>
        </w:rPr>
        <w:t xml:space="preserve">U.S. higher education’s global excellence and public impact require working and learning environments that ensure opportunities for all. Initiatives that reduce discrimination are part of that imperative. </w:t>
      </w:r>
    </w:p>
    <w:p w14:paraId="5A089E68" w14:textId="77777777" w:rsidR="004D54E8" w:rsidRPr="00181E5B" w:rsidRDefault="006D7726" w:rsidP="00181E5B">
      <w:pPr>
        <w:spacing w:before="240" w:after="120" w:line="22" w:lineRule="atLeast"/>
        <w:rPr>
          <w:rFonts w:ascii="Grandview" w:hAnsi="Grandview"/>
        </w:rPr>
      </w:pPr>
      <w:r w:rsidRPr="00181E5B">
        <w:rPr>
          <w:rFonts w:ascii="Grandview" w:hAnsi="Grandview"/>
        </w:rPr>
        <w:t>As recent challenges to funding and programming threaten to dismantle the core values and mission of higher education, at great detriment to the public at large and the U.S.’s international reputation, the undersigned faculty governance bodies affirm the following:</w:t>
      </w:r>
      <w:r w:rsidRPr="00181E5B">
        <w:rPr>
          <w:rFonts w:ascii="Grandview" w:hAnsi="Grandview"/>
          <w:vertAlign w:val="superscript"/>
        </w:rPr>
        <w:t>i</w:t>
      </w:r>
      <w:r w:rsidRPr="00181E5B">
        <w:rPr>
          <w:rFonts w:ascii="Grandview" w:hAnsi="Grandview"/>
        </w:rPr>
        <w:t xml:space="preserve"> </w:t>
      </w:r>
    </w:p>
    <w:p w14:paraId="49EEA325" w14:textId="5AF73DBF"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Public and private universities serve the public good and contribute to the U.S.’s national and global excellence, through teaching, research, and service.</w:t>
      </w:r>
    </w:p>
    <w:p w14:paraId="62F59D2E"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Cuts to research funding in higher education will undermine scientific innovation, health, societal progress, and the U.S.’s leadership position, with long-lasting detrimental impacts.</w:t>
      </w:r>
    </w:p>
    <w:p w14:paraId="039BC648"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Academic scholarship and research, through peer review and professional accreditation, lead to evidence-based expertise, not partisan viewpoints.</w:t>
      </w:r>
    </w:p>
    <w:p w14:paraId="0A126019"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We support academic freedom and free speech, and those who exercise their rights thereto, citizens and non-citizens alike.</w:t>
      </w:r>
    </w:p>
    <w:p w14:paraId="7DFD4B70"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We oppose the targeted harassment of faculty members for their expertise.</w:t>
      </w:r>
    </w:p>
    <w:p w14:paraId="7943F5E7"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We support the First Amendment of the U.S. Constitution which guarantees the right of people to peaceably assemble. All community members who engage in peaceful assembly, regardless of viewpoint or citizenship status, should have the opportunity to do so without retaliation.</w:t>
      </w:r>
    </w:p>
    <w:p w14:paraId="3F3DA69D" w14:textId="77777777" w:rsidR="006D7726" w:rsidRPr="00181E5B" w:rsidRDefault="006D7726" w:rsidP="007C66F9">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We agree with the Department of Education that discrimination based on race, color, or national origin (Title VI), sex (Title IX), and disability (ADA) is reprehensible, affirming our legal and moral obligation as educational institutions not to discriminate based on these or other identifying characteristics. Initiatives that help to reduce such discrimination, when grounded in best practice, increase opportunities and ensure real meritocracy for all.</w:t>
      </w:r>
    </w:p>
    <w:p w14:paraId="3B2DAD14" w14:textId="77777777" w:rsidR="006D7726" w:rsidRPr="00181E5B" w:rsidRDefault="006D7726" w:rsidP="00181E5B">
      <w:pPr>
        <w:pStyle w:val="ListParagraph"/>
        <w:numPr>
          <w:ilvl w:val="0"/>
          <w:numId w:val="25"/>
        </w:numPr>
        <w:spacing w:after="120" w:line="22" w:lineRule="atLeast"/>
        <w:rPr>
          <w:rFonts w:ascii="Grandview" w:hAnsi="Grandview"/>
          <w:sz w:val="24"/>
          <w:szCs w:val="24"/>
        </w:rPr>
      </w:pPr>
      <w:r w:rsidRPr="00181E5B">
        <w:rPr>
          <w:rFonts w:ascii="Grandview" w:hAnsi="Grandview"/>
          <w:sz w:val="24"/>
          <w:szCs w:val="24"/>
        </w:rPr>
        <w:lastRenderedPageBreak/>
        <w:t>We affirm the essential role of transparent and collaborative shared governance in maintaining the integrity of our universities, and commit to its continued strengthening.</w:t>
      </w:r>
    </w:p>
    <w:p w14:paraId="62559C26" w14:textId="77777777" w:rsidR="006D7726" w:rsidRPr="00181E5B" w:rsidRDefault="006D7726" w:rsidP="00181E5B">
      <w:pPr>
        <w:pStyle w:val="ListParagraph"/>
        <w:numPr>
          <w:ilvl w:val="0"/>
          <w:numId w:val="25"/>
        </w:numPr>
        <w:spacing w:after="120" w:line="22" w:lineRule="atLeast"/>
        <w:ind w:left="1066"/>
        <w:rPr>
          <w:rFonts w:ascii="Grandview" w:hAnsi="Grandview"/>
          <w:sz w:val="24"/>
          <w:szCs w:val="24"/>
        </w:rPr>
      </w:pPr>
      <w:r w:rsidRPr="00181E5B">
        <w:rPr>
          <w:rFonts w:ascii="Grandview" w:hAnsi="Grandview"/>
          <w:sz w:val="24"/>
          <w:szCs w:val="24"/>
        </w:rPr>
        <w:t>Lastly, we call upon faculty, students, staff, alumni, and community partners of our universities to unite in support of the core mission, values, and academic freedoms of higher education in the U.S.</w:t>
      </w:r>
    </w:p>
    <w:p w14:paraId="0229211D" w14:textId="77777777" w:rsidR="006D7726" w:rsidRPr="00181E5B" w:rsidRDefault="006D7726" w:rsidP="00181E5B">
      <w:pPr>
        <w:spacing w:after="120" w:line="22" w:lineRule="atLeast"/>
        <w:rPr>
          <w:rFonts w:ascii="Grandview" w:hAnsi="Grandview"/>
        </w:rPr>
      </w:pPr>
      <w:r w:rsidRPr="00181E5B">
        <w:rPr>
          <w:rFonts w:ascii="Grandview" w:eastAsia="Calibri" w:hAnsi="Grandview" w:cs="Calibri"/>
          <w:noProof/>
        </w:rPr>
        <mc:AlternateContent>
          <mc:Choice Requires="wpg">
            <w:drawing>
              <wp:inline distT="0" distB="0" distL="0" distR="0" wp14:anchorId="61CD2F7D" wp14:editId="17A3C7CC">
                <wp:extent cx="1828800" cy="7607"/>
                <wp:effectExtent l="0" t="0" r="0" b="0"/>
                <wp:docPr id="1092" name="Group 1092"/>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333" name="Shape 133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7C88B2" id="Group 1092"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">
                <v:shape id="Shape 1333"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p>
    <w:p w14:paraId="7EE802B7" w14:textId="77777777" w:rsidR="006D7726" w:rsidRPr="00181E5B" w:rsidRDefault="006D7726" w:rsidP="00181E5B">
      <w:pPr>
        <w:spacing w:after="120" w:line="22" w:lineRule="atLeast"/>
        <w:rPr>
          <w:rFonts w:ascii="Grandview" w:hAnsi="Grandview"/>
          <w:sz w:val="20"/>
          <w:szCs w:val="20"/>
        </w:rPr>
      </w:pPr>
      <w:proofErr w:type="spellStart"/>
      <w:r w:rsidRPr="00181E5B">
        <w:rPr>
          <w:rFonts w:ascii="Grandview" w:eastAsia="Arial" w:hAnsi="Grandview"/>
          <w:vertAlign w:val="superscript"/>
        </w:rPr>
        <w:t>i</w:t>
      </w:r>
      <w:proofErr w:type="spellEnd"/>
      <w:r w:rsidRPr="00181E5B">
        <w:rPr>
          <w:rFonts w:ascii="Grandview" w:eastAsia="Arial" w:hAnsi="Grandview"/>
        </w:rPr>
        <w:t xml:space="preserve"> </w:t>
      </w:r>
      <w:r w:rsidRPr="00181E5B">
        <w:rPr>
          <w:rFonts w:ascii="Grandview" w:eastAsia="Arial" w:hAnsi="Grandview"/>
          <w:sz w:val="20"/>
          <w:szCs w:val="20"/>
        </w:rPr>
        <w:t xml:space="preserve">This resolution was inspired by the 2/19/25 </w:t>
      </w:r>
      <w:hyperlink r:id="rId11">
        <w:r w:rsidRPr="00181E5B">
          <w:rPr>
            <w:rFonts w:ascii="Grandview" w:eastAsia="Arial" w:hAnsi="Grandview"/>
            <w:color w:val="1155CC"/>
            <w:sz w:val="20"/>
            <w:szCs w:val="20"/>
            <w:u w:val="single" w:color="1155CC"/>
          </w:rPr>
          <w:t xml:space="preserve">resolution </w:t>
        </w:r>
      </w:hyperlink>
      <w:hyperlink r:id="rId12">
        <w:r w:rsidRPr="00181E5B">
          <w:rPr>
            <w:rFonts w:ascii="Grandview" w:eastAsia="Arial" w:hAnsi="Grandview"/>
            <w:sz w:val="20"/>
            <w:szCs w:val="20"/>
          </w:rPr>
          <w:t>p</w:t>
        </w:r>
      </w:hyperlink>
      <w:r w:rsidRPr="00181E5B">
        <w:rPr>
          <w:rFonts w:ascii="Grandview" w:eastAsia="Arial" w:hAnsi="Grandview"/>
          <w:sz w:val="20"/>
          <w:szCs w:val="20"/>
        </w:rPr>
        <w:t xml:space="preserve">assed by the Faculty Senate of the University of Virginia, “Resolution on External Challenges to Faculty Roles and Responsibilities.” It was drafted collaboratively by governance leaders at universities in the Big Ten Academic Alliance. </w:t>
      </w:r>
    </w:p>
    <w:p w14:paraId="6DFB2298" w14:textId="25BD14A1" w:rsidR="001A06A7" w:rsidRDefault="001A06A7">
      <w:pPr>
        <w:spacing w:line="240" w:lineRule="auto"/>
        <w:rPr>
          <w:rFonts w:ascii="Grandview" w:hAnsi="Grandview" w:cstheme="majorHAnsi"/>
        </w:rPr>
      </w:pPr>
    </w:p>
    <w:p w14:paraId="7D91C744" w14:textId="77777777" w:rsidR="00BB45E9" w:rsidRDefault="00BB45E9">
      <w:pPr>
        <w:spacing w:line="240" w:lineRule="auto"/>
        <w:rPr>
          <w:rFonts w:ascii="Grandview" w:hAnsi="Grandview" w:cstheme="majorHAnsi"/>
        </w:rPr>
      </w:pPr>
      <w:r>
        <w:rPr>
          <w:rFonts w:ascii="Grandview" w:hAnsi="Grandview" w:cstheme="majorHAnsi"/>
        </w:rPr>
        <w:br w:type="page"/>
      </w:r>
    </w:p>
    <w:p w14:paraId="0D057E53" w14:textId="77777777" w:rsidR="00181E5B" w:rsidRDefault="00BB45E9" w:rsidP="00181E5B">
      <w:pPr>
        <w:spacing w:after="120"/>
        <w:rPr>
          <w:rFonts w:ascii="Grandview" w:hAnsi="Grandview"/>
        </w:rPr>
      </w:pPr>
      <w:r w:rsidRPr="00313ECB">
        <w:rPr>
          <w:rFonts w:ascii="Grandview" w:hAnsi="Grandview" w:cs="Times New Roman"/>
          <w:b/>
        </w:rPr>
        <w:lastRenderedPageBreak/>
        <w:t xml:space="preserve">Resolution to Establish a Mutual Defense Compact for the Universities of the Big Ten Academic Alliance in Defense of Academic Freedom, Institutional Integrity, and the Research Enterprise </w:t>
      </w:r>
    </w:p>
    <w:p w14:paraId="6D3CC286" w14:textId="354401CA" w:rsidR="00BB45E9" w:rsidRPr="00313ECB" w:rsidRDefault="00BB45E9" w:rsidP="00181E5B">
      <w:pPr>
        <w:spacing w:after="120"/>
        <w:rPr>
          <w:rFonts w:ascii="Grandview" w:hAnsi="Grandview"/>
        </w:rPr>
      </w:pPr>
      <w:r w:rsidRPr="00313ECB">
        <w:rPr>
          <w:rFonts w:ascii="Grandview" w:hAnsi="Grandview" w:cs="Times New Roman"/>
          <w:b/>
        </w:rPr>
        <w:t>Whereas</w:t>
      </w:r>
      <w:r w:rsidRPr="00313ECB">
        <w:rPr>
          <w:rFonts w:ascii="Grandview" w:hAnsi="Grandview"/>
        </w:rPr>
        <w:t>,</w:t>
      </w:r>
      <w:r w:rsidRPr="00313ECB">
        <w:rPr>
          <w:rFonts w:ascii="Grandview" w:hAnsi="Grandview" w:cs="Times New Roman"/>
          <w:b/>
        </w:rPr>
        <w:t xml:space="preserve"> </w:t>
      </w:r>
      <w:r w:rsidRPr="00313ECB">
        <w:rPr>
          <w:rFonts w:ascii="Grandview" w:hAnsi="Grandview"/>
        </w:rPr>
        <w:t xml:space="preserve">recent and escalating politically motivated actions by governmental bodies pose a significant threat to the foundational principles of American higher education, including the autonomy of university governance, the integrity of scientific research, and the protection of free speech; </w:t>
      </w:r>
    </w:p>
    <w:p w14:paraId="4EFF7482" w14:textId="77777777" w:rsidR="00BB45E9" w:rsidRPr="00313ECB" w:rsidRDefault="00BB45E9" w:rsidP="00181E5B">
      <w:pPr>
        <w:spacing w:after="120"/>
        <w:ind w:left="-5"/>
        <w:rPr>
          <w:rFonts w:ascii="Grandview" w:hAnsi="Grandview"/>
        </w:rPr>
      </w:pPr>
      <w:r w:rsidRPr="00313ECB">
        <w:rPr>
          <w:rFonts w:ascii="Grandview" w:hAnsi="Grandview" w:cs="Times New Roman"/>
          <w:b/>
        </w:rPr>
        <w:t>Whereas</w:t>
      </w:r>
      <w:r w:rsidRPr="00313ECB">
        <w:rPr>
          <w:rFonts w:ascii="Grandview" w:hAnsi="Grandview"/>
        </w:rPr>
        <w:t xml:space="preserve">, the Trump administration and aligned political actors have signaled a willingness to target individual institutions with legal, financial, and political incursion designed to undermine their public mission, silence dissenting voices, and/or exert improper control over academic inquiry; </w:t>
      </w:r>
    </w:p>
    <w:p w14:paraId="3925735F" w14:textId="77777777" w:rsidR="00BB45E9" w:rsidRPr="00313ECB" w:rsidRDefault="00BB45E9" w:rsidP="00181E5B">
      <w:pPr>
        <w:spacing w:after="120"/>
        <w:ind w:left="-5"/>
        <w:rPr>
          <w:rFonts w:ascii="Grandview" w:hAnsi="Grandview"/>
        </w:rPr>
      </w:pPr>
      <w:r w:rsidRPr="00313ECB">
        <w:rPr>
          <w:rFonts w:ascii="Grandview" w:hAnsi="Grandview" w:cs="Times New Roman"/>
          <w:b/>
        </w:rPr>
        <w:t>Whereas</w:t>
      </w:r>
      <w:r w:rsidRPr="00313ECB">
        <w:rPr>
          <w:rFonts w:ascii="Grandview" w:hAnsi="Grandview"/>
        </w:rPr>
        <w:t xml:space="preserve">, the Big Ten Academic Alliance represents not only athletic competition but also a longstanding tradition of academic collaboration, research excellence, and commitment to democratic values and shared governance; </w:t>
      </w:r>
    </w:p>
    <w:p w14:paraId="6CC7DCAD" w14:textId="77777777" w:rsidR="00BB45E9" w:rsidRPr="00313ECB" w:rsidRDefault="00BB45E9" w:rsidP="00181E5B">
      <w:pPr>
        <w:spacing w:after="120"/>
        <w:ind w:left="-5"/>
        <w:rPr>
          <w:rFonts w:ascii="Grandview" w:hAnsi="Grandview"/>
        </w:rPr>
      </w:pPr>
      <w:r w:rsidRPr="00313ECB">
        <w:rPr>
          <w:rFonts w:ascii="Grandview" w:hAnsi="Grandview" w:cs="Times New Roman"/>
          <w:b/>
        </w:rPr>
        <w:t>Whereas</w:t>
      </w:r>
      <w:r w:rsidRPr="00313ECB">
        <w:rPr>
          <w:rFonts w:ascii="Grandview" w:hAnsi="Grandview"/>
        </w:rPr>
        <w:t xml:space="preserve">, the Big Ten Academic Alliance includes 18 universities with thousands of instructors serving over 600,000 students; </w:t>
      </w:r>
    </w:p>
    <w:p w14:paraId="4A69B888" w14:textId="77777777" w:rsidR="00BB45E9" w:rsidRPr="00313ECB" w:rsidRDefault="00BB45E9" w:rsidP="00181E5B">
      <w:pPr>
        <w:spacing w:after="120"/>
        <w:ind w:left="-5"/>
        <w:rPr>
          <w:rFonts w:ascii="Grandview" w:hAnsi="Grandview"/>
        </w:rPr>
      </w:pPr>
      <w:r w:rsidRPr="00313ECB">
        <w:rPr>
          <w:rFonts w:ascii="Grandview" w:hAnsi="Grandview" w:cs="Times New Roman"/>
          <w:b/>
        </w:rPr>
        <w:t>Whereas</w:t>
      </w:r>
      <w:r w:rsidRPr="00313ECB">
        <w:rPr>
          <w:rFonts w:ascii="Grandview" w:hAnsi="Grandview"/>
        </w:rPr>
        <w:t xml:space="preserve">, the preservation of one institution’s integrity is the concern of all, and an infringement against one member university of the Big Ten shall be considered an infringement against all; </w:t>
      </w:r>
    </w:p>
    <w:p w14:paraId="54D91199" w14:textId="77777777" w:rsidR="00BB45E9" w:rsidRPr="00313ECB" w:rsidRDefault="00BB45E9" w:rsidP="00181E5B">
      <w:pPr>
        <w:spacing w:after="120"/>
        <w:jc w:val="both"/>
        <w:rPr>
          <w:rFonts w:ascii="Grandview" w:hAnsi="Grandview"/>
        </w:rPr>
      </w:pPr>
      <w:r w:rsidRPr="00313ECB">
        <w:rPr>
          <w:rFonts w:ascii="Grandview" w:hAnsi="Grandview" w:cs="Times New Roman"/>
          <w:b/>
        </w:rPr>
        <w:t>Be it resolved that</w:t>
      </w:r>
      <w:r w:rsidRPr="00313ECB">
        <w:rPr>
          <w:rFonts w:ascii="Grandview" w:hAnsi="Grandview"/>
        </w:rPr>
        <w:t xml:space="preserve">, </w:t>
      </w:r>
      <w:r w:rsidRPr="00313ECB">
        <w:rPr>
          <w:rFonts w:ascii="Grandview" w:hAnsi="Grandview" w:cs="Times New Roman"/>
        </w:rPr>
        <w:t>the Michigan State</w:t>
      </w:r>
      <w:r w:rsidRPr="00313ECB">
        <w:rPr>
          <w:rFonts w:ascii="Grandview" w:hAnsi="Grandview"/>
        </w:rPr>
        <w:t xml:space="preserve"> University Senate urges the President of </w:t>
      </w:r>
      <w:r w:rsidRPr="00313ECB">
        <w:rPr>
          <w:rFonts w:ascii="Grandview" w:hAnsi="Grandview" w:cs="Times New Roman"/>
        </w:rPr>
        <w:t>Michigan State</w:t>
      </w:r>
      <w:r w:rsidRPr="00313ECB">
        <w:rPr>
          <w:rFonts w:ascii="Grandview" w:hAnsi="Grandview"/>
        </w:rPr>
        <w:t xml:space="preserve"> University to formally propose and help establish a Mutual Academic Defense Compact (MADC) among all members of the Big Ten Academic Alliance; </w:t>
      </w:r>
    </w:p>
    <w:p w14:paraId="2684EC68" w14:textId="77777777" w:rsidR="00BB45E9" w:rsidRPr="00313ECB" w:rsidRDefault="00BB45E9" w:rsidP="00181E5B">
      <w:pPr>
        <w:spacing w:after="120"/>
        <w:ind w:left="-5"/>
        <w:rPr>
          <w:rFonts w:ascii="Grandview" w:hAnsi="Grandview"/>
        </w:rPr>
      </w:pPr>
      <w:r w:rsidRPr="00313ECB">
        <w:rPr>
          <w:rFonts w:ascii="Grandview" w:hAnsi="Grandview" w:cs="Times New Roman"/>
          <w:b/>
        </w:rPr>
        <w:t xml:space="preserve">Be it further resolved that, </w:t>
      </w:r>
      <w:r w:rsidRPr="00313ECB">
        <w:rPr>
          <w:rFonts w:ascii="Grandview" w:hAnsi="Grandview"/>
        </w:rPr>
        <w:t>under this compact, all participating institutions shall commit meaningful funding to a shared or distributed defense fund. This fund shall be used to provide immediate and strategic support to any member institution under direct political or legal infringement;</w:t>
      </w:r>
      <w:r w:rsidRPr="00313ECB">
        <w:rPr>
          <w:rFonts w:ascii="Grandview" w:hAnsi="Grandview" w:cs="Times New Roman"/>
          <w:b/>
        </w:rPr>
        <w:t xml:space="preserve"> </w:t>
      </w:r>
    </w:p>
    <w:p w14:paraId="546E12BE" w14:textId="77777777" w:rsidR="00BB45E9" w:rsidRPr="00313ECB" w:rsidRDefault="00BB45E9" w:rsidP="00181E5B">
      <w:pPr>
        <w:spacing w:after="120"/>
        <w:ind w:left="-5"/>
        <w:rPr>
          <w:rFonts w:ascii="Grandview" w:hAnsi="Grandview"/>
        </w:rPr>
      </w:pPr>
      <w:r w:rsidRPr="00313ECB">
        <w:rPr>
          <w:rFonts w:ascii="Grandview" w:hAnsi="Grandview" w:cs="Times New Roman"/>
          <w:b/>
        </w:rPr>
        <w:t>Be it further resolved that</w:t>
      </w:r>
      <w:r w:rsidRPr="00313ECB">
        <w:rPr>
          <w:rFonts w:ascii="Grandview" w:hAnsi="Grandview"/>
        </w:rPr>
        <w:t xml:space="preserve">, participating institutions shall make available, at the request of the institution under direct political infringement, the services of their legal counsel, governance experts, and public affairs offices to coordinate a unified and vigorous response, including but not limited to: Legal representation and countersuit actions; strategic public communication; amicus briefs and expert testimony; legislative advocacy and coalition-building; related topical research as needed. </w:t>
      </w:r>
    </w:p>
    <w:p w14:paraId="1DD1EF5F" w14:textId="77777777" w:rsidR="00BB45E9" w:rsidRPr="00313ECB" w:rsidRDefault="00BB45E9" w:rsidP="00181E5B">
      <w:pPr>
        <w:spacing w:after="120"/>
        <w:ind w:left="-5"/>
        <w:rPr>
          <w:rFonts w:ascii="Grandview" w:hAnsi="Grandview"/>
        </w:rPr>
      </w:pPr>
      <w:r w:rsidRPr="00313ECB">
        <w:rPr>
          <w:rFonts w:ascii="Grandview" w:hAnsi="Grandview" w:cs="Times New Roman"/>
          <w:b/>
        </w:rPr>
        <w:t>Be it finally resolved that</w:t>
      </w:r>
      <w:r w:rsidRPr="00313ECB">
        <w:rPr>
          <w:rFonts w:ascii="Grandview" w:hAnsi="Grandview"/>
        </w:rPr>
        <w:t xml:space="preserve">, this resolution be transmitted to the leadership of all Big Ten universities and their respective governing boards and shared governance bodies, and that the President of </w:t>
      </w:r>
      <w:r w:rsidRPr="00313ECB">
        <w:rPr>
          <w:rFonts w:ascii="Grandview" w:hAnsi="Grandview" w:cs="Times New Roman"/>
        </w:rPr>
        <w:t>Michigan State</w:t>
      </w:r>
      <w:r w:rsidRPr="00313ECB">
        <w:rPr>
          <w:rFonts w:ascii="Grandview" w:hAnsi="Grandview"/>
        </w:rPr>
        <w:t xml:space="preserve"> University take a leading role in convening a summit of Big Ten academic and legal leadership to initiate the implementation of this Compact. </w:t>
      </w:r>
    </w:p>
    <w:p w14:paraId="06BBA295" w14:textId="21CDC049" w:rsidR="001A06A7" w:rsidRDefault="001A06A7">
      <w:pPr>
        <w:spacing w:line="240" w:lineRule="auto"/>
        <w:rPr>
          <w:rFonts w:ascii="Grandview" w:hAnsi="Grandview" w:cstheme="majorHAnsi"/>
        </w:rPr>
      </w:pPr>
      <w:r>
        <w:rPr>
          <w:rFonts w:ascii="Grandview" w:hAnsi="Grandview" w:cstheme="majorHAnsi"/>
        </w:rPr>
        <w:br w:type="page"/>
      </w:r>
    </w:p>
    <w:tbl>
      <w:tblPr>
        <w:tblW w:w="2625" w:type="dxa"/>
        <w:tblInd w:w="33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320"/>
      </w:tblGrid>
      <w:tr w:rsidR="00161A78" w:rsidRPr="009E5ACF" w14:paraId="360A77BB" w14:textId="77777777" w:rsidTr="005A030D">
        <w:trPr>
          <w:trHeight w:val="300"/>
        </w:trPr>
        <w:tc>
          <w:tcPr>
            <w:tcW w:w="2625" w:type="dxa"/>
            <w:gridSpan w:val="2"/>
            <w:tcBorders>
              <w:top w:val="single" w:sz="6" w:space="0" w:color="18453B"/>
              <w:left w:val="single" w:sz="6" w:space="0" w:color="18453B"/>
              <w:bottom w:val="single" w:sz="6" w:space="0" w:color="18453B"/>
              <w:right w:val="single" w:sz="6" w:space="0" w:color="18453B"/>
            </w:tcBorders>
            <w:shd w:val="clear" w:color="auto" w:fill="18453B"/>
            <w:vAlign w:val="center"/>
            <w:hideMark/>
          </w:tcPr>
          <w:p w14:paraId="125A876F" w14:textId="77777777" w:rsidR="00161A78" w:rsidRPr="009E5ACF" w:rsidRDefault="00161A78" w:rsidP="005A030D">
            <w:pPr>
              <w:widowControl w:val="0"/>
              <w:spacing w:line="240" w:lineRule="auto"/>
              <w:contextualSpacing/>
              <w:jc w:val="center"/>
              <w:textAlignment w:val="baseline"/>
              <w:rPr>
                <w:rFonts w:ascii="Grandview" w:hAnsi="Grandview" w:cs="Courier New"/>
              </w:rPr>
            </w:pPr>
            <w:r w:rsidRPr="009E5ACF">
              <w:rPr>
                <w:rFonts w:ascii="Grandview" w:hAnsi="Grandview" w:cs="Courier New"/>
                <w:b/>
                <w:bCs/>
                <w:color w:val="FFFFFF"/>
              </w:rPr>
              <w:lastRenderedPageBreak/>
              <w:t>Attendance</w:t>
            </w:r>
          </w:p>
        </w:tc>
      </w:tr>
      <w:tr w:rsidR="00161A78" w:rsidRPr="009E5ACF" w14:paraId="563025A6" w14:textId="77777777" w:rsidTr="005A030D">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A00292" w14:textId="77777777" w:rsidR="00161A78" w:rsidRPr="009E5ACF" w:rsidRDefault="00161A78" w:rsidP="005A030D">
            <w:pPr>
              <w:widowControl w:val="0"/>
              <w:spacing w:line="240" w:lineRule="auto"/>
              <w:contextualSpacing/>
              <w:jc w:val="center"/>
              <w:textAlignment w:val="baseline"/>
              <w:rPr>
                <w:rFonts w:ascii="Grandview" w:hAnsi="Grandview" w:cs="Courier New"/>
              </w:rPr>
            </w:pPr>
            <w:r w:rsidRPr="009E5ACF">
              <w:rPr>
                <w:rFonts w:ascii="Grandview" w:hAnsi="Grandview" w:cs="Courier New"/>
                <w:b/>
                <w:bCs/>
                <w:color w:val="000000"/>
              </w:rPr>
              <w:t>Present</w:t>
            </w:r>
          </w:p>
        </w:tc>
        <w:tc>
          <w:tcPr>
            <w:tcW w:w="1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8F795F" w14:textId="77777777" w:rsidR="00161A78" w:rsidRPr="009E5ACF" w:rsidRDefault="00161A78" w:rsidP="005A030D">
            <w:pPr>
              <w:widowControl w:val="0"/>
              <w:spacing w:line="240" w:lineRule="auto"/>
              <w:contextualSpacing/>
              <w:jc w:val="center"/>
              <w:textAlignment w:val="baseline"/>
              <w:rPr>
                <w:rFonts w:ascii="Grandview" w:eastAsia="Courier New" w:hAnsi="Grandview" w:cs="Courier New"/>
              </w:rPr>
            </w:pPr>
            <w:r w:rsidRPr="009E5ACF">
              <w:rPr>
                <w:rFonts w:ascii="Grandview" w:eastAsia="Courier New" w:hAnsi="Grandview" w:cs="Courier New"/>
                <w:noProof/>
              </w:rPr>
              <w:t>68</w:t>
            </w:r>
          </w:p>
        </w:tc>
      </w:tr>
      <w:tr w:rsidR="00161A78" w:rsidRPr="009E5ACF" w14:paraId="03588F50" w14:textId="77777777" w:rsidTr="005A030D">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10214020" w14:textId="77777777" w:rsidR="00161A78" w:rsidRPr="009E5ACF" w:rsidRDefault="00161A78" w:rsidP="005A030D">
            <w:pPr>
              <w:widowControl w:val="0"/>
              <w:spacing w:line="240" w:lineRule="auto"/>
              <w:contextualSpacing/>
              <w:jc w:val="center"/>
              <w:textAlignment w:val="baseline"/>
              <w:rPr>
                <w:rFonts w:ascii="Grandview" w:hAnsi="Grandview" w:cs="Courier New"/>
              </w:rPr>
            </w:pPr>
            <w:r w:rsidRPr="009E5ACF">
              <w:rPr>
                <w:rFonts w:ascii="Grandview" w:hAnsi="Grandview" w:cs="Courier New"/>
                <w:b/>
                <w:bCs/>
                <w:color w:val="000000"/>
              </w:rPr>
              <w:t>Absent</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66A5D7E6" w14:textId="77777777" w:rsidR="00161A78" w:rsidRPr="009E5ACF" w:rsidRDefault="00161A78" w:rsidP="005A030D">
            <w:pPr>
              <w:widowControl w:val="0"/>
              <w:spacing w:line="240" w:lineRule="auto"/>
              <w:contextualSpacing/>
              <w:jc w:val="center"/>
              <w:textAlignment w:val="baseline"/>
              <w:rPr>
                <w:rFonts w:ascii="Grandview" w:eastAsia="Courier New" w:hAnsi="Grandview" w:cs="Courier New"/>
              </w:rPr>
            </w:pPr>
            <w:r w:rsidRPr="009E5ACF">
              <w:rPr>
                <w:rFonts w:ascii="Grandview" w:eastAsia="Courier New" w:hAnsi="Grandview" w:cs="Courier New"/>
                <w:noProof/>
              </w:rPr>
              <w:t>7</w:t>
            </w:r>
          </w:p>
        </w:tc>
      </w:tr>
      <w:tr w:rsidR="00161A78" w:rsidRPr="009E5ACF" w14:paraId="0FBF4024" w14:textId="77777777" w:rsidTr="005A030D">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777EB418" w14:textId="77777777" w:rsidR="00161A78" w:rsidRPr="009E5ACF" w:rsidRDefault="00161A78" w:rsidP="005A030D">
            <w:pPr>
              <w:widowControl w:val="0"/>
              <w:spacing w:line="240" w:lineRule="auto"/>
              <w:contextualSpacing/>
              <w:jc w:val="center"/>
              <w:textAlignment w:val="baseline"/>
              <w:rPr>
                <w:rFonts w:ascii="Grandview" w:hAnsi="Grandview" w:cs="Courier New"/>
              </w:rPr>
            </w:pPr>
            <w:r w:rsidRPr="009E5ACF">
              <w:rPr>
                <w:rFonts w:ascii="Grandview" w:hAnsi="Grandview" w:cs="Courier New"/>
                <w:b/>
                <w:bCs/>
                <w:color w:val="000000"/>
              </w:rPr>
              <w:t>Total</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52CFFA39" w14:textId="77777777" w:rsidR="00161A78" w:rsidRPr="009E5ACF" w:rsidRDefault="00161A78" w:rsidP="005A030D">
            <w:pPr>
              <w:widowControl w:val="0"/>
              <w:spacing w:line="240" w:lineRule="auto"/>
              <w:contextualSpacing/>
              <w:jc w:val="center"/>
              <w:textAlignment w:val="baseline"/>
              <w:rPr>
                <w:rFonts w:ascii="Grandview" w:eastAsia="Courier New" w:hAnsi="Grandview" w:cs="Courier New"/>
              </w:rPr>
            </w:pPr>
            <w:r w:rsidRPr="009E5ACF">
              <w:rPr>
                <w:rFonts w:ascii="Grandview" w:eastAsia="Courier New" w:hAnsi="Grandview" w:cs="Courier New"/>
                <w:noProof/>
              </w:rPr>
              <w:t>75</w:t>
            </w:r>
          </w:p>
        </w:tc>
      </w:tr>
      <w:tr w:rsidR="00161A78" w:rsidRPr="009E5ACF" w14:paraId="3312C64A" w14:textId="77777777" w:rsidTr="005A030D">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370C59FA" w14:textId="77777777" w:rsidR="00161A78" w:rsidRPr="009E5ACF" w:rsidRDefault="00161A78" w:rsidP="005A030D">
            <w:pPr>
              <w:widowControl w:val="0"/>
              <w:spacing w:line="240" w:lineRule="auto"/>
              <w:contextualSpacing/>
              <w:jc w:val="center"/>
              <w:textAlignment w:val="baseline"/>
              <w:rPr>
                <w:rFonts w:ascii="Grandview" w:hAnsi="Grandview" w:cs="Courier New"/>
              </w:rPr>
            </w:pPr>
            <w:r w:rsidRPr="009E5ACF">
              <w:rPr>
                <w:rFonts w:ascii="Grandview" w:hAnsi="Grandview" w:cs="Courier New"/>
                <w:b/>
                <w:bCs/>
                <w:color w:val="000000"/>
              </w:rPr>
              <w:t>Quorum</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6FE4AECC" w14:textId="77777777" w:rsidR="00161A78" w:rsidRPr="009E5ACF" w:rsidRDefault="00161A78" w:rsidP="005A030D">
            <w:pPr>
              <w:widowControl w:val="0"/>
              <w:spacing w:line="240" w:lineRule="auto"/>
              <w:contextualSpacing/>
              <w:jc w:val="center"/>
              <w:textAlignment w:val="baseline"/>
              <w:rPr>
                <w:rFonts w:ascii="Grandview" w:eastAsia="Courier New" w:hAnsi="Grandview" w:cs="Courier New"/>
              </w:rPr>
            </w:pPr>
            <w:r w:rsidRPr="009E5ACF">
              <w:rPr>
                <w:rFonts w:ascii="Grandview" w:eastAsia="Courier New" w:hAnsi="Grandview" w:cs="Courier New"/>
                <w:noProof/>
              </w:rPr>
              <w:t>39</w:t>
            </w:r>
          </w:p>
        </w:tc>
      </w:tr>
    </w:tbl>
    <w:p w14:paraId="724DDA39" w14:textId="77777777" w:rsidR="00161A78" w:rsidRPr="009E5ACF" w:rsidRDefault="00161A78" w:rsidP="00161A78">
      <w:pPr>
        <w:spacing w:line="240" w:lineRule="auto"/>
        <w:ind w:firstLine="360"/>
        <w:jc w:val="center"/>
        <w:textAlignment w:val="baseline"/>
        <w:rPr>
          <w:rFonts w:ascii="Grandview" w:hAnsi="Grandview" w:cs="Courier New"/>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2"/>
        <w:gridCol w:w="3230"/>
        <w:gridCol w:w="2602"/>
      </w:tblGrid>
      <w:tr w:rsidR="00161A78" w:rsidRPr="009E5ACF" w14:paraId="20FDEC61" w14:textId="77777777" w:rsidTr="005A030D">
        <w:trPr>
          <w:trHeight w:val="375"/>
          <w:tblHeader/>
          <w:jc w:val="center"/>
        </w:trPr>
        <w:tc>
          <w:tcPr>
            <w:tcW w:w="3512"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2FB9B8A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b/>
                <w:bCs/>
                <w:color w:val="FFFFFF"/>
              </w:rPr>
              <w:t>Constituency/Title</w:t>
            </w:r>
          </w:p>
        </w:tc>
        <w:tc>
          <w:tcPr>
            <w:tcW w:w="3230"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02ED2FD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b/>
                <w:bCs/>
                <w:color w:val="FFFFFF"/>
              </w:rPr>
              <w:t>Name</w:t>
            </w:r>
          </w:p>
        </w:tc>
        <w:tc>
          <w:tcPr>
            <w:tcW w:w="2602"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605110C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b/>
                <w:bCs/>
                <w:color w:val="FFFFFF"/>
              </w:rPr>
              <w:t>Attendance</w:t>
            </w:r>
          </w:p>
        </w:tc>
      </w:tr>
      <w:tr w:rsidR="00161A78" w:rsidRPr="009E5ACF" w14:paraId="0F28C18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620B4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Athletic Council</w:t>
            </w:r>
          </w:p>
        </w:tc>
        <w:tc>
          <w:tcPr>
            <w:tcW w:w="3230" w:type="dxa"/>
            <w:tcBorders>
              <w:top w:val="single" w:sz="6" w:space="0" w:color="auto"/>
              <w:left w:val="nil"/>
              <w:bottom w:val="single" w:sz="6" w:space="0" w:color="auto"/>
              <w:right w:val="single" w:sz="6" w:space="0" w:color="auto"/>
            </w:tcBorders>
            <w:shd w:val="clear" w:color="auto" w:fill="FFFFFF"/>
            <w:vAlign w:val="center"/>
            <w:hideMark/>
          </w:tcPr>
          <w:p w14:paraId="7458361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Christopher Melde</w:t>
            </w:r>
          </w:p>
        </w:tc>
        <w:tc>
          <w:tcPr>
            <w:tcW w:w="2602" w:type="dxa"/>
            <w:tcBorders>
              <w:top w:val="single" w:sz="6" w:space="0" w:color="auto"/>
              <w:left w:val="nil"/>
              <w:bottom w:val="single" w:sz="6" w:space="0" w:color="auto"/>
              <w:right w:val="single" w:sz="6" w:space="0" w:color="auto"/>
            </w:tcBorders>
            <w:shd w:val="clear" w:color="auto" w:fill="FFFFFF"/>
            <w:vAlign w:val="center"/>
            <w:hideMark/>
          </w:tcPr>
          <w:p w14:paraId="771F847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156B9E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995808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Academic Specialist Advisory Committee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771B4F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Jonglim Han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038E28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3D23AE18"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7274FA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Agriculture and Natural Resources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A27871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Satish Joshi</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975895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C9F764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CDAAB7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Agriculture and Natural Resources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BF1629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Jeff Swada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65F99E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FCA5A0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C8A43D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Agriculture and Natural Resources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F5936B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Lorraine Weatherspoon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C95F44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56A4434C"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0EBDA5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Agriculture and Natural Resources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325013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Jason Rowntree</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DAD911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601BA63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6B6A4E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Arts and Letters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7E234F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Zach Kaiser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C18024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57EF8B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FC3AE8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Arts and Letters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10BF74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Salah Hassan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31AC83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BB21BB8"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319249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Arts and Letters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69D2B4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Victor Rodriguez-Pereira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6919FF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D56F48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ADE580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Arts and Letters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EE3097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Danielle DeVoss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6EDD6D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DDCFCA0"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BF0C34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Arts and Letters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E7F5C2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Patti Spinner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6FFC95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27FEC0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1D4926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ASMSU</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300E15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Ahmed Amir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3D2A13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15F08DA8"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08EF76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At Large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7B6E87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Justin St. Charles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F01DFB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73F692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8772A8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At Large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EA6E48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Angela Wilson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39A732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E7AB89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6B2689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At Large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5635E1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Jack Lipton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01E890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3A94F2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509434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At Large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F67577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John Aerni-Flessner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A92FAB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EE4B3D7"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14EF4D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Business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D14D72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Antoinette Tessmer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38F636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D7C114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6D4281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Business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412737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Michelle Nessa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2E45AC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26759CC"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BAFFAC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Business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935902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Naveen Khanna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6E7B71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0A26C5C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1ECD7A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COGS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619F4C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Miles Roberts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CCFC78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DF4AA0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C7E82E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Communication Arts and Sciences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C703A9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David Ewoldsen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885BEC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22A8E9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E2C21F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Communication Arts and Sciences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E20D76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Rabindra "Robby" Ratan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CF3705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1328D9D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5AD9CA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Education</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05FDCC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Doug Hartman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8A4BE6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0AAB465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13A134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Education</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C03570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Kristy Stein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72E6A2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134AFCF"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7B742B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Education</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C8733A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Jungmin Kwon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9D5915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1D2ED85"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D497AC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lastRenderedPageBreak/>
              <w:t>Emeriti Faculty</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6F90C2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Peter Berg</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B54DDE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851A63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3EEDD0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Engineering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DA2745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Neil Wright</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C551D4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FA5D6EA"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F62F30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Engineering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213672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Rebecca Anthony</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D6A3CA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7DA9DA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832BFB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Engineering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DF1170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Nizar Lajnef</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50E7CE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36003C0"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8E00E6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Engineering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695585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Mark Worden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A6BC48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7A6C75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57CD53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Engineering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10D3BA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Bei Fan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3B591C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8754940"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43AA0C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FRIB</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83717B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Oscar Naviliat-Cuncic</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496638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117BF36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687E4D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Human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6637FC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James C. Anthony</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2299D1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0E4166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B35F99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Human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0B5A6D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Claire Margerison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3CD954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9D38A1F"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93CA9A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Human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744B6D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Cristian Meghea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227542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7919C0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366A52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Human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3DA6D2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Michael Williams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D99926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7A74E46"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81CB8D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Human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0EC4F1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Jordan Knepper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4A34BF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FA5A52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872CF0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President</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77E679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Kevin Guskiewicz</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757D57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3117DF3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0BE92D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Interim Provost</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A14976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Thomas Jeitschko</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3020F7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0F30FCDF"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BDA61B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James Madison</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3E4BB6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Yael Aronoff</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8F5F7D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88A5F0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561B8D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James Madison</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0FE364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Amanda Flaim</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3741D0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475252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F6D307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Law</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AE92EA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Catherine Grosso</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EAFAC6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3210742F"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D1E7B2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Law</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567F71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David Favre</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07EF88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3EF1CA1"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C460A9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Libraries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61007D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Kathleen Weessies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009683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AC7FAE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72A3DD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Libraries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A93CD9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Eli Landaverde</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3428A7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173583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4F18F2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Lyman Briggs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20D316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Kirtimaan Mohan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7F2CB6F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568087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10C7BB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Lyman Briggs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6F302C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Samantha Cass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3BF854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F76FBF6"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318E49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Music</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D06534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Nermis Mieses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6B52C7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FCD2120"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2ACF17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Music</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FB77D8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Guy Yehuda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6D57791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39C5E4C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B7CA44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Natural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7B67DC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Yuying Xie</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F04E4A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154A3024"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7E703B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Natural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48606E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Gustavo de los Campos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4C499B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4B56B05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A25981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Natural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F47867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Demetre Kazaras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5FF39B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0AD50624"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7B8120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Natural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B97C21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Saul Beceiro Novo</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7FE1E1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1565BA8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95945E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Nursing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0DAA86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Horng-Shiuann Wu</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F7C0F5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C7E949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AB2784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Nursing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BBE344F"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Gayle Lourens</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AE98AC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C8DD6E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F18497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Osteopathic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1C637F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Janice Schwartz</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C5CBB6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02DF641"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87B15A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Osteopathic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4FA22B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Shane Crandall</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B12ED8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ECA3471"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E4D02A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Osteopathic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B6B1E2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Nathan Tykocki</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76F959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9DABE8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E4ABF8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lastRenderedPageBreak/>
              <w:t>Osteopathic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4A3384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Amit Sachdev</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4B39EA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79A9E9F5"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7CCABB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RCAH</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1E487C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Estrella Torrez</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73A10F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256D44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681637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RCAH</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CD2026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Scot Yoder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FB232E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6719E71"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81B83C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Social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729A97F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Zeenat Kotval Karamchandani</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FC5E86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C518486"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FD84BE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Social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7E42074"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Laurie Bulock</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55BDC59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38639F22"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E55E6A5"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Social Science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107DF30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David Wheat</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AE1180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2DEA7466"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0DCA5F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UCAG</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BD864B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Liz Gardner</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79D058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4070A0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6802AC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UCC</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DF6A15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Valeta Wensloff</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09992AA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Substitute: Kyle Greenwalt</w:t>
            </w:r>
          </w:p>
        </w:tc>
      </w:tr>
      <w:tr w:rsidR="00161A78" w:rsidRPr="009E5ACF" w14:paraId="73E05B06"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D18D74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UCFA</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2D07C11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Jamie Alan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D878AB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183EEF9"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110F44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UCFT</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277643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Sue Barman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94C5C7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FB58797"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D73985A"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UCGS</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6A8A2F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Trixie Smith</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E81AC23"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7EAC97AE"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21F93A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UCL</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306F775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Lynn Wolff</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3F42BF2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Absent</w:t>
            </w:r>
          </w:p>
        </w:tc>
      </w:tr>
      <w:tr w:rsidR="00161A78" w:rsidRPr="009E5ACF" w14:paraId="1CCD4AA5"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E43DDDB"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UCSLE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CA2E6E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Andrew Sharp</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0815602"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4B6AA67"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AB54D1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UCUE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685B718D"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Chastity Warren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1720144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6FEBC590"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EB41D9E"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Veterinary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4EE0F4F7"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Sean Crosson</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272274E9"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472EF5FB"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3072AF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Veterinary Medicine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0508E130"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Dodd Sledge</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0B3A788"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r w:rsidR="00161A78" w:rsidRPr="009E5ACF" w14:paraId="5B952C7D" w14:textId="77777777" w:rsidTr="005A030D">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F9F7566"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Interim Secretary for Academic Governance</w:t>
            </w:r>
          </w:p>
        </w:tc>
        <w:tc>
          <w:tcPr>
            <w:tcW w:w="3230" w:type="dxa"/>
            <w:tcBorders>
              <w:top w:val="single" w:sz="6" w:space="0" w:color="auto"/>
              <w:left w:val="nil"/>
              <w:bottom w:val="single" w:sz="6" w:space="0" w:color="auto"/>
              <w:right w:val="single" w:sz="6" w:space="0" w:color="auto"/>
            </w:tcBorders>
            <w:shd w:val="clear" w:color="auto" w:fill="FFFFFF"/>
            <w:vAlign w:val="center"/>
          </w:tcPr>
          <w:p w14:paraId="5367B461"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Heidi Pineda</w:t>
            </w:r>
          </w:p>
        </w:tc>
        <w:tc>
          <w:tcPr>
            <w:tcW w:w="2602" w:type="dxa"/>
            <w:tcBorders>
              <w:top w:val="single" w:sz="6" w:space="0" w:color="auto"/>
              <w:left w:val="nil"/>
              <w:bottom w:val="single" w:sz="6" w:space="0" w:color="auto"/>
              <w:right w:val="single" w:sz="6" w:space="0" w:color="auto"/>
            </w:tcBorders>
            <w:shd w:val="clear" w:color="auto" w:fill="FFFFFF"/>
            <w:vAlign w:val="center"/>
          </w:tcPr>
          <w:p w14:paraId="4C7FBD7C" w14:textId="77777777" w:rsidR="00161A78" w:rsidRPr="009E5ACF" w:rsidRDefault="00161A78" w:rsidP="005A030D">
            <w:pPr>
              <w:spacing w:line="240" w:lineRule="auto"/>
              <w:jc w:val="center"/>
              <w:textAlignment w:val="baseline"/>
              <w:rPr>
                <w:rFonts w:ascii="Grandview" w:hAnsi="Grandview" w:cs="Courier New"/>
              </w:rPr>
            </w:pPr>
            <w:r w:rsidRPr="009E5ACF">
              <w:rPr>
                <w:rFonts w:ascii="Grandview" w:hAnsi="Grandview" w:cs="Courier New"/>
                <w:noProof/>
              </w:rPr>
              <w:t>Present</w:t>
            </w:r>
          </w:p>
        </w:tc>
      </w:tr>
    </w:tbl>
    <w:p w14:paraId="04D8AD93" w14:textId="77777777" w:rsidR="00161A78" w:rsidRPr="009E5ACF" w:rsidRDefault="00161A78" w:rsidP="00161A78">
      <w:pPr>
        <w:jc w:val="center"/>
        <w:rPr>
          <w:rFonts w:ascii="Grandview" w:hAnsi="Grandview" w:cs="Courier New"/>
        </w:rPr>
      </w:pPr>
    </w:p>
    <w:p w14:paraId="6D5669D6" w14:textId="43E70FEB" w:rsidR="001A06A7" w:rsidRPr="00B33A89" w:rsidRDefault="001A06A7" w:rsidP="002430A6">
      <w:pPr>
        <w:rPr>
          <w:rFonts w:ascii="Grandview" w:hAnsi="Grandview" w:cstheme="majorHAnsi"/>
        </w:rPr>
      </w:pPr>
    </w:p>
    <w:sectPr w:rsidR="001A06A7" w:rsidRPr="00B33A89" w:rsidSect="00284F89">
      <w:headerReference w:type="even" r:id="rId13"/>
      <w:headerReference w:type="default" r:id="rId14"/>
      <w:footerReference w:type="default" r:id="rId15"/>
      <w:headerReference w:type="first" r:id="rId16"/>
      <w:pgSz w:w="11906" w:h="16838"/>
      <w:pgMar w:top="2160" w:right="1138" w:bottom="1138" w:left="1138"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2315" w14:textId="77777777" w:rsidR="00446BFF" w:rsidRDefault="00446BFF" w:rsidP="006A0F19">
      <w:r>
        <w:separator/>
      </w:r>
    </w:p>
  </w:endnote>
  <w:endnote w:type="continuationSeparator" w:id="0">
    <w:p w14:paraId="2738617F" w14:textId="77777777" w:rsidR="00446BFF" w:rsidRDefault="00446BFF" w:rsidP="006A0F19">
      <w:r>
        <w:continuationSeparator/>
      </w:r>
    </w:p>
  </w:endnote>
  <w:endnote w:type="continuationNotice" w:id="1">
    <w:p w14:paraId="76FABD6F" w14:textId="77777777" w:rsidR="00446BFF" w:rsidRDefault="00446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randview" w:hAnsi="Grandview"/>
      </w:rPr>
      <w:id w:val="-1830055395"/>
      <w:docPartObj>
        <w:docPartGallery w:val="Page Numbers (Bottom of Page)"/>
        <w:docPartUnique/>
      </w:docPartObj>
    </w:sdtPr>
    <w:sdtEndPr>
      <w:rPr>
        <w:noProof/>
      </w:rPr>
    </w:sdtEndPr>
    <w:sdtContent>
      <w:p w14:paraId="7795D6F4" w14:textId="7B8C1E5D" w:rsidR="00367529" w:rsidRPr="00367529" w:rsidRDefault="00367529">
        <w:pPr>
          <w:pStyle w:val="Footer"/>
          <w:rPr>
            <w:rFonts w:ascii="Grandview" w:hAnsi="Grandview"/>
          </w:rPr>
        </w:pPr>
        <w:r w:rsidRPr="00367529">
          <w:rPr>
            <w:rFonts w:ascii="Grandview" w:hAnsi="Grandview"/>
          </w:rPr>
          <w:t xml:space="preserve">Page | </w:t>
        </w:r>
        <w:r w:rsidRPr="00367529">
          <w:rPr>
            <w:rFonts w:ascii="Grandview" w:hAnsi="Grandview"/>
          </w:rPr>
          <w:fldChar w:fldCharType="begin"/>
        </w:r>
        <w:r w:rsidRPr="00367529">
          <w:rPr>
            <w:rFonts w:ascii="Grandview" w:hAnsi="Grandview"/>
          </w:rPr>
          <w:instrText xml:space="preserve"> PAGE   \* MERGEFORMAT </w:instrText>
        </w:r>
        <w:r w:rsidRPr="00367529">
          <w:rPr>
            <w:rFonts w:ascii="Grandview" w:hAnsi="Grandview"/>
          </w:rPr>
          <w:fldChar w:fldCharType="separate"/>
        </w:r>
        <w:r w:rsidRPr="00367529">
          <w:rPr>
            <w:rFonts w:ascii="Grandview" w:hAnsi="Grandview"/>
            <w:noProof/>
          </w:rPr>
          <w:t>2</w:t>
        </w:r>
        <w:r w:rsidRPr="00367529">
          <w:rPr>
            <w:rFonts w:ascii="Grandview" w:hAnsi="Grandview"/>
            <w:noProof/>
          </w:rPr>
          <w:fldChar w:fldCharType="end"/>
        </w:r>
      </w:p>
    </w:sdtContent>
  </w:sdt>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C332" w14:textId="77777777" w:rsidR="00446BFF" w:rsidRDefault="00446BFF" w:rsidP="006A0F19">
      <w:r>
        <w:separator/>
      </w:r>
    </w:p>
  </w:footnote>
  <w:footnote w:type="continuationSeparator" w:id="0">
    <w:p w14:paraId="57A2F350" w14:textId="77777777" w:rsidR="00446BFF" w:rsidRDefault="00446BFF" w:rsidP="006A0F19">
      <w:r>
        <w:continuationSeparator/>
      </w:r>
    </w:p>
  </w:footnote>
  <w:footnote w:type="continuationNotice" w:id="1">
    <w:p w14:paraId="0EA3FDD3" w14:textId="77777777" w:rsidR="00446BFF" w:rsidRDefault="00446BFF"/>
  </w:footnote>
  <w:footnote w:id="2">
    <w:p w14:paraId="6276B1F3" w14:textId="2A4FAF83" w:rsidR="006761F5" w:rsidRPr="00412C04" w:rsidRDefault="006761F5">
      <w:pPr>
        <w:pStyle w:val="FootnoteText"/>
        <w:rPr>
          <w:rFonts w:ascii="Grandview" w:hAnsi="Grandview"/>
        </w:rPr>
      </w:pPr>
      <w:r w:rsidRPr="00412C04">
        <w:rPr>
          <w:rStyle w:val="FootnoteReference"/>
          <w:rFonts w:ascii="Grandview" w:hAnsi="Grandview"/>
        </w:rPr>
        <w:footnoteRef/>
      </w:r>
      <w:r w:rsidRPr="00412C04">
        <w:rPr>
          <w:rFonts w:ascii="Grandview" w:hAnsi="Grandview"/>
        </w:rPr>
        <w:t xml:space="preserve"> See page </w:t>
      </w:r>
      <w:r w:rsidR="00412C04" w:rsidRPr="00412C04">
        <w:rPr>
          <w:rFonts w:ascii="Grandview" w:hAnsi="Grandview"/>
        </w:rPr>
        <w:t>4</w:t>
      </w:r>
      <w:r w:rsidRPr="00412C04">
        <w:rPr>
          <w:rFonts w:ascii="Grandview" w:hAnsi="Grandview"/>
        </w:rPr>
        <w:t xml:space="preserve"> for the full resolution.</w:t>
      </w:r>
    </w:p>
  </w:footnote>
  <w:footnote w:id="3">
    <w:p w14:paraId="4CEE7944" w14:textId="64AA923F" w:rsidR="008823B8" w:rsidRPr="00412C04" w:rsidRDefault="008823B8">
      <w:pPr>
        <w:pStyle w:val="FootnoteText"/>
        <w:rPr>
          <w:rFonts w:ascii="Grandview" w:hAnsi="Grandview"/>
        </w:rPr>
      </w:pPr>
      <w:r w:rsidRPr="00412C04">
        <w:rPr>
          <w:rStyle w:val="FootnoteReference"/>
          <w:rFonts w:ascii="Grandview" w:hAnsi="Grandview"/>
        </w:rPr>
        <w:footnoteRef/>
      </w:r>
      <w:r w:rsidRPr="00412C04">
        <w:rPr>
          <w:rFonts w:ascii="Grandview" w:hAnsi="Grandview"/>
        </w:rPr>
        <w:t xml:space="preserve"> See page </w:t>
      </w:r>
      <w:r w:rsidR="00412C04" w:rsidRPr="00412C04">
        <w:rPr>
          <w:rFonts w:ascii="Grandview" w:hAnsi="Grandview"/>
        </w:rPr>
        <w:t>7</w:t>
      </w:r>
      <w:r w:rsidRPr="00412C04">
        <w:rPr>
          <w:rFonts w:ascii="Grandview" w:hAnsi="Grandview"/>
        </w:rPr>
        <w:t xml:space="preserve"> for the full resolution.</w:t>
      </w:r>
    </w:p>
  </w:footnote>
  <w:footnote w:id="4">
    <w:p w14:paraId="7F2AB052" w14:textId="7DAE7048" w:rsidR="007973BE" w:rsidRDefault="007973BE">
      <w:pPr>
        <w:pStyle w:val="FootnoteText"/>
      </w:pPr>
      <w:r w:rsidRPr="00412C04">
        <w:rPr>
          <w:rStyle w:val="FootnoteReference"/>
          <w:rFonts w:ascii="Grandview" w:hAnsi="Grandview"/>
        </w:rPr>
        <w:footnoteRef/>
      </w:r>
      <w:r w:rsidRPr="00412C04">
        <w:rPr>
          <w:rFonts w:ascii="Grandview" w:hAnsi="Grandview"/>
        </w:rPr>
        <w:t xml:space="preserve"> See page </w:t>
      </w:r>
      <w:r w:rsidR="00412C04" w:rsidRPr="00412C04">
        <w:rPr>
          <w:rFonts w:ascii="Grandview" w:hAnsi="Grandview"/>
        </w:rPr>
        <w:t>9</w:t>
      </w:r>
      <w:r w:rsidRPr="00412C04">
        <w:rPr>
          <w:rFonts w:ascii="Grandview" w:hAnsi="Grandview"/>
        </w:rPr>
        <w:t xml:space="preserve"> for the full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A42A" w14:textId="0FA6F6B5" w:rsidR="001C2537" w:rsidRDefault="00000000">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7" type="#_x0000_t136" style="position:absolute;margin-left:0;margin-top:0;width:485.3pt;height:194.1pt;rotation:315;z-index:-25165823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2FBFB0B8" w:rsidR="00F81FB5" w:rsidRPr="00FD50A7" w:rsidRDefault="0007544C" w:rsidP="00F81FB5">
                          <w:pPr>
                            <w:rPr>
                              <w:rFonts w:ascii="Grandview" w:hAnsi="Grandview"/>
                              <w:sz w:val="12"/>
                              <w:szCs w:val="12"/>
                            </w:rPr>
                          </w:pPr>
                          <w:r>
                            <w:rPr>
                              <w:rFonts w:ascii="Grandview" w:hAnsi="Grandview" w:cs="Arial Black"/>
                              <w:b/>
                              <w:bCs/>
                              <w:color w:val="FFFFFF" w:themeColor="background1"/>
                              <w:kern w:val="24"/>
                              <w:sz w:val="36"/>
                              <w:szCs w:val="36"/>
                            </w:rPr>
                            <w:t>Faculty Senate</w:t>
                          </w:r>
                          <w:r w:rsidR="00F81FB5" w:rsidRPr="00FD50A7">
                            <w:rPr>
                              <w:rFonts w:ascii="Grandview" w:hAnsi="Grandview" w:cs="Arial Black"/>
                              <w:b/>
                              <w:bCs/>
                              <w:color w:val="FFFFFF" w:themeColor="background1"/>
                              <w:kern w:val="24"/>
                              <w:sz w:val="36"/>
                              <w:szCs w:val="36"/>
                            </w:rPr>
                            <w:br/>
                          </w:r>
                          <w:r w:rsidR="002711B8" w:rsidRPr="00AD382A">
                            <w:rPr>
                              <w:rFonts w:ascii="Grandview" w:hAnsi="Grandview" w:cs="Arial Black"/>
                              <w:color w:val="FFFFFF" w:themeColor="background1"/>
                              <w:kern w:val="24"/>
                              <w:sz w:val="28"/>
                              <w:szCs w:val="28"/>
                            </w:rPr>
                            <w:t xml:space="preserve">Draft </w:t>
                          </w:r>
                          <w:r w:rsidR="001C2537" w:rsidRPr="00AD382A">
                            <w:rPr>
                              <w:rFonts w:ascii="Grandview" w:hAnsi="Grandview" w:cs="Arial Black"/>
                              <w:color w:val="FFFFFF" w:themeColor="background1"/>
                              <w:kern w:val="24"/>
                              <w:sz w:val="28"/>
                              <w:szCs w:val="28"/>
                            </w:rPr>
                            <w:t>Minutes</w:t>
                          </w:r>
                          <w:r w:rsidR="00F81FB5" w:rsidRPr="00AD382A">
                            <w:rPr>
                              <w:rFonts w:ascii="Grandview" w:hAnsi="Grandview" w:cs="Arial Black"/>
                              <w:color w:val="FFFFFF" w:themeColor="background1"/>
                              <w:kern w:val="24"/>
                              <w:sz w:val="28"/>
                              <w:szCs w:val="28"/>
                            </w:rPr>
                            <w:br/>
                          </w:r>
                          <w:r w:rsidR="001D1805" w:rsidRPr="00AD382A">
                            <w:rPr>
                              <w:rFonts w:ascii="Grandview" w:hAnsi="Grandview" w:cs="Arial Black"/>
                              <w:color w:val="FFFFFF" w:themeColor="background1"/>
                              <w:kern w:val="24"/>
                              <w:sz w:val="28"/>
                              <w:szCs w:val="28"/>
                            </w:rPr>
                            <w:t>April 15, 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ABAEC96" w14:textId="2FBFB0B8" w:rsidR="00F81FB5" w:rsidRPr="00FD50A7" w:rsidRDefault="0007544C" w:rsidP="00F81FB5">
                    <w:pPr>
                      <w:rPr>
                        <w:rFonts w:ascii="Grandview" w:hAnsi="Grandview"/>
                        <w:sz w:val="12"/>
                        <w:szCs w:val="12"/>
                      </w:rPr>
                    </w:pPr>
                    <w:r>
                      <w:rPr>
                        <w:rFonts w:ascii="Grandview" w:hAnsi="Grandview" w:cs="Arial Black"/>
                        <w:b/>
                        <w:bCs/>
                        <w:color w:val="FFFFFF" w:themeColor="background1"/>
                        <w:kern w:val="24"/>
                        <w:sz w:val="36"/>
                        <w:szCs w:val="36"/>
                      </w:rPr>
                      <w:t>Faculty Senate</w:t>
                    </w:r>
                    <w:r w:rsidR="00F81FB5" w:rsidRPr="00FD50A7">
                      <w:rPr>
                        <w:rFonts w:ascii="Grandview" w:hAnsi="Grandview" w:cs="Arial Black"/>
                        <w:b/>
                        <w:bCs/>
                        <w:color w:val="FFFFFF" w:themeColor="background1"/>
                        <w:kern w:val="24"/>
                        <w:sz w:val="36"/>
                        <w:szCs w:val="36"/>
                      </w:rPr>
                      <w:br/>
                    </w:r>
                    <w:r w:rsidR="002711B8" w:rsidRPr="00AD382A">
                      <w:rPr>
                        <w:rFonts w:ascii="Grandview" w:hAnsi="Grandview" w:cs="Arial Black"/>
                        <w:color w:val="FFFFFF" w:themeColor="background1"/>
                        <w:kern w:val="24"/>
                        <w:sz w:val="28"/>
                        <w:szCs w:val="28"/>
                      </w:rPr>
                      <w:t xml:space="preserve">Draft </w:t>
                    </w:r>
                    <w:r w:rsidR="001C2537" w:rsidRPr="00AD382A">
                      <w:rPr>
                        <w:rFonts w:ascii="Grandview" w:hAnsi="Grandview" w:cs="Arial Black"/>
                        <w:color w:val="FFFFFF" w:themeColor="background1"/>
                        <w:kern w:val="24"/>
                        <w:sz w:val="28"/>
                        <w:szCs w:val="28"/>
                      </w:rPr>
                      <w:t>Minutes</w:t>
                    </w:r>
                    <w:r w:rsidR="00F81FB5" w:rsidRPr="00AD382A">
                      <w:rPr>
                        <w:rFonts w:ascii="Grandview" w:hAnsi="Grandview" w:cs="Arial Black"/>
                        <w:color w:val="FFFFFF" w:themeColor="background1"/>
                        <w:kern w:val="24"/>
                        <w:sz w:val="28"/>
                        <w:szCs w:val="28"/>
                      </w:rPr>
                      <w:br/>
                    </w:r>
                    <w:r w:rsidR="001D1805" w:rsidRPr="00AD382A">
                      <w:rPr>
                        <w:rFonts w:ascii="Grandview" w:hAnsi="Grandview" w:cs="Arial Black"/>
                        <w:color w:val="FFFFFF" w:themeColor="background1"/>
                        <w:kern w:val="24"/>
                        <w:sz w:val="28"/>
                        <w:szCs w:val="28"/>
                      </w:rPr>
                      <w:t>April 15, 2025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7969299B"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6793" w14:textId="196753A9" w:rsidR="001C2537" w:rsidRDefault="00000000">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style="position:absolute;margin-left:0;margin-top:0;width:485.3pt;height:194.1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11B1"/>
    <w:multiLevelType w:val="hybridMultilevel"/>
    <w:tmpl w:val="D4904072"/>
    <w:lvl w:ilvl="0" w:tplc="E990FA0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EC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0AD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4B4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5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6BB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748D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EB0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6B3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B62AA"/>
    <w:multiLevelType w:val="hybridMultilevel"/>
    <w:tmpl w:val="A7643550"/>
    <w:lvl w:ilvl="0" w:tplc="9F48138C">
      <w:start w:val="1"/>
      <w:numFmt w:val="bullet"/>
      <w:lvlText w:val="•"/>
      <w:lvlJc w:val="left"/>
      <w:pPr>
        <w:ind w:left="825"/>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2E18CCA0">
      <w:start w:val="1"/>
      <w:numFmt w:val="bullet"/>
      <w:lvlText w:val="o"/>
      <w:lvlJc w:val="left"/>
      <w:pPr>
        <w:ind w:left="155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AC54B814">
      <w:start w:val="1"/>
      <w:numFmt w:val="bullet"/>
      <w:lvlText w:val="▪"/>
      <w:lvlJc w:val="left"/>
      <w:pPr>
        <w:ind w:left="227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77C65BDC">
      <w:start w:val="1"/>
      <w:numFmt w:val="bullet"/>
      <w:lvlText w:val="•"/>
      <w:lvlJc w:val="left"/>
      <w:pPr>
        <w:ind w:left="2997"/>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6E5E9C44">
      <w:start w:val="1"/>
      <w:numFmt w:val="bullet"/>
      <w:lvlText w:val="o"/>
      <w:lvlJc w:val="left"/>
      <w:pPr>
        <w:ind w:left="371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8226739C">
      <w:start w:val="1"/>
      <w:numFmt w:val="bullet"/>
      <w:lvlText w:val="▪"/>
      <w:lvlJc w:val="left"/>
      <w:pPr>
        <w:ind w:left="443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A20408F6">
      <w:start w:val="1"/>
      <w:numFmt w:val="bullet"/>
      <w:lvlText w:val="•"/>
      <w:lvlJc w:val="left"/>
      <w:pPr>
        <w:ind w:left="5157"/>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2D244218">
      <w:start w:val="1"/>
      <w:numFmt w:val="bullet"/>
      <w:lvlText w:val="o"/>
      <w:lvlJc w:val="left"/>
      <w:pPr>
        <w:ind w:left="587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EDC8BF0C">
      <w:start w:val="1"/>
      <w:numFmt w:val="bullet"/>
      <w:lvlText w:val="▪"/>
      <w:lvlJc w:val="left"/>
      <w:pPr>
        <w:ind w:left="6597"/>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15"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906583"/>
    <w:multiLevelType w:val="hybridMultilevel"/>
    <w:tmpl w:val="CA80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896A58"/>
    <w:multiLevelType w:val="hybridMultilevel"/>
    <w:tmpl w:val="1D327A96"/>
    <w:lvl w:ilvl="0" w:tplc="6A14133E">
      <w:start w:val="1"/>
      <w:numFmt w:val="bullet"/>
      <w:lvlText w:val="•"/>
      <w:lvlJc w:val="left"/>
      <w:pPr>
        <w:ind w:left="825"/>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ABAC853A">
      <w:start w:val="1"/>
      <w:numFmt w:val="bullet"/>
      <w:lvlText w:val="o"/>
      <w:lvlJc w:val="left"/>
      <w:pPr>
        <w:ind w:left="155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A6CEACFE">
      <w:start w:val="1"/>
      <w:numFmt w:val="bullet"/>
      <w:lvlText w:val="▪"/>
      <w:lvlJc w:val="left"/>
      <w:pPr>
        <w:ind w:left="227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359E62B2">
      <w:start w:val="1"/>
      <w:numFmt w:val="bullet"/>
      <w:lvlText w:val="•"/>
      <w:lvlJc w:val="left"/>
      <w:pPr>
        <w:ind w:left="299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D76CDA74">
      <w:start w:val="1"/>
      <w:numFmt w:val="bullet"/>
      <w:lvlText w:val="o"/>
      <w:lvlJc w:val="left"/>
      <w:pPr>
        <w:ind w:left="371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17CC4A86">
      <w:start w:val="1"/>
      <w:numFmt w:val="bullet"/>
      <w:lvlText w:val="▪"/>
      <w:lvlJc w:val="left"/>
      <w:pPr>
        <w:ind w:left="443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8E748ADA">
      <w:start w:val="1"/>
      <w:numFmt w:val="bullet"/>
      <w:lvlText w:val="•"/>
      <w:lvlJc w:val="left"/>
      <w:pPr>
        <w:ind w:left="515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3DAEC6C4">
      <w:start w:val="1"/>
      <w:numFmt w:val="bullet"/>
      <w:lvlText w:val="o"/>
      <w:lvlJc w:val="left"/>
      <w:pPr>
        <w:ind w:left="587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07A45E62">
      <w:start w:val="1"/>
      <w:numFmt w:val="bullet"/>
      <w:lvlText w:val="▪"/>
      <w:lvlJc w:val="left"/>
      <w:pPr>
        <w:ind w:left="659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19"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15:restartNumberingAfterBreak="0">
    <w:nsid w:val="39831581"/>
    <w:multiLevelType w:val="hybridMultilevel"/>
    <w:tmpl w:val="4FD61E82"/>
    <w:lvl w:ilvl="0" w:tplc="AE4630BA">
      <w:start w:val="1"/>
      <w:numFmt w:val="bullet"/>
      <w:lvlText w:val="•"/>
      <w:lvlJc w:val="left"/>
      <w:pPr>
        <w:ind w:left="826"/>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A3706B54">
      <w:start w:val="1"/>
      <w:numFmt w:val="bullet"/>
      <w:lvlText w:val="o"/>
      <w:lvlJc w:val="left"/>
      <w:pPr>
        <w:ind w:left="155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E47ACC3A">
      <w:start w:val="1"/>
      <w:numFmt w:val="bullet"/>
      <w:lvlText w:val="▪"/>
      <w:lvlJc w:val="left"/>
      <w:pPr>
        <w:ind w:left="227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5F860A96">
      <w:start w:val="1"/>
      <w:numFmt w:val="bullet"/>
      <w:lvlText w:val="•"/>
      <w:lvlJc w:val="left"/>
      <w:pPr>
        <w:ind w:left="299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9FA4CC96">
      <w:start w:val="1"/>
      <w:numFmt w:val="bullet"/>
      <w:lvlText w:val="o"/>
      <w:lvlJc w:val="left"/>
      <w:pPr>
        <w:ind w:left="371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125CB1EE">
      <w:start w:val="1"/>
      <w:numFmt w:val="bullet"/>
      <w:lvlText w:val="▪"/>
      <w:lvlJc w:val="left"/>
      <w:pPr>
        <w:ind w:left="443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6C22E900">
      <w:start w:val="1"/>
      <w:numFmt w:val="bullet"/>
      <w:lvlText w:val="•"/>
      <w:lvlJc w:val="left"/>
      <w:pPr>
        <w:ind w:left="515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2702D6DC">
      <w:start w:val="1"/>
      <w:numFmt w:val="bullet"/>
      <w:lvlText w:val="o"/>
      <w:lvlJc w:val="left"/>
      <w:pPr>
        <w:ind w:left="587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6C1AA86C">
      <w:start w:val="1"/>
      <w:numFmt w:val="bullet"/>
      <w:lvlText w:val="▪"/>
      <w:lvlJc w:val="left"/>
      <w:pPr>
        <w:ind w:left="659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23" w15:restartNumberingAfterBreak="0">
    <w:nsid w:val="3F4907D4"/>
    <w:multiLevelType w:val="hybridMultilevel"/>
    <w:tmpl w:val="014ABBBA"/>
    <w:lvl w:ilvl="0" w:tplc="433CDEE6">
      <w:start w:val="1"/>
      <w:numFmt w:val="bullet"/>
      <w:lvlText w:val="•"/>
      <w:lvlJc w:val="left"/>
      <w:pPr>
        <w:ind w:left="825"/>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D9B699C0">
      <w:start w:val="1"/>
      <w:numFmt w:val="bullet"/>
      <w:lvlText w:val="o"/>
      <w:lvlJc w:val="left"/>
      <w:pPr>
        <w:ind w:left="155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041E6C7A">
      <w:start w:val="1"/>
      <w:numFmt w:val="bullet"/>
      <w:lvlText w:val="▪"/>
      <w:lvlJc w:val="left"/>
      <w:pPr>
        <w:ind w:left="227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1B165BF8">
      <w:start w:val="1"/>
      <w:numFmt w:val="bullet"/>
      <w:lvlText w:val="•"/>
      <w:lvlJc w:val="left"/>
      <w:pPr>
        <w:ind w:left="2999"/>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B9740EFA">
      <w:start w:val="1"/>
      <w:numFmt w:val="bullet"/>
      <w:lvlText w:val="o"/>
      <w:lvlJc w:val="left"/>
      <w:pPr>
        <w:ind w:left="371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F698B586">
      <w:start w:val="1"/>
      <w:numFmt w:val="bullet"/>
      <w:lvlText w:val="▪"/>
      <w:lvlJc w:val="left"/>
      <w:pPr>
        <w:ind w:left="443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4372F0AE">
      <w:start w:val="1"/>
      <w:numFmt w:val="bullet"/>
      <w:lvlText w:val="•"/>
      <w:lvlJc w:val="left"/>
      <w:pPr>
        <w:ind w:left="5159"/>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F6F48AA4">
      <w:start w:val="1"/>
      <w:numFmt w:val="bullet"/>
      <w:lvlText w:val="o"/>
      <w:lvlJc w:val="left"/>
      <w:pPr>
        <w:ind w:left="587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4128E75E">
      <w:start w:val="1"/>
      <w:numFmt w:val="bullet"/>
      <w:lvlText w:val="▪"/>
      <w:lvlJc w:val="left"/>
      <w:pPr>
        <w:ind w:left="659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24"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5" w15:restartNumberingAfterBreak="0">
    <w:nsid w:val="50E47365"/>
    <w:multiLevelType w:val="hybridMultilevel"/>
    <w:tmpl w:val="86307A2E"/>
    <w:lvl w:ilvl="0" w:tplc="CD9EA29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8B52C">
      <w:start w:val="1"/>
      <w:numFmt w:val="bullet"/>
      <w:lvlText w:val="o"/>
      <w:lvlJc w:val="left"/>
      <w:pPr>
        <w:ind w:left="1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7C7CDC">
      <w:start w:val="1"/>
      <w:numFmt w:val="bullet"/>
      <w:lvlText w:val="▪"/>
      <w:lvlJc w:val="left"/>
      <w:pPr>
        <w:ind w:left="2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20360">
      <w:start w:val="1"/>
      <w:numFmt w:val="bullet"/>
      <w:lvlText w:val="•"/>
      <w:lvlJc w:val="left"/>
      <w:pPr>
        <w:ind w:left="2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0AD40">
      <w:start w:val="1"/>
      <w:numFmt w:val="bullet"/>
      <w:lvlText w:val="o"/>
      <w:lvlJc w:val="left"/>
      <w:pPr>
        <w:ind w:left="3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21B4">
      <w:start w:val="1"/>
      <w:numFmt w:val="bullet"/>
      <w:lvlText w:val="▪"/>
      <w:lvlJc w:val="left"/>
      <w:pPr>
        <w:ind w:left="4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7A7DD8">
      <w:start w:val="1"/>
      <w:numFmt w:val="bullet"/>
      <w:lvlText w:val="•"/>
      <w:lvlJc w:val="left"/>
      <w:pPr>
        <w:ind w:left="5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6342">
      <w:start w:val="1"/>
      <w:numFmt w:val="bullet"/>
      <w:lvlText w:val="o"/>
      <w:lvlJc w:val="left"/>
      <w:pPr>
        <w:ind w:left="5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6C5552">
      <w:start w:val="1"/>
      <w:numFmt w:val="bullet"/>
      <w:lvlText w:val="▪"/>
      <w:lvlJc w:val="left"/>
      <w:pPr>
        <w:ind w:left="6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B95C61"/>
    <w:multiLevelType w:val="hybridMultilevel"/>
    <w:tmpl w:val="AE0CAED2"/>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9" w15:restartNumberingAfterBreak="0">
    <w:nsid w:val="70F361A0"/>
    <w:multiLevelType w:val="hybridMultilevel"/>
    <w:tmpl w:val="1D8AAE72"/>
    <w:lvl w:ilvl="0" w:tplc="BB8C83A6">
      <w:start w:val="1"/>
      <w:numFmt w:val="bullet"/>
      <w:lvlText w:val="•"/>
      <w:lvlJc w:val="left"/>
      <w:pPr>
        <w:ind w:left="824"/>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E1588C1C">
      <w:start w:val="1"/>
      <w:numFmt w:val="bullet"/>
      <w:lvlText w:val="o"/>
      <w:lvlJc w:val="left"/>
      <w:pPr>
        <w:ind w:left="155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71008DDE">
      <w:start w:val="1"/>
      <w:numFmt w:val="bullet"/>
      <w:lvlText w:val="▪"/>
      <w:lvlJc w:val="left"/>
      <w:pPr>
        <w:ind w:left="227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08BC4E4E">
      <w:start w:val="1"/>
      <w:numFmt w:val="bullet"/>
      <w:lvlText w:val="•"/>
      <w:lvlJc w:val="left"/>
      <w:pPr>
        <w:ind w:left="2999"/>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5AF6031C">
      <w:start w:val="1"/>
      <w:numFmt w:val="bullet"/>
      <w:lvlText w:val="o"/>
      <w:lvlJc w:val="left"/>
      <w:pPr>
        <w:ind w:left="371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B9C40922">
      <w:start w:val="1"/>
      <w:numFmt w:val="bullet"/>
      <w:lvlText w:val="▪"/>
      <w:lvlJc w:val="left"/>
      <w:pPr>
        <w:ind w:left="443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B3DEC2E2">
      <w:start w:val="1"/>
      <w:numFmt w:val="bullet"/>
      <w:lvlText w:val="•"/>
      <w:lvlJc w:val="left"/>
      <w:pPr>
        <w:ind w:left="5159"/>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F726F984">
      <w:start w:val="1"/>
      <w:numFmt w:val="bullet"/>
      <w:lvlText w:val="o"/>
      <w:lvlJc w:val="left"/>
      <w:pPr>
        <w:ind w:left="587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E5B258D2">
      <w:start w:val="1"/>
      <w:numFmt w:val="bullet"/>
      <w:lvlText w:val="▪"/>
      <w:lvlJc w:val="left"/>
      <w:pPr>
        <w:ind w:left="6599"/>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30" w15:restartNumberingAfterBreak="0">
    <w:nsid w:val="76D46CD6"/>
    <w:multiLevelType w:val="hybridMultilevel"/>
    <w:tmpl w:val="1BBA1C92"/>
    <w:lvl w:ilvl="0" w:tplc="75C8D45C">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846E2">
      <w:start w:val="1"/>
      <w:numFmt w:val="bullet"/>
      <w:lvlText w:val="o"/>
      <w:lvlJc w:val="left"/>
      <w:pPr>
        <w:ind w:left="1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C65494">
      <w:start w:val="1"/>
      <w:numFmt w:val="bullet"/>
      <w:lvlText w:val="▪"/>
      <w:lvlJc w:val="left"/>
      <w:pPr>
        <w:ind w:left="2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6237CC">
      <w:start w:val="1"/>
      <w:numFmt w:val="bullet"/>
      <w:lvlText w:val="•"/>
      <w:lvlJc w:val="left"/>
      <w:pPr>
        <w:ind w:left="2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4201C">
      <w:start w:val="1"/>
      <w:numFmt w:val="bullet"/>
      <w:lvlText w:val="o"/>
      <w:lvlJc w:val="left"/>
      <w:pPr>
        <w:ind w:left="3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E8A3D4">
      <w:start w:val="1"/>
      <w:numFmt w:val="bullet"/>
      <w:lvlText w:val="▪"/>
      <w:lvlJc w:val="left"/>
      <w:pPr>
        <w:ind w:left="4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A80C8C">
      <w:start w:val="1"/>
      <w:numFmt w:val="bullet"/>
      <w:lvlText w:val="•"/>
      <w:lvlJc w:val="left"/>
      <w:pPr>
        <w:ind w:left="5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AFA1A">
      <w:start w:val="1"/>
      <w:numFmt w:val="bullet"/>
      <w:lvlText w:val="o"/>
      <w:lvlJc w:val="left"/>
      <w:pPr>
        <w:ind w:left="5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873F8">
      <w:start w:val="1"/>
      <w:numFmt w:val="bullet"/>
      <w:lvlText w:val="▪"/>
      <w:lvlJc w:val="left"/>
      <w:pPr>
        <w:ind w:left="6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9375D"/>
    <w:multiLevelType w:val="hybridMultilevel"/>
    <w:tmpl w:val="345AE390"/>
    <w:lvl w:ilvl="0" w:tplc="37A8A9F8">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2633D"/>
    <w:multiLevelType w:val="hybridMultilevel"/>
    <w:tmpl w:val="E224015E"/>
    <w:lvl w:ilvl="0" w:tplc="B108352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2566C">
      <w:start w:val="1"/>
      <w:numFmt w:val="bullet"/>
      <w:lvlText w:val="o"/>
      <w:lvlJc w:val="left"/>
      <w:pPr>
        <w:ind w:left="1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5678A8">
      <w:start w:val="1"/>
      <w:numFmt w:val="bullet"/>
      <w:lvlText w:val="▪"/>
      <w:lvlJc w:val="left"/>
      <w:pPr>
        <w:ind w:left="2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C34A8">
      <w:start w:val="1"/>
      <w:numFmt w:val="bullet"/>
      <w:lvlText w:val="•"/>
      <w:lvlJc w:val="left"/>
      <w:pPr>
        <w:ind w:left="2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8F9BC">
      <w:start w:val="1"/>
      <w:numFmt w:val="bullet"/>
      <w:lvlText w:val="o"/>
      <w:lvlJc w:val="left"/>
      <w:pPr>
        <w:ind w:left="3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A3190">
      <w:start w:val="1"/>
      <w:numFmt w:val="bullet"/>
      <w:lvlText w:val="▪"/>
      <w:lvlJc w:val="left"/>
      <w:pPr>
        <w:ind w:left="4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CC9E60">
      <w:start w:val="1"/>
      <w:numFmt w:val="bullet"/>
      <w:lvlText w:val="•"/>
      <w:lvlJc w:val="left"/>
      <w:pPr>
        <w:ind w:left="5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4D4BE">
      <w:start w:val="1"/>
      <w:numFmt w:val="bullet"/>
      <w:lvlText w:val="o"/>
      <w:lvlJc w:val="left"/>
      <w:pPr>
        <w:ind w:left="5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4E443A">
      <w:start w:val="1"/>
      <w:numFmt w:val="bullet"/>
      <w:lvlText w:val="▪"/>
      <w:lvlJc w:val="left"/>
      <w:pPr>
        <w:ind w:left="6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323035">
    <w:abstractNumId w:val="16"/>
  </w:num>
  <w:num w:numId="2" w16cid:durableId="467161832">
    <w:abstractNumId w:val="28"/>
  </w:num>
  <w:num w:numId="3" w16cid:durableId="2058779249">
    <w:abstractNumId w:val="11"/>
  </w:num>
  <w:num w:numId="4" w16cid:durableId="1177159695">
    <w:abstractNumId w:val="24"/>
  </w:num>
  <w:num w:numId="5" w16cid:durableId="188838738">
    <w:abstractNumId w:val="9"/>
  </w:num>
  <w:num w:numId="6" w16cid:durableId="625156675">
    <w:abstractNumId w:val="7"/>
  </w:num>
  <w:num w:numId="7" w16cid:durableId="1417248423">
    <w:abstractNumId w:val="6"/>
  </w:num>
  <w:num w:numId="8" w16cid:durableId="330833717">
    <w:abstractNumId w:val="5"/>
  </w:num>
  <w:num w:numId="9" w16cid:durableId="605305384">
    <w:abstractNumId w:val="4"/>
  </w:num>
  <w:num w:numId="10" w16cid:durableId="661007409">
    <w:abstractNumId w:val="8"/>
  </w:num>
  <w:num w:numId="11" w16cid:durableId="1613777780">
    <w:abstractNumId w:val="3"/>
  </w:num>
  <w:num w:numId="12" w16cid:durableId="861628867">
    <w:abstractNumId w:val="2"/>
  </w:num>
  <w:num w:numId="13" w16cid:durableId="534781572">
    <w:abstractNumId w:val="1"/>
  </w:num>
  <w:num w:numId="14" w16cid:durableId="1119564254">
    <w:abstractNumId w:val="0"/>
  </w:num>
  <w:num w:numId="15" w16cid:durableId="777214248">
    <w:abstractNumId w:val="27"/>
  </w:num>
  <w:num w:numId="16" w16cid:durableId="254049162">
    <w:abstractNumId w:val="34"/>
  </w:num>
  <w:num w:numId="17" w16cid:durableId="542135690">
    <w:abstractNumId w:val="12"/>
  </w:num>
  <w:num w:numId="18" w16cid:durableId="1034038807">
    <w:abstractNumId w:val="13"/>
  </w:num>
  <w:num w:numId="19" w16cid:durableId="294869908">
    <w:abstractNumId w:val="21"/>
  </w:num>
  <w:num w:numId="20" w16cid:durableId="557975062">
    <w:abstractNumId w:val="20"/>
  </w:num>
  <w:num w:numId="21" w16cid:durableId="331687342">
    <w:abstractNumId w:val="19"/>
  </w:num>
  <w:num w:numId="22" w16cid:durableId="2117292129">
    <w:abstractNumId w:val="31"/>
  </w:num>
  <w:num w:numId="23" w16cid:durableId="958073486">
    <w:abstractNumId w:val="15"/>
  </w:num>
  <w:num w:numId="24" w16cid:durableId="1249577252">
    <w:abstractNumId w:val="10"/>
  </w:num>
  <w:num w:numId="25" w16cid:durableId="1890412522">
    <w:abstractNumId w:val="26"/>
  </w:num>
  <w:num w:numId="26" w16cid:durableId="216481435">
    <w:abstractNumId w:val="23"/>
  </w:num>
  <w:num w:numId="27" w16cid:durableId="21446706">
    <w:abstractNumId w:val="22"/>
  </w:num>
  <w:num w:numId="28" w16cid:durableId="110974540">
    <w:abstractNumId w:val="18"/>
  </w:num>
  <w:num w:numId="29" w16cid:durableId="129254373">
    <w:abstractNumId w:val="29"/>
  </w:num>
  <w:num w:numId="30" w16cid:durableId="6298925">
    <w:abstractNumId w:val="30"/>
  </w:num>
  <w:num w:numId="31" w16cid:durableId="1784419065">
    <w:abstractNumId w:val="33"/>
  </w:num>
  <w:num w:numId="32" w16cid:durableId="2144229565">
    <w:abstractNumId w:val="14"/>
  </w:num>
  <w:num w:numId="33" w16cid:durableId="1275751935">
    <w:abstractNumId w:val="25"/>
  </w:num>
  <w:num w:numId="34" w16cid:durableId="1613172290">
    <w:abstractNumId w:val="32"/>
  </w:num>
  <w:num w:numId="35" w16cid:durableId="18069646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4C97"/>
    <w:rsid w:val="00005AD1"/>
    <w:rsid w:val="00006873"/>
    <w:rsid w:val="00014666"/>
    <w:rsid w:val="000146CD"/>
    <w:rsid w:val="00015F42"/>
    <w:rsid w:val="00017A76"/>
    <w:rsid w:val="0002260E"/>
    <w:rsid w:val="00026310"/>
    <w:rsid w:val="00027DB4"/>
    <w:rsid w:val="00032BB9"/>
    <w:rsid w:val="000336F3"/>
    <w:rsid w:val="00034136"/>
    <w:rsid w:val="00034409"/>
    <w:rsid w:val="00037A31"/>
    <w:rsid w:val="00045FCD"/>
    <w:rsid w:val="00046469"/>
    <w:rsid w:val="00052BC6"/>
    <w:rsid w:val="00052F8E"/>
    <w:rsid w:val="0005448D"/>
    <w:rsid w:val="0005450C"/>
    <w:rsid w:val="0005568B"/>
    <w:rsid w:val="000621BA"/>
    <w:rsid w:val="00062C7D"/>
    <w:rsid w:val="000633D8"/>
    <w:rsid w:val="00063A92"/>
    <w:rsid w:val="00065CC7"/>
    <w:rsid w:val="00066296"/>
    <w:rsid w:val="00067F88"/>
    <w:rsid w:val="000702F7"/>
    <w:rsid w:val="00071098"/>
    <w:rsid w:val="000712D5"/>
    <w:rsid w:val="00072291"/>
    <w:rsid w:val="0007238B"/>
    <w:rsid w:val="0007544C"/>
    <w:rsid w:val="00075659"/>
    <w:rsid w:val="00080864"/>
    <w:rsid w:val="00080FE3"/>
    <w:rsid w:val="00082E1C"/>
    <w:rsid w:val="000832BC"/>
    <w:rsid w:val="00083546"/>
    <w:rsid w:val="00084B7B"/>
    <w:rsid w:val="00085ADD"/>
    <w:rsid w:val="0008776D"/>
    <w:rsid w:val="00090E90"/>
    <w:rsid w:val="00091086"/>
    <w:rsid w:val="00091AAF"/>
    <w:rsid w:val="000920CF"/>
    <w:rsid w:val="00093EB4"/>
    <w:rsid w:val="000A0692"/>
    <w:rsid w:val="000A3715"/>
    <w:rsid w:val="000A3D87"/>
    <w:rsid w:val="000B1339"/>
    <w:rsid w:val="000B5E05"/>
    <w:rsid w:val="000C02C5"/>
    <w:rsid w:val="000C1DA4"/>
    <w:rsid w:val="000C4C60"/>
    <w:rsid w:val="000C6BB1"/>
    <w:rsid w:val="000D08D1"/>
    <w:rsid w:val="000D454B"/>
    <w:rsid w:val="000E100E"/>
    <w:rsid w:val="000E10F6"/>
    <w:rsid w:val="000F31F6"/>
    <w:rsid w:val="001034A7"/>
    <w:rsid w:val="001048B6"/>
    <w:rsid w:val="00104950"/>
    <w:rsid w:val="001143AF"/>
    <w:rsid w:val="0011784C"/>
    <w:rsid w:val="001230E3"/>
    <w:rsid w:val="001240ED"/>
    <w:rsid w:val="001268F6"/>
    <w:rsid w:val="00135DB8"/>
    <w:rsid w:val="00136A66"/>
    <w:rsid w:val="00140992"/>
    <w:rsid w:val="00142F48"/>
    <w:rsid w:val="001476B3"/>
    <w:rsid w:val="00147B62"/>
    <w:rsid w:val="001532E2"/>
    <w:rsid w:val="0015452D"/>
    <w:rsid w:val="0016145A"/>
    <w:rsid w:val="00161649"/>
    <w:rsid w:val="00161A78"/>
    <w:rsid w:val="001727FB"/>
    <w:rsid w:val="00172919"/>
    <w:rsid w:val="00172E77"/>
    <w:rsid w:val="00173439"/>
    <w:rsid w:val="00174325"/>
    <w:rsid w:val="00174442"/>
    <w:rsid w:val="00181E5B"/>
    <w:rsid w:val="0018227D"/>
    <w:rsid w:val="00183D6B"/>
    <w:rsid w:val="00185072"/>
    <w:rsid w:val="001875ED"/>
    <w:rsid w:val="001906D2"/>
    <w:rsid w:val="00190DCE"/>
    <w:rsid w:val="001A06A7"/>
    <w:rsid w:val="001A1AB2"/>
    <w:rsid w:val="001A27BC"/>
    <w:rsid w:val="001B1D4A"/>
    <w:rsid w:val="001B2F34"/>
    <w:rsid w:val="001B5EC0"/>
    <w:rsid w:val="001B65FA"/>
    <w:rsid w:val="001B77AF"/>
    <w:rsid w:val="001C19E9"/>
    <w:rsid w:val="001C2537"/>
    <w:rsid w:val="001C518A"/>
    <w:rsid w:val="001C5EEE"/>
    <w:rsid w:val="001C737C"/>
    <w:rsid w:val="001D1469"/>
    <w:rsid w:val="001D1805"/>
    <w:rsid w:val="001D5E5C"/>
    <w:rsid w:val="001D7555"/>
    <w:rsid w:val="001E0386"/>
    <w:rsid w:val="001E0CF1"/>
    <w:rsid w:val="001E1A0A"/>
    <w:rsid w:val="001E768C"/>
    <w:rsid w:val="001F1E94"/>
    <w:rsid w:val="001F2AB0"/>
    <w:rsid w:val="001F4703"/>
    <w:rsid w:val="00203600"/>
    <w:rsid w:val="002041ED"/>
    <w:rsid w:val="002059C8"/>
    <w:rsid w:val="002066EC"/>
    <w:rsid w:val="00206FEE"/>
    <w:rsid w:val="00207532"/>
    <w:rsid w:val="00207C88"/>
    <w:rsid w:val="002110F8"/>
    <w:rsid w:val="00212020"/>
    <w:rsid w:val="00212AFE"/>
    <w:rsid w:val="00212BE3"/>
    <w:rsid w:val="00213E18"/>
    <w:rsid w:val="002161FA"/>
    <w:rsid w:val="00216AAD"/>
    <w:rsid w:val="00221411"/>
    <w:rsid w:val="00232C9C"/>
    <w:rsid w:val="0023481A"/>
    <w:rsid w:val="002408F4"/>
    <w:rsid w:val="00240BD0"/>
    <w:rsid w:val="002430A6"/>
    <w:rsid w:val="00243F64"/>
    <w:rsid w:val="0025126D"/>
    <w:rsid w:val="00254A96"/>
    <w:rsid w:val="002553F3"/>
    <w:rsid w:val="00255CFA"/>
    <w:rsid w:val="00261497"/>
    <w:rsid w:val="00261D7D"/>
    <w:rsid w:val="002626F6"/>
    <w:rsid w:val="00262C74"/>
    <w:rsid w:val="00262D9A"/>
    <w:rsid w:val="002666D7"/>
    <w:rsid w:val="002711B8"/>
    <w:rsid w:val="002713D8"/>
    <w:rsid w:val="00271A3A"/>
    <w:rsid w:val="00272274"/>
    <w:rsid w:val="0028175E"/>
    <w:rsid w:val="00282857"/>
    <w:rsid w:val="002849F9"/>
    <w:rsid w:val="00284F89"/>
    <w:rsid w:val="00285F20"/>
    <w:rsid w:val="00287B0D"/>
    <w:rsid w:val="002904D3"/>
    <w:rsid w:val="0029232F"/>
    <w:rsid w:val="002925B9"/>
    <w:rsid w:val="00293329"/>
    <w:rsid w:val="002961F7"/>
    <w:rsid w:val="002A4D18"/>
    <w:rsid w:val="002A6255"/>
    <w:rsid w:val="002A6360"/>
    <w:rsid w:val="002B0CF9"/>
    <w:rsid w:val="002B3FD3"/>
    <w:rsid w:val="002B48CD"/>
    <w:rsid w:val="002B7317"/>
    <w:rsid w:val="002C3E1F"/>
    <w:rsid w:val="002C5BEC"/>
    <w:rsid w:val="002C6C4D"/>
    <w:rsid w:val="002C72C7"/>
    <w:rsid w:val="002C7737"/>
    <w:rsid w:val="002D2B24"/>
    <w:rsid w:val="002D34A8"/>
    <w:rsid w:val="002D4B55"/>
    <w:rsid w:val="002D6CDA"/>
    <w:rsid w:val="002E08A9"/>
    <w:rsid w:val="002E3399"/>
    <w:rsid w:val="002E60AF"/>
    <w:rsid w:val="002E7FB2"/>
    <w:rsid w:val="002F2F77"/>
    <w:rsid w:val="002F588F"/>
    <w:rsid w:val="0030146E"/>
    <w:rsid w:val="003016B3"/>
    <w:rsid w:val="00302682"/>
    <w:rsid w:val="003027A0"/>
    <w:rsid w:val="00302AC0"/>
    <w:rsid w:val="00303710"/>
    <w:rsid w:val="003041B7"/>
    <w:rsid w:val="003105E8"/>
    <w:rsid w:val="00312C8B"/>
    <w:rsid w:val="00313530"/>
    <w:rsid w:val="00313ECB"/>
    <w:rsid w:val="00316802"/>
    <w:rsid w:val="00320693"/>
    <w:rsid w:val="00321986"/>
    <w:rsid w:val="00324A28"/>
    <w:rsid w:val="00324C05"/>
    <w:rsid w:val="00326D2B"/>
    <w:rsid w:val="00331612"/>
    <w:rsid w:val="0033165D"/>
    <w:rsid w:val="00337A8F"/>
    <w:rsid w:val="003424D4"/>
    <w:rsid w:val="003435ED"/>
    <w:rsid w:val="003475CE"/>
    <w:rsid w:val="00350137"/>
    <w:rsid w:val="00354931"/>
    <w:rsid w:val="00357EA9"/>
    <w:rsid w:val="003639CD"/>
    <w:rsid w:val="00367529"/>
    <w:rsid w:val="00370148"/>
    <w:rsid w:val="0037203F"/>
    <w:rsid w:val="00373B3C"/>
    <w:rsid w:val="00373E2D"/>
    <w:rsid w:val="00375317"/>
    <w:rsid w:val="003806D4"/>
    <w:rsid w:val="0038290D"/>
    <w:rsid w:val="00383C1C"/>
    <w:rsid w:val="00386381"/>
    <w:rsid w:val="00391E56"/>
    <w:rsid w:val="00392A64"/>
    <w:rsid w:val="00394D80"/>
    <w:rsid w:val="003960AB"/>
    <w:rsid w:val="00396668"/>
    <w:rsid w:val="003A2B15"/>
    <w:rsid w:val="003B163C"/>
    <w:rsid w:val="003B24D5"/>
    <w:rsid w:val="003B41B1"/>
    <w:rsid w:val="003B521D"/>
    <w:rsid w:val="003B52FE"/>
    <w:rsid w:val="003B583B"/>
    <w:rsid w:val="003C08AC"/>
    <w:rsid w:val="003C469D"/>
    <w:rsid w:val="003C4FFC"/>
    <w:rsid w:val="003D00DB"/>
    <w:rsid w:val="003D46DE"/>
    <w:rsid w:val="003D550A"/>
    <w:rsid w:val="003D5EBF"/>
    <w:rsid w:val="003D6506"/>
    <w:rsid w:val="003D715E"/>
    <w:rsid w:val="003E00F6"/>
    <w:rsid w:val="003E0A7B"/>
    <w:rsid w:val="003E51DC"/>
    <w:rsid w:val="003F1A30"/>
    <w:rsid w:val="003F1A76"/>
    <w:rsid w:val="003F2717"/>
    <w:rsid w:val="003F4A3B"/>
    <w:rsid w:val="003F7307"/>
    <w:rsid w:val="0040129D"/>
    <w:rsid w:val="004012A3"/>
    <w:rsid w:val="00402222"/>
    <w:rsid w:val="00405DDC"/>
    <w:rsid w:val="00407FC4"/>
    <w:rsid w:val="004101CF"/>
    <w:rsid w:val="004102EE"/>
    <w:rsid w:val="00412C04"/>
    <w:rsid w:val="0041598F"/>
    <w:rsid w:val="0041686C"/>
    <w:rsid w:val="0042478E"/>
    <w:rsid w:val="00424CCA"/>
    <w:rsid w:val="004252B9"/>
    <w:rsid w:val="00426217"/>
    <w:rsid w:val="00427218"/>
    <w:rsid w:val="00427BF0"/>
    <w:rsid w:val="00427CC1"/>
    <w:rsid w:val="0043077D"/>
    <w:rsid w:val="00434EAC"/>
    <w:rsid w:val="00437ED2"/>
    <w:rsid w:val="0044176A"/>
    <w:rsid w:val="00442250"/>
    <w:rsid w:val="004429F4"/>
    <w:rsid w:val="00442F19"/>
    <w:rsid w:val="004454CE"/>
    <w:rsid w:val="00446BFF"/>
    <w:rsid w:val="00447364"/>
    <w:rsid w:val="00450A50"/>
    <w:rsid w:val="00452CE0"/>
    <w:rsid w:val="00463D21"/>
    <w:rsid w:val="0046632C"/>
    <w:rsid w:val="00466EDE"/>
    <w:rsid w:val="004725D6"/>
    <w:rsid w:val="004762A7"/>
    <w:rsid w:val="00476364"/>
    <w:rsid w:val="00476AEF"/>
    <w:rsid w:val="004806A7"/>
    <w:rsid w:val="004917A3"/>
    <w:rsid w:val="004919FE"/>
    <w:rsid w:val="00491EE4"/>
    <w:rsid w:val="00492C1F"/>
    <w:rsid w:val="004934B0"/>
    <w:rsid w:val="0049620D"/>
    <w:rsid w:val="004974AC"/>
    <w:rsid w:val="004A2F8F"/>
    <w:rsid w:val="004A45A2"/>
    <w:rsid w:val="004A4F0C"/>
    <w:rsid w:val="004A5A12"/>
    <w:rsid w:val="004B31CE"/>
    <w:rsid w:val="004B4BA5"/>
    <w:rsid w:val="004B5CFE"/>
    <w:rsid w:val="004B659F"/>
    <w:rsid w:val="004B73B4"/>
    <w:rsid w:val="004C1FDB"/>
    <w:rsid w:val="004C1FF9"/>
    <w:rsid w:val="004C325D"/>
    <w:rsid w:val="004D09E9"/>
    <w:rsid w:val="004D1317"/>
    <w:rsid w:val="004D2E67"/>
    <w:rsid w:val="004D3FF2"/>
    <w:rsid w:val="004D44AA"/>
    <w:rsid w:val="004D4D39"/>
    <w:rsid w:val="004D5331"/>
    <w:rsid w:val="004D5417"/>
    <w:rsid w:val="004D54E8"/>
    <w:rsid w:val="004E09D0"/>
    <w:rsid w:val="004E417D"/>
    <w:rsid w:val="004E49A4"/>
    <w:rsid w:val="004E6AA2"/>
    <w:rsid w:val="004F6334"/>
    <w:rsid w:val="004F682A"/>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319CD"/>
    <w:rsid w:val="00531A58"/>
    <w:rsid w:val="00531CA5"/>
    <w:rsid w:val="00536152"/>
    <w:rsid w:val="00540F5C"/>
    <w:rsid w:val="00541B46"/>
    <w:rsid w:val="0054343D"/>
    <w:rsid w:val="0054355D"/>
    <w:rsid w:val="00544EF0"/>
    <w:rsid w:val="005472F1"/>
    <w:rsid w:val="0055041E"/>
    <w:rsid w:val="005506B2"/>
    <w:rsid w:val="00550B81"/>
    <w:rsid w:val="00552F31"/>
    <w:rsid w:val="00553D3B"/>
    <w:rsid w:val="00557D8D"/>
    <w:rsid w:val="0056189B"/>
    <w:rsid w:val="00574A06"/>
    <w:rsid w:val="005760CA"/>
    <w:rsid w:val="00577E98"/>
    <w:rsid w:val="005810FB"/>
    <w:rsid w:val="00581394"/>
    <w:rsid w:val="005820EA"/>
    <w:rsid w:val="00587D9A"/>
    <w:rsid w:val="00592AB8"/>
    <w:rsid w:val="00593466"/>
    <w:rsid w:val="00593E11"/>
    <w:rsid w:val="005946DA"/>
    <w:rsid w:val="005A28CE"/>
    <w:rsid w:val="005A2E12"/>
    <w:rsid w:val="005A7CCE"/>
    <w:rsid w:val="005B0200"/>
    <w:rsid w:val="005B23CC"/>
    <w:rsid w:val="005B2A9F"/>
    <w:rsid w:val="005B350C"/>
    <w:rsid w:val="005B4B41"/>
    <w:rsid w:val="005C0138"/>
    <w:rsid w:val="005C156C"/>
    <w:rsid w:val="005C1819"/>
    <w:rsid w:val="005C1E87"/>
    <w:rsid w:val="005D25B6"/>
    <w:rsid w:val="005D3056"/>
    <w:rsid w:val="005E06F0"/>
    <w:rsid w:val="005E3FEF"/>
    <w:rsid w:val="005E6DCA"/>
    <w:rsid w:val="005E7F31"/>
    <w:rsid w:val="005F5B85"/>
    <w:rsid w:val="0060425E"/>
    <w:rsid w:val="00604CEC"/>
    <w:rsid w:val="00605945"/>
    <w:rsid w:val="00607D1B"/>
    <w:rsid w:val="0061020A"/>
    <w:rsid w:val="00611331"/>
    <w:rsid w:val="006153C9"/>
    <w:rsid w:val="006168F6"/>
    <w:rsid w:val="00617C72"/>
    <w:rsid w:val="00620D91"/>
    <w:rsid w:val="0062352F"/>
    <w:rsid w:val="00625187"/>
    <w:rsid w:val="00627202"/>
    <w:rsid w:val="00631E4A"/>
    <w:rsid w:val="0063217A"/>
    <w:rsid w:val="006333A8"/>
    <w:rsid w:val="00633D00"/>
    <w:rsid w:val="0064071D"/>
    <w:rsid w:val="006428B5"/>
    <w:rsid w:val="006445E7"/>
    <w:rsid w:val="0064547D"/>
    <w:rsid w:val="00647E7C"/>
    <w:rsid w:val="00651C62"/>
    <w:rsid w:val="00653B61"/>
    <w:rsid w:val="0065596D"/>
    <w:rsid w:val="00661880"/>
    <w:rsid w:val="00666B7C"/>
    <w:rsid w:val="00666BA9"/>
    <w:rsid w:val="00675263"/>
    <w:rsid w:val="006761F5"/>
    <w:rsid w:val="00680DEF"/>
    <w:rsid w:val="006843A5"/>
    <w:rsid w:val="00686BFA"/>
    <w:rsid w:val="006965B3"/>
    <w:rsid w:val="006A0F19"/>
    <w:rsid w:val="006A2FA2"/>
    <w:rsid w:val="006A388F"/>
    <w:rsid w:val="006A4BF4"/>
    <w:rsid w:val="006A58B4"/>
    <w:rsid w:val="006A5A73"/>
    <w:rsid w:val="006B0675"/>
    <w:rsid w:val="006B2D00"/>
    <w:rsid w:val="006B52FE"/>
    <w:rsid w:val="006C340D"/>
    <w:rsid w:val="006C36B4"/>
    <w:rsid w:val="006C6195"/>
    <w:rsid w:val="006C6865"/>
    <w:rsid w:val="006D06D9"/>
    <w:rsid w:val="006D134E"/>
    <w:rsid w:val="006D7726"/>
    <w:rsid w:val="006D7B5C"/>
    <w:rsid w:val="006E0429"/>
    <w:rsid w:val="006E15AC"/>
    <w:rsid w:val="006E4316"/>
    <w:rsid w:val="006E458E"/>
    <w:rsid w:val="006E58AC"/>
    <w:rsid w:val="006F0304"/>
    <w:rsid w:val="006F3FDC"/>
    <w:rsid w:val="006F6BBB"/>
    <w:rsid w:val="0070063B"/>
    <w:rsid w:val="00702914"/>
    <w:rsid w:val="0070378C"/>
    <w:rsid w:val="00703CBF"/>
    <w:rsid w:val="00703F45"/>
    <w:rsid w:val="00705CE2"/>
    <w:rsid w:val="0070753D"/>
    <w:rsid w:val="00711548"/>
    <w:rsid w:val="00714E5E"/>
    <w:rsid w:val="00717963"/>
    <w:rsid w:val="00720C50"/>
    <w:rsid w:val="00720E11"/>
    <w:rsid w:val="007212D4"/>
    <w:rsid w:val="00722AEB"/>
    <w:rsid w:val="00723039"/>
    <w:rsid w:val="00723634"/>
    <w:rsid w:val="00733119"/>
    <w:rsid w:val="007400A9"/>
    <w:rsid w:val="00741D83"/>
    <w:rsid w:val="00743E9E"/>
    <w:rsid w:val="007467F1"/>
    <w:rsid w:val="00746976"/>
    <w:rsid w:val="007501DD"/>
    <w:rsid w:val="00752730"/>
    <w:rsid w:val="00754415"/>
    <w:rsid w:val="00754F97"/>
    <w:rsid w:val="00757164"/>
    <w:rsid w:val="007648E7"/>
    <w:rsid w:val="007669FF"/>
    <w:rsid w:val="0077023C"/>
    <w:rsid w:val="00770FA8"/>
    <w:rsid w:val="00772C7D"/>
    <w:rsid w:val="00772E86"/>
    <w:rsid w:val="00776134"/>
    <w:rsid w:val="007763E4"/>
    <w:rsid w:val="00776B09"/>
    <w:rsid w:val="00776FDB"/>
    <w:rsid w:val="007803B2"/>
    <w:rsid w:val="00780406"/>
    <w:rsid w:val="00792F31"/>
    <w:rsid w:val="007973BE"/>
    <w:rsid w:val="007A1B15"/>
    <w:rsid w:val="007A3810"/>
    <w:rsid w:val="007A46D4"/>
    <w:rsid w:val="007A4AF5"/>
    <w:rsid w:val="007A5B68"/>
    <w:rsid w:val="007A619F"/>
    <w:rsid w:val="007B1357"/>
    <w:rsid w:val="007B3C9A"/>
    <w:rsid w:val="007B51A6"/>
    <w:rsid w:val="007B5697"/>
    <w:rsid w:val="007B62E2"/>
    <w:rsid w:val="007B6648"/>
    <w:rsid w:val="007B670E"/>
    <w:rsid w:val="007C1EE8"/>
    <w:rsid w:val="007C28B8"/>
    <w:rsid w:val="007C2D72"/>
    <w:rsid w:val="007C5030"/>
    <w:rsid w:val="007C53D7"/>
    <w:rsid w:val="007C66F9"/>
    <w:rsid w:val="007D00C2"/>
    <w:rsid w:val="007D370F"/>
    <w:rsid w:val="007E0762"/>
    <w:rsid w:val="007E1C5C"/>
    <w:rsid w:val="007E676B"/>
    <w:rsid w:val="0080009F"/>
    <w:rsid w:val="008051D7"/>
    <w:rsid w:val="00805A27"/>
    <w:rsid w:val="00806E5A"/>
    <w:rsid w:val="00807D6B"/>
    <w:rsid w:val="00810576"/>
    <w:rsid w:val="008119F3"/>
    <w:rsid w:val="00815077"/>
    <w:rsid w:val="00815082"/>
    <w:rsid w:val="008152B7"/>
    <w:rsid w:val="00816A46"/>
    <w:rsid w:val="008221E7"/>
    <w:rsid w:val="00824D88"/>
    <w:rsid w:val="00825835"/>
    <w:rsid w:val="00826715"/>
    <w:rsid w:val="008273B5"/>
    <w:rsid w:val="0083103A"/>
    <w:rsid w:val="0083263D"/>
    <w:rsid w:val="00833434"/>
    <w:rsid w:val="00833EF3"/>
    <w:rsid w:val="00834825"/>
    <w:rsid w:val="00835F7E"/>
    <w:rsid w:val="00840FE6"/>
    <w:rsid w:val="00840FEA"/>
    <w:rsid w:val="008419DA"/>
    <w:rsid w:val="008438B4"/>
    <w:rsid w:val="008462CC"/>
    <w:rsid w:val="00847850"/>
    <w:rsid w:val="008501C4"/>
    <w:rsid w:val="00853EF0"/>
    <w:rsid w:val="008547B2"/>
    <w:rsid w:val="008553DA"/>
    <w:rsid w:val="00855621"/>
    <w:rsid w:val="00856B23"/>
    <w:rsid w:val="00864545"/>
    <w:rsid w:val="00876C6D"/>
    <w:rsid w:val="00880B75"/>
    <w:rsid w:val="008823B8"/>
    <w:rsid w:val="00886A12"/>
    <w:rsid w:val="00891BE1"/>
    <w:rsid w:val="008A4C74"/>
    <w:rsid w:val="008B006E"/>
    <w:rsid w:val="008B13C8"/>
    <w:rsid w:val="008B224C"/>
    <w:rsid w:val="008B2F32"/>
    <w:rsid w:val="008B2F39"/>
    <w:rsid w:val="008B60A9"/>
    <w:rsid w:val="008C20FD"/>
    <w:rsid w:val="008C2AC6"/>
    <w:rsid w:val="008D097F"/>
    <w:rsid w:val="008D684C"/>
    <w:rsid w:val="008D6F53"/>
    <w:rsid w:val="008E0D95"/>
    <w:rsid w:val="008E5537"/>
    <w:rsid w:val="008F016B"/>
    <w:rsid w:val="008F3024"/>
    <w:rsid w:val="008F335E"/>
    <w:rsid w:val="008F3417"/>
    <w:rsid w:val="008F4BD7"/>
    <w:rsid w:val="008F5441"/>
    <w:rsid w:val="008F7151"/>
    <w:rsid w:val="00904E5E"/>
    <w:rsid w:val="0090798F"/>
    <w:rsid w:val="00911627"/>
    <w:rsid w:val="00916C65"/>
    <w:rsid w:val="00921D1D"/>
    <w:rsid w:val="0092387E"/>
    <w:rsid w:val="00924EC8"/>
    <w:rsid w:val="00930761"/>
    <w:rsid w:val="00933568"/>
    <w:rsid w:val="0093663C"/>
    <w:rsid w:val="00936B66"/>
    <w:rsid w:val="00941439"/>
    <w:rsid w:val="009420BC"/>
    <w:rsid w:val="00945DF7"/>
    <w:rsid w:val="00952AC7"/>
    <w:rsid w:val="00954194"/>
    <w:rsid w:val="00960AA5"/>
    <w:rsid w:val="0096171D"/>
    <w:rsid w:val="00961BCA"/>
    <w:rsid w:val="0096313B"/>
    <w:rsid w:val="009646CC"/>
    <w:rsid w:val="00966AC7"/>
    <w:rsid w:val="009816D3"/>
    <w:rsid w:val="00985FAB"/>
    <w:rsid w:val="00987925"/>
    <w:rsid w:val="00987C01"/>
    <w:rsid w:val="009917E1"/>
    <w:rsid w:val="00991A10"/>
    <w:rsid w:val="009B32C2"/>
    <w:rsid w:val="009C0216"/>
    <w:rsid w:val="009D21A2"/>
    <w:rsid w:val="009D2981"/>
    <w:rsid w:val="009D3A47"/>
    <w:rsid w:val="009D4ED3"/>
    <w:rsid w:val="009D5CDC"/>
    <w:rsid w:val="009E2A07"/>
    <w:rsid w:val="009E3C3F"/>
    <w:rsid w:val="009F05A6"/>
    <w:rsid w:val="009F1381"/>
    <w:rsid w:val="009F13AE"/>
    <w:rsid w:val="009F3F47"/>
    <w:rsid w:val="009F5967"/>
    <w:rsid w:val="00A005B1"/>
    <w:rsid w:val="00A011B5"/>
    <w:rsid w:val="00A02920"/>
    <w:rsid w:val="00A03B2B"/>
    <w:rsid w:val="00A128DF"/>
    <w:rsid w:val="00A132D1"/>
    <w:rsid w:val="00A23132"/>
    <w:rsid w:val="00A274C6"/>
    <w:rsid w:val="00A314CF"/>
    <w:rsid w:val="00A33B75"/>
    <w:rsid w:val="00A33B78"/>
    <w:rsid w:val="00A33E4E"/>
    <w:rsid w:val="00A3532C"/>
    <w:rsid w:val="00A377CE"/>
    <w:rsid w:val="00A37A4E"/>
    <w:rsid w:val="00A4164A"/>
    <w:rsid w:val="00A424A9"/>
    <w:rsid w:val="00A515FC"/>
    <w:rsid w:val="00A572DB"/>
    <w:rsid w:val="00A62D8F"/>
    <w:rsid w:val="00A64D3D"/>
    <w:rsid w:val="00A671FC"/>
    <w:rsid w:val="00A67F1A"/>
    <w:rsid w:val="00A730CA"/>
    <w:rsid w:val="00A731D0"/>
    <w:rsid w:val="00A80C21"/>
    <w:rsid w:val="00A84A9D"/>
    <w:rsid w:val="00A8554F"/>
    <w:rsid w:val="00A930DC"/>
    <w:rsid w:val="00A93CD1"/>
    <w:rsid w:val="00A93FB1"/>
    <w:rsid w:val="00AA00D2"/>
    <w:rsid w:val="00AA1ECE"/>
    <w:rsid w:val="00AA4600"/>
    <w:rsid w:val="00AA575A"/>
    <w:rsid w:val="00AA7883"/>
    <w:rsid w:val="00AA7BC7"/>
    <w:rsid w:val="00AA7F19"/>
    <w:rsid w:val="00AB22E2"/>
    <w:rsid w:val="00AB3DC6"/>
    <w:rsid w:val="00AC3153"/>
    <w:rsid w:val="00AC68EA"/>
    <w:rsid w:val="00AC7798"/>
    <w:rsid w:val="00AD3104"/>
    <w:rsid w:val="00AD382A"/>
    <w:rsid w:val="00AD4E61"/>
    <w:rsid w:val="00AD70AC"/>
    <w:rsid w:val="00AD7C22"/>
    <w:rsid w:val="00AE0D6D"/>
    <w:rsid w:val="00AE11F6"/>
    <w:rsid w:val="00AE1E45"/>
    <w:rsid w:val="00AE3B50"/>
    <w:rsid w:val="00AF3EF7"/>
    <w:rsid w:val="00AF580E"/>
    <w:rsid w:val="00AF609B"/>
    <w:rsid w:val="00B006AE"/>
    <w:rsid w:val="00B00A3F"/>
    <w:rsid w:val="00B01D84"/>
    <w:rsid w:val="00B0435D"/>
    <w:rsid w:val="00B049F7"/>
    <w:rsid w:val="00B058BC"/>
    <w:rsid w:val="00B1025C"/>
    <w:rsid w:val="00B10480"/>
    <w:rsid w:val="00B11409"/>
    <w:rsid w:val="00B141C2"/>
    <w:rsid w:val="00B15668"/>
    <w:rsid w:val="00B161F4"/>
    <w:rsid w:val="00B16905"/>
    <w:rsid w:val="00B21C43"/>
    <w:rsid w:val="00B261AB"/>
    <w:rsid w:val="00B31674"/>
    <w:rsid w:val="00B3250B"/>
    <w:rsid w:val="00B33A89"/>
    <w:rsid w:val="00B354D7"/>
    <w:rsid w:val="00B361B6"/>
    <w:rsid w:val="00B36BAD"/>
    <w:rsid w:val="00B36C9B"/>
    <w:rsid w:val="00B40C6F"/>
    <w:rsid w:val="00B41B23"/>
    <w:rsid w:val="00B41BC2"/>
    <w:rsid w:val="00B4240F"/>
    <w:rsid w:val="00B4265E"/>
    <w:rsid w:val="00B42E39"/>
    <w:rsid w:val="00B447EE"/>
    <w:rsid w:val="00B514D9"/>
    <w:rsid w:val="00B51F09"/>
    <w:rsid w:val="00B520BB"/>
    <w:rsid w:val="00B52295"/>
    <w:rsid w:val="00B5455B"/>
    <w:rsid w:val="00B619BB"/>
    <w:rsid w:val="00B63D73"/>
    <w:rsid w:val="00B65AC1"/>
    <w:rsid w:val="00B66D48"/>
    <w:rsid w:val="00B71F70"/>
    <w:rsid w:val="00B71FE9"/>
    <w:rsid w:val="00B738E5"/>
    <w:rsid w:val="00B7582B"/>
    <w:rsid w:val="00B7610C"/>
    <w:rsid w:val="00B804A4"/>
    <w:rsid w:val="00B80950"/>
    <w:rsid w:val="00B80C76"/>
    <w:rsid w:val="00B84A6F"/>
    <w:rsid w:val="00B869C7"/>
    <w:rsid w:val="00B9018C"/>
    <w:rsid w:val="00B93F2A"/>
    <w:rsid w:val="00B9432E"/>
    <w:rsid w:val="00B950CC"/>
    <w:rsid w:val="00B956F3"/>
    <w:rsid w:val="00B95F0F"/>
    <w:rsid w:val="00B9644E"/>
    <w:rsid w:val="00BA3F7C"/>
    <w:rsid w:val="00BA4942"/>
    <w:rsid w:val="00BA4CCF"/>
    <w:rsid w:val="00BA76B8"/>
    <w:rsid w:val="00BB0BF6"/>
    <w:rsid w:val="00BB3C1B"/>
    <w:rsid w:val="00BB45E9"/>
    <w:rsid w:val="00BB78C7"/>
    <w:rsid w:val="00BC5B32"/>
    <w:rsid w:val="00BC6DFE"/>
    <w:rsid w:val="00BC6F2D"/>
    <w:rsid w:val="00BC7074"/>
    <w:rsid w:val="00BD0930"/>
    <w:rsid w:val="00BD2CF1"/>
    <w:rsid w:val="00BD3472"/>
    <w:rsid w:val="00BE0B7F"/>
    <w:rsid w:val="00BE58B8"/>
    <w:rsid w:val="00BE63BA"/>
    <w:rsid w:val="00BE70B3"/>
    <w:rsid w:val="00BE7A24"/>
    <w:rsid w:val="00BF0958"/>
    <w:rsid w:val="00BF0D15"/>
    <w:rsid w:val="00BF2F87"/>
    <w:rsid w:val="00BF3754"/>
    <w:rsid w:val="00BF4DE3"/>
    <w:rsid w:val="00BF52AF"/>
    <w:rsid w:val="00C01B92"/>
    <w:rsid w:val="00C105C4"/>
    <w:rsid w:val="00C172DB"/>
    <w:rsid w:val="00C2377B"/>
    <w:rsid w:val="00C23B13"/>
    <w:rsid w:val="00C27C8C"/>
    <w:rsid w:val="00C30770"/>
    <w:rsid w:val="00C31CDE"/>
    <w:rsid w:val="00C33287"/>
    <w:rsid w:val="00C356F5"/>
    <w:rsid w:val="00C36288"/>
    <w:rsid w:val="00C371BE"/>
    <w:rsid w:val="00C41E5C"/>
    <w:rsid w:val="00C41FD3"/>
    <w:rsid w:val="00C42082"/>
    <w:rsid w:val="00C43E4F"/>
    <w:rsid w:val="00C524FA"/>
    <w:rsid w:val="00C53144"/>
    <w:rsid w:val="00C54321"/>
    <w:rsid w:val="00C56A50"/>
    <w:rsid w:val="00C659B9"/>
    <w:rsid w:val="00C65C6D"/>
    <w:rsid w:val="00C67629"/>
    <w:rsid w:val="00C7076E"/>
    <w:rsid w:val="00C720E4"/>
    <w:rsid w:val="00C7276A"/>
    <w:rsid w:val="00C74AB9"/>
    <w:rsid w:val="00C7607F"/>
    <w:rsid w:val="00C772D6"/>
    <w:rsid w:val="00C775C3"/>
    <w:rsid w:val="00C83C15"/>
    <w:rsid w:val="00C86C19"/>
    <w:rsid w:val="00C9180E"/>
    <w:rsid w:val="00C92C2A"/>
    <w:rsid w:val="00C9309A"/>
    <w:rsid w:val="00C93341"/>
    <w:rsid w:val="00CA0788"/>
    <w:rsid w:val="00CA4C47"/>
    <w:rsid w:val="00CA7AF5"/>
    <w:rsid w:val="00CB2E3B"/>
    <w:rsid w:val="00CB307A"/>
    <w:rsid w:val="00CB742B"/>
    <w:rsid w:val="00CC0E73"/>
    <w:rsid w:val="00CC22EF"/>
    <w:rsid w:val="00CC3A8C"/>
    <w:rsid w:val="00CC4B4A"/>
    <w:rsid w:val="00CD07D6"/>
    <w:rsid w:val="00CD0D9A"/>
    <w:rsid w:val="00CD1C91"/>
    <w:rsid w:val="00CD71E8"/>
    <w:rsid w:val="00CE49AC"/>
    <w:rsid w:val="00CE4E55"/>
    <w:rsid w:val="00CE7817"/>
    <w:rsid w:val="00CF4222"/>
    <w:rsid w:val="00CF6852"/>
    <w:rsid w:val="00CF7434"/>
    <w:rsid w:val="00CF76F8"/>
    <w:rsid w:val="00D01623"/>
    <w:rsid w:val="00D02296"/>
    <w:rsid w:val="00D057D7"/>
    <w:rsid w:val="00D06515"/>
    <w:rsid w:val="00D14CE8"/>
    <w:rsid w:val="00D22231"/>
    <w:rsid w:val="00D227FB"/>
    <w:rsid w:val="00D23EC8"/>
    <w:rsid w:val="00D27A58"/>
    <w:rsid w:val="00D27D23"/>
    <w:rsid w:val="00D32497"/>
    <w:rsid w:val="00D33B92"/>
    <w:rsid w:val="00D36F54"/>
    <w:rsid w:val="00D37CEF"/>
    <w:rsid w:val="00D4095A"/>
    <w:rsid w:val="00D418E6"/>
    <w:rsid w:val="00D47936"/>
    <w:rsid w:val="00D50A01"/>
    <w:rsid w:val="00D510A9"/>
    <w:rsid w:val="00D5479D"/>
    <w:rsid w:val="00D55BBD"/>
    <w:rsid w:val="00D56C44"/>
    <w:rsid w:val="00D609B9"/>
    <w:rsid w:val="00D61DA9"/>
    <w:rsid w:val="00D633F8"/>
    <w:rsid w:val="00D63F95"/>
    <w:rsid w:val="00D6666F"/>
    <w:rsid w:val="00D70AB4"/>
    <w:rsid w:val="00D74CAF"/>
    <w:rsid w:val="00D767B5"/>
    <w:rsid w:val="00D84CC5"/>
    <w:rsid w:val="00D867EC"/>
    <w:rsid w:val="00DA0397"/>
    <w:rsid w:val="00DA262C"/>
    <w:rsid w:val="00DA5607"/>
    <w:rsid w:val="00DB1B93"/>
    <w:rsid w:val="00DB1FDA"/>
    <w:rsid w:val="00DB3013"/>
    <w:rsid w:val="00DB5677"/>
    <w:rsid w:val="00DB6057"/>
    <w:rsid w:val="00DC06DD"/>
    <w:rsid w:val="00DC2026"/>
    <w:rsid w:val="00DC2750"/>
    <w:rsid w:val="00DC472D"/>
    <w:rsid w:val="00DC7AEF"/>
    <w:rsid w:val="00DC7C08"/>
    <w:rsid w:val="00DD243F"/>
    <w:rsid w:val="00DD2491"/>
    <w:rsid w:val="00DD694B"/>
    <w:rsid w:val="00DD792C"/>
    <w:rsid w:val="00DE1815"/>
    <w:rsid w:val="00DE41A4"/>
    <w:rsid w:val="00DE51AB"/>
    <w:rsid w:val="00DF232F"/>
    <w:rsid w:val="00DF263D"/>
    <w:rsid w:val="00DF32EA"/>
    <w:rsid w:val="00DF37BE"/>
    <w:rsid w:val="00DF5266"/>
    <w:rsid w:val="00DF533B"/>
    <w:rsid w:val="00DF5487"/>
    <w:rsid w:val="00DF5A4D"/>
    <w:rsid w:val="00DF5E14"/>
    <w:rsid w:val="00DF674E"/>
    <w:rsid w:val="00DF7DC6"/>
    <w:rsid w:val="00E018D7"/>
    <w:rsid w:val="00E02051"/>
    <w:rsid w:val="00E02B54"/>
    <w:rsid w:val="00E039DD"/>
    <w:rsid w:val="00E04488"/>
    <w:rsid w:val="00E050D0"/>
    <w:rsid w:val="00E0582B"/>
    <w:rsid w:val="00E05B18"/>
    <w:rsid w:val="00E05E54"/>
    <w:rsid w:val="00E10A81"/>
    <w:rsid w:val="00E117D0"/>
    <w:rsid w:val="00E11941"/>
    <w:rsid w:val="00E155D5"/>
    <w:rsid w:val="00E17993"/>
    <w:rsid w:val="00E211B5"/>
    <w:rsid w:val="00E22783"/>
    <w:rsid w:val="00E25946"/>
    <w:rsid w:val="00E3232C"/>
    <w:rsid w:val="00E404A3"/>
    <w:rsid w:val="00E40A4E"/>
    <w:rsid w:val="00E42612"/>
    <w:rsid w:val="00E44C5F"/>
    <w:rsid w:val="00E477C3"/>
    <w:rsid w:val="00E51898"/>
    <w:rsid w:val="00E52545"/>
    <w:rsid w:val="00E53649"/>
    <w:rsid w:val="00E55FC7"/>
    <w:rsid w:val="00E56374"/>
    <w:rsid w:val="00E573BA"/>
    <w:rsid w:val="00E60724"/>
    <w:rsid w:val="00E60759"/>
    <w:rsid w:val="00E650E7"/>
    <w:rsid w:val="00E67648"/>
    <w:rsid w:val="00E73AC1"/>
    <w:rsid w:val="00E746D1"/>
    <w:rsid w:val="00E7584B"/>
    <w:rsid w:val="00E77745"/>
    <w:rsid w:val="00E801BC"/>
    <w:rsid w:val="00E81398"/>
    <w:rsid w:val="00E83FDA"/>
    <w:rsid w:val="00E85477"/>
    <w:rsid w:val="00E86ED1"/>
    <w:rsid w:val="00E879D2"/>
    <w:rsid w:val="00E87BFE"/>
    <w:rsid w:val="00E90F29"/>
    <w:rsid w:val="00E90F63"/>
    <w:rsid w:val="00E9104C"/>
    <w:rsid w:val="00E927E1"/>
    <w:rsid w:val="00E92863"/>
    <w:rsid w:val="00E94514"/>
    <w:rsid w:val="00E9596B"/>
    <w:rsid w:val="00E972D9"/>
    <w:rsid w:val="00E9783D"/>
    <w:rsid w:val="00E97DDD"/>
    <w:rsid w:val="00EA07D6"/>
    <w:rsid w:val="00EA124C"/>
    <w:rsid w:val="00EA47C0"/>
    <w:rsid w:val="00EA62DC"/>
    <w:rsid w:val="00EB1E26"/>
    <w:rsid w:val="00EB4162"/>
    <w:rsid w:val="00EB44B5"/>
    <w:rsid w:val="00EB54C4"/>
    <w:rsid w:val="00EC0B61"/>
    <w:rsid w:val="00EC1213"/>
    <w:rsid w:val="00EC28E3"/>
    <w:rsid w:val="00EC6A79"/>
    <w:rsid w:val="00EC70C2"/>
    <w:rsid w:val="00ED234A"/>
    <w:rsid w:val="00ED27C3"/>
    <w:rsid w:val="00ED41C5"/>
    <w:rsid w:val="00ED6FDD"/>
    <w:rsid w:val="00ED7EE3"/>
    <w:rsid w:val="00EE1452"/>
    <w:rsid w:val="00EE6ED5"/>
    <w:rsid w:val="00EF00E0"/>
    <w:rsid w:val="00EF2738"/>
    <w:rsid w:val="00EF2945"/>
    <w:rsid w:val="00EF5EFE"/>
    <w:rsid w:val="00F03102"/>
    <w:rsid w:val="00F05302"/>
    <w:rsid w:val="00F054A3"/>
    <w:rsid w:val="00F141A4"/>
    <w:rsid w:val="00F24306"/>
    <w:rsid w:val="00F24F5A"/>
    <w:rsid w:val="00F25418"/>
    <w:rsid w:val="00F25543"/>
    <w:rsid w:val="00F32C58"/>
    <w:rsid w:val="00F34E54"/>
    <w:rsid w:val="00F3563F"/>
    <w:rsid w:val="00F359A9"/>
    <w:rsid w:val="00F4780C"/>
    <w:rsid w:val="00F538CD"/>
    <w:rsid w:val="00F543A3"/>
    <w:rsid w:val="00F55659"/>
    <w:rsid w:val="00F5775C"/>
    <w:rsid w:val="00F6727D"/>
    <w:rsid w:val="00F67C45"/>
    <w:rsid w:val="00F70F41"/>
    <w:rsid w:val="00F72114"/>
    <w:rsid w:val="00F72457"/>
    <w:rsid w:val="00F81FB5"/>
    <w:rsid w:val="00F83006"/>
    <w:rsid w:val="00F843F6"/>
    <w:rsid w:val="00F925BA"/>
    <w:rsid w:val="00F958FF"/>
    <w:rsid w:val="00FA2B54"/>
    <w:rsid w:val="00FA339A"/>
    <w:rsid w:val="00FA75C8"/>
    <w:rsid w:val="00FB12D0"/>
    <w:rsid w:val="00FB4972"/>
    <w:rsid w:val="00FB614D"/>
    <w:rsid w:val="00FB7168"/>
    <w:rsid w:val="00FB7ACC"/>
    <w:rsid w:val="00FB7F44"/>
    <w:rsid w:val="00FD3ADF"/>
    <w:rsid w:val="00FD472F"/>
    <w:rsid w:val="00FD50A7"/>
    <w:rsid w:val="00FD54EB"/>
    <w:rsid w:val="00FD6AA2"/>
    <w:rsid w:val="00FE1E62"/>
    <w:rsid w:val="00FE25A5"/>
    <w:rsid w:val="00FE4BC6"/>
    <w:rsid w:val="00FE4D00"/>
    <w:rsid w:val="00FF1091"/>
    <w:rsid w:val="00FF33F0"/>
    <w:rsid w:val="00FF4082"/>
    <w:rsid w:val="00FF4893"/>
    <w:rsid w:val="00FF74B4"/>
    <w:rsid w:val="00FF7D53"/>
    <w:rsid w:val="0765940F"/>
    <w:rsid w:val="159ADE98"/>
    <w:rsid w:val="23492E86"/>
    <w:rsid w:val="28644585"/>
    <w:rsid w:val="2EF56C33"/>
    <w:rsid w:val="37D1A882"/>
    <w:rsid w:val="5EFBAD6D"/>
    <w:rsid w:val="604D14AE"/>
    <w:rsid w:val="61C00956"/>
    <w:rsid w:val="64FA8727"/>
    <w:rsid w:val="6C065192"/>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9AF96213-7F2B-4E87-A118-E7B23D6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18"/>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7"/>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ultysenate.virginia.edu/resolution-external-challenges-faculty-roles-and-responsibil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senate.virginia.edu/resolution-external-challenges-faculty-roles-and-responsibil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SharedWithUsers xmlns="b9b69cfa-80ab-4e57-8c7c-c439de3a6f57">
      <UserInfo>
        <DisplayName>Yang, Rebecca</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EC91-A671-4097-8545-E3E8FAD46B5A}">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3.xml><?xml version="1.0" encoding="utf-8"?>
<ds:datastoreItem xmlns:ds="http://schemas.openxmlformats.org/officeDocument/2006/customXml" ds:itemID="{3FE1E062-FFA7-404D-8A04-7E8CC539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310</TotalTime>
  <Pages>12</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Pineda, Heidi</cp:lastModifiedBy>
  <cp:revision>174</cp:revision>
  <cp:lastPrinted>2025-04-17T23:21:00Z</cp:lastPrinted>
  <dcterms:created xsi:type="dcterms:W3CDTF">2024-07-27T02:31:00Z</dcterms:created>
  <dcterms:modified xsi:type="dcterms:W3CDTF">2025-04-18T12:10:00Z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y fmtid="{D5CDD505-2E9C-101B-9397-08002B2CF9AE}" pid="4" name="MediaServiceImageTags">
    <vt:lpwstr/>
  </property>
</Properties>
</file>