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DD3" w14:textId="3E258592" w:rsidR="00174EB0" w:rsidRPr="00174EB0" w:rsidRDefault="00174EB0" w:rsidP="000C580B">
      <w:pPr>
        <w:rPr>
          <w:rFonts w:ascii="Grandview" w:hAnsi="Grandview"/>
          <w:sz w:val="26"/>
          <w:szCs w:val="26"/>
        </w:rPr>
      </w:pPr>
      <w:r w:rsidRPr="5376062C">
        <w:rPr>
          <w:rFonts w:ascii="Grandview" w:hAnsi="Grandview"/>
          <w:sz w:val="26"/>
          <w:szCs w:val="26"/>
        </w:rPr>
        <w:t xml:space="preserve">A </w:t>
      </w:r>
      <w:r w:rsidR="45DFD3EF" w:rsidRPr="5376062C">
        <w:rPr>
          <w:rFonts w:ascii="Grandview" w:hAnsi="Grandview"/>
          <w:sz w:val="26"/>
          <w:szCs w:val="26"/>
        </w:rPr>
        <w:t>regular</w:t>
      </w:r>
      <w:r w:rsidRPr="5376062C">
        <w:rPr>
          <w:rFonts w:ascii="Grandview" w:hAnsi="Grandview"/>
          <w:sz w:val="26"/>
          <w:szCs w:val="26"/>
        </w:rPr>
        <w:t xml:space="preserve"> meeting of the </w:t>
      </w:r>
      <w:r w:rsidR="00CB46CB" w:rsidRPr="5376062C">
        <w:rPr>
          <w:rFonts w:ascii="Grandview" w:hAnsi="Grandview"/>
          <w:sz w:val="26"/>
          <w:szCs w:val="26"/>
        </w:rPr>
        <w:t>Faculty Senate</w:t>
      </w:r>
      <w:r w:rsidRPr="5376062C">
        <w:rPr>
          <w:rFonts w:ascii="Grandview" w:hAnsi="Grandview"/>
          <w:sz w:val="26"/>
          <w:szCs w:val="26"/>
        </w:rPr>
        <w:t xml:space="preserve"> was held on </w:t>
      </w:r>
      <w:r w:rsidR="52C97DB2" w:rsidRPr="5376062C">
        <w:rPr>
          <w:rFonts w:ascii="Grandview" w:hAnsi="Grandview"/>
          <w:sz w:val="26"/>
          <w:szCs w:val="26"/>
        </w:rPr>
        <w:t>April 14</w:t>
      </w:r>
      <w:r w:rsidR="00CC5655" w:rsidRPr="5376062C">
        <w:rPr>
          <w:rFonts w:ascii="Grandview" w:hAnsi="Grandview"/>
          <w:sz w:val="26"/>
          <w:szCs w:val="26"/>
        </w:rPr>
        <w:t xml:space="preserve">, </w:t>
      </w:r>
      <w:r w:rsidR="16F29FEB" w:rsidRPr="5376062C">
        <w:rPr>
          <w:rFonts w:ascii="Grandview" w:hAnsi="Grandview"/>
          <w:sz w:val="26"/>
          <w:szCs w:val="26"/>
        </w:rPr>
        <w:t>2026,</w:t>
      </w:r>
      <w:r w:rsidR="00CC5655" w:rsidRPr="5376062C">
        <w:rPr>
          <w:rFonts w:ascii="Grandview" w:hAnsi="Grandview"/>
          <w:sz w:val="26"/>
          <w:szCs w:val="26"/>
        </w:rPr>
        <w:t xml:space="preserve"> </w:t>
      </w:r>
      <w:r w:rsidRPr="5376062C">
        <w:rPr>
          <w:rFonts w:ascii="Grandview" w:hAnsi="Grandview"/>
          <w:sz w:val="26"/>
          <w:szCs w:val="26"/>
        </w:rPr>
        <w:t xml:space="preserve">at </w:t>
      </w:r>
      <w:r w:rsidR="14D92FAC" w:rsidRPr="5376062C">
        <w:rPr>
          <w:rFonts w:ascii="Grandview" w:hAnsi="Grandview"/>
          <w:sz w:val="26"/>
          <w:szCs w:val="26"/>
        </w:rPr>
        <w:t>3:15 PM</w:t>
      </w:r>
      <w:r w:rsidRPr="5376062C">
        <w:rPr>
          <w:rFonts w:ascii="Grandview" w:hAnsi="Grandview"/>
          <w:sz w:val="26"/>
          <w:szCs w:val="26"/>
        </w:rPr>
        <w:t xml:space="preserve"> via</w:t>
      </w:r>
      <w:r w:rsidR="48328AB4" w:rsidRPr="5376062C">
        <w:rPr>
          <w:rFonts w:ascii="Grandview" w:hAnsi="Grandview"/>
          <w:sz w:val="26"/>
          <w:szCs w:val="26"/>
        </w:rPr>
        <w:t xml:space="preserve"> Zoom</w:t>
      </w:r>
      <w:r w:rsidRPr="5376062C">
        <w:rPr>
          <w:rFonts w:ascii="Grandview" w:hAnsi="Grandview"/>
          <w:sz w:val="26"/>
          <w:szCs w:val="26"/>
        </w:rPr>
        <w:t xml:space="preserve"> with </w:t>
      </w:r>
      <w:r w:rsidR="22BE9211" w:rsidRPr="5376062C">
        <w:rPr>
          <w:rFonts w:ascii="Grandview" w:hAnsi="Grandview"/>
          <w:sz w:val="26"/>
          <w:szCs w:val="26"/>
        </w:rPr>
        <w:t>Chairperson Aerni-Flessn</w:t>
      </w:r>
      <w:r w:rsidRPr="5376062C">
        <w:rPr>
          <w:rFonts w:ascii="Grandview" w:hAnsi="Grandview"/>
          <w:sz w:val="26"/>
          <w:szCs w:val="26"/>
        </w:rPr>
        <w:t xml:space="preserve">er presiding. The agenda was approved as </w:t>
      </w:r>
      <w:r w:rsidR="5540AA3E" w:rsidRPr="5376062C">
        <w:rPr>
          <w:rFonts w:ascii="Grandview" w:hAnsi="Grandview"/>
          <w:sz w:val="26"/>
          <w:szCs w:val="26"/>
        </w:rPr>
        <w:t>amended</w:t>
      </w:r>
      <w:r w:rsidRPr="5376062C">
        <w:rPr>
          <w:rFonts w:ascii="Grandview" w:hAnsi="Grandview"/>
          <w:sz w:val="26"/>
          <w:szCs w:val="26"/>
        </w:rPr>
        <w:t xml:space="preserve">. The minutes of the </w:t>
      </w:r>
      <w:r w:rsidR="406FBE20" w:rsidRPr="5376062C">
        <w:rPr>
          <w:rFonts w:ascii="Grandview" w:hAnsi="Grandview"/>
          <w:sz w:val="26"/>
          <w:szCs w:val="26"/>
        </w:rPr>
        <w:t xml:space="preserve">March 17, </w:t>
      </w:r>
      <w:r w:rsidR="25B04057" w:rsidRPr="5376062C">
        <w:rPr>
          <w:rFonts w:ascii="Grandview" w:hAnsi="Grandview"/>
          <w:sz w:val="26"/>
          <w:szCs w:val="26"/>
        </w:rPr>
        <w:t>2026,</w:t>
      </w:r>
      <w:r w:rsidRPr="5376062C">
        <w:rPr>
          <w:rFonts w:ascii="Grandview" w:hAnsi="Grandview"/>
          <w:sz w:val="26"/>
          <w:szCs w:val="26"/>
        </w:rPr>
        <w:t xml:space="preserve"> meeting were approved as presented. </w:t>
      </w:r>
    </w:p>
    <w:p w14:paraId="1EA860D8" w14:textId="6B9F5F8D" w:rsidR="00174EB0" w:rsidRPr="00174EB0" w:rsidRDefault="6FD6911B" w:rsidP="6383FD28">
      <w:pPr>
        <w:rPr>
          <w:rFonts w:ascii="Grandview" w:hAnsi="Grandview"/>
          <w:sz w:val="26"/>
          <w:szCs w:val="26"/>
        </w:rPr>
      </w:pPr>
      <w:r w:rsidRPr="6383FD28">
        <w:rPr>
          <w:rFonts w:ascii="Grandview" w:hAnsi="Grandview"/>
          <w:b/>
          <w:bCs/>
          <w:sz w:val="26"/>
          <w:szCs w:val="26"/>
        </w:rPr>
        <w:t>Remarks</w:t>
      </w:r>
    </w:p>
    <w:p w14:paraId="49604919" w14:textId="71CC7F1D" w:rsidR="00174EB0" w:rsidRPr="00174EB0" w:rsidRDefault="64962190" w:rsidP="00174EB0">
      <w:pPr>
        <w:rPr>
          <w:rFonts w:ascii="Grandview" w:hAnsi="Grandview"/>
          <w:sz w:val="26"/>
          <w:szCs w:val="26"/>
        </w:rPr>
      </w:pPr>
      <w:r w:rsidRPr="6383FD28">
        <w:rPr>
          <w:rFonts w:ascii="Grandview" w:hAnsi="Grandview"/>
          <w:sz w:val="26"/>
          <w:szCs w:val="26"/>
        </w:rPr>
        <w:t>President Kevin Guskiewicz, Provost Laura Lee McIntyre, and Chairperson Aerni</w:t>
      </w:r>
      <w:r w:rsidR="3773E68D" w:rsidRPr="6383FD28">
        <w:rPr>
          <w:rFonts w:ascii="Grandview" w:hAnsi="Grandview"/>
          <w:sz w:val="26"/>
          <w:szCs w:val="26"/>
        </w:rPr>
        <w:t>-</w:t>
      </w:r>
      <w:r w:rsidRPr="6383FD28">
        <w:rPr>
          <w:rFonts w:ascii="Grandview" w:hAnsi="Grandview"/>
          <w:sz w:val="26"/>
          <w:szCs w:val="26"/>
        </w:rPr>
        <w:t xml:space="preserve">Flessner provided remarks to Faculty Senate. </w:t>
      </w:r>
      <w:r w:rsidR="00174EB0" w:rsidRPr="6383FD28">
        <w:rPr>
          <w:rFonts w:ascii="Grandview" w:hAnsi="Grandview"/>
          <w:sz w:val="26"/>
          <w:szCs w:val="26"/>
        </w:rPr>
        <w:t> </w:t>
      </w:r>
    </w:p>
    <w:p w14:paraId="2644DDE0" w14:textId="207A201A" w:rsidR="000C580B" w:rsidRDefault="364EAB04" w:rsidP="6383FD28">
      <w:pPr>
        <w:rPr>
          <w:rFonts w:ascii="Grandview" w:hAnsi="Grandview"/>
          <w:sz w:val="26"/>
          <w:szCs w:val="26"/>
        </w:rPr>
      </w:pPr>
      <w:r w:rsidRPr="6383FD28">
        <w:rPr>
          <w:rFonts w:ascii="Grandview" w:hAnsi="Grandview"/>
          <w:b/>
          <w:bCs/>
          <w:sz w:val="26"/>
          <w:szCs w:val="26"/>
        </w:rPr>
        <w:t>University Committee on Faculty Affairs Report</w:t>
      </w:r>
    </w:p>
    <w:p w14:paraId="5FEE0B3E" w14:textId="2141879B" w:rsidR="000C580B" w:rsidRDefault="23163BD3" w:rsidP="6383FD28">
      <w:pPr>
        <w:rPr>
          <w:rFonts w:ascii="Grandview" w:hAnsi="Grandview"/>
          <w:sz w:val="26"/>
          <w:szCs w:val="26"/>
        </w:rPr>
      </w:pPr>
      <w:r w:rsidRPr="6383FD28">
        <w:rPr>
          <w:rFonts w:ascii="Grandview" w:hAnsi="Grandview"/>
          <w:sz w:val="26"/>
          <w:szCs w:val="26"/>
        </w:rPr>
        <w:t xml:space="preserve">Chair John McElroy gave a presentation regarding the University Committee on Faculty Affairs’ work during the 2025-2026 academic year. </w:t>
      </w:r>
    </w:p>
    <w:p w14:paraId="3534CFDB" w14:textId="2E3AB4E5" w:rsidR="000C580B" w:rsidRDefault="23163BD3" w:rsidP="6383FD28">
      <w:pPr>
        <w:rPr>
          <w:rFonts w:ascii="Grandview" w:hAnsi="Grandview"/>
          <w:sz w:val="26"/>
          <w:szCs w:val="26"/>
        </w:rPr>
      </w:pPr>
      <w:r w:rsidRPr="6383FD28">
        <w:rPr>
          <w:rFonts w:ascii="Grandview" w:hAnsi="Grandview"/>
          <w:b/>
          <w:bCs/>
          <w:sz w:val="26"/>
          <w:szCs w:val="26"/>
        </w:rPr>
        <w:t>Faculty Athletic Representative Presentation</w:t>
      </w:r>
    </w:p>
    <w:p w14:paraId="212C64CD" w14:textId="397DFBDF" w:rsidR="000C580B" w:rsidRDefault="1AE29A16" w:rsidP="6383FD28">
      <w:pPr>
        <w:rPr>
          <w:rFonts w:ascii="Grandview" w:hAnsi="Grandview"/>
          <w:sz w:val="26"/>
          <w:szCs w:val="26"/>
        </w:rPr>
      </w:pPr>
      <w:r w:rsidRPr="6383FD28">
        <w:rPr>
          <w:rFonts w:ascii="Grandview" w:hAnsi="Grandview"/>
          <w:sz w:val="26"/>
          <w:szCs w:val="26"/>
        </w:rPr>
        <w:t xml:space="preserve">Faculty Athletic Representative Chris Melde gave a presentation regarding the </w:t>
      </w:r>
      <w:r w:rsidR="31123382" w:rsidRPr="6383FD28">
        <w:rPr>
          <w:rFonts w:ascii="Grandview" w:hAnsi="Grandview"/>
          <w:sz w:val="26"/>
          <w:szCs w:val="26"/>
        </w:rPr>
        <w:t xml:space="preserve">mental health and physical health resources for student athletes across MSU and the work that goes into </w:t>
      </w:r>
      <w:r w:rsidR="6D584824" w:rsidRPr="6383FD28">
        <w:rPr>
          <w:rFonts w:ascii="Grandview" w:hAnsi="Grandview"/>
          <w:sz w:val="26"/>
          <w:szCs w:val="26"/>
        </w:rPr>
        <w:t xml:space="preserve">providing those resources. </w:t>
      </w:r>
    </w:p>
    <w:p w14:paraId="16B34106" w14:textId="403A5278" w:rsidR="000C580B" w:rsidRDefault="31123382" w:rsidP="6383FD28">
      <w:pPr>
        <w:rPr>
          <w:rFonts w:ascii="Grandview" w:hAnsi="Grandview"/>
          <w:sz w:val="26"/>
          <w:szCs w:val="26"/>
        </w:rPr>
      </w:pPr>
      <w:r w:rsidRPr="6383FD28">
        <w:rPr>
          <w:rFonts w:ascii="Grandview" w:hAnsi="Grandview"/>
          <w:b/>
          <w:bCs/>
          <w:sz w:val="26"/>
          <w:szCs w:val="26"/>
        </w:rPr>
        <w:t>Chair/Vice-Chair Election Results</w:t>
      </w:r>
    </w:p>
    <w:p w14:paraId="13DACB43" w14:textId="1BDBF5D3" w:rsidR="000C580B" w:rsidRDefault="31123382" w:rsidP="00174EB0">
      <w:pPr>
        <w:rPr>
          <w:rFonts w:ascii="Grandview" w:hAnsi="Grandview"/>
          <w:sz w:val="26"/>
          <w:szCs w:val="26"/>
        </w:rPr>
      </w:pPr>
      <w:r w:rsidRPr="6383FD28">
        <w:rPr>
          <w:rFonts w:ascii="Grandview" w:hAnsi="Grandview"/>
          <w:sz w:val="26"/>
          <w:szCs w:val="26"/>
        </w:rPr>
        <w:t xml:space="preserve">Secretary Cuellar </w:t>
      </w:r>
      <w:r w:rsidR="0F86ED3F" w:rsidRPr="6383FD28">
        <w:rPr>
          <w:rFonts w:ascii="Grandview" w:hAnsi="Grandview"/>
          <w:sz w:val="26"/>
          <w:szCs w:val="26"/>
        </w:rPr>
        <w:t xml:space="preserve">provided the results of the Chair/Vice-Chair of Steering Committee/Faculty Senate second-round election. Senator John Aerni-Flessner was elected Chair, while Senator Jack Lipton was elected Vice-Chair for the 2026-2027 academic year. </w:t>
      </w:r>
    </w:p>
    <w:p w14:paraId="339F94E8" w14:textId="10DD1C53" w:rsidR="197DBE1A" w:rsidRDefault="197DBE1A" w:rsidP="6383FD28">
      <w:pPr>
        <w:rPr>
          <w:rFonts w:ascii="Grandview" w:hAnsi="Grandview"/>
          <w:b/>
          <w:bCs/>
          <w:sz w:val="26"/>
          <w:szCs w:val="26"/>
        </w:rPr>
      </w:pPr>
      <w:r w:rsidRPr="6383FD28">
        <w:rPr>
          <w:rFonts w:ascii="Grandview" w:hAnsi="Grandview"/>
          <w:b/>
          <w:bCs/>
          <w:sz w:val="26"/>
          <w:szCs w:val="26"/>
        </w:rPr>
        <w:t>Learning Goals Presentation</w:t>
      </w:r>
    </w:p>
    <w:p w14:paraId="31A40006" w14:textId="4BD1179D" w:rsidR="197DBE1A" w:rsidRDefault="197DBE1A" w:rsidP="6383FD28">
      <w:pPr>
        <w:rPr>
          <w:rFonts w:ascii="Grandview" w:hAnsi="Grandview"/>
          <w:sz w:val="26"/>
          <w:szCs w:val="26"/>
        </w:rPr>
      </w:pPr>
      <w:r w:rsidRPr="6383FD28">
        <w:rPr>
          <w:rFonts w:ascii="Grandview" w:hAnsi="Grandview"/>
          <w:sz w:val="26"/>
          <w:szCs w:val="26"/>
        </w:rPr>
        <w:t xml:space="preserve">Emily Conroy-Krutz </w:t>
      </w:r>
      <w:r w:rsidR="72DF3DC3" w:rsidRPr="6383FD28">
        <w:rPr>
          <w:rFonts w:ascii="Grandview" w:hAnsi="Grandview"/>
          <w:sz w:val="26"/>
          <w:szCs w:val="26"/>
        </w:rPr>
        <w:t xml:space="preserve">gave a presentation regarding the new undergraduate learning goals that have been crafted. Emily indicated that she hopes that she can return in December to seek further feedback as the working group seeks feedback from the larger campus community. </w:t>
      </w:r>
    </w:p>
    <w:p w14:paraId="42497A37" w14:textId="553BA33C" w:rsidR="14D05271" w:rsidRDefault="14D05271" w:rsidP="6383FD28">
      <w:pPr>
        <w:rPr>
          <w:rFonts w:ascii="Grandview" w:hAnsi="Grandview"/>
          <w:b/>
          <w:bCs/>
          <w:sz w:val="26"/>
          <w:szCs w:val="26"/>
        </w:rPr>
      </w:pPr>
      <w:r w:rsidRPr="6383FD28">
        <w:rPr>
          <w:rFonts w:ascii="Grandview" w:hAnsi="Grandview"/>
          <w:b/>
          <w:bCs/>
          <w:sz w:val="26"/>
          <w:szCs w:val="26"/>
        </w:rPr>
        <w:t>Board of Trustees September Engagement Session</w:t>
      </w:r>
    </w:p>
    <w:p w14:paraId="0AB2B486" w14:textId="07A62210" w:rsidR="18CA9CFA" w:rsidRDefault="18CA9CFA" w:rsidP="6383FD28">
      <w:pPr>
        <w:rPr>
          <w:rFonts w:ascii="Grandview" w:hAnsi="Grandview"/>
          <w:sz w:val="26"/>
          <w:szCs w:val="26"/>
        </w:rPr>
      </w:pPr>
      <w:r w:rsidRPr="6383FD28">
        <w:rPr>
          <w:rFonts w:ascii="Grandview" w:hAnsi="Grandview"/>
          <w:sz w:val="26"/>
          <w:szCs w:val="26"/>
        </w:rPr>
        <w:t>Secretary of the Board of Trustees and Chief of Staff Stefan Fletcher came before the Faculty Senate to discuss the upcoming Board of Trustees Engagement Session in September 2026. S</w:t>
      </w:r>
      <w:r w:rsidR="4D83CF8C" w:rsidRPr="6383FD28">
        <w:rPr>
          <w:rFonts w:ascii="Grandview" w:hAnsi="Grandview"/>
          <w:sz w:val="26"/>
          <w:szCs w:val="26"/>
        </w:rPr>
        <w:t>ecretary Fletcher</w:t>
      </w:r>
      <w:r w:rsidRPr="6383FD28">
        <w:rPr>
          <w:rFonts w:ascii="Grandview" w:hAnsi="Grandview"/>
          <w:sz w:val="26"/>
          <w:szCs w:val="26"/>
        </w:rPr>
        <w:t xml:space="preserve"> indicated that an email had gone out requesting that the campus c</w:t>
      </w:r>
      <w:r w:rsidR="30B69855" w:rsidRPr="6383FD28">
        <w:rPr>
          <w:rFonts w:ascii="Grandview" w:hAnsi="Grandview"/>
          <w:sz w:val="26"/>
          <w:szCs w:val="26"/>
        </w:rPr>
        <w:t xml:space="preserve">ommunity recommend topics </w:t>
      </w:r>
      <w:r w:rsidR="30B69855" w:rsidRPr="6383FD28">
        <w:rPr>
          <w:rFonts w:ascii="Grandview" w:hAnsi="Grandview"/>
          <w:sz w:val="26"/>
          <w:szCs w:val="26"/>
        </w:rPr>
        <w:lastRenderedPageBreak/>
        <w:t xml:space="preserve">and speakers for the Engagement Session. </w:t>
      </w:r>
      <w:r w:rsidR="1EFF42BE" w:rsidRPr="6383FD28">
        <w:rPr>
          <w:rFonts w:ascii="Grandview" w:hAnsi="Grandview"/>
          <w:sz w:val="26"/>
          <w:szCs w:val="26"/>
        </w:rPr>
        <w:t xml:space="preserve">Further, Secretary Fletcher stated that additional emails would go out concerning the Engagement Session prior to the end of the 2025-2026 academic year. </w:t>
      </w:r>
    </w:p>
    <w:p w14:paraId="412E25E2" w14:textId="2001C85A" w:rsidR="197DBE1A" w:rsidRDefault="197DBE1A" w:rsidP="6383FD28">
      <w:pPr>
        <w:rPr>
          <w:rFonts w:ascii="Grandview" w:hAnsi="Grandview"/>
          <w:b/>
          <w:bCs/>
          <w:sz w:val="26"/>
          <w:szCs w:val="26"/>
        </w:rPr>
      </w:pPr>
      <w:r w:rsidRPr="6383FD28">
        <w:rPr>
          <w:rFonts w:ascii="Grandview" w:hAnsi="Grandview"/>
          <w:b/>
          <w:bCs/>
          <w:sz w:val="26"/>
          <w:szCs w:val="26"/>
        </w:rPr>
        <w:t>UCFA Status Quo Status and Memo</w:t>
      </w:r>
    </w:p>
    <w:p w14:paraId="77BD2A05" w14:textId="4C8E83FC" w:rsidR="49B13E8B" w:rsidRDefault="49B13E8B" w:rsidP="6383FD28">
      <w:r w:rsidRPr="5376062C">
        <w:rPr>
          <w:rFonts w:ascii="Grandview" w:eastAsia="Grandview" w:hAnsi="Grandview" w:cs="Grandview"/>
          <w:sz w:val="26"/>
          <w:szCs w:val="26"/>
        </w:rPr>
        <w:t xml:space="preserve">The first motion was to forward the pay raise memo to the administration and to the UTSF (Senator Lipton made </w:t>
      </w:r>
      <w:r w:rsidR="268183B2" w:rsidRPr="5376062C">
        <w:rPr>
          <w:rFonts w:ascii="Grandview" w:eastAsia="Grandview" w:hAnsi="Grandview" w:cs="Grandview"/>
          <w:sz w:val="26"/>
          <w:szCs w:val="26"/>
        </w:rPr>
        <w:t>motion;</w:t>
      </w:r>
      <w:r w:rsidRPr="5376062C">
        <w:rPr>
          <w:rFonts w:ascii="Grandview" w:eastAsia="Grandview" w:hAnsi="Grandview" w:cs="Grandview"/>
          <w:sz w:val="26"/>
          <w:szCs w:val="26"/>
        </w:rPr>
        <w:t xml:space="preserve"> Senator Borcila seconded). There was then a motion to amend the memo to strike the words "tenure-stream" from the Recommendation section of the Memo (Senator Hodges made </w:t>
      </w:r>
      <w:r w:rsidR="62333276" w:rsidRPr="5376062C">
        <w:rPr>
          <w:rFonts w:ascii="Grandview" w:eastAsia="Grandview" w:hAnsi="Grandview" w:cs="Grandview"/>
          <w:sz w:val="26"/>
          <w:szCs w:val="26"/>
        </w:rPr>
        <w:t>motion;</w:t>
      </w:r>
      <w:r w:rsidRPr="5376062C">
        <w:rPr>
          <w:rFonts w:ascii="Grandview" w:eastAsia="Grandview" w:hAnsi="Grandview" w:cs="Grandview"/>
          <w:sz w:val="26"/>
          <w:szCs w:val="26"/>
        </w:rPr>
        <w:t xml:space="preserve"> Senator Anthony (CHM) seconded. The amendment motion was approved, with a majority voting in the affirmative. The Faculty Senate then voted on forwarding the amended memo to the administration and UTSF, with a majority voting in the affirmative. </w:t>
      </w: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35074E0B" w:rsidR="00174EB0" w:rsidRPr="00174EB0" w:rsidRDefault="00174EB0" w:rsidP="00174EB0">
      <w:pPr>
        <w:rPr>
          <w:rFonts w:ascii="Grandview" w:hAnsi="Grandview"/>
          <w:sz w:val="26"/>
          <w:szCs w:val="26"/>
        </w:rPr>
      </w:pPr>
      <w:r w:rsidRPr="6383FD28">
        <w:rPr>
          <w:rFonts w:ascii="Grandview" w:hAnsi="Grandview"/>
          <w:sz w:val="26"/>
          <w:szCs w:val="26"/>
        </w:rPr>
        <w:t xml:space="preserve">The meeting adjourned at </w:t>
      </w:r>
      <w:r w:rsidR="39FAC3C1" w:rsidRPr="6383FD28">
        <w:rPr>
          <w:rFonts w:ascii="Grandview" w:hAnsi="Grandview"/>
          <w:sz w:val="26"/>
          <w:szCs w:val="26"/>
        </w:rPr>
        <w:t>5:02 PM</w:t>
      </w:r>
      <w:r w:rsidRPr="6383FD28">
        <w:rPr>
          <w:rFonts w:ascii="Grandview" w:hAnsi="Grandview"/>
          <w:sz w:val="26"/>
          <w:szCs w:val="26"/>
        </w:rPr>
        <w:t>. </w:t>
      </w:r>
    </w:p>
    <w:p w14:paraId="21224F3D" w14:textId="342E6A4D" w:rsidR="00174EB0" w:rsidRPr="00174EB0" w:rsidRDefault="00174EB0" w:rsidP="5376062C">
      <w:pPr>
        <w:rPr>
          <w:rFonts w:ascii="Grandview" w:hAnsi="Grandview"/>
          <w:sz w:val="26"/>
          <w:szCs w:val="26"/>
        </w:rPr>
      </w:pPr>
      <w:r w:rsidRPr="5376062C">
        <w:rPr>
          <w:rFonts w:ascii="Grandview" w:hAnsi="Grandview"/>
          <w:sz w:val="26"/>
          <w:szCs w:val="26"/>
        </w:rPr>
        <w:t> </w:t>
      </w:r>
      <w:r>
        <w:br/>
      </w:r>
      <w:r w:rsidRPr="5376062C">
        <w:rPr>
          <w:rFonts w:ascii="Grandview" w:hAnsi="Grandview"/>
          <w:sz w:val="26"/>
          <w:szCs w:val="26"/>
        </w:rPr>
        <w:t>_______________________</w:t>
      </w:r>
      <w:r>
        <w:tab/>
      </w:r>
      <w:r w:rsidRPr="5376062C">
        <w:rPr>
          <w:rFonts w:ascii="Grandview" w:hAnsi="Grandview"/>
          <w:sz w:val="26"/>
          <w:szCs w:val="26"/>
        </w:rPr>
        <w:t> </w:t>
      </w:r>
      <w:r>
        <w:br/>
      </w:r>
      <w:r w:rsidR="640EDB9F" w:rsidRPr="5376062C">
        <w:rPr>
          <w:rFonts w:ascii="Grandview" w:hAnsi="Grandview"/>
          <w:sz w:val="26"/>
          <w:szCs w:val="26"/>
        </w:rPr>
        <w:t xml:space="preserve">Teresa Cuellar </w:t>
      </w:r>
      <w:r>
        <w:br/>
      </w:r>
      <w:r w:rsidRPr="5376062C">
        <w:rPr>
          <w:rFonts w:ascii="Grandview" w:hAnsi="Grandview"/>
          <w:b/>
          <w:bCs/>
          <w:sz w:val="26"/>
          <w:szCs w:val="26"/>
        </w:rPr>
        <w:t>Approved: [</w:t>
      </w:r>
      <w:r w:rsidRPr="5376062C">
        <w:rPr>
          <w:rFonts w:ascii="Grandview" w:hAnsi="Grandview"/>
          <w:sz w:val="26"/>
          <w:szCs w:val="26"/>
        </w:rPr>
        <w:t>month day, year] </w:t>
      </w:r>
    </w:p>
    <w:p w14:paraId="661761A3" w14:textId="77777777" w:rsidR="003A5BFA" w:rsidRPr="00332312" w:rsidRDefault="003A5BFA" w:rsidP="00934A03"/>
    <w:p w14:paraId="4D1E601C" w14:textId="295337BC" w:rsidR="145D4C22" w:rsidRDefault="145D4C22"/>
    <w:p w14:paraId="5AF2C539" w14:textId="716CC64C" w:rsidR="145D4C22" w:rsidRDefault="145D4C22"/>
    <w:p w14:paraId="18A3B086" w14:textId="6B43B02B" w:rsidR="145D4C22" w:rsidRDefault="145D4C22"/>
    <w:p w14:paraId="4C78C7D6" w14:textId="4D79ADC8" w:rsidR="145D4C22" w:rsidRDefault="145D4C22"/>
    <w:p w14:paraId="21E73F73" w14:textId="66C419C9" w:rsidR="145D4C22" w:rsidRDefault="145D4C22"/>
    <w:p w14:paraId="6DDC16C9" w14:textId="55F10ED2" w:rsidR="145D4C22" w:rsidRDefault="145D4C22"/>
    <w:p w14:paraId="29F269A0" w14:textId="64F94817" w:rsidR="145D4C22" w:rsidRDefault="145D4C22"/>
    <w:p w14:paraId="717E3590" w14:textId="359766E5" w:rsidR="145D4C22" w:rsidRDefault="145D4C22"/>
    <w:p w14:paraId="38CD61A3" w14:textId="0C0DAE99" w:rsidR="145D4C22" w:rsidRDefault="145D4C22"/>
    <w:p w14:paraId="40E6D9B9" w14:textId="693B7FE3" w:rsidR="145D4C22" w:rsidRDefault="145D4C22"/>
    <w:p w14:paraId="19A813D0" w14:textId="63894A63" w:rsidR="145D4C22" w:rsidRDefault="145D4C22"/>
    <w:p w14:paraId="32CE275B" w14:textId="632764C6" w:rsidR="145D4C22" w:rsidRDefault="145D4C22"/>
    <w:tbl>
      <w:tblPr>
        <w:tblW w:w="0" w:type="auto"/>
        <w:tblLook w:val="06A0" w:firstRow="1" w:lastRow="0" w:firstColumn="1" w:lastColumn="0" w:noHBand="1" w:noVBand="1"/>
      </w:tblPr>
      <w:tblGrid>
        <w:gridCol w:w="1359"/>
        <w:gridCol w:w="1346"/>
        <w:gridCol w:w="1311"/>
        <w:gridCol w:w="1369"/>
      </w:tblGrid>
      <w:tr w:rsidR="145D4C22" w14:paraId="2033BD08" w14:textId="77777777" w:rsidTr="145D4C22">
        <w:trPr>
          <w:trHeight w:val="315"/>
        </w:trPr>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8453B"/>
            <w:tcMar>
              <w:top w:w="15" w:type="dxa"/>
              <w:left w:w="15" w:type="dxa"/>
              <w:right w:w="15" w:type="dxa"/>
            </w:tcMar>
            <w:vAlign w:val="bottom"/>
          </w:tcPr>
          <w:p w14:paraId="24AE9023" w14:textId="6F5169BD" w:rsidR="145D4C22" w:rsidRDefault="145D4C22" w:rsidP="145D4C22">
            <w:pPr>
              <w:spacing w:after="0"/>
            </w:pPr>
            <w:r w:rsidRPr="145D4C22">
              <w:rPr>
                <w:rFonts w:ascii="Century" w:eastAsia="Century" w:hAnsi="Century" w:cs="Century"/>
                <w:b/>
                <w:bCs/>
                <w:color w:val="FFFFFF" w:themeColor="background1"/>
                <w:sz w:val="24"/>
                <w:szCs w:val="24"/>
              </w:rPr>
              <w:t>Present</w:t>
            </w:r>
          </w:p>
        </w:tc>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8453B"/>
            <w:tcMar>
              <w:top w:w="15" w:type="dxa"/>
              <w:left w:w="15" w:type="dxa"/>
              <w:right w:w="15" w:type="dxa"/>
            </w:tcMar>
            <w:vAlign w:val="bottom"/>
          </w:tcPr>
          <w:p w14:paraId="4C3956C9" w14:textId="0994B38B" w:rsidR="145D4C22" w:rsidRDefault="145D4C22" w:rsidP="145D4C22">
            <w:pPr>
              <w:spacing w:after="0"/>
            </w:pPr>
            <w:r w:rsidRPr="145D4C22">
              <w:rPr>
                <w:rFonts w:ascii="Century" w:eastAsia="Century" w:hAnsi="Century" w:cs="Century"/>
                <w:b/>
                <w:bCs/>
                <w:color w:val="FFFFFF" w:themeColor="background1"/>
                <w:sz w:val="24"/>
                <w:szCs w:val="24"/>
              </w:rPr>
              <w:t>Absent</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8453B"/>
            <w:tcMar>
              <w:top w:w="15" w:type="dxa"/>
              <w:left w:w="15" w:type="dxa"/>
              <w:right w:w="15" w:type="dxa"/>
            </w:tcMar>
            <w:vAlign w:val="bottom"/>
          </w:tcPr>
          <w:p w14:paraId="1996DC5B" w14:textId="6AEF9F62" w:rsidR="145D4C22" w:rsidRDefault="145D4C22" w:rsidP="145D4C22">
            <w:pPr>
              <w:spacing w:after="0"/>
            </w:pPr>
            <w:r w:rsidRPr="145D4C22">
              <w:rPr>
                <w:rFonts w:ascii="Century" w:eastAsia="Century" w:hAnsi="Century" w:cs="Century"/>
                <w:b/>
                <w:bCs/>
                <w:color w:val="FFFFFF" w:themeColor="background1"/>
                <w:sz w:val="24"/>
                <w:szCs w:val="24"/>
              </w:rPr>
              <w:t>Total</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8453B"/>
            <w:tcMar>
              <w:top w:w="15" w:type="dxa"/>
              <w:left w:w="15" w:type="dxa"/>
              <w:right w:w="15" w:type="dxa"/>
            </w:tcMar>
            <w:vAlign w:val="bottom"/>
          </w:tcPr>
          <w:p w14:paraId="5F9DC9F6" w14:textId="78D5C319" w:rsidR="145D4C22" w:rsidRDefault="145D4C22" w:rsidP="145D4C22">
            <w:pPr>
              <w:spacing w:after="0"/>
            </w:pPr>
            <w:r w:rsidRPr="145D4C22">
              <w:rPr>
                <w:rFonts w:ascii="Century" w:eastAsia="Century" w:hAnsi="Century" w:cs="Century"/>
                <w:b/>
                <w:bCs/>
                <w:color w:val="FFFFFF" w:themeColor="background1"/>
                <w:sz w:val="24"/>
                <w:szCs w:val="24"/>
              </w:rPr>
              <w:t>Quorum</w:t>
            </w:r>
          </w:p>
        </w:tc>
      </w:tr>
      <w:tr w:rsidR="145D4C22" w14:paraId="3551ECF2" w14:textId="77777777" w:rsidTr="145D4C22">
        <w:trPr>
          <w:trHeight w:val="315"/>
        </w:trPr>
        <w:tc>
          <w:tcPr>
            <w:tcW w:w="1359" w:type="dxa"/>
            <w:tcBorders>
              <w:top w:val="single" w:sz="4" w:space="0" w:color="000000" w:themeColor="text1"/>
              <w:left w:val="nil"/>
              <w:bottom w:val="nil"/>
              <w:right w:val="nil"/>
            </w:tcBorders>
            <w:tcMar>
              <w:top w:w="15" w:type="dxa"/>
              <w:left w:w="15" w:type="dxa"/>
              <w:right w:w="15" w:type="dxa"/>
            </w:tcMar>
            <w:vAlign w:val="bottom"/>
          </w:tcPr>
          <w:p w14:paraId="5905FA41" w14:textId="18D036C8" w:rsidR="145D4C22" w:rsidRDefault="145D4C22" w:rsidP="145D4C22">
            <w:pPr>
              <w:spacing w:after="0"/>
              <w:jc w:val="right"/>
            </w:pPr>
            <w:r w:rsidRPr="145D4C22">
              <w:rPr>
                <w:rFonts w:ascii="Aptos Narrow" w:eastAsia="Aptos Narrow" w:hAnsi="Aptos Narrow" w:cs="Aptos Narrow"/>
                <w:color w:val="000000" w:themeColor="text1"/>
                <w:sz w:val="24"/>
                <w:szCs w:val="24"/>
              </w:rPr>
              <w:t>64</w:t>
            </w:r>
          </w:p>
        </w:tc>
        <w:tc>
          <w:tcPr>
            <w:tcW w:w="1346" w:type="dxa"/>
            <w:tcBorders>
              <w:top w:val="single" w:sz="4" w:space="0" w:color="000000" w:themeColor="text1"/>
              <w:left w:val="nil"/>
              <w:bottom w:val="nil"/>
              <w:right w:val="nil"/>
            </w:tcBorders>
            <w:tcMar>
              <w:top w:w="15" w:type="dxa"/>
              <w:left w:w="15" w:type="dxa"/>
              <w:right w:w="15" w:type="dxa"/>
            </w:tcMar>
            <w:vAlign w:val="bottom"/>
          </w:tcPr>
          <w:p w14:paraId="043D5621" w14:textId="284C1BA6" w:rsidR="145D4C22" w:rsidRDefault="145D4C22" w:rsidP="145D4C22">
            <w:pPr>
              <w:spacing w:after="0"/>
              <w:jc w:val="right"/>
            </w:pPr>
            <w:r w:rsidRPr="145D4C22">
              <w:rPr>
                <w:rFonts w:ascii="Aptos Narrow" w:eastAsia="Aptos Narrow" w:hAnsi="Aptos Narrow" w:cs="Aptos Narrow"/>
                <w:color w:val="000000" w:themeColor="text1"/>
                <w:sz w:val="24"/>
                <w:szCs w:val="24"/>
              </w:rPr>
              <w:t>16</w:t>
            </w:r>
          </w:p>
        </w:tc>
        <w:tc>
          <w:tcPr>
            <w:tcW w:w="1311" w:type="dxa"/>
            <w:tcBorders>
              <w:top w:val="single" w:sz="4" w:space="0" w:color="000000" w:themeColor="text1"/>
              <w:left w:val="nil"/>
              <w:bottom w:val="nil"/>
              <w:right w:val="nil"/>
            </w:tcBorders>
            <w:tcMar>
              <w:top w:w="15" w:type="dxa"/>
              <w:left w:w="15" w:type="dxa"/>
              <w:right w:w="15" w:type="dxa"/>
            </w:tcMar>
            <w:vAlign w:val="bottom"/>
          </w:tcPr>
          <w:p w14:paraId="3339FC6B" w14:textId="2D265CB0" w:rsidR="145D4C22" w:rsidRDefault="145D4C22" w:rsidP="145D4C22">
            <w:pPr>
              <w:spacing w:after="0"/>
              <w:jc w:val="right"/>
            </w:pPr>
            <w:r w:rsidRPr="145D4C22">
              <w:rPr>
                <w:rFonts w:ascii="Aptos Narrow" w:eastAsia="Aptos Narrow" w:hAnsi="Aptos Narrow" w:cs="Aptos Narrow"/>
                <w:color w:val="000000" w:themeColor="text1"/>
                <w:sz w:val="24"/>
                <w:szCs w:val="24"/>
              </w:rPr>
              <w:t>80</w:t>
            </w:r>
          </w:p>
        </w:tc>
        <w:tc>
          <w:tcPr>
            <w:tcW w:w="1369" w:type="dxa"/>
            <w:tcBorders>
              <w:top w:val="single" w:sz="4" w:space="0" w:color="000000" w:themeColor="text1"/>
              <w:left w:val="nil"/>
              <w:bottom w:val="nil"/>
              <w:right w:val="nil"/>
            </w:tcBorders>
            <w:tcMar>
              <w:top w:w="15" w:type="dxa"/>
              <w:left w:w="15" w:type="dxa"/>
              <w:right w:w="15" w:type="dxa"/>
            </w:tcMar>
            <w:vAlign w:val="bottom"/>
          </w:tcPr>
          <w:p w14:paraId="5A01A27C" w14:textId="7F6699CF" w:rsidR="145D4C22" w:rsidRDefault="145D4C22" w:rsidP="145D4C22">
            <w:pPr>
              <w:spacing w:after="0"/>
              <w:jc w:val="right"/>
            </w:pPr>
            <w:r w:rsidRPr="145D4C22">
              <w:rPr>
                <w:rFonts w:ascii="Aptos Narrow" w:eastAsia="Aptos Narrow" w:hAnsi="Aptos Narrow" w:cs="Aptos Narrow"/>
                <w:color w:val="000000" w:themeColor="text1"/>
                <w:sz w:val="24"/>
                <w:szCs w:val="24"/>
              </w:rPr>
              <w:t>41</w:t>
            </w:r>
          </w:p>
        </w:tc>
      </w:tr>
    </w:tbl>
    <w:p w14:paraId="1BA4FEE6" w14:textId="436968C3" w:rsidR="145D4C22" w:rsidRDefault="145D4C22"/>
    <w:tbl>
      <w:tblPr>
        <w:tblW w:w="0" w:type="auto"/>
        <w:tblLook w:val="06A0" w:firstRow="1" w:lastRow="0" w:firstColumn="1" w:lastColumn="0" w:noHBand="1" w:noVBand="1"/>
      </w:tblPr>
      <w:tblGrid>
        <w:gridCol w:w="2450"/>
        <w:gridCol w:w="1472"/>
        <w:gridCol w:w="1165"/>
        <w:gridCol w:w="1446"/>
        <w:gridCol w:w="1457"/>
        <w:gridCol w:w="1370"/>
      </w:tblGrid>
      <w:tr w:rsidR="145D4C22" w14:paraId="2CC01067" w14:textId="77777777" w:rsidTr="145D4C22">
        <w:trPr>
          <w:trHeight w:val="315"/>
        </w:trPr>
        <w:tc>
          <w:tcPr>
            <w:tcW w:w="2456" w:type="dxa"/>
            <w:tcBorders>
              <w:top w:val="single" w:sz="4" w:space="0" w:color="000000" w:themeColor="text1"/>
              <w:left w:val="nil"/>
              <w:bottom w:val="nil"/>
              <w:right w:val="nil"/>
            </w:tcBorders>
            <w:shd w:val="clear" w:color="auto" w:fill="18453B"/>
            <w:tcMar>
              <w:top w:w="15" w:type="dxa"/>
              <w:left w:w="15" w:type="dxa"/>
              <w:right w:w="15" w:type="dxa"/>
            </w:tcMar>
            <w:vAlign w:val="bottom"/>
          </w:tcPr>
          <w:p w14:paraId="0A436DF8" w14:textId="29F43C45" w:rsidR="145D4C22" w:rsidRDefault="145D4C22" w:rsidP="145D4C22">
            <w:pPr>
              <w:spacing w:after="0"/>
            </w:pPr>
            <w:r w:rsidRPr="145D4C22">
              <w:rPr>
                <w:rFonts w:ascii="Calibri" w:eastAsia="Calibri" w:hAnsi="Calibri" w:cs="Calibri"/>
                <w:b/>
                <w:bCs/>
                <w:color w:val="FFFFFF" w:themeColor="background1"/>
              </w:rPr>
              <w:t>Constituency</w:t>
            </w:r>
          </w:p>
        </w:tc>
        <w:tc>
          <w:tcPr>
            <w:tcW w:w="1452" w:type="dxa"/>
            <w:tcBorders>
              <w:top w:val="single" w:sz="4" w:space="0" w:color="000000" w:themeColor="text1"/>
              <w:left w:val="nil"/>
              <w:bottom w:val="nil"/>
              <w:right w:val="nil"/>
            </w:tcBorders>
            <w:shd w:val="clear" w:color="auto" w:fill="18453B"/>
            <w:tcMar>
              <w:top w:w="15" w:type="dxa"/>
              <w:left w:w="15" w:type="dxa"/>
              <w:right w:w="15" w:type="dxa"/>
            </w:tcMar>
            <w:vAlign w:val="bottom"/>
          </w:tcPr>
          <w:p w14:paraId="09A912A9" w14:textId="2907EDEE" w:rsidR="145D4C22" w:rsidRDefault="145D4C22" w:rsidP="145D4C22">
            <w:pPr>
              <w:spacing w:after="0"/>
            </w:pPr>
            <w:r w:rsidRPr="145D4C22">
              <w:rPr>
                <w:rFonts w:ascii="Calibri" w:eastAsia="Calibri" w:hAnsi="Calibri" w:cs="Calibri"/>
                <w:b/>
                <w:bCs/>
                <w:color w:val="FFFFFF" w:themeColor="background1"/>
              </w:rPr>
              <w:t>Name</w:t>
            </w:r>
          </w:p>
        </w:tc>
        <w:tc>
          <w:tcPr>
            <w:tcW w:w="1168" w:type="dxa"/>
            <w:tcBorders>
              <w:top w:val="single" w:sz="4" w:space="0" w:color="000000" w:themeColor="text1"/>
              <w:left w:val="nil"/>
              <w:bottom w:val="nil"/>
              <w:right w:val="nil"/>
            </w:tcBorders>
            <w:shd w:val="clear" w:color="auto" w:fill="18453B"/>
            <w:tcMar>
              <w:top w:w="15" w:type="dxa"/>
              <w:left w:w="15" w:type="dxa"/>
              <w:right w:w="15" w:type="dxa"/>
            </w:tcMar>
            <w:vAlign w:val="bottom"/>
          </w:tcPr>
          <w:p w14:paraId="5253BE56" w14:textId="052E779B" w:rsidR="145D4C22" w:rsidRDefault="145D4C22" w:rsidP="145D4C22">
            <w:pPr>
              <w:spacing w:after="0"/>
              <w:jc w:val="center"/>
            </w:pPr>
            <w:r w:rsidRPr="145D4C22">
              <w:rPr>
                <w:rFonts w:ascii="Calibri" w:eastAsia="Calibri" w:hAnsi="Calibri" w:cs="Calibri"/>
                <w:b/>
                <w:bCs/>
                <w:color w:val="FFFFFF" w:themeColor="background1"/>
              </w:rPr>
              <w:t xml:space="preserve">Present </w:t>
            </w:r>
          </w:p>
        </w:tc>
        <w:tc>
          <w:tcPr>
            <w:tcW w:w="1452" w:type="dxa"/>
            <w:tcBorders>
              <w:top w:val="single" w:sz="4" w:space="0" w:color="000000" w:themeColor="text1"/>
              <w:left w:val="nil"/>
              <w:bottom w:val="nil"/>
              <w:right w:val="nil"/>
            </w:tcBorders>
            <w:shd w:val="clear" w:color="auto" w:fill="18453B"/>
            <w:tcMar>
              <w:top w:w="15" w:type="dxa"/>
              <w:left w:w="15" w:type="dxa"/>
              <w:right w:w="15" w:type="dxa"/>
            </w:tcMar>
            <w:vAlign w:val="bottom"/>
          </w:tcPr>
          <w:p w14:paraId="1D578D9A" w14:textId="7303505F" w:rsidR="145D4C22" w:rsidRDefault="145D4C22" w:rsidP="145D4C22">
            <w:pPr>
              <w:spacing w:after="0"/>
              <w:jc w:val="center"/>
            </w:pPr>
            <w:r w:rsidRPr="145D4C22">
              <w:rPr>
                <w:rFonts w:ascii="Calibri" w:eastAsia="Calibri" w:hAnsi="Calibri" w:cs="Calibri"/>
                <w:b/>
                <w:bCs/>
                <w:color w:val="FFFFFF" w:themeColor="background1"/>
              </w:rPr>
              <w:t>Absent</w:t>
            </w:r>
          </w:p>
        </w:tc>
        <w:tc>
          <w:tcPr>
            <w:tcW w:w="1460" w:type="dxa"/>
            <w:tcBorders>
              <w:top w:val="single" w:sz="4" w:space="0" w:color="000000" w:themeColor="text1"/>
              <w:left w:val="nil"/>
              <w:bottom w:val="nil"/>
              <w:right w:val="nil"/>
            </w:tcBorders>
            <w:shd w:val="clear" w:color="auto" w:fill="18453B"/>
            <w:tcMar>
              <w:top w:w="15" w:type="dxa"/>
              <w:left w:w="15" w:type="dxa"/>
              <w:right w:w="15" w:type="dxa"/>
            </w:tcMar>
            <w:vAlign w:val="bottom"/>
          </w:tcPr>
          <w:p w14:paraId="73232502" w14:textId="66006FE2" w:rsidR="145D4C22" w:rsidRDefault="145D4C22" w:rsidP="145D4C22">
            <w:pPr>
              <w:spacing w:after="0"/>
              <w:jc w:val="center"/>
            </w:pPr>
            <w:r w:rsidRPr="145D4C22">
              <w:rPr>
                <w:rFonts w:ascii="Calibri" w:eastAsia="Calibri" w:hAnsi="Calibri" w:cs="Calibri"/>
                <w:b/>
                <w:bCs/>
                <w:color w:val="FFFFFF" w:themeColor="background1"/>
              </w:rPr>
              <w:t>Attendance</w:t>
            </w:r>
          </w:p>
        </w:tc>
        <w:tc>
          <w:tcPr>
            <w:tcW w:w="1372" w:type="dxa"/>
            <w:tcBorders>
              <w:top w:val="single" w:sz="4" w:space="0" w:color="000000" w:themeColor="text1"/>
              <w:left w:val="nil"/>
              <w:bottom w:val="nil"/>
              <w:right w:val="nil"/>
            </w:tcBorders>
            <w:shd w:val="clear" w:color="auto" w:fill="18453B"/>
            <w:tcMar>
              <w:top w:w="15" w:type="dxa"/>
              <w:left w:w="15" w:type="dxa"/>
              <w:right w:w="15" w:type="dxa"/>
            </w:tcMar>
            <w:vAlign w:val="bottom"/>
          </w:tcPr>
          <w:p w14:paraId="47FFA1AA" w14:textId="44790A97" w:rsidR="145D4C22" w:rsidRDefault="145D4C22" w:rsidP="145D4C22">
            <w:pPr>
              <w:spacing w:after="0"/>
              <w:jc w:val="center"/>
            </w:pPr>
            <w:r w:rsidRPr="145D4C22">
              <w:rPr>
                <w:rFonts w:ascii="Calibri" w:eastAsia="Calibri" w:hAnsi="Calibri" w:cs="Calibri"/>
                <w:b/>
                <w:bCs/>
                <w:color w:val="FFFFFF" w:themeColor="background1"/>
              </w:rPr>
              <w:t>Substitute</w:t>
            </w:r>
          </w:p>
        </w:tc>
      </w:tr>
      <w:tr w:rsidR="145D4C22" w14:paraId="7A033D02"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876B2C" w14:textId="293448A0" w:rsidR="145D4C22" w:rsidRDefault="145D4C22" w:rsidP="145D4C22">
            <w:pPr>
              <w:spacing w:after="0"/>
            </w:pPr>
            <w:r w:rsidRPr="145D4C22">
              <w:rPr>
                <w:rFonts w:ascii="Calibri" w:eastAsia="Calibri" w:hAnsi="Calibri" w:cs="Calibri"/>
                <w:color w:val="000000" w:themeColor="text1"/>
                <w:sz w:val="24"/>
                <w:szCs w:val="24"/>
              </w:rPr>
              <w:t>Agriculture and Natural Resources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D1CDEE" w14:textId="656A6AEF" w:rsidR="145D4C22" w:rsidRDefault="145D4C22" w:rsidP="145D4C22">
            <w:pPr>
              <w:spacing w:after="0"/>
            </w:pPr>
            <w:r w:rsidRPr="145D4C22">
              <w:rPr>
                <w:rFonts w:ascii="Calibri" w:eastAsia="Calibri" w:hAnsi="Calibri" w:cs="Calibri"/>
                <w:color w:val="000000" w:themeColor="text1"/>
                <w:sz w:val="24"/>
                <w:szCs w:val="24"/>
              </w:rPr>
              <w:t>Satish Joshi</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5C72127" w14:textId="13DE2181"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F82711" w14:textId="33A0D84B"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46C15B" w14:textId="11E8C27A"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7CEF4D" w14:textId="2B82F63E" w:rsidR="145D4C22" w:rsidRDefault="145D4C22"/>
        </w:tc>
      </w:tr>
      <w:tr w:rsidR="145D4C22" w14:paraId="582C949A" w14:textId="77777777" w:rsidTr="145D4C22">
        <w:trPr>
          <w:trHeight w:val="330"/>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04789E" w14:textId="7FA98ED4" w:rsidR="145D4C22" w:rsidRDefault="145D4C22" w:rsidP="145D4C22">
            <w:pPr>
              <w:spacing w:after="0"/>
            </w:pPr>
            <w:r w:rsidRPr="145D4C22">
              <w:rPr>
                <w:rFonts w:ascii="Calibri" w:eastAsia="Calibri" w:hAnsi="Calibri" w:cs="Calibri"/>
                <w:color w:val="000000" w:themeColor="text1"/>
                <w:sz w:val="24"/>
                <w:szCs w:val="24"/>
              </w:rPr>
              <w:t>Agriculture and Natural Resources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9CB1915" w14:textId="4959BF35" w:rsidR="145D4C22" w:rsidRDefault="145D4C22" w:rsidP="145D4C22">
            <w:pPr>
              <w:spacing w:after="0"/>
            </w:pPr>
            <w:r w:rsidRPr="145D4C22">
              <w:rPr>
                <w:rFonts w:ascii="Calibri" w:eastAsia="Calibri" w:hAnsi="Calibri" w:cs="Calibri"/>
                <w:color w:val="000000" w:themeColor="text1"/>
                <w:sz w:val="24"/>
                <w:szCs w:val="24"/>
              </w:rPr>
              <w:t>Henry Chung</w:t>
            </w:r>
          </w:p>
        </w:tc>
        <w:tc>
          <w:tcPr>
            <w:tcW w:w="1168" w:type="dxa"/>
            <w:tcBorders>
              <w:top w:val="nil"/>
              <w:left w:val="nil"/>
              <w:bottom w:val="nil"/>
              <w:right w:val="nil"/>
            </w:tcBorders>
            <w:tcMar>
              <w:top w:w="15" w:type="dxa"/>
              <w:left w:w="15" w:type="dxa"/>
              <w:right w:w="15" w:type="dxa"/>
            </w:tcMar>
            <w:vAlign w:val="bottom"/>
          </w:tcPr>
          <w:p w14:paraId="307C0C13" w14:textId="284E5947"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111BE8D0" w14:textId="61D9C03C" w:rsidR="145D4C22" w:rsidRDefault="145D4C22"/>
        </w:tc>
        <w:tc>
          <w:tcPr>
            <w:tcW w:w="1460" w:type="dxa"/>
            <w:tcBorders>
              <w:top w:val="nil"/>
              <w:left w:val="nil"/>
              <w:bottom w:val="nil"/>
              <w:right w:val="nil"/>
            </w:tcBorders>
            <w:tcMar>
              <w:top w:w="15" w:type="dxa"/>
              <w:left w:w="15" w:type="dxa"/>
              <w:right w:w="15" w:type="dxa"/>
            </w:tcMar>
            <w:vAlign w:val="bottom"/>
          </w:tcPr>
          <w:p w14:paraId="5A4C053E" w14:textId="0223BF04"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084332F2" w14:textId="1ED2E126" w:rsidR="145D4C22" w:rsidRDefault="145D4C22"/>
        </w:tc>
      </w:tr>
      <w:tr w:rsidR="145D4C22" w14:paraId="0BBC9564"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AD8E11" w14:textId="2A2BB390" w:rsidR="145D4C22" w:rsidRDefault="145D4C22" w:rsidP="145D4C22">
            <w:pPr>
              <w:spacing w:after="0"/>
            </w:pPr>
            <w:r w:rsidRPr="145D4C22">
              <w:rPr>
                <w:rFonts w:ascii="Calibri" w:eastAsia="Calibri" w:hAnsi="Calibri" w:cs="Calibri"/>
                <w:color w:val="000000" w:themeColor="text1"/>
                <w:sz w:val="24"/>
                <w:szCs w:val="24"/>
              </w:rPr>
              <w:t>Agriculture and Natural Resources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7D3C68" w14:textId="462E4F3E" w:rsidR="145D4C22" w:rsidRDefault="145D4C22" w:rsidP="145D4C22">
            <w:pPr>
              <w:spacing w:after="0"/>
            </w:pPr>
            <w:r w:rsidRPr="145D4C22">
              <w:rPr>
                <w:rFonts w:ascii="Calibri" w:eastAsia="Calibri" w:hAnsi="Calibri" w:cs="Calibri"/>
                <w:color w:val="000000" w:themeColor="text1"/>
                <w:sz w:val="24"/>
                <w:szCs w:val="24"/>
              </w:rPr>
              <w:t>Holly Wang</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FF67FC" w14:textId="5ED2ED0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11424D" w14:textId="20D1FF13"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9A70A2" w14:textId="4F689C74"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4FD3EB" w14:textId="18C97C0C" w:rsidR="145D4C22" w:rsidRDefault="145D4C22"/>
        </w:tc>
      </w:tr>
      <w:tr w:rsidR="145D4C22" w14:paraId="416CD123"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3C3C8079" w14:textId="4EADA7C9" w:rsidR="145D4C22" w:rsidRDefault="145D4C22" w:rsidP="145D4C22">
            <w:pPr>
              <w:spacing w:after="0"/>
            </w:pPr>
            <w:r w:rsidRPr="145D4C22">
              <w:rPr>
                <w:rFonts w:ascii="Calibri" w:eastAsia="Calibri" w:hAnsi="Calibri" w:cs="Calibri"/>
                <w:color w:val="000000" w:themeColor="text1"/>
                <w:sz w:val="24"/>
                <w:szCs w:val="24"/>
              </w:rPr>
              <w:t>Agriculture and Natural Resources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48D360" w14:textId="13B647DA" w:rsidR="145D4C22" w:rsidRDefault="145D4C22" w:rsidP="145D4C22">
            <w:pPr>
              <w:spacing w:after="0"/>
            </w:pPr>
            <w:r w:rsidRPr="145D4C22">
              <w:rPr>
                <w:rFonts w:ascii="Calibri" w:eastAsia="Calibri" w:hAnsi="Calibri" w:cs="Calibri"/>
                <w:color w:val="000000" w:themeColor="text1"/>
                <w:sz w:val="24"/>
                <w:szCs w:val="24"/>
              </w:rPr>
              <w:t>Lorraine Weatherspoon</w:t>
            </w:r>
          </w:p>
        </w:tc>
        <w:tc>
          <w:tcPr>
            <w:tcW w:w="1168" w:type="dxa"/>
            <w:tcBorders>
              <w:top w:val="nil"/>
              <w:left w:val="nil"/>
              <w:bottom w:val="nil"/>
              <w:right w:val="nil"/>
            </w:tcBorders>
            <w:tcMar>
              <w:top w:w="15" w:type="dxa"/>
              <w:left w:w="15" w:type="dxa"/>
              <w:right w:w="15" w:type="dxa"/>
            </w:tcMar>
            <w:vAlign w:val="bottom"/>
          </w:tcPr>
          <w:p w14:paraId="347CEE64" w14:textId="25385F67"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78390BCF" w14:textId="32314262" w:rsidR="145D4C22" w:rsidRDefault="145D4C22"/>
        </w:tc>
        <w:tc>
          <w:tcPr>
            <w:tcW w:w="1460" w:type="dxa"/>
            <w:tcBorders>
              <w:top w:val="nil"/>
              <w:left w:val="nil"/>
              <w:bottom w:val="nil"/>
              <w:right w:val="nil"/>
            </w:tcBorders>
            <w:tcMar>
              <w:top w:w="15" w:type="dxa"/>
              <w:left w:w="15" w:type="dxa"/>
              <w:right w:w="15" w:type="dxa"/>
            </w:tcMar>
            <w:vAlign w:val="bottom"/>
          </w:tcPr>
          <w:p w14:paraId="1A59C2D3" w14:textId="48560F2D"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185A3B75" w14:textId="247E557B" w:rsidR="145D4C22" w:rsidRDefault="145D4C22"/>
        </w:tc>
      </w:tr>
      <w:tr w:rsidR="145D4C22" w14:paraId="7FFF0693"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24B810" w14:textId="2AF1A61D" w:rsidR="145D4C22" w:rsidRDefault="145D4C22" w:rsidP="145D4C22">
            <w:pPr>
              <w:spacing w:after="0"/>
            </w:pPr>
            <w:r w:rsidRPr="145D4C22">
              <w:rPr>
                <w:rFonts w:ascii="Calibri" w:eastAsia="Calibri" w:hAnsi="Calibri" w:cs="Calibri"/>
                <w:color w:val="000000" w:themeColor="text1"/>
                <w:sz w:val="24"/>
                <w:szCs w:val="24"/>
              </w:rPr>
              <w:t>Agriculture and Natural Resources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D83C8F" w14:textId="0AF5D9C4" w:rsidR="145D4C22" w:rsidRDefault="145D4C22" w:rsidP="145D4C22">
            <w:pPr>
              <w:spacing w:after="0"/>
            </w:pPr>
            <w:r w:rsidRPr="145D4C22">
              <w:rPr>
                <w:rFonts w:ascii="Calibri" w:eastAsia="Calibri" w:hAnsi="Calibri" w:cs="Calibri"/>
                <w:color w:val="000000" w:themeColor="text1"/>
                <w:sz w:val="24"/>
                <w:szCs w:val="24"/>
              </w:rPr>
              <w:t>David Skole</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BADE9B" w14:textId="72883E7F" w:rsidR="145D4C22" w:rsidRDefault="145D4C22"/>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169E15" w14:textId="02C9AD8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F17FDD" w14:textId="27FA832F"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55C9A5" w14:textId="13554284" w:rsidR="145D4C22" w:rsidRDefault="145D4C22"/>
        </w:tc>
      </w:tr>
      <w:tr w:rsidR="145D4C22" w14:paraId="5CDB62C3"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17298FAD" w14:textId="37AB0060" w:rsidR="145D4C22" w:rsidRDefault="145D4C22" w:rsidP="145D4C22">
            <w:pPr>
              <w:spacing w:after="0"/>
            </w:pPr>
            <w:r w:rsidRPr="145D4C22">
              <w:rPr>
                <w:rFonts w:ascii="Calibri" w:eastAsia="Calibri" w:hAnsi="Calibri" w:cs="Calibri"/>
                <w:color w:val="000000" w:themeColor="text1"/>
                <w:sz w:val="24"/>
                <w:szCs w:val="24"/>
              </w:rPr>
              <w:t>Arts and Letters</w:t>
            </w:r>
          </w:p>
        </w:tc>
        <w:tc>
          <w:tcPr>
            <w:tcW w:w="1452" w:type="dxa"/>
            <w:tcBorders>
              <w:top w:val="nil"/>
              <w:left w:val="nil"/>
              <w:bottom w:val="nil"/>
              <w:right w:val="nil"/>
            </w:tcBorders>
            <w:tcMar>
              <w:top w:w="15" w:type="dxa"/>
              <w:left w:w="15" w:type="dxa"/>
              <w:right w:w="15" w:type="dxa"/>
            </w:tcMar>
            <w:vAlign w:val="bottom"/>
          </w:tcPr>
          <w:p w14:paraId="74047D1D" w14:textId="2A0E3D3A" w:rsidR="145D4C22" w:rsidRDefault="145D4C22" w:rsidP="145D4C22">
            <w:pPr>
              <w:spacing w:after="0"/>
            </w:pPr>
            <w:r w:rsidRPr="145D4C22">
              <w:rPr>
                <w:rFonts w:ascii="Calibri" w:eastAsia="Calibri" w:hAnsi="Calibri" w:cs="Calibri"/>
                <w:color w:val="000000" w:themeColor="text1"/>
                <w:sz w:val="24"/>
                <w:szCs w:val="24"/>
              </w:rPr>
              <w:t>Lucas Nunn</w:t>
            </w:r>
          </w:p>
        </w:tc>
        <w:tc>
          <w:tcPr>
            <w:tcW w:w="1168" w:type="dxa"/>
            <w:tcBorders>
              <w:top w:val="nil"/>
              <w:left w:val="nil"/>
              <w:bottom w:val="nil"/>
              <w:right w:val="nil"/>
            </w:tcBorders>
            <w:tcMar>
              <w:top w:w="15" w:type="dxa"/>
              <w:left w:w="15" w:type="dxa"/>
              <w:right w:w="15" w:type="dxa"/>
            </w:tcMar>
            <w:vAlign w:val="bottom"/>
          </w:tcPr>
          <w:p w14:paraId="7D9A3275" w14:textId="3A4E2758" w:rsidR="145D4C22" w:rsidRDefault="145D4C22"/>
        </w:tc>
        <w:tc>
          <w:tcPr>
            <w:tcW w:w="1452" w:type="dxa"/>
            <w:tcBorders>
              <w:top w:val="nil"/>
              <w:left w:val="nil"/>
              <w:bottom w:val="nil"/>
              <w:right w:val="nil"/>
            </w:tcBorders>
            <w:tcMar>
              <w:top w:w="15" w:type="dxa"/>
              <w:left w:w="15" w:type="dxa"/>
              <w:right w:w="15" w:type="dxa"/>
            </w:tcMar>
            <w:vAlign w:val="bottom"/>
          </w:tcPr>
          <w:p w14:paraId="0A9AE579" w14:textId="05FA2E67"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tcMar>
              <w:top w:w="15" w:type="dxa"/>
              <w:left w:w="15" w:type="dxa"/>
              <w:right w:w="15" w:type="dxa"/>
            </w:tcMar>
            <w:vAlign w:val="bottom"/>
          </w:tcPr>
          <w:p w14:paraId="50AB1D56" w14:textId="3340429B"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tcMar>
              <w:top w:w="15" w:type="dxa"/>
              <w:left w:w="15" w:type="dxa"/>
              <w:right w:w="15" w:type="dxa"/>
            </w:tcMar>
            <w:vAlign w:val="bottom"/>
          </w:tcPr>
          <w:p w14:paraId="38E7C254" w14:textId="58322991" w:rsidR="145D4C22" w:rsidRDefault="145D4C22"/>
        </w:tc>
      </w:tr>
      <w:tr w:rsidR="145D4C22" w14:paraId="27FD0616"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F92347" w14:textId="0165FD83" w:rsidR="145D4C22" w:rsidRDefault="145D4C22" w:rsidP="145D4C22">
            <w:pPr>
              <w:spacing w:after="0"/>
            </w:pPr>
            <w:r w:rsidRPr="145D4C22">
              <w:rPr>
                <w:rFonts w:ascii="Calibri" w:eastAsia="Calibri" w:hAnsi="Calibri" w:cs="Calibri"/>
                <w:color w:val="000000" w:themeColor="text1"/>
                <w:sz w:val="24"/>
                <w:szCs w:val="24"/>
              </w:rPr>
              <w:t>Arts and Letters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83CC29D" w14:textId="77266C3E" w:rsidR="145D4C22" w:rsidRDefault="145D4C22" w:rsidP="145D4C22">
            <w:pPr>
              <w:spacing w:after="0"/>
            </w:pPr>
            <w:r w:rsidRPr="145D4C22">
              <w:rPr>
                <w:rFonts w:ascii="Calibri" w:eastAsia="Calibri" w:hAnsi="Calibri" w:cs="Calibri"/>
                <w:color w:val="000000" w:themeColor="text1"/>
                <w:sz w:val="24"/>
                <w:szCs w:val="24"/>
              </w:rPr>
              <w:t xml:space="preserve">Alejandra Marquez </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E71535" w14:textId="70E6B0FA"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19FBF12" w14:textId="15CF5985"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4FBE9F" w14:textId="66BB9CFC"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E2C4C4" w14:textId="0D52150D" w:rsidR="145D4C22" w:rsidRDefault="145D4C22"/>
        </w:tc>
      </w:tr>
      <w:tr w:rsidR="145D4C22" w14:paraId="31189BB4"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10BBDD91" w14:textId="6DDE1171" w:rsidR="145D4C22" w:rsidRDefault="145D4C22" w:rsidP="145D4C22">
            <w:pPr>
              <w:spacing w:after="0"/>
            </w:pPr>
            <w:r w:rsidRPr="145D4C22">
              <w:rPr>
                <w:rFonts w:ascii="Calibri" w:eastAsia="Calibri" w:hAnsi="Calibri" w:cs="Calibri"/>
                <w:color w:val="000000" w:themeColor="text1"/>
                <w:sz w:val="24"/>
                <w:szCs w:val="24"/>
              </w:rPr>
              <w:t>Arts and Letters</w:t>
            </w:r>
          </w:p>
        </w:tc>
        <w:tc>
          <w:tcPr>
            <w:tcW w:w="1452" w:type="dxa"/>
            <w:tcBorders>
              <w:top w:val="nil"/>
              <w:left w:val="nil"/>
              <w:bottom w:val="nil"/>
              <w:right w:val="nil"/>
            </w:tcBorders>
            <w:tcMar>
              <w:top w:w="15" w:type="dxa"/>
              <w:left w:w="15" w:type="dxa"/>
              <w:right w:w="15" w:type="dxa"/>
            </w:tcMar>
            <w:vAlign w:val="bottom"/>
          </w:tcPr>
          <w:p w14:paraId="60CB6177" w14:textId="2B0E7C7E" w:rsidR="145D4C22" w:rsidRDefault="145D4C22" w:rsidP="145D4C22">
            <w:pPr>
              <w:spacing w:after="0"/>
            </w:pPr>
            <w:r w:rsidRPr="145D4C22">
              <w:rPr>
                <w:rFonts w:ascii="Calibri" w:eastAsia="Calibri" w:hAnsi="Calibri" w:cs="Calibri"/>
                <w:color w:val="000000" w:themeColor="text1"/>
                <w:sz w:val="24"/>
                <w:szCs w:val="24"/>
              </w:rPr>
              <w:t>Tze-Lan Sang</w:t>
            </w:r>
          </w:p>
        </w:tc>
        <w:tc>
          <w:tcPr>
            <w:tcW w:w="1168" w:type="dxa"/>
            <w:tcBorders>
              <w:top w:val="nil"/>
              <w:left w:val="nil"/>
              <w:bottom w:val="nil"/>
              <w:right w:val="nil"/>
            </w:tcBorders>
            <w:tcMar>
              <w:top w:w="15" w:type="dxa"/>
              <w:left w:w="15" w:type="dxa"/>
              <w:right w:w="15" w:type="dxa"/>
            </w:tcMar>
            <w:vAlign w:val="bottom"/>
          </w:tcPr>
          <w:p w14:paraId="635C5DB6" w14:textId="707CC2F0"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441AE835" w14:textId="0962EF8D" w:rsidR="145D4C22" w:rsidRDefault="145D4C22"/>
        </w:tc>
        <w:tc>
          <w:tcPr>
            <w:tcW w:w="1460" w:type="dxa"/>
            <w:tcBorders>
              <w:top w:val="nil"/>
              <w:left w:val="nil"/>
              <w:bottom w:val="nil"/>
              <w:right w:val="nil"/>
            </w:tcBorders>
            <w:tcMar>
              <w:top w:w="15" w:type="dxa"/>
              <w:left w:w="15" w:type="dxa"/>
              <w:right w:w="15" w:type="dxa"/>
            </w:tcMar>
            <w:vAlign w:val="bottom"/>
          </w:tcPr>
          <w:p w14:paraId="08025E05" w14:textId="5417FE5F"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1C763CCF" w14:textId="67099ED4" w:rsidR="145D4C22" w:rsidRDefault="145D4C22"/>
        </w:tc>
      </w:tr>
      <w:tr w:rsidR="145D4C22" w14:paraId="09ECCD03"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630351" w14:textId="2D641CD5" w:rsidR="145D4C22" w:rsidRDefault="145D4C22" w:rsidP="145D4C22">
            <w:pPr>
              <w:spacing w:after="0"/>
            </w:pPr>
            <w:r w:rsidRPr="145D4C22">
              <w:rPr>
                <w:rFonts w:ascii="Calibri" w:eastAsia="Calibri" w:hAnsi="Calibri" w:cs="Calibri"/>
                <w:color w:val="000000" w:themeColor="text1"/>
                <w:sz w:val="24"/>
                <w:szCs w:val="24"/>
              </w:rPr>
              <w:t>Arts and Letters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94AA39" w14:textId="675B1708" w:rsidR="145D4C22" w:rsidRDefault="145D4C22" w:rsidP="145D4C22">
            <w:pPr>
              <w:spacing w:after="0"/>
            </w:pPr>
            <w:r w:rsidRPr="145D4C22">
              <w:rPr>
                <w:rFonts w:ascii="Calibri" w:eastAsia="Calibri" w:hAnsi="Calibri" w:cs="Calibri"/>
                <w:color w:val="000000" w:themeColor="text1"/>
                <w:sz w:val="24"/>
                <w:szCs w:val="24"/>
              </w:rPr>
              <w:t>Victor Rodriguez-Pereira</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E7C710" w14:textId="1E1D3BF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66026C" w14:textId="04870283"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9B36B53" w14:textId="7778F88E"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D0E013" w14:textId="4260F758" w:rsidR="145D4C22" w:rsidRDefault="145D4C22"/>
        </w:tc>
      </w:tr>
      <w:tr w:rsidR="145D4C22" w14:paraId="454F79E8"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746211D0" w14:textId="47B0DA61" w:rsidR="145D4C22" w:rsidRDefault="145D4C22" w:rsidP="145D4C22">
            <w:pPr>
              <w:spacing w:after="0"/>
            </w:pPr>
            <w:r w:rsidRPr="145D4C22">
              <w:rPr>
                <w:rFonts w:ascii="Calibri" w:eastAsia="Calibri" w:hAnsi="Calibri" w:cs="Calibri"/>
                <w:color w:val="000000" w:themeColor="text1"/>
                <w:sz w:val="24"/>
                <w:szCs w:val="24"/>
              </w:rPr>
              <w:t>Arts and Letters</w:t>
            </w:r>
          </w:p>
        </w:tc>
        <w:tc>
          <w:tcPr>
            <w:tcW w:w="1452" w:type="dxa"/>
            <w:tcBorders>
              <w:top w:val="nil"/>
              <w:left w:val="nil"/>
              <w:bottom w:val="nil"/>
              <w:right w:val="nil"/>
            </w:tcBorders>
            <w:tcMar>
              <w:top w:w="15" w:type="dxa"/>
              <w:left w:w="15" w:type="dxa"/>
              <w:right w:w="15" w:type="dxa"/>
            </w:tcMar>
            <w:vAlign w:val="bottom"/>
          </w:tcPr>
          <w:p w14:paraId="72C9A714" w14:textId="72DBFBE7" w:rsidR="145D4C22" w:rsidRDefault="145D4C22" w:rsidP="145D4C22">
            <w:pPr>
              <w:spacing w:after="0"/>
            </w:pPr>
            <w:r w:rsidRPr="145D4C22">
              <w:rPr>
                <w:rFonts w:ascii="Calibri" w:eastAsia="Calibri" w:hAnsi="Calibri" w:cs="Calibri"/>
                <w:color w:val="000000" w:themeColor="text1"/>
                <w:sz w:val="24"/>
                <w:szCs w:val="24"/>
              </w:rPr>
              <w:t xml:space="preserve">Danielle </w:t>
            </w:r>
            <w:proofErr w:type="spellStart"/>
            <w:r w:rsidRPr="145D4C22">
              <w:rPr>
                <w:rFonts w:ascii="Calibri" w:eastAsia="Calibri" w:hAnsi="Calibri" w:cs="Calibri"/>
                <w:color w:val="000000" w:themeColor="text1"/>
                <w:sz w:val="24"/>
                <w:szCs w:val="24"/>
              </w:rPr>
              <w:t>DeVoss</w:t>
            </w:r>
            <w:proofErr w:type="spellEnd"/>
          </w:p>
        </w:tc>
        <w:tc>
          <w:tcPr>
            <w:tcW w:w="1168" w:type="dxa"/>
            <w:tcBorders>
              <w:top w:val="nil"/>
              <w:left w:val="nil"/>
              <w:bottom w:val="nil"/>
              <w:right w:val="nil"/>
            </w:tcBorders>
            <w:tcMar>
              <w:top w:w="15" w:type="dxa"/>
              <w:left w:w="15" w:type="dxa"/>
              <w:right w:w="15" w:type="dxa"/>
            </w:tcMar>
            <w:vAlign w:val="bottom"/>
          </w:tcPr>
          <w:p w14:paraId="7ABE8C1E" w14:textId="61EE4FF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21859B43" w14:textId="27EC0343" w:rsidR="145D4C22" w:rsidRDefault="145D4C22"/>
        </w:tc>
        <w:tc>
          <w:tcPr>
            <w:tcW w:w="1460" w:type="dxa"/>
            <w:tcBorders>
              <w:top w:val="nil"/>
              <w:left w:val="nil"/>
              <w:bottom w:val="nil"/>
              <w:right w:val="nil"/>
            </w:tcBorders>
            <w:tcMar>
              <w:top w:w="15" w:type="dxa"/>
              <w:left w:w="15" w:type="dxa"/>
              <w:right w:w="15" w:type="dxa"/>
            </w:tcMar>
            <w:vAlign w:val="bottom"/>
          </w:tcPr>
          <w:p w14:paraId="42B35450" w14:textId="4FA2B27E"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0710591" w14:textId="21627460" w:rsidR="145D4C22" w:rsidRDefault="145D4C22" w:rsidP="145D4C22">
            <w:pPr>
              <w:spacing w:after="0"/>
              <w:jc w:val="center"/>
            </w:pPr>
            <w:r w:rsidRPr="145D4C22">
              <w:rPr>
                <w:rFonts w:ascii="Aptos Narrow" w:eastAsia="Aptos Narrow" w:hAnsi="Aptos Narrow" w:cs="Aptos Narrow"/>
                <w:color w:val="000000" w:themeColor="text1"/>
                <w:sz w:val="24"/>
                <w:szCs w:val="24"/>
              </w:rPr>
              <w:t>Joyce Meier</w:t>
            </w:r>
          </w:p>
        </w:tc>
      </w:tr>
      <w:tr w:rsidR="145D4C22" w14:paraId="5F83EE42"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7D6184" w14:textId="7247EC52" w:rsidR="145D4C22" w:rsidRDefault="145D4C22" w:rsidP="145D4C22">
            <w:pPr>
              <w:spacing w:after="0"/>
            </w:pPr>
            <w:r w:rsidRPr="145D4C22">
              <w:rPr>
                <w:rFonts w:ascii="Calibri" w:eastAsia="Calibri" w:hAnsi="Calibri" w:cs="Calibri"/>
                <w:color w:val="000000" w:themeColor="text1"/>
                <w:sz w:val="24"/>
                <w:szCs w:val="24"/>
              </w:rPr>
              <w:t xml:space="preserve">ASMSU </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1CBF9B" w14:textId="1018A2A3" w:rsidR="145D4C22" w:rsidRDefault="145D4C22" w:rsidP="145D4C22">
            <w:pPr>
              <w:spacing w:after="0"/>
            </w:pPr>
            <w:r w:rsidRPr="145D4C22">
              <w:rPr>
                <w:rFonts w:ascii="Calibri" w:eastAsia="Calibri" w:hAnsi="Calibri" w:cs="Calibri"/>
                <w:color w:val="000000" w:themeColor="text1"/>
                <w:sz w:val="24"/>
                <w:szCs w:val="24"/>
              </w:rPr>
              <w:t>Tony Pham</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40AE29" w14:textId="7E1D4AE9"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7084B8" w14:textId="254FB582"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BA05E4" w14:textId="726DCCAD"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0B9FC3" w14:textId="6529CAAB" w:rsidR="145D4C22" w:rsidRDefault="145D4C22" w:rsidP="145D4C22">
            <w:pPr>
              <w:spacing w:after="0"/>
              <w:jc w:val="center"/>
            </w:pPr>
            <w:r w:rsidRPr="145D4C22">
              <w:rPr>
                <w:rFonts w:ascii="Aptos Narrow" w:eastAsia="Aptos Narrow" w:hAnsi="Aptos Narrow" w:cs="Aptos Narrow"/>
                <w:color w:val="000000" w:themeColor="text1"/>
                <w:sz w:val="24"/>
                <w:szCs w:val="24"/>
              </w:rPr>
              <w:t xml:space="preserve">Tanvi </w:t>
            </w:r>
            <w:proofErr w:type="spellStart"/>
            <w:r w:rsidRPr="145D4C22">
              <w:rPr>
                <w:rFonts w:ascii="Aptos Narrow" w:eastAsia="Aptos Narrow" w:hAnsi="Aptos Narrow" w:cs="Aptos Narrow"/>
                <w:color w:val="000000" w:themeColor="text1"/>
                <w:sz w:val="24"/>
                <w:szCs w:val="24"/>
              </w:rPr>
              <w:t>Rayapeddi</w:t>
            </w:r>
            <w:proofErr w:type="spellEnd"/>
          </w:p>
        </w:tc>
      </w:tr>
      <w:tr w:rsidR="145D4C22" w14:paraId="20685274"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2B7A15C9" w14:textId="411FC814" w:rsidR="145D4C22" w:rsidRDefault="145D4C22" w:rsidP="145D4C22">
            <w:pPr>
              <w:spacing w:after="0"/>
            </w:pPr>
            <w:r w:rsidRPr="145D4C22">
              <w:rPr>
                <w:rFonts w:ascii="Calibri" w:eastAsia="Calibri" w:hAnsi="Calibri" w:cs="Calibri"/>
                <w:color w:val="000000" w:themeColor="text1"/>
                <w:sz w:val="24"/>
                <w:szCs w:val="24"/>
              </w:rPr>
              <w:t>At Large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1C8A82" w14:textId="3DA20F33" w:rsidR="145D4C22" w:rsidRDefault="145D4C22" w:rsidP="145D4C22">
            <w:pPr>
              <w:spacing w:after="0"/>
            </w:pPr>
            <w:r w:rsidRPr="145D4C22">
              <w:rPr>
                <w:rFonts w:ascii="Calibri" w:eastAsia="Calibri" w:hAnsi="Calibri" w:cs="Calibri"/>
                <w:color w:val="000000" w:themeColor="text1"/>
                <w:sz w:val="24"/>
                <w:szCs w:val="24"/>
              </w:rPr>
              <w:t>Justin St. Charles</w:t>
            </w:r>
          </w:p>
        </w:tc>
        <w:tc>
          <w:tcPr>
            <w:tcW w:w="1168" w:type="dxa"/>
            <w:tcBorders>
              <w:top w:val="nil"/>
              <w:left w:val="nil"/>
              <w:bottom w:val="nil"/>
              <w:right w:val="nil"/>
            </w:tcBorders>
            <w:tcMar>
              <w:top w:w="15" w:type="dxa"/>
              <w:left w:w="15" w:type="dxa"/>
              <w:right w:w="15" w:type="dxa"/>
            </w:tcMar>
            <w:vAlign w:val="bottom"/>
          </w:tcPr>
          <w:p w14:paraId="0964FCA9" w14:textId="23941D7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61C8462F" w14:textId="3CD5C5FE" w:rsidR="145D4C22" w:rsidRDefault="145D4C22"/>
        </w:tc>
        <w:tc>
          <w:tcPr>
            <w:tcW w:w="1460" w:type="dxa"/>
            <w:tcBorders>
              <w:top w:val="nil"/>
              <w:left w:val="nil"/>
              <w:bottom w:val="nil"/>
              <w:right w:val="nil"/>
            </w:tcBorders>
            <w:tcMar>
              <w:top w:w="15" w:type="dxa"/>
              <w:left w:w="15" w:type="dxa"/>
              <w:right w:w="15" w:type="dxa"/>
            </w:tcMar>
            <w:vAlign w:val="bottom"/>
          </w:tcPr>
          <w:p w14:paraId="0A4C7A79" w14:textId="445B8FF1"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60D3E80C" w14:textId="7B19730A" w:rsidR="145D4C22" w:rsidRDefault="145D4C22"/>
        </w:tc>
      </w:tr>
      <w:tr w:rsidR="145D4C22" w14:paraId="4F38055B"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046052" w14:textId="258F1E6A" w:rsidR="145D4C22" w:rsidRDefault="145D4C22" w:rsidP="145D4C22">
            <w:pPr>
              <w:spacing w:after="0"/>
            </w:pPr>
            <w:r w:rsidRPr="145D4C22">
              <w:rPr>
                <w:rFonts w:ascii="Calibri" w:eastAsia="Calibri" w:hAnsi="Calibri" w:cs="Calibri"/>
                <w:color w:val="000000" w:themeColor="text1"/>
                <w:sz w:val="24"/>
                <w:szCs w:val="24"/>
              </w:rPr>
              <w:t>At Large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1DF2D5" w14:textId="19E3F1E0" w:rsidR="145D4C22" w:rsidRDefault="145D4C22" w:rsidP="145D4C22">
            <w:pPr>
              <w:spacing w:after="0"/>
            </w:pPr>
            <w:r w:rsidRPr="145D4C22">
              <w:rPr>
                <w:rFonts w:ascii="Calibri" w:eastAsia="Calibri" w:hAnsi="Calibri" w:cs="Calibri"/>
                <w:color w:val="000000" w:themeColor="text1"/>
                <w:sz w:val="24"/>
                <w:szCs w:val="24"/>
              </w:rPr>
              <w:t>Antoniette Tessmer</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E3E2C9" w14:textId="74071C02"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A64F43" w14:textId="6589DCE4"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12D9C35" w14:textId="7B1CEECF"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7FF85C" w14:textId="096C5F27" w:rsidR="145D4C22" w:rsidRDefault="145D4C22"/>
        </w:tc>
      </w:tr>
      <w:tr w:rsidR="145D4C22" w14:paraId="4B3AEE03"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752F9BF2" w14:textId="03A7EA85" w:rsidR="145D4C22" w:rsidRDefault="145D4C22" w:rsidP="145D4C22">
            <w:pPr>
              <w:spacing w:after="0"/>
            </w:pPr>
            <w:r w:rsidRPr="145D4C22">
              <w:rPr>
                <w:rFonts w:ascii="Calibri" w:eastAsia="Calibri" w:hAnsi="Calibri" w:cs="Calibri"/>
                <w:color w:val="000000" w:themeColor="text1"/>
                <w:sz w:val="24"/>
                <w:szCs w:val="24"/>
              </w:rPr>
              <w:t>At Large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99D1548" w14:textId="2C67CEBC" w:rsidR="145D4C22" w:rsidRDefault="145D4C22" w:rsidP="145D4C22">
            <w:pPr>
              <w:spacing w:after="0"/>
            </w:pPr>
            <w:r w:rsidRPr="145D4C22">
              <w:rPr>
                <w:rFonts w:ascii="Calibri" w:eastAsia="Calibri" w:hAnsi="Calibri" w:cs="Calibri"/>
                <w:color w:val="000000" w:themeColor="text1"/>
                <w:sz w:val="24"/>
                <w:szCs w:val="24"/>
              </w:rPr>
              <w:t>John Aerni-Flessner</w:t>
            </w:r>
          </w:p>
        </w:tc>
        <w:tc>
          <w:tcPr>
            <w:tcW w:w="1168" w:type="dxa"/>
            <w:tcBorders>
              <w:top w:val="nil"/>
              <w:left w:val="nil"/>
              <w:bottom w:val="nil"/>
              <w:right w:val="nil"/>
            </w:tcBorders>
            <w:tcMar>
              <w:top w:w="15" w:type="dxa"/>
              <w:left w:w="15" w:type="dxa"/>
              <w:right w:w="15" w:type="dxa"/>
            </w:tcMar>
            <w:vAlign w:val="bottom"/>
          </w:tcPr>
          <w:p w14:paraId="38940C8D" w14:textId="57D39C0D"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7CA78883" w14:textId="65F5A68C" w:rsidR="145D4C22" w:rsidRDefault="145D4C22"/>
        </w:tc>
        <w:tc>
          <w:tcPr>
            <w:tcW w:w="1460" w:type="dxa"/>
            <w:tcBorders>
              <w:top w:val="nil"/>
              <w:left w:val="nil"/>
              <w:bottom w:val="nil"/>
              <w:right w:val="nil"/>
            </w:tcBorders>
            <w:tcMar>
              <w:top w:w="15" w:type="dxa"/>
              <w:left w:w="15" w:type="dxa"/>
              <w:right w:w="15" w:type="dxa"/>
            </w:tcMar>
            <w:vAlign w:val="bottom"/>
          </w:tcPr>
          <w:p w14:paraId="599F3F2F" w14:textId="0AA96953"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83B95B7" w14:textId="074FD9A4" w:rsidR="145D4C22" w:rsidRDefault="145D4C22"/>
        </w:tc>
      </w:tr>
      <w:tr w:rsidR="145D4C22" w14:paraId="413BCE42"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04E5BA" w14:textId="4067A682" w:rsidR="145D4C22" w:rsidRDefault="145D4C22" w:rsidP="145D4C22">
            <w:pPr>
              <w:spacing w:after="0"/>
            </w:pPr>
            <w:r w:rsidRPr="145D4C22">
              <w:rPr>
                <w:rFonts w:ascii="Calibri" w:eastAsia="Calibri" w:hAnsi="Calibri" w:cs="Calibri"/>
                <w:color w:val="000000" w:themeColor="text1"/>
                <w:sz w:val="24"/>
                <w:szCs w:val="24"/>
              </w:rPr>
              <w:t>At Large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6A77CF" w14:textId="3E364519" w:rsidR="145D4C22" w:rsidRDefault="145D4C22" w:rsidP="145D4C22">
            <w:pPr>
              <w:spacing w:after="0"/>
            </w:pPr>
            <w:r w:rsidRPr="145D4C22">
              <w:rPr>
                <w:rFonts w:ascii="Calibri" w:eastAsia="Calibri" w:hAnsi="Calibri" w:cs="Calibri"/>
                <w:color w:val="000000" w:themeColor="text1"/>
                <w:sz w:val="24"/>
                <w:szCs w:val="24"/>
              </w:rPr>
              <w:t>Kyoo il Kim</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D7F83F" w14:textId="052D842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A72A7C" w14:textId="68739024"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6D30AE" w14:textId="3F415B01"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DEDE01" w14:textId="7163297E" w:rsidR="145D4C22" w:rsidRDefault="145D4C22"/>
        </w:tc>
      </w:tr>
      <w:tr w:rsidR="145D4C22" w14:paraId="4DBCE54D"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1A44804B" w14:textId="3183BFD9" w:rsidR="145D4C22" w:rsidRDefault="145D4C22" w:rsidP="145D4C22">
            <w:pPr>
              <w:spacing w:after="0"/>
            </w:pPr>
            <w:r w:rsidRPr="145D4C22">
              <w:rPr>
                <w:rFonts w:ascii="Calibri" w:eastAsia="Calibri" w:hAnsi="Calibri" w:cs="Calibri"/>
                <w:color w:val="000000" w:themeColor="text1"/>
                <w:sz w:val="24"/>
                <w:szCs w:val="24"/>
              </w:rPr>
              <w:lastRenderedPageBreak/>
              <w:t>At Large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B0C7715" w14:textId="14CAE1BF" w:rsidR="145D4C22" w:rsidRDefault="145D4C22" w:rsidP="145D4C22">
            <w:pPr>
              <w:spacing w:after="0"/>
            </w:pPr>
            <w:r w:rsidRPr="145D4C22">
              <w:rPr>
                <w:rFonts w:ascii="Calibri" w:eastAsia="Calibri" w:hAnsi="Calibri" w:cs="Calibri"/>
                <w:color w:val="000000" w:themeColor="text1"/>
                <w:sz w:val="24"/>
                <w:szCs w:val="24"/>
              </w:rPr>
              <w:t>Jack Lipton</w:t>
            </w:r>
          </w:p>
        </w:tc>
        <w:tc>
          <w:tcPr>
            <w:tcW w:w="1168" w:type="dxa"/>
            <w:tcBorders>
              <w:top w:val="nil"/>
              <w:left w:val="nil"/>
              <w:bottom w:val="nil"/>
              <w:right w:val="nil"/>
            </w:tcBorders>
            <w:tcMar>
              <w:top w:w="15" w:type="dxa"/>
              <w:left w:w="15" w:type="dxa"/>
              <w:right w:w="15" w:type="dxa"/>
            </w:tcMar>
            <w:vAlign w:val="bottom"/>
          </w:tcPr>
          <w:p w14:paraId="2D2D0D01" w14:textId="7536EA8F"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4847B098" w14:textId="731200CF" w:rsidR="145D4C22" w:rsidRDefault="145D4C22"/>
        </w:tc>
        <w:tc>
          <w:tcPr>
            <w:tcW w:w="1460" w:type="dxa"/>
            <w:tcBorders>
              <w:top w:val="nil"/>
              <w:left w:val="nil"/>
              <w:bottom w:val="nil"/>
              <w:right w:val="nil"/>
            </w:tcBorders>
            <w:tcMar>
              <w:top w:w="15" w:type="dxa"/>
              <w:left w:w="15" w:type="dxa"/>
              <w:right w:w="15" w:type="dxa"/>
            </w:tcMar>
            <w:vAlign w:val="bottom"/>
          </w:tcPr>
          <w:p w14:paraId="69C16EC7" w14:textId="47AA5966"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589FA5C" w14:textId="46E34140" w:rsidR="145D4C22" w:rsidRDefault="145D4C22"/>
        </w:tc>
      </w:tr>
      <w:tr w:rsidR="145D4C22" w14:paraId="4D252381"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041807" w14:textId="7A0DEA91" w:rsidR="145D4C22" w:rsidRDefault="145D4C22" w:rsidP="145D4C22">
            <w:pPr>
              <w:spacing w:after="0"/>
            </w:pPr>
            <w:r w:rsidRPr="145D4C22">
              <w:rPr>
                <w:rFonts w:ascii="Calibri" w:eastAsia="Calibri" w:hAnsi="Calibri" w:cs="Calibri"/>
                <w:color w:val="000000" w:themeColor="text1"/>
                <w:sz w:val="24"/>
                <w:szCs w:val="24"/>
              </w:rPr>
              <w:t>Athletic Council</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5E879D" w14:textId="65BEFB3F" w:rsidR="145D4C22" w:rsidRDefault="145D4C22" w:rsidP="145D4C22">
            <w:pPr>
              <w:spacing w:after="0"/>
            </w:pPr>
            <w:r w:rsidRPr="145D4C22">
              <w:rPr>
                <w:rFonts w:ascii="Calibri" w:eastAsia="Calibri" w:hAnsi="Calibri" w:cs="Calibri"/>
                <w:color w:val="000000" w:themeColor="text1"/>
                <w:sz w:val="24"/>
                <w:szCs w:val="24"/>
              </w:rPr>
              <w:t>Rebecca Malouin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456DAB" w14:textId="1FBF675A" w:rsidR="145D4C22" w:rsidRDefault="145D4C22"/>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CE3406" w14:textId="6BA368F3"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CE5F6B" w14:textId="59A9C58C"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C3E4299" w14:textId="306B0828" w:rsidR="145D4C22" w:rsidRDefault="145D4C22"/>
        </w:tc>
      </w:tr>
      <w:tr w:rsidR="145D4C22" w14:paraId="206BEE42"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460FB21D" w14:textId="6CC26958" w:rsidR="145D4C22" w:rsidRDefault="145D4C22" w:rsidP="145D4C22">
            <w:pPr>
              <w:spacing w:after="0"/>
            </w:pPr>
            <w:r w:rsidRPr="145D4C22">
              <w:rPr>
                <w:rFonts w:ascii="Calibri" w:eastAsia="Calibri" w:hAnsi="Calibri" w:cs="Calibri"/>
                <w:color w:val="000000" w:themeColor="text1"/>
                <w:sz w:val="24"/>
                <w:szCs w:val="24"/>
              </w:rPr>
              <w:t>Business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2B0B37" w14:textId="30882C7C" w:rsidR="145D4C22" w:rsidRDefault="145D4C22" w:rsidP="145D4C22">
            <w:pPr>
              <w:spacing w:after="0"/>
            </w:pPr>
            <w:r w:rsidRPr="145D4C22">
              <w:rPr>
                <w:rFonts w:ascii="Calibri" w:eastAsia="Calibri" w:hAnsi="Calibri" w:cs="Calibri"/>
                <w:color w:val="000000" w:themeColor="text1"/>
                <w:sz w:val="24"/>
                <w:szCs w:val="24"/>
              </w:rPr>
              <w:t>Naveen Khanna</w:t>
            </w:r>
          </w:p>
        </w:tc>
        <w:tc>
          <w:tcPr>
            <w:tcW w:w="1168" w:type="dxa"/>
            <w:tcBorders>
              <w:top w:val="nil"/>
              <w:left w:val="nil"/>
              <w:bottom w:val="nil"/>
              <w:right w:val="nil"/>
            </w:tcBorders>
            <w:tcMar>
              <w:top w:w="15" w:type="dxa"/>
              <w:left w:w="15" w:type="dxa"/>
              <w:right w:w="15" w:type="dxa"/>
            </w:tcMar>
            <w:vAlign w:val="bottom"/>
          </w:tcPr>
          <w:p w14:paraId="53EDB889" w14:textId="6DE23F0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65E6D49B" w14:textId="4A5A38D9" w:rsidR="145D4C22" w:rsidRDefault="145D4C22"/>
        </w:tc>
        <w:tc>
          <w:tcPr>
            <w:tcW w:w="1460" w:type="dxa"/>
            <w:tcBorders>
              <w:top w:val="nil"/>
              <w:left w:val="nil"/>
              <w:bottom w:val="nil"/>
              <w:right w:val="nil"/>
            </w:tcBorders>
            <w:tcMar>
              <w:top w:w="15" w:type="dxa"/>
              <w:left w:w="15" w:type="dxa"/>
              <w:right w:w="15" w:type="dxa"/>
            </w:tcMar>
            <w:vAlign w:val="bottom"/>
          </w:tcPr>
          <w:p w14:paraId="1344DBEB" w14:textId="5A2B7B4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34242554" w14:textId="16FCD153" w:rsidR="145D4C22" w:rsidRDefault="145D4C22"/>
        </w:tc>
      </w:tr>
      <w:tr w:rsidR="145D4C22" w14:paraId="4995051D"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BBDF45" w14:textId="13C904C0" w:rsidR="145D4C22" w:rsidRDefault="145D4C22" w:rsidP="145D4C22">
            <w:pPr>
              <w:spacing w:after="0"/>
            </w:pPr>
            <w:r w:rsidRPr="145D4C22">
              <w:rPr>
                <w:rFonts w:ascii="Calibri" w:eastAsia="Calibri" w:hAnsi="Calibri" w:cs="Calibri"/>
                <w:color w:val="000000" w:themeColor="text1"/>
                <w:sz w:val="24"/>
                <w:szCs w:val="24"/>
              </w:rPr>
              <w:t>Business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E6C544" w14:textId="02729925" w:rsidR="145D4C22" w:rsidRDefault="145D4C22" w:rsidP="145D4C22">
            <w:pPr>
              <w:spacing w:after="0"/>
            </w:pPr>
            <w:r w:rsidRPr="145D4C22">
              <w:rPr>
                <w:rFonts w:ascii="Calibri" w:eastAsia="Calibri" w:hAnsi="Calibri" w:cs="Calibri"/>
                <w:color w:val="000000" w:themeColor="text1"/>
                <w:sz w:val="24"/>
                <w:szCs w:val="24"/>
              </w:rPr>
              <w:t>Michelle Nessa</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93892B" w14:textId="283D368B"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02C9D6" w14:textId="05E9B03D"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0E79D3" w14:textId="15E0F40F"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AE7A4E" w14:textId="017C8F9F" w:rsidR="145D4C22" w:rsidRDefault="145D4C22"/>
        </w:tc>
      </w:tr>
      <w:tr w:rsidR="145D4C22" w14:paraId="0BDA1A1A"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199E5360" w14:textId="73865DC7" w:rsidR="145D4C22" w:rsidRDefault="145D4C22" w:rsidP="145D4C22">
            <w:pPr>
              <w:spacing w:after="0"/>
            </w:pPr>
            <w:r w:rsidRPr="145D4C22">
              <w:rPr>
                <w:rFonts w:ascii="Calibri" w:eastAsia="Calibri" w:hAnsi="Calibri" w:cs="Calibri"/>
                <w:color w:val="000000" w:themeColor="text1"/>
                <w:sz w:val="24"/>
                <w:szCs w:val="24"/>
              </w:rPr>
              <w:t>Business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D8E781" w14:textId="2D4C19DD" w:rsidR="145D4C22" w:rsidRDefault="145D4C22" w:rsidP="145D4C22">
            <w:pPr>
              <w:spacing w:after="0"/>
            </w:pPr>
            <w:r w:rsidRPr="145D4C22">
              <w:rPr>
                <w:rFonts w:ascii="Calibri" w:eastAsia="Calibri" w:hAnsi="Calibri" w:cs="Calibri"/>
                <w:color w:val="000000" w:themeColor="text1"/>
                <w:sz w:val="24"/>
                <w:szCs w:val="24"/>
              </w:rPr>
              <w:t xml:space="preserve">Dwight Handspike </w:t>
            </w:r>
          </w:p>
        </w:tc>
        <w:tc>
          <w:tcPr>
            <w:tcW w:w="1168" w:type="dxa"/>
            <w:tcBorders>
              <w:top w:val="nil"/>
              <w:left w:val="nil"/>
              <w:bottom w:val="nil"/>
              <w:right w:val="nil"/>
            </w:tcBorders>
            <w:tcMar>
              <w:top w:w="15" w:type="dxa"/>
              <w:left w:w="15" w:type="dxa"/>
              <w:right w:w="15" w:type="dxa"/>
            </w:tcMar>
            <w:vAlign w:val="bottom"/>
          </w:tcPr>
          <w:p w14:paraId="102EDBAE" w14:textId="2828A115"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24804911" w14:textId="54C001C7" w:rsidR="145D4C22" w:rsidRDefault="145D4C22"/>
        </w:tc>
        <w:tc>
          <w:tcPr>
            <w:tcW w:w="1460" w:type="dxa"/>
            <w:tcBorders>
              <w:top w:val="nil"/>
              <w:left w:val="nil"/>
              <w:bottom w:val="nil"/>
              <w:right w:val="nil"/>
            </w:tcBorders>
            <w:tcMar>
              <w:top w:w="15" w:type="dxa"/>
              <w:left w:w="15" w:type="dxa"/>
              <w:right w:w="15" w:type="dxa"/>
            </w:tcMar>
            <w:vAlign w:val="bottom"/>
          </w:tcPr>
          <w:p w14:paraId="6A390C72" w14:textId="65A4AC3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1DE3AABD" w14:textId="79FA799C" w:rsidR="145D4C22" w:rsidRDefault="145D4C22"/>
        </w:tc>
      </w:tr>
      <w:tr w:rsidR="145D4C22" w14:paraId="1C72838D"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A64BC7" w14:textId="3E0427D4" w:rsidR="145D4C22" w:rsidRDefault="145D4C22" w:rsidP="145D4C22">
            <w:pPr>
              <w:spacing w:after="0"/>
            </w:pPr>
            <w:r w:rsidRPr="145D4C22">
              <w:rPr>
                <w:rFonts w:ascii="Calibri" w:eastAsia="Calibri" w:hAnsi="Calibri" w:cs="Calibri"/>
                <w:color w:val="000000" w:themeColor="text1"/>
                <w:sz w:val="24"/>
                <w:szCs w:val="24"/>
              </w:rPr>
              <w:t>COGS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6721DB" w14:textId="08EAE293" w:rsidR="145D4C22" w:rsidRDefault="145D4C22" w:rsidP="145D4C22">
            <w:pPr>
              <w:spacing w:after="0"/>
            </w:pPr>
            <w:r w:rsidRPr="145D4C22">
              <w:rPr>
                <w:rFonts w:ascii="Calibri" w:eastAsia="Calibri" w:hAnsi="Calibri" w:cs="Calibri"/>
                <w:color w:val="000000" w:themeColor="text1"/>
                <w:sz w:val="24"/>
                <w:szCs w:val="24"/>
              </w:rPr>
              <w:t>Priyanka Kothari</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59D4A9" w14:textId="2B03E4F9"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061C51" w14:textId="53E2FB8D"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57099E" w14:textId="64C217E1"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04D4A1" w14:textId="70711D81" w:rsidR="145D4C22" w:rsidRDefault="145D4C22"/>
        </w:tc>
      </w:tr>
      <w:tr w:rsidR="145D4C22" w14:paraId="6CD5F9B8"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55F8712B" w14:textId="201E8CD4" w:rsidR="145D4C22" w:rsidRDefault="145D4C22" w:rsidP="145D4C22">
            <w:pPr>
              <w:spacing w:after="0"/>
            </w:pPr>
            <w:r w:rsidRPr="145D4C22">
              <w:rPr>
                <w:rFonts w:ascii="Calibri" w:eastAsia="Calibri" w:hAnsi="Calibri" w:cs="Calibri"/>
                <w:color w:val="000000" w:themeColor="text1"/>
                <w:sz w:val="24"/>
                <w:szCs w:val="24"/>
              </w:rPr>
              <w:t>Communication Arts and Sciences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C521AD6" w14:textId="7A2BA356" w:rsidR="145D4C22" w:rsidRDefault="145D4C22" w:rsidP="145D4C22">
            <w:pPr>
              <w:spacing w:after="0"/>
            </w:pPr>
            <w:r w:rsidRPr="145D4C22">
              <w:rPr>
                <w:rFonts w:ascii="Calibri" w:eastAsia="Calibri" w:hAnsi="Calibri" w:cs="Calibri"/>
                <w:color w:val="000000" w:themeColor="text1"/>
                <w:sz w:val="24"/>
                <w:szCs w:val="24"/>
              </w:rPr>
              <w:t>Casey O'Donnell</w:t>
            </w:r>
          </w:p>
        </w:tc>
        <w:tc>
          <w:tcPr>
            <w:tcW w:w="1168" w:type="dxa"/>
            <w:tcBorders>
              <w:top w:val="nil"/>
              <w:left w:val="nil"/>
              <w:bottom w:val="nil"/>
              <w:right w:val="nil"/>
            </w:tcBorders>
            <w:tcMar>
              <w:top w:w="15" w:type="dxa"/>
              <w:left w:w="15" w:type="dxa"/>
              <w:right w:w="15" w:type="dxa"/>
            </w:tcMar>
            <w:vAlign w:val="bottom"/>
          </w:tcPr>
          <w:p w14:paraId="7E60C7A8" w14:textId="4A470B12"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1DDD6A7D" w14:textId="4BFEE565" w:rsidR="145D4C22" w:rsidRDefault="145D4C22"/>
        </w:tc>
        <w:tc>
          <w:tcPr>
            <w:tcW w:w="1460" w:type="dxa"/>
            <w:tcBorders>
              <w:top w:val="nil"/>
              <w:left w:val="nil"/>
              <w:bottom w:val="nil"/>
              <w:right w:val="nil"/>
            </w:tcBorders>
            <w:tcMar>
              <w:top w:w="15" w:type="dxa"/>
              <w:left w:w="15" w:type="dxa"/>
              <w:right w:w="15" w:type="dxa"/>
            </w:tcMar>
            <w:vAlign w:val="bottom"/>
          </w:tcPr>
          <w:p w14:paraId="13A5393C" w14:textId="74166626"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25B5B882" w14:textId="0CC78512" w:rsidR="145D4C22" w:rsidRDefault="145D4C22"/>
        </w:tc>
      </w:tr>
      <w:tr w:rsidR="145D4C22" w14:paraId="182545B0"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1714DF" w14:textId="1C8F9B3D" w:rsidR="145D4C22" w:rsidRDefault="145D4C22" w:rsidP="145D4C22">
            <w:pPr>
              <w:spacing w:after="0"/>
            </w:pPr>
            <w:r w:rsidRPr="145D4C22">
              <w:rPr>
                <w:rFonts w:ascii="Calibri" w:eastAsia="Calibri" w:hAnsi="Calibri" w:cs="Calibri"/>
                <w:color w:val="000000" w:themeColor="text1"/>
                <w:sz w:val="24"/>
                <w:szCs w:val="24"/>
              </w:rPr>
              <w:t>Communication Arts and Sciences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9272DF" w14:textId="1F2E82B6" w:rsidR="145D4C22" w:rsidRDefault="145D4C22" w:rsidP="145D4C22">
            <w:pPr>
              <w:spacing w:after="0"/>
            </w:pPr>
            <w:r w:rsidRPr="145D4C22">
              <w:rPr>
                <w:rFonts w:ascii="Calibri" w:eastAsia="Calibri" w:hAnsi="Calibri" w:cs="Calibri"/>
                <w:color w:val="000000" w:themeColor="text1"/>
                <w:sz w:val="24"/>
                <w:szCs w:val="24"/>
              </w:rPr>
              <w:t>Rabindra "Robby" Ratan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9D4677" w14:textId="33999D6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DA176EC" w14:textId="3175A34E"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37D56C" w14:textId="1702C91F"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C5F74A" w14:textId="0CBF4F6B" w:rsidR="145D4C22" w:rsidRDefault="145D4C22"/>
        </w:tc>
      </w:tr>
      <w:tr w:rsidR="145D4C22" w14:paraId="20B9B7B7"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4FB42944" w14:textId="4D6D4B9F" w:rsidR="145D4C22" w:rsidRDefault="145D4C22" w:rsidP="145D4C22">
            <w:pPr>
              <w:spacing w:after="0"/>
            </w:pPr>
            <w:r w:rsidRPr="145D4C22">
              <w:rPr>
                <w:rFonts w:ascii="Calibri" w:eastAsia="Calibri" w:hAnsi="Calibri" w:cs="Calibri"/>
                <w:color w:val="000000" w:themeColor="text1"/>
                <w:sz w:val="24"/>
                <w:szCs w:val="24"/>
              </w:rPr>
              <w:t>Education</w:t>
            </w:r>
          </w:p>
        </w:tc>
        <w:tc>
          <w:tcPr>
            <w:tcW w:w="1452" w:type="dxa"/>
            <w:tcBorders>
              <w:top w:val="nil"/>
              <w:left w:val="nil"/>
              <w:bottom w:val="nil"/>
              <w:right w:val="nil"/>
            </w:tcBorders>
            <w:tcMar>
              <w:top w:w="15" w:type="dxa"/>
              <w:left w:w="15" w:type="dxa"/>
              <w:right w:w="15" w:type="dxa"/>
            </w:tcMar>
            <w:vAlign w:val="bottom"/>
          </w:tcPr>
          <w:p w14:paraId="2E9DA691" w14:textId="1E272B9C" w:rsidR="145D4C22" w:rsidRDefault="145D4C22" w:rsidP="145D4C22">
            <w:pPr>
              <w:spacing w:after="0"/>
            </w:pPr>
            <w:r w:rsidRPr="145D4C22">
              <w:rPr>
                <w:rFonts w:ascii="Calibri" w:eastAsia="Calibri" w:hAnsi="Calibri" w:cs="Calibri"/>
                <w:color w:val="000000" w:themeColor="text1"/>
                <w:sz w:val="24"/>
                <w:szCs w:val="24"/>
              </w:rPr>
              <w:t>Matthew Brodhead</w:t>
            </w:r>
          </w:p>
        </w:tc>
        <w:tc>
          <w:tcPr>
            <w:tcW w:w="1168" w:type="dxa"/>
            <w:tcBorders>
              <w:top w:val="nil"/>
              <w:left w:val="nil"/>
              <w:bottom w:val="nil"/>
              <w:right w:val="nil"/>
            </w:tcBorders>
            <w:tcMar>
              <w:top w:w="15" w:type="dxa"/>
              <w:left w:w="15" w:type="dxa"/>
              <w:right w:w="15" w:type="dxa"/>
            </w:tcMar>
            <w:vAlign w:val="bottom"/>
          </w:tcPr>
          <w:p w14:paraId="769B89E2" w14:textId="2C970FA3"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0E3FE0B5" w14:textId="2F591214" w:rsidR="145D4C22" w:rsidRDefault="145D4C22"/>
        </w:tc>
        <w:tc>
          <w:tcPr>
            <w:tcW w:w="1460" w:type="dxa"/>
            <w:tcBorders>
              <w:top w:val="nil"/>
              <w:left w:val="nil"/>
              <w:bottom w:val="nil"/>
              <w:right w:val="nil"/>
            </w:tcBorders>
            <w:tcMar>
              <w:top w:w="15" w:type="dxa"/>
              <w:left w:w="15" w:type="dxa"/>
              <w:right w:w="15" w:type="dxa"/>
            </w:tcMar>
            <w:vAlign w:val="bottom"/>
          </w:tcPr>
          <w:p w14:paraId="4345B486" w14:textId="18E2C78E"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C94185B" w14:textId="23C8308E" w:rsidR="145D4C22" w:rsidRDefault="145D4C22"/>
        </w:tc>
      </w:tr>
      <w:tr w:rsidR="145D4C22" w14:paraId="53E09166"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198BB7" w14:textId="1F31729B" w:rsidR="145D4C22" w:rsidRDefault="145D4C22" w:rsidP="145D4C22">
            <w:pPr>
              <w:spacing w:after="0"/>
            </w:pPr>
            <w:r w:rsidRPr="145D4C22">
              <w:rPr>
                <w:rFonts w:ascii="Calibri" w:eastAsia="Calibri" w:hAnsi="Calibri" w:cs="Calibri"/>
                <w:color w:val="000000" w:themeColor="text1"/>
                <w:sz w:val="24"/>
                <w:szCs w:val="24"/>
              </w:rPr>
              <w:t>Education</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7947BD" w14:textId="4A72C01D" w:rsidR="145D4C22" w:rsidRDefault="145D4C22" w:rsidP="145D4C22">
            <w:pPr>
              <w:spacing w:after="0"/>
            </w:pPr>
            <w:r w:rsidRPr="145D4C22">
              <w:rPr>
                <w:rFonts w:ascii="Calibri" w:eastAsia="Calibri" w:hAnsi="Calibri" w:cs="Calibri"/>
                <w:color w:val="000000" w:themeColor="text1"/>
                <w:sz w:val="24"/>
                <w:szCs w:val="24"/>
              </w:rPr>
              <w:t>Doug Hartman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68D2E0" w14:textId="719CDD0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2173B5" w14:textId="5F703665"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4FF98A" w14:textId="38F1AF23"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73F7CE" w14:textId="439C2F42" w:rsidR="145D4C22" w:rsidRDefault="145D4C22"/>
        </w:tc>
      </w:tr>
      <w:tr w:rsidR="145D4C22" w14:paraId="0B590D31"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4A443732" w14:textId="4FD0A17E" w:rsidR="145D4C22" w:rsidRDefault="145D4C22" w:rsidP="145D4C22">
            <w:pPr>
              <w:spacing w:after="0"/>
            </w:pPr>
            <w:r w:rsidRPr="145D4C22">
              <w:rPr>
                <w:rFonts w:ascii="Calibri" w:eastAsia="Calibri" w:hAnsi="Calibri" w:cs="Calibri"/>
                <w:color w:val="000000" w:themeColor="text1"/>
                <w:sz w:val="24"/>
                <w:szCs w:val="24"/>
              </w:rPr>
              <w:t>Education</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3C9B94" w14:textId="5892757B" w:rsidR="145D4C22" w:rsidRDefault="145D4C22" w:rsidP="145D4C22">
            <w:pPr>
              <w:spacing w:after="0"/>
            </w:pPr>
            <w:r w:rsidRPr="145D4C22">
              <w:rPr>
                <w:rFonts w:ascii="Calibri" w:eastAsia="Calibri" w:hAnsi="Calibri" w:cs="Calibri"/>
                <w:color w:val="000000" w:themeColor="text1"/>
                <w:sz w:val="24"/>
                <w:szCs w:val="24"/>
              </w:rPr>
              <w:t>Kristy Stein</w:t>
            </w:r>
          </w:p>
        </w:tc>
        <w:tc>
          <w:tcPr>
            <w:tcW w:w="1168" w:type="dxa"/>
            <w:tcBorders>
              <w:top w:val="nil"/>
              <w:left w:val="nil"/>
              <w:bottom w:val="nil"/>
              <w:right w:val="nil"/>
            </w:tcBorders>
            <w:tcMar>
              <w:top w:w="15" w:type="dxa"/>
              <w:left w:w="15" w:type="dxa"/>
              <w:right w:w="15" w:type="dxa"/>
            </w:tcMar>
            <w:vAlign w:val="bottom"/>
          </w:tcPr>
          <w:p w14:paraId="225E26BE" w14:textId="37B85BEE"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1B86F996" w14:textId="4C864CC1" w:rsidR="145D4C22" w:rsidRDefault="145D4C22"/>
        </w:tc>
        <w:tc>
          <w:tcPr>
            <w:tcW w:w="1460" w:type="dxa"/>
            <w:tcBorders>
              <w:top w:val="nil"/>
              <w:left w:val="nil"/>
              <w:bottom w:val="nil"/>
              <w:right w:val="nil"/>
            </w:tcBorders>
            <w:tcMar>
              <w:top w:w="15" w:type="dxa"/>
              <w:left w:w="15" w:type="dxa"/>
              <w:right w:w="15" w:type="dxa"/>
            </w:tcMar>
            <w:vAlign w:val="bottom"/>
          </w:tcPr>
          <w:p w14:paraId="047ECD3F" w14:textId="50BFC739"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4C004BD0" w14:textId="15027861" w:rsidR="145D4C22" w:rsidRDefault="145D4C22"/>
        </w:tc>
      </w:tr>
      <w:tr w:rsidR="145D4C22" w14:paraId="6B2B89C9"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9BD34E" w14:textId="11CA2E01" w:rsidR="145D4C22" w:rsidRDefault="145D4C22" w:rsidP="145D4C22">
            <w:pPr>
              <w:spacing w:after="0"/>
            </w:pPr>
            <w:r w:rsidRPr="145D4C22">
              <w:rPr>
                <w:rFonts w:ascii="Calibri" w:eastAsia="Calibri" w:hAnsi="Calibri" w:cs="Calibri"/>
                <w:color w:val="000000" w:themeColor="text1"/>
                <w:sz w:val="24"/>
                <w:szCs w:val="24"/>
              </w:rPr>
              <w:t>Education</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DB4944" w14:textId="0EBECA84" w:rsidR="145D4C22" w:rsidRDefault="145D4C22" w:rsidP="145D4C22">
            <w:pPr>
              <w:spacing w:after="0"/>
            </w:pPr>
            <w:r w:rsidRPr="145D4C22">
              <w:rPr>
                <w:rFonts w:ascii="Calibri" w:eastAsia="Calibri" w:hAnsi="Calibri" w:cs="Calibri"/>
                <w:color w:val="000000" w:themeColor="text1"/>
                <w:sz w:val="24"/>
                <w:szCs w:val="24"/>
              </w:rPr>
              <w:t>Jungmin Kwon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22609B" w14:textId="6A105879"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584B3E" w14:textId="7BD0C3F8"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9648F1" w14:textId="70B1337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2CD211" w14:textId="4EF28CB9" w:rsidR="145D4C22" w:rsidRDefault="145D4C22"/>
        </w:tc>
      </w:tr>
      <w:tr w:rsidR="145D4C22" w14:paraId="0E315755"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75807F13" w14:textId="673ACD60" w:rsidR="145D4C22" w:rsidRDefault="145D4C22" w:rsidP="145D4C22">
            <w:pPr>
              <w:spacing w:after="0"/>
            </w:pPr>
            <w:r w:rsidRPr="145D4C22">
              <w:rPr>
                <w:rFonts w:ascii="Calibri" w:eastAsia="Calibri" w:hAnsi="Calibri" w:cs="Calibri"/>
                <w:color w:val="000000" w:themeColor="text1"/>
                <w:sz w:val="24"/>
                <w:szCs w:val="24"/>
              </w:rPr>
              <w:t>Emeriti Faculty</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1E5F47" w14:textId="5A28D19A" w:rsidR="145D4C22" w:rsidRDefault="145D4C22" w:rsidP="145D4C22">
            <w:pPr>
              <w:spacing w:after="0"/>
            </w:pPr>
            <w:r w:rsidRPr="145D4C22">
              <w:rPr>
                <w:rFonts w:ascii="Calibri" w:eastAsia="Calibri" w:hAnsi="Calibri" w:cs="Calibri"/>
                <w:color w:val="000000" w:themeColor="text1"/>
                <w:sz w:val="24"/>
                <w:szCs w:val="24"/>
              </w:rPr>
              <w:t>Peter Berg</w:t>
            </w:r>
          </w:p>
        </w:tc>
        <w:tc>
          <w:tcPr>
            <w:tcW w:w="1168" w:type="dxa"/>
            <w:tcBorders>
              <w:top w:val="nil"/>
              <w:left w:val="nil"/>
              <w:bottom w:val="nil"/>
              <w:right w:val="nil"/>
            </w:tcBorders>
            <w:tcMar>
              <w:top w:w="15" w:type="dxa"/>
              <w:left w:w="15" w:type="dxa"/>
              <w:right w:w="15" w:type="dxa"/>
            </w:tcMar>
            <w:vAlign w:val="bottom"/>
          </w:tcPr>
          <w:p w14:paraId="238B1930" w14:textId="3A84F911"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68BFCF2D" w14:textId="1DFD6D49" w:rsidR="145D4C22" w:rsidRDefault="145D4C22"/>
        </w:tc>
        <w:tc>
          <w:tcPr>
            <w:tcW w:w="1460" w:type="dxa"/>
            <w:tcBorders>
              <w:top w:val="nil"/>
              <w:left w:val="nil"/>
              <w:bottom w:val="nil"/>
              <w:right w:val="nil"/>
            </w:tcBorders>
            <w:tcMar>
              <w:top w:w="15" w:type="dxa"/>
              <w:left w:w="15" w:type="dxa"/>
              <w:right w:w="15" w:type="dxa"/>
            </w:tcMar>
            <w:vAlign w:val="bottom"/>
          </w:tcPr>
          <w:p w14:paraId="7C85B027" w14:textId="1CF546DD"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663D4A20" w14:textId="3B0A34BC" w:rsidR="145D4C22" w:rsidRDefault="145D4C22"/>
        </w:tc>
      </w:tr>
      <w:tr w:rsidR="145D4C22" w14:paraId="64376FA6"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F34AF4F" w14:textId="2FA79AE6" w:rsidR="145D4C22" w:rsidRDefault="145D4C22" w:rsidP="145D4C22">
            <w:pPr>
              <w:spacing w:after="0"/>
            </w:pPr>
            <w:r w:rsidRPr="145D4C22">
              <w:rPr>
                <w:rFonts w:ascii="Calibri" w:eastAsia="Calibri" w:hAnsi="Calibri" w:cs="Calibri"/>
                <w:color w:val="000000" w:themeColor="text1"/>
                <w:sz w:val="24"/>
                <w:szCs w:val="24"/>
              </w:rPr>
              <w:t>Engineering</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54C6AAF" w14:textId="1C751804" w:rsidR="145D4C22" w:rsidRDefault="145D4C22" w:rsidP="145D4C22">
            <w:pPr>
              <w:spacing w:after="0"/>
            </w:pPr>
            <w:r w:rsidRPr="145D4C22">
              <w:rPr>
                <w:rFonts w:ascii="Calibri" w:eastAsia="Calibri" w:hAnsi="Calibri" w:cs="Calibri"/>
                <w:color w:val="000000" w:themeColor="text1"/>
                <w:sz w:val="24"/>
                <w:szCs w:val="24"/>
              </w:rPr>
              <w:t>Neil Wright</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C51466" w14:textId="283A796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009F21" w14:textId="2683CEF0"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D0B8C1" w14:textId="15C3FC7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4B462E" w14:textId="7877484A" w:rsidR="145D4C22" w:rsidRDefault="145D4C22"/>
        </w:tc>
      </w:tr>
      <w:tr w:rsidR="145D4C22" w14:paraId="0BDF4265"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3429B137" w14:textId="3B00C03D" w:rsidR="145D4C22" w:rsidRDefault="145D4C22" w:rsidP="145D4C22">
            <w:pPr>
              <w:spacing w:after="0"/>
            </w:pPr>
            <w:r w:rsidRPr="145D4C22">
              <w:rPr>
                <w:rFonts w:ascii="Calibri" w:eastAsia="Calibri" w:hAnsi="Calibri" w:cs="Calibri"/>
                <w:color w:val="000000" w:themeColor="text1"/>
                <w:sz w:val="24"/>
                <w:szCs w:val="24"/>
              </w:rPr>
              <w:t>Engineering</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80B8C1" w14:textId="370A495C" w:rsidR="145D4C22" w:rsidRDefault="145D4C22" w:rsidP="145D4C22">
            <w:pPr>
              <w:spacing w:after="0"/>
            </w:pPr>
            <w:r w:rsidRPr="145D4C22">
              <w:rPr>
                <w:rFonts w:ascii="Calibri" w:eastAsia="Calibri" w:hAnsi="Calibri" w:cs="Calibri"/>
                <w:color w:val="000000" w:themeColor="text1"/>
                <w:sz w:val="24"/>
                <w:szCs w:val="24"/>
              </w:rPr>
              <w:t>Bei Fan</w:t>
            </w:r>
          </w:p>
        </w:tc>
        <w:tc>
          <w:tcPr>
            <w:tcW w:w="1168" w:type="dxa"/>
            <w:tcBorders>
              <w:top w:val="nil"/>
              <w:left w:val="nil"/>
              <w:bottom w:val="nil"/>
              <w:right w:val="nil"/>
            </w:tcBorders>
            <w:tcMar>
              <w:top w:w="15" w:type="dxa"/>
              <w:left w:w="15" w:type="dxa"/>
              <w:right w:w="15" w:type="dxa"/>
            </w:tcMar>
            <w:vAlign w:val="bottom"/>
          </w:tcPr>
          <w:p w14:paraId="1129A3E4" w14:textId="08546790"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7FD25711" w14:textId="1BA2AF17" w:rsidR="145D4C22" w:rsidRDefault="145D4C22"/>
        </w:tc>
        <w:tc>
          <w:tcPr>
            <w:tcW w:w="1460" w:type="dxa"/>
            <w:tcBorders>
              <w:top w:val="nil"/>
              <w:left w:val="nil"/>
              <w:bottom w:val="nil"/>
              <w:right w:val="nil"/>
            </w:tcBorders>
            <w:tcMar>
              <w:top w:w="15" w:type="dxa"/>
              <w:left w:w="15" w:type="dxa"/>
              <w:right w:w="15" w:type="dxa"/>
            </w:tcMar>
            <w:vAlign w:val="bottom"/>
          </w:tcPr>
          <w:p w14:paraId="7440BCDD" w14:textId="7EF75985"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EF8075B" w14:textId="7D2AC252" w:rsidR="145D4C22" w:rsidRDefault="145D4C22"/>
        </w:tc>
      </w:tr>
      <w:tr w:rsidR="145D4C22" w14:paraId="7A750A9A"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40E1747" w14:textId="101595AE" w:rsidR="145D4C22" w:rsidRDefault="145D4C22" w:rsidP="145D4C22">
            <w:pPr>
              <w:spacing w:after="0"/>
            </w:pPr>
            <w:r w:rsidRPr="145D4C22">
              <w:rPr>
                <w:rFonts w:ascii="Calibri" w:eastAsia="Calibri" w:hAnsi="Calibri" w:cs="Calibri"/>
                <w:color w:val="000000" w:themeColor="text1"/>
                <w:sz w:val="24"/>
                <w:szCs w:val="24"/>
              </w:rPr>
              <w:t>Engineering</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C1B265" w14:textId="4B9386EC" w:rsidR="145D4C22" w:rsidRDefault="145D4C22" w:rsidP="145D4C22">
            <w:pPr>
              <w:spacing w:after="0"/>
            </w:pPr>
            <w:r w:rsidRPr="145D4C22">
              <w:rPr>
                <w:rFonts w:ascii="Calibri" w:eastAsia="Calibri" w:hAnsi="Calibri" w:cs="Calibri"/>
                <w:color w:val="000000" w:themeColor="text1"/>
                <w:sz w:val="24"/>
                <w:szCs w:val="24"/>
              </w:rPr>
              <w:t>Rebecca Anthony</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5A2821" w14:textId="5D47FCEB"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7BEF3DB" w14:textId="51901BA4"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2434A0" w14:textId="7CB2A7D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619134" w14:textId="51CF6461" w:rsidR="145D4C22" w:rsidRDefault="145D4C22"/>
        </w:tc>
      </w:tr>
      <w:tr w:rsidR="145D4C22" w14:paraId="403BA3B3"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58526717" w14:textId="64418534" w:rsidR="145D4C22" w:rsidRDefault="145D4C22" w:rsidP="145D4C22">
            <w:pPr>
              <w:spacing w:after="0"/>
            </w:pPr>
            <w:r w:rsidRPr="145D4C22">
              <w:rPr>
                <w:rFonts w:ascii="Calibri" w:eastAsia="Calibri" w:hAnsi="Calibri" w:cs="Calibri"/>
                <w:color w:val="000000" w:themeColor="text1"/>
                <w:sz w:val="24"/>
                <w:szCs w:val="24"/>
              </w:rPr>
              <w:t>Engineering</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EBB083" w14:textId="08C66247" w:rsidR="145D4C22" w:rsidRDefault="145D4C22" w:rsidP="145D4C22">
            <w:pPr>
              <w:spacing w:after="0"/>
            </w:pPr>
            <w:proofErr w:type="spellStart"/>
            <w:r w:rsidRPr="145D4C22">
              <w:rPr>
                <w:rFonts w:ascii="Calibri" w:eastAsia="Calibri" w:hAnsi="Calibri" w:cs="Calibri"/>
                <w:color w:val="000000" w:themeColor="text1"/>
                <w:sz w:val="24"/>
                <w:szCs w:val="24"/>
              </w:rPr>
              <w:t>Ruigio</w:t>
            </w:r>
            <w:proofErr w:type="spellEnd"/>
            <w:r w:rsidRPr="145D4C22">
              <w:rPr>
                <w:rFonts w:ascii="Calibri" w:eastAsia="Calibri" w:hAnsi="Calibri" w:cs="Calibri"/>
                <w:color w:val="000000" w:themeColor="text1"/>
                <w:sz w:val="24"/>
                <w:szCs w:val="24"/>
              </w:rPr>
              <w:t xml:space="preserve"> Yang</w:t>
            </w:r>
          </w:p>
        </w:tc>
        <w:tc>
          <w:tcPr>
            <w:tcW w:w="1168" w:type="dxa"/>
            <w:tcBorders>
              <w:top w:val="nil"/>
              <w:left w:val="nil"/>
              <w:bottom w:val="nil"/>
              <w:right w:val="nil"/>
            </w:tcBorders>
            <w:tcMar>
              <w:top w:w="15" w:type="dxa"/>
              <w:left w:w="15" w:type="dxa"/>
              <w:right w:w="15" w:type="dxa"/>
            </w:tcMar>
            <w:vAlign w:val="bottom"/>
          </w:tcPr>
          <w:p w14:paraId="7AC62A6B" w14:textId="5287A43B" w:rsidR="145D4C22" w:rsidRDefault="145D4C22"/>
        </w:tc>
        <w:tc>
          <w:tcPr>
            <w:tcW w:w="1452" w:type="dxa"/>
            <w:tcBorders>
              <w:top w:val="nil"/>
              <w:left w:val="nil"/>
              <w:bottom w:val="nil"/>
              <w:right w:val="nil"/>
            </w:tcBorders>
            <w:tcMar>
              <w:top w:w="15" w:type="dxa"/>
              <w:left w:w="15" w:type="dxa"/>
              <w:right w:w="15" w:type="dxa"/>
            </w:tcMar>
            <w:vAlign w:val="bottom"/>
          </w:tcPr>
          <w:p w14:paraId="69EBF3C4" w14:textId="6C24B84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tcMar>
              <w:top w:w="15" w:type="dxa"/>
              <w:left w:w="15" w:type="dxa"/>
              <w:right w:w="15" w:type="dxa"/>
            </w:tcMar>
            <w:vAlign w:val="bottom"/>
          </w:tcPr>
          <w:p w14:paraId="1638810C" w14:textId="59D096F8"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tcMar>
              <w:top w:w="15" w:type="dxa"/>
              <w:left w:w="15" w:type="dxa"/>
              <w:right w:w="15" w:type="dxa"/>
            </w:tcMar>
            <w:vAlign w:val="bottom"/>
          </w:tcPr>
          <w:p w14:paraId="1578718C" w14:textId="3A4555E5" w:rsidR="145D4C22" w:rsidRDefault="145D4C22"/>
        </w:tc>
      </w:tr>
      <w:tr w:rsidR="145D4C22" w14:paraId="02DB5C85"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E4DD93" w14:textId="307F57A8" w:rsidR="145D4C22" w:rsidRDefault="145D4C22" w:rsidP="145D4C22">
            <w:pPr>
              <w:spacing w:after="0"/>
            </w:pPr>
            <w:r w:rsidRPr="145D4C22">
              <w:rPr>
                <w:rFonts w:ascii="Calibri" w:eastAsia="Calibri" w:hAnsi="Calibri" w:cs="Calibri"/>
                <w:color w:val="000000" w:themeColor="text1"/>
                <w:sz w:val="24"/>
                <w:szCs w:val="24"/>
              </w:rPr>
              <w:t>Engineering</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16E6C8" w14:textId="30E5925C" w:rsidR="145D4C22" w:rsidRDefault="145D4C22" w:rsidP="145D4C22">
            <w:pPr>
              <w:spacing w:after="0"/>
            </w:pPr>
            <w:r w:rsidRPr="145D4C22">
              <w:rPr>
                <w:rFonts w:ascii="Calibri" w:eastAsia="Calibri" w:hAnsi="Calibri" w:cs="Calibri"/>
                <w:color w:val="000000" w:themeColor="text1"/>
                <w:sz w:val="24"/>
                <w:szCs w:val="24"/>
              </w:rPr>
              <w:t>Mark Worden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291732" w14:textId="70596F2D" w:rsidR="145D4C22" w:rsidRDefault="145D4C22"/>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F19240" w14:textId="51231941"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7511FE" w14:textId="539CB739"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CF060A" w14:textId="136DEC0D" w:rsidR="145D4C22" w:rsidRDefault="145D4C22"/>
        </w:tc>
      </w:tr>
      <w:tr w:rsidR="145D4C22" w14:paraId="2268F3BD"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7D5AADFC" w14:textId="2388D837" w:rsidR="145D4C22" w:rsidRDefault="145D4C22" w:rsidP="145D4C22">
            <w:pPr>
              <w:spacing w:after="0"/>
            </w:pPr>
            <w:r w:rsidRPr="145D4C22">
              <w:rPr>
                <w:rFonts w:ascii="Calibri" w:eastAsia="Calibri" w:hAnsi="Calibri" w:cs="Calibri"/>
                <w:color w:val="000000" w:themeColor="text1"/>
                <w:sz w:val="24"/>
                <w:szCs w:val="24"/>
              </w:rPr>
              <w:t>Human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18294BD" w14:textId="44D51D81" w:rsidR="145D4C22" w:rsidRDefault="145D4C22" w:rsidP="145D4C22">
            <w:pPr>
              <w:spacing w:after="0"/>
            </w:pPr>
            <w:r w:rsidRPr="145D4C22">
              <w:rPr>
                <w:rFonts w:ascii="Calibri" w:eastAsia="Calibri" w:hAnsi="Calibri" w:cs="Calibri"/>
                <w:color w:val="000000" w:themeColor="text1"/>
                <w:sz w:val="24"/>
                <w:szCs w:val="24"/>
              </w:rPr>
              <w:t>Natoshia Cunningham</w:t>
            </w:r>
          </w:p>
        </w:tc>
        <w:tc>
          <w:tcPr>
            <w:tcW w:w="1168" w:type="dxa"/>
            <w:tcBorders>
              <w:top w:val="nil"/>
              <w:left w:val="nil"/>
              <w:bottom w:val="nil"/>
              <w:right w:val="nil"/>
            </w:tcBorders>
            <w:tcMar>
              <w:top w:w="15" w:type="dxa"/>
              <w:left w:w="15" w:type="dxa"/>
              <w:right w:w="15" w:type="dxa"/>
            </w:tcMar>
            <w:vAlign w:val="bottom"/>
          </w:tcPr>
          <w:p w14:paraId="5E91EE2B" w14:textId="422C5A80"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47550BDF" w14:textId="0FE68514" w:rsidR="145D4C22" w:rsidRDefault="145D4C22"/>
        </w:tc>
        <w:tc>
          <w:tcPr>
            <w:tcW w:w="1460" w:type="dxa"/>
            <w:tcBorders>
              <w:top w:val="nil"/>
              <w:left w:val="nil"/>
              <w:bottom w:val="nil"/>
              <w:right w:val="nil"/>
            </w:tcBorders>
            <w:tcMar>
              <w:top w:w="15" w:type="dxa"/>
              <w:left w:w="15" w:type="dxa"/>
              <w:right w:w="15" w:type="dxa"/>
            </w:tcMar>
            <w:vAlign w:val="bottom"/>
          </w:tcPr>
          <w:p w14:paraId="30953D88" w14:textId="5A1AC859"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5DA78919" w14:textId="2C7C9310" w:rsidR="145D4C22" w:rsidRDefault="145D4C22" w:rsidP="145D4C22">
            <w:pPr>
              <w:spacing w:after="0"/>
              <w:jc w:val="center"/>
            </w:pPr>
            <w:r w:rsidRPr="145D4C22">
              <w:rPr>
                <w:rFonts w:ascii="Aptos Narrow" w:eastAsia="Aptos Narrow" w:hAnsi="Aptos Narrow" w:cs="Aptos Narrow"/>
                <w:color w:val="000000" w:themeColor="text1"/>
                <w:sz w:val="24"/>
                <w:szCs w:val="24"/>
              </w:rPr>
              <w:t>Robey Shah</w:t>
            </w:r>
          </w:p>
        </w:tc>
      </w:tr>
      <w:tr w:rsidR="145D4C22" w14:paraId="65D70B0B"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64ABAF" w14:textId="7DEEBA32" w:rsidR="145D4C22" w:rsidRDefault="145D4C22" w:rsidP="145D4C22">
            <w:pPr>
              <w:spacing w:after="0"/>
            </w:pPr>
            <w:r w:rsidRPr="145D4C22">
              <w:rPr>
                <w:rFonts w:ascii="Calibri" w:eastAsia="Calibri" w:hAnsi="Calibri" w:cs="Calibri"/>
                <w:color w:val="000000" w:themeColor="text1"/>
                <w:sz w:val="24"/>
                <w:szCs w:val="24"/>
              </w:rPr>
              <w:t>Human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E31914" w14:textId="7B383A39" w:rsidR="145D4C22" w:rsidRDefault="145D4C22" w:rsidP="145D4C22">
            <w:pPr>
              <w:spacing w:after="0"/>
            </w:pPr>
            <w:r w:rsidRPr="145D4C22">
              <w:rPr>
                <w:rFonts w:ascii="Calibri" w:eastAsia="Calibri" w:hAnsi="Calibri" w:cs="Calibri"/>
                <w:color w:val="000000" w:themeColor="text1"/>
                <w:sz w:val="24"/>
                <w:szCs w:val="24"/>
              </w:rPr>
              <w:t>Sabrina Ford</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71D031" w14:textId="008EFE1D"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81F221" w14:textId="55B6F25D"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CACF78" w14:textId="2F59DD94"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4B70D5" w14:textId="244B3C70" w:rsidR="145D4C22" w:rsidRDefault="145D4C22"/>
        </w:tc>
      </w:tr>
      <w:tr w:rsidR="145D4C22" w14:paraId="3F87CA08"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34DF41C5" w14:textId="598A98C3" w:rsidR="145D4C22" w:rsidRDefault="145D4C22" w:rsidP="145D4C22">
            <w:pPr>
              <w:spacing w:after="0"/>
            </w:pPr>
            <w:r w:rsidRPr="145D4C22">
              <w:rPr>
                <w:rFonts w:ascii="Calibri" w:eastAsia="Calibri" w:hAnsi="Calibri" w:cs="Calibri"/>
                <w:color w:val="000000" w:themeColor="text1"/>
                <w:sz w:val="24"/>
                <w:szCs w:val="24"/>
              </w:rPr>
              <w:t>Human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854958" w14:textId="341FF4FA" w:rsidR="145D4C22" w:rsidRDefault="145D4C22" w:rsidP="145D4C22">
            <w:pPr>
              <w:spacing w:after="0"/>
            </w:pPr>
            <w:r w:rsidRPr="145D4C22">
              <w:rPr>
                <w:rFonts w:ascii="Calibri" w:eastAsia="Calibri" w:hAnsi="Calibri" w:cs="Calibri"/>
                <w:color w:val="000000" w:themeColor="text1"/>
                <w:sz w:val="24"/>
                <w:szCs w:val="24"/>
              </w:rPr>
              <w:t>Kelly Hodges</w:t>
            </w:r>
          </w:p>
        </w:tc>
        <w:tc>
          <w:tcPr>
            <w:tcW w:w="1168" w:type="dxa"/>
            <w:tcBorders>
              <w:top w:val="nil"/>
              <w:left w:val="nil"/>
              <w:bottom w:val="nil"/>
              <w:right w:val="nil"/>
            </w:tcBorders>
            <w:tcMar>
              <w:top w:w="15" w:type="dxa"/>
              <w:left w:w="15" w:type="dxa"/>
              <w:right w:w="15" w:type="dxa"/>
            </w:tcMar>
            <w:vAlign w:val="bottom"/>
          </w:tcPr>
          <w:p w14:paraId="497E1011" w14:textId="31946CDD"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72BA5BC0" w14:textId="168C2C46" w:rsidR="145D4C22" w:rsidRDefault="145D4C22"/>
        </w:tc>
        <w:tc>
          <w:tcPr>
            <w:tcW w:w="1460" w:type="dxa"/>
            <w:tcBorders>
              <w:top w:val="nil"/>
              <w:left w:val="nil"/>
              <w:bottom w:val="nil"/>
              <w:right w:val="nil"/>
            </w:tcBorders>
            <w:tcMar>
              <w:top w:w="15" w:type="dxa"/>
              <w:left w:w="15" w:type="dxa"/>
              <w:right w:w="15" w:type="dxa"/>
            </w:tcMar>
            <w:vAlign w:val="bottom"/>
          </w:tcPr>
          <w:p w14:paraId="43574899" w14:textId="5F315735"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64681FC" w14:textId="6790EF27" w:rsidR="145D4C22" w:rsidRDefault="145D4C22"/>
        </w:tc>
      </w:tr>
      <w:tr w:rsidR="145D4C22" w14:paraId="50B1F32B"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6AE904" w14:textId="2D439EA9" w:rsidR="145D4C22" w:rsidRDefault="145D4C22" w:rsidP="145D4C22">
            <w:pPr>
              <w:spacing w:after="0"/>
            </w:pPr>
            <w:r w:rsidRPr="145D4C22">
              <w:rPr>
                <w:rFonts w:ascii="Calibri" w:eastAsia="Calibri" w:hAnsi="Calibri" w:cs="Calibri"/>
                <w:color w:val="000000" w:themeColor="text1"/>
                <w:sz w:val="24"/>
                <w:szCs w:val="24"/>
              </w:rPr>
              <w:lastRenderedPageBreak/>
              <w:t>Human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53AF0F" w14:textId="23FDCE75" w:rsidR="145D4C22" w:rsidRDefault="145D4C22" w:rsidP="145D4C22">
            <w:pPr>
              <w:spacing w:after="0"/>
            </w:pPr>
            <w:r w:rsidRPr="145D4C22">
              <w:rPr>
                <w:rFonts w:ascii="Calibri" w:eastAsia="Calibri" w:hAnsi="Calibri" w:cs="Calibri"/>
                <w:color w:val="000000" w:themeColor="text1"/>
                <w:sz w:val="24"/>
                <w:szCs w:val="24"/>
              </w:rPr>
              <w:t>Bruce Uhal</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5C6DCB6" w14:textId="5B1D559B" w:rsidR="145D4C22" w:rsidRDefault="145D4C22"/>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775BA1" w14:textId="140F397E"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C30811" w14:textId="7FDBF0B7" w:rsidR="145D4C22" w:rsidRDefault="145D4C22" w:rsidP="145D4C22">
            <w:pPr>
              <w:spacing w:after="0"/>
              <w:jc w:val="center"/>
            </w:pPr>
            <w:r w:rsidRPr="145D4C22">
              <w:rPr>
                <w:rFonts w:ascii="Aptos Narrow" w:eastAsia="Aptos Narrow" w:hAnsi="Aptos Narrow" w:cs="Aptos Narrow"/>
                <w:color w:val="000000" w:themeColor="text1"/>
                <w:sz w:val="24"/>
                <w:szCs w:val="24"/>
              </w:rPr>
              <w:t>#N/A</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410BD7" w14:textId="087F8BED" w:rsidR="145D4C22" w:rsidRDefault="145D4C22"/>
        </w:tc>
      </w:tr>
      <w:tr w:rsidR="145D4C22" w14:paraId="3D87DDC2"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3319EC3A" w14:textId="3E85CA5B" w:rsidR="145D4C22" w:rsidRDefault="145D4C22" w:rsidP="145D4C22">
            <w:pPr>
              <w:spacing w:after="0"/>
            </w:pPr>
            <w:r w:rsidRPr="145D4C22">
              <w:rPr>
                <w:rFonts w:ascii="Calibri" w:eastAsia="Calibri" w:hAnsi="Calibri" w:cs="Calibri"/>
                <w:color w:val="000000" w:themeColor="text1"/>
                <w:sz w:val="24"/>
                <w:szCs w:val="24"/>
              </w:rPr>
              <w:t>Human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405C38" w14:textId="492E55AB" w:rsidR="145D4C22" w:rsidRDefault="145D4C22" w:rsidP="145D4C22">
            <w:pPr>
              <w:spacing w:after="0"/>
            </w:pPr>
            <w:r w:rsidRPr="145D4C22">
              <w:rPr>
                <w:rFonts w:ascii="Calibri" w:eastAsia="Calibri" w:hAnsi="Calibri" w:cs="Calibri"/>
                <w:color w:val="000000" w:themeColor="text1"/>
                <w:sz w:val="24"/>
                <w:szCs w:val="24"/>
              </w:rPr>
              <w:t>James C. Anthony</w:t>
            </w:r>
          </w:p>
        </w:tc>
        <w:tc>
          <w:tcPr>
            <w:tcW w:w="1168" w:type="dxa"/>
            <w:tcBorders>
              <w:top w:val="nil"/>
              <w:left w:val="nil"/>
              <w:bottom w:val="nil"/>
              <w:right w:val="nil"/>
            </w:tcBorders>
            <w:tcMar>
              <w:top w:w="15" w:type="dxa"/>
              <w:left w:w="15" w:type="dxa"/>
              <w:right w:w="15" w:type="dxa"/>
            </w:tcMar>
            <w:vAlign w:val="bottom"/>
          </w:tcPr>
          <w:p w14:paraId="4A3683A7" w14:textId="508F2D0D"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2A7BC57B" w14:textId="7FA7CDB9" w:rsidR="145D4C22" w:rsidRDefault="145D4C22"/>
        </w:tc>
        <w:tc>
          <w:tcPr>
            <w:tcW w:w="1460" w:type="dxa"/>
            <w:tcBorders>
              <w:top w:val="nil"/>
              <w:left w:val="nil"/>
              <w:bottom w:val="nil"/>
              <w:right w:val="nil"/>
            </w:tcBorders>
            <w:tcMar>
              <w:top w:w="15" w:type="dxa"/>
              <w:left w:w="15" w:type="dxa"/>
              <w:right w:w="15" w:type="dxa"/>
            </w:tcMar>
            <w:vAlign w:val="bottom"/>
          </w:tcPr>
          <w:p w14:paraId="0A88D490" w14:textId="5AD111BE"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54EF2DFC" w14:textId="6DCE04E0" w:rsidR="145D4C22" w:rsidRDefault="145D4C22"/>
        </w:tc>
      </w:tr>
      <w:tr w:rsidR="145D4C22" w14:paraId="09E4DDC3"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270487" w14:textId="3CE5EE0C" w:rsidR="145D4C22" w:rsidRDefault="145D4C22" w:rsidP="145D4C22">
            <w:pPr>
              <w:spacing w:after="0"/>
            </w:pPr>
            <w:r w:rsidRPr="145D4C22">
              <w:rPr>
                <w:rFonts w:ascii="Calibri" w:eastAsia="Calibri" w:hAnsi="Calibri" w:cs="Calibri"/>
                <w:color w:val="000000" w:themeColor="text1"/>
                <w:sz w:val="24"/>
                <w:szCs w:val="24"/>
              </w:rPr>
              <w:t>Secretary for Academic Governance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5B43E6" w14:textId="0F815416" w:rsidR="145D4C22" w:rsidRDefault="145D4C22" w:rsidP="145D4C22">
            <w:pPr>
              <w:spacing w:after="0"/>
            </w:pPr>
            <w:r w:rsidRPr="145D4C22">
              <w:rPr>
                <w:rFonts w:ascii="Calibri" w:eastAsia="Calibri" w:hAnsi="Calibri" w:cs="Calibri"/>
                <w:color w:val="000000" w:themeColor="text1"/>
                <w:sz w:val="24"/>
                <w:szCs w:val="24"/>
              </w:rPr>
              <w:t>Teresa Cuellar</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D8F1CA" w14:textId="38C3A9D1"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49E73EB" w14:textId="154FBD14"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89F4EA" w14:textId="4711A7A3"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BEB487" w14:textId="62EE0DF9" w:rsidR="145D4C22" w:rsidRDefault="145D4C22"/>
        </w:tc>
      </w:tr>
      <w:tr w:rsidR="145D4C22" w14:paraId="3C476AE0"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57599311" w14:textId="6702E905" w:rsidR="145D4C22" w:rsidRDefault="145D4C22" w:rsidP="145D4C22">
            <w:pPr>
              <w:spacing w:after="0"/>
            </w:pPr>
            <w:r w:rsidRPr="145D4C22">
              <w:rPr>
                <w:rFonts w:ascii="Calibri" w:eastAsia="Calibri" w:hAnsi="Calibri" w:cs="Calibri"/>
                <w:color w:val="000000" w:themeColor="text1"/>
                <w:sz w:val="24"/>
                <w:szCs w:val="24"/>
              </w:rPr>
              <w:t>James Madison</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F44D83" w14:textId="28473D54" w:rsidR="145D4C22" w:rsidRDefault="145D4C22" w:rsidP="145D4C22">
            <w:pPr>
              <w:spacing w:after="0"/>
            </w:pPr>
            <w:r w:rsidRPr="145D4C22">
              <w:rPr>
                <w:rFonts w:ascii="Calibri" w:eastAsia="Calibri" w:hAnsi="Calibri" w:cs="Calibri"/>
                <w:color w:val="000000" w:themeColor="text1"/>
                <w:sz w:val="24"/>
                <w:szCs w:val="24"/>
              </w:rPr>
              <w:t>Andaluna Borcila</w:t>
            </w:r>
          </w:p>
        </w:tc>
        <w:tc>
          <w:tcPr>
            <w:tcW w:w="1168" w:type="dxa"/>
            <w:tcBorders>
              <w:top w:val="nil"/>
              <w:left w:val="nil"/>
              <w:bottom w:val="nil"/>
              <w:right w:val="nil"/>
            </w:tcBorders>
            <w:tcMar>
              <w:top w:w="15" w:type="dxa"/>
              <w:left w:w="15" w:type="dxa"/>
              <w:right w:w="15" w:type="dxa"/>
            </w:tcMar>
            <w:vAlign w:val="bottom"/>
          </w:tcPr>
          <w:p w14:paraId="23DBAE0F" w14:textId="0EEE59B7"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540E0726" w14:textId="0B94D4C2" w:rsidR="145D4C22" w:rsidRDefault="145D4C22"/>
        </w:tc>
        <w:tc>
          <w:tcPr>
            <w:tcW w:w="1460" w:type="dxa"/>
            <w:tcBorders>
              <w:top w:val="nil"/>
              <w:left w:val="nil"/>
              <w:bottom w:val="nil"/>
              <w:right w:val="nil"/>
            </w:tcBorders>
            <w:tcMar>
              <w:top w:w="15" w:type="dxa"/>
              <w:left w:w="15" w:type="dxa"/>
              <w:right w:w="15" w:type="dxa"/>
            </w:tcMar>
            <w:vAlign w:val="bottom"/>
          </w:tcPr>
          <w:p w14:paraId="42916D5A" w14:textId="1DF9727F"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1CB792F0" w14:textId="2D5C5F11" w:rsidR="145D4C22" w:rsidRDefault="145D4C22"/>
        </w:tc>
      </w:tr>
      <w:tr w:rsidR="145D4C22" w14:paraId="220B231F"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8FC226" w14:textId="16990A47" w:rsidR="145D4C22" w:rsidRDefault="145D4C22" w:rsidP="145D4C22">
            <w:pPr>
              <w:spacing w:after="0"/>
            </w:pPr>
            <w:r w:rsidRPr="145D4C22">
              <w:rPr>
                <w:rFonts w:ascii="Calibri" w:eastAsia="Calibri" w:hAnsi="Calibri" w:cs="Calibri"/>
                <w:color w:val="000000" w:themeColor="text1"/>
                <w:sz w:val="24"/>
                <w:szCs w:val="24"/>
              </w:rPr>
              <w:t>James Madison</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296735" w14:textId="69403D9F" w:rsidR="145D4C22" w:rsidRDefault="145D4C22" w:rsidP="145D4C22">
            <w:pPr>
              <w:spacing w:after="0"/>
            </w:pPr>
            <w:r w:rsidRPr="145D4C22">
              <w:rPr>
                <w:rFonts w:ascii="Calibri" w:eastAsia="Calibri" w:hAnsi="Calibri" w:cs="Calibri"/>
                <w:color w:val="000000" w:themeColor="text1"/>
                <w:sz w:val="24"/>
                <w:szCs w:val="24"/>
              </w:rPr>
              <w:t>Yael Aronoff</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4E53323" w14:textId="61958B7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8752469" w14:textId="39414178"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BE608F" w14:textId="3A1C8BA8"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1E5DF4" w14:textId="7074A318" w:rsidR="145D4C22" w:rsidRDefault="145D4C22"/>
        </w:tc>
      </w:tr>
      <w:tr w:rsidR="145D4C22" w14:paraId="49DECAC8"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3AA0A230" w14:textId="3233AAB8" w:rsidR="145D4C22" w:rsidRDefault="145D4C22" w:rsidP="145D4C22">
            <w:pPr>
              <w:spacing w:after="0"/>
            </w:pPr>
            <w:r w:rsidRPr="145D4C22">
              <w:rPr>
                <w:rFonts w:ascii="Calibri" w:eastAsia="Calibri" w:hAnsi="Calibri" w:cs="Calibri"/>
                <w:color w:val="000000" w:themeColor="text1"/>
                <w:sz w:val="24"/>
                <w:szCs w:val="24"/>
              </w:rPr>
              <w:t>Law</w:t>
            </w:r>
          </w:p>
        </w:tc>
        <w:tc>
          <w:tcPr>
            <w:tcW w:w="1452" w:type="dxa"/>
            <w:tcBorders>
              <w:top w:val="nil"/>
              <w:left w:val="nil"/>
              <w:bottom w:val="nil"/>
              <w:right w:val="nil"/>
            </w:tcBorders>
            <w:tcMar>
              <w:top w:w="15" w:type="dxa"/>
              <w:left w:w="15" w:type="dxa"/>
              <w:right w:w="15" w:type="dxa"/>
            </w:tcMar>
            <w:vAlign w:val="bottom"/>
          </w:tcPr>
          <w:p w14:paraId="5E88EF3C" w14:textId="6A6EB2D0" w:rsidR="145D4C22" w:rsidRDefault="145D4C22" w:rsidP="145D4C22">
            <w:pPr>
              <w:spacing w:after="0"/>
            </w:pPr>
            <w:r w:rsidRPr="145D4C22">
              <w:rPr>
                <w:rFonts w:ascii="Calibri" w:eastAsia="Calibri" w:hAnsi="Calibri" w:cs="Calibri"/>
                <w:color w:val="000000" w:themeColor="text1"/>
                <w:sz w:val="24"/>
                <w:szCs w:val="24"/>
              </w:rPr>
              <w:t>Glen Staszewski</w:t>
            </w:r>
          </w:p>
        </w:tc>
        <w:tc>
          <w:tcPr>
            <w:tcW w:w="1168" w:type="dxa"/>
            <w:tcBorders>
              <w:top w:val="nil"/>
              <w:left w:val="nil"/>
              <w:bottom w:val="nil"/>
              <w:right w:val="nil"/>
            </w:tcBorders>
            <w:tcMar>
              <w:top w:w="15" w:type="dxa"/>
              <w:left w:w="15" w:type="dxa"/>
              <w:right w:w="15" w:type="dxa"/>
            </w:tcMar>
            <w:vAlign w:val="bottom"/>
          </w:tcPr>
          <w:p w14:paraId="0AFE408B" w14:textId="11681DEA" w:rsidR="145D4C22" w:rsidRDefault="145D4C22"/>
        </w:tc>
        <w:tc>
          <w:tcPr>
            <w:tcW w:w="1452" w:type="dxa"/>
            <w:tcBorders>
              <w:top w:val="nil"/>
              <w:left w:val="nil"/>
              <w:bottom w:val="nil"/>
              <w:right w:val="nil"/>
            </w:tcBorders>
            <w:tcMar>
              <w:top w:w="15" w:type="dxa"/>
              <w:left w:w="15" w:type="dxa"/>
              <w:right w:w="15" w:type="dxa"/>
            </w:tcMar>
            <w:vAlign w:val="bottom"/>
          </w:tcPr>
          <w:p w14:paraId="6C2CA062" w14:textId="38759890"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tcMar>
              <w:top w:w="15" w:type="dxa"/>
              <w:left w:w="15" w:type="dxa"/>
              <w:right w:w="15" w:type="dxa"/>
            </w:tcMar>
            <w:vAlign w:val="bottom"/>
          </w:tcPr>
          <w:p w14:paraId="0A4B27D7" w14:textId="2D55163C"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tcMar>
              <w:top w:w="15" w:type="dxa"/>
              <w:left w:w="15" w:type="dxa"/>
              <w:right w:w="15" w:type="dxa"/>
            </w:tcMar>
            <w:vAlign w:val="bottom"/>
          </w:tcPr>
          <w:p w14:paraId="6540B54F" w14:textId="68B53712" w:rsidR="145D4C22" w:rsidRDefault="145D4C22"/>
        </w:tc>
      </w:tr>
      <w:tr w:rsidR="145D4C22" w14:paraId="11D8C62C"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BD1F862" w14:textId="3B0A8472" w:rsidR="145D4C22" w:rsidRDefault="145D4C22" w:rsidP="145D4C22">
            <w:pPr>
              <w:spacing w:after="0"/>
            </w:pPr>
            <w:r w:rsidRPr="145D4C22">
              <w:rPr>
                <w:rFonts w:ascii="Calibri" w:eastAsia="Calibri" w:hAnsi="Calibri" w:cs="Calibri"/>
                <w:color w:val="000000" w:themeColor="text1"/>
                <w:sz w:val="24"/>
                <w:szCs w:val="24"/>
              </w:rPr>
              <w:t>Law</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9E877A" w14:textId="4DB0C366" w:rsidR="145D4C22" w:rsidRDefault="145D4C22" w:rsidP="145D4C22">
            <w:pPr>
              <w:spacing w:after="0"/>
            </w:pPr>
            <w:r w:rsidRPr="145D4C22">
              <w:rPr>
                <w:rFonts w:ascii="Calibri" w:eastAsia="Calibri" w:hAnsi="Calibri" w:cs="Calibri"/>
                <w:color w:val="000000" w:themeColor="text1"/>
                <w:sz w:val="24"/>
                <w:szCs w:val="24"/>
              </w:rPr>
              <w:t>Stephen Wilks</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26B6B0" w14:textId="611ECC64" w:rsidR="145D4C22" w:rsidRDefault="145D4C22"/>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3DFB44" w14:textId="509933B7"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11A66B" w14:textId="314E6A7E"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F92756" w14:textId="1AFB647D" w:rsidR="145D4C22" w:rsidRDefault="145D4C22"/>
        </w:tc>
      </w:tr>
      <w:tr w:rsidR="145D4C22" w14:paraId="70B94AB1"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33735576" w14:textId="50C75B3D" w:rsidR="145D4C22" w:rsidRDefault="145D4C22" w:rsidP="145D4C22">
            <w:pPr>
              <w:spacing w:after="0"/>
            </w:pPr>
            <w:r w:rsidRPr="145D4C22">
              <w:rPr>
                <w:rFonts w:ascii="Calibri" w:eastAsia="Calibri" w:hAnsi="Calibri" w:cs="Calibri"/>
                <w:color w:val="000000" w:themeColor="text1"/>
                <w:sz w:val="24"/>
                <w:szCs w:val="24"/>
              </w:rPr>
              <w:t>Non-College Faculty (FRIB)</w:t>
            </w:r>
          </w:p>
        </w:tc>
        <w:tc>
          <w:tcPr>
            <w:tcW w:w="1452" w:type="dxa"/>
            <w:tcBorders>
              <w:top w:val="nil"/>
              <w:left w:val="nil"/>
              <w:bottom w:val="nil"/>
              <w:right w:val="nil"/>
            </w:tcBorders>
            <w:tcMar>
              <w:top w:w="15" w:type="dxa"/>
              <w:left w:w="15" w:type="dxa"/>
              <w:right w:w="15" w:type="dxa"/>
            </w:tcMar>
            <w:vAlign w:val="bottom"/>
          </w:tcPr>
          <w:p w14:paraId="27C16F4F" w14:textId="68CB43F4" w:rsidR="145D4C22" w:rsidRDefault="145D4C22" w:rsidP="145D4C22">
            <w:pPr>
              <w:spacing w:after="0"/>
            </w:pPr>
            <w:r w:rsidRPr="145D4C22">
              <w:rPr>
                <w:rFonts w:ascii="Calibri" w:eastAsia="Calibri" w:hAnsi="Calibri" w:cs="Calibri"/>
                <w:color w:val="000000" w:themeColor="text1"/>
                <w:sz w:val="24"/>
                <w:szCs w:val="24"/>
              </w:rPr>
              <w:t>Oscar Naviliat-Cuncic</w:t>
            </w:r>
          </w:p>
        </w:tc>
        <w:tc>
          <w:tcPr>
            <w:tcW w:w="1168" w:type="dxa"/>
            <w:tcBorders>
              <w:top w:val="nil"/>
              <w:left w:val="nil"/>
              <w:bottom w:val="nil"/>
              <w:right w:val="nil"/>
            </w:tcBorders>
            <w:tcMar>
              <w:top w:w="15" w:type="dxa"/>
              <w:left w:w="15" w:type="dxa"/>
              <w:right w:w="15" w:type="dxa"/>
            </w:tcMar>
            <w:vAlign w:val="bottom"/>
          </w:tcPr>
          <w:p w14:paraId="0CA3117A" w14:textId="4ABAF010"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31CA29D9" w14:textId="1CDFA705" w:rsidR="145D4C22" w:rsidRDefault="145D4C22"/>
        </w:tc>
        <w:tc>
          <w:tcPr>
            <w:tcW w:w="1460" w:type="dxa"/>
            <w:tcBorders>
              <w:top w:val="nil"/>
              <w:left w:val="nil"/>
              <w:bottom w:val="nil"/>
              <w:right w:val="nil"/>
            </w:tcBorders>
            <w:tcMar>
              <w:top w:w="15" w:type="dxa"/>
              <w:left w:w="15" w:type="dxa"/>
              <w:right w:w="15" w:type="dxa"/>
            </w:tcMar>
            <w:vAlign w:val="bottom"/>
          </w:tcPr>
          <w:p w14:paraId="001E39B9" w14:textId="495E5FDF"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05843940" w14:textId="74B8CAE5" w:rsidR="145D4C22" w:rsidRDefault="145D4C22"/>
        </w:tc>
      </w:tr>
      <w:tr w:rsidR="145D4C22" w14:paraId="26E4A770"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3D04AE" w14:textId="697F7D74" w:rsidR="145D4C22" w:rsidRDefault="145D4C22" w:rsidP="145D4C22">
            <w:pPr>
              <w:spacing w:after="0"/>
            </w:pPr>
            <w:r w:rsidRPr="145D4C22">
              <w:rPr>
                <w:rFonts w:ascii="Calibri" w:eastAsia="Calibri" w:hAnsi="Calibri" w:cs="Calibri"/>
                <w:color w:val="000000" w:themeColor="text1"/>
                <w:sz w:val="24"/>
                <w:szCs w:val="24"/>
              </w:rPr>
              <w:t>Non-College Faculty (Library)</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A6BE08" w14:textId="7EA03E89" w:rsidR="145D4C22" w:rsidRDefault="145D4C22" w:rsidP="145D4C22">
            <w:pPr>
              <w:spacing w:after="0"/>
            </w:pPr>
            <w:r w:rsidRPr="145D4C22">
              <w:rPr>
                <w:rFonts w:ascii="Calibri" w:eastAsia="Calibri" w:hAnsi="Calibri" w:cs="Calibri"/>
                <w:color w:val="000000" w:themeColor="text1"/>
                <w:sz w:val="24"/>
                <w:szCs w:val="24"/>
              </w:rPr>
              <w:t>Eli Landaverde</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D133ED" w14:textId="5626741D"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08BB6E" w14:textId="3562E9A3"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66A372" w14:textId="4D648C1B"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CF17E4" w14:textId="5287695A" w:rsidR="145D4C22" w:rsidRDefault="145D4C22"/>
        </w:tc>
      </w:tr>
      <w:tr w:rsidR="145D4C22" w14:paraId="1722EBC3"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6F697543" w14:textId="615A0007" w:rsidR="145D4C22" w:rsidRDefault="145D4C22" w:rsidP="145D4C22">
            <w:pPr>
              <w:spacing w:after="0"/>
            </w:pPr>
            <w:r w:rsidRPr="145D4C22">
              <w:rPr>
                <w:rFonts w:ascii="Calibri" w:eastAsia="Calibri" w:hAnsi="Calibri" w:cs="Calibri"/>
                <w:color w:val="000000" w:themeColor="text1"/>
                <w:sz w:val="24"/>
                <w:szCs w:val="24"/>
              </w:rPr>
              <w:t>Non-College Faculty (Library)</w:t>
            </w:r>
          </w:p>
        </w:tc>
        <w:tc>
          <w:tcPr>
            <w:tcW w:w="1452" w:type="dxa"/>
            <w:tcBorders>
              <w:top w:val="nil"/>
              <w:left w:val="nil"/>
              <w:bottom w:val="nil"/>
              <w:right w:val="nil"/>
            </w:tcBorders>
            <w:tcMar>
              <w:top w:w="15" w:type="dxa"/>
              <w:left w:w="15" w:type="dxa"/>
              <w:right w:w="15" w:type="dxa"/>
            </w:tcMar>
            <w:vAlign w:val="bottom"/>
          </w:tcPr>
          <w:p w14:paraId="5AC4DE84" w14:textId="5F5FC1A7" w:rsidR="145D4C22" w:rsidRDefault="145D4C22" w:rsidP="145D4C22">
            <w:pPr>
              <w:spacing w:after="0"/>
            </w:pPr>
            <w:r w:rsidRPr="145D4C22">
              <w:rPr>
                <w:rFonts w:ascii="Calibri" w:eastAsia="Calibri" w:hAnsi="Calibri" w:cs="Calibri"/>
                <w:color w:val="000000" w:themeColor="text1"/>
                <w:sz w:val="24"/>
                <w:szCs w:val="24"/>
              </w:rPr>
              <w:t>Gen Iverson</w:t>
            </w:r>
          </w:p>
        </w:tc>
        <w:tc>
          <w:tcPr>
            <w:tcW w:w="1168" w:type="dxa"/>
            <w:tcBorders>
              <w:top w:val="nil"/>
              <w:left w:val="nil"/>
              <w:bottom w:val="nil"/>
              <w:right w:val="nil"/>
            </w:tcBorders>
            <w:tcMar>
              <w:top w:w="15" w:type="dxa"/>
              <w:left w:w="15" w:type="dxa"/>
              <w:right w:w="15" w:type="dxa"/>
            </w:tcMar>
            <w:vAlign w:val="bottom"/>
          </w:tcPr>
          <w:p w14:paraId="6B7A9B34" w14:textId="392F782B"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078927AF" w14:textId="03FC122A" w:rsidR="145D4C22" w:rsidRDefault="145D4C22"/>
        </w:tc>
        <w:tc>
          <w:tcPr>
            <w:tcW w:w="1460" w:type="dxa"/>
            <w:tcBorders>
              <w:top w:val="nil"/>
              <w:left w:val="nil"/>
              <w:bottom w:val="nil"/>
              <w:right w:val="nil"/>
            </w:tcBorders>
            <w:tcMar>
              <w:top w:w="15" w:type="dxa"/>
              <w:left w:w="15" w:type="dxa"/>
              <w:right w:w="15" w:type="dxa"/>
            </w:tcMar>
            <w:vAlign w:val="bottom"/>
          </w:tcPr>
          <w:p w14:paraId="3225C202" w14:textId="1B649593"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3156B03" w14:textId="1FCBAE0E" w:rsidR="145D4C22" w:rsidRDefault="145D4C22"/>
        </w:tc>
      </w:tr>
      <w:tr w:rsidR="145D4C22" w14:paraId="4227239C"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4559F3" w14:textId="0D9766F2" w:rsidR="145D4C22" w:rsidRDefault="145D4C22" w:rsidP="145D4C22">
            <w:pPr>
              <w:spacing w:after="0"/>
            </w:pPr>
            <w:r w:rsidRPr="145D4C22">
              <w:rPr>
                <w:rFonts w:ascii="Calibri" w:eastAsia="Calibri" w:hAnsi="Calibri" w:cs="Calibri"/>
                <w:color w:val="000000" w:themeColor="text1"/>
                <w:sz w:val="24"/>
                <w:szCs w:val="24"/>
              </w:rPr>
              <w:t>Non-College Faculty</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25753DD" w14:textId="52001A10" w:rsidR="145D4C22" w:rsidRDefault="145D4C22" w:rsidP="145D4C22">
            <w:pPr>
              <w:spacing w:after="0"/>
            </w:pPr>
            <w:r w:rsidRPr="145D4C22">
              <w:rPr>
                <w:rFonts w:ascii="Calibri" w:eastAsia="Calibri" w:hAnsi="Calibri" w:cs="Calibri"/>
                <w:color w:val="000000" w:themeColor="text1"/>
                <w:sz w:val="24"/>
                <w:szCs w:val="24"/>
              </w:rPr>
              <w:t>Mahmoud Parvizi</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72D56F" w14:textId="40B1027B"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52CCE20" w14:textId="5E94CE23"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58EC56" w14:textId="6772A5B5"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6AAB24" w14:textId="0D4A1D9F" w:rsidR="145D4C22" w:rsidRDefault="145D4C22"/>
        </w:tc>
      </w:tr>
      <w:tr w:rsidR="145D4C22" w14:paraId="4148E0CD"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6A92C602" w14:textId="647181DF" w:rsidR="145D4C22" w:rsidRDefault="145D4C22" w:rsidP="145D4C22">
            <w:pPr>
              <w:spacing w:after="0"/>
            </w:pPr>
            <w:r w:rsidRPr="145D4C22">
              <w:rPr>
                <w:rFonts w:ascii="Calibri" w:eastAsia="Calibri" w:hAnsi="Calibri" w:cs="Calibri"/>
                <w:color w:val="000000" w:themeColor="text1"/>
                <w:sz w:val="24"/>
                <w:szCs w:val="24"/>
              </w:rPr>
              <w:t>Non-College Faculty</w:t>
            </w:r>
          </w:p>
        </w:tc>
        <w:tc>
          <w:tcPr>
            <w:tcW w:w="1452" w:type="dxa"/>
            <w:tcBorders>
              <w:top w:val="nil"/>
              <w:left w:val="nil"/>
              <w:bottom w:val="nil"/>
              <w:right w:val="nil"/>
            </w:tcBorders>
            <w:tcMar>
              <w:top w:w="15" w:type="dxa"/>
              <w:left w:w="15" w:type="dxa"/>
              <w:right w:w="15" w:type="dxa"/>
            </w:tcMar>
            <w:vAlign w:val="bottom"/>
          </w:tcPr>
          <w:p w14:paraId="2697C88C" w14:textId="6674671D" w:rsidR="145D4C22" w:rsidRDefault="145D4C22" w:rsidP="145D4C22">
            <w:pPr>
              <w:spacing w:after="0"/>
            </w:pPr>
            <w:r w:rsidRPr="145D4C22">
              <w:rPr>
                <w:rFonts w:ascii="Calibri" w:eastAsia="Calibri" w:hAnsi="Calibri" w:cs="Calibri"/>
                <w:color w:val="000000" w:themeColor="text1"/>
                <w:sz w:val="24"/>
                <w:szCs w:val="24"/>
              </w:rPr>
              <w:t>Jonglim Han</w:t>
            </w:r>
          </w:p>
        </w:tc>
        <w:tc>
          <w:tcPr>
            <w:tcW w:w="1168" w:type="dxa"/>
            <w:tcBorders>
              <w:top w:val="nil"/>
              <w:left w:val="nil"/>
              <w:bottom w:val="nil"/>
              <w:right w:val="nil"/>
            </w:tcBorders>
            <w:tcMar>
              <w:top w:w="15" w:type="dxa"/>
              <w:left w:w="15" w:type="dxa"/>
              <w:right w:w="15" w:type="dxa"/>
            </w:tcMar>
            <w:vAlign w:val="bottom"/>
          </w:tcPr>
          <w:p w14:paraId="51E830EB" w14:textId="48CB341B"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4E7140DA" w14:textId="0ADE29FB" w:rsidR="145D4C22" w:rsidRDefault="145D4C22"/>
        </w:tc>
        <w:tc>
          <w:tcPr>
            <w:tcW w:w="1460" w:type="dxa"/>
            <w:tcBorders>
              <w:top w:val="nil"/>
              <w:left w:val="nil"/>
              <w:bottom w:val="nil"/>
              <w:right w:val="nil"/>
            </w:tcBorders>
            <w:tcMar>
              <w:top w:w="15" w:type="dxa"/>
              <w:left w:w="15" w:type="dxa"/>
              <w:right w:w="15" w:type="dxa"/>
            </w:tcMar>
            <w:vAlign w:val="bottom"/>
          </w:tcPr>
          <w:p w14:paraId="0087AA92" w14:textId="6D4AF183"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28EE48D5" w14:textId="7908EB61" w:rsidR="145D4C22" w:rsidRDefault="145D4C22"/>
        </w:tc>
      </w:tr>
      <w:tr w:rsidR="145D4C22" w14:paraId="5576FF59"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D4A7FE2" w14:textId="37A47AEA" w:rsidR="145D4C22" w:rsidRDefault="145D4C22" w:rsidP="145D4C22">
            <w:pPr>
              <w:spacing w:after="0"/>
            </w:pPr>
            <w:r w:rsidRPr="145D4C22">
              <w:rPr>
                <w:rFonts w:ascii="Calibri" w:eastAsia="Calibri" w:hAnsi="Calibri" w:cs="Calibri"/>
                <w:color w:val="000000" w:themeColor="text1"/>
                <w:sz w:val="24"/>
                <w:szCs w:val="24"/>
              </w:rPr>
              <w:t>Lyman Briggs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BBCCCB" w14:textId="19BC7AC2" w:rsidR="145D4C22" w:rsidRDefault="145D4C22" w:rsidP="145D4C22">
            <w:pPr>
              <w:spacing w:after="0"/>
            </w:pPr>
            <w:r w:rsidRPr="145D4C22">
              <w:rPr>
                <w:rFonts w:ascii="Calibri" w:eastAsia="Calibri" w:hAnsi="Calibri" w:cs="Calibri"/>
                <w:color w:val="000000" w:themeColor="text1"/>
                <w:sz w:val="24"/>
                <w:szCs w:val="24"/>
              </w:rPr>
              <w:t>Megan Halpern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03741A" w14:textId="10444D3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F62C11" w14:textId="10DDF46D"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EB7CE3" w14:textId="5BC788A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ED71710" w14:textId="4F98E5D9" w:rsidR="145D4C22" w:rsidRDefault="145D4C22"/>
        </w:tc>
      </w:tr>
      <w:tr w:rsidR="145D4C22" w14:paraId="47EF5088"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743C3EAE" w14:textId="37F046A4" w:rsidR="145D4C22" w:rsidRDefault="145D4C22" w:rsidP="145D4C22">
            <w:pPr>
              <w:spacing w:after="0"/>
            </w:pPr>
            <w:r w:rsidRPr="145D4C22">
              <w:rPr>
                <w:rFonts w:ascii="Calibri" w:eastAsia="Calibri" w:hAnsi="Calibri" w:cs="Calibri"/>
                <w:color w:val="000000" w:themeColor="text1"/>
                <w:sz w:val="24"/>
                <w:szCs w:val="24"/>
              </w:rPr>
              <w:t>Lyman Briggs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15AC72" w14:textId="35DA8E2A" w:rsidR="145D4C22" w:rsidRDefault="145D4C22" w:rsidP="145D4C22">
            <w:pPr>
              <w:spacing w:after="0"/>
            </w:pPr>
            <w:r w:rsidRPr="145D4C22">
              <w:rPr>
                <w:rFonts w:ascii="Calibri" w:eastAsia="Calibri" w:hAnsi="Calibri" w:cs="Calibri"/>
                <w:color w:val="000000" w:themeColor="text1"/>
                <w:sz w:val="24"/>
                <w:szCs w:val="24"/>
              </w:rPr>
              <w:t>Samantha Cass</w:t>
            </w:r>
          </w:p>
        </w:tc>
        <w:tc>
          <w:tcPr>
            <w:tcW w:w="1168" w:type="dxa"/>
            <w:tcBorders>
              <w:top w:val="nil"/>
              <w:left w:val="nil"/>
              <w:bottom w:val="nil"/>
              <w:right w:val="nil"/>
            </w:tcBorders>
            <w:tcMar>
              <w:top w:w="15" w:type="dxa"/>
              <w:left w:w="15" w:type="dxa"/>
              <w:right w:w="15" w:type="dxa"/>
            </w:tcMar>
            <w:vAlign w:val="bottom"/>
          </w:tcPr>
          <w:p w14:paraId="7E256028" w14:textId="532AB083"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24D50BED" w14:textId="4D50068C" w:rsidR="145D4C22" w:rsidRDefault="145D4C22"/>
        </w:tc>
        <w:tc>
          <w:tcPr>
            <w:tcW w:w="1460" w:type="dxa"/>
            <w:tcBorders>
              <w:top w:val="nil"/>
              <w:left w:val="nil"/>
              <w:bottom w:val="nil"/>
              <w:right w:val="nil"/>
            </w:tcBorders>
            <w:tcMar>
              <w:top w:w="15" w:type="dxa"/>
              <w:left w:w="15" w:type="dxa"/>
              <w:right w:w="15" w:type="dxa"/>
            </w:tcMar>
            <w:vAlign w:val="bottom"/>
          </w:tcPr>
          <w:p w14:paraId="1D37418A" w14:textId="0B6EBEB5"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49D2105" w14:textId="0021FA4D" w:rsidR="145D4C22" w:rsidRDefault="145D4C22"/>
        </w:tc>
      </w:tr>
      <w:tr w:rsidR="145D4C22" w14:paraId="1EE39847"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7748D2" w14:textId="6B930727" w:rsidR="145D4C22" w:rsidRDefault="145D4C22" w:rsidP="145D4C22">
            <w:pPr>
              <w:spacing w:after="0"/>
            </w:pPr>
            <w:r w:rsidRPr="145D4C22">
              <w:rPr>
                <w:rFonts w:ascii="Calibri" w:eastAsia="Calibri" w:hAnsi="Calibri" w:cs="Calibri"/>
                <w:color w:val="000000" w:themeColor="text1"/>
                <w:sz w:val="24"/>
                <w:szCs w:val="24"/>
              </w:rPr>
              <w:t xml:space="preserve">Music </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E4FF53" w14:textId="0F7229B5" w:rsidR="145D4C22" w:rsidRDefault="145D4C22" w:rsidP="145D4C22">
            <w:pPr>
              <w:spacing w:after="0"/>
            </w:pPr>
            <w:r w:rsidRPr="145D4C22">
              <w:rPr>
                <w:rFonts w:ascii="Calibri" w:eastAsia="Calibri" w:hAnsi="Calibri" w:cs="Calibri"/>
                <w:color w:val="000000" w:themeColor="text1"/>
                <w:sz w:val="24"/>
                <w:szCs w:val="24"/>
              </w:rPr>
              <w:t>Guy Yehuda</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AEA60A" w14:textId="1AFA6016"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25F88E" w14:textId="0F1FC818"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C8DFFC" w14:textId="6537342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8AF309" w14:textId="6C1038FD" w:rsidR="145D4C22" w:rsidRDefault="145D4C22"/>
        </w:tc>
      </w:tr>
      <w:tr w:rsidR="145D4C22" w14:paraId="1AD32779"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5F4FBC47" w14:textId="27BD48CB" w:rsidR="145D4C22" w:rsidRDefault="145D4C22" w:rsidP="145D4C22">
            <w:pPr>
              <w:spacing w:after="0"/>
            </w:pPr>
            <w:r w:rsidRPr="145D4C22">
              <w:rPr>
                <w:rFonts w:ascii="Calibri" w:eastAsia="Calibri" w:hAnsi="Calibri" w:cs="Calibri"/>
                <w:color w:val="000000" w:themeColor="text1"/>
                <w:sz w:val="24"/>
                <w:szCs w:val="24"/>
              </w:rPr>
              <w:t>Natural Science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E61466" w14:textId="58235065" w:rsidR="145D4C22" w:rsidRDefault="145D4C22" w:rsidP="145D4C22">
            <w:pPr>
              <w:spacing w:after="0"/>
            </w:pPr>
            <w:r w:rsidRPr="145D4C22">
              <w:rPr>
                <w:rFonts w:ascii="Calibri" w:eastAsia="Calibri" w:hAnsi="Calibri" w:cs="Calibri"/>
                <w:color w:val="000000" w:themeColor="text1"/>
                <w:sz w:val="24"/>
                <w:szCs w:val="24"/>
              </w:rPr>
              <w:t xml:space="preserve">Diana Bello </w:t>
            </w:r>
            <w:proofErr w:type="spellStart"/>
            <w:r w:rsidRPr="145D4C22">
              <w:rPr>
                <w:rFonts w:ascii="Calibri" w:eastAsia="Calibri" w:hAnsi="Calibri" w:cs="Calibri"/>
                <w:color w:val="000000" w:themeColor="text1"/>
                <w:sz w:val="24"/>
                <w:szCs w:val="24"/>
              </w:rPr>
              <w:t>DeOcampo</w:t>
            </w:r>
            <w:proofErr w:type="spellEnd"/>
          </w:p>
        </w:tc>
        <w:tc>
          <w:tcPr>
            <w:tcW w:w="1168" w:type="dxa"/>
            <w:tcBorders>
              <w:top w:val="nil"/>
              <w:left w:val="nil"/>
              <w:bottom w:val="nil"/>
              <w:right w:val="nil"/>
            </w:tcBorders>
            <w:tcMar>
              <w:top w:w="15" w:type="dxa"/>
              <w:left w:w="15" w:type="dxa"/>
              <w:right w:w="15" w:type="dxa"/>
            </w:tcMar>
            <w:vAlign w:val="bottom"/>
          </w:tcPr>
          <w:p w14:paraId="3E13C3AE" w14:textId="48116482" w:rsidR="145D4C22" w:rsidRDefault="145D4C22"/>
        </w:tc>
        <w:tc>
          <w:tcPr>
            <w:tcW w:w="1452" w:type="dxa"/>
            <w:tcBorders>
              <w:top w:val="nil"/>
              <w:left w:val="nil"/>
              <w:bottom w:val="nil"/>
              <w:right w:val="nil"/>
            </w:tcBorders>
            <w:tcMar>
              <w:top w:w="15" w:type="dxa"/>
              <w:left w:w="15" w:type="dxa"/>
              <w:right w:w="15" w:type="dxa"/>
            </w:tcMar>
            <w:vAlign w:val="bottom"/>
          </w:tcPr>
          <w:p w14:paraId="2F89A64F" w14:textId="5AD2DDAB"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tcMar>
              <w:top w:w="15" w:type="dxa"/>
              <w:left w:w="15" w:type="dxa"/>
              <w:right w:w="15" w:type="dxa"/>
            </w:tcMar>
            <w:vAlign w:val="bottom"/>
          </w:tcPr>
          <w:p w14:paraId="75B5EE0B" w14:textId="2BEE36C4"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tcMar>
              <w:top w:w="15" w:type="dxa"/>
              <w:left w:w="15" w:type="dxa"/>
              <w:right w:w="15" w:type="dxa"/>
            </w:tcMar>
            <w:vAlign w:val="bottom"/>
          </w:tcPr>
          <w:p w14:paraId="44CF8523" w14:textId="2DEB4435" w:rsidR="145D4C22" w:rsidRDefault="145D4C22"/>
        </w:tc>
      </w:tr>
      <w:tr w:rsidR="145D4C22" w14:paraId="41767311"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2F6CCA" w14:textId="64251C46" w:rsidR="145D4C22" w:rsidRDefault="145D4C22" w:rsidP="145D4C22">
            <w:pPr>
              <w:spacing w:after="0"/>
            </w:pPr>
            <w:r w:rsidRPr="145D4C22">
              <w:rPr>
                <w:rFonts w:ascii="Calibri" w:eastAsia="Calibri" w:hAnsi="Calibri" w:cs="Calibri"/>
                <w:color w:val="000000" w:themeColor="text1"/>
                <w:sz w:val="24"/>
                <w:szCs w:val="24"/>
              </w:rPr>
              <w:t>Natural Science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23C613" w14:textId="7251A96B" w:rsidR="145D4C22" w:rsidRDefault="145D4C22" w:rsidP="145D4C22">
            <w:pPr>
              <w:spacing w:after="0"/>
            </w:pPr>
            <w:r w:rsidRPr="145D4C22">
              <w:rPr>
                <w:rFonts w:ascii="Calibri" w:eastAsia="Calibri" w:hAnsi="Calibri" w:cs="Calibri"/>
                <w:color w:val="000000" w:themeColor="text1"/>
                <w:sz w:val="24"/>
                <w:szCs w:val="24"/>
              </w:rPr>
              <w:t>Pavel Sikorskii</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10E9003" w14:textId="79581BEA"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8A1785" w14:textId="662BA5B1"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CE213EB" w14:textId="4577839E"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FCC6DC" w14:textId="5385B775" w:rsidR="145D4C22" w:rsidRDefault="145D4C22"/>
        </w:tc>
      </w:tr>
      <w:tr w:rsidR="145D4C22" w14:paraId="76F79561"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5222BC54" w14:textId="6378F206" w:rsidR="145D4C22" w:rsidRDefault="145D4C22" w:rsidP="145D4C22">
            <w:pPr>
              <w:spacing w:after="0"/>
            </w:pPr>
            <w:r w:rsidRPr="145D4C22">
              <w:rPr>
                <w:rFonts w:ascii="Calibri" w:eastAsia="Calibri" w:hAnsi="Calibri" w:cs="Calibri"/>
                <w:color w:val="000000" w:themeColor="text1"/>
                <w:sz w:val="24"/>
                <w:szCs w:val="24"/>
              </w:rPr>
              <w:t>Natural Science</w:t>
            </w:r>
          </w:p>
        </w:tc>
        <w:tc>
          <w:tcPr>
            <w:tcW w:w="1452" w:type="dxa"/>
            <w:tcBorders>
              <w:top w:val="nil"/>
              <w:left w:val="nil"/>
              <w:bottom w:val="nil"/>
              <w:right w:val="nil"/>
            </w:tcBorders>
            <w:tcMar>
              <w:top w:w="15" w:type="dxa"/>
              <w:left w:w="15" w:type="dxa"/>
              <w:right w:w="15" w:type="dxa"/>
            </w:tcMar>
            <w:vAlign w:val="bottom"/>
          </w:tcPr>
          <w:p w14:paraId="4C02627E" w14:textId="17BF79C7" w:rsidR="145D4C22" w:rsidRDefault="145D4C22" w:rsidP="145D4C22">
            <w:pPr>
              <w:spacing w:after="0"/>
            </w:pPr>
            <w:r w:rsidRPr="145D4C22">
              <w:rPr>
                <w:rFonts w:ascii="Calibri" w:eastAsia="Calibri" w:hAnsi="Calibri" w:cs="Calibri"/>
                <w:color w:val="000000" w:themeColor="text1"/>
                <w:sz w:val="24"/>
                <w:szCs w:val="24"/>
              </w:rPr>
              <w:t>Yuying Xie</w:t>
            </w:r>
          </w:p>
        </w:tc>
        <w:tc>
          <w:tcPr>
            <w:tcW w:w="1168" w:type="dxa"/>
            <w:tcBorders>
              <w:top w:val="nil"/>
              <w:left w:val="nil"/>
              <w:bottom w:val="nil"/>
              <w:right w:val="nil"/>
            </w:tcBorders>
            <w:tcMar>
              <w:top w:w="15" w:type="dxa"/>
              <w:left w:w="15" w:type="dxa"/>
              <w:right w:w="15" w:type="dxa"/>
            </w:tcMar>
            <w:vAlign w:val="bottom"/>
          </w:tcPr>
          <w:p w14:paraId="6264C720" w14:textId="555B5F05" w:rsidR="145D4C22" w:rsidRDefault="145D4C22"/>
        </w:tc>
        <w:tc>
          <w:tcPr>
            <w:tcW w:w="1452" w:type="dxa"/>
            <w:tcBorders>
              <w:top w:val="nil"/>
              <w:left w:val="nil"/>
              <w:bottom w:val="nil"/>
              <w:right w:val="nil"/>
            </w:tcBorders>
            <w:tcMar>
              <w:top w:w="15" w:type="dxa"/>
              <w:left w:w="15" w:type="dxa"/>
              <w:right w:w="15" w:type="dxa"/>
            </w:tcMar>
            <w:vAlign w:val="bottom"/>
          </w:tcPr>
          <w:p w14:paraId="5416BF19" w14:textId="1221DAD3"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tcMar>
              <w:top w:w="15" w:type="dxa"/>
              <w:left w:w="15" w:type="dxa"/>
              <w:right w:w="15" w:type="dxa"/>
            </w:tcMar>
            <w:vAlign w:val="bottom"/>
          </w:tcPr>
          <w:p w14:paraId="1B0A6C2A" w14:textId="6C89335E"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tcMar>
              <w:top w:w="15" w:type="dxa"/>
              <w:left w:w="15" w:type="dxa"/>
              <w:right w:w="15" w:type="dxa"/>
            </w:tcMar>
            <w:vAlign w:val="bottom"/>
          </w:tcPr>
          <w:p w14:paraId="7E26DE47" w14:textId="0550ACF6" w:rsidR="145D4C22" w:rsidRDefault="145D4C22"/>
        </w:tc>
      </w:tr>
      <w:tr w:rsidR="145D4C22" w14:paraId="2D69B630"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EAAECE" w14:textId="51BCFDB8" w:rsidR="145D4C22" w:rsidRDefault="145D4C22" w:rsidP="145D4C22">
            <w:pPr>
              <w:spacing w:after="0"/>
            </w:pPr>
            <w:r w:rsidRPr="145D4C22">
              <w:rPr>
                <w:rFonts w:ascii="Calibri" w:eastAsia="Calibri" w:hAnsi="Calibri" w:cs="Calibri"/>
                <w:color w:val="000000" w:themeColor="text1"/>
                <w:sz w:val="24"/>
                <w:szCs w:val="24"/>
              </w:rPr>
              <w:t>Natural Science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E74779" w14:textId="248893DF" w:rsidR="145D4C22" w:rsidRDefault="145D4C22" w:rsidP="145D4C22">
            <w:pPr>
              <w:spacing w:after="0"/>
            </w:pPr>
            <w:r w:rsidRPr="145D4C22">
              <w:rPr>
                <w:rFonts w:ascii="Calibri" w:eastAsia="Calibri" w:hAnsi="Calibri" w:cs="Calibri"/>
                <w:color w:val="000000" w:themeColor="text1"/>
                <w:sz w:val="24"/>
                <w:szCs w:val="24"/>
              </w:rPr>
              <w:t>Andrew Christlieb</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664CE73" w14:textId="2E382D58" w:rsidR="145D4C22" w:rsidRDefault="145D4C22"/>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1A8300" w14:textId="23E2B559"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1C49F2" w14:textId="32AC6309"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D2B1AE" w14:textId="6301C32A" w:rsidR="145D4C22" w:rsidRDefault="145D4C22"/>
        </w:tc>
      </w:tr>
      <w:tr w:rsidR="145D4C22" w14:paraId="240C88DF"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7DC291C7" w14:textId="7386B60F" w:rsidR="145D4C22" w:rsidRDefault="145D4C22" w:rsidP="145D4C22">
            <w:pPr>
              <w:spacing w:after="0"/>
            </w:pPr>
            <w:r w:rsidRPr="145D4C22">
              <w:rPr>
                <w:rFonts w:ascii="Calibri" w:eastAsia="Calibri" w:hAnsi="Calibri" w:cs="Calibri"/>
                <w:color w:val="000000" w:themeColor="text1"/>
                <w:sz w:val="24"/>
                <w:szCs w:val="24"/>
              </w:rPr>
              <w:t>Natural Science</w:t>
            </w:r>
          </w:p>
        </w:tc>
        <w:tc>
          <w:tcPr>
            <w:tcW w:w="1452" w:type="dxa"/>
            <w:tcBorders>
              <w:top w:val="nil"/>
              <w:left w:val="nil"/>
              <w:bottom w:val="nil"/>
              <w:right w:val="nil"/>
            </w:tcBorders>
            <w:tcMar>
              <w:top w:w="15" w:type="dxa"/>
              <w:left w:w="15" w:type="dxa"/>
              <w:right w:w="15" w:type="dxa"/>
            </w:tcMar>
            <w:vAlign w:val="bottom"/>
          </w:tcPr>
          <w:p w14:paraId="774406A2" w14:textId="638BC43F" w:rsidR="145D4C22" w:rsidRDefault="145D4C22" w:rsidP="145D4C22">
            <w:pPr>
              <w:spacing w:after="0"/>
            </w:pPr>
            <w:r w:rsidRPr="145D4C22">
              <w:rPr>
                <w:rFonts w:ascii="Calibri" w:eastAsia="Calibri" w:hAnsi="Calibri" w:cs="Calibri"/>
                <w:color w:val="000000" w:themeColor="text1"/>
                <w:sz w:val="24"/>
                <w:szCs w:val="24"/>
              </w:rPr>
              <w:t>Demetre Kazaras</w:t>
            </w:r>
          </w:p>
        </w:tc>
        <w:tc>
          <w:tcPr>
            <w:tcW w:w="1168" w:type="dxa"/>
            <w:tcBorders>
              <w:top w:val="nil"/>
              <w:left w:val="nil"/>
              <w:bottom w:val="nil"/>
              <w:right w:val="nil"/>
            </w:tcBorders>
            <w:tcMar>
              <w:top w:w="15" w:type="dxa"/>
              <w:left w:w="15" w:type="dxa"/>
              <w:right w:w="15" w:type="dxa"/>
            </w:tcMar>
            <w:vAlign w:val="bottom"/>
          </w:tcPr>
          <w:p w14:paraId="0CBE5E20" w14:textId="77011E3E"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524C576C" w14:textId="356724E7" w:rsidR="145D4C22" w:rsidRDefault="145D4C22"/>
        </w:tc>
        <w:tc>
          <w:tcPr>
            <w:tcW w:w="1460" w:type="dxa"/>
            <w:tcBorders>
              <w:top w:val="nil"/>
              <w:left w:val="nil"/>
              <w:bottom w:val="nil"/>
              <w:right w:val="nil"/>
            </w:tcBorders>
            <w:tcMar>
              <w:top w:w="15" w:type="dxa"/>
              <w:left w:w="15" w:type="dxa"/>
              <w:right w:w="15" w:type="dxa"/>
            </w:tcMar>
            <w:vAlign w:val="bottom"/>
          </w:tcPr>
          <w:p w14:paraId="17F7D7DF" w14:textId="0A2E6800"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170BEC54" w14:textId="4E02D4B5" w:rsidR="145D4C22" w:rsidRDefault="145D4C22"/>
        </w:tc>
      </w:tr>
      <w:tr w:rsidR="145D4C22" w14:paraId="63E0A395"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EA1AFD4" w14:textId="689C67F9" w:rsidR="145D4C22" w:rsidRDefault="145D4C22" w:rsidP="145D4C22">
            <w:pPr>
              <w:spacing w:after="0"/>
            </w:pPr>
            <w:r w:rsidRPr="145D4C22">
              <w:rPr>
                <w:rFonts w:ascii="Calibri" w:eastAsia="Calibri" w:hAnsi="Calibri" w:cs="Calibri"/>
                <w:color w:val="000000" w:themeColor="text1"/>
                <w:sz w:val="24"/>
                <w:szCs w:val="24"/>
              </w:rPr>
              <w:lastRenderedPageBreak/>
              <w:t>Nursing</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B8B98C" w14:textId="5BD24160" w:rsidR="145D4C22" w:rsidRDefault="145D4C22" w:rsidP="145D4C22">
            <w:pPr>
              <w:spacing w:after="0"/>
            </w:pPr>
            <w:r w:rsidRPr="145D4C22">
              <w:rPr>
                <w:rFonts w:ascii="Calibri" w:eastAsia="Calibri" w:hAnsi="Calibri" w:cs="Calibri"/>
                <w:color w:val="000000" w:themeColor="text1"/>
                <w:sz w:val="24"/>
                <w:szCs w:val="24"/>
              </w:rPr>
              <w:t>Horng-Shiuann Wu</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EDB707" w14:textId="152FEEA3"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F589B3" w14:textId="7CA45C55"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1D249B" w14:textId="261E9C33"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468988" w14:textId="6E958D60" w:rsidR="145D4C22" w:rsidRDefault="145D4C22"/>
        </w:tc>
      </w:tr>
      <w:tr w:rsidR="145D4C22" w14:paraId="05A90F86"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7896B0F7" w14:textId="780A7BFD" w:rsidR="145D4C22" w:rsidRDefault="145D4C22" w:rsidP="145D4C22">
            <w:pPr>
              <w:spacing w:after="0"/>
            </w:pPr>
            <w:r w:rsidRPr="145D4C22">
              <w:rPr>
                <w:rFonts w:ascii="Calibri" w:eastAsia="Calibri" w:hAnsi="Calibri" w:cs="Calibri"/>
                <w:color w:val="000000" w:themeColor="text1"/>
                <w:sz w:val="24"/>
                <w:szCs w:val="24"/>
              </w:rPr>
              <w:t>Nursing</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B0221F" w14:textId="5DAB9898" w:rsidR="145D4C22" w:rsidRDefault="145D4C22" w:rsidP="145D4C22">
            <w:pPr>
              <w:spacing w:after="0"/>
            </w:pPr>
            <w:r w:rsidRPr="145D4C22">
              <w:rPr>
                <w:rFonts w:ascii="Calibri" w:eastAsia="Calibri" w:hAnsi="Calibri" w:cs="Calibri"/>
                <w:color w:val="000000" w:themeColor="text1"/>
                <w:sz w:val="24"/>
                <w:szCs w:val="24"/>
              </w:rPr>
              <w:t>Rhonda Conner-Warren</w:t>
            </w:r>
          </w:p>
        </w:tc>
        <w:tc>
          <w:tcPr>
            <w:tcW w:w="1168" w:type="dxa"/>
            <w:tcBorders>
              <w:top w:val="nil"/>
              <w:left w:val="nil"/>
              <w:bottom w:val="nil"/>
              <w:right w:val="nil"/>
            </w:tcBorders>
            <w:tcMar>
              <w:top w:w="15" w:type="dxa"/>
              <w:left w:w="15" w:type="dxa"/>
              <w:right w:w="15" w:type="dxa"/>
            </w:tcMar>
            <w:vAlign w:val="bottom"/>
          </w:tcPr>
          <w:p w14:paraId="42018CF4" w14:textId="0770C2C5"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64E7A7AC" w14:textId="53DB9C23" w:rsidR="145D4C22" w:rsidRDefault="145D4C22"/>
        </w:tc>
        <w:tc>
          <w:tcPr>
            <w:tcW w:w="1460" w:type="dxa"/>
            <w:tcBorders>
              <w:top w:val="nil"/>
              <w:left w:val="nil"/>
              <w:bottom w:val="nil"/>
              <w:right w:val="nil"/>
            </w:tcBorders>
            <w:tcMar>
              <w:top w:w="15" w:type="dxa"/>
              <w:left w:w="15" w:type="dxa"/>
              <w:right w:w="15" w:type="dxa"/>
            </w:tcMar>
            <w:vAlign w:val="bottom"/>
          </w:tcPr>
          <w:p w14:paraId="4D2B6E0C" w14:textId="161EF4D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1E77EFB0" w14:textId="43E11DAD" w:rsidR="145D4C22" w:rsidRDefault="145D4C22"/>
        </w:tc>
      </w:tr>
      <w:tr w:rsidR="145D4C22" w14:paraId="7F2D963F"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732C86" w14:textId="71AEB179" w:rsidR="145D4C22" w:rsidRDefault="145D4C22" w:rsidP="145D4C22">
            <w:pPr>
              <w:spacing w:after="0"/>
            </w:pPr>
            <w:r w:rsidRPr="145D4C22">
              <w:rPr>
                <w:rFonts w:ascii="Calibri" w:eastAsia="Calibri" w:hAnsi="Calibri" w:cs="Calibri"/>
                <w:color w:val="000000" w:themeColor="text1"/>
                <w:sz w:val="24"/>
                <w:szCs w:val="24"/>
              </w:rPr>
              <w:t>Osteopathic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CA72E5" w14:textId="30794D85" w:rsidR="145D4C22" w:rsidRDefault="145D4C22" w:rsidP="145D4C22">
            <w:pPr>
              <w:spacing w:after="0"/>
            </w:pPr>
            <w:r w:rsidRPr="145D4C22">
              <w:rPr>
                <w:rFonts w:ascii="Calibri" w:eastAsia="Calibri" w:hAnsi="Calibri" w:cs="Calibri"/>
                <w:color w:val="000000" w:themeColor="text1"/>
                <w:sz w:val="24"/>
                <w:szCs w:val="24"/>
              </w:rPr>
              <w:t>Nathan Tykocki</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9C733F1" w14:textId="208D1227"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5D2B03" w14:textId="54589960"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A8FA70" w14:textId="0EEDD495"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5A0447" w14:textId="563DBA4A" w:rsidR="145D4C22" w:rsidRDefault="145D4C22"/>
        </w:tc>
      </w:tr>
      <w:tr w:rsidR="145D4C22" w14:paraId="3DCF2D7C"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13F214BC" w14:textId="7AB0D3B1" w:rsidR="145D4C22" w:rsidRDefault="145D4C22" w:rsidP="145D4C22">
            <w:pPr>
              <w:spacing w:after="0"/>
            </w:pPr>
            <w:r w:rsidRPr="145D4C22">
              <w:rPr>
                <w:rFonts w:ascii="Calibri" w:eastAsia="Calibri" w:hAnsi="Calibri" w:cs="Calibri"/>
                <w:color w:val="000000" w:themeColor="text1"/>
                <w:sz w:val="24"/>
                <w:szCs w:val="24"/>
              </w:rPr>
              <w:t>Osteopathic Medicine</w:t>
            </w:r>
          </w:p>
        </w:tc>
        <w:tc>
          <w:tcPr>
            <w:tcW w:w="1452" w:type="dxa"/>
            <w:tcBorders>
              <w:top w:val="nil"/>
              <w:left w:val="nil"/>
              <w:bottom w:val="nil"/>
              <w:right w:val="nil"/>
            </w:tcBorders>
            <w:tcMar>
              <w:top w:w="15" w:type="dxa"/>
              <w:left w:w="15" w:type="dxa"/>
              <w:right w:w="15" w:type="dxa"/>
            </w:tcMar>
            <w:vAlign w:val="bottom"/>
          </w:tcPr>
          <w:p w14:paraId="23DEB75A" w14:textId="32DDF609" w:rsidR="145D4C22" w:rsidRDefault="145D4C22" w:rsidP="145D4C22">
            <w:pPr>
              <w:spacing w:after="0"/>
            </w:pPr>
            <w:r w:rsidRPr="145D4C22">
              <w:rPr>
                <w:rFonts w:ascii="Calibri" w:eastAsia="Calibri" w:hAnsi="Calibri" w:cs="Calibri"/>
                <w:color w:val="000000" w:themeColor="text1"/>
                <w:sz w:val="24"/>
                <w:szCs w:val="24"/>
              </w:rPr>
              <w:t>Martha Faner</w:t>
            </w:r>
          </w:p>
        </w:tc>
        <w:tc>
          <w:tcPr>
            <w:tcW w:w="1168" w:type="dxa"/>
            <w:tcBorders>
              <w:top w:val="nil"/>
              <w:left w:val="nil"/>
              <w:bottom w:val="nil"/>
              <w:right w:val="nil"/>
            </w:tcBorders>
            <w:tcMar>
              <w:top w:w="15" w:type="dxa"/>
              <w:left w:w="15" w:type="dxa"/>
              <w:right w:w="15" w:type="dxa"/>
            </w:tcMar>
            <w:vAlign w:val="bottom"/>
          </w:tcPr>
          <w:p w14:paraId="2836D80E" w14:textId="3FD09801" w:rsidR="145D4C22" w:rsidRDefault="145D4C22"/>
        </w:tc>
        <w:tc>
          <w:tcPr>
            <w:tcW w:w="1452" w:type="dxa"/>
            <w:tcBorders>
              <w:top w:val="nil"/>
              <w:left w:val="nil"/>
              <w:bottom w:val="nil"/>
              <w:right w:val="nil"/>
            </w:tcBorders>
            <w:tcMar>
              <w:top w:w="15" w:type="dxa"/>
              <w:left w:w="15" w:type="dxa"/>
              <w:right w:w="15" w:type="dxa"/>
            </w:tcMar>
            <w:vAlign w:val="bottom"/>
          </w:tcPr>
          <w:p w14:paraId="7DDE03E1" w14:textId="4FF2D7A3"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tcMar>
              <w:top w:w="15" w:type="dxa"/>
              <w:left w:w="15" w:type="dxa"/>
              <w:right w:w="15" w:type="dxa"/>
            </w:tcMar>
            <w:vAlign w:val="bottom"/>
          </w:tcPr>
          <w:p w14:paraId="142B59C6" w14:textId="390D9C5D"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tcMar>
              <w:top w:w="15" w:type="dxa"/>
              <w:left w:w="15" w:type="dxa"/>
              <w:right w:w="15" w:type="dxa"/>
            </w:tcMar>
            <w:vAlign w:val="bottom"/>
          </w:tcPr>
          <w:p w14:paraId="328CE2D0" w14:textId="4DB55B33" w:rsidR="145D4C22" w:rsidRDefault="145D4C22"/>
        </w:tc>
      </w:tr>
      <w:tr w:rsidR="145D4C22" w14:paraId="0263707A"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324EDC" w14:textId="6B9E30E4" w:rsidR="145D4C22" w:rsidRDefault="145D4C22" w:rsidP="145D4C22">
            <w:pPr>
              <w:spacing w:after="0"/>
            </w:pPr>
            <w:r w:rsidRPr="145D4C22">
              <w:rPr>
                <w:rFonts w:ascii="Calibri" w:eastAsia="Calibri" w:hAnsi="Calibri" w:cs="Calibri"/>
                <w:color w:val="000000" w:themeColor="text1"/>
                <w:sz w:val="24"/>
                <w:szCs w:val="24"/>
              </w:rPr>
              <w:t>Osteopathic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77A9FE" w14:textId="6C2B50EF" w:rsidR="145D4C22" w:rsidRDefault="145D4C22" w:rsidP="145D4C22">
            <w:pPr>
              <w:spacing w:after="0"/>
            </w:pPr>
            <w:r w:rsidRPr="145D4C22">
              <w:rPr>
                <w:rFonts w:ascii="Calibri" w:eastAsia="Calibri" w:hAnsi="Calibri" w:cs="Calibri"/>
                <w:color w:val="000000" w:themeColor="text1"/>
                <w:sz w:val="24"/>
                <w:szCs w:val="24"/>
              </w:rPr>
              <w:t>Sarah Tilden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1B22C2" w14:textId="5EE3FA06"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01CC98" w14:textId="72A9E8B0"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FE626D" w14:textId="0C061891"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4EE5D8" w14:textId="1BF1532D" w:rsidR="145D4C22" w:rsidRDefault="145D4C22"/>
        </w:tc>
      </w:tr>
      <w:tr w:rsidR="145D4C22" w14:paraId="2D2AA212"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7D30BCB2" w14:textId="1AE1B04D" w:rsidR="145D4C22" w:rsidRDefault="145D4C22" w:rsidP="145D4C22">
            <w:pPr>
              <w:spacing w:after="0"/>
            </w:pPr>
            <w:r w:rsidRPr="145D4C22">
              <w:rPr>
                <w:rFonts w:ascii="Calibri" w:eastAsia="Calibri" w:hAnsi="Calibri" w:cs="Calibri"/>
                <w:color w:val="000000" w:themeColor="text1"/>
                <w:sz w:val="24"/>
                <w:szCs w:val="24"/>
              </w:rPr>
              <w:t>Osteopathic Medicine</w:t>
            </w:r>
          </w:p>
        </w:tc>
        <w:tc>
          <w:tcPr>
            <w:tcW w:w="1452" w:type="dxa"/>
            <w:tcBorders>
              <w:top w:val="nil"/>
              <w:left w:val="nil"/>
              <w:bottom w:val="nil"/>
              <w:right w:val="nil"/>
            </w:tcBorders>
            <w:tcMar>
              <w:top w:w="15" w:type="dxa"/>
              <w:left w:w="15" w:type="dxa"/>
              <w:right w:w="15" w:type="dxa"/>
            </w:tcMar>
            <w:vAlign w:val="bottom"/>
          </w:tcPr>
          <w:p w14:paraId="46E16C26" w14:textId="742D3D96" w:rsidR="145D4C22" w:rsidRDefault="145D4C22" w:rsidP="145D4C22">
            <w:pPr>
              <w:spacing w:after="0"/>
            </w:pPr>
            <w:r w:rsidRPr="145D4C22">
              <w:rPr>
                <w:rFonts w:ascii="Calibri" w:eastAsia="Calibri" w:hAnsi="Calibri" w:cs="Calibri"/>
                <w:color w:val="000000" w:themeColor="text1"/>
                <w:sz w:val="24"/>
                <w:szCs w:val="24"/>
              </w:rPr>
              <w:t>Shane Crandall</w:t>
            </w:r>
          </w:p>
        </w:tc>
        <w:tc>
          <w:tcPr>
            <w:tcW w:w="1168" w:type="dxa"/>
            <w:tcBorders>
              <w:top w:val="nil"/>
              <w:left w:val="nil"/>
              <w:bottom w:val="nil"/>
              <w:right w:val="nil"/>
            </w:tcBorders>
            <w:tcMar>
              <w:top w:w="15" w:type="dxa"/>
              <w:left w:w="15" w:type="dxa"/>
              <w:right w:w="15" w:type="dxa"/>
            </w:tcMar>
            <w:vAlign w:val="bottom"/>
          </w:tcPr>
          <w:p w14:paraId="0119A2D8" w14:textId="0B076CF8"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416E0AF6" w14:textId="166A91FD" w:rsidR="145D4C22" w:rsidRDefault="145D4C22"/>
        </w:tc>
        <w:tc>
          <w:tcPr>
            <w:tcW w:w="1460" w:type="dxa"/>
            <w:tcBorders>
              <w:top w:val="nil"/>
              <w:left w:val="nil"/>
              <w:bottom w:val="nil"/>
              <w:right w:val="nil"/>
            </w:tcBorders>
            <w:tcMar>
              <w:top w:w="15" w:type="dxa"/>
              <w:left w:w="15" w:type="dxa"/>
              <w:right w:w="15" w:type="dxa"/>
            </w:tcMar>
            <w:vAlign w:val="bottom"/>
          </w:tcPr>
          <w:p w14:paraId="04042776" w14:textId="69A0083A"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0A490149" w14:textId="12771CDC" w:rsidR="145D4C22" w:rsidRDefault="145D4C22"/>
        </w:tc>
      </w:tr>
      <w:tr w:rsidR="145D4C22" w14:paraId="69BDAB86"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99B11F" w14:textId="51EBA470" w:rsidR="145D4C22" w:rsidRDefault="145D4C22" w:rsidP="145D4C22">
            <w:pPr>
              <w:spacing w:after="0"/>
            </w:pPr>
            <w:r w:rsidRPr="145D4C22">
              <w:rPr>
                <w:rFonts w:ascii="Calibri" w:eastAsia="Calibri" w:hAnsi="Calibri" w:cs="Calibri"/>
                <w:color w:val="000000" w:themeColor="text1"/>
                <w:sz w:val="24"/>
                <w:szCs w:val="24"/>
              </w:rPr>
              <w:t>President</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5A21FD" w14:textId="2836C67D" w:rsidR="145D4C22" w:rsidRDefault="145D4C22" w:rsidP="145D4C22">
            <w:pPr>
              <w:spacing w:after="0"/>
            </w:pPr>
            <w:r w:rsidRPr="145D4C22">
              <w:rPr>
                <w:rFonts w:ascii="Calibri" w:eastAsia="Calibri" w:hAnsi="Calibri" w:cs="Calibri"/>
                <w:color w:val="000000" w:themeColor="text1"/>
                <w:sz w:val="24"/>
                <w:szCs w:val="24"/>
              </w:rPr>
              <w:t>Kevin Guskiewicz</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F59838D" w14:textId="51ACF346"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010BC1" w14:textId="1DDACA5C"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CF983A8" w14:textId="2E1A2889"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3B9693" w14:textId="5E191340" w:rsidR="145D4C22" w:rsidRDefault="145D4C22"/>
        </w:tc>
      </w:tr>
      <w:tr w:rsidR="145D4C22" w14:paraId="6222F054"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18CD57AD" w14:textId="7FB167F1" w:rsidR="145D4C22" w:rsidRDefault="145D4C22" w:rsidP="145D4C22">
            <w:pPr>
              <w:spacing w:after="0"/>
            </w:pPr>
            <w:r w:rsidRPr="145D4C22">
              <w:rPr>
                <w:rFonts w:ascii="Calibri" w:eastAsia="Calibri" w:hAnsi="Calibri" w:cs="Calibri"/>
                <w:color w:val="000000" w:themeColor="text1"/>
                <w:sz w:val="24"/>
                <w:szCs w:val="24"/>
              </w:rPr>
              <w:t>Provost</w:t>
            </w:r>
          </w:p>
        </w:tc>
        <w:tc>
          <w:tcPr>
            <w:tcW w:w="1452" w:type="dxa"/>
            <w:tcBorders>
              <w:top w:val="nil"/>
              <w:left w:val="nil"/>
              <w:bottom w:val="nil"/>
              <w:right w:val="nil"/>
            </w:tcBorders>
            <w:tcMar>
              <w:top w:w="15" w:type="dxa"/>
              <w:left w:w="15" w:type="dxa"/>
              <w:right w:w="15" w:type="dxa"/>
            </w:tcMar>
            <w:vAlign w:val="bottom"/>
          </w:tcPr>
          <w:p w14:paraId="207E0655" w14:textId="114003E2" w:rsidR="145D4C22" w:rsidRDefault="145D4C22" w:rsidP="145D4C22">
            <w:pPr>
              <w:spacing w:after="0"/>
            </w:pPr>
            <w:r w:rsidRPr="145D4C22">
              <w:rPr>
                <w:rFonts w:ascii="Calibri" w:eastAsia="Calibri" w:hAnsi="Calibri" w:cs="Calibri"/>
                <w:color w:val="000000" w:themeColor="text1"/>
                <w:sz w:val="24"/>
                <w:szCs w:val="24"/>
              </w:rPr>
              <w:t>Laura Lee McIntyre</w:t>
            </w:r>
          </w:p>
        </w:tc>
        <w:tc>
          <w:tcPr>
            <w:tcW w:w="1168" w:type="dxa"/>
            <w:tcBorders>
              <w:top w:val="nil"/>
              <w:left w:val="nil"/>
              <w:bottom w:val="nil"/>
              <w:right w:val="nil"/>
            </w:tcBorders>
            <w:tcMar>
              <w:top w:w="15" w:type="dxa"/>
              <w:left w:w="15" w:type="dxa"/>
              <w:right w:w="15" w:type="dxa"/>
            </w:tcMar>
            <w:vAlign w:val="bottom"/>
          </w:tcPr>
          <w:p w14:paraId="644D0097" w14:textId="6084B85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021E4602" w14:textId="0D89A6B2" w:rsidR="145D4C22" w:rsidRDefault="145D4C22"/>
        </w:tc>
        <w:tc>
          <w:tcPr>
            <w:tcW w:w="1460" w:type="dxa"/>
            <w:tcBorders>
              <w:top w:val="nil"/>
              <w:left w:val="nil"/>
              <w:bottom w:val="nil"/>
              <w:right w:val="nil"/>
            </w:tcBorders>
            <w:tcMar>
              <w:top w:w="15" w:type="dxa"/>
              <w:left w:w="15" w:type="dxa"/>
              <w:right w:w="15" w:type="dxa"/>
            </w:tcMar>
            <w:vAlign w:val="bottom"/>
          </w:tcPr>
          <w:p w14:paraId="485AB376" w14:textId="4F49326C"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536155B6" w14:textId="717E64A3" w:rsidR="145D4C22" w:rsidRDefault="145D4C22"/>
        </w:tc>
      </w:tr>
      <w:tr w:rsidR="145D4C22" w14:paraId="189BFA41"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40A043" w14:textId="6B25E503" w:rsidR="145D4C22" w:rsidRDefault="145D4C22" w:rsidP="145D4C22">
            <w:pPr>
              <w:spacing w:after="0"/>
            </w:pPr>
            <w:r w:rsidRPr="145D4C22">
              <w:rPr>
                <w:rFonts w:ascii="Calibri" w:eastAsia="Calibri" w:hAnsi="Calibri" w:cs="Calibri"/>
                <w:color w:val="000000" w:themeColor="text1"/>
                <w:sz w:val="24"/>
                <w:szCs w:val="24"/>
              </w:rPr>
              <w:t>Social Science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DB8402" w14:textId="0E21491F" w:rsidR="145D4C22" w:rsidRDefault="145D4C22" w:rsidP="145D4C22">
            <w:pPr>
              <w:spacing w:after="0"/>
            </w:pPr>
            <w:r w:rsidRPr="145D4C22">
              <w:rPr>
                <w:rFonts w:ascii="Calibri" w:eastAsia="Calibri" w:hAnsi="Calibri" w:cs="Calibri"/>
                <w:color w:val="000000" w:themeColor="text1"/>
                <w:sz w:val="24"/>
                <w:szCs w:val="24"/>
              </w:rPr>
              <w:t>Ani Sarkissian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2CED5D6" w14:textId="7AC84176"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6694C1" w14:textId="03296302"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632D84" w14:textId="68C0F925"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4B858F" w14:textId="359AE178" w:rsidR="145D4C22" w:rsidRDefault="145D4C22"/>
        </w:tc>
      </w:tr>
      <w:tr w:rsidR="145D4C22" w14:paraId="5239C637"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4806366F" w14:textId="4766FD64" w:rsidR="145D4C22" w:rsidRDefault="145D4C22" w:rsidP="145D4C22">
            <w:pPr>
              <w:spacing w:after="0"/>
            </w:pPr>
            <w:r w:rsidRPr="145D4C22">
              <w:rPr>
                <w:rFonts w:ascii="Calibri" w:eastAsia="Calibri" w:hAnsi="Calibri" w:cs="Calibri"/>
                <w:color w:val="000000" w:themeColor="text1"/>
                <w:sz w:val="24"/>
                <w:szCs w:val="24"/>
              </w:rPr>
              <w:t>Social Science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C3FB48E" w14:textId="473AA34E" w:rsidR="145D4C22" w:rsidRDefault="145D4C22" w:rsidP="145D4C22">
            <w:pPr>
              <w:spacing w:after="0"/>
            </w:pPr>
            <w:r w:rsidRPr="145D4C22">
              <w:rPr>
                <w:rFonts w:ascii="Calibri" w:eastAsia="Calibri" w:hAnsi="Calibri" w:cs="Calibri"/>
                <w:color w:val="000000" w:themeColor="text1"/>
                <w:sz w:val="24"/>
                <w:szCs w:val="24"/>
              </w:rPr>
              <w:t>Laurie Bulock</w:t>
            </w:r>
          </w:p>
        </w:tc>
        <w:tc>
          <w:tcPr>
            <w:tcW w:w="1168" w:type="dxa"/>
            <w:tcBorders>
              <w:top w:val="nil"/>
              <w:left w:val="nil"/>
              <w:bottom w:val="nil"/>
              <w:right w:val="nil"/>
            </w:tcBorders>
            <w:tcMar>
              <w:top w:w="15" w:type="dxa"/>
              <w:left w:w="15" w:type="dxa"/>
              <w:right w:w="15" w:type="dxa"/>
            </w:tcMar>
            <w:vAlign w:val="bottom"/>
          </w:tcPr>
          <w:p w14:paraId="2A6C96EE" w14:textId="34F4B6C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19009200" w14:textId="3CAC4251" w:rsidR="145D4C22" w:rsidRDefault="145D4C22"/>
        </w:tc>
        <w:tc>
          <w:tcPr>
            <w:tcW w:w="1460" w:type="dxa"/>
            <w:tcBorders>
              <w:top w:val="nil"/>
              <w:left w:val="nil"/>
              <w:bottom w:val="nil"/>
              <w:right w:val="nil"/>
            </w:tcBorders>
            <w:tcMar>
              <w:top w:w="15" w:type="dxa"/>
              <w:left w:w="15" w:type="dxa"/>
              <w:right w:w="15" w:type="dxa"/>
            </w:tcMar>
            <w:vAlign w:val="bottom"/>
          </w:tcPr>
          <w:p w14:paraId="3C25E128" w14:textId="2265D3B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4B20CF64" w14:textId="011D29E1" w:rsidR="145D4C22" w:rsidRDefault="145D4C22"/>
        </w:tc>
      </w:tr>
      <w:tr w:rsidR="145D4C22" w14:paraId="7302DC55"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9A7D92A" w14:textId="446CB121" w:rsidR="145D4C22" w:rsidRDefault="145D4C22" w:rsidP="145D4C22">
            <w:pPr>
              <w:spacing w:after="0"/>
            </w:pPr>
            <w:r w:rsidRPr="145D4C22">
              <w:rPr>
                <w:rFonts w:ascii="Calibri" w:eastAsia="Calibri" w:hAnsi="Calibri" w:cs="Calibri"/>
                <w:color w:val="000000" w:themeColor="text1"/>
                <w:sz w:val="24"/>
                <w:szCs w:val="24"/>
              </w:rPr>
              <w:t>Social Science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BD15E6" w14:textId="64FD90D9" w:rsidR="145D4C22" w:rsidRDefault="145D4C22" w:rsidP="145D4C22">
            <w:pPr>
              <w:spacing w:after="0"/>
            </w:pPr>
            <w:r w:rsidRPr="145D4C22">
              <w:rPr>
                <w:rFonts w:ascii="Calibri" w:eastAsia="Calibri" w:hAnsi="Calibri" w:cs="Calibri"/>
                <w:color w:val="000000" w:themeColor="text1"/>
                <w:sz w:val="24"/>
                <w:szCs w:val="24"/>
              </w:rPr>
              <w:t>Sue Grady</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9BA785F" w14:textId="3B4D353D"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50EF3B" w14:textId="19464D68"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43752A" w14:textId="6C540D8E"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5129B9" w14:textId="4943CD27" w:rsidR="145D4C22" w:rsidRDefault="145D4C22"/>
        </w:tc>
      </w:tr>
      <w:tr w:rsidR="145D4C22" w14:paraId="3E69CABD"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2EA84A7F" w14:textId="496326C5" w:rsidR="145D4C22" w:rsidRDefault="145D4C22" w:rsidP="145D4C22">
            <w:pPr>
              <w:spacing w:after="0"/>
            </w:pPr>
            <w:r w:rsidRPr="145D4C22">
              <w:rPr>
                <w:rFonts w:ascii="Calibri" w:eastAsia="Calibri" w:hAnsi="Calibri" w:cs="Calibri"/>
                <w:color w:val="000000" w:themeColor="text1"/>
                <w:sz w:val="24"/>
                <w:szCs w:val="24"/>
              </w:rPr>
              <w:t>Social Science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6B02F6" w14:textId="02C45A90" w:rsidR="145D4C22" w:rsidRDefault="145D4C22" w:rsidP="145D4C22">
            <w:pPr>
              <w:spacing w:after="0"/>
            </w:pPr>
            <w:r w:rsidRPr="145D4C22">
              <w:rPr>
                <w:rFonts w:ascii="Calibri" w:eastAsia="Calibri" w:hAnsi="Calibri" w:cs="Calibri"/>
                <w:color w:val="000000" w:themeColor="text1"/>
                <w:sz w:val="24"/>
                <w:szCs w:val="24"/>
              </w:rPr>
              <w:t>David Wheat</w:t>
            </w:r>
          </w:p>
        </w:tc>
        <w:tc>
          <w:tcPr>
            <w:tcW w:w="1168" w:type="dxa"/>
            <w:tcBorders>
              <w:top w:val="nil"/>
              <w:left w:val="nil"/>
              <w:bottom w:val="nil"/>
              <w:right w:val="nil"/>
            </w:tcBorders>
            <w:tcMar>
              <w:top w:w="15" w:type="dxa"/>
              <w:left w:w="15" w:type="dxa"/>
              <w:right w:w="15" w:type="dxa"/>
            </w:tcMar>
            <w:vAlign w:val="bottom"/>
          </w:tcPr>
          <w:p w14:paraId="2720EF2F" w14:textId="7601990A" w:rsidR="145D4C22" w:rsidRDefault="145D4C22"/>
        </w:tc>
        <w:tc>
          <w:tcPr>
            <w:tcW w:w="1452" w:type="dxa"/>
            <w:tcBorders>
              <w:top w:val="nil"/>
              <w:left w:val="nil"/>
              <w:bottom w:val="nil"/>
              <w:right w:val="nil"/>
            </w:tcBorders>
            <w:tcMar>
              <w:top w:w="15" w:type="dxa"/>
              <w:left w:w="15" w:type="dxa"/>
              <w:right w:w="15" w:type="dxa"/>
            </w:tcMar>
            <w:vAlign w:val="bottom"/>
          </w:tcPr>
          <w:p w14:paraId="32C3BB97" w14:textId="59F87560"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tcMar>
              <w:top w:w="15" w:type="dxa"/>
              <w:left w:w="15" w:type="dxa"/>
              <w:right w:w="15" w:type="dxa"/>
            </w:tcMar>
            <w:vAlign w:val="bottom"/>
          </w:tcPr>
          <w:p w14:paraId="63DEBF2F" w14:textId="2232F4EB"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tcMar>
              <w:top w:w="15" w:type="dxa"/>
              <w:left w:w="15" w:type="dxa"/>
              <w:right w:w="15" w:type="dxa"/>
            </w:tcMar>
            <w:vAlign w:val="bottom"/>
          </w:tcPr>
          <w:p w14:paraId="709CDF25" w14:textId="5C52657F" w:rsidR="145D4C22" w:rsidRDefault="145D4C22"/>
        </w:tc>
      </w:tr>
      <w:tr w:rsidR="145D4C22" w14:paraId="2C246441"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F91867" w14:textId="39B6212D" w:rsidR="145D4C22" w:rsidRDefault="145D4C22" w:rsidP="145D4C22">
            <w:pPr>
              <w:spacing w:after="0"/>
            </w:pPr>
            <w:r w:rsidRPr="145D4C22">
              <w:rPr>
                <w:rFonts w:ascii="Calibri" w:eastAsia="Calibri" w:hAnsi="Calibri" w:cs="Calibri"/>
                <w:color w:val="000000" w:themeColor="text1"/>
                <w:sz w:val="24"/>
                <w:szCs w:val="24"/>
              </w:rPr>
              <w:t>UCAG</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6C191F" w14:textId="308245B4" w:rsidR="145D4C22" w:rsidRDefault="145D4C22" w:rsidP="145D4C22">
            <w:pPr>
              <w:spacing w:after="0"/>
            </w:pPr>
            <w:r w:rsidRPr="145D4C22">
              <w:rPr>
                <w:rFonts w:ascii="Calibri" w:eastAsia="Calibri" w:hAnsi="Calibri" w:cs="Calibri"/>
                <w:color w:val="000000" w:themeColor="text1"/>
                <w:sz w:val="24"/>
                <w:szCs w:val="24"/>
              </w:rPr>
              <w:t>Liz Gardner</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85BD5B" w14:textId="1C5F02CA"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4061D0" w14:textId="503D1EE2"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D48DBB" w14:textId="5772DCBD"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344CB4" w14:textId="66513B93" w:rsidR="145D4C22" w:rsidRDefault="145D4C22"/>
        </w:tc>
      </w:tr>
      <w:tr w:rsidR="145D4C22" w14:paraId="7F070C2C"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2215BFE3" w14:textId="63BF66AC" w:rsidR="145D4C22" w:rsidRDefault="145D4C22" w:rsidP="145D4C22">
            <w:pPr>
              <w:spacing w:after="0"/>
            </w:pPr>
            <w:r w:rsidRPr="145D4C22">
              <w:rPr>
                <w:rFonts w:ascii="Calibri" w:eastAsia="Calibri" w:hAnsi="Calibri" w:cs="Calibri"/>
                <w:color w:val="000000" w:themeColor="text1"/>
                <w:sz w:val="24"/>
                <w:szCs w:val="24"/>
              </w:rPr>
              <w:t>UCC</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DBC83E0" w14:textId="3638584F" w:rsidR="145D4C22" w:rsidRDefault="145D4C22" w:rsidP="145D4C22">
            <w:pPr>
              <w:spacing w:after="0"/>
            </w:pPr>
            <w:r w:rsidRPr="145D4C22">
              <w:rPr>
                <w:rFonts w:ascii="Calibri" w:eastAsia="Calibri" w:hAnsi="Calibri" w:cs="Calibri"/>
                <w:color w:val="000000" w:themeColor="text1"/>
                <w:sz w:val="24"/>
                <w:szCs w:val="24"/>
              </w:rPr>
              <w:t>Marci Mechtel</w:t>
            </w:r>
          </w:p>
        </w:tc>
        <w:tc>
          <w:tcPr>
            <w:tcW w:w="1168" w:type="dxa"/>
            <w:tcBorders>
              <w:top w:val="nil"/>
              <w:left w:val="nil"/>
              <w:bottom w:val="nil"/>
              <w:right w:val="nil"/>
            </w:tcBorders>
            <w:tcMar>
              <w:top w:w="15" w:type="dxa"/>
              <w:left w:w="15" w:type="dxa"/>
              <w:right w:w="15" w:type="dxa"/>
            </w:tcMar>
            <w:vAlign w:val="bottom"/>
          </w:tcPr>
          <w:p w14:paraId="4726621C" w14:textId="6381A9CB"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0D330B92" w14:textId="5402A329" w:rsidR="145D4C22" w:rsidRDefault="145D4C22"/>
        </w:tc>
        <w:tc>
          <w:tcPr>
            <w:tcW w:w="1460" w:type="dxa"/>
            <w:tcBorders>
              <w:top w:val="nil"/>
              <w:left w:val="nil"/>
              <w:bottom w:val="nil"/>
              <w:right w:val="nil"/>
            </w:tcBorders>
            <w:tcMar>
              <w:top w:w="15" w:type="dxa"/>
              <w:left w:w="15" w:type="dxa"/>
              <w:right w:w="15" w:type="dxa"/>
            </w:tcMar>
            <w:vAlign w:val="bottom"/>
          </w:tcPr>
          <w:p w14:paraId="2A741F12" w14:textId="60929A3D"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7440C86" w14:textId="519C917C" w:rsidR="145D4C22" w:rsidRDefault="145D4C22"/>
        </w:tc>
      </w:tr>
      <w:tr w:rsidR="145D4C22" w14:paraId="7451DFBD"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241836A" w14:textId="44099A02" w:rsidR="145D4C22" w:rsidRDefault="145D4C22" w:rsidP="145D4C22">
            <w:pPr>
              <w:spacing w:after="0"/>
            </w:pPr>
            <w:r w:rsidRPr="145D4C22">
              <w:rPr>
                <w:rFonts w:ascii="Calibri" w:eastAsia="Calibri" w:hAnsi="Calibri" w:cs="Calibri"/>
                <w:color w:val="000000" w:themeColor="text1"/>
                <w:sz w:val="24"/>
                <w:szCs w:val="24"/>
              </w:rPr>
              <w:t>UCFA</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0D8052" w14:textId="74111BA0" w:rsidR="145D4C22" w:rsidRDefault="145D4C22" w:rsidP="145D4C22">
            <w:pPr>
              <w:spacing w:after="0"/>
            </w:pPr>
            <w:r w:rsidRPr="145D4C22">
              <w:rPr>
                <w:rFonts w:ascii="Calibri" w:eastAsia="Calibri" w:hAnsi="Calibri" w:cs="Calibri"/>
                <w:color w:val="000000" w:themeColor="text1"/>
                <w:sz w:val="24"/>
                <w:szCs w:val="24"/>
              </w:rPr>
              <w:t>John McElroy</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3E8957" w14:textId="324568D2"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16DA37" w14:textId="590EC50D"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66AC9D" w14:textId="06D3FA4C"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1AA0DF" w14:textId="139517FD" w:rsidR="145D4C22" w:rsidRDefault="145D4C22"/>
        </w:tc>
      </w:tr>
      <w:tr w:rsidR="145D4C22" w14:paraId="60A04027"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14BD92" w14:textId="3CD6CBCD" w:rsidR="145D4C22" w:rsidRDefault="145D4C22" w:rsidP="145D4C22">
            <w:pPr>
              <w:spacing w:after="0"/>
            </w:pPr>
            <w:r w:rsidRPr="145D4C22">
              <w:rPr>
                <w:rFonts w:ascii="Calibri" w:eastAsia="Calibri" w:hAnsi="Calibri" w:cs="Calibri"/>
                <w:color w:val="000000" w:themeColor="text1"/>
                <w:sz w:val="24"/>
                <w:szCs w:val="24"/>
              </w:rPr>
              <w:t>UCFT</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F90152" w14:textId="478DCCB6" w:rsidR="145D4C22" w:rsidRDefault="145D4C22" w:rsidP="145D4C22">
            <w:pPr>
              <w:spacing w:after="0"/>
            </w:pPr>
            <w:r w:rsidRPr="145D4C22">
              <w:rPr>
                <w:rFonts w:ascii="Calibri" w:eastAsia="Calibri" w:hAnsi="Calibri" w:cs="Calibri"/>
                <w:color w:val="000000" w:themeColor="text1"/>
                <w:sz w:val="24"/>
                <w:szCs w:val="24"/>
              </w:rPr>
              <w:t>Kevin Douglas</w:t>
            </w:r>
          </w:p>
        </w:tc>
        <w:tc>
          <w:tcPr>
            <w:tcW w:w="1168" w:type="dxa"/>
            <w:tcBorders>
              <w:top w:val="nil"/>
              <w:left w:val="nil"/>
              <w:bottom w:val="nil"/>
              <w:right w:val="nil"/>
            </w:tcBorders>
            <w:tcMar>
              <w:top w:w="15" w:type="dxa"/>
              <w:left w:w="15" w:type="dxa"/>
              <w:right w:w="15" w:type="dxa"/>
            </w:tcMar>
            <w:vAlign w:val="bottom"/>
          </w:tcPr>
          <w:p w14:paraId="1B888632" w14:textId="59CDFC5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72B95414" w14:textId="061D40E0" w:rsidR="145D4C22" w:rsidRDefault="145D4C22"/>
        </w:tc>
        <w:tc>
          <w:tcPr>
            <w:tcW w:w="1460" w:type="dxa"/>
            <w:tcBorders>
              <w:top w:val="nil"/>
              <w:left w:val="nil"/>
              <w:bottom w:val="nil"/>
              <w:right w:val="nil"/>
            </w:tcBorders>
            <w:tcMar>
              <w:top w:w="15" w:type="dxa"/>
              <w:left w:w="15" w:type="dxa"/>
              <w:right w:w="15" w:type="dxa"/>
            </w:tcMar>
            <w:vAlign w:val="bottom"/>
          </w:tcPr>
          <w:p w14:paraId="4A7197BE" w14:textId="2EBE3F92"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1B643941" w14:textId="2BEC8BEE" w:rsidR="145D4C22" w:rsidRDefault="145D4C22"/>
        </w:tc>
      </w:tr>
      <w:tr w:rsidR="145D4C22" w14:paraId="3582EA95"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5B6383A" w14:textId="503E2A9B" w:rsidR="145D4C22" w:rsidRDefault="145D4C22" w:rsidP="145D4C22">
            <w:pPr>
              <w:spacing w:after="0"/>
            </w:pPr>
            <w:r w:rsidRPr="145D4C22">
              <w:rPr>
                <w:rFonts w:ascii="Calibri" w:eastAsia="Calibri" w:hAnsi="Calibri" w:cs="Calibri"/>
                <w:color w:val="000000" w:themeColor="text1"/>
                <w:sz w:val="24"/>
                <w:szCs w:val="24"/>
              </w:rPr>
              <w:t>UCGS</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00138F" w14:textId="270E1014" w:rsidR="145D4C22" w:rsidRDefault="145D4C22" w:rsidP="145D4C22">
            <w:pPr>
              <w:spacing w:after="0"/>
            </w:pPr>
            <w:r w:rsidRPr="145D4C22">
              <w:rPr>
                <w:rFonts w:ascii="Calibri" w:eastAsia="Calibri" w:hAnsi="Calibri" w:cs="Calibri"/>
                <w:color w:val="000000" w:themeColor="text1"/>
                <w:sz w:val="24"/>
                <w:szCs w:val="24"/>
              </w:rPr>
              <w:t>Alfred J. (AJ) Robison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E7D2F8" w14:textId="5754579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D9F5BE" w14:textId="54C57F58"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EE1DA5" w14:textId="398FEFD6"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4DEF76" w14:textId="10A474E7" w:rsidR="145D4C22" w:rsidRDefault="145D4C22"/>
        </w:tc>
      </w:tr>
      <w:tr w:rsidR="145D4C22" w14:paraId="30C0EE48"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CC39B0" w14:textId="372E6AAB" w:rsidR="145D4C22" w:rsidRDefault="145D4C22" w:rsidP="145D4C22">
            <w:pPr>
              <w:spacing w:after="0"/>
            </w:pPr>
            <w:r w:rsidRPr="145D4C22">
              <w:rPr>
                <w:rFonts w:ascii="Calibri" w:eastAsia="Calibri" w:hAnsi="Calibri" w:cs="Calibri"/>
                <w:color w:val="000000" w:themeColor="text1"/>
                <w:sz w:val="24"/>
                <w:szCs w:val="24"/>
              </w:rPr>
              <w:t>UCL</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57AD14" w14:textId="4143DA13" w:rsidR="145D4C22" w:rsidRDefault="145D4C22" w:rsidP="145D4C22">
            <w:pPr>
              <w:spacing w:after="0"/>
            </w:pPr>
            <w:r w:rsidRPr="145D4C22">
              <w:rPr>
                <w:rFonts w:ascii="Calibri" w:eastAsia="Calibri" w:hAnsi="Calibri" w:cs="Calibri"/>
                <w:color w:val="000000" w:themeColor="text1"/>
                <w:sz w:val="24"/>
                <w:szCs w:val="24"/>
              </w:rPr>
              <w:t>Tiffany Wahl</w:t>
            </w:r>
          </w:p>
        </w:tc>
        <w:tc>
          <w:tcPr>
            <w:tcW w:w="1168" w:type="dxa"/>
            <w:tcBorders>
              <w:top w:val="nil"/>
              <w:left w:val="nil"/>
              <w:bottom w:val="nil"/>
              <w:right w:val="nil"/>
            </w:tcBorders>
            <w:tcMar>
              <w:top w:w="15" w:type="dxa"/>
              <w:left w:w="15" w:type="dxa"/>
              <w:right w:w="15" w:type="dxa"/>
            </w:tcMar>
            <w:vAlign w:val="bottom"/>
          </w:tcPr>
          <w:p w14:paraId="07C8A9E3" w14:textId="255EFF58"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12E121FC" w14:textId="1D0E1BEF" w:rsidR="145D4C22" w:rsidRDefault="145D4C22"/>
        </w:tc>
        <w:tc>
          <w:tcPr>
            <w:tcW w:w="1460" w:type="dxa"/>
            <w:tcBorders>
              <w:top w:val="nil"/>
              <w:left w:val="nil"/>
              <w:bottom w:val="nil"/>
              <w:right w:val="nil"/>
            </w:tcBorders>
            <w:tcMar>
              <w:top w:w="15" w:type="dxa"/>
              <w:left w:w="15" w:type="dxa"/>
              <w:right w:w="15" w:type="dxa"/>
            </w:tcMar>
            <w:vAlign w:val="bottom"/>
          </w:tcPr>
          <w:p w14:paraId="6CC785BB" w14:textId="6055674F"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73EEFAE5" w14:textId="4725AC34" w:rsidR="145D4C22" w:rsidRDefault="145D4C22" w:rsidP="145D4C22">
            <w:pPr>
              <w:spacing w:after="0"/>
              <w:jc w:val="center"/>
            </w:pPr>
            <w:r w:rsidRPr="145D4C22">
              <w:rPr>
                <w:rFonts w:ascii="Aptos Narrow" w:eastAsia="Aptos Narrow" w:hAnsi="Aptos Narrow" w:cs="Aptos Narrow"/>
                <w:color w:val="000000" w:themeColor="text1"/>
                <w:sz w:val="24"/>
                <w:szCs w:val="24"/>
              </w:rPr>
              <w:t>Kathleen Oberst</w:t>
            </w:r>
          </w:p>
        </w:tc>
      </w:tr>
      <w:tr w:rsidR="145D4C22" w14:paraId="614A1373"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F09EC8" w14:textId="643639F0" w:rsidR="145D4C22" w:rsidRDefault="145D4C22" w:rsidP="145D4C22">
            <w:pPr>
              <w:spacing w:after="0"/>
            </w:pPr>
            <w:r w:rsidRPr="145D4C22">
              <w:rPr>
                <w:rFonts w:ascii="Calibri" w:eastAsia="Calibri" w:hAnsi="Calibri" w:cs="Calibri"/>
                <w:color w:val="000000" w:themeColor="text1"/>
                <w:sz w:val="24"/>
                <w:szCs w:val="24"/>
              </w:rPr>
              <w:t>UCUE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7EA8B4" w14:textId="31E3203D" w:rsidR="145D4C22" w:rsidRDefault="145D4C22" w:rsidP="145D4C22">
            <w:pPr>
              <w:spacing w:after="0"/>
            </w:pPr>
            <w:r w:rsidRPr="145D4C22">
              <w:rPr>
                <w:rFonts w:ascii="Calibri" w:eastAsia="Calibri" w:hAnsi="Calibri" w:cs="Calibri"/>
                <w:color w:val="000000" w:themeColor="text1"/>
                <w:sz w:val="24"/>
                <w:szCs w:val="24"/>
              </w:rPr>
              <w:t>Chastity Warren</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0EFCD6" w14:textId="3CFD1A0E" w:rsidR="145D4C22" w:rsidRDefault="145D4C22"/>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DCC923" w14:textId="3C9195F8"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828752" w14:textId="6F47DC88"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4281A5" w14:textId="3F03DB8B" w:rsidR="145D4C22" w:rsidRDefault="145D4C22"/>
        </w:tc>
      </w:tr>
      <w:tr w:rsidR="145D4C22" w14:paraId="2A2F840C"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F7E01E" w14:textId="71EC5607" w:rsidR="145D4C22" w:rsidRDefault="145D4C22" w:rsidP="145D4C22">
            <w:pPr>
              <w:spacing w:after="0"/>
            </w:pPr>
            <w:r w:rsidRPr="145D4C22">
              <w:rPr>
                <w:rFonts w:ascii="Calibri" w:eastAsia="Calibri" w:hAnsi="Calibri" w:cs="Calibri"/>
                <w:color w:val="000000" w:themeColor="text1"/>
                <w:sz w:val="24"/>
                <w:szCs w:val="24"/>
              </w:rPr>
              <w:t>UCSA</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2539187" w14:textId="13DA29D3" w:rsidR="145D4C22" w:rsidRDefault="145D4C22" w:rsidP="145D4C22">
            <w:pPr>
              <w:spacing w:after="0"/>
            </w:pPr>
            <w:r w:rsidRPr="145D4C22">
              <w:rPr>
                <w:rFonts w:ascii="Calibri" w:eastAsia="Calibri" w:hAnsi="Calibri" w:cs="Calibri"/>
                <w:color w:val="000000" w:themeColor="text1"/>
                <w:sz w:val="24"/>
                <w:szCs w:val="24"/>
              </w:rPr>
              <w:t>Erica Weeks</w:t>
            </w:r>
          </w:p>
        </w:tc>
        <w:tc>
          <w:tcPr>
            <w:tcW w:w="1168" w:type="dxa"/>
            <w:tcBorders>
              <w:top w:val="nil"/>
              <w:left w:val="nil"/>
              <w:bottom w:val="nil"/>
              <w:right w:val="nil"/>
            </w:tcBorders>
            <w:tcMar>
              <w:top w:w="15" w:type="dxa"/>
              <w:left w:w="15" w:type="dxa"/>
              <w:right w:w="15" w:type="dxa"/>
            </w:tcMar>
            <w:vAlign w:val="bottom"/>
          </w:tcPr>
          <w:p w14:paraId="27267CB8" w14:textId="1CBD980B" w:rsidR="145D4C22" w:rsidRDefault="145D4C22"/>
        </w:tc>
        <w:tc>
          <w:tcPr>
            <w:tcW w:w="1452" w:type="dxa"/>
            <w:tcBorders>
              <w:top w:val="nil"/>
              <w:left w:val="nil"/>
              <w:bottom w:val="nil"/>
              <w:right w:val="nil"/>
            </w:tcBorders>
            <w:tcMar>
              <w:top w:w="15" w:type="dxa"/>
              <w:left w:w="15" w:type="dxa"/>
              <w:right w:w="15" w:type="dxa"/>
            </w:tcMar>
            <w:vAlign w:val="bottom"/>
          </w:tcPr>
          <w:p w14:paraId="24B7142D" w14:textId="121F6085"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tcMar>
              <w:top w:w="15" w:type="dxa"/>
              <w:left w:w="15" w:type="dxa"/>
              <w:right w:w="15" w:type="dxa"/>
            </w:tcMar>
            <w:vAlign w:val="bottom"/>
          </w:tcPr>
          <w:p w14:paraId="48167805" w14:textId="6AB5F33B"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tcMar>
              <w:top w:w="15" w:type="dxa"/>
              <w:left w:w="15" w:type="dxa"/>
              <w:right w:w="15" w:type="dxa"/>
            </w:tcMar>
            <w:vAlign w:val="bottom"/>
          </w:tcPr>
          <w:p w14:paraId="71CF3E8B" w14:textId="57680FAA" w:rsidR="145D4C22" w:rsidRDefault="145D4C22"/>
        </w:tc>
      </w:tr>
      <w:tr w:rsidR="145D4C22" w14:paraId="31BD50CE"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B367528" w14:textId="59C7CD30" w:rsidR="145D4C22" w:rsidRDefault="145D4C22" w:rsidP="145D4C22">
            <w:pPr>
              <w:spacing w:after="0"/>
            </w:pPr>
            <w:r w:rsidRPr="145D4C22">
              <w:rPr>
                <w:rFonts w:ascii="Calibri" w:eastAsia="Calibri" w:hAnsi="Calibri" w:cs="Calibri"/>
                <w:color w:val="000000" w:themeColor="text1"/>
                <w:sz w:val="24"/>
                <w:szCs w:val="24"/>
              </w:rPr>
              <w:t>Veterinary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42F46F" w14:textId="7936013F" w:rsidR="145D4C22" w:rsidRDefault="145D4C22" w:rsidP="145D4C22">
            <w:pPr>
              <w:spacing w:after="0"/>
            </w:pPr>
            <w:r w:rsidRPr="145D4C22">
              <w:rPr>
                <w:rFonts w:ascii="Calibri" w:eastAsia="Calibri" w:hAnsi="Calibri" w:cs="Calibri"/>
                <w:color w:val="000000" w:themeColor="text1"/>
                <w:sz w:val="24"/>
                <w:szCs w:val="24"/>
              </w:rPr>
              <w:t>Jim Wagner</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9098D9" w14:textId="2D09BFA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A71A35" w14:textId="29CAEB23"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C5BBB0" w14:textId="304E7C2B"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48AA62" w14:textId="00AB00DD" w:rsidR="145D4C22" w:rsidRDefault="145D4C22"/>
        </w:tc>
      </w:tr>
      <w:tr w:rsidR="145D4C22" w14:paraId="4E8CF1AA"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7D7BEC" w14:textId="10E63257" w:rsidR="145D4C22" w:rsidRDefault="145D4C22" w:rsidP="145D4C22">
            <w:pPr>
              <w:spacing w:after="0"/>
            </w:pPr>
            <w:r w:rsidRPr="145D4C22">
              <w:rPr>
                <w:rFonts w:ascii="Calibri" w:eastAsia="Calibri" w:hAnsi="Calibri" w:cs="Calibri"/>
                <w:color w:val="000000" w:themeColor="text1"/>
                <w:sz w:val="24"/>
                <w:szCs w:val="24"/>
              </w:rPr>
              <w:lastRenderedPageBreak/>
              <w:t>Veterinary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686E36" w14:textId="78B9625E" w:rsidR="145D4C22" w:rsidRDefault="145D4C22" w:rsidP="145D4C22">
            <w:pPr>
              <w:spacing w:after="0"/>
            </w:pPr>
            <w:r w:rsidRPr="145D4C22">
              <w:rPr>
                <w:rFonts w:ascii="Calibri" w:eastAsia="Calibri" w:hAnsi="Calibri" w:cs="Calibri"/>
                <w:color w:val="000000" w:themeColor="text1"/>
                <w:sz w:val="24"/>
                <w:szCs w:val="24"/>
              </w:rPr>
              <w:t>Andres Contreras</w:t>
            </w:r>
          </w:p>
        </w:tc>
        <w:tc>
          <w:tcPr>
            <w:tcW w:w="1168" w:type="dxa"/>
            <w:tcBorders>
              <w:top w:val="nil"/>
              <w:left w:val="nil"/>
              <w:bottom w:val="nil"/>
              <w:right w:val="nil"/>
            </w:tcBorders>
            <w:tcMar>
              <w:top w:w="15" w:type="dxa"/>
              <w:left w:w="15" w:type="dxa"/>
              <w:right w:w="15" w:type="dxa"/>
            </w:tcMar>
            <w:vAlign w:val="bottom"/>
          </w:tcPr>
          <w:p w14:paraId="7381DCF7" w14:textId="27EB62A2" w:rsidR="145D4C22" w:rsidRDefault="145D4C22"/>
        </w:tc>
        <w:tc>
          <w:tcPr>
            <w:tcW w:w="1452" w:type="dxa"/>
            <w:tcBorders>
              <w:top w:val="nil"/>
              <w:left w:val="nil"/>
              <w:bottom w:val="nil"/>
              <w:right w:val="nil"/>
            </w:tcBorders>
            <w:tcMar>
              <w:top w:w="15" w:type="dxa"/>
              <w:left w:w="15" w:type="dxa"/>
              <w:right w:w="15" w:type="dxa"/>
            </w:tcMar>
            <w:vAlign w:val="bottom"/>
          </w:tcPr>
          <w:p w14:paraId="11075990" w14:textId="39543D09"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tcMar>
              <w:top w:w="15" w:type="dxa"/>
              <w:left w:w="15" w:type="dxa"/>
              <w:right w:w="15" w:type="dxa"/>
            </w:tcMar>
            <w:vAlign w:val="bottom"/>
          </w:tcPr>
          <w:p w14:paraId="6D9C0A39" w14:textId="739A4DAF"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tcMar>
              <w:top w:w="15" w:type="dxa"/>
              <w:left w:w="15" w:type="dxa"/>
              <w:right w:w="15" w:type="dxa"/>
            </w:tcMar>
            <w:vAlign w:val="bottom"/>
          </w:tcPr>
          <w:p w14:paraId="48362861" w14:textId="51E0A87A" w:rsidR="145D4C22" w:rsidRDefault="145D4C22"/>
        </w:tc>
      </w:tr>
      <w:tr w:rsidR="145D4C22" w14:paraId="60EFCD77"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8F21A3A" w14:textId="6F133EA8" w:rsidR="145D4C22" w:rsidRDefault="145D4C22" w:rsidP="145D4C22">
            <w:pPr>
              <w:spacing w:after="0"/>
            </w:pPr>
            <w:r w:rsidRPr="145D4C22">
              <w:rPr>
                <w:rFonts w:ascii="Calibri" w:eastAsia="Calibri" w:hAnsi="Calibri" w:cs="Calibri"/>
                <w:color w:val="000000" w:themeColor="text1"/>
                <w:sz w:val="24"/>
                <w:szCs w:val="24"/>
              </w:rPr>
              <w:t>Veterinary Medicine</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6AAEAB" w14:textId="21EE7BC8" w:rsidR="145D4C22" w:rsidRDefault="145D4C22"/>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96D93A" w14:textId="46E20D1F" w:rsidR="145D4C22" w:rsidRDefault="145D4C22"/>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81675C" w14:textId="2D78FE97"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68379E" w14:textId="4142EFDE" w:rsidR="145D4C22" w:rsidRDefault="145D4C22" w:rsidP="145D4C22">
            <w:pPr>
              <w:spacing w:after="0"/>
              <w:jc w:val="center"/>
            </w:pPr>
            <w:r w:rsidRPr="145D4C22">
              <w:rPr>
                <w:rFonts w:ascii="Aptos Narrow" w:eastAsia="Aptos Narrow" w:hAnsi="Aptos Narrow" w:cs="Aptos Narrow"/>
                <w:color w:val="000000" w:themeColor="text1"/>
                <w:sz w:val="24"/>
                <w:szCs w:val="24"/>
              </w:rPr>
              <w:t>Absent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964B0B" w14:textId="2927595E" w:rsidR="145D4C22" w:rsidRDefault="145D4C22"/>
        </w:tc>
      </w:tr>
      <w:tr w:rsidR="145D4C22" w14:paraId="36DF6339" w14:textId="77777777" w:rsidTr="145D4C22">
        <w:trPr>
          <w:trHeight w:val="315"/>
        </w:trPr>
        <w:tc>
          <w:tcPr>
            <w:tcW w:w="2456" w:type="dxa"/>
            <w:tcBorders>
              <w:top w:val="nil"/>
              <w:left w:val="nil"/>
              <w:bottom w:val="nil"/>
              <w:right w:val="nil"/>
            </w:tcBorders>
            <w:tcMar>
              <w:top w:w="15" w:type="dxa"/>
              <w:left w:w="15" w:type="dxa"/>
              <w:right w:w="15" w:type="dxa"/>
            </w:tcMar>
            <w:vAlign w:val="bottom"/>
          </w:tcPr>
          <w:p w14:paraId="3AE2F1DF" w14:textId="573389A3" w:rsidR="145D4C22" w:rsidRDefault="145D4C22" w:rsidP="145D4C22">
            <w:pPr>
              <w:spacing w:after="0"/>
            </w:pPr>
            <w:r w:rsidRPr="145D4C22">
              <w:rPr>
                <w:rFonts w:ascii="Calibri" w:eastAsia="Calibri" w:hAnsi="Calibri" w:cs="Calibri"/>
                <w:color w:val="000000" w:themeColor="text1"/>
                <w:sz w:val="24"/>
                <w:szCs w:val="24"/>
              </w:rPr>
              <w:t>RCAH</w:t>
            </w:r>
          </w:p>
        </w:tc>
        <w:tc>
          <w:tcPr>
            <w:tcW w:w="1452" w:type="dxa"/>
            <w:tcBorders>
              <w:top w:val="nil"/>
              <w:left w:val="nil"/>
              <w:bottom w:val="nil"/>
              <w:right w:val="nil"/>
            </w:tcBorders>
            <w:tcMar>
              <w:top w:w="15" w:type="dxa"/>
              <w:left w:w="15" w:type="dxa"/>
              <w:right w:w="15" w:type="dxa"/>
            </w:tcMar>
            <w:vAlign w:val="bottom"/>
          </w:tcPr>
          <w:p w14:paraId="74A63F81" w14:textId="69CC8950" w:rsidR="145D4C22" w:rsidRDefault="145D4C22" w:rsidP="145D4C22">
            <w:pPr>
              <w:spacing w:after="0"/>
            </w:pPr>
            <w:r w:rsidRPr="145D4C22">
              <w:rPr>
                <w:rFonts w:ascii="Calibri" w:eastAsia="Calibri" w:hAnsi="Calibri" w:cs="Calibri"/>
                <w:color w:val="000000" w:themeColor="text1"/>
                <w:sz w:val="24"/>
                <w:szCs w:val="24"/>
              </w:rPr>
              <w:t>Laura MacDonald</w:t>
            </w:r>
          </w:p>
        </w:tc>
        <w:tc>
          <w:tcPr>
            <w:tcW w:w="1168" w:type="dxa"/>
            <w:tcBorders>
              <w:top w:val="nil"/>
              <w:left w:val="nil"/>
              <w:bottom w:val="nil"/>
              <w:right w:val="nil"/>
            </w:tcBorders>
            <w:tcMar>
              <w:top w:w="15" w:type="dxa"/>
              <w:left w:w="15" w:type="dxa"/>
              <w:right w:w="15" w:type="dxa"/>
            </w:tcMar>
            <w:vAlign w:val="bottom"/>
          </w:tcPr>
          <w:p w14:paraId="6F68A168" w14:textId="3605BA24"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tcMar>
              <w:top w:w="15" w:type="dxa"/>
              <w:left w:w="15" w:type="dxa"/>
              <w:right w:w="15" w:type="dxa"/>
            </w:tcMar>
            <w:vAlign w:val="bottom"/>
          </w:tcPr>
          <w:p w14:paraId="04C128E4" w14:textId="3E686770" w:rsidR="145D4C22" w:rsidRDefault="145D4C22"/>
        </w:tc>
        <w:tc>
          <w:tcPr>
            <w:tcW w:w="1460" w:type="dxa"/>
            <w:tcBorders>
              <w:top w:val="nil"/>
              <w:left w:val="nil"/>
              <w:bottom w:val="nil"/>
              <w:right w:val="nil"/>
            </w:tcBorders>
            <w:tcMar>
              <w:top w:w="15" w:type="dxa"/>
              <w:left w:w="15" w:type="dxa"/>
              <w:right w:w="15" w:type="dxa"/>
            </w:tcMar>
            <w:vAlign w:val="bottom"/>
          </w:tcPr>
          <w:p w14:paraId="7C6C6920" w14:textId="0A00D989"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tcMar>
              <w:top w:w="15" w:type="dxa"/>
              <w:left w:w="15" w:type="dxa"/>
              <w:right w:w="15" w:type="dxa"/>
            </w:tcMar>
            <w:vAlign w:val="bottom"/>
          </w:tcPr>
          <w:p w14:paraId="2E27DAB9" w14:textId="60AFAE9C" w:rsidR="145D4C22" w:rsidRDefault="145D4C22"/>
        </w:tc>
      </w:tr>
      <w:tr w:rsidR="145D4C22" w14:paraId="2C4F1C4D" w14:textId="77777777" w:rsidTr="145D4C22">
        <w:trPr>
          <w:trHeight w:val="315"/>
        </w:trPr>
        <w:tc>
          <w:tcPr>
            <w:tcW w:w="245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68C7FD" w14:textId="07F7043C" w:rsidR="145D4C22" w:rsidRDefault="145D4C22" w:rsidP="145D4C22">
            <w:pPr>
              <w:spacing w:after="0"/>
            </w:pPr>
            <w:r w:rsidRPr="145D4C22">
              <w:rPr>
                <w:rFonts w:ascii="Calibri" w:eastAsia="Calibri" w:hAnsi="Calibri" w:cs="Calibri"/>
                <w:color w:val="000000" w:themeColor="text1"/>
                <w:sz w:val="24"/>
                <w:szCs w:val="24"/>
              </w:rPr>
              <w:t>RCAH</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71551C" w14:textId="6C15BA89" w:rsidR="145D4C22" w:rsidRDefault="145D4C22" w:rsidP="145D4C22">
            <w:pPr>
              <w:spacing w:after="0"/>
            </w:pPr>
            <w:r w:rsidRPr="145D4C22">
              <w:rPr>
                <w:rFonts w:ascii="Calibri" w:eastAsia="Calibri" w:hAnsi="Calibri" w:cs="Calibri"/>
                <w:color w:val="000000" w:themeColor="text1"/>
                <w:sz w:val="24"/>
                <w:szCs w:val="24"/>
              </w:rPr>
              <w:t>Eric Aronoff</w:t>
            </w:r>
          </w:p>
        </w:tc>
        <w:tc>
          <w:tcPr>
            <w:tcW w:w="116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77AD77" w14:textId="7E0FE35C" w:rsidR="145D4C22" w:rsidRDefault="145D4C22" w:rsidP="145D4C22">
            <w:pPr>
              <w:spacing w:after="0"/>
              <w:jc w:val="center"/>
            </w:pPr>
            <w:r w:rsidRPr="145D4C22">
              <w:rPr>
                <w:rFonts w:ascii="Aptos Narrow" w:eastAsia="Aptos Narrow" w:hAnsi="Aptos Narrow" w:cs="Aptos Narrow"/>
                <w:color w:val="000000" w:themeColor="text1"/>
                <w:sz w:val="24"/>
                <w:szCs w:val="24"/>
              </w:rPr>
              <w:t>X</w:t>
            </w:r>
          </w:p>
        </w:tc>
        <w:tc>
          <w:tcPr>
            <w:tcW w:w="145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D391E5" w14:textId="2B9DCC1E" w:rsidR="145D4C22" w:rsidRDefault="145D4C22"/>
        </w:tc>
        <w:tc>
          <w:tcPr>
            <w:tcW w:w="14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965A44" w14:textId="1F98F795" w:rsidR="145D4C22" w:rsidRDefault="145D4C22" w:rsidP="145D4C22">
            <w:pPr>
              <w:spacing w:after="0"/>
              <w:jc w:val="center"/>
            </w:pPr>
            <w:r w:rsidRPr="145D4C22">
              <w:rPr>
                <w:rFonts w:ascii="Aptos Narrow" w:eastAsia="Aptos Narrow" w:hAnsi="Aptos Narrow" w:cs="Aptos Narrow"/>
                <w:color w:val="000000" w:themeColor="text1"/>
                <w:sz w:val="24"/>
                <w:szCs w:val="24"/>
              </w:rPr>
              <w:t>Present</w:t>
            </w:r>
          </w:p>
        </w:tc>
        <w:tc>
          <w:tcPr>
            <w:tcW w:w="13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96F90C" w14:textId="233B659C" w:rsidR="145D4C22" w:rsidRDefault="145D4C22"/>
        </w:tc>
      </w:tr>
    </w:tbl>
    <w:p w14:paraId="7EB5D89F" w14:textId="25E44A59" w:rsidR="145D4C22" w:rsidRDefault="145D4C22"/>
    <w:sectPr w:rsidR="145D4C22"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1A46" w14:textId="77777777" w:rsidR="00DD18EF" w:rsidRDefault="00DD18EF" w:rsidP="0060177F">
      <w:pPr>
        <w:spacing w:after="0" w:line="240" w:lineRule="auto"/>
      </w:pPr>
      <w:r>
        <w:separator/>
      </w:r>
    </w:p>
  </w:endnote>
  <w:endnote w:type="continuationSeparator" w:id="0">
    <w:p w14:paraId="3BB02CB4" w14:textId="77777777" w:rsidR="00DD18EF" w:rsidRDefault="00DD18EF" w:rsidP="0060177F">
      <w:pPr>
        <w:spacing w:after="0" w:line="240" w:lineRule="auto"/>
      </w:pPr>
      <w:r>
        <w:continuationSeparator/>
      </w:r>
    </w:p>
  </w:endnote>
  <w:endnote w:type="continuationNotice" w:id="1">
    <w:p w14:paraId="246B9392" w14:textId="77777777" w:rsidR="00DD18EF" w:rsidRDefault="00DD1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8AB4D7F" w14:paraId="50C5D373" w14:textId="77777777" w:rsidTr="48AB4D7F">
      <w:trPr>
        <w:trHeight w:val="300"/>
      </w:trPr>
      <w:tc>
        <w:tcPr>
          <w:tcW w:w="3120" w:type="dxa"/>
        </w:tcPr>
        <w:p w14:paraId="43ED1DD7" w14:textId="22571F9F" w:rsidR="48AB4D7F" w:rsidRDefault="48AB4D7F" w:rsidP="48AB4D7F">
          <w:pPr>
            <w:pStyle w:val="Header"/>
            <w:ind w:left="-115"/>
          </w:pPr>
        </w:p>
      </w:tc>
      <w:tc>
        <w:tcPr>
          <w:tcW w:w="3120" w:type="dxa"/>
        </w:tcPr>
        <w:p w14:paraId="33800898" w14:textId="455E7ACE" w:rsidR="48AB4D7F" w:rsidRDefault="48AB4D7F" w:rsidP="48AB4D7F">
          <w:pPr>
            <w:pStyle w:val="Header"/>
            <w:jc w:val="center"/>
          </w:pPr>
        </w:p>
      </w:tc>
      <w:tc>
        <w:tcPr>
          <w:tcW w:w="3120" w:type="dxa"/>
        </w:tcPr>
        <w:p w14:paraId="6EAF23EF" w14:textId="322A4278" w:rsidR="48AB4D7F" w:rsidRDefault="48AB4D7F" w:rsidP="48AB4D7F">
          <w:pPr>
            <w:pStyle w:val="Header"/>
            <w:ind w:right="-115"/>
            <w:jc w:val="right"/>
          </w:pPr>
        </w:p>
      </w:tc>
    </w:tr>
  </w:tbl>
  <w:p w14:paraId="2F27518E" w14:textId="364C4FBD" w:rsidR="48AB4D7F" w:rsidRDefault="48AB4D7F" w:rsidP="48AB4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0630" w14:textId="77777777" w:rsidR="00DD18EF" w:rsidRDefault="00DD18EF" w:rsidP="0060177F">
      <w:pPr>
        <w:spacing w:after="0" w:line="240" w:lineRule="auto"/>
      </w:pPr>
      <w:r>
        <w:separator/>
      </w:r>
    </w:p>
  </w:footnote>
  <w:footnote w:type="continuationSeparator" w:id="0">
    <w:p w14:paraId="5BF3FBCB" w14:textId="77777777" w:rsidR="00DD18EF" w:rsidRDefault="00DD18EF" w:rsidP="0060177F">
      <w:pPr>
        <w:spacing w:after="0" w:line="240" w:lineRule="auto"/>
      </w:pPr>
      <w:r>
        <w:continuationSeparator/>
      </w:r>
    </w:p>
  </w:footnote>
  <w:footnote w:type="continuationNotice" w:id="1">
    <w:p w14:paraId="002BD6D2" w14:textId="77777777" w:rsidR="00DD18EF" w:rsidRDefault="00DD1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48EEA962" w:rsidR="0080689B" w:rsidRPr="0060177F" w:rsidRDefault="00CB46CB" w:rsidP="00A0626B">
    <w:pPr>
      <w:spacing w:after="0" w:line="276" w:lineRule="auto"/>
      <w:ind w:left="20"/>
      <w:rPr>
        <w:rFonts w:ascii="Grandview" w:hAnsi="Grandview"/>
        <w:b/>
        <w:sz w:val="36"/>
      </w:rPr>
    </w:pPr>
    <w:r>
      <w:rPr>
        <w:rFonts w:ascii="Grandview" w:hAnsi="Grandview"/>
        <w:b/>
        <w:color w:val="FFFFFF"/>
        <w:sz w:val="36"/>
      </w:rPr>
      <w:t>Faculty Senate</w:t>
    </w:r>
  </w:p>
  <w:p w14:paraId="71C51C8B" w14:textId="7F54C5AD" w:rsidR="0080689B" w:rsidRPr="0060177F" w:rsidRDefault="48AB4D7F" w:rsidP="48AB4D7F">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B128C4" id="Group 1258974413" o:spid="_x0000_s1026" style="position:absolute;margin-left:29.25pt;margin-top:20.7pt;width:552.3pt;height:87.4pt;z-index:-251658231;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April 14, 2026</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2340">
    <w:abstractNumId w:val="3"/>
  </w:num>
  <w:num w:numId="2" w16cid:durableId="1483236964">
    <w:abstractNumId w:val="12"/>
  </w:num>
  <w:num w:numId="3" w16cid:durableId="916092648">
    <w:abstractNumId w:val="6"/>
  </w:num>
  <w:num w:numId="4" w16cid:durableId="164243558">
    <w:abstractNumId w:val="1"/>
  </w:num>
  <w:num w:numId="5" w16cid:durableId="1294752166">
    <w:abstractNumId w:val="7"/>
  </w:num>
  <w:num w:numId="6" w16cid:durableId="1900748076">
    <w:abstractNumId w:val="9"/>
  </w:num>
  <w:num w:numId="7" w16cid:durableId="36971258">
    <w:abstractNumId w:val="10"/>
  </w:num>
  <w:num w:numId="8" w16cid:durableId="1864131922">
    <w:abstractNumId w:val="11"/>
  </w:num>
  <w:num w:numId="9" w16cid:durableId="1821576684">
    <w:abstractNumId w:val="5"/>
  </w:num>
  <w:num w:numId="10" w16cid:durableId="874931180">
    <w:abstractNumId w:val="0"/>
  </w:num>
  <w:num w:numId="11" w16cid:durableId="349920537">
    <w:abstractNumId w:val="4"/>
  </w:num>
  <w:num w:numId="12" w16cid:durableId="131600228">
    <w:abstractNumId w:val="8"/>
  </w:num>
  <w:num w:numId="13"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4090"/>
    <w:rsid w:val="00130ADC"/>
    <w:rsid w:val="00156956"/>
    <w:rsid w:val="00174EB0"/>
    <w:rsid w:val="001A0128"/>
    <w:rsid w:val="0023395F"/>
    <w:rsid w:val="00276C7B"/>
    <w:rsid w:val="002B27F3"/>
    <w:rsid w:val="002F13F1"/>
    <w:rsid w:val="00332312"/>
    <w:rsid w:val="0038717D"/>
    <w:rsid w:val="003A5BFA"/>
    <w:rsid w:val="003C7E79"/>
    <w:rsid w:val="003E6AD3"/>
    <w:rsid w:val="00403CAF"/>
    <w:rsid w:val="0042533C"/>
    <w:rsid w:val="00473E25"/>
    <w:rsid w:val="004B4FAA"/>
    <w:rsid w:val="004E25B4"/>
    <w:rsid w:val="004F183C"/>
    <w:rsid w:val="005643EE"/>
    <w:rsid w:val="00582543"/>
    <w:rsid w:val="00582E27"/>
    <w:rsid w:val="005B4113"/>
    <w:rsid w:val="0060177F"/>
    <w:rsid w:val="00666F37"/>
    <w:rsid w:val="006C2A54"/>
    <w:rsid w:val="006C576B"/>
    <w:rsid w:val="00705358"/>
    <w:rsid w:val="00763153"/>
    <w:rsid w:val="007913AC"/>
    <w:rsid w:val="007A1FC6"/>
    <w:rsid w:val="007B2A6E"/>
    <w:rsid w:val="0080689B"/>
    <w:rsid w:val="0086049C"/>
    <w:rsid w:val="008F3884"/>
    <w:rsid w:val="00912952"/>
    <w:rsid w:val="00934A03"/>
    <w:rsid w:val="009472A7"/>
    <w:rsid w:val="00947F7E"/>
    <w:rsid w:val="009B2088"/>
    <w:rsid w:val="009C1F4E"/>
    <w:rsid w:val="009D4B08"/>
    <w:rsid w:val="00A0626B"/>
    <w:rsid w:val="00A12377"/>
    <w:rsid w:val="00A17199"/>
    <w:rsid w:val="00A363FF"/>
    <w:rsid w:val="00A40F39"/>
    <w:rsid w:val="00A62E70"/>
    <w:rsid w:val="00A857DA"/>
    <w:rsid w:val="00AD666B"/>
    <w:rsid w:val="00B066EF"/>
    <w:rsid w:val="00B40903"/>
    <w:rsid w:val="00B85C92"/>
    <w:rsid w:val="00BB210D"/>
    <w:rsid w:val="00BE3A59"/>
    <w:rsid w:val="00C0263B"/>
    <w:rsid w:val="00C122A4"/>
    <w:rsid w:val="00C21E1F"/>
    <w:rsid w:val="00C3172B"/>
    <w:rsid w:val="00C41DC6"/>
    <w:rsid w:val="00C96A58"/>
    <w:rsid w:val="00CB46CB"/>
    <w:rsid w:val="00CC0763"/>
    <w:rsid w:val="00CC5655"/>
    <w:rsid w:val="00D22791"/>
    <w:rsid w:val="00D25400"/>
    <w:rsid w:val="00D33252"/>
    <w:rsid w:val="00DB025B"/>
    <w:rsid w:val="00DB0350"/>
    <w:rsid w:val="00DD18EF"/>
    <w:rsid w:val="00E5780C"/>
    <w:rsid w:val="00EB41C6"/>
    <w:rsid w:val="00ED1F6C"/>
    <w:rsid w:val="00F0616A"/>
    <w:rsid w:val="00F92C1A"/>
    <w:rsid w:val="00F96D45"/>
    <w:rsid w:val="00FC3B65"/>
    <w:rsid w:val="00FD3265"/>
    <w:rsid w:val="06DABDCC"/>
    <w:rsid w:val="08AEAF2E"/>
    <w:rsid w:val="0B002689"/>
    <w:rsid w:val="0F86ED3F"/>
    <w:rsid w:val="11C83889"/>
    <w:rsid w:val="145D4C22"/>
    <w:rsid w:val="14D05271"/>
    <w:rsid w:val="14D92FAC"/>
    <w:rsid w:val="16F29FEB"/>
    <w:rsid w:val="18CA9CFA"/>
    <w:rsid w:val="197DBE1A"/>
    <w:rsid w:val="197FB3A6"/>
    <w:rsid w:val="1AE29A16"/>
    <w:rsid w:val="1CF007BC"/>
    <w:rsid w:val="1EFF42BE"/>
    <w:rsid w:val="1FF6917C"/>
    <w:rsid w:val="210B047A"/>
    <w:rsid w:val="22BE9211"/>
    <w:rsid w:val="23163BD3"/>
    <w:rsid w:val="23C955FA"/>
    <w:rsid w:val="251B1A1A"/>
    <w:rsid w:val="25B04057"/>
    <w:rsid w:val="268183B2"/>
    <w:rsid w:val="2A3C1592"/>
    <w:rsid w:val="30B69855"/>
    <w:rsid w:val="31123382"/>
    <w:rsid w:val="342FC0D6"/>
    <w:rsid w:val="359238BF"/>
    <w:rsid w:val="364EAB04"/>
    <w:rsid w:val="3773E68D"/>
    <w:rsid w:val="39FAC3C1"/>
    <w:rsid w:val="3AEA9B38"/>
    <w:rsid w:val="3D22293D"/>
    <w:rsid w:val="406FBE20"/>
    <w:rsid w:val="412D9802"/>
    <w:rsid w:val="4521DBC7"/>
    <w:rsid w:val="45DFD3EF"/>
    <w:rsid w:val="48328AB4"/>
    <w:rsid w:val="48537339"/>
    <w:rsid w:val="48AB4D7F"/>
    <w:rsid w:val="49B13E8B"/>
    <w:rsid w:val="4B30963C"/>
    <w:rsid w:val="4D83CF8C"/>
    <w:rsid w:val="4EC37FBC"/>
    <w:rsid w:val="52C97DB2"/>
    <w:rsid w:val="5376062C"/>
    <w:rsid w:val="55042BB2"/>
    <w:rsid w:val="5540AA3E"/>
    <w:rsid w:val="5A1B37A1"/>
    <w:rsid w:val="5BB7D979"/>
    <w:rsid w:val="5BC63892"/>
    <w:rsid w:val="5F787948"/>
    <w:rsid w:val="62333276"/>
    <w:rsid w:val="626B5EC8"/>
    <w:rsid w:val="630CE499"/>
    <w:rsid w:val="6383FD28"/>
    <w:rsid w:val="640EDB9F"/>
    <w:rsid w:val="64962190"/>
    <w:rsid w:val="683BFE8E"/>
    <w:rsid w:val="6C28CF91"/>
    <w:rsid w:val="6D584824"/>
    <w:rsid w:val="6FD6911B"/>
    <w:rsid w:val="705CF0C6"/>
    <w:rsid w:val="71A71632"/>
    <w:rsid w:val="72DF3DC3"/>
    <w:rsid w:val="73554256"/>
    <w:rsid w:val="76CA7268"/>
    <w:rsid w:val="7A4BACD3"/>
    <w:rsid w:val="7A9FCB8F"/>
    <w:rsid w:val="7B7AB62D"/>
    <w:rsid w:val="7DF067A4"/>
    <w:rsid w:val="7EA8FA11"/>
    <w:rsid w:val="7FD8B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a96d25eb5cdb07f1d5508fc42178cd7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0256b342ccf9c5d440e3501335800d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2.xml><?xml version="1.0" encoding="utf-8"?>
<ds:datastoreItem xmlns:ds="http://schemas.openxmlformats.org/officeDocument/2006/customXml" ds:itemID="{2288914F-34FB-4F79-9099-D185F0B8B90F}">
  <ds:schemaRefs>
    <ds:schemaRef ds:uri="b9af824b-b9ca-44bc-93e9-131eccbb3ac9"/>
    <ds:schemaRef ds:uri="http://purl.org/dc/dcmitype/"/>
    <ds:schemaRef ds:uri="b9b69cfa-80ab-4e57-8c7c-c439de3a6f57"/>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F81A4F4-C17E-4D77-8031-B600E005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2</cp:revision>
  <cp:lastPrinted>2024-03-12T21:24:00Z</cp:lastPrinted>
  <dcterms:created xsi:type="dcterms:W3CDTF">2026-04-15T12:19:00Z</dcterms:created>
  <dcterms:modified xsi:type="dcterms:W3CDTF">2026-04-15T12:19:00Z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