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EB8" w14:textId="492A6E78" w:rsidR="002801B3" w:rsidRDefault="002801B3" w:rsidP="000C580B">
      <w:pPr>
        <w:rPr>
          <w:rFonts w:ascii="Grandview" w:hAnsi="Grandview"/>
          <w:sz w:val="26"/>
          <w:szCs w:val="26"/>
        </w:rPr>
      </w:pPr>
      <w:r w:rsidRPr="6B54AC94">
        <w:rPr>
          <w:rFonts w:ascii="Grandview" w:hAnsi="Grandview"/>
          <w:b/>
          <w:bCs/>
          <w:sz w:val="26"/>
          <w:szCs w:val="26"/>
        </w:rPr>
        <w:t>Present</w:t>
      </w:r>
      <w:r w:rsidRPr="6B54AC94">
        <w:rPr>
          <w:rFonts w:ascii="Grandview" w:hAnsi="Grandview"/>
          <w:sz w:val="26"/>
          <w:szCs w:val="26"/>
        </w:rPr>
        <w:t>:</w:t>
      </w:r>
      <w:r w:rsidR="73A08AB5" w:rsidRPr="6B54AC94">
        <w:rPr>
          <w:rFonts w:ascii="Grandview" w:hAnsi="Grandview"/>
          <w:sz w:val="26"/>
          <w:szCs w:val="26"/>
        </w:rPr>
        <w:t xml:space="preserve"> L. McIntyre, T.</w:t>
      </w:r>
      <w:r w:rsidR="0EF8440E" w:rsidRPr="6B54AC94">
        <w:rPr>
          <w:rFonts w:ascii="Grandview" w:hAnsi="Grandview"/>
          <w:sz w:val="26"/>
          <w:szCs w:val="26"/>
        </w:rPr>
        <w:t xml:space="preserve"> Cuellar, A. Wilson, J. Aerni-Flessner, J. St.Charles, A.</w:t>
      </w:r>
      <w:r w:rsidR="507D166E" w:rsidRPr="6B54AC94">
        <w:rPr>
          <w:rFonts w:ascii="Grandview" w:hAnsi="Grandview"/>
          <w:sz w:val="26"/>
          <w:szCs w:val="26"/>
        </w:rPr>
        <w:t xml:space="preserve"> </w:t>
      </w:r>
      <w:r w:rsidR="0EF8440E" w:rsidRPr="6B54AC94">
        <w:rPr>
          <w:rFonts w:ascii="Grandview" w:hAnsi="Grandview"/>
          <w:sz w:val="26"/>
          <w:szCs w:val="26"/>
        </w:rPr>
        <w:t>Tessmer,</w:t>
      </w:r>
      <w:r w:rsidR="59CA2515" w:rsidRPr="6B54AC94">
        <w:rPr>
          <w:rFonts w:ascii="Grandview" w:hAnsi="Grandview"/>
          <w:sz w:val="26"/>
          <w:szCs w:val="26"/>
        </w:rPr>
        <w:t xml:space="preserve"> J. Lipton</w:t>
      </w:r>
      <w:r w:rsidR="3EC8E9BA" w:rsidRPr="6B54AC94">
        <w:rPr>
          <w:rFonts w:ascii="Grandview" w:hAnsi="Grandview"/>
          <w:sz w:val="26"/>
          <w:szCs w:val="26"/>
        </w:rPr>
        <w:t xml:space="preserve">, E. Gardner, M. Mechtel, J. Alan, K. Douglas, A. Robison, T. Wahl, S. Fireberg, </w:t>
      </w:r>
      <w:r w:rsidR="48BFE95D" w:rsidRPr="6B54AC94">
        <w:rPr>
          <w:rFonts w:ascii="Grandview" w:hAnsi="Grandview"/>
          <w:sz w:val="26"/>
          <w:szCs w:val="26"/>
        </w:rPr>
        <w:t xml:space="preserve">C. Warren, T. Pham, K. Harding, N. Heilman, P. Kothari </w:t>
      </w:r>
    </w:p>
    <w:p w14:paraId="456FF49C" w14:textId="4F777990" w:rsidR="002801B3" w:rsidRDefault="002801B3" w:rsidP="000C580B">
      <w:pPr>
        <w:rPr>
          <w:rFonts w:ascii="Grandview" w:hAnsi="Grandview"/>
          <w:sz w:val="26"/>
          <w:szCs w:val="26"/>
        </w:rPr>
      </w:pPr>
      <w:r w:rsidRPr="6B54AC94">
        <w:rPr>
          <w:rFonts w:ascii="Grandview" w:hAnsi="Grandview"/>
          <w:b/>
          <w:bCs/>
          <w:sz w:val="26"/>
          <w:szCs w:val="26"/>
        </w:rPr>
        <w:t>Absent</w:t>
      </w:r>
      <w:r w:rsidRPr="6B54AC94">
        <w:rPr>
          <w:rFonts w:ascii="Grandview" w:hAnsi="Grandview"/>
          <w:sz w:val="26"/>
          <w:szCs w:val="26"/>
        </w:rPr>
        <w:t>:</w:t>
      </w:r>
      <w:r w:rsidR="2426895A" w:rsidRPr="6B54AC94">
        <w:rPr>
          <w:rFonts w:ascii="Grandview" w:hAnsi="Grandview"/>
          <w:sz w:val="26"/>
          <w:szCs w:val="26"/>
        </w:rPr>
        <w:t xml:space="preserve"> K. Guskiewicz</w:t>
      </w:r>
    </w:p>
    <w:p w14:paraId="48FE1557" w14:textId="3C87E45B" w:rsidR="64A30F73" w:rsidRDefault="64A30F73" w:rsidP="0960A394">
      <w:pPr>
        <w:rPr>
          <w:rFonts w:ascii="Grandview" w:eastAsia="Grandview" w:hAnsi="Grandview" w:cs="Grandview"/>
          <w:sz w:val="26"/>
          <w:szCs w:val="26"/>
        </w:rPr>
      </w:pPr>
      <w:r w:rsidRPr="0960A394">
        <w:rPr>
          <w:rFonts w:ascii="Grandview" w:eastAsia="Grandview" w:hAnsi="Grandview" w:cs="Grandview"/>
          <w:color w:val="000000" w:themeColor="text1"/>
          <w:sz w:val="25"/>
          <w:szCs w:val="25"/>
        </w:rPr>
        <w:t>A regular meeting of the Steering Committee was held on October 7, 2025, at 3:15 p.m. via Zoom with Chairperson Wilson presiding. The agenda was approved as amended. The draft minutes for September 2, 2025, meeting were approved as presented.</w:t>
      </w:r>
    </w:p>
    <w:p w14:paraId="4996AFF4" w14:textId="59CE5475" w:rsidR="0A58C146" w:rsidRDefault="0A58C146" w:rsidP="0960A394">
      <w:pPr>
        <w:tabs>
          <w:tab w:val="left" w:pos="1552"/>
        </w:tabs>
        <w:spacing w:before="96" w:after="96" w:line="276" w:lineRule="auto"/>
        <w:rPr>
          <w:rFonts w:ascii="Grandview" w:eastAsia="Grandview" w:hAnsi="Grandview" w:cs="Grandview"/>
          <w:color w:val="000000" w:themeColor="text1"/>
          <w:sz w:val="26"/>
          <w:szCs w:val="26"/>
        </w:rPr>
      </w:pPr>
      <w:r w:rsidRPr="0960A394">
        <w:rPr>
          <w:rFonts w:ascii="Grandview" w:eastAsia="Grandview" w:hAnsi="Grandview" w:cs="Grandview"/>
          <w:b/>
          <w:bCs/>
          <w:color w:val="000000" w:themeColor="text1"/>
          <w:sz w:val="26"/>
          <w:szCs w:val="26"/>
        </w:rPr>
        <w:t xml:space="preserve">Verbal Reports </w:t>
      </w:r>
    </w:p>
    <w:p w14:paraId="07319509" w14:textId="64E59CB5" w:rsidR="0A58C146" w:rsidRDefault="0A58C146" w:rsidP="0960A394">
      <w:pPr>
        <w:tabs>
          <w:tab w:val="left" w:pos="920"/>
        </w:tabs>
        <w:spacing w:before="96" w:after="96"/>
        <w:rPr>
          <w:rFonts w:ascii="Grandview" w:eastAsia="Grandview" w:hAnsi="Grandview" w:cs="Grandview"/>
          <w:color w:val="000000" w:themeColor="text1"/>
          <w:sz w:val="26"/>
          <w:szCs w:val="26"/>
        </w:rPr>
      </w:pPr>
      <w:r w:rsidRPr="0960A394">
        <w:rPr>
          <w:rFonts w:ascii="Grandview" w:eastAsia="Grandview" w:hAnsi="Grandview" w:cs="Grandview"/>
          <w:color w:val="000000" w:themeColor="text1"/>
          <w:sz w:val="26"/>
          <w:szCs w:val="26"/>
        </w:rPr>
        <w:t>Verbal reports from standing committees were provided to the Steering Committee for review.</w:t>
      </w:r>
    </w:p>
    <w:p w14:paraId="10C067A3" w14:textId="732935CF" w:rsidR="0960A394" w:rsidRDefault="0960A394" w:rsidP="0960A394">
      <w:pPr>
        <w:widowControl w:val="0"/>
        <w:spacing w:before="93" w:after="0" w:line="240" w:lineRule="auto"/>
        <w:rPr>
          <w:rFonts w:ascii="Grandview" w:eastAsia="Grandview" w:hAnsi="Grandview" w:cs="Grandview"/>
          <w:b/>
          <w:bCs/>
          <w:color w:val="000000" w:themeColor="text1"/>
          <w:sz w:val="26"/>
          <w:szCs w:val="26"/>
        </w:rPr>
      </w:pPr>
    </w:p>
    <w:p w14:paraId="7BC12D8B" w14:textId="69914424" w:rsidR="0A58C146" w:rsidRDefault="0A58C146" w:rsidP="0960A394">
      <w:pPr>
        <w:widowControl w:val="0"/>
        <w:spacing w:before="93" w:after="0" w:line="240" w:lineRule="auto"/>
        <w:rPr>
          <w:rFonts w:ascii="Grandview" w:eastAsia="Grandview" w:hAnsi="Grandview" w:cs="Grandview"/>
          <w:b/>
          <w:bCs/>
          <w:sz w:val="26"/>
          <w:szCs w:val="26"/>
        </w:rPr>
      </w:pPr>
      <w:r w:rsidRPr="0960A394">
        <w:rPr>
          <w:rFonts w:ascii="Grandview" w:eastAsia="Grandview" w:hAnsi="Grandview" w:cs="Grandview"/>
          <w:b/>
          <w:bCs/>
          <w:color w:val="000000" w:themeColor="text1"/>
          <w:sz w:val="26"/>
          <w:szCs w:val="26"/>
        </w:rPr>
        <w:t>Loss of Title VI Funding and the future of Area Studies programs and loss of funding for migrant education programs (CAMP) at MSU</w:t>
      </w:r>
    </w:p>
    <w:p w14:paraId="584A35FF" w14:textId="5F8565A4" w:rsidR="1A076B40" w:rsidRDefault="1A076B40" w:rsidP="3D837A0E">
      <w:pPr>
        <w:widowControl w:val="0"/>
        <w:spacing w:before="93" w:after="0" w:line="240" w:lineRule="auto"/>
        <w:rPr>
          <w:rFonts w:ascii="Grandview" w:eastAsia="Grandview" w:hAnsi="Grandview" w:cs="Grandview"/>
          <w:b/>
          <w:bCs/>
          <w:color w:val="000000" w:themeColor="text1"/>
          <w:sz w:val="26"/>
          <w:szCs w:val="26"/>
        </w:rPr>
      </w:pPr>
      <w:r w:rsidRPr="3D837A0E">
        <w:rPr>
          <w:rFonts w:ascii="Grandview" w:eastAsia="Grandview" w:hAnsi="Grandview" w:cs="Grandview"/>
          <w:color w:val="000000" w:themeColor="text1"/>
          <w:sz w:val="26"/>
          <w:szCs w:val="26"/>
        </w:rPr>
        <w:t>Vice Chair A</w:t>
      </w:r>
      <w:r w:rsidR="739A070E" w:rsidRPr="3D837A0E">
        <w:rPr>
          <w:rFonts w:ascii="Grandview" w:eastAsia="Grandview" w:hAnsi="Grandview" w:cs="Grandview"/>
          <w:color w:val="000000" w:themeColor="text1"/>
          <w:sz w:val="26"/>
          <w:szCs w:val="26"/>
        </w:rPr>
        <w:t>e</w:t>
      </w:r>
      <w:r w:rsidRPr="3D837A0E">
        <w:rPr>
          <w:rFonts w:ascii="Grandview" w:eastAsia="Grandview" w:hAnsi="Grandview" w:cs="Grandview"/>
          <w:color w:val="000000" w:themeColor="text1"/>
          <w:sz w:val="26"/>
          <w:szCs w:val="26"/>
        </w:rPr>
        <w:t>rn</w:t>
      </w:r>
      <w:r w:rsidR="7FDA73CE" w:rsidRPr="3D837A0E">
        <w:rPr>
          <w:rFonts w:ascii="Grandview" w:eastAsia="Grandview" w:hAnsi="Grandview" w:cs="Grandview"/>
          <w:color w:val="000000" w:themeColor="text1"/>
          <w:sz w:val="26"/>
          <w:szCs w:val="26"/>
        </w:rPr>
        <w:t>i-</w:t>
      </w:r>
      <w:r w:rsidRPr="3D837A0E">
        <w:rPr>
          <w:rFonts w:ascii="Grandview" w:eastAsia="Grandview" w:hAnsi="Grandview" w:cs="Grandview"/>
          <w:color w:val="000000" w:themeColor="text1"/>
          <w:sz w:val="26"/>
          <w:szCs w:val="26"/>
        </w:rPr>
        <w:t>Fleschner raised the issue of the loss of all federal Department of Education Title VI funding, which supported several MSU programs. He requested that the Steering Committee place this item on the Faculty Senate agenda for discussion. The loss of Title VI and FLAS grants affects graduate and undergraduate students supported through these programs, and bridge funding may be necessary to sustain personnel and activities.</w:t>
      </w:r>
    </w:p>
    <w:p w14:paraId="6A2238FA" w14:textId="0F388E44" w:rsidR="0960A394" w:rsidRDefault="0960A394" w:rsidP="0960A394">
      <w:pPr>
        <w:tabs>
          <w:tab w:val="left" w:pos="920"/>
        </w:tabs>
        <w:spacing w:before="96" w:after="96"/>
        <w:rPr>
          <w:rFonts w:ascii="Grandview" w:eastAsia="Grandview" w:hAnsi="Grandview" w:cs="Grandview"/>
          <w:b/>
          <w:bCs/>
          <w:color w:val="000000" w:themeColor="text1"/>
          <w:sz w:val="25"/>
          <w:szCs w:val="25"/>
        </w:rPr>
      </w:pPr>
    </w:p>
    <w:p w14:paraId="6D44E04C" w14:textId="62344BC3" w:rsidR="689554F9" w:rsidRDefault="689554F9" w:rsidP="0960A394">
      <w:pPr>
        <w:tabs>
          <w:tab w:val="left" w:pos="920"/>
        </w:tabs>
        <w:spacing w:before="96" w:after="96"/>
        <w:rPr>
          <w:rFonts w:ascii="Grandview" w:eastAsia="Grandview" w:hAnsi="Grandview" w:cs="Grandview"/>
          <w:sz w:val="26"/>
          <w:szCs w:val="26"/>
        </w:rPr>
      </w:pPr>
      <w:r w:rsidRPr="0960A394">
        <w:rPr>
          <w:rFonts w:ascii="Grandview" w:eastAsia="Grandview" w:hAnsi="Grandview" w:cs="Grandview"/>
          <w:b/>
          <w:bCs/>
          <w:color w:val="000000" w:themeColor="text1"/>
          <w:sz w:val="25"/>
          <w:szCs w:val="25"/>
        </w:rPr>
        <w:t>General Education Council</w:t>
      </w:r>
    </w:p>
    <w:p w14:paraId="7B00CE68" w14:textId="39BA9F6D" w:rsidR="3E84310F" w:rsidRDefault="3E84310F" w:rsidP="0960A394">
      <w:pPr>
        <w:rPr>
          <w:rFonts w:ascii="Grandview" w:hAnsi="Grandview"/>
          <w:sz w:val="26"/>
          <w:szCs w:val="26"/>
        </w:rPr>
      </w:pPr>
      <w:r w:rsidRPr="0960A394">
        <w:rPr>
          <w:rFonts w:ascii="Grandview" w:hAnsi="Grandview"/>
          <w:sz w:val="26"/>
          <w:szCs w:val="26"/>
        </w:rPr>
        <w:t>Dr. Prouty provided an overview of the General Education Modernization Initiative, launched last December by President Guskiewicz to update MSU’s general education curriculum the first major review in over 30 years. The initiative, originally planned as a three-year process, may be condensed to two.</w:t>
      </w:r>
    </w:p>
    <w:p w14:paraId="65912652" w14:textId="4642DA87" w:rsidR="3E84310F" w:rsidRDefault="3E84310F" w:rsidP="0960A394">
      <w:pPr>
        <w:rPr>
          <w:rFonts w:ascii="Grandview" w:hAnsi="Grandview"/>
          <w:sz w:val="26"/>
          <w:szCs w:val="26"/>
        </w:rPr>
      </w:pPr>
      <w:r w:rsidRPr="0960A394">
        <w:rPr>
          <w:rFonts w:ascii="Grandview" w:hAnsi="Grandview"/>
          <w:sz w:val="26"/>
          <w:szCs w:val="26"/>
        </w:rPr>
        <w:t xml:space="preserve">The Council is currently in a “fact-finding” stage. Feedback sessions for faculty, staff, and students </w:t>
      </w:r>
      <w:r w:rsidR="319CDA37" w:rsidRPr="0960A394">
        <w:rPr>
          <w:rFonts w:ascii="Grandview" w:hAnsi="Grandview"/>
          <w:sz w:val="26"/>
          <w:szCs w:val="26"/>
        </w:rPr>
        <w:t>begin</w:t>
      </w:r>
      <w:r w:rsidRPr="0960A394">
        <w:rPr>
          <w:rFonts w:ascii="Grandview" w:hAnsi="Grandview"/>
          <w:sz w:val="26"/>
          <w:szCs w:val="26"/>
        </w:rPr>
        <w:t xml:space="preserve"> this month and will continue through early spring. Future work will include analyzing feedback, benchmarking other institutions, and identifying elements of MSU’s current general education that are effective or outdated. The process will eventually involve UCC, U</w:t>
      </w:r>
      <w:r w:rsidR="7142A91F" w:rsidRPr="0960A394">
        <w:rPr>
          <w:rFonts w:ascii="Grandview" w:hAnsi="Grandview"/>
          <w:sz w:val="26"/>
          <w:szCs w:val="26"/>
        </w:rPr>
        <w:t>CUE</w:t>
      </w:r>
      <w:r w:rsidRPr="0960A394">
        <w:rPr>
          <w:rFonts w:ascii="Grandview" w:hAnsi="Grandview"/>
          <w:sz w:val="26"/>
          <w:szCs w:val="26"/>
        </w:rPr>
        <w:t>, and other standing committees.</w:t>
      </w:r>
    </w:p>
    <w:p w14:paraId="57D761D6" w14:textId="0A916737" w:rsidR="025CF864" w:rsidRDefault="025CF864" w:rsidP="0960A394">
      <w:pPr>
        <w:widowControl w:val="0"/>
        <w:spacing w:before="93" w:after="0" w:line="240" w:lineRule="auto"/>
        <w:rPr>
          <w:rFonts w:ascii="Grandview" w:eastAsia="Grandview" w:hAnsi="Grandview" w:cs="Grandview"/>
          <w:b/>
          <w:bCs/>
          <w:sz w:val="26"/>
          <w:szCs w:val="26"/>
        </w:rPr>
      </w:pPr>
      <w:r w:rsidRPr="0960A394">
        <w:rPr>
          <w:rFonts w:ascii="Grandview" w:eastAsia="Grandview" w:hAnsi="Grandview" w:cs="Grandview"/>
          <w:b/>
          <w:bCs/>
          <w:color w:val="000000" w:themeColor="text1"/>
          <w:sz w:val="26"/>
          <w:szCs w:val="26"/>
        </w:rPr>
        <w:t>Academic Specialist Advisory Committee</w:t>
      </w:r>
    </w:p>
    <w:p w14:paraId="4CD977FB" w14:textId="49CA2813" w:rsidR="025CF864" w:rsidRDefault="025CF864" w:rsidP="0960A394">
      <w:pPr>
        <w:spacing w:before="240" w:after="240"/>
        <w:rPr>
          <w:rFonts w:ascii="Grandview" w:eastAsia="Grandview" w:hAnsi="Grandview" w:cs="Grandview"/>
          <w:sz w:val="26"/>
          <w:szCs w:val="26"/>
        </w:rPr>
      </w:pPr>
      <w:r w:rsidRPr="0960A394">
        <w:rPr>
          <w:rFonts w:ascii="Grandview" w:eastAsia="Grandview" w:hAnsi="Grandview" w:cs="Grandview"/>
          <w:color w:val="000000" w:themeColor="text1"/>
          <w:sz w:val="26"/>
          <w:szCs w:val="26"/>
        </w:rPr>
        <w:t xml:space="preserve">Secretary Cuellar </w:t>
      </w:r>
      <w:r w:rsidRPr="0960A394">
        <w:rPr>
          <w:rFonts w:ascii="Grandview" w:eastAsia="Grandview" w:hAnsi="Grandview" w:cs="Grandview"/>
          <w:sz w:val="26"/>
          <w:szCs w:val="26"/>
        </w:rPr>
        <w:t xml:space="preserve">Cuellar reported that during the transition between interim and current secretaries, a discrepancy was discovered regarding ASAC representation on Faculty Senate and University Council. In April 2024, clarification established that ASAC does </w:t>
      </w:r>
      <w:r w:rsidRPr="0960A394">
        <w:rPr>
          <w:rFonts w:ascii="Grandview" w:eastAsia="Grandview" w:hAnsi="Grandview" w:cs="Grandview"/>
          <w:i/>
          <w:iCs/>
          <w:sz w:val="26"/>
          <w:szCs w:val="26"/>
        </w:rPr>
        <w:t>not</w:t>
      </w:r>
      <w:r w:rsidRPr="0960A394">
        <w:rPr>
          <w:rFonts w:ascii="Grandview" w:eastAsia="Grandview" w:hAnsi="Grandview" w:cs="Grandview"/>
          <w:sz w:val="26"/>
          <w:szCs w:val="26"/>
        </w:rPr>
        <w:t xml:space="preserve"> currently have codified seats on these bodies. The issue will be referred to UCAG for a bylaw interpretation and recommendation on next steps. Transparency and documentation will be maintained as the matter progresses.</w:t>
      </w:r>
    </w:p>
    <w:p w14:paraId="61C99838" w14:textId="0DD671A2" w:rsidR="025CF864" w:rsidRDefault="025CF864" w:rsidP="0960A394">
      <w:pPr>
        <w:widowControl w:val="0"/>
        <w:spacing w:before="93" w:after="0" w:line="240" w:lineRule="auto"/>
        <w:rPr>
          <w:rFonts w:ascii="Grandview" w:eastAsia="Grandview" w:hAnsi="Grandview" w:cs="Grandview"/>
          <w:b/>
          <w:bCs/>
          <w:sz w:val="26"/>
          <w:szCs w:val="26"/>
        </w:rPr>
      </w:pPr>
      <w:r w:rsidRPr="0960A394">
        <w:rPr>
          <w:rFonts w:ascii="Grandview" w:eastAsia="Grandview" w:hAnsi="Grandview" w:cs="Grandview"/>
          <w:b/>
          <w:bCs/>
          <w:color w:val="000000" w:themeColor="text1"/>
          <w:sz w:val="26"/>
          <w:szCs w:val="26"/>
        </w:rPr>
        <w:t>Shared Governance Audit</w:t>
      </w:r>
    </w:p>
    <w:p w14:paraId="6661453E" w14:textId="34F12BAD" w:rsidR="113481D2" w:rsidRDefault="113481D2" w:rsidP="0960A394">
      <w:pPr>
        <w:spacing w:before="240" w:after="240"/>
        <w:rPr>
          <w:rFonts w:ascii="Grandview" w:eastAsia="Grandview" w:hAnsi="Grandview" w:cs="Grandview"/>
          <w:sz w:val="26"/>
          <w:szCs w:val="26"/>
        </w:rPr>
      </w:pPr>
      <w:r w:rsidRPr="0960A394">
        <w:rPr>
          <w:rFonts w:ascii="Grandview" w:eastAsia="Grandview" w:hAnsi="Grandview" w:cs="Grandview"/>
          <w:sz w:val="26"/>
          <w:szCs w:val="26"/>
        </w:rPr>
        <w:t>At Large Member St. Charles summarized a national trend of challenges to shared governance across higher education and proposed forming an ad hoc committee to conduct a Shared Governance Audit at MSU. The audit would clarify how shared governance is defined and practiced. Identify gaps between policy and practice. Recommend strategies for improvement. Establish a regular cadence for future governance reviews (MSU’s last comprehensive review occurred two decades ago).</w:t>
      </w:r>
      <w:r w:rsidR="76F53B13" w:rsidRPr="0960A394">
        <w:rPr>
          <w:rFonts w:ascii="Grandview" w:eastAsia="Grandview" w:hAnsi="Grandview" w:cs="Grandview"/>
          <w:sz w:val="26"/>
          <w:szCs w:val="26"/>
        </w:rPr>
        <w:t xml:space="preserve"> At-Large Member Tessmer introduced a motion to form an ad hoc committee to conduct a Shared Governance Audit.</w:t>
      </w:r>
      <w:r>
        <w:br/>
      </w:r>
      <w:r w:rsidR="76F53B13" w:rsidRPr="0960A394">
        <w:rPr>
          <w:rFonts w:ascii="Grandview" w:eastAsia="Grandview" w:hAnsi="Grandview" w:cs="Grandview"/>
          <w:sz w:val="26"/>
          <w:szCs w:val="26"/>
        </w:rPr>
        <w:t>N. Heilman moved to table the motion, seconded, and approved. The motion was tabled until the next Steering Committee meeting to allow time for drafting a formal charge.</w:t>
      </w:r>
    </w:p>
    <w:p w14:paraId="7F36BF33" w14:textId="08A6CDDC" w:rsidR="76F53B13" w:rsidRDefault="76F53B13" w:rsidP="0960A394">
      <w:pPr>
        <w:widowControl w:val="0"/>
        <w:spacing w:before="93" w:after="0" w:line="240" w:lineRule="auto"/>
        <w:rPr>
          <w:rFonts w:ascii="Grandview" w:eastAsia="Grandview" w:hAnsi="Grandview" w:cs="Grandview"/>
          <w:b/>
          <w:bCs/>
          <w:sz w:val="26"/>
          <w:szCs w:val="26"/>
        </w:rPr>
      </w:pPr>
      <w:r w:rsidRPr="0960A394">
        <w:rPr>
          <w:rFonts w:ascii="Grandview" w:eastAsia="Grandview" w:hAnsi="Grandview" w:cs="Grandview"/>
          <w:b/>
          <w:bCs/>
          <w:color w:val="000000" w:themeColor="text1"/>
          <w:sz w:val="25"/>
          <w:szCs w:val="25"/>
        </w:rPr>
        <w:t>Develop Faculty Senate and University Council Agendas</w:t>
      </w:r>
    </w:p>
    <w:p w14:paraId="3F5FB3C2" w14:textId="1B76D95C" w:rsidR="472F0DD7" w:rsidRDefault="472F0DD7" w:rsidP="0960A394">
      <w:pPr>
        <w:widowControl w:val="0"/>
        <w:spacing w:before="93" w:after="0" w:line="240" w:lineRule="auto"/>
        <w:rPr>
          <w:rFonts w:ascii="Grandview" w:eastAsia="Grandview" w:hAnsi="Grandview" w:cs="Grandview"/>
          <w:color w:val="000000" w:themeColor="text1"/>
          <w:sz w:val="26"/>
          <w:szCs w:val="26"/>
        </w:rPr>
      </w:pPr>
      <w:r w:rsidRPr="0960A394">
        <w:rPr>
          <w:rFonts w:ascii="Grandview" w:eastAsia="Grandview" w:hAnsi="Grandview" w:cs="Grandview"/>
          <w:color w:val="000000" w:themeColor="text1"/>
          <w:sz w:val="26"/>
          <w:szCs w:val="26"/>
        </w:rPr>
        <w:t xml:space="preserve">Faculty Senate Agenda </w:t>
      </w:r>
    </w:p>
    <w:p w14:paraId="11884071" w14:textId="06228F44" w:rsidR="73C85DFD" w:rsidRDefault="73C85DFD" w:rsidP="0960A394">
      <w:pPr>
        <w:pStyle w:val="ListParagraph"/>
        <w:numPr>
          <w:ilvl w:val="0"/>
          <w:numId w:val="2"/>
        </w:numPr>
        <w:tabs>
          <w:tab w:val="left" w:pos="360"/>
        </w:tabs>
        <w:ind w:hanging="920"/>
        <w:rPr>
          <w:rFonts w:eastAsia="Grandview" w:cs="Grandview"/>
          <w:color w:val="000000" w:themeColor="text1"/>
          <w:sz w:val="26"/>
          <w:szCs w:val="26"/>
        </w:rPr>
      </w:pPr>
      <w:r w:rsidRPr="0960A394">
        <w:rPr>
          <w:rFonts w:eastAsia="Grandview" w:cs="Grandview"/>
          <w:b/>
          <w:bCs/>
          <w:color w:val="000000" w:themeColor="text1"/>
          <w:sz w:val="26"/>
          <w:szCs w:val="26"/>
        </w:rPr>
        <w:t>Remarks</w:t>
      </w:r>
    </w:p>
    <w:p w14:paraId="094CE49F" w14:textId="6F69BA05" w:rsidR="73C85DFD" w:rsidRDefault="73C85DFD" w:rsidP="0960A394">
      <w:pPr>
        <w:pStyle w:val="ListParagraph"/>
        <w:numPr>
          <w:ilvl w:val="1"/>
          <w:numId w:val="2"/>
        </w:numPr>
        <w:tabs>
          <w:tab w:val="left" w:pos="360"/>
        </w:tabs>
        <w:ind w:left="900" w:hanging="540"/>
        <w:rPr>
          <w:rFonts w:eastAsia="Grandview" w:cs="Grandview"/>
          <w:color w:val="000000" w:themeColor="text1"/>
          <w:sz w:val="26"/>
          <w:szCs w:val="26"/>
        </w:rPr>
      </w:pPr>
      <w:r w:rsidRPr="0960A394">
        <w:rPr>
          <w:rFonts w:eastAsia="Grandview" w:cs="Grandview"/>
          <w:color w:val="000000" w:themeColor="text1"/>
          <w:sz w:val="26"/>
          <w:szCs w:val="26"/>
        </w:rPr>
        <w:t>President Kevin M. Guskiewicz, Ph.D.</w:t>
      </w:r>
    </w:p>
    <w:p w14:paraId="530466F0" w14:textId="123E551A" w:rsidR="73C85DFD" w:rsidRDefault="73C85DFD" w:rsidP="0960A394">
      <w:pPr>
        <w:pStyle w:val="ListParagraph"/>
        <w:numPr>
          <w:ilvl w:val="1"/>
          <w:numId w:val="2"/>
        </w:numPr>
        <w:tabs>
          <w:tab w:val="left" w:pos="360"/>
        </w:tabs>
        <w:ind w:left="900" w:hanging="540"/>
        <w:rPr>
          <w:rFonts w:eastAsia="Grandview" w:cs="Grandview"/>
          <w:color w:val="000000" w:themeColor="text1"/>
          <w:sz w:val="26"/>
          <w:szCs w:val="26"/>
        </w:rPr>
      </w:pPr>
      <w:r w:rsidRPr="0960A394">
        <w:rPr>
          <w:rFonts w:eastAsia="Grandview" w:cs="Grandview"/>
          <w:color w:val="000000" w:themeColor="text1"/>
          <w:sz w:val="26"/>
          <w:szCs w:val="26"/>
        </w:rPr>
        <w:t>Provost Laura Lee McIntyre, Ph.D.</w:t>
      </w:r>
    </w:p>
    <w:p w14:paraId="398D5730" w14:textId="4FCFC9E9" w:rsidR="73C85DFD" w:rsidRDefault="73C85DFD" w:rsidP="0960A394">
      <w:pPr>
        <w:pStyle w:val="ListParagraph"/>
        <w:numPr>
          <w:ilvl w:val="1"/>
          <w:numId w:val="2"/>
        </w:numPr>
        <w:tabs>
          <w:tab w:val="left" w:pos="360"/>
        </w:tabs>
        <w:ind w:left="900" w:hanging="540"/>
        <w:rPr>
          <w:rFonts w:eastAsia="Grandview" w:cs="Grandview"/>
          <w:color w:val="000000" w:themeColor="text1"/>
          <w:sz w:val="25"/>
          <w:szCs w:val="25"/>
        </w:rPr>
      </w:pPr>
      <w:r w:rsidRPr="0960A394">
        <w:rPr>
          <w:rFonts w:eastAsia="Grandview" w:cs="Grandview"/>
          <w:color w:val="000000" w:themeColor="text1"/>
          <w:sz w:val="26"/>
          <w:szCs w:val="26"/>
        </w:rPr>
        <w:t xml:space="preserve">Chairperson </w:t>
      </w:r>
      <w:r w:rsidRPr="0960A394">
        <w:rPr>
          <w:rFonts w:eastAsia="Grandview" w:cs="Grandview"/>
          <w:color w:val="000000" w:themeColor="text1"/>
          <w:sz w:val="25"/>
          <w:szCs w:val="25"/>
        </w:rPr>
        <w:t>Angela K. Wilson</w:t>
      </w:r>
    </w:p>
    <w:p w14:paraId="74A62698" w14:textId="6CB33603" w:rsidR="73C85DFD" w:rsidRDefault="73C85DFD" w:rsidP="0960A394">
      <w:pPr>
        <w:pStyle w:val="ListParagraph"/>
        <w:numPr>
          <w:ilvl w:val="0"/>
          <w:numId w:val="2"/>
        </w:numPr>
        <w:tabs>
          <w:tab w:val="left" w:pos="360"/>
        </w:tabs>
        <w:ind w:left="360"/>
        <w:rPr>
          <w:rFonts w:eastAsia="Grandview" w:cs="Grandview"/>
          <w:color w:val="000000" w:themeColor="text1"/>
          <w:sz w:val="26"/>
          <w:szCs w:val="26"/>
        </w:rPr>
      </w:pPr>
      <w:r w:rsidRPr="0960A394">
        <w:rPr>
          <w:rFonts w:eastAsia="Grandview" w:cs="Grandview"/>
          <w:b/>
          <w:bCs/>
          <w:color w:val="000000" w:themeColor="text1"/>
          <w:sz w:val="26"/>
          <w:szCs w:val="26"/>
        </w:rPr>
        <w:t>Returning Business</w:t>
      </w:r>
    </w:p>
    <w:p w14:paraId="5570B364" w14:textId="2193B9CE"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One Team One Health Survey Update- Ad hoc Committee</w:t>
      </w:r>
    </w:p>
    <w:p w14:paraId="27248F17" w14:textId="1F62F749" w:rsidR="73C85DFD" w:rsidRDefault="73C85DFD" w:rsidP="0960A394">
      <w:pPr>
        <w:tabs>
          <w:tab w:val="left" w:pos="360"/>
        </w:tabs>
        <w:ind w:left="360"/>
        <w:rPr>
          <w:rFonts w:ascii="Grandview" w:eastAsia="Grandview" w:hAnsi="Grandview" w:cs="Grandview"/>
          <w:color w:val="000000" w:themeColor="text1"/>
          <w:sz w:val="26"/>
          <w:szCs w:val="26"/>
        </w:rPr>
      </w:pPr>
      <w:r w:rsidRPr="0960A394">
        <w:rPr>
          <w:rFonts w:ascii="Grandview" w:eastAsia="Grandview" w:hAnsi="Grandview" w:cs="Grandview"/>
          <w:color w:val="000000" w:themeColor="text1"/>
          <w:sz w:val="26"/>
          <w:szCs w:val="26"/>
        </w:rPr>
        <w:t>Senator Cunningham</w:t>
      </w:r>
    </w:p>
    <w:p w14:paraId="6F970D06" w14:textId="64F3064B" w:rsidR="73C85DFD" w:rsidRDefault="73C85DFD" w:rsidP="0960A394">
      <w:pPr>
        <w:pStyle w:val="ListParagraph"/>
        <w:numPr>
          <w:ilvl w:val="0"/>
          <w:numId w:val="2"/>
        </w:numPr>
        <w:tabs>
          <w:tab w:val="left" w:pos="360"/>
        </w:tabs>
        <w:ind w:left="360"/>
        <w:rPr>
          <w:rFonts w:eastAsia="Grandview" w:cs="Grandview"/>
          <w:color w:val="000000" w:themeColor="text1"/>
          <w:sz w:val="26"/>
          <w:szCs w:val="26"/>
        </w:rPr>
      </w:pPr>
      <w:r w:rsidRPr="0960A394">
        <w:rPr>
          <w:rFonts w:eastAsia="Grandview" w:cs="Grandview"/>
          <w:b/>
          <w:bCs/>
          <w:color w:val="000000" w:themeColor="text1"/>
          <w:sz w:val="26"/>
          <w:szCs w:val="26"/>
        </w:rPr>
        <w:t>New Business</w:t>
      </w:r>
    </w:p>
    <w:p w14:paraId="5FAD6B3E" w14:textId="01C9A612"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Board of Trustees Summit</w:t>
      </w:r>
    </w:p>
    <w:p w14:paraId="1B530ADB" w14:textId="1EA8162D" w:rsidR="73C85DFD" w:rsidRDefault="73C85DFD" w:rsidP="0960A394">
      <w:pPr>
        <w:widowControl w:val="0"/>
        <w:spacing w:before="93" w:after="0" w:line="240" w:lineRule="auto"/>
        <w:ind w:left="1551"/>
        <w:rPr>
          <w:rFonts w:ascii="Grandview" w:eastAsia="Grandview" w:hAnsi="Grandview" w:cs="Grandview"/>
          <w:color w:val="000000" w:themeColor="text1"/>
          <w:sz w:val="26"/>
          <w:szCs w:val="26"/>
        </w:rPr>
      </w:pPr>
      <w:r w:rsidRPr="0960A394">
        <w:rPr>
          <w:rFonts w:ascii="Grandview" w:eastAsia="Grandview" w:hAnsi="Grandview" w:cs="Grandview"/>
          <w:i/>
          <w:iCs/>
          <w:color w:val="000000" w:themeColor="text1"/>
          <w:sz w:val="26"/>
          <w:szCs w:val="26"/>
        </w:rPr>
        <w:t>Senator Lipton and Senator St. Charles</w:t>
      </w:r>
    </w:p>
    <w:p w14:paraId="06DC71FB" w14:textId="71078C17"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 xml:space="preserve">Working Group on Faculty Conflict Resolution </w:t>
      </w:r>
    </w:p>
    <w:p w14:paraId="0926328C" w14:textId="45BCD070" w:rsidR="73C85DFD" w:rsidRDefault="73C85DFD" w:rsidP="0960A394">
      <w:pPr>
        <w:widowControl w:val="0"/>
        <w:tabs>
          <w:tab w:val="left" w:pos="360"/>
        </w:tabs>
        <w:spacing w:before="93" w:after="0" w:line="240" w:lineRule="auto"/>
        <w:ind w:left="1551"/>
        <w:rPr>
          <w:rFonts w:ascii="Grandview" w:eastAsia="Grandview" w:hAnsi="Grandview" w:cs="Grandview"/>
          <w:color w:val="000000" w:themeColor="text1"/>
          <w:sz w:val="26"/>
          <w:szCs w:val="26"/>
        </w:rPr>
      </w:pPr>
      <w:r w:rsidRPr="0960A394">
        <w:rPr>
          <w:rFonts w:ascii="Grandview" w:eastAsia="Grandview" w:hAnsi="Grandview" w:cs="Grandview"/>
          <w:color w:val="000000" w:themeColor="text1"/>
          <w:sz w:val="26"/>
          <w:szCs w:val="26"/>
        </w:rPr>
        <w:t xml:space="preserve"> Senator Alan</w:t>
      </w:r>
    </w:p>
    <w:p w14:paraId="1134CC0B" w14:textId="4FFD268E"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Academic Specialist Advisory Committee</w:t>
      </w:r>
    </w:p>
    <w:p w14:paraId="585A5099" w14:textId="0F8ACFD5" w:rsidR="73C85DFD" w:rsidRDefault="73C85DFD" w:rsidP="0960A394">
      <w:pPr>
        <w:widowControl w:val="0"/>
        <w:spacing w:before="93" w:after="0" w:line="240" w:lineRule="auto"/>
        <w:ind w:left="1551"/>
        <w:rPr>
          <w:rFonts w:ascii="Grandview" w:eastAsia="Grandview" w:hAnsi="Grandview" w:cs="Grandview"/>
          <w:color w:val="000000" w:themeColor="text1"/>
          <w:sz w:val="26"/>
          <w:szCs w:val="26"/>
        </w:rPr>
      </w:pPr>
      <w:r w:rsidRPr="0960A394">
        <w:rPr>
          <w:rFonts w:ascii="Grandview" w:eastAsia="Grandview" w:hAnsi="Grandview" w:cs="Grandview"/>
          <w:i/>
          <w:iCs/>
          <w:color w:val="000000" w:themeColor="text1"/>
          <w:sz w:val="26"/>
          <w:szCs w:val="26"/>
        </w:rPr>
        <w:t xml:space="preserve">Secretary Cuellar </w:t>
      </w:r>
    </w:p>
    <w:p w14:paraId="0FA053E3" w14:textId="7D616EB9"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Loss of Title VI Funding and the future of Area Studies programs and loss of funding for migrant education programs (CAMP) at MSU</w:t>
      </w:r>
    </w:p>
    <w:p w14:paraId="5D9BF344" w14:textId="6308F7E4" w:rsidR="73C85DFD" w:rsidRDefault="73C85DFD" w:rsidP="0960A394">
      <w:pPr>
        <w:widowControl w:val="0"/>
        <w:spacing w:line="257" w:lineRule="auto"/>
        <w:ind w:left="1911" w:hanging="360"/>
        <w:rPr>
          <w:rFonts w:ascii="Grandview" w:eastAsia="Grandview" w:hAnsi="Grandview" w:cs="Grandview"/>
          <w:color w:val="000000" w:themeColor="text1"/>
          <w:sz w:val="26"/>
          <w:szCs w:val="26"/>
        </w:rPr>
      </w:pPr>
      <w:r w:rsidRPr="0960A394">
        <w:rPr>
          <w:rFonts w:ascii="Grandview" w:eastAsia="Grandview" w:hAnsi="Grandview" w:cs="Grandview"/>
          <w:i/>
          <w:iCs/>
          <w:color w:val="000000" w:themeColor="text1"/>
          <w:sz w:val="26"/>
          <w:szCs w:val="26"/>
        </w:rPr>
        <w:t>Vice Chair Aerni-Flessner</w:t>
      </w:r>
    </w:p>
    <w:p w14:paraId="4D645D4D" w14:textId="7A5C1486"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Resolution on COMPACT</w:t>
      </w:r>
    </w:p>
    <w:p w14:paraId="1C8A0B42" w14:textId="5AD92B71" w:rsidR="73C85DFD" w:rsidRDefault="73C85DFD" w:rsidP="0960A394">
      <w:pPr>
        <w:widowControl w:val="0"/>
        <w:tabs>
          <w:tab w:val="left" w:pos="360"/>
        </w:tabs>
        <w:spacing w:before="93" w:after="0" w:line="240" w:lineRule="auto"/>
        <w:ind w:left="1551"/>
        <w:rPr>
          <w:rFonts w:ascii="Grandview" w:eastAsia="Grandview" w:hAnsi="Grandview" w:cs="Grandview"/>
          <w:color w:val="000000" w:themeColor="text1"/>
          <w:sz w:val="26"/>
          <w:szCs w:val="26"/>
        </w:rPr>
      </w:pPr>
      <w:r w:rsidRPr="0960A394">
        <w:rPr>
          <w:rFonts w:ascii="Grandview" w:eastAsia="Grandview" w:hAnsi="Grandview" w:cs="Grandview"/>
          <w:i/>
          <w:iCs/>
          <w:color w:val="000000" w:themeColor="text1"/>
          <w:sz w:val="26"/>
          <w:szCs w:val="26"/>
        </w:rPr>
        <w:t>Vice Chair Aerni- Flessner</w:t>
      </w:r>
      <w:r>
        <w:tab/>
      </w:r>
    </w:p>
    <w:p w14:paraId="41CC2D47" w14:textId="2A5A03DB" w:rsidR="73C85DFD" w:rsidRDefault="73C85DFD" w:rsidP="0960A394">
      <w:pPr>
        <w:pStyle w:val="ListParagraph"/>
        <w:numPr>
          <w:ilvl w:val="1"/>
          <w:numId w:val="2"/>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Vacancy in Student Affairs Vote</w:t>
      </w:r>
    </w:p>
    <w:p w14:paraId="49BD5927" w14:textId="135DA443" w:rsidR="73C85DFD" w:rsidRDefault="73C85DFD" w:rsidP="0960A394">
      <w:pPr>
        <w:widowControl w:val="0"/>
        <w:spacing w:before="93" w:after="0" w:line="240" w:lineRule="auto"/>
        <w:ind w:left="1911" w:hanging="360"/>
        <w:rPr>
          <w:rFonts w:ascii="Grandview" w:eastAsia="Grandview" w:hAnsi="Grandview" w:cs="Grandview"/>
          <w:color w:val="000000" w:themeColor="text1"/>
          <w:sz w:val="26"/>
          <w:szCs w:val="26"/>
        </w:rPr>
      </w:pPr>
      <w:r w:rsidRPr="0960A394">
        <w:rPr>
          <w:rFonts w:ascii="Grandview" w:eastAsia="Grandview" w:hAnsi="Grandview" w:cs="Grandview"/>
          <w:i/>
          <w:iCs/>
          <w:color w:val="000000" w:themeColor="text1"/>
          <w:sz w:val="26"/>
          <w:szCs w:val="26"/>
        </w:rPr>
        <w:t>Senator Gardner</w:t>
      </w:r>
    </w:p>
    <w:p w14:paraId="5305EA26" w14:textId="504A7175" w:rsidR="73C85DFD" w:rsidRDefault="73C85DFD" w:rsidP="0960A394">
      <w:pPr>
        <w:widowControl w:val="0"/>
        <w:spacing w:before="93" w:after="0" w:line="240" w:lineRule="auto"/>
        <w:rPr>
          <w:rFonts w:ascii="Grandview" w:eastAsia="Grandview" w:hAnsi="Grandview" w:cs="Grandview"/>
          <w:b/>
          <w:bCs/>
          <w:color w:val="000000" w:themeColor="text1"/>
          <w:sz w:val="26"/>
          <w:szCs w:val="26"/>
        </w:rPr>
      </w:pPr>
      <w:r w:rsidRPr="0960A394">
        <w:rPr>
          <w:rFonts w:ascii="Grandview" w:eastAsia="Grandview" w:hAnsi="Grandview" w:cs="Grandview"/>
          <w:b/>
          <w:bCs/>
          <w:color w:val="000000" w:themeColor="text1"/>
          <w:sz w:val="26"/>
          <w:szCs w:val="26"/>
        </w:rPr>
        <w:t xml:space="preserve">University Council Agenda </w:t>
      </w:r>
    </w:p>
    <w:p w14:paraId="591E5728" w14:textId="13D70B6A" w:rsidR="73C85DFD" w:rsidRDefault="73C85DFD" w:rsidP="0960A394">
      <w:pPr>
        <w:pStyle w:val="ListParagraph"/>
        <w:numPr>
          <w:ilvl w:val="0"/>
          <w:numId w:val="1"/>
        </w:numPr>
        <w:tabs>
          <w:tab w:val="left" w:pos="360"/>
        </w:tabs>
        <w:ind w:hanging="920"/>
        <w:rPr>
          <w:rFonts w:eastAsia="Grandview" w:cs="Grandview"/>
          <w:color w:val="000000" w:themeColor="text1"/>
          <w:sz w:val="26"/>
          <w:szCs w:val="26"/>
        </w:rPr>
      </w:pPr>
      <w:r w:rsidRPr="0960A394">
        <w:rPr>
          <w:rFonts w:eastAsia="Grandview" w:cs="Grandview"/>
          <w:b/>
          <w:bCs/>
          <w:color w:val="000000" w:themeColor="text1"/>
          <w:sz w:val="26"/>
          <w:szCs w:val="26"/>
        </w:rPr>
        <w:t>Remarks</w:t>
      </w:r>
    </w:p>
    <w:p w14:paraId="1FD21146" w14:textId="121FE1EE" w:rsidR="73C85DFD" w:rsidRDefault="73C85DFD" w:rsidP="0960A394">
      <w:pPr>
        <w:pStyle w:val="ListParagraph"/>
        <w:numPr>
          <w:ilvl w:val="1"/>
          <w:numId w:val="1"/>
        </w:numPr>
        <w:tabs>
          <w:tab w:val="left" w:pos="360"/>
        </w:tabs>
        <w:ind w:left="900" w:hanging="540"/>
        <w:rPr>
          <w:rFonts w:eastAsia="Grandview" w:cs="Grandview"/>
          <w:color w:val="000000" w:themeColor="text1"/>
          <w:sz w:val="26"/>
          <w:szCs w:val="26"/>
        </w:rPr>
      </w:pPr>
      <w:r w:rsidRPr="0960A394">
        <w:rPr>
          <w:rFonts w:eastAsia="Grandview" w:cs="Grandview"/>
          <w:color w:val="000000" w:themeColor="text1"/>
          <w:sz w:val="26"/>
          <w:szCs w:val="26"/>
        </w:rPr>
        <w:t>President Kevin M. Guskiewicz, Ph.D.</w:t>
      </w:r>
    </w:p>
    <w:p w14:paraId="5E8D14B3" w14:textId="26F34E6C" w:rsidR="73C85DFD" w:rsidRDefault="73C85DFD" w:rsidP="0960A394">
      <w:pPr>
        <w:pStyle w:val="ListParagraph"/>
        <w:numPr>
          <w:ilvl w:val="1"/>
          <w:numId w:val="1"/>
        </w:numPr>
        <w:tabs>
          <w:tab w:val="left" w:pos="360"/>
        </w:tabs>
        <w:ind w:left="900" w:hanging="540"/>
        <w:rPr>
          <w:rFonts w:eastAsia="Grandview" w:cs="Grandview"/>
          <w:color w:val="000000" w:themeColor="text1"/>
          <w:sz w:val="26"/>
          <w:szCs w:val="26"/>
        </w:rPr>
      </w:pPr>
      <w:r w:rsidRPr="0960A394">
        <w:rPr>
          <w:rFonts w:eastAsia="Grandview" w:cs="Grandview"/>
          <w:color w:val="000000" w:themeColor="text1"/>
          <w:sz w:val="26"/>
          <w:szCs w:val="26"/>
        </w:rPr>
        <w:t>Provost Laura Lee McIntyre, Ph.D.</w:t>
      </w:r>
    </w:p>
    <w:p w14:paraId="61FEAF14" w14:textId="65E0ABE6" w:rsidR="73C85DFD" w:rsidRDefault="73C85DFD" w:rsidP="0960A394">
      <w:pPr>
        <w:pStyle w:val="ListParagraph"/>
        <w:numPr>
          <w:ilvl w:val="1"/>
          <w:numId w:val="1"/>
        </w:numPr>
        <w:tabs>
          <w:tab w:val="left" w:pos="360"/>
        </w:tabs>
        <w:ind w:left="900" w:hanging="540"/>
        <w:rPr>
          <w:rFonts w:eastAsia="Grandview" w:cs="Grandview"/>
          <w:color w:val="000000" w:themeColor="text1"/>
          <w:sz w:val="26"/>
          <w:szCs w:val="26"/>
        </w:rPr>
      </w:pPr>
      <w:r w:rsidRPr="0960A394">
        <w:rPr>
          <w:rFonts w:eastAsia="Grandview" w:cs="Grandview"/>
          <w:color w:val="000000" w:themeColor="text1"/>
          <w:sz w:val="26"/>
          <w:szCs w:val="26"/>
        </w:rPr>
        <w:t>Chairperson Angela K. Wilson</w:t>
      </w:r>
    </w:p>
    <w:p w14:paraId="512EE805" w14:textId="24DA1ED4" w:rsidR="73C85DFD" w:rsidRDefault="73C85DFD" w:rsidP="0960A394">
      <w:pPr>
        <w:pStyle w:val="ListParagraph"/>
        <w:numPr>
          <w:ilvl w:val="0"/>
          <w:numId w:val="1"/>
        </w:numPr>
        <w:tabs>
          <w:tab w:val="left" w:pos="360"/>
        </w:tabs>
        <w:ind w:left="360"/>
        <w:rPr>
          <w:rFonts w:eastAsia="Grandview" w:cs="Grandview"/>
          <w:color w:val="000000" w:themeColor="text1"/>
          <w:sz w:val="26"/>
          <w:szCs w:val="26"/>
        </w:rPr>
      </w:pPr>
      <w:r w:rsidRPr="0960A394">
        <w:rPr>
          <w:rFonts w:eastAsia="Grandview" w:cs="Grandview"/>
          <w:b/>
          <w:bCs/>
          <w:color w:val="000000" w:themeColor="text1"/>
          <w:sz w:val="26"/>
          <w:szCs w:val="26"/>
        </w:rPr>
        <w:t>Returning Business</w:t>
      </w:r>
    </w:p>
    <w:p w14:paraId="47F1C9B5" w14:textId="2625B6C0" w:rsidR="08939C96" w:rsidRDefault="08939C96" w:rsidP="0960A394">
      <w:pPr>
        <w:pStyle w:val="ListParagraph"/>
        <w:numPr>
          <w:ilvl w:val="1"/>
          <w:numId w:val="1"/>
        </w:numPr>
        <w:tabs>
          <w:tab w:val="left" w:pos="360"/>
        </w:tabs>
        <w:rPr>
          <w:rFonts w:eastAsia="Grandview" w:cs="Grandview"/>
          <w:color w:val="000000" w:themeColor="text1"/>
          <w:szCs w:val="24"/>
        </w:rPr>
      </w:pPr>
      <w:r w:rsidRPr="0960A394">
        <w:rPr>
          <w:rFonts w:eastAsia="Grandview" w:cs="Grandview"/>
          <w:color w:val="000000" w:themeColor="text1"/>
          <w:szCs w:val="24"/>
        </w:rPr>
        <w:t>Survey on Digital Learning Platforms</w:t>
      </w:r>
    </w:p>
    <w:p w14:paraId="56A93C9C" w14:textId="7A882CEF" w:rsidR="73C85DFD" w:rsidRDefault="73C85DFD" w:rsidP="0960A394">
      <w:pPr>
        <w:pStyle w:val="ListParagraph"/>
        <w:numPr>
          <w:ilvl w:val="0"/>
          <w:numId w:val="1"/>
        </w:numPr>
        <w:tabs>
          <w:tab w:val="left" w:pos="360"/>
        </w:tabs>
        <w:ind w:left="360"/>
        <w:rPr>
          <w:rFonts w:eastAsia="Grandview" w:cs="Grandview"/>
          <w:color w:val="000000" w:themeColor="text1"/>
          <w:sz w:val="26"/>
          <w:szCs w:val="26"/>
        </w:rPr>
      </w:pPr>
      <w:r w:rsidRPr="0960A394">
        <w:rPr>
          <w:rFonts w:eastAsia="Grandview" w:cs="Grandview"/>
          <w:b/>
          <w:bCs/>
          <w:color w:val="000000" w:themeColor="text1"/>
          <w:sz w:val="26"/>
          <w:szCs w:val="26"/>
        </w:rPr>
        <w:t>New Business</w:t>
      </w:r>
    </w:p>
    <w:p w14:paraId="54C720A3" w14:textId="27D55C7A" w:rsidR="25E714B7" w:rsidRDefault="25E714B7" w:rsidP="0960A394">
      <w:pPr>
        <w:pStyle w:val="ListParagraph"/>
        <w:numPr>
          <w:ilvl w:val="1"/>
          <w:numId w:val="1"/>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Update fro</w:t>
      </w:r>
      <w:r w:rsidR="7B7C4251" w:rsidRPr="0960A394">
        <w:rPr>
          <w:rFonts w:eastAsia="Grandview" w:cs="Grandview"/>
          <w:color w:val="000000" w:themeColor="text1"/>
          <w:sz w:val="26"/>
          <w:szCs w:val="26"/>
        </w:rPr>
        <w:t xml:space="preserve">m Council of Graduate Students </w:t>
      </w:r>
      <w:r w:rsidRPr="0960A394">
        <w:rPr>
          <w:rFonts w:eastAsia="Grandview" w:cs="Grandview"/>
          <w:color w:val="000000" w:themeColor="text1"/>
          <w:sz w:val="26"/>
          <w:szCs w:val="26"/>
        </w:rPr>
        <w:t>COGS</w:t>
      </w:r>
    </w:p>
    <w:p w14:paraId="369BB619" w14:textId="428A2994" w:rsidR="6D465B96" w:rsidRDefault="371B66ED" w:rsidP="0960A394">
      <w:pPr>
        <w:pStyle w:val="ListParagraph"/>
        <w:tabs>
          <w:tab w:val="left" w:pos="360"/>
        </w:tabs>
        <w:ind w:hanging="1191"/>
        <w:rPr>
          <w:rFonts w:eastAsia="Grandview" w:cs="Grandview"/>
          <w:i/>
          <w:iCs/>
          <w:color w:val="000000" w:themeColor="text1"/>
          <w:sz w:val="26"/>
          <w:szCs w:val="26"/>
        </w:rPr>
      </w:pPr>
      <w:r w:rsidRPr="0960A394">
        <w:rPr>
          <w:rFonts w:eastAsia="Grandview" w:cs="Grandview"/>
          <w:i/>
          <w:iCs/>
          <w:color w:val="000000" w:themeColor="text1"/>
          <w:sz w:val="26"/>
          <w:szCs w:val="26"/>
        </w:rPr>
        <w:t xml:space="preserve"> </w:t>
      </w:r>
      <w:r w:rsidR="6D465B96" w:rsidRPr="0960A394">
        <w:rPr>
          <w:rFonts w:eastAsia="Grandview" w:cs="Grandview"/>
          <w:i/>
          <w:iCs/>
          <w:color w:val="000000" w:themeColor="text1"/>
          <w:sz w:val="26"/>
          <w:szCs w:val="26"/>
        </w:rPr>
        <w:t xml:space="preserve">President </w:t>
      </w:r>
    </w:p>
    <w:p w14:paraId="3A149A10" w14:textId="0CE0E211" w:rsidR="25E714B7" w:rsidRDefault="25E714B7" w:rsidP="0960A394">
      <w:pPr>
        <w:pStyle w:val="ListParagraph"/>
        <w:numPr>
          <w:ilvl w:val="1"/>
          <w:numId w:val="1"/>
        </w:numPr>
        <w:tabs>
          <w:tab w:val="left" w:pos="360"/>
        </w:tabs>
        <w:rPr>
          <w:rFonts w:eastAsia="Grandview" w:cs="Grandview"/>
          <w:color w:val="000000" w:themeColor="text1"/>
          <w:sz w:val="26"/>
          <w:szCs w:val="26"/>
        </w:rPr>
      </w:pPr>
      <w:r w:rsidRPr="0960A394">
        <w:rPr>
          <w:rFonts w:eastAsia="Grandview" w:cs="Grandview"/>
          <w:color w:val="000000" w:themeColor="text1"/>
          <w:sz w:val="26"/>
          <w:szCs w:val="26"/>
        </w:rPr>
        <w:t>Loss of Title VI Funding and the future of Area Studies programs and loss of funding for migrant education programs (CAMP) at MSU</w:t>
      </w:r>
    </w:p>
    <w:p w14:paraId="4C9FD3C7" w14:textId="6308F7E4" w:rsidR="25E714B7" w:rsidRDefault="25E714B7" w:rsidP="0960A394">
      <w:pPr>
        <w:pStyle w:val="ListParagraph"/>
        <w:spacing w:before="0" w:after="160" w:line="257" w:lineRule="auto"/>
        <w:ind w:firstLine="0"/>
        <w:rPr>
          <w:rFonts w:eastAsia="Grandview" w:cs="Grandview"/>
          <w:color w:val="000000" w:themeColor="text1"/>
          <w:sz w:val="26"/>
          <w:szCs w:val="26"/>
        </w:rPr>
      </w:pPr>
      <w:r w:rsidRPr="0960A394">
        <w:rPr>
          <w:rFonts w:eastAsia="Grandview" w:cs="Grandview"/>
          <w:i/>
          <w:iCs/>
          <w:color w:val="000000" w:themeColor="text1"/>
          <w:sz w:val="26"/>
          <w:szCs w:val="26"/>
        </w:rPr>
        <w:t>Vice Chair Aerni-Flessner</w:t>
      </w:r>
    </w:p>
    <w:p w14:paraId="5D86AECC" w14:textId="48ACD505" w:rsidR="6B240E9B" w:rsidRDefault="6B240E9B" w:rsidP="0960A394">
      <w:pPr>
        <w:pStyle w:val="ListParagraph"/>
        <w:numPr>
          <w:ilvl w:val="1"/>
          <w:numId w:val="1"/>
        </w:numPr>
        <w:tabs>
          <w:tab w:val="left" w:pos="360"/>
        </w:tabs>
        <w:rPr>
          <w:rFonts w:eastAsia="Grandview" w:cs="Grandview"/>
          <w:sz w:val="26"/>
          <w:szCs w:val="26"/>
        </w:rPr>
      </w:pPr>
      <w:r w:rsidRPr="0960A394">
        <w:rPr>
          <w:rFonts w:eastAsia="Grandview" w:cs="Grandview"/>
          <w:color w:val="000000" w:themeColor="text1"/>
          <w:sz w:val="26"/>
          <w:szCs w:val="26"/>
        </w:rPr>
        <w:t>Graduate Program Update</w:t>
      </w:r>
    </w:p>
    <w:p w14:paraId="3F9C9DD5" w14:textId="60C5CC23" w:rsidR="6B240E9B" w:rsidRDefault="6B240E9B" w:rsidP="0960A394">
      <w:pPr>
        <w:pStyle w:val="ListParagraph"/>
        <w:tabs>
          <w:tab w:val="left" w:pos="360"/>
        </w:tabs>
        <w:ind w:firstLine="0"/>
        <w:rPr>
          <w:rFonts w:eastAsia="Grandview" w:cs="Grandview"/>
          <w:i/>
          <w:iCs/>
          <w:sz w:val="26"/>
          <w:szCs w:val="26"/>
        </w:rPr>
      </w:pPr>
      <w:r w:rsidRPr="0960A394">
        <w:rPr>
          <w:rFonts w:eastAsia="Grandview" w:cs="Grandview"/>
          <w:i/>
          <w:iCs/>
          <w:color w:val="000000" w:themeColor="text1"/>
          <w:sz w:val="26"/>
          <w:szCs w:val="26"/>
        </w:rPr>
        <w:t xml:space="preserve">Chair </w:t>
      </w:r>
      <w:r w:rsidR="15B93DD1" w:rsidRPr="0960A394">
        <w:rPr>
          <w:rFonts w:eastAsia="Grandview" w:cs="Grandview"/>
          <w:i/>
          <w:iCs/>
          <w:color w:val="000000" w:themeColor="text1"/>
          <w:sz w:val="26"/>
          <w:szCs w:val="26"/>
        </w:rPr>
        <w:t>Robison/ Dean</w:t>
      </w:r>
      <w:r w:rsidR="119ED1A0" w:rsidRPr="0960A394">
        <w:rPr>
          <w:rFonts w:eastAsia="Grandview" w:cs="Grandview"/>
          <w:i/>
          <w:iCs/>
          <w:color w:val="000000" w:themeColor="text1"/>
          <w:sz w:val="26"/>
          <w:szCs w:val="26"/>
        </w:rPr>
        <w:t xml:space="preserve"> </w:t>
      </w:r>
      <w:r w:rsidR="119ED1A0" w:rsidRPr="0960A394">
        <w:rPr>
          <w:rFonts w:eastAsia="Grandview" w:cs="Grandview"/>
          <w:i/>
          <w:iCs/>
          <w:color w:val="001D35"/>
          <w:sz w:val="26"/>
          <w:szCs w:val="26"/>
        </w:rPr>
        <w:t>Pero Dagbovie</w:t>
      </w:r>
    </w:p>
    <w:p w14:paraId="7FC6D230" w14:textId="6D8EA25C" w:rsidR="0960A394" w:rsidRDefault="0960A394" w:rsidP="0960A394">
      <w:pPr>
        <w:widowControl w:val="0"/>
        <w:spacing w:before="93" w:after="0" w:line="240" w:lineRule="auto"/>
        <w:rPr>
          <w:rFonts w:ascii="Grandview" w:eastAsia="Grandview" w:hAnsi="Grandview" w:cs="Grandview"/>
          <w:color w:val="000000" w:themeColor="text1"/>
          <w:sz w:val="26"/>
          <w:szCs w:val="26"/>
        </w:rPr>
      </w:pPr>
    </w:p>
    <w:p w14:paraId="5AD803C6" w14:textId="1506E74F" w:rsidR="0960A394" w:rsidRDefault="0960A394" w:rsidP="0960A394">
      <w:pPr>
        <w:rPr>
          <w:rFonts w:ascii="Grandview" w:hAnsi="Grandview"/>
          <w:sz w:val="26"/>
          <w:szCs w:val="26"/>
        </w:rPr>
      </w:pPr>
    </w:p>
    <w:p w14:paraId="19B264DD" w14:textId="2C0557F6" w:rsidR="0960A394" w:rsidRDefault="0960A394" w:rsidP="0960A394">
      <w:pPr>
        <w:rPr>
          <w:rFonts w:ascii="Grandview" w:hAnsi="Grandview"/>
          <w:sz w:val="26"/>
          <w:szCs w:val="26"/>
        </w:rPr>
      </w:pPr>
    </w:p>
    <w:p w14:paraId="13DACB43" w14:textId="77777777" w:rsidR="000C580B" w:rsidRDefault="00174EB0" w:rsidP="00174EB0">
      <w:pPr>
        <w:rPr>
          <w:rFonts w:ascii="Grandview" w:hAnsi="Grandview"/>
          <w:sz w:val="26"/>
          <w:szCs w:val="26"/>
        </w:rPr>
      </w:pPr>
      <w:r w:rsidRPr="00174EB0">
        <w:rPr>
          <w:rFonts w:ascii="Grandview" w:hAnsi="Grandview"/>
          <w:sz w:val="26"/>
          <w:szCs w:val="26"/>
        </w:rPr>
        <w:t>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03F7533A" w:rsidR="00174EB0" w:rsidRPr="00174EB0" w:rsidRDefault="00174EB0" w:rsidP="00174EB0">
      <w:pPr>
        <w:rPr>
          <w:rFonts w:ascii="Grandview" w:hAnsi="Grandview"/>
          <w:sz w:val="26"/>
          <w:szCs w:val="26"/>
        </w:rPr>
      </w:pPr>
      <w:r w:rsidRPr="0960A394">
        <w:rPr>
          <w:rFonts w:ascii="Grandview" w:hAnsi="Grandview"/>
          <w:sz w:val="26"/>
          <w:szCs w:val="26"/>
        </w:rPr>
        <w:t xml:space="preserve">The meeting adjourned at </w:t>
      </w:r>
      <w:r w:rsidR="08CAAC71" w:rsidRPr="0960A394">
        <w:rPr>
          <w:rFonts w:ascii="Grandview" w:hAnsi="Grandview"/>
          <w:sz w:val="26"/>
          <w:szCs w:val="26"/>
        </w:rPr>
        <w:t>4:57 p.m</w:t>
      </w:r>
      <w:r w:rsidRPr="0960A394">
        <w:rPr>
          <w:rFonts w:ascii="Grandview" w:hAnsi="Grandview"/>
          <w:sz w:val="26"/>
          <w:szCs w:val="26"/>
        </w:rPr>
        <w:t>. </w:t>
      </w:r>
    </w:p>
    <w:p w14:paraId="21224F3D" w14:textId="5E3CE968" w:rsidR="00174EB0" w:rsidRPr="00174EB0" w:rsidRDefault="00174EB0" w:rsidP="0960A394">
      <w:pPr>
        <w:rPr>
          <w:rFonts w:ascii="Grandview" w:hAnsi="Grandview"/>
          <w:sz w:val="26"/>
          <w:szCs w:val="26"/>
        </w:rPr>
      </w:pPr>
      <w:r>
        <w:br/>
      </w:r>
      <w:r w:rsidRPr="0960A394">
        <w:rPr>
          <w:rFonts w:ascii="Grandview" w:hAnsi="Grandview"/>
          <w:sz w:val="26"/>
          <w:szCs w:val="26"/>
        </w:rPr>
        <w:t>_______________________</w:t>
      </w:r>
      <w:r>
        <w:tab/>
      </w:r>
      <w:r w:rsidRPr="0960A394">
        <w:rPr>
          <w:rFonts w:ascii="Grandview" w:hAnsi="Grandview"/>
          <w:sz w:val="26"/>
          <w:szCs w:val="26"/>
        </w:rPr>
        <w:t> </w:t>
      </w:r>
      <w:r>
        <w:br/>
      </w:r>
      <w:r w:rsidR="385FCFED" w:rsidRPr="0960A394">
        <w:rPr>
          <w:rFonts w:ascii="Grandview" w:hAnsi="Grandview"/>
          <w:sz w:val="26"/>
          <w:szCs w:val="26"/>
        </w:rPr>
        <w:t xml:space="preserve">Teresa Cuellar </w:t>
      </w:r>
      <w:r>
        <w:br/>
      </w:r>
      <w:r w:rsidRPr="0960A394">
        <w:rPr>
          <w:rFonts w:ascii="Grandview" w:hAnsi="Grandview"/>
          <w:b/>
          <w:bCs/>
          <w:sz w:val="26"/>
          <w:szCs w:val="26"/>
        </w:rPr>
        <w:t xml:space="preserve">Approved: </w:t>
      </w:r>
      <w:r w:rsidRPr="0960A394">
        <w:rPr>
          <w:rFonts w:ascii="Grandview" w:hAnsi="Grandview"/>
          <w:sz w:val="26"/>
          <w:szCs w:val="26"/>
        </w:rPr>
        <w:t>[month day, year] </w:t>
      </w: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770C" w14:textId="77777777" w:rsidR="00F67805" w:rsidRDefault="00F67805" w:rsidP="0060177F">
      <w:pPr>
        <w:spacing w:after="0" w:line="240" w:lineRule="auto"/>
      </w:pPr>
      <w:r>
        <w:separator/>
      </w:r>
    </w:p>
  </w:endnote>
  <w:endnote w:type="continuationSeparator" w:id="0">
    <w:p w14:paraId="135A4193" w14:textId="77777777" w:rsidR="00F67805" w:rsidRDefault="00F67805" w:rsidP="0060177F">
      <w:pPr>
        <w:spacing w:after="0" w:line="240" w:lineRule="auto"/>
      </w:pPr>
      <w:r>
        <w:continuationSeparator/>
      </w:r>
    </w:p>
  </w:endnote>
  <w:endnote w:type="continuationNotice" w:id="1">
    <w:p w14:paraId="71C09EB8" w14:textId="77777777" w:rsidR="00F67805" w:rsidRDefault="00F67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AD1F64" w14:paraId="42253988" w14:textId="77777777" w:rsidTr="1FAD1F64">
      <w:trPr>
        <w:trHeight w:val="300"/>
      </w:trPr>
      <w:tc>
        <w:tcPr>
          <w:tcW w:w="3120" w:type="dxa"/>
        </w:tcPr>
        <w:p w14:paraId="2602E944" w14:textId="4BFA8A60" w:rsidR="1FAD1F64" w:rsidRDefault="1FAD1F64" w:rsidP="1FAD1F64">
          <w:pPr>
            <w:pStyle w:val="Header"/>
            <w:ind w:left="-115"/>
          </w:pPr>
        </w:p>
      </w:tc>
      <w:tc>
        <w:tcPr>
          <w:tcW w:w="3120" w:type="dxa"/>
        </w:tcPr>
        <w:p w14:paraId="7D8282A4" w14:textId="16A5BE1F" w:rsidR="1FAD1F64" w:rsidRDefault="1FAD1F64" w:rsidP="1FAD1F64">
          <w:pPr>
            <w:pStyle w:val="Header"/>
            <w:jc w:val="center"/>
          </w:pPr>
        </w:p>
      </w:tc>
      <w:tc>
        <w:tcPr>
          <w:tcW w:w="3120" w:type="dxa"/>
        </w:tcPr>
        <w:p w14:paraId="0237DC50" w14:textId="57480CCC" w:rsidR="1FAD1F64" w:rsidRDefault="1FAD1F64" w:rsidP="1FAD1F64">
          <w:pPr>
            <w:pStyle w:val="Header"/>
            <w:ind w:right="-115"/>
            <w:jc w:val="right"/>
          </w:pPr>
        </w:p>
      </w:tc>
    </w:tr>
  </w:tbl>
  <w:p w14:paraId="6CB3E387" w14:textId="59869B9A" w:rsidR="1FAD1F64" w:rsidRDefault="1FAD1F64" w:rsidP="1FA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2C23" w14:textId="77777777" w:rsidR="00F67805" w:rsidRDefault="00F67805" w:rsidP="0060177F">
      <w:pPr>
        <w:spacing w:after="0" w:line="240" w:lineRule="auto"/>
      </w:pPr>
      <w:r>
        <w:separator/>
      </w:r>
    </w:p>
  </w:footnote>
  <w:footnote w:type="continuationSeparator" w:id="0">
    <w:p w14:paraId="17538CDA" w14:textId="77777777" w:rsidR="00F67805" w:rsidRDefault="00F67805" w:rsidP="0060177F">
      <w:pPr>
        <w:spacing w:after="0" w:line="240" w:lineRule="auto"/>
      </w:pPr>
      <w:r>
        <w:continuationSeparator/>
      </w:r>
    </w:p>
  </w:footnote>
  <w:footnote w:type="continuationNotice" w:id="1">
    <w:p w14:paraId="2C8D0780" w14:textId="77777777" w:rsidR="00F67805" w:rsidRDefault="00F67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7A43DB90" w:rsidR="0080689B" w:rsidRPr="0060177F" w:rsidRDefault="002801B3" w:rsidP="00A0626B">
    <w:pPr>
      <w:spacing w:after="0" w:line="276" w:lineRule="auto"/>
      <w:ind w:left="20"/>
      <w:rPr>
        <w:rFonts w:ascii="Grandview" w:hAnsi="Grandview"/>
        <w:b/>
        <w:sz w:val="36"/>
      </w:rPr>
    </w:pPr>
    <w:r>
      <w:rPr>
        <w:rFonts w:ascii="Grandview" w:hAnsi="Grandview"/>
        <w:b/>
        <w:color w:val="FFFFFF"/>
        <w:sz w:val="36"/>
      </w:rPr>
      <w:t>The Steering Committee</w:t>
    </w:r>
  </w:p>
  <w:p w14:paraId="71C51C8B" w14:textId="27E80322" w:rsidR="0080689B" w:rsidRPr="0060177F" w:rsidRDefault="1FAD1F64" w:rsidP="00A0626B">
    <w:pPr>
      <w:spacing w:after="0" w:line="276" w:lineRule="auto"/>
      <w:ind w:left="20" w:right="1312"/>
      <w:rPr>
        <w:rFonts w:ascii="Grandview" w:hAnsi="Grandview"/>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293B504">
            <v:group id="Group 1258974413" style="position:absolute;margin-left:29.25pt;margin-top:20.7pt;width:552.3pt;height:87.4pt;z-index:-251658231;mso-position-horizontal-relative:page;mso-position-vertical-relative:page" coordsize="11046,1748" coordorigin="585,210" o:spid="_x0000_s1026" w14:anchorId="6F3660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style="position:absolute;left:585;top:210;width:11046;height:1748;visibility:visible;mso-wrap-style:square;v-text-anchor:top" o:spid="_x0000_s1027" fillcolor="#17453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v:rect id="Rectangle 2002755826" style="position:absolute;left:585;top:210;width:11046;height:1748;visibility:visible;mso-wrap-style:square;v-text-anchor:top" o:spid="_x0000_s1028" filled="f" strokecolor="#083e2c"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252;top:608;width:3996;height:9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o:title="" r:id="rId2"/>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sidR="00BA30EA">
      <w:rPr>
        <w:rFonts w:ascii="Grandview" w:hAnsi="Grandview"/>
        <w:color w:val="FFFFFF"/>
        <w:sz w:val="28"/>
        <w:szCs w:val="28"/>
      </w:rPr>
      <w:t xml:space="preserve">October </w:t>
    </w:r>
    <w:r w:rsidR="00057E8E">
      <w:rPr>
        <w:rFonts w:ascii="Grandview" w:hAnsi="Grandview"/>
        <w:color w:val="FFFFFF"/>
        <w:sz w:val="28"/>
        <w:szCs w:val="28"/>
      </w:rPr>
      <w:t>7</w:t>
    </w:r>
    <w:r w:rsidR="00990763">
      <w:rPr>
        <w:rFonts w:ascii="Grandview" w:hAnsi="Grandview"/>
        <w:color w:val="FFFFFF"/>
        <w:sz w:val="28"/>
        <w:szCs w:val="28"/>
      </w:rPr>
      <w:t>,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87FC9D2"/>
    <w:multiLevelType w:val="multilevel"/>
    <w:tmpl w:val="23B2ED18"/>
    <w:lvl w:ilvl="0">
      <w:start w:val="1"/>
      <w:numFmt w:val="decimal"/>
      <w:lvlText w:val="%1."/>
      <w:lvlJc w:val="left"/>
      <w:pPr>
        <w:ind w:left="920" w:hanging="360"/>
      </w:pPr>
    </w:lvl>
    <w:lvl w:ilvl="1">
      <w:start w:val="1"/>
      <w:numFmt w:val="decimal"/>
      <w:lvlText w:val="%1.%2."/>
      <w:lvlJc w:val="left"/>
      <w:pPr>
        <w:ind w:left="1551" w:hanging="119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5" w15:restartNumberingAfterBreak="0">
    <w:nsid w:val="24B0C458"/>
    <w:multiLevelType w:val="hybridMultilevel"/>
    <w:tmpl w:val="0682FDB4"/>
    <w:lvl w:ilvl="0" w:tplc="6BD07F78">
      <w:start w:val="1"/>
      <w:numFmt w:val="bullet"/>
      <w:lvlText w:val=""/>
      <w:lvlJc w:val="left"/>
      <w:pPr>
        <w:ind w:left="720" w:hanging="360"/>
      </w:pPr>
      <w:rPr>
        <w:rFonts w:ascii="Symbol" w:hAnsi="Symbol" w:hint="default"/>
      </w:rPr>
    </w:lvl>
    <w:lvl w:ilvl="1" w:tplc="9B9E7E86">
      <w:start w:val="1"/>
      <w:numFmt w:val="bullet"/>
      <w:lvlText w:val="o"/>
      <w:lvlJc w:val="left"/>
      <w:pPr>
        <w:ind w:left="1440" w:hanging="360"/>
      </w:pPr>
      <w:rPr>
        <w:rFonts w:ascii="Courier New" w:hAnsi="Courier New" w:hint="default"/>
      </w:rPr>
    </w:lvl>
    <w:lvl w:ilvl="2" w:tplc="6C3CB490">
      <w:start w:val="1"/>
      <w:numFmt w:val="bullet"/>
      <w:lvlText w:val=""/>
      <w:lvlJc w:val="left"/>
      <w:pPr>
        <w:ind w:left="2160" w:hanging="360"/>
      </w:pPr>
      <w:rPr>
        <w:rFonts w:ascii="Wingdings" w:hAnsi="Wingdings" w:hint="default"/>
      </w:rPr>
    </w:lvl>
    <w:lvl w:ilvl="3" w:tplc="89DA1BE8">
      <w:start w:val="1"/>
      <w:numFmt w:val="bullet"/>
      <w:lvlText w:val=""/>
      <w:lvlJc w:val="left"/>
      <w:pPr>
        <w:ind w:left="2880" w:hanging="360"/>
      </w:pPr>
      <w:rPr>
        <w:rFonts w:ascii="Symbol" w:hAnsi="Symbol" w:hint="default"/>
      </w:rPr>
    </w:lvl>
    <w:lvl w:ilvl="4" w:tplc="DFDA555C">
      <w:start w:val="1"/>
      <w:numFmt w:val="bullet"/>
      <w:lvlText w:val="o"/>
      <w:lvlJc w:val="left"/>
      <w:pPr>
        <w:ind w:left="3600" w:hanging="360"/>
      </w:pPr>
      <w:rPr>
        <w:rFonts w:ascii="Courier New" w:hAnsi="Courier New" w:hint="default"/>
      </w:rPr>
    </w:lvl>
    <w:lvl w:ilvl="5" w:tplc="3F065634">
      <w:start w:val="1"/>
      <w:numFmt w:val="bullet"/>
      <w:lvlText w:val=""/>
      <w:lvlJc w:val="left"/>
      <w:pPr>
        <w:ind w:left="4320" w:hanging="360"/>
      </w:pPr>
      <w:rPr>
        <w:rFonts w:ascii="Wingdings" w:hAnsi="Wingdings" w:hint="default"/>
      </w:rPr>
    </w:lvl>
    <w:lvl w:ilvl="6" w:tplc="79EA9B1C">
      <w:start w:val="1"/>
      <w:numFmt w:val="bullet"/>
      <w:lvlText w:val=""/>
      <w:lvlJc w:val="left"/>
      <w:pPr>
        <w:ind w:left="5040" w:hanging="360"/>
      </w:pPr>
      <w:rPr>
        <w:rFonts w:ascii="Symbol" w:hAnsi="Symbol" w:hint="default"/>
      </w:rPr>
    </w:lvl>
    <w:lvl w:ilvl="7" w:tplc="2BCE01AE">
      <w:start w:val="1"/>
      <w:numFmt w:val="bullet"/>
      <w:lvlText w:val="o"/>
      <w:lvlJc w:val="left"/>
      <w:pPr>
        <w:ind w:left="5760" w:hanging="360"/>
      </w:pPr>
      <w:rPr>
        <w:rFonts w:ascii="Courier New" w:hAnsi="Courier New" w:hint="default"/>
      </w:rPr>
    </w:lvl>
    <w:lvl w:ilvl="8" w:tplc="B330AD5A">
      <w:start w:val="1"/>
      <w:numFmt w:val="bullet"/>
      <w:lvlText w:val=""/>
      <w:lvlJc w:val="left"/>
      <w:pPr>
        <w:ind w:left="6480" w:hanging="360"/>
      </w:pPr>
      <w:rPr>
        <w:rFonts w:ascii="Wingdings" w:hAnsi="Wingdings" w:hint="default"/>
      </w:rPr>
    </w:lvl>
  </w:abstractNum>
  <w:abstractNum w:abstractNumId="6"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95C68"/>
    <w:multiLevelType w:val="hybridMultilevel"/>
    <w:tmpl w:val="EA30BF1A"/>
    <w:lvl w:ilvl="0" w:tplc="C1E63D84">
      <w:start w:val="1"/>
      <w:numFmt w:val="bullet"/>
      <w:lvlText w:val=""/>
      <w:lvlJc w:val="left"/>
      <w:pPr>
        <w:ind w:left="720" w:hanging="360"/>
      </w:pPr>
      <w:rPr>
        <w:rFonts w:ascii="Symbol" w:hAnsi="Symbol" w:hint="default"/>
      </w:rPr>
    </w:lvl>
    <w:lvl w:ilvl="1" w:tplc="84E81812">
      <w:start w:val="1"/>
      <w:numFmt w:val="bullet"/>
      <w:lvlText w:val="o"/>
      <w:lvlJc w:val="left"/>
      <w:pPr>
        <w:ind w:left="1440" w:hanging="360"/>
      </w:pPr>
      <w:rPr>
        <w:rFonts w:ascii="Courier New" w:hAnsi="Courier New" w:hint="default"/>
      </w:rPr>
    </w:lvl>
    <w:lvl w:ilvl="2" w:tplc="F0AC8E82">
      <w:start w:val="1"/>
      <w:numFmt w:val="bullet"/>
      <w:lvlText w:val=""/>
      <w:lvlJc w:val="left"/>
      <w:pPr>
        <w:ind w:left="2160" w:hanging="360"/>
      </w:pPr>
      <w:rPr>
        <w:rFonts w:ascii="Wingdings" w:hAnsi="Wingdings" w:hint="default"/>
      </w:rPr>
    </w:lvl>
    <w:lvl w:ilvl="3" w:tplc="85C66954">
      <w:start w:val="1"/>
      <w:numFmt w:val="bullet"/>
      <w:lvlText w:val=""/>
      <w:lvlJc w:val="left"/>
      <w:pPr>
        <w:ind w:left="2880" w:hanging="360"/>
      </w:pPr>
      <w:rPr>
        <w:rFonts w:ascii="Symbol" w:hAnsi="Symbol" w:hint="default"/>
      </w:rPr>
    </w:lvl>
    <w:lvl w:ilvl="4" w:tplc="2BFCBF92">
      <w:start w:val="1"/>
      <w:numFmt w:val="bullet"/>
      <w:lvlText w:val="o"/>
      <w:lvlJc w:val="left"/>
      <w:pPr>
        <w:ind w:left="3600" w:hanging="360"/>
      </w:pPr>
      <w:rPr>
        <w:rFonts w:ascii="Courier New" w:hAnsi="Courier New" w:hint="default"/>
      </w:rPr>
    </w:lvl>
    <w:lvl w:ilvl="5" w:tplc="B986C514">
      <w:start w:val="1"/>
      <w:numFmt w:val="bullet"/>
      <w:lvlText w:val=""/>
      <w:lvlJc w:val="left"/>
      <w:pPr>
        <w:ind w:left="4320" w:hanging="360"/>
      </w:pPr>
      <w:rPr>
        <w:rFonts w:ascii="Wingdings" w:hAnsi="Wingdings" w:hint="default"/>
      </w:rPr>
    </w:lvl>
    <w:lvl w:ilvl="6" w:tplc="040C7822">
      <w:start w:val="1"/>
      <w:numFmt w:val="bullet"/>
      <w:lvlText w:val=""/>
      <w:lvlJc w:val="left"/>
      <w:pPr>
        <w:ind w:left="5040" w:hanging="360"/>
      </w:pPr>
      <w:rPr>
        <w:rFonts w:ascii="Symbol" w:hAnsi="Symbol" w:hint="default"/>
      </w:rPr>
    </w:lvl>
    <w:lvl w:ilvl="7" w:tplc="4D6A62D2">
      <w:start w:val="1"/>
      <w:numFmt w:val="bullet"/>
      <w:lvlText w:val="o"/>
      <w:lvlJc w:val="left"/>
      <w:pPr>
        <w:ind w:left="5760" w:hanging="360"/>
      </w:pPr>
      <w:rPr>
        <w:rFonts w:ascii="Courier New" w:hAnsi="Courier New" w:hint="default"/>
      </w:rPr>
    </w:lvl>
    <w:lvl w:ilvl="8" w:tplc="A704DB6E">
      <w:start w:val="1"/>
      <w:numFmt w:val="bullet"/>
      <w:lvlText w:val=""/>
      <w:lvlJc w:val="left"/>
      <w:pPr>
        <w:ind w:left="6480" w:hanging="360"/>
      </w:pPr>
      <w:rPr>
        <w:rFonts w:ascii="Wingdings" w:hAnsi="Wingdings" w:hint="default"/>
      </w:rPr>
    </w:lvl>
  </w:abstractNum>
  <w:abstractNum w:abstractNumId="8"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CCBEFD"/>
    <w:multiLevelType w:val="multilevel"/>
    <w:tmpl w:val="5434DF30"/>
    <w:lvl w:ilvl="0">
      <w:start w:val="1"/>
      <w:numFmt w:val="decimal"/>
      <w:lvlText w:val="%1."/>
      <w:lvlJc w:val="left"/>
      <w:pPr>
        <w:ind w:left="920" w:hanging="360"/>
      </w:pPr>
    </w:lvl>
    <w:lvl w:ilvl="1">
      <w:start w:val="1"/>
      <w:numFmt w:val="decimal"/>
      <w:lvlText w:val="%1.%2."/>
      <w:lvlJc w:val="left"/>
      <w:pPr>
        <w:ind w:left="1551" w:hanging="119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4"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225399">
    <w:abstractNumId w:val="2"/>
  </w:num>
  <w:num w:numId="2" w16cid:durableId="1313022718">
    <w:abstractNumId w:val="12"/>
  </w:num>
  <w:num w:numId="3" w16cid:durableId="141124301">
    <w:abstractNumId w:val="7"/>
  </w:num>
  <w:num w:numId="4" w16cid:durableId="1468930023">
    <w:abstractNumId w:val="5"/>
  </w:num>
  <w:num w:numId="5" w16cid:durableId="101192340">
    <w:abstractNumId w:val="4"/>
  </w:num>
  <w:num w:numId="6" w16cid:durableId="1483236964">
    <w:abstractNumId w:val="16"/>
  </w:num>
  <w:num w:numId="7" w16cid:durableId="916092648">
    <w:abstractNumId w:val="9"/>
  </w:num>
  <w:num w:numId="8" w16cid:durableId="164243558">
    <w:abstractNumId w:val="1"/>
  </w:num>
  <w:num w:numId="9" w16cid:durableId="1294752166">
    <w:abstractNumId w:val="10"/>
  </w:num>
  <w:num w:numId="10" w16cid:durableId="1900748076">
    <w:abstractNumId w:val="13"/>
  </w:num>
  <w:num w:numId="11" w16cid:durableId="36971258">
    <w:abstractNumId w:val="14"/>
  </w:num>
  <w:num w:numId="12" w16cid:durableId="1864131922">
    <w:abstractNumId w:val="15"/>
  </w:num>
  <w:num w:numId="13" w16cid:durableId="1821576684">
    <w:abstractNumId w:val="8"/>
  </w:num>
  <w:num w:numId="14" w16cid:durableId="874931180">
    <w:abstractNumId w:val="0"/>
  </w:num>
  <w:num w:numId="15" w16cid:durableId="349920537">
    <w:abstractNumId w:val="6"/>
  </w:num>
  <w:num w:numId="16" w16cid:durableId="131600228">
    <w:abstractNumId w:val="11"/>
  </w:num>
  <w:num w:numId="17" w16cid:durableId="455417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02759"/>
    <w:rsid w:val="000114FE"/>
    <w:rsid w:val="00031FB4"/>
    <w:rsid w:val="00057E8E"/>
    <w:rsid w:val="00075BD8"/>
    <w:rsid w:val="0009231D"/>
    <w:rsid w:val="000C580B"/>
    <w:rsid w:val="000D1FB6"/>
    <w:rsid w:val="000E132B"/>
    <w:rsid w:val="000E2B6A"/>
    <w:rsid w:val="000F4090"/>
    <w:rsid w:val="00114C8A"/>
    <w:rsid w:val="00130ADC"/>
    <w:rsid w:val="00137F26"/>
    <w:rsid w:val="0015080A"/>
    <w:rsid w:val="00156956"/>
    <w:rsid w:val="00174EB0"/>
    <w:rsid w:val="001A0128"/>
    <w:rsid w:val="00210AD1"/>
    <w:rsid w:val="0023395F"/>
    <w:rsid w:val="00276C7B"/>
    <w:rsid w:val="002801B3"/>
    <w:rsid w:val="002B27F3"/>
    <w:rsid w:val="002E4A95"/>
    <w:rsid w:val="002F29EE"/>
    <w:rsid w:val="00332312"/>
    <w:rsid w:val="0038717D"/>
    <w:rsid w:val="003A5BFA"/>
    <w:rsid w:val="003C7E79"/>
    <w:rsid w:val="00403CAF"/>
    <w:rsid w:val="00415508"/>
    <w:rsid w:val="0042533C"/>
    <w:rsid w:val="00473E25"/>
    <w:rsid w:val="004B4FAA"/>
    <w:rsid w:val="004D653F"/>
    <w:rsid w:val="004E25B4"/>
    <w:rsid w:val="004F183C"/>
    <w:rsid w:val="005315FA"/>
    <w:rsid w:val="005643EE"/>
    <w:rsid w:val="00582543"/>
    <w:rsid w:val="00582E27"/>
    <w:rsid w:val="005B4113"/>
    <w:rsid w:val="005C4B59"/>
    <w:rsid w:val="0060177F"/>
    <w:rsid w:val="00666F37"/>
    <w:rsid w:val="006C2A54"/>
    <w:rsid w:val="006C576B"/>
    <w:rsid w:val="00705358"/>
    <w:rsid w:val="00763153"/>
    <w:rsid w:val="007913AC"/>
    <w:rsid w:val="007A1FC6"/>
    <w:rsid w:val="007B2A6E"/>
    <w:rsid w:val="007F5F78"/>
    <w:rsid w:val="0080689B"/>
    <w:rsid w:val="0086049C"/>
    <w:rsid w:val="008F3884"/>
    <w:rsid w:val="00912952"/>
    <w:rsid w:val="00934A03"/>
    <w:rsid w:val="009472A7"/>
    <w:rsid w:val="00947F7E"/>
    <w:rsid w:val="00990763"/>
    <w:rsid w:val="009C1F4E"/>
    <w:rsid w:val="009D4B08"/>
    <w:rsid w:val="009F6945"/>
    <w:rsid w:val="00A03D86"/>
    <w:rsid w:val="00A0626B"/>
    <w:rsid w:val="00A12377"/>
    <w:rsid w:val="00A17199"/>
    <w:rsid w:val="00A363FF"/>
    <w:rsid w:val="00A62E70"/>
    <w:rsid w:val="00A67635"/>
    <w:rsid w:val="00A84AB8"/>
    <w:rsid w:val="00A857DA"/>
    <w:rsid w:val="00AA2D82"/>
    <w:rsid w:val="00B066EF"/>
    <w:rsid w:val="00B40903"/>
    <w:rsid w:val="00B85C92"/>
    <w:rsid w:val="00BA30EA"/>
    <w:rsid w:val="00BB210D"/>
    <w:rsid w:val="00BE3A59"/>
    <w:rsid w:val="00C0263B"/>
    <w:rsid w:val="00C122A4"/>
    <w:rsid w:val="00C21E1F"/>
    <w:rsid w:val="00C3172B"/>
    <w:rsid w:val="00C41DC6"/>
    <w:rsid w:val="00C96A58"/>
    <w:rsid w:val="00CB46CB"/>
    <w:rsid w:val="00CC0763"/>
    <w:rsid w:val="00D22791"/>
    <w:rsid w:val="00D25400"/>
    <w:rsid w:val="00D33252"/>
    <w:rsid w:val="00DA2252"/>
    <w:rsid w:val="00DB025B"/>
    <w:rsid w:val="00DB0350"/>
    <w:rsid w:val="00E5780C"/>
    <w:rsid w:val="00EB41C6"/>
    <w:rsid w:val="00ED1F6C"/>
    <w:rsid w:val="00F0616A"/>
    <w:rsid w:val="00F67805"/>
    <w:rsid w:val="00F92C1A"/>
    <w:rsid w:val="00FD3265"/>
    <w:rsid w:val="025CF864"/>
    <w:rsid w:val="035EBD5B"/>
    <w:rsid w:val="07ED6A39"/>
    <w:rsid w:val="08939C96"/>
    <w:rsid w:val="08CAAC71"/>
    <w:rsid w:val="091A729C"/>
    <w:rsid w:val="0960A394"/>
    <w:rsid w:val="0A1D5E88"/>
    <w:rsid w:val="0A58C146"/>
    <w:rsid w:val="0EF8440E"/>
    <w:rsid w:val="113481D2"/>
    <w:rsid w:val="119ED1A0"/>
    <w:rsid w:val="13E88F1C"/>
    <w:rsid w:val="14811DDE"/>
    <w:rsid w:val="15B93DD1"/>
    <w:rsid w:val="1A076B40"/>
    <w:rsid w:val="1FAD1F64"/>
    <w:rsid w:val="22A4F3D0"/>
    <w:rsid w:val="232DAD18"/>
    <w:rsid w:val="2426895A"/>
    <w:rsid w:val="25E714B7"/>
    <w:rsid w:val="26E0766F"/>
    <w:rsid w:val="27739F35"/>
    <w:rsid w:val="2931F4CB"/>
    <w:rsid w:val="293F4CA0"/>
    <w:rsid w:val="295BEC67"/>
    <w:rsid w:val="2A0F1910"/>
    <w:rsid w:val="319CDA37"/>
    <w:rsid w:val="3289976F"/>
    <w:rsid w:val="34086671"/>
    <w:rsid w:val="35D6B52D"/>
    <w:rsid w:val="371B66ED"/>
    <w:rsid w:val="385FCFED"/>
    <w:rsid w:val="3AE73B4F"/>
    <w:rsid w:val="3AF65EC3"/>
    <w:rsid w:val="3D837A0E"/>
    <w:rsid w:val="3E84310F"/>
    <w:rsid w:val="3EC8E9BA"/>
    <w:rsid w:val="401FEE5C"/>
    <w:rsid w:val="411745A0"/>
    <w:rsid w:val="42AFDC28"/>
    <w:rsid w:val="42F42151"/>
    <w:rsid w:val="442DC187"/>
    <w:rsid w:val="44DBFB19"/>
    <w:rsid w:val="472F0DD7"/>
    <w:rsid w:val="48BFE95D"/>
    <w:rsid w:val="4C4314C8"/>
    <w:rsid w:val="4CEF3961"/>
    <w:rsid w:val="4D508C41"/>
    <w:rsid w:val="4D67CDAE"/>
    <w:rsid w:val="507D166E"/>
    <w:rsid w:val="52785BFF"/>
    <w:rsid w:val="53832A94"/>
    <w:rsid w:val="5512FF84"/>
    <w:rsid w:val="59CA2515"/>
    <w:rsid w:val="5A67116C"/>
    <w:rsid w:val="5BB147AD"/>
    <w:rsid w:val="5F9353A1"/>
    <w:rsid w:val="630CE499"/>
    <w:rsid w:val="6416465D"/>
    <w:rsid w:val="64A30F73"/>
    <w:rsid w:val="689554F9"/>
    <w:rsid w:val="6913107E"/>
    <w:rsid w:val="6B240E9B"/>
    <w:rsid w:val="6B54AC94"/>
    <w:rsid w:val="6D465B96"/>
    <w:rsid w:val="6FD461CC"/>
    <w:rsid w:val="7142A91F"/>
    <w:rsid w:val="739A070E"/>
    <w:rsid w:val="73A08AB5"/>
    <w:rsid w:val="73C85DFD"/>
    <w:rsid w:val="747AE010"/>
    <w:rsid w:val="75898BA1"/>
    <w:rsid w:val="76F53B13"/>
    <w:rsid w:val="7B2237D5"/>
    <w:rsid w:val="7B7C4251"/>
    <w:rsid w:val="7D7955F3"/>
    <w:rsid w:val="7FDA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F8E26F8B-6741-4A2C-8C49-B74ED65A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271590505">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619070350">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 w:id="1254166412">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565385147">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204829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c34103256bf61de1416f6ec6d3c70ae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f60ab38997db776aa1dabc8d4746818"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FF85A0A4-F2A5-4B91-A580-D65066657D08}"/>
</file>

<file path=customXml/itemProps3.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3865</Characters>
  <Application>Microsoft Office Word</Application>
  <DocSecurity>4</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12</cp:revision>
  <cp:lastPrinted>2024-03-13T00:24:00Z</cp:lastPrinted>
  <dcterms:created xsi:type="dcterms:W3CDTF">2025-06-26T18:23:00Z</dcterms:created>
  <dcterms:modified xsi:type="dcterms:W3CDTF">2025-11-04T22:27:00Z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