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B72E3" w:rsidR="00203B95" w:rsidP="7A130FEC" w:rsidRDefault="00456413" w14:paraId="52E48960" w14:textId="78662D55">
      <w:pPr>
        <w:pStyle w:val="Heading1"/>
        <w:rPr>
          <w:rFonts w:hint="eastAsia" w:asciiTheme="minorHAnsi" w:hAnsiTheme="minorHAnsi" w:eastAsiaTheme="minorEastAsia" w:cstheme="minorBidi"/>
          <w:sz w:val="28"/>
          <w:szCs w:val="28"/>
        </w:rPr>
      </w:pPr>
      <w:r w:rsidRPr="7A130FEC">
        <w:rPr>
          <w:rFonts w:asciiTheme="minorHAnsi" w:hAnsiTheme="minorHAnsi" w:eastAsiaTheme="minorEastAsia" w:cstheme="minorBidi"/>
          <w:sz w:val="28"/>
          <w:szCs w:val="28"/>
        </w:rPr>
        <w:t xml:space="preserve">PACDI Agenda </w:t>
      </w:r>
      <w:r w:rsidRPr="7A130FEC" w:rsidR="003A2BF4">
        <w:rPr>
          <w:rFonts w:asciiTheme="minorHAnsi" w:hAnsiTheme="minorHAnsi" w:eastAsiaTheme="minorEastAsia" w:cstheme="minorBidi"/>
          <w:sz w:val="28"/>
          <w:szCs w:val="28"/>
        </w:rPr>
        <w:t>September 28, 2026</w:t>
      </w:r>
    </w:p>
    <w:p w:rsidRPr="0048255D" w:rsidR="0048255D" w:rsidP="0048255D" w:rsidRDefault="380A4CAF" w14:paraId="54E12227" w14:textId="052DD69B">
      <w:pPr>
        <w:numPr>
          <w:ilvl w:val="0"/>
          <w:numId w:val="10"/>
        </w:numPr>
        <w:spacing w:beforeAutospacing="1" w:line="240" w:lineRule="auto"/>
        <w:rPr>
          <w:rFonts w:hint="eastAsia" w:eastAsiaTheme="minorEastAsia"/>
          <w:sz w:val="28"/>
          <w:szCs w:val="28"/>
        </w:rPr>
      </w:pPr>
      <w:bookmarkStart w:name="_Hlk175060975" w:id="0"/>
      <w:r w:rsidRPr="6E23CA1A">
        <w:rPr>
          <w:rFonts w:eastAsiaTheme="minorEastAsia"/>
          <w:sz w:val="28"/>
          <w:szCs w:val="28"/>
        </w:rPr>
        <w:t xml:space="preserve">Welcome </w:t>
      </w:r>
      <w:r w:rsidRPr="6E23CA1A" w:rsidR="3EA3C1E5">
        <w:rPr>
          <w:rFonts w:eastAsiaTheme="minorEastAsia"/>
          <w:sz w:val="28"/>
          <w:szCs w:val="28"/>
        </w:rPr>
        <w:t xml:space="preserve">and opening question, </w:t>
      </w:r>
      <w:r w:rsidRPr="6E23CA1A" w:rsidR="00E86DA7">
        <w:rPr>
          <w:rFonts w:eastAsiaTheme="minorEastAsia"/>
          <w:sz w:val="28"/>
          <w:szCs w:val="28"/>
        </w:rPr>
        <w:t>thought,</w:t>
      </w:r>
      <w:r w:rsidRPr="6E23CA1A" w:rsidR="3EA3C1E5">
        <w:rPr>
          <w:rFonts w:eastAsiaTheme="minorEastAsia"/>
          <w:sz w:val="28"/>
          <w:szCs w:val="28"/>
        </w:rPr>
        <w:t xml:space="preserve"> or quote</w:t>
      </w:r>
      <w:r w:rsidR="007128BB">
        <w:rPr>
          <w:rFonts w:eastAsiaTheme="minorEastAsia"/>
          <w:sz w:val="28"/>
          <w:szCs w:val="28"/>
        </w:rPr>
        <w:t xml:space="preserve">: Tyra Khan, </w:t>
      </w:r>
      <w:r w:rsidRPr="0048255D" w:rsidR="0048255D">
        <w:rPr>
          <w:rFonts w:eastAsiaTheme="minorEastAsia"/>
          <w:sz w:val="28"/>
          <w:szCs w:val="28"/>
        </w:rPr>
        <w:t>Executive Director of Accessibility Compliance and ADA/Section 504 Coordinator</w:t>
      </w:r>
      <w:r w:rsidR="00C56DA3">
        <w:rPr>
          <w:rFonts w:eastAsiaTheme="minorEastAsia"/>
          <w:sz w:val="28"/>
          <w:szCs w:val="28"/>
        </w:rPr>
        <w:t>.</w:t>
      </w:r>
    </w:p>
    <w:p w:rsidR="005B3694" w:rsidP="7A130FEC" w:rsidRDefault="009833EA" w14:paraId="6D3F708E" w14:textId="77777777">
      <w:pPr>
        <w:numPr>
          <w:ilvl w:val="0"/>
          <w:numId w:val="10"/>
        </w:numPr>
        <w:spacing w:beforeAutospacing="1" w:line="240" w:lineRule="auto"/>
        <w:contextualSpacing/>
        <w:rPr>
          <w:rFonts w:hint="eastAsia" w:eastAsiaTheme="minorEastAsia"/>
          <w:sz w:val="28"/>
          <w:szCs w:val="28"/>
        </w:rPr>
      </w:pPr>
      <w:r w:rsidRPr="7A130FEC">
        <w:rPr>
          <w:rFonts w:eastAsiaTheme="minorEastAsia"/>
          <w:sz w:val="28"/>
          <w:szCs w:val="28"/>
        </w:rPr>
        <w:t>Housekeeping</w:t>
      </w:r>
    </w:p>
    <w:p w:rsidR="009833EA" w:rsidP="005B3694" w:rsidRDefault="005B3694" w14:paraId="5756CB29" w14:textId="17E13393">
      <w:pPr>
        <w:numPr>
          <w:ilvl w:val="1"/>
          <w:numId w:val="10"/>
        </w:numPr>
        <w:spacing w:beforeAutospacing="1" w:line="240" w:lineRule="auto"/>
        <w:contextualSpacing/>
        <w:rPr>
          <w:rFonts w:hint="eastAsia"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P</w:t>
      </w:r>
      <w:r w:rsidRPr="7A130FEC" w:rsidR="009833EA">
        <w:rPr>
          <w:rFonts w:eastAsiaTheme="minorEastAsia"/>
          <w:sz w:val="28"/>
          <w:szCs w:val="28"/>
        </w:rPr>
        <w:t>lease state your name before speaking</w:t>
      </w:r>
      <w:r w:rsidRPr="7A130FEC" w:rsidR="4F67F70D">
        <w:rPr>
          <w:rFonts w:eastAsiaTheme="minorEastAsia"/>
          <w:sz w:val="28"/>
          <w:szCs w:val="28"/>
        </w:rPr>
        <w:t>.</w:t>
      </w:r>
      <w:bookmarkEnd w:id="0"/>
    </w:p>
    <w:p w:rsidR="003A632D" w:rsidP="4704D6C9" w:rsidRDefault="00352896" w14:paraId="2A2BDCEA" w14:textId="1D6581A8">
      <w:pPr>
        <w:numPr>
          <w:ilvl w:val="1"/>
          <w:numId w:val="10"/>
        </w:numPr>
        <w:spacing w:beforeAutospacing="on" w:line="240" w:lineRule="auto"/>
        <w:contextualSpacing w:val="1"/>
        <w:rPr>
          <w:rFonts w:eastAsia="游ゴシック" w:eastAsiaTheme="minorEastAsia"/>
          <w:sz w:val="28"/>
          <w:szCs w:val="28"/>
        </w:rPr>
      </w:pPr>
      <w:r w:rsidRPr="4704D6C9" w:rsidR="02348829">
        <w:rPr>
          <w:rFonts w:eastAsia="游ゴシック" w:eastAsiaTheme="minorEastAsia"/>
          <w:sz w:val="28"/>
          <w:szCs w:val="28"/>
        </w:rPr>
        <w:t>Meeting</w:t>
      </w:r>
      <w:r w:rsidRPr="4704D6C9" w:rsidR="02348829">
        <w:rPr>
          <w:rFonts w:eastAsia="游ゴシック" w:eastAsiaTheme="minorEastAsia"/>
          <w:sz w:val="28"/>
          <w:szCs w:val="28"/>
        </w:rPr>
        <w:t xml:space="preserve"> agenda is</w:t>
      </w:r>
      <w:r w:rsidRPr="4704D6C9" w:rsidR="1B533E1C">
        <w:rPr>
          <w:rFonts w:eastAsia="游ゴシック" w:eastAsiaTheme="minorEastAsia"/>
          <w:sz w:val="28"/>
          <w:szCs w:val="28"/>
        </w:rPr>
        <w:t xml:space="preserve"> attached to the </w:t>
      </w:r>
      <w:r w:rsidRPr="4704D6C9" w:rsidR="629A8EC9">
        <w:rPr>
          <w:rFonts w:eastAsia="游ゴシック" w:eastAsiaTheme="minorEastAsia"/>
          <w:sz w:val="28"/>
          <w:szCs w:val="28"/>
        </w:rPr>
        <w:t>meeting invitation</w:t>
      </w:r>
      <w:r w:rsidRPr="4704D6C9" w:rsidR="499004BB">
        <w:rPr>
          <w:rFonts w:eastAsia="游ゴシック" w:eastAsiaTheme="minorEastAsia"/>
          <w:sz w:val="28"/>
          <w:szCs w:val="28"/>
        </w:rPr>
        <w:t>.</w:t>
      </w:r>
      <w:r w:rsidRPr="4704D6C9" w:rsidR="40874186">
        <w:rPr>
          <w:rFonts w:eastAsia="游ゴシック" w:eastAsiaTheme="minorEastAsia"/>
          <w:sz w:val="28"/>
          <w:szCs w:val="28"/>
        </w:rPr>
        <w:t xml:space="preserve"> </w:t>
      </w:r>
    </w:p>
    <w:p w:rsidR="007B0064" w:rsidP="007B0064" w:rsidRDefault="007B0064" w14:paraId="2BA384D8" w14:textId="77777777">
      <w:pPr>
        <w:spacing w:beforeAutospacing="1" w:line="240" w:lineRule="auto"/>
        <w:ind w:left="1440"/>
        <w:contextualSpacing/>
        <w:rPr>
          <w:rFonts w:hint="eastAsia" w:eastAsiaTheme="minorEastAsia"/>
          <w:sz w:val="28"/>
          <w:szCs w:val="28"/>
        </w:rPr>
      </w:pPr>
    </w:p>
    <w:p w:rsidRPr="007128BB" w:rsidR="007B0064" w:rsidP="007B0064" w:rsidRDefault="00D74945" w14:paraId="567522D4" w14:textId="1D4AD9AA">
      <w:pPr>
        <w:numPr>
          <w:ilvl w:val="0"/>
          <w:numId w:val="10"/>
        </w:numPr>
        <w:spacing w:beforeAutospacing="1" w:after="0" w:line="240" w:lineRule="auto"/>
        <w:contextualSpacing/>
        <w:rPr>
          <w:rFonts w:hint="eastAsia" w:eastAsiaTheme="minorEastAsia"/>
          <w:sz w:val="28"/>
          <w:szCs w:val="28"/>
        </w:rPr>
      </w:pPr>
      <w:r w:rsidRPr="007128BB">
        <w:rPr>
          <w:rFonts w:eastAsiaTheme="minorEastAsia"/>
          <w:sz w:val="28"/>
          <w:szCs w:val="28"/>
        </w:rPr>
        <w:t xml:space="preserve">Member and </w:t>
      </w:r>
      <w:r w:rsidRPr="007128BB" w:rsidR="003D633C">
        <w:rPr>
          <w:rFonts w:eastAsiaTheme="minorEastAsia"/>
          <w:sz w:val="28"/>
          <w:szCs w:val="28"/>
        </w:rPr>
        <w:t>attendee i</w:t>
      </w:r>
      <w:r w:rsidRPr="007128BB" w:rsidR="00ED73B2">
        <w:rPr>
          <w:rFonts w:eastAsiaTheme="minorEastAsia"/>
          <w:sz w:val="28"/>
          <w:szCs w:val="28"/>
        </w:rPr>
        <w:t>n</w:t>
      </w:r>
      <w:r w:rsidRPr="007128BB" w:rsidR="37344137">
        <w:rPr>
          <w:rFonts w:eastAsiaTheme="minorEastAsia"/>
          <w:sz w:val="28"/>
          <w:szCs w:val="28"/>
        </w:rPr>
        <w:t xml:space="preserve">troductions: </w:t>
      </w:r>
      <w:r w:rsidRPr="007128BB" w:rsidR="005D3473">
        <w:rPr>
          <w:rFonts w:eastAsiaTheme="minorEastAsia"/>
          <w:sz w:val="28"/>
          <w:szCs w:val="28"/>
        </w:rPr>
        <w:t xml:space="preserve">Please share your name, </w:t>
      </w:r>
      <w:r w:rsidRPr="007128BB" w:rsidR="00E86DA7">
        <w:rPr>
          <w:rFonts w:eastAsiaTheme="minorEastAsia"/>
          <w:sz w:val="28"/>
          <w:szCs w:val="28"/>
        </w:rPr>
        <w:t>position,</w:t>
      </w:r>
      <w:r w:rsidRPr="007128BB" w:rsidR="37344137">
        <w:rPr>
          <w:rFonts w:eastAsiaTheme="minorEastAsia"/>
          <w:sz w:val="28"/>
          <w:szCs w:val="28"/>
        </w:rPr>
        <w:t xml:space="preserve"> and unit</w:t>
      </w:r>
      <w:r w:rsidRPr="007128BB" w:rsidR="00161FE4">
        <w:rPr>
          <w:rFonts w:eastAsiaTheme="minorEastAsia"/>
          <w:sz w:val="28"/>
          <w:szCs w:val="28"/>
        </w:rPr>
        <w:t>.</w:t>
      </w:r>
    </w:p>
    <w:p w:rsidR="00E80611" w:rsidP="00E80611" w:rsidRDefault="00E80611" w14:paraId="5D33530B" w14:textId="77777777">
      <w:pPr>
        <w:pStyle w:val="ListParagraph"/>
        <w:rPr>
          <w:rFonts w:hint="eastAsia" w:eastAsiaTheme="minorEastAsia"/>
          <w:sz w:val="28"/>
          <w:szCs w:val="28"/>
        </w:rPr>
      </w:pPr>
    </w:p>
    <w:p w:rsidR="007B0064" w:rsidP="007B0064" w:rsidRDefault="00636B7D" w14:paraId="23217676" w14:textId="6AC69ADB">
      <w:pPr>
        <w:pStyle w:val="ListParagraph"/>
        <w:numPr>
          <w:ilvl w:val="0"/>
          <w:numId w:val="10"/>
        </w:numPr>
        <w:spacing w:before="100" w:beforeAutospacing="1" w:line="240" w:lineRule="auto"/>
        <w:rPr>
          <w:rFonts w:hint="eastAsia" w:eastAsiaTheme="minorEastAsia"/>
          <w:sz w:val="28"/>
          <w:szCs w:val="28"/>
        </w:rPr>
      </w:pPr>
      <w:r w:rsidRPr="007B0064">
        <w:rPr>
          <w:rFonts w:eastAsiaTheme="minorEastAsia"/>
          <w:sz w:val="28"/>
          <w:szCs w:val="28"/>
        </w:rPr>
        <w:t>Review of PACDI m</w:t>
      </w:r>
      <w:r w:rsidRPr="007B0064" w:rsidR="00C833C0">
        <w:rPr>
          <w:rFonts w:eastAsiaTheme="minorEastAsia"/>
          <w:sz w:val="28"/>
          <w:szCs w:val="28"/>
        </w:rPr>
        <w:t>ission and charg</w:t>
      </w:r>
      <w:r w:rsidRPr="007B0064">
        <w:rPr>
          <w:rFonts w:eastAsiaTheme="minorEastAsia"/>
          <w:sz w:val="28"/>
          <w:szCs w:val="28"/>
        </w:rPr>
        <w:t>e</w:t>
      </w:r>
      <w:r w:rsidRPr="007B0064" w:rsidR="00EF00DA">
        <w:rPr>
          <w:rFonts w:eastAsiaTheme="minorEastAsia"/>
          <w:sz w:val="28"/>
          <w:szCs w:val="28"/>
        </w:rPr>
        <w:t> </w:t>
      </w:r>
      <w:r w:rsidR="00E80611">
        <w:rPr>
          <w:rFonts w:eastAsiaTheme="minorEastAsia"/>
          <w:sz w:val="28"/>
          <w:szCs w:val="28"/>
        </w:rPr>
        <w:t xml:space="preserve">per </w:t>
      </w:r>
      <w:hyperlink w:history="1" r:id="rId8">
        <w:r w:rsidR="00C067B5">
          <w:rPr>
            <w:rStyle w:val="Hyperlink"/>
            <w:rFonts w:eastAsiaTheme="minorEastAsia"/>
            <w:sz w:val="28"/>
            <w:szCs w:val="28"/>
          </w:rPr>
          <w:t>PACDI Bylaws</w:t>
        </w:r>
      </w:hyperlink>
    </w:p>
    <w:p w:rsidRPr="007B0064" w:rsidR="00FE35DF" w:rsidP="007B0064" w:rsidRDefault="00EF00DA" w14:paraId="31D8FE3F" w14:textId="0D94DE51">
      <w:pPr>
        <w:pStyle w:val="ListParagraph"/>
        <w:numPr>
          <w:ilvl w:val="1"/>
          <w:numId w:val="10"/>
        </w:numPr>
        <w:spacing w:before="100" w:beforeAutospacing="1" w:line="240" w:lineRule="auto"/>
        <w:rPr>
          <w:rFonts w:hint="eastAsia" w:eastAsiaTheme="minorEastAsia"/>
          <w:sz w:val="28"/>
          <w:szCs w:val="28"/>
        </w:rPr>
      </w:pPr>
      <w:r w:rsidRPr="007B0064">
        <w:rPr>
          <w:rFonts w:eastAsiaTheme="minorEastAsia"/>
          <w:sz w:val="28"/>
          <w:szCs w:val="28"/>
        </w:rPr>
        <w:t>Mission - To advise the President and community stakeholders on university policies, programs, and services, purposefully advocating for a more equitable, inclusive, and accessible Michigan State University (MSU) for persons with disabilities.</w:t>
      </w:r>
    </w:p>
    <w:p w:rsidRPr="00EF00DA" w:rsidR="00EF00DA" w:rsidP="00FE35DF" w:rsidRDefault="00EF00DA" w14:paraId="779DBAF4" w14:textId="64A8913F">
      <w:pPr>
        <w:pStyle w:val="ListParagraph"/>
        <w:spacing w:before="100" w:beforeAutospacing="1" w:line="240" w:lineRule="auto"/>
        <w:ind w:left="1440"/>
        <w:rPr>
          <w:rFonts w:hint="eastAsia" w:eastAsiaTheme="minorEastAsia"/>
          <w:sz w:val="28"/>
          <w:szCs w:val="28"/>
        </w:rPr>
      </w:pPr>
      <w:r w:rsidRPr="00EF00DA">
        <w:rPr>
          <w:rFonts w:eastAsiaTheme="minorEastAsia"/>
          <w:sz w:val="28"/>
          <w:szCs w:val="28"/>
        </w:rPr>
        <w:t> </w:t>
      </w:r>
    </w:p>
    <w:p w:rsidR="00EF00DA" w:rsidP="000745E2" w:rsidRDefault="00EF00DA" w14:paraId="791A0864" w14:textId="5A2B32AC">
      <w:pPr>
        <w:pStyle w:val="ListParagraph"/>
        <w:numPr>
          <w:ilvl w:val="1"/>
          <w:numId w:val="10"/>
        </w:numPr>
        <w:spacing w:beforeAutospacing="1"/>
        <w:rPr>
          <w:rFonts w:hint="eastAsia" w:eastAsiaTheme="minorEastAsia"/>
          <w:sz w:val="28"/>
          <w:szCs w:val="28"/>
        </w:rPr>
      </w:pPr>
      <w:r w:rsidRPr="00EF00DA">
        <w:rPr>
          <w:rFonts w:eastAsiaTheme="minorEastAsia"/>
          <w:sz w:val="28"/>
          <w:szCs w:val="28"/>
        </w:rPr>
        <w:t>Charge – Analyzing and identifying issues, proposing solutions, and making recommendations to the President and directly to community stakeholders on matters of particular concern to persons with disabilities</w:t>
      </w:r>
      <w:r w:rsidR="007B0064">
        <w:rPr>
          <w:rFonts w:eastAsiaTheme="minorEastAsia"/>
          <w:sz w:val="28"/>
          <w:szCs w:val="28"/>
        </w:rPr>
        <w:t>.</w:t>
      </w:r>
    </w:p>
    <w:p w:rsidRPr="001509DB" w:rsidR="001509DB" w:rsidP="001509DB" w:rsidRDefault="001509DB" w14:paraId="5027EF55" w14:textId="77777777">
      <w:pPr>
        <w:pStyle w:val="ListParagraph"/>
        <w:rPr>
          <w:rFonts w:hint="eastAsia" w:eastAsiaTheme="minorEastAsia"/>
          <w:sz w:val="28"/>
          <w:szCs w:val="28"/>
        </w:rPr>
      </w:pPr>
    </w:p>
    <w:p w:rsidR="001509DB" w:rsidP="4704D6C9" w:rsidRDefault="001509DB" w14:paraId="2BB4BF9F" w14:textId="22C798F0">
      <w:pPr>
        <w:pStyle w:val="ListParagraph"/>
        <w:numPr>
          <w:ilvl w:val="0"/>
          <w:numId w:val="10"/>
        </w:numPr>
        <w:spacing w:beforeAutospacing="on"/>
        <w:rPr>
          <w:rFonts w:eastAsia="游ゴシック" w:eastAsiaTheme="minorEastAsia"/>
          <w:sz w:val="28"/>
          <w:szCs w:val="28"/>
        </w:rPr>
      </w:pPr>
      <w:r w:rsidRPr="4704D6C9" w:rsidR="4E5D5EBA">
        <w:rPr>
          <w:rFonts w:eastAsia="游ゴシック" w:eastAsiaTheme="minorEastAsia"/>
          <w:sz w:val="28"/>
          <w:szCs w:val="28"/>
        </w:rPr>
        <w:t xml:space="preserve">Review of PACDI </w:t>
      </w:r>
      <w:r w:rsidRPr="4704D6C9" w:rsidR="0E4AEB01">
        <w:rPr>
          <w:rFonts w:eastAsia="游ゴシック" w:eastAsiaTheme="minorEastAsia"/>
          <w:sz w:val="28"/>
          <w:szCs w:val="28"/>
        </w:rPr>
        <w:t>roster for revisions</w:t>
      </w:r>
      <w:r w:rsidRPr="4704D6C9" w:rsidR="02348829">
        <w:rPr>
          <w:rFonts w:eastAsia="游ゴシック" w:eastAsiaTheme="minorEastAsia"/>
          <w:sz w:val="28"/>
          <w:szCs w:val="28"/>
        </w:rPr>
        <w:t xml:space="preserve"> – Roster was </w:t>
      </w:r>
      <w:r w:rsidRPr="4704D6C9" w:rsidR="1B4371F7">
        <w:rPr>
          <w:rFonts w:eastAsia="游ゴシック" w:eastAsiaTheme="minorEastAsia"/>
          <w:sz w:val="28"/>
          <w:szCs w:val="28"/>
        </w:rPr>
        <w:t xml:space="preserve">distributed prior to the meeting and is </w:t>
      </w:r>
      <w:r w:rsidRPr="4704D6C9" w:rsidR="1B4371F7">
        <w:rPr>
          <w:rFonts w:eastAsia="游ゴシック" w:eastAsiaTheme="minorEastAsia"/>
          <w:sz w:val="28"/>
          <w:szCs w:val="28"/>
        </w:rPr>
        <w:t>attached</w:t>
      </w:r>
      <w:r w:rsidRPr="4704D6C9" w:rsidR="1B4371F7">
        <w:rPr>
          <w:rFonts w:eastAsia="游ゴシック" w:eastAsiaTheme="minorEastAsia"/>
          <w:sz w:val="28"/>
          <w:szCs w:val="28"/>
        </w:rPr>
        <w:t xml:space="preserve"> to the </w:t>
      </w:r>
      <w:r w:rsidRPr="4704D6C9" w:rsidR="02348829">
        <w:rPr>
          <w:rFonts w:eastAsia="游ゴシック" w:eastAsiaTheme="minorEastAsia"/>
          <w:sz w:val="28"/>
          <w:szCs w:val="28"/>
        </w:rPr>
        <w:t xml:space="preserve">meeting invitation. </w:t>
      </w:r>
    </w:p>
    <w:p w:rsidRPr="007B0064" w:rsidR="007B0064" w:rsidP="007B0064" w:rsidRDefault="007B0064" w14:paraId="6E9E5D85" w14:textId="77777777">
      <w:pPr>
        <w:pStyle w:val="ListParagraph"/>
        <w:rPr>
          <w:rFonts w:hint="eastAsia" w:eastAsiaTheme="minorEastAsia"/>
          <w:sz w:val="28"/>
          <w:szCs w:val="28"/>
        </w:rPr>
      </w:pPr>
    </w:p>
    <w:p w:rsidRPr="00FA2B9A" w:rsidR="00DB35C6" w:rsidP="00FA2B9A" w:rsidRDefault="405967C9" w14:paraId="29F028E6" w14:textId="432F769D">
      <w:pPr>
        <w:pStyle w:val="ListParagraph"/>
        <w:numPr>
          <w:ilvl w:val="0"/>
          <w:numId w:val="13"/>
        </w:numPr>
        <w:spacing w:before="100" w:beforeAutospacing="1" w:after="0" w:line="240" w:lineRule="auto"/>
        <w:contextualSpacing w:val="0"/>
        <w:rPr>
          <w:rFonts w:hint="eastAsia" w:eastAsiaTheme="minorEastAsia"/>
          <w:sz w:val="28"/>
          <w:szCs w:val="28"/>
        </w:rPr>
      </w:pPr>
      <w:r w:rsidRPr="00FA2B9A">
        <w:rPr>
          <w:rFonts w:eastAsiaTheme="minorEastAsia"/>
          <w:sz w:val="28"/>
          <w:szCs w:val="28"/>
        </w:rPr>
        <w:t>2025-</w:t>
      </w:r>
      <w:r w:rsidRPr="00FA2B9A" w:rsidR="74E99254">
        <w:rPr>
          <w:rFonts w:eastAsiaTheme="minorEastAsia"/>
          <w:sz w:val="28"/>
          <w:szCs w:val="28"/>
        </w:rPr>
        <w:t xml:space="preserve">2026 </w:t>
      </w:r>
      <w:r w:rsidRPr="00FA2B9A" w:rsidR="003A2BF4">
        <w:rPr>
          <w:rFonts w:eastAsiaTheme="minorEastAsia"/>
          <w:sz w:val="28"/>
          <w:szCs w:val="28"/>
        </w:rPr>
        <w:t>PACDI recommendations</w:t>
      </w:r>
      <w:r w:rsidRPr="00FA2B9A" w:rsidR="5EECCB5D">
        <w:rPr>
          <w:rFonts w:eastAsiaTheme="minorEastAsia"/>
          <w:sz w:val="28"/>
          <w:szCs w:val="28"/>
        </w:rPr>
        <w:t xml:space="preserve"> updates</w:t>
      </w:r>
      <w:r w:rsidR="00FA2B9A">
        <w:rPr>
          <w:rFonts w:eastAsiaTheme="minorEastAsia"/>
          <w:sz w:val="28"/>
          <w:szCs w:val="28"/>
        </w:rPr>
        <w:t xml:space="preserve">. </w:t>
      </w:r>
      <w:r w:rsidRPr="00FA2B9A" w:rsidR="00DB35C6">
        <w:rPr>
          <w:rFonts w:eastAsiaTheme="minorEastAsia"/>
          <w:sz w:val="28"/>
          <w:szCs w:val="28"/>
        </w:rPr>
        <w:t xml:space="preserve">Report is published on </w:t>
      </w:r>
      <w:hyperlink w:tgtFrame="_blank" w:history="1" r:id="rId9">
        <w:r w:rsidRPr="00FA2B9A" w:rsidR="00DB35C6">
          <w:rPr>
            <w:rStyle w:val="Hyperlink"/>
            <w:rFonts w:eastAsiaTheme="minorEastAsia"/>
            <w:sz w:val="28"/>
            <w:szCs w:val="28"/>
          </w:rPr>
          <w:t>PACDI website</w:t>
        </w:r>
      </w:hyperlink>
      <w:r w:rsidRPr="00FA2B9A" w:rsidR="00DB35C6">
        <w:rPr>
          <w:rFonts w:eastAsiaTheme="minorEastAsia"/>
          <w:sz w:val="28"/>
          <w:szCs w:val="28"/>
        </w:rPr>
        <w:t>  </w:t>
      </w:r>
    </w:p>
    <w:p w:rsidRPr="008B72E3" w:rsidR="003A2BF4" w:rsidP="482EDEBF" w:rsidRDefault="56C75BD9" w14:paraId="72150FC6" w14:textId="05F84174">
      <w:pPr>
        <w:pStyle w:val="ListParagraph"/>
        <w:numPr>
          <w:ilvl w:val="1"/>
          <w:numId w:val="13"/>
        </w:numPr>
        <w:spacing w:beforeAutospacing="1" w:after="0" w:line="240" w:lineRule="auto"/>
        <w:contextualSpacing w:val="0"/>
        <w:rPr>
          <w:rFonts w:hint="eastAsia" w:eastAsiaTheme="minorEastAsia"/>
          <w:kern w:val="0"/>
          <w:sz w:val="28"/>
          <w:szCs w:val="28"/>
          <w14:ligatures w14:val="none"/>
        </w:rPr>
      </w:pPr>
      <w:r w:rsidRPr="2B07DAAB">
        <w:rPr>
          <w:rFonts w:eastAsiaTheme="minorEastAsia"/>
          <w:sz w:val="28"/>
          <w:szCs w:val="28"/>
        </w:rPr>
        <w:t xml:space="preserve">Update </w:t>
      </w:r>
      <w:r w:rsidRPr="4F41DE1E">
        <w:rPr>
          <w:rFonts w:eastAsiaTheme="minorEastAsia"/>
          <w:sz w:val="28"/>
          <w:szCs w:val="28"/>
        </w:rPr>
        <w:t>on recommendation</w:t>
      </w:r>
      <w:r w:rsidRPr="482EDEBF">
        <w:rPr>
          <w:rFonts w:eastAsiaTheme="minorEastAsia"/>
          <w:sz w:val="28"/>
          <w:szCs w:val="28"/>
        </w:rPr>
        <w:t xml:space="preserve"> #2: </w:t>
      </w:r>
      <w:r w:rsidRPr="482EDEBF">
        <w:rPr>
          <w:rFonts w:eastAsiaTheme="minorEastAsia"/>
          <w:color w:val="000000" w:themeColor="text1"/>
          <w:sz w:val="28"/>
          <w:szCs w:val="28"/>
        </w:rPr>
        <w:t>Development of a Centralized Disability and Accessibility Information Website</w:t>
      </w:r>
    </w:p>
    <w:p w:rsidRPr="008B72E3" w:rsidR="003A2BF4" w:rsidP="456CB657" w:rsidRDefault="00D04680" w14:paraId="71E8A962" w14:textId="59BECE07">
      <w:pPr>
        <w:pStyle w:val="ListParagraph"/>
        <w:numPr>
          <w:ilvl w:val="1"/>
          <w:numId w:val="13"/>
        </w:numPr>
        <w:spacing w:beforeAutospacing="1" w:after="0" w:line="240" w:lineRule="auto"/>
        <w:contextualSpacing w:val="0"/>
        <w:rPr>
          <w:rFonts w:hint="eastAsia" w:eastAsiaTheme="minorEastAsia"/>
          <w:kern w:val="0"/>
          <w:sz w:val="28"/>
          <w:szCs w:val="28"/>
          <w14:ligatures w14:val="none"/>
        </w:rPr>
      </w:pPr>
      <w:r>
        <w:rPr>
          <w:rFonts w:eastAsiaTheme="minorEastAsia"/>
          <w:sz w:val="28"/>
          <w:szCs w:val="28"/>
        </w:rPr>
        <w:t xml:space="preserve">Update on recommendations </w:t>
      </w:r>
      <w:r w:rsidR="0075417C">
        <w:rPr>
          <w:rFonts w:eastAsiaTheme="minorEastAsia"/>
          <w:sz w:val="28"/>
          <w:szCs w:val="28"/>
        </w:rPr>
        <w:t>#1 and #3.</w:t>
      </w:r>
    </w:p>
    <w:p w:rsidRPr="008B72E3" w:rsidR="003A2BF4" w:rsidP="456CB657" w:rsidRDefault="5EECCB5D" w14:paraId="7A354F0E" w14:textId="18BA7C21">
      <w:pPr>
        <w:pStyle w:val="ListParagraph"/>
        <w:numPr>
          <w:ilvl w:val="2"/>
          <w:numId w:val="13"/>
        </w:numPr>
        <w:spacing w:beforeAutospacing="1" w:after="0" w:line="240" w:lineRule="auto"/>
        <w:contextualSpacing w:val="0"/>
        <w:rPr>
          <w:rFonts w:hint="eastAsia" w:eastAsiaTheme="minorEastAsia"/>
          <w:kern w:val="0"/>
          <w:sz w:val="28"/>
          <w:szCs w:val="28"/>
          <w14:ligatures w14:val="none"/>
        </w:rPr>
      </w:pPr>
      <w:r w:rsidRPr="456CB657">
        <w:rPr>
          <w:rFonts w:eastAsiaTheme="minorEastAsia"/>
          <w:sz w:val="28"/>
          <w:szCs w:val="28"/>
        </w:rPr>
        <w:t>R</w:t>
      </w:r>
      <w:r w:rsidRPr="456CB657" w:rsidR="750A1875">
        <w:rPr>
          <w:rFonts w:eastAsiaTheme="minorEastAsia"/>
          <w:sz w:val="28"/>
          <w:szCs w:val="28"/>
        </w:rPr>
        <w:t>ecommendation</w:t>
      </w:r>
      <w:r w:rsidRPr="7A130FEC" w:rsidR="750A1875">
        <w:rPr>
          <w:rFonts w:eastAsiaTheme="minorEastAsia"/>
          <w:sz w:val="28"/>
          <w:szCs w:val="28"/>
        </w:rPr>
        <w:t xml:space="preserve"> #1</w:t>
      </w:r>
      <w:r w:rsidRPr="7A130FEC" w:rsidR="48DA82F1">
        <w:rPr>
          <w:rFonts w:eastAsiaTheme="minorEastAsia"/>
          <w:sz w:val="28"/>
          <w:szCs w:val="28"/>
        </w:rPr>
        <w:t xml:space="preserve">: </w:t>
      </w:r>
      <w:r w:rsidRPr="7A130FEC" w:rsidR="48DA82F1">
        <w:rPr>
          <w:rFonts w:eastAsiaTheme="minorEastAsia"/>
          <w:color w:val="000000" w:themeColor="text1"/>
          <w:sz w:val="28"/>
          <w:szCs w:val="28"/>
        </w:rPr>
        <w:t>Transition MSU to a Centralized Funding Model for Disability and Accessibility Accommodations</w:t>
      </w:r>
    </w:p>
    <w:p w:rsidRPr="008B72E3" w:rsidR="003A2BF4" w:rsidP="7A130FEC" w:rsidRDefault="48DA82F1" w14:paraId="2F8B2773" w14:textId="50BD13DA">
      <w:pPr>
        <w:pStyle w:val="ListParagraph"/>
        <w:numPr>
          <w:ilvl w:val="3"/>
          <w:numId w:val="13"/>
        </w:numPr>
        <w:spacing w:beforeAutospacing="1" w:after="0" w:line="240" w:lineRule="auto"/>
        <w:contextualSpacing w:val="0"/>
        <w:rPr>
          <w:rFonts w:hint="eastAsia" w:eastAsiaTheme="minorEastAsia"/>
          <w:kern w:val="0"/>
          <w:sz w:val="28"/>
          <w:szCs w:val="28"/>
          <w14:ligatures w14:val="none"/>
        </w:rPr>
      </w:pPr>
      <w:r w:rsidRPr="7A130FEC">
        <w:rPr>
          <w:rFonts w:eastAsiaTheme="minorEastAsia"/>
          <w:color w:val="000000" w:themeColor="text1"/>
          <w:sz w:val="28"/>
          <w:szCs w:val="28"/>
        </w:rPr>
        <w:t>Establish a university-wide budget Object Code for disability and accessibility accommodations.</w:t>
      </w:r>
    </w:p>
    <w:p w:rsidRPr="008B72E3" w:rsidR="003A2BF4" w:rsidP="7A130FEC" w:rsidRDefault="48DA82F1" w14:paraId="477B80F3" w14:textId="6648F8C7">
      <w:pPr>
        <w:pStyle w:val="ListParagraph"/>
        <w:numPr>
          <w:ilvl w:val="3"/>
          <w:numId w:val="13"/>
        </w:numPr>
        <w:spacing w:beforeAutospacing="1" w:after="0" w:line="240" w:lineRule="auto"/>
        <w:contextualSpacing w:val="0"/>
        <w:rPr>
          <w:rFonts w:hint="eastAsia" w:eastAsiaTheme="minorEastAsia"/>
          <w:kern w:val="0"/>
          <w:sz w:val="28"/>
          <w:szCs w:val="28"/>
          <w14:ligatures w14:val="none"/>
        </w:rPr>
      </w:pPr>
      <w:r w:rsidRPr="7A130FEC">
        <w:rPr>
          <w:rFonts w:eastAsiaTheme="minorEastAsia"/>
          <w:color w:val="000000" w:themeColor="text1"/>
          <w:sz w:val="28"/>
          <w:szCs w:val="28"/>
        </w:rPr>
        <w:t>Transition to a fully Centralized Funding Model as part of ongoing budget discussions and inclusion in MSU Budget Model Redesign project.</w:t>
      </w:r>
    </w:p>
    <w:p w:rsidRPr="0075417C" w:rsidR="003A2BF4" w:rsidP="693087D7" w:rsidRDefault="750A1875" w14:paraId="5F54B188" w14:textId="22001C92">
      <w:pPr>
        <w:pStyle w:val="ListParagraph"/>
        <w:numPr>
          <w:ilvl w:val="2"/>
          <w:numId w:val="13"/>
        </w:numPr>
        <w:spacing w:beforeAutospacing="1" w:after="0" w:line="240" w:lineRule="auto"/>
        <w:contextualSpacing w:val="0"/>
        <w:rPr>
          <w:rFonts w:hint="eastAsia" w:eastAsiaTheme="minorEastAsia"/>
          <w:kern w:val="0"/>
          <w:sz w:val="28"/>
          <w:szCs w:val="28"/>
          <w14:ligatures w14:val="none"/>
        </w:rPr>
      </w:pPr>
      <w:r w:rsidRPr="7A130FEC">
        <w:rPr>
          <w:rFonts w:eastAsiaTheme="minorEastAsia"/>
          <w:sz w:val="28"/>
          <w:szCs w:val="28"/>
        </w:rPr>
        <w:t>Recommendation #3</w:t>
      </w:r>
      <w:r w:rsidRPr="7A130FEC" w:rsidR="67D45101">
        <w:rPr>
          <w:rFonts w:eastAsiaTheme="minorEastAsia"/>
          <w:sz w:val="28"/>
          <w:szCs w:val="28"/>
        </w:rPr>
        <w:t xml:space="preserve">: </w:t>
      </w:r>
      <w:r w:rsidRPr="7A130FEC" w:rsidR="67D45101">
        <w:rPr>
          <w:rFonts w:eastAsiaTheme="minorEastAsia"/>
          <w:color w:val="000000" w:themeColor="text1"/>
          <w:sz w:val="28"/>
          <w:szCs w:val="28"/>
        </w:rPr>
        <w:t>Coordinated Leadership for Supporting Autistic and Neurodivergent Students at Michigan State University</w:t>
      </w:r>
      <w:r w:rsidRPr="7A130FEC" w:rsidR="1B002047">
        <w:rPr>
          <w:rFonts w:eastAsiaTheme="minorEastAsia"/>
          <w:color w:val="000000" w:themeColor="text1"/>
          <w:sz w:val="28"/>
          <w:szCs w:val="28"/>
        </w:rPr>
        <w:t>.</w:t>
      </w:r>
    </w:p>
    <w:p w:rsidRPr="00543B4F" w:rsidR="0075417C" w:rsidP="00543B4F" w:rsidRDefault="00543B4F" w14:paraId="090BEC6E" w14:textId="053CC627">
      <w:pPr>
        <w:pStyle w:val="ListParagraph"/>
        <w:numPr>
          <w:ilvl w:val="1"/>
          <w:numId w:val="13"/>
        </w:numPr>
        <w:spacing w:before="100" w:beforeAutospacing="1" w:after="0" w:line="240" w:lineRule="auto"/>
        <w:contextualSpacing w:val="0"/>
        <w:rPr>
          <w:rFonts w:hint="eastAsia" w:eastAsiaTheme="minorEastAsia"/>
          <w:kern w:val="0"/>
          <w:sz w:val="28"/>
          <w:szCs w:val="28"/>
          <w14:ligatures w14:val="none"/>
        </w:rPr>
      </w:pPr>
      <w:r>
        <w:rPr>
          <w:rFonts w:eastAsiaTheme="minorEastAsia"/>
          <w:sz w:val="28"/>
          <w:szCs w:val="28"/>
        </w:rPr>
        <w:t>E</w:t>
      </w:r>
      <w:r w:rsidRPr="4C63E534" w:rsidR="007C2A8C">
        <w:rPr>
          <w:rFonts w:eastAsiaTheme="minorEastAsia"/>
          <w:sz w:val="28"/>
          <w:szCs w:val="28"/>
        </w:rPr>
        <w:t>stablis</w:t>
      </w:r>
      <w:r w:rsidR="007C2A8C">
        <w:rPr>
          <w:rFonts w:eastAsiaTheme="minorEastAsia"/>
          <w:sz w:val="28"/>
          <w:szCs w:val="28"/>
        </w:rPr>
        <w:t>hment</w:t>
      </w:r>
      <w:r w:rsidR="0075417C">
        <w:rPr>
          <w:rFonts w:eastAsiaTheme="minorEastAsia"/>
          <w:sz w:val="28"/>
          <w:szCs w:val="28"/>
        </w:rPr>
        <w:t xml:space="preserve"> of</w:t>
      </w:r>
      <w:r w:rsidRPr="4C63E534" w:rsidR="0075417C">
        <w:rPr>
          <w:rFonts w:eastAsiaTheme="minorEastAsia"/>
          <w:sz w:val="28"/>
          <w:szCs w:val="28"/>
        </w:rPr>
        <w:t xml:space="preserve"> workgroups</w:t>
      </w:r>
      <w:r w:rsidRPr="1334038E" w:rsidR="0075417C">
        <w:rPr>
          <w:rFonts w:eastAsiaTheme="minorEastAsia"/>
          <w:sz w:val="28"/>
          <w:szCs w:val="28"/>
        </w:rPr>
        <w:t xml:space="preserve"> to advance recommendations #1 and #3</w:t>
      </w:r>
      <w:r w:rsidR="0075417C">
        <w:rPr>
          <w:rFonts w:eastAsiaTheme="minorEastAsia"/>
          <w:sz w:val="28"/>
          <w:szCs w:val="28"/>
        </w:rPr>
        <w:t>.</w:t>
      </w:r>
      <w:r w:rsidR="005642CA">
        <w:rPr>
          <w:rFonts w:eastAsiaTheme="minorEastAsia"/>
          <w:sz w:val="28"/>
          <w:szCs w:val="28"/>
        </w:rPr>
        <w:t xml:space="preserve"> </w:t>
      </w:r>
    </w:p>
    <w:p w:rsidRPr="008B72E3" w:rsidR="00946DDD" w:rsidP="00393349" w:rsidRDefault="00946DDD" w14:paraId="010A2E95" w14:textId="46936F30">
      <w:pPr>
        <w:pStyle w:val="ListParagraph"/>
        <w:numPr>
          <w:ilvl w:val="0"/>
          <w:numId w:val="13"/>
        </w:numPr>
        <w:spacing w:before="120" w:after="120" w:line="360" w:lineRule="auto"/>
        <w:contextualSpacing w:val="0"/>
        <w:rPr>
          <w:rFonts w:hint="eastAsia" w:eastAsiaTheme="minorEastAsia"/>
          <w:kern w:val="0"/>
          <w:sz w:val="28"/>
          <w:szCs w:val="28"/>
          <w14:ligatures w14:val="none"/>
        </w:rPr>
      </w:pPr>
      <w:r>
        <w:rPr>
          <w:rFonts w:eastAsiaTheme="minorEastAsia"/>
          <w:sz w:val="28"/>
          <w:szCs w:val="28"/>
        </w:rPr>
        <w:t xml:space="preserve">Public </w:t>
      </w:r>
      <w:r w:rsidR="00393349">
        <w:rPr>
          <w:rFonts w:eastAsiaTheme="minor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omment</w:t>
      </w:r>
      <w:r w:rsidR="00393349">
        <w:rPr>
          <w:rFonts w:eastAsiaTheme="minorEastAsia"/>
          <w:sz w:val="28"/>
          <w:szCs w:val="28"/>
        </w:rPr>
        <w:t>.</w:t>
      </w:r>
    </w:p>
    <w:p w:rsidRPr="005642CA" w:rsidR="007B66C9" w:rsidP="7A130FEC" w:rsidRDefault="67BFBB0B" w14:paraId="45918F1E" w14:textId="24C7E2EB">
      <w:pPr>
        <w:spacing w:beforeAutospacing="1" w:line="240" w:lineRule="auto"/>
        <w:ind w:left="360"/>
        <w:contextualSpacing/>
        <w:rPr>
          <w:rFonts w:hint="eastAsia" w:eastAsiaTheme="minorEastAsia"/>
          <w:b/>
          <w:bCs/>
          <w:sz w:val="28"/>
          <w:szCs w:val="28"/>
        </w:rPr>
      </w:pPr>
      <w:r w:rsidRPr="005642CA">
        <w:rPr>
          <w:rFonts w:eastAsiaTheme="minorEastAsia"/>
          <w:b/>
          <w:bCs/>
          <w:sz w:val="28"/>
          <w:szCs w:val="28"/>
        </w:rPr>
        <w:t>N</w:t>
      </w:r>
      <w:r w:rsidRPr="005642CA" w:rsidR="007B66C9">
        <w:rPr>
          <w:rFonts w:eastAsiaTheme="minorEastAsia"/>
          <w:b/>
          <w:bCs/>
          <w:sz w:val="28"/>
          <w:szCs w:val="28"/>
        </w:rPr>
        <w:t>ext meeting –</w:t>
      </w:r>
      <w:r w:rsidRPr="005642CA" w:rsidR="00552AE1">
        <w:rPr>
          <w:rFonts w:eastAsiaTheme="minorEastAsia"/>
          <w:b/>
          <w:bCs/>
          <w:sz w:val="28"/>
          <w:szCs w:val="28"/>
        </w:rPr>
        <w:t xml:space="preserve"> Mon</w:t>
      </w:r>
      <w:r w:rsidRPr="005642CA" w:rsidR="00203B95">
        <w:rPr>
          <w:rFonts w:eastAsiaTheme="minorEastAsia"/>
          <w:b/>
          <w:bCs/>
          <w:sz w:val="28"/>
          <w:szCs w:val="28"/>
        </w:rPr>
        <w:t xml:space="preserve">day, </w:t>
      </w:r>
      <w:r w:rsidRPr="005642CA" w:rsidR="0051322F">
        <w:rPr>
          <w:rFonts w:eastAsiaTheme="minorEastAsia"/>
          <w:b/>
          <w:bCs/>
          <w:sz w:val="28"/>
          <w:szCs w:val="28"/>
        </w:rPr>
        <w:t>October 26</w:t>
      </w:r>
      <w:r w:rsidRPr="005642CA" w:rsidR="00F66809">
        <w:rPr>
          <w:rFonts w:eastAsiaTheme="minorEastAsia"/>
          <w:b/>
          <w:bCs/>
          <w:sz w:val="28"/>
          <w:szCs w:val="28"/>
        </w:rPr>
        <w:t>, 2026</w:t>
      </w:r>
      <w:r w:rsidRPr="005642CA" w:rsidR="008B72E3">
        <w:rPr>
          <w:rFonts w:eastAsiaTheme="minorEastAsia"/>
          <w:b/>
          <w:bCs/>
          <w:sz w:val="28"/>
          <w:szCs w:val="28"/>
        </w:rPr>
        <w:t>,</w:t>
      </w:r>
      <w:r w:rsidRPr="005642CA" w:rsidR="00552AE1">
        <w:rPr>
          <w:rFonts w:eastAsiaTheme="minorEastAsia"/>
          <w:b/>
          <w:bCs/>
          <w:sz w:val="28"/>
          <w:szCs w:val="28"/>
        </w:rPr>
        <w:t xml:space="preserve"> at 3</w:t>
      </w:r>
      <w:r w:rsidRPr="005642CA" w:rsidR="00203B95">
        <w:rPr>
          <w:rFonts w:eastAsiaTheme="minorEastAsia"/>
          <w:b/>
          <w:bCs/>
          <w:sz w:val="28"/>
          <w:szCs w:val="28"/>
        </w:rPr>
        <w:t>:00 pm (Green Room at Library and over Zoom)</w:t>
      </w:r>
    </w:p>
    <w:sectPr w:rsidRPr="005642CA" w:rsidR="007B66C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11410"/>
    <w:multiLevelType w:val="multilevel"/>
    <w:tmpl w:val="B29231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" w15:restartNumberingAfterBreak="0">
    <w:nsid w:val="033C738E"/>
    <w:multiLevelType w:val="hybridMultilevel"/>
    <w:tmpl w:val="FFFFFFFF"/>
    <w:lvl w:ilvl="0" w:tplc="ED7AF10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2CC571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D12AA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C84D4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AEE57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AE26A5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6C44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E72CF6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98CB1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A723019"/>
    <w:multiLevelType w:val="multilevel"/>
    <w:tmpl w:val="EBA0DFB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" w15:restartNumberingAfterBreak="0">
    <w:nsid w:val="22BA69BF"/>
    <w:multiLevelType w:val="multilevel"/>
    <w:tmpl w:val="31F61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22D8622C"/>
    <w:multiLevelType w:val="multilevel"/>
    <w:tmpl w:val="EC96B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25306935"/>
    <w:multiLevelType w:val="multilevel"/>
    <w:tmpl w:val="B4E07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2EEA085A"/>
    <w:multiLevelType w:val="hybridMultilevel"/>
    <w:tmpl w:val="30F23260"/>
    <w:lvl w:ilvl="0" w:tplc="C09E0F4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E169A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6788CA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FF0BE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B14711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5F40096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A60E96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EB8426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C92C922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0C118E9"/>
    <w:multiLevelType w:val="multilevel"/>
    <w:tmpl w:val="8EDC0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364119FA"/>
    <w:multiLevelType w:val="multilevel"/>
    <w:tmpl w:val="7B50229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9" w15:restartNumberingAfterBreak="0">
    <w:nsid w:val="45272DAF"/>
    <w:multiLevelType w:val="multilevel"/>
    <w:tmpl w:val="B6707C6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0" w15:restartNumberingAfterBreak="0">
    <w:nsid w:val="4CE824DD"/>
    <w:multiLevelType w:val="hybridMultilevel"/>
    <w:tmpl w:val="AFE6ABD4"/>
    <w:lvl w:ilvl="0" w:tplc="F0989D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0C01808"/>
    <w:multiLevelType w:val="hybridMultilevel"/>
    <w:tmpl w:val="4D60EF8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4FB677D"/>
    <w:multiLevelType w:val="multilevel"/>
    <w:tmpl w:val="094C2CE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3" w15:restartNumberingAfterBreak="0">
    <w:nsid w:val="55EE41AA"/>
    <w:multiLevelType w:val="hybridMultilevel"/>
    <w:tmpl w:val="AAF29B2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B5464F6"/>
    <w:multiLevelType w:val="hybridMultilevel"/>
    <w:tmpl w:val="DC7E765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BEF3679"/>
    <w:multiLevelType w:val="hybridMultilevel"/>
    <w:tmpl w:val="EC3EA6AC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6" w15:restartNumberingAfterBreak="0">
    <w:nsid w:val="600C678B"/>
    <w:multiLevelType w:val="multilevel"/>
    <w:tmpl w:val="055AD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7BA412BC"/>
    <w:multiLevelType w:val="multilevel"/>
    <w:tmpl w:val="F04C1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099565618">
    <w:abstractNumId w:val="9"/>
  </w:num>
  <w:num w:numId="2" w16cid:durableId="1330719467">
    <w:abstractNumId w:val="1"/>
  </w:num>
  <w:num w:numId="3" w16cid:durableId="1367758522">
    <w:abstractNumId w:val="14"/>
  </w:num>
  <w:num w:numId="4" w16cid:durableId="1445881217">
    <w:abstractNumId w:val="3"/>
  </w:num>
  <w:num w:numId="5" w16cid:durableId="1458645375">
    <w:abstractNumId w:val="7"/>
  </w:num>
  <w:num w:numId="6" w16cid:durableId="1525167089">
    <w:abstractNumId w:val="11"/>
  </w:num>
  <w:num w:numId="7" w16cid:durableId="1703818812">
    <w:abstractNumId w:val="15"/>
  </w:num>
  <w:num w:numId="8" w16cid:durableId="1790977509">
    <w:abstractNumId w:val="12"/>
  </w:num>
  <w:num w:numId="9" w16cid:durableId="1898591219">
    <w:abstractNumId w:val="5"/>
  </w:num>
  <w:num w:numId="10" w16cid:durableId="1910846789">
    <w:abstractNumId w:val="10"/>
  </w:num>
  <w:num w:numId="11" w16cid:durableId="2056002593">
    <w:abstractNumId w:val="13"/>
  </w:num>
  <w:num w:numId="12" w16cid:durableId="2087919515">
    <w:abstractNumId w:val="17"/>
  </w:num>
  <w:num w:numId="13" w16cid:durableId="240529461">
    <w:abstractNumId w:val="6"/>
  </w:num>
  <w:num w:numId="14" w16cid:durableId="260840700">
    <w:abstractNumId w:val="0"/>
  </w:num>
  <w:num w:numId="15" w16cid:durableId="346055376">
    <w:abstractNumId w:val="4"/>
  </w:num>
  <w:num w:numId="16" w16cid:durableId="369650070">
    <w:abstractNumId w:val="16"/>
  </w:num>
  <w:num w:numId="17" w16cid:durableId="406079100">
    <w:abstractNumId w:val="2"/>
  </w:num>
  <w:num w:numId="18" w16cid:durableId="701237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4A"/>
    <w:rsid w:val="00021A2A"/>
    <w:rsid w:val="00033582"/>
    <w:rsid w:val="0004191E"/>
    <w:rsid w:val="00054079"/>
    <w:rsid w:val="0006219D"/>
    <w:rsid w:val="00062376"/>
    <w:rsid w:val="000745E2"/>
    <w:rsid w:val="00077160"/>
    <w:rsid w:val="00080CA2"/>
    <w:rsid w:val="00085652"/>
    <w:rsid w:val="000979DD"/>
    <w:rsid w:val="000C346E"/>
    <w:rsid w:val="000E128A"/>
    <w:rsid w:val="000E4AF8"/>
    <w:rsid w:val="001063D4"/>
    <w:rsid w:val="001267EB"/>
    <w:rsid w:val="00131805"/>
    <w:rsid w:val="00135898"/>
    <w:rsid w:val="00135EA4"/>
    <w:rsid w:val="001509DB"/>
    <w:rsid w:val="00156949"/>
    <w:rsid w:val="00156ECB"/>
    <w:rsid w:val="00161281"/>
    <w:rsid w:val="00161FE4"/>
    <w:rsid w:val="00177921"/>
    <w:rsid w:val="0018317E"/>
    <w:rsid w:val="00184229"/>
    <w:rsid w:val="001865EC"/>
    <w:rsid w:val="0019236C"/>
    <w:rsid w:val="00193AC7"/>
    <w:rsid w:val="00196822"/>
    <w:rsid w:val="001A1BA3"/>
    <w:rsid w:val="001A5EBB"/>
    <w:rsid w:val="001B2342"/>
    <w:rsid w:val="001C662B"/>
    <w:rsid w:val="001E0606"/>
    <w:rsid w:val="002037FE"/>
    <w:rsid w:val="00203B95"/>
    <w:rsid w:val="00206B5A"/>
    <w:rsid w:val="00240667"/>
    <w:rsid w:val="00244AFB"/>
    <w:rsid w:val="002465CB"/>
    <w:rsid w:val="00247853"/>
    <w:rsid w:val="00257706"/>
    <w:rsid w:val="002648F9"/>
    <w:rsid w:val="00281899"/>
    <w:rsid w:val="00295006"/>
    <w:rsid w:val="002B672F"/>
    <w:rsid w:val="002D106C"/>
    <w:rsid w:val="002D68DB"/>
    <w:rsid w:val="002E270A"/>
    <w:rsid w:val="002F19D4"/>
    <w:rsid w:val="00327F27"/>
    <w:rsid w:val="00330E07"/>
    <w:rsid w:val="00334757"/>
    <w:rsid w:val="00335D50"/>
    <w:rsid w:val="00341A76"/>
    <w:rsid w:val="00343532"/>
    <w:rsid w:val="00352896"/>
    <w:rsid w:val="00371150"/>
    <w:rsid w:val="00371A55"/>
    <w:rsid w:val="00371E73"/>
    <w:rsid w:val="00380368"/>
    <w:rsid w:val="00387130"/>
    <w:rsid w:val="00393349"/>
    <w:rsid w:val="003A2BF4"/>
    <w:rsid w:val="003A632D"/>
    <w:rsid w:val="003D40F5"/>
    <w:rsid w:val="003D633C"/>
    <w:rsid w:val="003E2198"/>
    <w:rsid w:val="003E63B8"/>
    <w:rsid w:val="003F2E6D"/>
    <w:rsid w:val="004151B9"/>
    <w:rsid w:val="00415C14"/>
    <w:rsid w:val="00420A71"/>
    <w:rsid w:val="00442FF5"/>
    <w:rsid w:val="00456413"/>
    <w:rsid w:val="00471D7F"/>
    <w:rsid w:val="0048255D"/>
    <w:rsid w:val="004A367B"/>
    <w:rsid w:val="004B38B4"/>
    <w:rsid w:val="004B7EEF"/>
    <w:rsid w:val="004C1187"/>
    <w:rsid w:val="004C1D29"/>
    <w:rsid w:val="004C4537"/>
    <w:rsid w:val="004C65C5"/>
    <w:rsid w:val="004C686E"/>
    <w:rsid w:val="004C6FD0"/>
    <w:rsid w:val="004D13C6"/>
    <w:rsid w:val="004E0C8F"/>
    <w:rsid w:val="004E43F1"/>
    <w:rsid w:val="00505886"/>
    <w:rsid w:val="00507279"/>
    <w:rsid w:val="0051322F"/>
    <w:rsid w:val="00520E8D"/>
    <w:rsid w:val="00525B7B"/>
    <w:rsid w:val="00530C24"/>
    <w:rsid w:val="00530ECF"/>
    <w:rsid w:val="00543ADB"/>
    <w:rsid w:val="00543B4F"/>
    <w:rsid w:val="005445D8"/>
    <w:rsid w:val="00545F62"/>
    <w:rsid w:val="00546D37"/>
    <w:rsid w:val="00552AE1"/>
    <w:rsid w:val="005561DD"/>
    <w:rsid w:val="005608D9"/>
    <w:rsid w:val="005642CA"/>
    <w:rsid w:val="00572B7F"/>
    <w:rsid w:val="00576493"/>
    <w:rsid w:val="00590D81"/>
    <w:rsid w:val="005A674A"/>
    <w:rsid w:val="005A691A"/>
    <w:rsid w:val="005B04DC"/>
    <w:rsid w:val="005B3694"/>
    <w:rsid w:val="005B6AC5"/>
    <w:rsid w:val="005C0996"/>
    <w:rsid w:val="005C1C7C"/>
    <w:rsid w:val="005D177F"/>
    <w:rsid w:val="005D1EAF"/>
    <w:rsid w:val="005D284F"/>
    <w:rsid w:val="005D3473"/>
    <w:rsid w:val="005D7394"/>
    <w:rsid w:val="00600683"/>
    <w:rsid w:val="00603B54"/>
    <w:rsid w:val="00612A6B"/>
    <w:rsid w:val="006134EE"/>
    <w:rsid w:val="006354D1"/>
    <w:rsid w:val="00636B7D"/>
    <w:rsid w:val="006459EF"/>
    <w:rsid w:val="006635EB"/>
    <w:rsid w:val="00667B03"/>
    <w:rsid w:val="00677959"/>
    <w:rsid w:val="0068217C"/>
    <w:rsid w:val="006866DB"/>
    <w:rsid w:val="00686B5C"/>
    <w:rsid w:val="006A5E54"/>
    <w:rsid w:val="006A76F8"/>
    <w:rsid w:val="006C4C06"/>
    <w:rsid w:val="006E5A41"/>
    <w:rsid w:val="006F24F4"/>
    <w:rsid w:val="00707D2C"/>
    <w:rsid w:val="007128BB"/>
    <w:rsid w:val="00721E1A"/>
    <w:rsid w:val="007332D7"/>
    <w:rsid w:val="00743E96"/>
    <w:rsid w:val="0075417C"/>
    <w:rsid w:val="00763E29"/>
    <w:rsid w:val="00765A87"/>
    <w:rsid w:val="00765F74"/>
    <w:rsid w:val="00776BA7"/>
    <w:rsid w:val="007816F0"/>
    <w:rsid w:val="00783538"/>
    <w:rsid w:val="007A013F"/>
    <w:rsid w:val="007B0064"/>
    <w:rsid w:val="007B1D16"/>
    <w:rsid w:val="007B574D"/>
    <w:rsid w:val="007B6117"/>
    <w:rsid w:val="007B6422"/>
    <w:rsid w:val="007B66C9"/>
    <w:rsid w:val="007C2A8C"/>
    <w:rsid w:val="007E3513"/>
    <w:rsid w:val="007E65DB"/>
    <w:rsid w:val="007E6871"/>
    <w:rsid w:val="007E7293"/>
    <w:rsid w:val="008147B7"/>
    <w:rsid w:val="00821366"/>
    <w:rsid w:val="0082296D"/>
    <w:rsid w:val="0083278B"/>
    <w:rsid w:val="00842DD0"/>
    <w:rsid w:val="0084550C"/>
    <w:rsid w:val="00845F99"/>
    <w:rsid w:val="00846612"/>
    <w:rsid w:val="0086028A"/>
    <w:rsid w:val="008624CA"/>
    <w:rsid w:val="00886AF8"/>
    <w:rsid w:val="00891DBB"/>
    <w:rsid w:val="008A53D0"/>
    <w:rsid w:val="008A711E"/>
    <w:rsid w:val="008A7AD9"/>
    <w:rsid w:val="008A7CF2"/>
    <w:rsid w:val="008B72E3"/>
    <w:rsid w:val="008C7F76"/>
    <w:rsid w:val="008D0EFD"/>
    <w:rsid w:val="008D4C24"/>
    <w:rsid w:val="008D585E"/>
    <w:rsid w:val="008E60D7"/>
    <w:rsid w:val="00911E36"/>
    <w:rsid w:val="00914676"/>
    <w:rsid w:val="009148F7"/>
    <w:rsid w:val="00946DDD"/>
    <w:rsid w:val="0095569C"/>
    <w:rsid w:val="009579BB"/>
    <w:rsid w:val="0096201C"/>
    <w:rsid w:val="00964368"/>
    <w:rsid w:val="0097293F"/>
    <w:rsid w:val="009833EA"/>
    <w:rsid w:val="009923B1"/>
    <w:rsid w:val="00996377"/>
    <w:rsid w:val="009A6F7A"/>
    <w:rsid w:val="009B08E7"/>
    <w:rsid w:val="009B1268"/>
    <w:rsid w:val="009B1452"/>
    <w:rsid w:val="009B19C9"/>
    <w:rsid w:val="009C56D4"/>
    <w:rsid w:val="009E1D3E"/>
    <w:rsid w:val="00A0219E"/>
    <w:rsid w:val="00A070FC"/>
    <w:rsid w:val="00A158C9"/>
    <w:rsid w:val="00A27A1B"/>
    <w:rsid w:val="00A54EA6"/>
    <w:rsid w:val="00A56026"/>
    <w:rsid w:val="00A5641E"/>
    <w:rsid w:val="00A64785"/>
    <w:rsid w:val="00A6516B"/>
    <w:rsid w:val="00A82B6A"/>
    <w:rsid w:val="00A86FB6"/>
    <w:rsid w:val="00AA1908"/>
    <w:rsid w:val="00AB2FB6"/>
    <w:rsid w:val="00AC1D0D"/>
    <w:rsid w:val="00AE37F8"/>
    <w:rsid w:val="00AE4FD8"/>
    <w:rsid w:val="00AE73C3"/>
    <w:rsid w:val="00B01451"/>
    <w:rsid w:val="00B06452"/>
    <w:rsid w:val="00B435CA"/>
    <w:rsid w:val="00B47393"/>
    <w:rsid w:val="00B702EC"/>
    <w:rsid w:val="00B80A95"/>
    <w:rsid w:val="00B83BBB"/>
    <w:rsid w:val="00B97271"/>
    <w:rsid w:val="00B97A13"/>
    <w:rsid w:val="00BA36CC"/>
    <w:rsid w:val="00BB1CBE"/>
    <w:rsid w:val="00BB2C86"/>
    <w:rsid w:val="00BB4CA6"/>
    <w:rsid w:val="00BD0C47"/>
    <w:rsid w:val="00BE19A9"/>
    <w:rsid w:val="00BE7074"/>
    <w:rsid w:val="00BF3E67"/>
    <w:rsid w:val="00BF5BE4"/>
    <w:rsid w:val="00C03515"/>
    <w:rsid w:val="00C067B5"/>
    <w:rsid w:val="00C10437"/>
    <w:rsid w:val="00C23813"/>
    <w:rsid w:val="00C2459A"/>
    <w:rsid w:val="00C33BBC"/>
    <w:rsid w:val="00C36926"/>
    <w:rsid w:val="00C446EC"/>
    <w:rsid w:val="00C47EE5"/>
    <w:rsid w:val="00C540A8"/>
    <w:rsid w:val="00C56DA3"/>
    <w:rsid w:val="00C61F12"/>
    <w:rsid w:val="00C74A50"/>
    <w:rsid w:val="00C833C0"/>
    <w:rsid w:val="00C87B7A"/>
    <w:rsid w:val="00CC0455"/>
    <w:rsid w:val="00CC3D6F"/>
    <w:rsid w:val="00CD622F"/>
    <w:rsid w:val="00CE17EE"/>
    <w:rsid w:val="00D04680"/>
    <w:rsid w:val="00D11775"/>
    <w:rsid w:val="00D16225"/>
    <w:rsid w:val="00D25DD0"/>
    <w:rsid w:val="00D43C6D"/>
    <w:rsid w:val="00D43CCE"/>
    <w:rsid w:val="00D74945"/>
    <w:rsid w:val="00D74CA6"/>
    <w:rsid w:val="00D946AA"/>
    <w:rsid w:val="00DB35C6"/>
    <w:rsid w:val="00DE1BD7"/>
    <w:rsid w:val="00DE2C77"/>
    <w:rsid w:val="00DE5329"/>
    <w:rsid w:val="00DF3109"/>
    <w:rsid w:val="00DF32DD"/>
    <w:rsid w:val="00E04896"/>
    <w:rsid w:val="00E141CB"/>
    <w:rsid w:val="00E15E04"/>
    <w:rsid w:val="00E2255A"/>
    <w:rsid w:val="00E23A63"/>
    <w:rsid w:val="00E25CF7"/>
    <w:rsid w:val="00E30CCD"/>
    <w:rsid w:val="00E3481E"/>
    <w:rsid w:val="00E37839"/>
    <w:rsid w:val="00E45D2B"/>
    <w:rsid w:val="00E51A0A"/>
    <w:rsid w:val="00E573B1"/>
    <w:rsid w:val="00E57630"/>
    <w:rsid w:val="00E63A3D"/>
    <w:rsid w:val="00E6744A"/>
    <w:rsid w:val="00E716BD"/>
    <w:rsid w:val="00E80611"/>
    <w:rsid w:val="00E83CD0"/>
    <w:rsid w:val="00E83D8F"/>
    <w:rsid w:val="00E86DA7"/>
    <w:rsid w:val="00EA65CA"/>
    <w:rsid w:val="00EB0906"/>
    <w:rsid w:val="00EB7713"/>
    <w:rsid w:val="00EC174D"/>
    <w:rsid w:val="00EC2320"/>
    <w:rsid w:val="00EC3E36"/>
    <w:rsid w:val="00ED395B"/>
    <w:rsid w:val="00ED73B2"/>
    <w:rsid w:val="00EF00DA"/>
    <w:rsid w:val="00EF4CB2"/>
    <w:rsid w:val="00F027AC"/>
    <w:rsid w:val="00F059B1"/>
    <w:rsid w:val="00F12A98"/>
    <w:rsid w:val="00F13FE4"/>
    <w:rsid w:val="00F339FA"/>
    <w:rsid w:val="00F36AB6"/>
    <w:rsid w:val="00F525C1"/>
    <w:rsid w:val="00F62563"/>
    <w:rsid w:val="00F66809"/>
    <w:rsid w:val="00F6796D"/>
    <w:rsid w:val="00F72704"/>
    <w:rsid w:val="00F83AB7"/>
    <w:rsid w:val="00F87947"/>
    <w:rsid w:val="00F90EEC"/>
    <w:rsid w:val="00F93C09"/>
    <w:rsid w:val="00FA2B9A"/>
    <w:rsid w:val="00FA5272"/>
    <w:rsid w:val="00FC572C"/>
    <w:rsid w:val="00FC74B9"/>
    <w:rsid w:val="00FD125B"/>
    <w:rsid w:val="00FD1571"/>
    <w:rsid w:val="00FE35DF"/>
    <w:rsid w:val="00FE692F"/>
    <w:rsid w:val="011733CF"/>
    <w:rsid w:val="016595FB"/>
    <w:rsid w:val="01EE4178"/>
    <w:rsid w:val="02348829"/>
    <w:rsid w:val="03366633"/>
    <w:rsid w:val="033AC47B"/>
    <w:rsid w:val="035A4733"/>
    <w:rsid w:val="03F449AA"/>
    <w:rsid w:val="047B9E59"/>
    <w:rsid w:val="050121AE"/>
    <w:rsid w:val="052D9A10"/>
    <w:rsid w:val="069075CD"/>
    <w:rsid w:val="069DB3E2"/>
    <w:rsid w:val="0872846B"/>
    <w:rsid w:val="09E655B3"/>
    <w:rsid w:val="09F551F1"/>
    <w:rsid w:val="0B3C5AF6"/>
    <w:rsid w:val="0B48B926"/>
    <w:rsid w:val="0BA40F4A"/>
    <w:rsid w:val="0BF2DE1B"/>
    <w:rsid w:val="0C492D5D"/>
    <w:rsid w:val="0DDB16A2"/>
    <w:rsid w:val="0E4AEB01"/>
    <w:rsid w:val="0E95ACAA"/>
    <w:rsid w:val="0F2D38EE"/>
    <w:rsid w:val="0F864A57"/>
    <w:rsid w:val="0FE0BA98"/>
    <w:rsid w:val="125B5D87"/>
    <w:rsid w:val="12B15F81"/>
    <w:rsid w:val="1334038E"/>
    <w:rsid w:val="156711BC"/>
    <w:rsid w:val="1603036F"/>
    <w:rsid w:val="17663305"/>
    <w:rsid w:val="17E11886"/>
    <w:rsid w:val="185C00E5"/>
    <w:rsid w:val="18F04891"/>
    <w:rsid w:val="18FB6A0A"/>
    <w:rsid w:val="197A38C2"/>
    <w:rsid w:val="19DDD3DF"/>
    <w:rsid w:val="1A01AE4F"/>
    <w:rsid w:val="1A864D3C"/>
    <w:rsid w:val="1B002047"/>
    <w:rsid w:val="1B4371F7"/>
    <w:rsid w:val="1B533E1C"/>
    <w:rsid w:val="1CADEB03"/>
    <w:rsid w:val="1DD779F5"/>
    <w:rsid w:val="1E20FE84"/>
    <w:rsid w:val="1E46D915"/>
    <w:rsid w:val="1E868170"/>
    <w:rsid w:val="1FC68340"/>
    <w:rsid w:val="20866D16"/>
    <w:rsid w:val="21C88424"/>
    <w:rsid w:val="21EF130D"/>
    <w:rsid w:val="2220DFB3"/>
    <w:rsid w:val="22E18B06"/>
    <w:rsid w:val="23380CE6"/>
    <w:rsid w:val="2393F11A"/>
    <w:rsid w:val="23A80217"/>
    <w:rsid w:val="25DF10E3"/>
    <w:rsid w:val="277310F2"/>
    <w:rsid w:val="27A4DB9B"/>
    <w:rsid w:val="2841B440"/>
    <w:rsid w:val="2A10D37E"/>
    <w:rsid w:val="2B07DAAB"/>
    <w:rsid w:val="2E141A02"/>
    <w:rsid w:val="2E232465"/>
    <w:rsid w:val="2E7A9BC6"/>
    <w:rsid w:val="310BDEAD"/>
    <w:rsid w:val="318EBB2E"/>
    <w:rsid w:val="33A28A8A"/>
    <w:rsid w:val="346F1479"/>
    <w:rsid w:val="34D775F8"/>
    <w:rsid w:val="3524B94B"/>
    <w:rsid w:val="354A02A4"/>
    <w:rsid w:val="3693CECA"/>
    <w:rsid w:val="37344137"/>
    <w:rsid w:val="378CDB44"/>
    <w:rsid w:val="378FB4CF"/>
    <w:rsid w:val="37FE13B1"/>
    <w:rsid w:val="380A4CAF"/>
    <w:rsid w:val="39533E84"/>
    <w:rsid w:val="3A52D1C6"/>
    <w:rsid w:val="3C5024DB"/>
    <w:rsid w:val="3CE37F8E"/>
    <w:rsid w:val="3D76AD1D"/>
    <w:rsid w:val="3DBF378A"/>
    <w:rsid w:val="3E6B905F"/>
    <w:rsid w:val="3E6CBDB9"/>
    <w:rsid w:val="3E85A754"/>
    <w:rsid w:val="3EA1B730"/>
    <w:rsid w:val="3EA3C1E5"/>
    <w:rsid w:val="3F2374F8"/>
    <w:rsid w:val="400B4E2C"/>
    <w:rsid w:val="405967C9"/>
    <w:rsid w:val="40874186"/>
    <w:rsid w:val="41E442B2"/>
    <w:rsid w:val="423CA70B"/>
    <w:rsid w:val="4263E07F"/>
    <w:rsid w:val="427C9DE8"/>
    <w:rsid w:val="4324037C"/>
    <w:rsid w:val="443C3E71"/>
    <w:rsid w:val="455CD53F"/>
    <w:rsid w:val="456CB657"/>
    <w:rsid w:val="4581C537"/>
    <w:rsid w:val="4700F735"/>
    <w:rsid w:val="4704D6C9"/>
    <w:rsid w:val="476479BE"/>
    <w:rsid w:val="482EDEBF"/>
    <w:rsid w:val="48BB02A1"/>
    <w:rsid w:val="48DA5DF2"/>
    <w:rsid w:val="48DA82F1"/>
    <w:rsid w:val="494FE04E"/>
    <w:rsid w:val="499004BB"/>
    <w:rsid w:val="4A4A84C6"/>
    <w:rsid w:val="4AD7AE8D"/>
    <w:rsid w:val="4C63E534"/>
    <w:rsid w:val="4E4B7FE9"/>
    <w:rsid w:val="4E4C3085"/>
    <w:rsid w:val="4E5D5EBA"/>
    <w:rsid w:val="4E678560"/>
    <w:rsid w:val="4F41DE1E"/>
    <w:rsid w:val="4F67F70D"/>
    <w:rsid w:val="4FEA2D5B"/>
    <w:rsid w:val="52F455F8"/>
    <w:rsid w:val="5354C6C8"/>
    <w:rsid w:val="5405F08F"/>
    <w:rsid w:val="54F717B7"/>
    <w:rsid w:val="55006616"/>
    <w:rsid w:val="56605821"/>
    <w:rsid w:val="56C75BD9"/>
    <w:rsid w:val="57D2860A"/>
    <w:rsid w:val="581FDBE0"/>
    <w:rsid w:val="5884467D"/>
    <w:rsid w:val="5903A783"/>
    <w:rsid w:val="5A05E37D"/>
    <w:rsid w:val="5A13771A"/>
    <w:rsid w:val="5A365250"/>
    <w:rsid w:val="5BE44D6F"/>
    <w:rsid w:val="5C2FD092"/>
    <w:rsid w:val="5DBCDD58"/>
    <w:rsid w:val="5DFD51C0"/>
    <w:rsid w:val="5EBEE8E5"/>
    <w:rsid w:val="5EC6E982"/>
    <w:rsid w:val="5EECCB5D"/>
    <w:rsid w:val="602C7C87"/>
    <w:rsid w:val="617BFBAB"/>
    <w:rsid w:val="61FEDCEE"/>
    <w:rsid w:val="621A29AC"/>
    <w:rsid w:val="6264832A"/>
    <w:rsid w:val="629A8EC9"/>
    <w:rsid w:val="63088369"/>
    <w:rsid w:val="630C4754"/>
    <w:rsid w:val="6390CF16"/>
    <w:rsid w:val="64F5B13B"/>
    <w:rsid w:val="6627F425"/>
    <w:rsid w:val="6648A96A"/>
    <w:rsid w:val="66BAABF2"/>
    <w:rsid w:val="66C9814E"/>
    <w:rsid w:val="67BFBB0B"/>
    <w:rsid w:val="67D45101"/>
    <w:rsid w:val="693087D7"/>
    <w:rsid w:val="6977B96B"/>
    <w:rsid w:val="6A523E05"/>
    <w:rsid w:val="6AB93EEE"/>
    <w:rsid w:val="6B60E646"/>
    <w:rsid w:val="6C4AA5DD"/>
    <w:rsid w:val="6C6EA1A2"/>
    <w:rsid w:val="6E23CA1A"/>
    <w:rsid w:val="6ED65F0F"/>
    <w:rsid w:val="6F5DFD61"/>
    <w:rsid w:val="7010449C"/>
    <w:rsid w:val="71AD37BC"/>
    <w:rsid w:val="71D6C762"/>
    <w:rsid w:val="728149F7"/>
    <w:rsid w:val="72DA8147"/>
    <w:rsid w:val="742E396C"/>
    <w:rsid w:val="74E99254"/>
    <w:rsid w:val="750A1875"/>
    <w:rsid w:val="7614481B"/>
    <w:rsid w:val="76231ECB"/>
    <w:rsid w:val="76B80F9D"/>
    <w:rsid w:val="77122DA4"/>
    <w:rsid w:val="773D5629"/>
    <w:rsid w:val="77905B63"/>
    <w:rsid w:val="77C54CFD"/>
    <w:rsid w:val="7818CE56"/>
    <w:rsid w:val="78C14E91"/>
    <w:rsid w:val="793E6D3A"/>
    <w:rsid w:val="7A130FEC"/>
    <w:rsid w:val="7A5964B8"/>
    <w:rsid w:val="7A9C6FFD"/>
    <w:rsid w:val="7A9F25DF"/>
    <w:rsid w:val="7B335D13"/>
    <w:rsid w:val="7D163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C629CB"/>
  <w15:chartTrackingRefBased/>
  <w15:docId w15:val="{DC47CC88-16F8-466B-B675-D02888CE6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744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744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74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74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74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74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74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74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74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6744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6744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6744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6744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6744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6744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6744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6744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674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744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6744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74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674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744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674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74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74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44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674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744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B7713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47EE5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8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view.officeapps.live.com/op/view.aspx?src=https%3A%2F%2Fcivilrights.msu.edu%2Fada_coordinator%2FPACDI%2520Bylaws%2520Revised%25202023.05.03.docx&amp;wdOrigin=BROWSELINK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hyperlink" Target="https://civilrights.msu.edu/ada_coordinator/PACDI.html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CEC6C03381614B8E59AE717C106CB7" ma:contentTypeVersion="12" ma:contentTypeDescription="Create a new document." ma:contentTypeScope="" ma:versionID="3c1486321998805a791d3e36eef97d8b">
  <xsd:schema xmlns:xsd="http://www.w3.org/2001/XMLSchema" xmlns:xs="http://www.w3.org/2001/XMLSchema" xmlns:p="http://schemas.microsoft.com/office/2006/metadata/properties" xmlns:ns2="65cd5cb1-3293-487a-bf88-11eb0dccbd26" xmlns:ns3="195f67ae-09fe-4ec7-ad03-d70ebd0cc51a" targetNamespace="http://schemas.microsoft.com/office/2006/metadata/properties" ma:root="true" ma:fieldsID="a745f490f0319fafc8885c65e7992c3c" ns2:_="" ns3:_="">
    <xsd:import namespace="65cd5cb1-3293-487a-bf88-11eb0dccbd26"/>
    <xsd:import namespace="195f67ae-09fe-4ec7-ad03-d70ebd0cc5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cd5cb1-3293-487a-bf88-11eb0dccbd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5f67ae-09fe-4ec7-ad03-d70ebd0cc51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69CD218-675C-467F-BBC2-6030EC8E6F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4564FE-57D4-408A-9784-C91C86C6C6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cd5cb1-3293-487a-bf88-11eb0dccbd26"/>
    <ds:schemaRef ds:uri="195f67ae-09fe-4ec7-ad03-d70ebd0cc5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C1514A-6F69-431C-8A48-A2726EFBD96A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Leahy, Tracy</dc:creator>
  <keywords/>
  <dc:description/>
  <lastModifiedBy>Khan, Tyra</lastModifiedBy>
  <revision>62</revision>
  <dcterms:created xsi:type="dcterms:W3CDTF">2026-09-08T15:23:00.0000000Z</dcterms:created>
  <dcterms:modified xsi:type="dcterms:W3CDTF">2026-09-21T16:26:50.1094274Z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0x010100EBCEC6C03381614B8E59AE717C106CB7</vt:lpwstr>
  </property>
</Properties>
</file>