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D788" w14:textId="71FEEEF1" w:rsidR="00BA62ED" w:rsidRDefault="00211FC4" w:rsidP="00BA62ED">
      <w:pPr>
        <w:spacing w:after="160" w:line="259" w:lineRule="auto"/>
        <w:jc w:val="center"/>
      </w:pPr>
      <w:bookmarkStart w:id="0" w:name="_Hlk172209173"/>
      <w:bookmarkStart w:id="1" w:name="_Hlk177563455"/>
      <w:bookmarkStart w:id="2" w:name="_Hlk178077445"/>
      <w:bookmarkStart w:id="3" w:name="_Hlk178154555"/>
      <w:bookmarkStart w:id="4" w:name="_Hlk178253029"/>
      <w:bookmarkStart w:id="5" w:name="_Hlk181805772"/>
      <w:bookmarkStart w:id="6" w:name="_Hlk184196209"/>
      <w:r>
        <w:rPr>
          <w:noProof/>
        </w:rPr>
        <w:drawing>
          <wp:inline distT="0" distB="0" distL="0" distR="0" wp14:anchorId="5C218B82" wp14:editId="58B1BE0B">
            <wp:extent cx="5486411" cy="2743206"/>
            <wp:effectExtent l="0" t="0" r="0" b="0"/>
            <wp:docPr id="2" name="Picture 2" descr="Green MSU spartan helmet logo with the &quot;College of Engineering&quot; in black text and &quot;Michigan State University&quot; in dark green tex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MSU spartan helmet logo with the &quot;College of Engineering&quot; in black text and &quot;Michigan State University&quot; in dark green text.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11" cy="2743206"/>
                    </a:xfrm>
                    <a:prstGeom prst="rect">
                      <a:avLst/>
                    </a:prstGeom>
                  </pic:spPr>
                </pic:pic>
              </a:graphicData>
            </a:graphic>
          </wp:inline>
        </w:drawing>
      </w:r>
    </w:p>
    <w:p w14:paraId="4EA59E36" w14:textId="55AC2DB6" w:rsidR="00BA62ED" w:rsidRPr="00BA62ED" w:rsidRDefault="00BA62ED" w:rsidP="00BA62ED">
      <w:pPr>
        <w:spacing w:after="160" w:line="259" w:lineRule="auto"/>
        <w:jc w:val="center"/>
        <w:rPr>
          <w:rFonts w:ascii="Arial" w:hAnsi="Arial" w:cs="Arial"/>
          <w:b/>
          <w:bCs/>
          <w:sz w:val="144"/>
          <w:szCs w:val="144"/>
        </w:rPr>
      </w:pPr>
      <w:r w:rsidRPr="00BA62ED">
        <w:rPr>
          <w:rFonts w:ascii="Arial" w:hAnsi="Arial" w:cs="Arial"/>
          <w:b/>
          <w:bCs/>
          <w:sz w:val="144"/>
          <w:szCs w:val="144"/>
        </w:rPr>
        <w:t>Graduate Program Handbook</w:t>
      </w:r>
    </w:p>
    <w:p w14:paraId="2E472D9F" w14:textId="7BAE0061" w:rsidR="00BA62ED" w:rsidRDefault="00BA62ED" w:rsidP="00BA62ED">
      <w:pPr>
        <w:spacing w:after="160" w:line="259" w:lineRule="auto"/>
        <w:jc w:val="center"/>
      </w:pPr>
    </w:p>
    <w:p w14:paraId="143C88B4" w14:textId="084DB02B" w:rsidR="00BA62ED" w:rsidRPr="00DA6253" w:rsidRDefault="00BA62ED" w:rsidP="00BA62ED">
      <w:pPr>
        <w:spacing w:after="160" w:line="259" w:lineRule="auto"/>
        <w:jc w:val="center"/>
        <w:rPr>
          <w:b/>
          <w:bCs/>
          <w:sz w:val="28"/>
          <w:szCs w:val="28"/>
        </w:rPr>
      </w:pPr>
      <w:r w:rsidRPr="00DA6253">
        <w:rPr>
          <w:b/>
          <w:bCs/>
          <w:sz w:val="28"/>
          <w:szCs w:val="28"/>
        </w:rPr>
        <w:t>Handbook Version: Fall 2025</w:t>
      </w:r>
      <w:r w:rsidR="006C590F">
        <w:rPr>
          <w:b/>
          <w:bCs/>
          <w:sz w:val="28"/>
          <w:szCs w:val="28"/>
        </w:rPr>
        <w:t xml:space="preserve"> (v2)</w:t>
      </w:r>
    </w:p>
    <w:p w14:paraId="5D517E5A" w14:textId="6569505A" w:rsidR="00BA62ED" w:rsidRPr="00DA6253" w:rsidRDefault="00BA62ED" w:rsidP="00BA62ED">
      <w:pPr>
        <w:spacing w:after="160" w:line="259" w:lineRule="auto"/>
        <w:jc w:val="center"/>
        <w:rPr>
          <w:b/>
          <w:bCs/>
          <w:sz w:val="28"/>
          <w:szCs w:val="28"/>
        </w:rPr>
      </w:pPr>
      <w:r w:rsidRPr="00DA6253">
        <w:rPr>
          <w:b/>
          <w:bCs/>
          <w:sz w:val="28"/>
          <w:szCs w:val="28"/>
        </w:rPr>
        <w:t>Effective Date: August 16, 2025</w:t>
      </w:r>
    </w:p>
    <w:p w14:paraId="515FEEB3" w14:textId="4E304EAD" w:rsidR="00BA62ED" w:rsidRDefault="00BA62ED" w:rsidP="00BA62ED">
      <w:pPr>
        <w:spacing w:after="160" w:line="259" w:lineRule="auto"/>
        <w:jc w:val="center"/>
      </w:pPr>
      <w:r>
        <w:br w:type="page"/>
      </w:r>
    </w:p>
    <w:p w14:paraId="0835B9A4" w14:textId="1B703D4B" w:rsidR="00BA62ED" w:rsidRDefault="00BA62ED" w:rsidP="00BA62ED">
      <w:pPr>
        <w:jc w:val="center"/>
        <w:rPr>
          <w:rFonts w:ascii="Arial" w:hAnsi="Arial" w:cs="Arial"/>
          <w:b/>
          <w:bCs/>
          <w:sz w:val="52"/>
          <w:szCs w:val="52"/>
        </w:rPr>
      </w:pPr>
      <w:r w:rsidRPr="00BA62ED">
        <w:rPr>
          <w:rFonts w:ascii="Arial" w:hAnsi="Arial" w:cs="Arial"/>
          <w:b/>
          <w:bCs/>
          <w:sz w:val="52"/>
          <w:szCs w:val="52"/>
        </w:rPr>
        <w:lastRenderedPageBreak/>
        <w:t>Table of Contents</w:t>
      </w:r>
    </w:p>
    <w:p w14:paraId="395E75CB" w14:textId="77777777" w:rsidR="00BA62ED" w:rsidRPr="00BA62ED" w:rsidRDefault="00BA62ED" w:rsidP="00BA62ED"/>
    <w:sdt>
      <w:sdtPr>
        <w:id w:val="519925757"/>
        <w:docPartObj>
          <w:docPartGallery w:val="Table of Contents"/>
          <w:docPartUnique/>
        </w:docPartObj>
      </w:sdtPr>
      <w:sdtEndPr/>
      <w:sdtContent>
        <w:p w14:paraId="5BFCE760" w14:textId="0E658F35" w:rsidR="00082CE8" w:rsidRDefault="00BA62ED">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"1-2" \h \z \u </w:instrText>
          </w:r>
          <w:r>
            <w:fldChar w:fldCharType="separate"/>
          </w:r>
          <w:hyperlink w:anchor="_Toc211350727" w:history="1">
            <w:r w:rsidR="00082CE8" w:rsidRPr="001F7A6A">
              <w:rPr>
                <w:rStyle w:val="Hyperlink"/>
                <w:noProof/>
              </w:rPr>
              <w:t>College of Engineering Requirements</w:t>
            </w:r>
            <w:r w:rsidR="00082CE8">
              <w:rPr>
                <w:noProof/>
                <w:webHidden/>
              </w:rPr>
              <w:tab/>
            </w:r>
            <w:r w:rsidR="00082CE8">
              <w:rPr>
                <w:noProof/>
                <w:webHidden/>
              </w:rPr>
              <w:fldChar w:fldCharType="begin"/>
            </w:r>
            <w:r w:rsidR="00082CE8">
              <w:rPr>
                <w:noProof/>
                <w:webHidden/>
              </w:rPr>
              <w:instrText xml:space="preserve"> PAGEREF _Toc211350727 \h </w:instrText>
            </w:r>
            <w:r w:rsidR="00082CE8">
              <w:rPr>
                <w:noProof/>
                <w:webHidden/>
              </w:rPr>
            </w:r>
            <w:r w:rsidR="00082CE8">
              <w:rPr>
                <w:noProof/>
                <w:webHidden/>
              </w:rPr>
              <w:fldChar w:fldCharType="separate"/>
            </w:r>
            <w:r w:rsidR="00082CE8">
              <w:rPr>
                <w:noProof/>
                <w:webHidden/>
              </w:rPr>
              <w:t>4</w:t>
            </w:r>
            <w:r w:rsidR="00082CE8">
              <w:rPr>
                <w:noProof/>
                <w:webHidden/>
              </w:rPr>
              <w:fldChar w:fldCharType="end"/>
            </w:r>
          </w:hyperlink>
        </w:p>
        <w:p w14:paraId="1045405E" w14:textId="14FAD381"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28" w:history="1">
            <w:r w:rsidRPr="001F7A6A">
              <w:rPr>
                <w:rStyle w:val="Hyperlink"/>
                <w:noProof/>
              </w:rPr>
              <w:t>Introduction</w:t>
            </w:r>
            <w:r>
              <w:rPr>
                <w:noProof/>
                <w:webHidden/>
              </w:rPr>
              <w:tab/>
            </w:r>
            <w:r>
              <w:rPr>
                <w:noProof/>
                <w:webHidden/>
              </w:rPr>
              <w:fldChar w:fldCharType="begin"/>
            </w:r>
            <w:r>
              <w:rPr>
                <w:noProof/>
                <w:webHidden/>
              </w:rPr>
              <w:instrText xml:space="preserve"> PAGEREF _Toc211350728 \h </w:instrText>
            </w:r>
            <w:r>
              <w:rPr>
                <w:noProof/>
                <w:webHidden/>
              </w:rPr>
            </w:r>
            <w:r>
              <w:rPr>
                <w:noProof/>
                <w:webHidden/>
              </w:rPr>
              <w:fldChar w:fldCharType="separate"/>
            </w:r>
            <w:r>
              <w:rPr>
                <w:noProof/>
                <w:webHidden/>
              </w:rPr>
              <w:t>6</w:t>
            </w:r>
            <w:r>
              <w:rPr>
                <w:noProof/>
                <w:webHidden/>
              </w:rPr>
              <w:fldChar w:fldCharType="end"/>
            </w:r>
          </w:hyperlink>
        </w:p>
        <w:p w14:paraId="4BC31E9B" w14:textId="4DEDA862"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29" w:history="1">
            <w:r w:rsidRPr="001F7A6A">
              <w:rPr>
                <w:rStyle w:val="Hyperlink"/>
                <w:noProof/>
              </w:rPr>
              <w:t>Program Components and Plan Options</w:t>
            </w:r>
            <w:r>
              <w:rPr>
                <w:noProof/>
                <w:webHidden/>
              </w:rPr>
              <w:tab/>
            </w:r>
            <w:r>
              <w:rPr>
                <w:noProof/>
                <w:webHidden/>
              </w:rPr>
              <w:fldChar w:fldCharType="begin"/>
            </w:r>
            <w:r>
              <w:rPr>
                <w:noProof/>
                <w:webHidden/>
              </w:rPr>
              <w:instrText xml:space="preserve"> PAGEREF _Toc211350729 \h </w:instrText>
            </w:r>
            <w:r>
              <w:rPr>
                <w:noProof/>
                <w:webHidden/>
              </w:rPr>
            </w:r>
            <w:r>
              <w:rPr>
                <w:noProof/>
                <w:webHidden/>
              </w:rPr>
              <w:fldChar w:fldCharType="separate"/>
            </w:r>
            <w:r>
              <w:rPr>
                <w:noProof/>
                <w:webHidden/>
              </w:rPr>
              <w:t>8</w:t>
            </w:r>
            <w:r>
              <w:rPr>
                <w:noProof/>
                <w:webHidden/>
              </w:rPr>
              <w:fldChar w:fldCharType="end"/>
            </w:r>
          </w:hyperlink>
        </w:p>
        <w:p w14:paraId="1779EC97" w14:textId="0A0C4B96"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0" w:history="1">
            <w:r w:rsidRPr="001F7A6A">
              <w:rPr>
                <w:rStyle w:val="Hyperlink"/>
                <w:noProof/>
              </w:rPr>
              <w:t>Professional Development</w:t>
            </w:r>
            <w:r>
              <w:rPr>
                <w:noProof/>
                <w:webHidden/>
              </w:rPr>
              <w:tab/>
            </w:r>
            <w:r>
              <w:rPr>
                <w:noProof/>
                <w:webHidden/>
              </w:rPr>
              <w:fldChar w:fldCharType="begin"/>
            </w:r>
            <w:r>
              <w:rPr>
                <w:noProof/>
                <w:webHidden/>
              </w:rPr>
              <w:instrText xml:space="preserve"> PAGEREF _Toc211350730 \h </w:instrText>
            </w:r>
            <w:r>
              <w:rPr>
                <w:noProof/>
                <w:webHidden/>
              </w:rPr>
            </w:r>
            <w:r>
              <w:rPr>
                <w:noProof/>
                <w:webHidden/>
              </w:rPr>
              <w:fldChar w:fldCharType="separate"/>
            </w:r>
            <w:r>
              <w:rPr>
                <w:noProof/>
                <w:webHidden/>
              </w:rPr>
              <w:t>12</w:t>
            </w:r>
            <w:r>
              <w:rPr>
                <w:noProof/>
                <w:webHidden/>
              </w:rPr>
              <w:fldChar w:fldCharType="end"/>
            </w:r>
          </w:hyperlink>
        </w:p>
        <w:p w14:paraId="3B760CE3" w14:textId="198B1057"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1" w:history="1">
            <w:r w:rsidRPr="001F7A6A">
              <w:rPr>
                <w:rStyle w:val="Hyperlink"/>
                <w:noProof/>
              </w:rPr>
              <w:t>Academic and Professional Performance</w:t>
            </w:r>
            <w:r>
              <w:rPr>
                <w:noProof/>
                <w:webHidden/>
              </w:rPr>
              <w:tab/>
            </w:r>
            <w:r>
              <w:rPr>
                <w:noProof/>
                <w:webHidden/>
              </w:rPr>
              <w:fldChar w:fldCharType="begin"/>
            </w:r>
            <w:r>
              <w:rPr>
                <w:noProof/>
                <w:webHidden/>
              </w:rPr>
              <w:instrText xml:space="preserve"> PAGEREF _Toc211350731 \h </w:instrText>
            </w:r>
            <w:r>
              <w:rPr>
                <w:noProof/>
                <w:webHidden/>
              </w:rPr>
            </w:r>
            <w:r>
              <w:rPr>
                <w:noProof/>
                <w:webHidden/>
              </w:rPr>
              <w:fldChar w:fldCharType="separate"/>
            </w:r>
            <w:r>
              <w:rPr>
                <w:noProof/>
                <w:webHidden/>
              </w:rPr>
              <w:t>13</w:t>
            </w:r>
            <w:r>
              <w:rPr>
                <w:noProof/>
                <w:webHidden/>
              </w:rPr>
              <w:fldChar w:fldCharType="end"/>
            </w:r>
          </w:hyperlink>
        </w:p>
        <w:p w14:paraId="3AD92480" w14:textId="70C195EA"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2" w:history="1">
            <w:r w:rsidRPr="001F7A6A">
              <w:rPr>
                <w:rStyle w:val="Hyperlink"/>
                <w:noProof/>
              </w:rPr>
              <w:t>Graduate Student Conduct and Conflict Resolution</w:t>
            </w:r>
            <w:r>
              <w:rPr>
                <w:noProof/>
                <w:webHidden/>
              </w:rPr>
              <w:tab/>
            </w:r>
            <w:r>
              <w:rPr>
                <w:noProof/>
                <w:webHidden/>
              </w:rPr>
              <w:fldChar w:fldCharType="begin"/>
            </w:r>
            <w:r>
              <w:rPr>
                <w:noProof/>
                <w:webHidden/>
              </w:rPr>
              <w:instrText xml:space="preserve"> PAGEREF _Toc211350732 \h </w:instrText>
            </w:r>
            <w:r>
              <w:rPr>
                <w:noProof/>
                <w:webHidden/>
              </w:rPr>
            </w:r>
            <w:r>
              <w:rPr>
                <w:noProof/>
                <w:webHidden/>
              </w:rPr>
              <w:fldChar w:fldCharType="separate"/>
            </w:r>
            <w:r>
              <w:rPr>
                <w:noProof/>
                <w:webHidden/>
              </w:rPr>
              <w:t>14</w:t>
            </w:r>
            <w:r>
              <w:rPr>
                <w:noProof/>
                <w:webHidden/>
              </w:rPr>
              <w:fldChar w:fldCharType="end"/>
            </w:r>
          </w:hyperlink>
        </w:p>
        <w:p w14:paraId="375A19A4" w14:textId="3C7D4E73"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3" w:history="1">
            <w:r w:rsidRPr="001F7A6A">
              <w:rPr>
                <w:rStyle w:val="Hyperlink"/>
                <w:noProof/>
              </w:rPr>
              <w:t>Advising and Mentoring Graduate Students</w:t>
            </w:r>
            <w:r>
              <w:rPr>
                <w:noProof/>
                <w:webHidden/>
              </w:rPr>
              <w:tab/>
            </w:r>
            <w:r>
              <w:rPr>
                <w:noProof/>
                <w:webHidden/>
              </w:rPr>
              <w:fldChar w:fldCharType="begin"/>
            </w:r>
            <w:r>
              <w:rPr>
                <w:noProof/>
                <w:webHidden/>
              </w:rPr>
              <w:instrText xml:space="preserve"> PAGEREF _Toc211350733 \h </w:instrText>
            </w:r>
            <w:r>
              <w:rPr>
                <w:noProof/>
                <w:webHidden/>
              </w:rPr>
            </w:r>
            <w:r>
              <w:rPr>
                <w:noProof/>
                <w:webHidden/>
              </w:rPr>
              <w:fldChar w:fldCharType="separate"/>
            </w:r>
            <w:r>
              <w:rPr>
                <w:noProof/>
                <w:webHidden/>
              </w:rPr>
              <w:t>16</w:t>
            </w:r>
            <w:r>
              <w:rPr>
                <w:noProof/>
                <w:webHidden/>
              </w:rPr>
              <w:fldChar w:fldCharType="end"/>
            </w:r>
          </w:hyperlink>
        </w:p>
        <w:p w14:paraId="16968BF0" w14:textId="1FA9B841"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4" w:history="1">
            <w:r w:rsidRPr="001F7A6A">
              <w:rPr>
                <w:rStyle w:val="Hyperlink"/>
                <w:noProof/>
              </w:rPr>
              <w:t>Research Integrity and Safety</w:t>
            </w:r>
            <w:r>
              <w:rPr>
                <w:noProof/>
                <w:webHidden/>
              </w:rPr>
              <w:tab/>
            </w:r>
            <w:r>
              <w:rPr>
                <w:noProof/>
                <w:webHidden/>
              </w:rPr>
              <w:fldChar w:fldCharType="begin"/>
            </w:r>
            <w:r>
              <w:rPr>
                <w:noProof/>
                <w:webHidden/>
              </w:rPr>
              <w:instrText xml:space="preserve"> PAGEREF _Toc211350734 \h </w:instrText>
            </w:r>
            <w:r>
              <w:rPr>
                <w:noProof/>
                <w:webHidden/>
              </w:rPr>
            </w:r>
            <w:r>
              <w:rPr>
                <w:noProof/>
                <w:webHidden/>
              </w:rPr>
              <w:fldChar w:fldCharType="separate"/>
            </w:r>
            <w:r>
              <w:rPr>
                <w:noProof/>
                <w:webHidden/>
              </w:rPr>
              <w:t>17</w:t>
            </w:r>
            <w:r>
              <w:rPr>
                <w:noProof/>
                <w:webHidden/>
              </w:rPr>
              <w:fldChar w:fldCharType="end"/>
            </w:r>
          </w:hyperlink>
        </w:p>
        <w:p w14:paraId="2883241F" w14:textId="38F9DED0"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5" w:history="1">
            <w:r w:rsidRPr="001F7A6A">
              <w:rPr>
                <w:rStyle w:val="Hyperlink"/>
                <w:noProof/>
              </w:rPr>
              <w:t>Financial Support and Work-Related Policies</w:t>
            </w:r>
            <w:r>
              <w:rPr>
                <w:noProof/>
                <w:webHidden/>
              </w:rPr>
              <w:tab/>
            </w:r>
            <w:r>
              <w:rPr>
                <w:noProof/>
                <w:webHidden/>
              </w:rPr>
              <w:fldChar w:fldCharType="begin"/>
            </w:r>
            <w:r>
              <w:rPr>
                <w:noProof/>
                <w:webHidden/>
              </w:rPr>
              <w:instrText xml:space="preserve"> PAGEREF _Toc211350735 \h </w:instrText>
            </w:r>
            <w:r>
              <w:rPr>
                <w:noProof/>
                <w:webHidden/>
              </w:rPr>
            </w:r>
            <w:r>
              <w:rPr>
                <w:noProof/>
                <w:webHidden/>
              </w:rPr>
              <w:fldChar w:fldCharType="separate"/>
            </w:r>
            <w:r>
              <w:rPr>
                <w:noProof/>
                <w:webHidden/>
              </w:rPr>
              <w:t>19</w:t>
            </w:r>
            <w:r>
              <w:rPr>
                <w:noProof/>
                <w:webHidden/>
              </w:rPr>
              <w:fldChar w:fldCharType="end"/>
            </w:r>
          </w:hyperlink>
        </w:p>
        <w:p w14:paraId="4A0D7A00" w14:textId="57106111" w:rsidR="00082CE8" w:rsidRDefault="00082CE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1350736" w:history="1">
            <w:r w:rsidRPr="001F7A6A">
              <w:rPr>
                <w:rStyle w:val="Hyperlink"/>
                <w:noProof/>
              </w:rPr>
              <w:t>Department of Biomedical Engineering (BME)</w:t>
            </w:r>
            <w:r>
              <w:rPr>
                <w:noProof/>
                <w:webHidden/>
              </w:rPr>
              <w:tab/>
            </w:r>
            <w:r>
              <w:rPr>
                <w:noProof/>
                <w:webHidden/>
              </w:rPr>
              <w:fldChar w:fldCharType="begin"/>
            </w:r>
            <w:r>
              <w:rPr>
                <w:noProof/>
                <w:webHidden/>
              </w:rPr>
              <w:instrText xml:space="preserve"> PAGEREF _Toc211350736 \h </w:instrText>
            </w:r>
            <w:r>
              <w:rPr>
                <w:noProof/>
                <w:webHidden/>
              </w:rPr>
            </w:r>
            <w:r>
              <w:rPr>
                <w:noProof/>
                <w:webHidden/>
              </w:rPr>
              <w:fldChar w:fldCharType="separate"/>
            </w:r>
            <w:r>
              <w:rPr>
                <w:noProof/>
                <w:webHidden/>
              </w:rPr>
              <w:t>25</w:t>
            </w:r>
            <w:r>
              <w:rPr>
                <w:noProof/>
                <w:webHidden/>
              </w:rPr>
              <w:fldChar w:fldCharType="end"/>
            </w:r>
          </w:hyperlink>
        </w:p>
        <w:p w14:paraId="020E2972" w14:textId="0D7328E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7" w:history="1">
            <w:r w:rsidRPr="001F7A6A">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_Toc211350737 \h </w:instrText>
            </w:r>
            <w:r>
              <w:rPr>
                <w:noProof/>
                <w:webHidden/>
              </w:rPr>
            </w:r>
            <w:r>
              <w:rPr>
                <w:noProof/>
                <w:webHidden/>
              </w:rPr>
              <w:fldChar w:fldCharType="separate"/>
            </w:r>
            <w:r>
              <w:rPr>
                <w:noProof/>
                <w:webHidden/>
              </w:rPr>
              <w:t>27</w:t>
            </w:r>
            <w:r>
              <w:rPr>
                <w:noProof/>
                <w:webHidden/>
              </w:rPr>
              <w:fldChar w:fldCharType="end"/>
            </w:r>
          </w:hyperlink>
        </w:p>
        <w:p w14:paraId="7458ACEA" w14:textId="7900A237"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8" w:history="1">
            <w:r w:rsidRPr="001F7A6A">
              <w:rPr>
                <w:rStyle w:val="Hyperlink"/>
                <w:noProof/>
              </w:rPr>
              <w:t>MS Plan A (with Thesis) Program Components</w:t>
            </w:r>
            <w:r>
              <w:rPr>
                <w:noProof/>
                <w:webHidden/>
              </w:rPr>
              <w:tab/>
            </w:r>
            <w:r>
              <w:rPr>
                <w:noProof/>
                <w:webHidden/>
              </w:rPr>
              <w:fldChar w:fldCharType="begin"/>
            </w:r>
            <w:r>
              <w:rPr>
                <w:noProof/>
                <w:webHidden/>
              </w:rPr>
              <w:instrText xml:space="preserve"> PAGEREF _Toc211350738 \h </w:instrText>
            </w:r>
            <w:r>
              <w:rPr>
                <w:noProof/>
                <w:webHidden/>
              </w:rPr>
            </w:r>
            <w:r>
              <w:rPr>
                <w:noProof/>
                <w:webHidden/>
              </w:rPr>
              <w:fldChar w:fldCharType="separate"/>
            </w:r>
            <w:r>
              <w:rPr>
                <w:noProof/>
                <w:webHidden/>
              </w:rPr>
              <w:t>28</w:t>
            </w:r>
            <w:r>
              <w:rPr>
                <w:noProof/>
                <w:webHidden/>
              </w:rPr>
              <w:fldChar w:fldCharType="end"/>
            </w:r>
          </w:hyperlink>
        </w:p>
        <w:p w14:paraId="08EE7730" w14:textId="6E8EC69C"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39" w:history="1">
            <w:r w:rsidRPr="001F7A6A">
              <w:rPr>
                <w:rStyle w:val="Hyperlink"/>
                <w:noProof/>
              </w:rPr>
              <w:t>MS Plan B (without Thesis) Program Components</w:t>
            </w:r>
            <w:r>
              <w:rPr>
                <w:noProof/>
                <w:webHidden/>
              </w:rPr>
              <w:tab/>
            </w:r>
            <w:r>
              <w:rPr>
                <w:noProof/>
                <w:webHidden/>
              </w:rPr>
              <w:fldChar w:fldCharType="begin"/>
            </w:r>
            <w:r>
              <w:rPr>
                <w:noProof/>
                <w:webHidden/>
              </w:rPr>
              <w:instrText xml:space="preserve"> PAGEREF _Toc211350739 \h </w:instrText>
            </w:r>
            <w:r>
              <w:rPr>
                <w:noProof/>
                <w:webHidden/>
              </w:rPr>
            </w:r>
            <w:r>
              <w:rPr>
                <w:noProof/>
                <w:webHidden/>
              </w:rPr>
              <w:fldChar w:fldCharType="separate"/>
            </w:r>
            <w:r>
              <w:rPr>
                <w:noProof/>
                <w:webHidden/>
              </w:rPr>
              <w:t>29</w:t>
            </w:r>
            <w:r>
              <w:rPr>
                <w:noProof/>
                <w:webHidden/>
              </w:rPr>
              <w:fldChar w:fldCharType="end"/>
            </w:r>
          </w:hyperlink>
        </w:p>
        <w:p w14:paraId="3F5F1F50" w14:textId="4E5154AB"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40" w:history="1">
            <w:r w:rsidRPr="001F7A6A">
              <w:rPr>
                <w:rStyle w:val="Hyperlink"/>
                <w:noProof/>
              </w:rPr>
              <w:t>PhD Program Components</w:t>
            </w:r>
            <w:r>
              <w:rPr>
                <w:noProof/>
                <w:webHidden/>
              </w:rPr>
              <w:tab/>
            </w:r>
            <w:r>
              <w:rPr>
                <w:noProof/>
                <w:webHidden/>
              </w:rPr>
              <w:fldChar w:fldCharType="begin"/>
            </w:r>
            <w:r>
              <w:rPr>
                <w:noProof/>
                <w:webHidden/>
              </w:rPr>
              <w:instrText xml:space="preserve"> PAGEREF _Toc211350740 \h </w:instrText>
            </w:r>
            <w:r>
              <w:rPr>
                <w:noProof/>
                <w:webHidden/>
              </w:rPr>
            </w:r>
            <w:r>
              <w:rPr>
                <w:noProof/>
                <w:webHidden/>
              </w:rPr>
              <w:fldChar w:fldCharType="separate"/>
            </w:r>
            <w:r>
              <w:rPr>
                <w:noProof/>
                <w:webHidden/>
              </w:rPr>
              <w:t>30</w:t>
            </w:r>
            <w:r>
              <w:rPr>
                <w:noProof/>
                <w:webHidden/>
              </w:rPr>
              <w:fldChar w:fldCharType="end"/>
            </w:r>
          </w:hyperlink>
        </w:p>
        <w:p w14:paraId="3F4126B7" w14:textId="666A70B9" w:rsidR="00082CE8" w:rsidRDefault="00082CE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1350741" w:history="1">
            <w:r w:rsidRPr="001F7A6A">
              <w:rPr>
                <w:rStyle w:val="Hyperlink"/>
                <w:noProof/>
              </w:rPr>
              <w:t>Department of Biosystems and Agricultural Engineering (BAE)</w:t>
            </w:r>
            <w:r>
              <w:rPr>
                <w:noProof/>
                <w:webHidden/>
              </w:rPr>
              <w:tab/>
            </w:r>
            <w:r>
              <w:rPr>
                <w:noProof/>
                <w:webHidden/>
              </w:rPr>
              <w:fldChar w:fldCharType="begin"/>
            </w:r>
            <w:r>
              <w:rPr>
                <w:noProof/>
                <w:webHidden/>
              </w:rPr>
              <w:instrText xml:space="preserve"> PAGEREF _Toc211350741 \h </w:instrText>
            </w:r>
            <w:r>
              <w:rPr>
                <w:noProof/>
                <w:webHidden/>
              </w:rPr>
            </w:r>
            <w:r>
              <w:rPr>
                <w:noProof/>
                <w:webHidden/>
              </w:rPr>
              <w:fldChar w:fldCharType="separate"/>
            </w:r>
            <w:r>
              <w:rPr>
                <w:noProof/>
                <w:webHidden/>
              </w:rPr>
              <w:t>36</w:t>
            </w:r>
            <w:r>
              <w:rPr>
                <w:noProof/>
                <w:webHidden/>
              </w:rPr>
              <w:fldChar w:fldCharType="end"/>
            </w:r>
          </w:hyperlink>
        </w:p>
        <w:p w14:paraId="41770E7A" w14:textId="0EC89F0D"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42" w:history="1">
            <w:r w:rsidRPr="001F7A6A">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_Toc211350742 \h </w:instrText>
            </w:r>
            <w:r>
              <w:rPr>
                <w:noProof/>
                <w:webHidden/>
              </w:rPr>
            </w:r>
            <w:r>
              <w:rPr>
                <w:noProof/>
                <w:webHidden/>
              </w:rPr>
              <w:fldChar w:fldCharType="separate"/>
            </w:r>
            <w:r>
              <w:rPr>
                <w:noProof/>
                <w:webHidden/>
              </w:rPr>
              <w:t>36</w:t>
            </w:r>
            <w:r>
              <w:rPr>
                <w:noProof/>
                <w:webHidden/>
              </w:rPr>
              <w:fldChar w:fldCharType="end"/>
            </w:r>
          </w:hyperlink>
        </w:p>
        <w:p w14:paraId="0F73298D" w14:textId="74602D4D" w:rsidR="00082CE8" w:rsidRDefault="00082CE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1350743" w:history="1">
            <w:r w:rsidRPr="001F7A6A">
              <w:rPr>
                <w:rStyle w:val="Hyperlink"/>
                <w:noProof/>
              </w:rPr>
              <w:t>Department of Chemical Engineering and Materials Science (CHEMS)</w:t>
            </w:r>
            <w:r>
              <w:rPr>
                <w:noProof/>
                <w:webHidden/>
              </w:rPr>
              <w:tab/>
            </w:r>
            <w:r>
              <w:rPr>
                <w:noProof/>
                <w:webHidden/>
              </w:rPr>
              <w:fldChar w:fldCharType="begin"/>
            </w:r>
            <w:r>
              <w:rPr>
                <w:noProof/>
                <w:webHidden/>
              </w:rPr>
              <w:instrText xml:space="preserve"> PAGEREF _Toc211350743 \h </w:instrText>
            </w:r>
            <w:r>
              <w:rPr>
                <w:noProof/>
                <w:webHidden/>
              </w:rPr>
            </w:r>
            <w:r>
              <w:rPr>
                <w:noProof/>
                <w:webHidden/>
              </w:rPr>
              <w:fldChar w:fldCharType="separate"/>
            </w:r>
            <w:r>
              <w:rPr>
                <w:noProof/>
                <w:webHidden/>
              </w:rPr>
              <w:t>37</w:t>
            </w:r>
            <w:r>
              <w:rPr>
                <w:noProof/>
                <w:webHidden/>
              </w:rPr>
              <w:fldChar w:fldCharType="end"/>
            </w:r>
          </w:hyperlink>
        </w:p>
        <w:p w14:paraId="500DC7C9" w14:textId="0B5E454A"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44" w:history="1">
            <w:r w:rsidRPr="001F7A6A">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_Toc211350744 \h </w:instrText>
            </w:r>
            <w:r>
              <w:rPr>
                <w:noProof/>
                <w:webHidden/>
              </w:rPr>
            </w:r>
            <w:r>
              <w:rPr>
                <w:noProof/>
                <w:webHidden/>
              </w:rPr>
              <w:fldChar w:fldCharType="separate"/>
            </w:r>
            <w:r>
              <w:rPr>
                <w:noProof/>
                <w:webHidden/>
              </w:rPr>
              <w:t>39</w:t>
            </w:r>
            <w:r>
              <w:rPr>
                <w:noProof/>
                <w:webHidden/>
              </w:rPr>
              <w:fldChar w:fldCharType="end"/>
            </w:r>
          </w:hyperlink>
        </w:p>
        <w:p w14:paraId="3BB64163" w14:textId="79C4A035"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45" w:history="1">
            <w:r w:rsidRPr="001F7A6A">
              <w:rPr>
                <w:rStyle w:val="Hyperlink"/>
                <w:noProof/>
              </w:rPr>
              <w:t>MS Plan A (with Thesis) Program Components</w:t>
            </w:r>
            <w:r>
              <w:rPr>
                <w:noProof/>
                <w:webHidden/>
              </w:rPr>
              <w:tab/>
            </w:r>
            <w:r>
              <w:rPr>
                <w:noProof/>
                <w:webHidden/>
              </w:rPr>
              <w:fldChar w:fldCharType="begin"/>
            </w:r>
            <w:r>
              <w:rPr>
                <w:noProof/>
                <w:webHidden/>
              </w:rPr>
              <w:instrText xml:space="preserve"> PAGEREF _Toc211350745 \h </w:instrText>
            </w:r>
            <w:r>
              <w:rPr>
                <w:noProof/>
                <w:webHidden/>
              </w:rPr>
            </w:r>
            <w:r>
              <w:rPr>
                <w:noProof/>
                <w:webHidden/>
              </w:rPr>
              <w:fldChar w:fldCharType="separate"/>
            </w:r>
            <w:r>
              <w:rPr>
                <w:noProof/>
                <w:webHidden/>
              </w:rPr>
              <w:t>40</w:t>
            </w:r>
            <w:r>
              <w:rPr>
                <w:noProof/>
                <w:webHidden/>
              </w:rPr>
              <w:fldChar w:fldCharType="end"/>
            </w:r>
          </w:hyperlink>
        </w:p>
        <w:p w14:paraId="59F744DC" w14:textId="2F4FD1E0"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46" w:history="1">
            <w:r w:rsidRPr="001F7A6A">
              <w:rPr>
                <w:rStyle w:val="Hyperlink"/>
                <w:noProof/>
              </w:rPr>
              <w:t>MS Plan B (without Thesis) Program Components</w:t>
            </w:r>
            <w:r>
              <w:rPr>
                <w:noProof/>
                <w:webHidden/>
              </w:rPr>
              <w:tab/>
            </w:r>
            <w:r>
              <w:rPr>
                <w:noProof/>
                <w:webHidden/>
              </w:rPr>
              <w:fldChar w:fldCharType="begin"/>
            </w:r>
            <w:r>
              <w:rPr>
                <w:noProof/>
                <w:webHidden/>
              </w:rPr>
              <w:instrText xml:space="preserve"> PAGEREF _Toc211350746 \h </w:instrText>
            </w:r>
            <w:r>
              <w:rPr>
                <w:noProof/>
                <w:webHidden/>
              </w:rPr>
            </w:r>
            <w:r>
              <w:rPr>
                <w:noProof/>
                <w:webHidden/>
              </w:rPr>
              <w:fldChar w:fldCharType="separate"/>
            </w:r>
            <w:r>
              <w:rPr>
                <w:noProof/>
                <w:webHidden/>
              </w:rPr>
              <w:t>42</w:t>
            </w:r>
            <w:r>
              <w:rPr>
                <w:noProof/>
                <w:webHidden/>
              </w:rPr>
              <w:fldChar w:fldCharType="end"/>
            </w:r>
          </w:hyperlink>
        </w:p>
        <w:p w14:paraId="7E199A36" w14:textId="5F08BBF4"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47" w:history="1">
            <w:r w:rsidRPr="001F7A6A">
              <w:rPr>
                <w:rStyle w:val="Hyperlink"/>
                <w:noProof/>
              </w:rPr>
              <w:t>PhD Program Components</w:t>
            </w:r>
            <w:r>
              <w:rPr>
                <w:noProof/>
                <w:webHidden/>
              </w:rPr>
              <w:tab/>
            </w:r>
            <w:r>
              <w:rPr>
                <w:noProof/>
                <w:webHidden/>
              </w:rPr>
              <w:fldChar w:fldCharType="begin"/>
            </w:r>
            <w:r>
              <w:rPr>
                <w:noProof/>
                <w:webHidden/>
              </w:rPr>
              <w:instrText xml:space="preserve"> PAGEREF _Toc211350747 \h </w:instrText>
            </w:r>
            <w:r>
              <w:rPr>
                <w:noProof/>
                <w:webHidden/>
              </w:rPr>
            </w:r>
            <w:r>
              <w:rPr>
                <w:noProof/>
                <w:webHidden/>
              </w:rPr>
              <w:fldChar w:fldCharType="separate"/>
            </w:r>
            <w:r>
              <w:rPr>
                <w:noProof/>
                <w:webHidden/>
              </w:rPr>
              <w:t>44</w:t>
            </w:r>
            <w:r>
              <w:rPr>
                <w:noProof/>
                <w:webHidden/>
              </w:rPr>
              <w:fldChar w:fldCharType="end"/>
            </w:r>
          </w:hyperlink>
        </w:p>
        <w:p w14:paraId="373E1835" w14:textId="6BA0BCD6"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48" w:history="1">
            <w:r w:rsidRPr="001F7A6A">
              <w:rPr>
                <w:rStyle w:val="Hyperlink"/>
                <w:noProof/>
              </w:rPr>
              <w:t>Graduate Certificate</w:t>
            </w:r>
            <w:r>
              <w:rPr>
                <w:noProof/>
                <w:webHidden/>
              </w:rPr>
              <w:tab/>
            </w:r>
            <w:r>
              <w:rPr>
                <w:noProof/>
                <w:webHidden/>
              </w:rPr>
              <w:fldChar w:fldCharType="begin"/>
            </w:r>
            <w:r>
              <w:rPr>
                <w:noProof/>
                <w:webHidden/>
              </w:rPr>
              <w:instrText xml:space="preserve"> PAGEREF _Toc211350748 \h </w:instrText>
            </w:r>
            <w:r>
              <w:rPr>
                <w:noProof/>
                <w:webHidden/>
              </w:rPr>
            </w:r>
            <w:r>
              <w:rPr>
                <w:noProof/>
                <w:webHidden/>
              </w:rPr>
              <w:fldChar w:fldCharType="separate"/>
            </w:r>
            <w:r>
              <w:rPr>
                <w:noProof/>
                <w:webHidden/>
              </w:rPr>
              <w:t>49</w:t>
            </w:r>
            <w:r>
              <w:rPr>
                <w:noProof/>
                <w:webHidden/>
              </w:rPr>
              <w:fldChar w:fldCharType="end"/>
            </w:r>
          </w:hyperlink>
        </w:p>
        <w:p w14:paraId="64337634" w14:textId="1B5ADB8F" w:rsidR="00082CE8" w:rsidRDefault="00082CE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1350749" w:history="1">
            <w:r w:rsidRPr="001F7A6A">
              <w:rPr>
                <w:rStyle w:val="Hyperlink"/>
                <w:noProof/>
              </w:rPr>
              <w:t>Department of Civil and Environmental Engineering (CEE)</w:t>
            </w:r>
            <w:r>
              <w:rPr>
                <w:noProof/>
                <w:webHidden/>
              </w:rPr>
              <w:tab/>
            </w:r>
            <w:r>
              <w:rPr>
                <w:noProof/>
                <w:webHidden/>
              </w:rPr>
              <w:fldChar w:fldCharType="begin"/>
            </w:r>
            <w:r>
              <w:rPr>
                <w:noProof/>
                <w:webHidden/>
              </w:rPr>
              <w:instrText xml:space="preserve"> PAGEREF _Toc211350749 \h </w:instrText>
            </w:r>
            <w:r>
              <w:rPr>
                <w:noProof/>
                <w:webHidden/>
              </w:rPr>
            </w:r>
            <w:r>
              <w:rPr>
                <w:noProof/>
                <w:webHidden/>
              </w:rPr>
              <w:fldChar w:fldCharType="separate"/>
            </w:r>
            <w:r>
              <w:rPr>
                <w:noProof/>
                <w:webHidden/>
              </w:rPr>
              <w:t>51</w:t>
            </w:r>
            <w:r>
              <w:rPr>
                <w:noProof/>
                <w:webHidden/>
              </w:rPr>
              <w:fldChar w:fldCharType="end"/>
            </w:r>
          </w:hyperlink>
        </w:p>
        <w:p w14:paraId="254A97A3" w14:textId="7DD51015"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0" w:history="1">
            <w:r w:rsidRPr="001F7A6A">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_Toc211350750 \h </w:instrText>
            </w:r>
            <w:r>
              <w:rPr>
                <w:noProof/>
                <w:webHidden/>
              </w:rPr>
            </w:r>
            <w:r>
              <w:rPr>
                <w:noProof/>
                <w:webHidden/>
              </w:rPr>
              <w:fldChar w:fldCharType="separate"/>
            </w:r>
            <w:r>
              <w:rPr>
                <w:noProof/>
                <w:webHidden/>
              </w:rPr>
              <w:t>54</w:t>
            </w:r>
            <w:r>
              <w:rPr>
                <w:noProof/>
                <w:webHidden/>
              </w:rPr>
              <w:fldChar w:fldCharType="end"/>
            </w:r>
          </w:hyperlink>
        </w:p>
        <w:p w14:paraId="39A80D86" w14:textId="5B68C32A"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1" w:history="1">
            <w:r w:rsidRPr="001F7A6A">
              <w:rPr>
                <w:rStyle w:val="Hyperlink"/>
                <w:noProof/>
              </w:rPr>
              <w:t>MS Plan A (with Thesis) Program Components</w:t>
            </w:r>
            <w:r>
              <w:rPr>
                <w:noProof/>
                <w:webHidden/>
              </w:rPr>
              <w:tab/>
            </w:r>
            <w:r>
              <w:rPr>
                <w:noProof/>
                <w:webHidden/>
              </w:rPr>
              <w:fldChar w:fldCharType="begin"/>
            </w:r>
            <w:r>
              <w:rPr>
                <w:noProof/>
                <w:webHidden/>
              </w:rPr>
              <w:instrText xml:space="preserve"> PAGEREF _Toc211350751 \h </w:instrText>
            </w:r>
            <w:r>
              <w:rPr>
                <w:noProof/>
                <w:webHidden/>
              </w:rPr>
            </w:r>
            <w:r>
              <w:rPr>
                <w:noProof/>
                <w:webHidden/>
              </w:rPr>
              <w:fldChar w:fldCharType="separate"/>
            </w:r>
            <w:r>
              <w:rPr>
                <w:noProof/>
                <w:webHidden/>
              </w:rPr>
              <w:t>55</w:t>
            </w:r>
            <w:r>
              <w:rPr>
                <w:noProof/>
                <w:webHidden/>
              </w:rPr>
              <w:fldChar w:fldCharType="end"/>
            </w:r>
          </w:hyperlink>
        </w:p>
        <w:p w14:paraId="7F1BA831" w14:textId="6772666F"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2" w:history="1">
            <w:r w:rsidRPr="001F7A6A">
              <w:rPr>
                <w:rStyle w:val="Hyperlink"/>
                <w:noProof/>
              </w:rPr>
              <w:t>MS Plan B (without Thesis) Program Components</w:t>
            </w:r>
            <w:r>
              <w:rPr>
                <w:noProof/>
                <w:webHidden/>
              </w:rPr>
              <w:tab/>
            </w:r>
            <w:r>
              <w:rPr>
                <w:noProof/>
                <w:webHidden/>
              </w:rPr>
              <w:fldChar w:fldCharType="begin"/>
            </w:r>
            <w:r>
              <w:rPr>
                <w:noProof/>
                <w:webHidden/>
              </w:rPr>
              <w:instrText xml:space="preserve"> PAGEREF _Toc211350752 \h </w:instrText>
            </w:r>
            <w:r>
              <w:rPr>
                <w:noProof/>
                <w:webHidden/>
              </w:rPr>
            </w:r>
            <w:r>
              <w:rPr>
                <w:noProof/>
                <w:webHidden/>
              </w:rPr>
              <w:fldChar w:fldCharType="separate"/>
            </w:r>
            <w:r>
              <w:rPr>
                <w:noProof/>
                <w:webHidden/>
              </w:rPr>
              <w:t>59</w:t>
            </w:r>
            <w:r>
              <w:rPr>
                <w:noProof/>
                <w:webHidden/>
              </w:rPr>
              <w:fldChar w:fldCharType="end"/>
            </w:r>
          </w:hyperlink>
        </w:p>
        <w:p w14:paraId="631049D3" w14:textId="22534541"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3" w:history="1">
            <w:r w:rsidRPr="001F7A6A">
              <w:rPr>
                <w:rStyle w:val="Hyperlink"/>
                <w:noProof/>
              </w:rPr>
              <w:t>PhD Program Components</w:t>
            </w:r>
            <w:r>
              <w:rPr>
                <w:noProof/>
                <w:webHidden/>
              </w:rPr>
              <w:tab/>
            </w:r>
            <w:r>
              <w:rPr>
                <w:noProof/>
                <w:webHidden/>
              </w:rPr>
              <w:fldChar w:fldCharType="begin"/>
            </w:r>
            <w:r>
              <w:rPr>
                <w:noProof/>
                <w:webHidden/>
              </w:rPr>
              <w:instrText xml:space="preserve"> PAGEREF _Toc211350753 \h </w:instrText>
            </w:r>
            <w:r>
              <w:rPr>
                <w:noProof/>
                <w:webHidden/>
              </w:rPr>
            </w:r>
            <w:r>
              <w:rPr>
                <w:noProof/>
                <w:webHidden/>
              </w:rPr>
              <w:fldChar w:fldCharType="separate"/>
            </w:r>
            <w:r>
              <w:rPr>
                <w:noProof/>
                <w:webHidden/>
              </w:rPr>
              <w:t>60</w:t>
            </w:r>
            <w:r>
              <w:rPr>
                <w:noProof/>
                <w:webHidden/>
              </w:rPr>
              <w:fldChar w:fldCharType="end"/>
            </w:r>
          </w:hyperlink>
        </w:p>
        <w:p w14:paraId="02ECFE65" w14:textId="2FC278DB"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4" w:history="1">
            <w:r w:rsidRPr="001F7A6A">
              <w:rPr>
                <w:rStyle w:val="Hyperlink"/>
                <w:noProof/>
              </w:rPr>
              <w:t>Graduate Certificate</w:t>
            </w:r>
            <w:r>
              <w:rPr>
                <w:noProof/>
                <w:webHidden/>
              </w:rPr>
              <w:tab/>
            </w:r>
            <w:r>
              <w:rPr>
                <w:noProof/>
                <w:webHidden/>
              </w:rPr>
              <w:fldChar w:fldCharType="begin"/>
            </w:r>
            <w:r>
              <w:rPr>
                <w:noProof/>
                <w:webHidden/>
              </w:rPr>
              <w:instrText xml:space="preserve"> PAGEREF _Toc211350754 \h </w:instrText>
            </w:r>
            <w:r>
              <w:rPr>
                <w:noProof/>
                <w:webHidden/>
              </w:rPr>
            </w:r>
            <w:r>
              <w:rPr>
                <w:noProof/>
                <w:webHidden/>
              </w:rPr>
              <w:fldChar w:fldCharType="separate"/>
            </w:r>
            <w:r>
              <w:rPr>
                <w:noProof/>
                <w:webHidden/>
              </w:rPr>
              <w:t>68</w:t>
            </w:r>
            <w:r>
              <w:rPr>
                <w:noProof/>
                <w:webHidden/>
              </w:rPr>
              <w:fldChar w:fldCharType="end"/>
            </w:r>
          </w:hyperlink>
        </w:p>
        <w:p w14:paraId="58E81AE4" w14:textId="5A9D05E6" w:rsidR="00082CE8" w:rsidRDefault="00082CE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1350755" w:history="1">
            <w:r w:rsidRPr="001F7A6A">
              <w:rPr>
                <w:rStyle w:val="Hyperlink"/>
                <w:noProof/>
              </w:rPr>
              <w:t>Department of Computational Mathematics, Science,  and Engineering (CMSE)</w:t>
            </w:r>
            <w:r>
              <w:rPr>
                <w:noProof/>
                <w:webHidden/>
              </w:rPr>
              <w:tab/>
            </w:r>
            <w:r>
              <w:rPr>
                <w:noProof/>
                <w:webHidden/>
              </w:rPr>
              <w:fldChar w:fldCharType="begin"/>
            </w:r>
            <w:r>
              <w:rPr>
                <w:noProof/>
                <w:webHidden/>
              </w:rPr>
              <w:instrText xml:space="preserve"> PAGEREF _Toc211350755 \h </w:instrText>
            </w:r>
            <w:r>
              <w:rPr>
                <w:noProof/>
                <w:webHidden/>
              </w:rPr>
            </w:r>
            <w:r>
              <w:rPr>
                <w:noProof/>
                <w:webHidden/>
              </w:rPr>
              <w:fldChar w:fldCharType="separate"/>
            </w:r>
            <w:r>
              <w:rPr>
                <w:noProof/>
                <w:webHidden/>
              </w:rPr>
              <w:t>70</w:t>
            </w:r>
            <w:r>
              <w:rPr>
                <w:noProof/>
                <w:webHidden/>
              </w:rPr>
              <w:fldChar w:fldCharType="end"/>
            </w:r>
          </w:hyperlink>
        </w:p>
        <w:p w14:paraId="5B5C917E" w14:textId="52965CF6"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6" w:history="1">
            <w:r w:rsidRPr="001F7A6A">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_Toc211350756 \h </w:instrText>
            </w:r>
            <w:r>
              <w:rPr>
                <w:noProof/>
                <w:webHidden/>
              </w:rPr>
            </w:r>
            <w:r>
              <w:rPr>
                <w:noProof/>
                <w:webHidden/>
              </w:rPr>
              <w:fldChar w:fldCharType="separate"/>
            </w:r>
            <w:r>
              <w:rPr>
                <w:noProof/>
                <w:webHidden/>
              </w:rPr>
              <w:t>72</w:t>
            </w:r>
            <w:r>
              <w:rPr>
                <w:noProof/>
                <w:webHidden/>
              </w:rPr>
              <w:fldChar w:fldCharType="end"/>
            </w:r>
          </w:hyperlink>
        </w:p>
        <w:p w14:paraId="09467880" w14:textId="5B037D07"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7" w:history="1">
            <w:r w:rsidRPr="001F7A6A">
              <w:rPr>
                <w:rStyle w:val="Hyperlink"/>
                <w:noProof/>
              </w:rPr>
              <w:t>MS Plan A (with Thesis) Program Components</w:t>
            </w:r>
            <w:r>
              <w:rPr>
                <w:noProof/>
                <w:webHidden/>
              </w:rPr>
              <w:tab/>
            </w:r>
            <w:r>
              <w:rPr>
                <w:noProof/>
                <w:webHidden/>
              </w:rPr>
              <w:fldChar w:fldCharType="begin"/>
            </w:r>
            <w:r>
              <w:rPr>
                <w:noProof/>
                <w:webHidden/>
              </w:rPr>
              <w:instrText xml:space="preserve"> PAGEREF _Toc211350757 \h </w:instrText>
            </w:r>
            <w:r>
              <w:rPr>
                <w:noProof/>
                <w:webHidden/>
              </w:rPr>
            </w:r>
            <w:r>
              <w:rPr>
                <w:noProof/>
                <w:webHidden/>
              </w:rPr>
              <w:fldChar w:fldCharType="separate"/>
            </w:r>
            <w:r>
              <w:rPr>
                <w:noProof/>
                <w:webHidden/>
              </w:rPr>
              <w:t>73</w:t>
            </w:r>
            <w:r>
              <w:rPr>
                <w:noProof/>
                <w:webHidden/>
              </w:rPr>
              <w:fldChar w:fldCharType="end"/>
            </w:r>
          </w:hyperlink>
        </w:p>
        <w:p w14:paraId="6F89854A" w14:textId="4E998E82"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8" w:history="1">
            <w:r w:rsidRPr="001F7A6A">
              <w:rPr>
                <w:rStyle w:val="Hyperlink"/>
                <w:noProof/>
              </w:rPr>
              <w:t>MS Plan B (without Thesis) Program Components</w:t>
            </w:r>
            <w:r>
              <w:rPr>
                <w:noProof/>
                <w:webHidden/>
              </w:rPr>
              <w:tab/>
            </w:r>
            <w:r>
              <w:rPr>
                <w:noProof/>
                <w:webHidden/>
              </w:rPr>
              <w:fldChar w:fldCharType="begin"/>
            </w:r>
            <w:r>
              <w:rPr>
                <w:noProof/>
                <w:webHidden/>
              </w:rPr>
              <w:instrText xml:space="preserve"> PAGEREF _Toc211350758 \h </w:instrText>
            </w:r>
            <w:r>
              <w:rPr>
                <w:noProof/>
                <w:webHidden/>
              </w:rPr>
            </w:r>
            <w:r>
              <w:rPr>
                <w:noProof/>
                <w:webHidden/>
              </w:rPr>
              <w:fldChar w:fldCharType="separate"/>
            </w:r>
            <w:r>
              <w:rPr>
                <w:noProof/>
                <w:webHidden/>
              </w:rPr>
              <w:t>75</w:t>
            </w:r>
            <w:r>
              <w:rPr>
                <w:noProof/>
                <w:webHidden/>
              </w:rPr>
              <w:fldChar w:fldCharType="end"/>
            </w:r>
          </w:hyperlink>
        </w:p>
        <w:p w14:paraId="09CB49F8" w14:textId="4C64D3B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59" w:history="1">
            <w:r w:rsidRPr="001F7A6A">
              <w:rPr>
                <w:rStyle w:val="Hyperlink"/>
                <w:noProof/>
              </w:rPr>
              <w:t>PhD Program Components</w:t>
            </w:r>
            <w:r>
              <w:rPr>
                <w:noProof/>
                <w:webHidden/>
              </w:rPr>
              <w:tab/>
            </w:r>
            <w:r>
              <w:rPr>
                <w:noProof/>
                <w:webHidden/>
              </w:rPr>
              <w:fldChar w:fldCharType="begin"/>
            </w:r>
            <w:r>
              <w:rPr>
                <w:noProof/>
                <w:webHidden/>
              </w:rPr>
              <w:instrText xml:space="preserve"> PAGEREF _Toc211350759 \h </w:instrText>
            </w:r>
            <w:r>
              <w:rPr>
                <w:noProof/>
                <w:webHidden/>
              </w:rPr>
            </w:r>
            <w:r>
              <w:rPr>
                <w:noProof/>
                <w:webHidden/>
              </w:rPr>
              <w:fldChar w:fldCharType="separate"/>
            </w:r>
            <w:r>
              <w:rPr>
                <w:noProof/>
                <w:webHidden/>
              </w:rPr>
              <w:t>76</w:t>
            </w:r>
            <w:r>
              <w:rPr>
                <w:noProof/>
                <w:webHidden/>
              </w:rPr>
              <w:fldChar w:fldCharType="end"/>
            </w:r>
          </w:hyperlink>
        </w:p>
        <w:p w14:paraId="56E159BA" w14:textId="5591BB6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60" w:history="1">
            <w:r w:rsidRPr="001F7A6A">
              <w:rPr>
                <w:rStyle w:val="Hyperlink"/>
                <w:noProof/>
              </w:rPr>
              <w:t>Graduate Certificates</w:t>
            </w:r>
            <w:r>
              <w:rPr>
                <w:noProof/>
                <w:webHidden/>
              </w:rPr>
              <w:tab/>
            </w:r>
            <w:r>
              <w:rPr>
                <w:noProof/>
                <w:webHidden/>
              </w:rPr>
              <w:fldChar w:fldCharType="begin"/>
            </w:r>
            <w:r>
              <w:rPr>
                <w:noProof/>
                <w:webHidden/>
              </w:rPr>
              <w:instrText xml:space="preserve"> PAGEREF _Toc211350760 \h </w:instrText>
            </w:r>
            <w:r>
              <w:rPr>
                <w:noProof/>
                <w:webHidden/>
              </w:rPr>
            </w:r>
            <w:r>
              <w:rPr>
                <w:noProof/>
                <w:webHidden/>
              </w:rPr>
              <w:fldChar w:fldCharType="separate"/>
            </w:r>
            <w:r>
              <w:rPr>
                <w:noProof/>
                <w:webHidden/>
              </w:rPr>
              <w:t>81</w:t>
            </w:r>
            <w:r>
              <w:rPr>
                <w:noProof/>
                <w:webHidden/>
              </w:rPr>
              <w:fldChar w:fldCharType="end"/>
            </w:r>
          </w:hyperlink>
        </w:p>
        <w:p w14:paraId="1E3C1BF9" w14:textId="00B72BFF" w:rsidR="00082CE8" w:rsidRDefault="00082CE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1350761" w:history="1">
            <w:r w:rsidRPr="001F7A6A">
              <w:rPr>
                <w:rStyle w:val="Hyperlink"/>
                <w:noProof/>
              </w:rPr>
              <w:t>Department of Computer Science  and Engineering (CSE)</w:t>
            </w:r>
            <w:r>
              <w:rPr>
                <w:noProof/>
                <w:webHidden/>
              </w:rPr>
              <w:tab/>
            </w:r>
            <w:r>
              <w:rPr>
                <w:noProof/>
                <w:webHidden/>
              </w:rPr>
              <w:fldChar w:fldCharType="begin"/>
            </w:r>
            <w:r>
              <w:rPr>
                <w:noProof/>
                <w:webHidden/>
              </w:rPr>
              <w:instrText xml:space="preserve"> PAGEREF _Toc211350761 \h </w:instrText>
            </w:r>
            <w:r>
              <w:rPr>
                <w:noProof/>
                <w:webHidden/>
              </w:rPr>
            </w:r>
            <w:r>
              <w:rPr>
                <w:noProof/>
                <w:webHidden/>
              </w:rPr>
              <w:fldChar w:fldCharType="separate"/>
            </w:r>
            <w:r>
              <w:rPr>
                <w:noProof/>
                <w:webHidden/>
              </w:rPr>
              <w:t>84</w:t>
            </w:r>
            <w:r>
              <w:rPr>
                <w:noProof/>
                <w:webHidden/>
              </w:rPr>
              <w:fldChar w:fldCharType="end"/>
            </w:r>
          </w:hyperlink>
        </w:p>
        <w:p w14:paraId="0309EC6A" w14:textId="6932825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62" w:history="1">
            <w:r w:rsidRPr="001F7A6A">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_Toc211350762 \h </w:instrText>
            </w:r>
            <w:r>
              <w:rPr>
                <w:noProof/>
                <w:webHidden/>
              </w:rPr>
            </w:r>
            <w:r>
              <w:rPr>
                <w:noProof/>
                <w:webHidden/>
              </w:rPr>
              <w:fldChar w:fldCharType="separate"/>
            </w:r>
            <w:r>
              <w:rPr>
                <w:noProof/>
                <w:webHidden/>
              </w:rPr>
              <w:t>86</w:t>
            </w:r>
            <w:r>
              <w:rPr>
                <w:noProof/>
                <w:webHidden/>
              </w:rPr>
              <w:fldChar w:fldCharType="end"/>
            </w:r>
          </w:hyperlink>
        </w:p>
        <w:p w14:paraId="2EBF4087" w14:textId="386B6F58"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63" w:history="1">
            <w:r w:rsidRPr="001F7A6A">
              <w:rPr>
                <w:rStyle w:val="Hyperlink"/>
                <w:noProof/>
              </w:rPr>
              <w:t>MS Plan A (with Thesis) Program Components</w:t>
            </w:r>
            <w:r>
              <w:rPr>
                <w:noProof/>
                <w:webHidden/>
              </w:rPr>
              <w:tab/>
            </w:r>
            <w:r>
              <w:rPr>
                <w:noProof/>
                <w:webHidden/>
              </w:rPr>
              <w:fldChar w:fldCharType="begin"/>
            </w:r>
            <w:r>
              <w:rPr>
                <w:noProof/>
                <w:webHidden/>
              </w:rPr>
              <w:instrText xml:space="preserve"> PAGEREF _Toc211350763 \h </w:instrText>
            </w:r>
            <w:r>
              <w:rPr>
                <w:noProof/>
                <w:webHidden/>
              </w:rPr>
            </w:r>
            <w:r>
              <w:rPr>
                <w:noProof/>
                <w:webHidden/>
              </w:rPr>
              <w:fldChar w:fldCharType="separate"/>
            </w:r>
            <w:r>
              <w:rPr>
                <w:noProof/>
                <w:webHidden/>
              </w:rPr>
              <w:t>87</w:t>
            </w:r>
            <w:r>
              <w:rPr>
                <w:noProof/>
                <w:webHidden/>
              </w:rPr>
              <w:fldChar w:fldCharType="end"/>
            </w:r>
          </w:hyperlink>
        </w:p>
        <w:p w14:paraId="7A1B405A" w14:textId="3E3BCEC5"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64" w:history="1">
            <w:r w:rsidRPr="001F7A6A">
              <w:rPr>
                <w:rStyle w:val="Hyperlink"/>
                <w:noProof/>
              </w:rPr>
              <w:t>MS Plan B (without Thesis) Program Components</w:t>
            </w:r>
            <w:r>
              <w:rPr>
                <w:noProof/>
                <w:webHidden/>
              </w:rPr>
              <w:tab/>
            </w:r>
            <w:r>
              <w:rPr>
                <w:noProof/>
                <w:webHidden/>
              </w:rPr>
              <w:fldChar w:fldCharType="begin"/>
            </w:r>
            <w:r>
              <w:rPr>
                <w:noProof/>
                <w:webHidden/>
              </w:rPr>
              <w:instrText xml:space="preserve"> PAGEREF _Toc211350764 \h </w:instrText>
            </w:r>
            <w:r>
              <w:rPr>
                <w:noProof/>
                <w:webHidden/>
              </w:rPr>
            </w:r>
            <w:r>
              <w:rPr>
                <w:noProof/>
                <w:webHidden/>
              </w:rPr>
              <w:fldChar w:fldCharType="separate"/>
            </w:r>
            <w:r>
              <w:rPr>
                <w:noProof/>
                <w:webHidden/>
              </w:rPr>
              <w:t>89</w:t>
            </w:r>
            <w:r>
              <w:rPr>
                <w:noProof/>
                <w:webHidden/>
              </w:rPr>
              <w:fldChar w:fldCharType="end"/>
            </w:r>
          </w:hyperlink>
        </w:p>
        <w:p w14:paraId="0280AE37" w14:textId="78E7F0FC"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65" w:history="1">
            <w:r w:rsidRPr="001F7A6A">
              <w:rPr>
                <w:rStyle w:val="Hyperlink"/>
                <w:noProof/>
              </w:rPr>
              <w:t>PhD Program Components</w:t>
            </w:r>
            <w:r>
              <w:rPr>
                <w:noProof/>
                <w:webHidden/>
              </w:rPr>
              <w:tab/>
            </w:r>
            <w:r>
              <w:rPr>
                <w:noProof/>
                <w:webHidden/>
              </w:rPr>
              <w:fldChar w:fldCharType="begin"/>
            </w:r>
            <w:r>
              <w:rPr>
                <w:noProof/>
                <w:webHidden/>
              </w:rPr>
              <w:instrText xml:space="preserve"> PAGEREF _Toc211350765 \h </w:instrText>
            </w:r>
            <w:r>
              <w:rPr>
                <w:noProof/>
                <w:webHidden/>
              </w:rPr>
            </w:r>
            <w:r>
              <w:rPr>
                <w:noProof/>
                <w:webHidden/>
              </w:rPr>
              <w:fldChar w:fldCharType="separate"/>
            </w:r>
            <w:r>
              <w:rPr>
                <w:noProof/>
                <w:webHidden/>
              </w:rPr>
              <w:t>90</w:t>
            </w:r>
            <w:r>
              <w:rPr>
                <w:noProof/>
                <w:webHidden/>
              </w:rPr>
              <w:fldChar w:fldCharType="end"/>
            </w:r>
          </w:hyperlink>
        </w:p>
        <w:p w14:paraId="1DA82EA7" w14:textId="404AD953" w:rsidR="00082CE8" w:rsidRDefault="00082CE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1350766" w:history="1">
            <w:r w:rsidRPr="001F7A6A">
              <w:rPr>
                <w:rStyle w:val="Hyperlink"/>
                <w:noProof/>
              </w:rPr>
              <w:t>Department of Electrical and Computer Engineering (ECE)</w:t>
            </w:r>
            <w:r>
              <w:rPr>
                <w:noProof/>
                <w:webHidden/>
              </w:rPr>
              <w:tab/>
            </w:r>
            <w:r>
              <w:rPr>
                <w:noProof/>
                <w:webHidden/>
              </w:rPr>
              <w:fldChar w:fldCharType="begin"/>
            </w:r>
            <w:r>
              <w:rPr>
                <w:noProof/>
                <w:webHidden/>
              </w:rPr>
              <w:instrText xml:space="preserve"> PAGEREF _Toc211350766 \h </w:instrText>
            </w:r>
            <w:r>
              <w:rPr>
                <w:noProof/>
                <w:webHidden/>
              </w:rPr>
            </w:r>
            <w:r>
              <w:rPr>
                <w:noProof/>
                <w:webHidden/>
              </w:rPr>
              <w:fldChar w:fldCharType="separate"/>
            </w:r>
            <w:r>
              <w:rPr>
                <w:noProof/>
                <w:webHidden/>
              </w:rPr>
              <w:t>98</w:t>
            </w:r>
            <w:r>
              <w:rPr>
                <w:noProof/>
                <w:webHidden/>
              </w:rPr>
              <w:fldChar w:fldCharType="end"/>
            </w:r>
          </w:hyperlink>
        </w:p>
        <w:p w14:paraId="581278C3" w14:textId="5779D03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67" w:history="1">
            <w:r w:rsidRPr="001F7A6A">
              <w:rPr>
                <w:rStyle w:val="Hyperlink"/>
                <w:noProof/>
              </w:rPr>
              <w:t>Change Log</w:t>
            </w:r>
            <w:r>
              <w:rPr>
                <w:noProof/>
                <w:webHidden/>
              </w:rPr>
              <w:tab/>
            </w:r>
            <w:r>
              <w:rPr>
                <w:noProof/>
                <w:webHidden/>
              </w:rPr>
              <w:fldChar w:fldCharType="begin"/>
            </w:r>
            <w:r>
              <w:rPr>
                <w:noProof/>
                <w:webHidden/>
              </w:rPr>
              <w:instrText xml:space="preserve"> PAGEREF _Toc211350767 \h </w:instrText>
            </w:r>
            <w:r>
              <w:rPr>
                <w:noProof/>
                <w:webHidden/>
              </w:rPr>
            </w:r>
            <w:r>
              <w:rPr>
                <w:noProof/>
                <w:webHidden/>
              </w:rPr>
              <w:fldChar w:fldCharType="separate"/>
            </w:r>
            <w:r>
              <w:rPr>
                <w:noProof/>
                <w:webHidden/>
              </w:rPr>
              <w:t>100</w:t>
            </w:r>
            <w:r>
              <w:rPr>
                <w:noProof/>
                <w:webHidden/>
              </w:rPr>
              <w:fldChar w:fldCharType="end"/>
            </w:r>
          </w:hyperlink>
        </w:p>
        <w:p w14:paraId="57AFB53E" w14:textId="6B2A3995"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68" w:history="1">
            <w:r w:rsidRPr="001F7A6A">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_Toc211350768 \h </w:instrText>
            </w:r>
            <w:r>
              <w:rPr>
                <w:noProof/>
                <w:webHidden/>
              </w:rPr>
            </w:r>
            <w:r>
              <w:rPr>
                <w:noProof/>
                <w:webHidden/>
              </w:rPr>
              <w:fldChar w:fldCharType="separate"/>
            </w:r>
            <w:r>
              <w:rPr>
                <w:noProof/>
                <w:webHidden/>
              </w:rPr>
              <w:t>100</w:t>
            </w:r>
            <w:r>
              <w:rPr>
                <w:noProof/>
                <w:webHidden/>
              </w:rPr>
              <w:fldChar w:fldCharType="end"/>
            </w:r>
          </w:hyperlink>
        </w:p>
        <w:p w14:paraId="0AC8F4A7" w14:textId="09CE7438"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69" w:history="1">
            <w:r w:rsidRPr="001F7A6A">
              <w:rPr>
                <w:rStyle w:val="Hyperlink"/>
                <w:noProof/>
              </w:rPr>
              <w:t>MS Plan A (with Thesis) Program Components</w:t>
            </w:r>
            <w:r>
              <w:rPr>
                <w:noProof/>
                <w:webHidden/>
              </w:rPr>
              <w:tab/>
            </w:r>
            <w:r>
              <w:rPr>
                <w:noProof/>
                <w:webHidden/>
              </w:rPr>
              <w:fldChar w:fldCharType="begin"/>
            </w:r>
            <w:r>
              <w:rPr>
                <w:noProof/>
                <w:webHidden/>
              </w:rPr>
              <w:instrText xml:space="preserve"> PAGEREF _Toc211350769 \h </w:instrText>
            </w:r>
            <w:r>
              <w:rPr>
                <w:noProof/>
                <w:webHidden/>
              </w:rPr>
            </w:r>
            <w:r>
              <w:rPr>
                <w:noProof/>
                <w:webHidden/>
              </w:rPr>
              <w:fldChar w:fldCharType="separate"/>
            </w:r>
            <w:r>
              <w:rPr>
                <w:noProof/>
                <w:webHidden/>
              </w:rPr>
              <w:t>101</w:t>
            </w:r>
            <w:r>
              <w:rPr>
                <w:noProof/>
                <w:webHidden/>
              </w:rPr>
              <w:fldChar w:fldCharType="end"/>
            </w:r>
          </w:hyperlink>
        </w:p>
        <w:p w14:paraId="5A5E5813" w14:textId="3F5E490E"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70" w:history="1">
            <w:r w:rsidRPr="001F7A6A">
              <w:rPr>
                <w:rStyle w:val="Hyperlink"/>
                <w:noProof/>
              </w:rPr>
              <w:t>MS Plan B (without Thesis) Program Components</w:t>
            </w:r>
            <w:r>
              <w:rPr>
                <w:noProof/>
                <w:webHidden/>
              </w:rPr>
              <w:tab/>
            </w:r>
            <w:r>
              <w:rPr>
                <w:noProof/>
                <w:webHidden/>
              </w:rPr>
              <w:fldChar w:fldCharType="begin"/>
            </w:r>
            <w:r>
              <w:rPr>
                <w:noProof/>
                <w:webHidden/>
              </w:rPr>
              <w:instrText xml:space="preserve"> PAGEREF _Toc211350770 \h </w:instrText>
            </w:r>
            <w:r>
              <w:rPr>
                <w:noProof/>
                <w:webHidden/>
              </w:rPr>
            </w:r>
            <w:r>
              <w:rPr>
                <w:noProof/>
                <w:webHidden/>
              </w:rPr>
              <w:fldChar w:fldCharType="separate"/>
            </w:r>
            <w:r>
              <w:rPr>
                <w:noProof/>
                <w:webHidden/>
              </w:rPr>
              <w:t>103</w:t>
            </w:r>
            <w:r>
              <w:rPr>
                <w:noProof/>
                <w:webHidden/>
              </w:rPr>
              <w:fldChar w:fldCharType="end"/>
            </w:r>
          </w:hyperlink>
        </w:p>
        <w:p w14:paraId="7065AD96" w14:textId="7A2BFFA4"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71" w:history="1">
            <w:r w:rsidRPr="001F7A6A">
              <w:rPr>
                <w:rStyle w:val="Hyperlink"/>
                <w:noProof/>
              </w:rPr>
              <w:t>PhD Program Components</w:t>
            </w:r>
            <w:r>
              <w:rPr>
                <w:noProof/>
                <w:webHidden/>
              </w:rPr>
              <w:tab/>
            </w:r>
            <w:r>
              <w:rPr>
                <w:noProof/>
                <w:webHidden/>
              </w:rPr>
              <w:fldChar w:fldCharType="begin"/>
            </w:r>
            <w:r>
              <w:rPr>
                <w:noProof/>
                <w:webHidden/>
              </w:rPr>
              <w:instrText xml:space="preserve"> PAGEREF _Toc211350771 \h </w:instrText>
            </w:r>
            <w:r>
              <w:rPr>
                <w:noProof/>
                <w:webHidden/>
              </w:rPr>
            </w:r>
            <w:r>
              <w:rPr>
                <w:noProof/>
                <w:webHidden/>
              </w:rPr>
              <w:fldChar w:fldCharType="separate"/>
            </w:r>
            <w:r>
              <w:rPr>
                <w:noProof/>
                <w:webHidden/>
              </w:rPr>
              <w:t>105</w:t>
            </w:r>
            <w:r>
              <w:rPr>
                <w:noProof/>
                <w:webHidden/>
              </w:rPr>
              <w:fldChar w:fldCharType="end"/>
            </w:r>
          </w:hyperlink>
        </w:p>
        <w:p w14:paraId="07C147C9" w14:textId="30A8B410"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72" w:history="1">
            <w:r w:rsidRPr="001F7A6A">
              <w:rPr>
                <w:rStyle w:val="Hyperlink"/>
                <w:noProof/>
              </w:rPr>
              <w:t>Graduate Certificates</w:t>
            </w:r>
            <w:r>
              <w:rPr>
                <w:noProof/>
                <w:webHidden/>
              </w:rPr>
              <w:tab/>
            </w:r>
            <w:r>
              <w:rPr>
                <w:noProof/>
                <w:webHidden/>
              </w:rPr>
              <w:fldChar w:fldCharType="begin"/>
            </w:r>
            <w:r>
              <w:rPr>
                <w:noProof/>
                <w:webHidden/>
              </w:rPr>
              <w:instrText xml:space="preserve"> PAGEREF _Toc211350772 \h </w:instrText>
            </w:r>
            <w:r>
              <w:rPr>
                <w:noProof/>
                <w:webHidden/>
              </w:rPr>
            </w:r>
            <w:r>
              <w:rPr>
                <w:noProof/>
                <w:webHidden/>
              </w:rPr>
              <w:fldChar w:fldCharType="separate"/>
            </w:r>
            <w:r>
              <w:rPr>
                <w:noProof/>
                <w:webHidden/>
              </w:rPr>
              <w:t>110</w:t>
            </w:r>
            <w:r>
              <w:rPr>
                <w:noProof/>
                <w:webHidden/>
              </w:rPr>
              <w:fldChar w:fldCharType="end"/>
            </w:r>
          </w:hyperlink>
        </w:p>
        <w:p w14:paraId="1CEB99E7" w14:textId="3DD0CCF5" w:rsidR="00082CE8" w:rsidRDefault="00082CE8">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1350773" w:history="1">
            <w:r w:rsidRPr="001F7A6A">
              <w:rPr>
                <w:rStyle w:val="Hyperlink"/>
                <w:noProof/>
              </w:rPr>
              <w:t>Department of Mechanical Engineering (ME)</w:t>
            </w:r>
            <w:r>
              <w:rPr>
                <w:noProof/>
                <w:webHidden/>
              </w:rPr>
              <w:tab/>
            </w:r>
            <w:r>
              <w:rPr>
                <w:noProof/>
                <w:webHidden/>
              </w:rPr>
              <w:fldChar w:fldCharType="begin"/>
            </w:r>
            <w:r>
              <w:rPr>
                <w:noProof/>
                <w:webHidden/>
              </w:rPr>
              <w:instrText xml:space="preserve"> PAGEREF _Toc211350773 \h </w:instrText>
            </w:r>
            <w:r>
              <w:rPr>
                <w:noProof/>
                <w:webHidden/>
              </w:rPr>
            </w:r>
            <w:r>
              <w:rPr>
                <w:noProof/>
                <w:webHidden/>
              </w:rPr>
              <w:fldChar w:fldCharType="separate"/>
            </w:r>
            <w:r>
              <w:rPr>
                <w:noProof/>
                <w:webHidden/>
              </w:rPr>
              <w:t>112</w:t>
            </w:r>
            <w:r>
              <w:rPr>
                <w:noProof/>
                <w:webHidden/>
              </w:rPr>
              <w:fldChar w:fldCharType="end"/>
            </w:r>
          </w:hyperlink>
        </w:p>
        <w:p w14:paraId="157BE905" w14:textId="38BC276E"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74" w:history="1">
            <w:r w:rsidRPr="001F7A6A">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_Toc211350774 \h </w:instrText>
            </w:r>
            <w:r>
              <w:rPr>
                <w:noProof/>
                <w:webHidden/>
              </w:rPr>
            </w:r>
            <w:r>
              <w:rPr>
                <w:noProof/>
                <w:webHidden/>
              </w:rPr>
              <w:fldChar w:fldCharType="separate"/>
            </w:r>
            <w:r>
              <w:rPr>
                <w:noProof/>
                <w:webHidden/>
              </w:rPr>
              <w:t>114</w:t>
            </w:r>
            <w:r>
              <w:rPr>
                <w:noProof/>
                <w:webHidden/>
              </w:rPr>
              <w:fldChar w:fldCharType="end"/>
            </w:r>
          </w:hyperlink>
        </w:p>
        <w:p w14:paraId="4DA71DD6" w14:textId="5AFA410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75" w:history="1">
            <w:r w:rsidRPr="001F7A6A">
              <w:rPr>
                <w:rStyle w:val="Hyperlink"/>
                <w:noProof/>
              </w:rPr>
              <w:t>MS Plan A (with Thesis) Program Components</w:t>
            </w:r>
            <w:r>
              <w:rPr>
                <w:noProof/>
                <w:webHidden/>
              </w:rPr>
              <w:tab/>
            </w:r>
            <w:r>
              <w:rPr>
                <w:noProof/>
                <w:webHidden/>
              </w:rPr>
              <w:fldChar w:fldCharType="begin"/>
            </w:r>
            <w:r>
              <w:rPr>
                <w:noProof/>
                <w:webHidden/>
              </w:rPr>
              <w:instrText xml:space="preserve"> PAGEREF _Toc211350775 \h </w:instrText>
            </w:r>
            <w:r>
              <w:rPr>
                <w:noProof/>
                <w:webHidden/>
              </w:rPr>
            </w:r>
            <w:r>
              <w:rPr>
                <w:noProof/>
                <w:webHidden/>
              </w:rPr>
              <w:fldChar w:fldCharType="separate"/>
            </w:r>
            <w:r>
              <w:rPr>
                <w:noProof/>
                <w:webHidden/>
              </w:rPr>
              <w:t>115</w:t>
            </w:r>
            <w:r>
              <w:rPr>
                <w:noProof/>
                <w:webHidden/>
              </w:rPr>
              <w:fldChar w:fldCharType="end"/>
            </w:r>
          </w:hyperlink>
        </w:p>
        <w:p w14:paraId="1F307D5A" w14:textId="3A4873B7"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76" w:history="1">
            <w:r w:rsidRPr="001F7A6A">
              <w:rPr>
                <w:rStyle w:val="Hyperlink"/>
                <w:noProof/>
              </w:rPr>
              <w:t>MS Plan B (without Thesis) Program Components</w:t>
            </w:r>
            <w:r>
              <w:rPr>
                <w:noProof/>
                <w:webHidden/>
              </w:rPr>
              <w:tab/>
            </w:r>
            <w:r>
              <w:rPr>
                <w:noProof/>
                <w:webHidden/>
              </w:rPr>
              <w:fldChar w:fldCharType="begin"/>
            </w:r>
            <w:r>
              <w:rPr>
                <w:noProof/>
                <w:webHidden/>
              </w:rPr>
              <w:instrText xml:space="preserve"> PAGEREF _Toc211350776 \h </w:instrText>
            </w:r>
            <w:r>
              <w:rPr>
                <w:noProof/>
                <w:webHidden/>
              </w:rPr>
            </w:r>
            <w:r>
              <w:rPr>
                <w:noProof/>
                <w:webHidden/>
              </w:rPr>
              <w:fldChar w:fldCharType="separate"/>
            </w:r>
            <w:r>
              <w:rPr>
                <w:noProof/>
                <w:webHidden/>
              </w:rPr>
              <w:t>118</w:t>
            </w:r>
            <w:r>
              <w:rPr>
                <w:noProof/>
                <w:webHidden/>
              </w:rPr>
              <w:fldChar w:fldCharType="end"/>
            </w:r>
          </w:hyperlink>
        </w:p>
        <w:p w14:paraId="22459AAC" w14:textId="7F387C5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77" w:history="1">
            <w:r w:rsidRPr="001F7A6A">
              <w:rPr>
                <w:rStyle w:val="Hyperlink"/>
                <w:noProof/>
              </w:rPr>
              <w:t>PhD Program Components</w:t>
            </w:r>
            <w:r>
              <w:rPr>
                <w:noProof/>
                <w:webHidden/>
              </w:rPr>
              <w:tab/>
            </w:r>
            <w:r>
              <w:rPr>
                <w:noProof/>
                <w:webHidden/>
              </w:rPr>
              <w:fldChar w:fldCharType="begin"/>
            </w:r>
            <w:r>
              <w:rPr>
                <w:noProof/>
                <w:webHidden/>
              </w:rPr>
              <w:instrText xml:space="preserve"> PAGEREF _Toc211350777 \h </w:instrText>
            </w:r>
            <w:r>
              <w:rPr>
                <w:noProof/>
                <w:webHidden/>
              </w:rPr>
            </w:r>
            <w:r>
              <w:rPr>
                <w:noProof/>
                <w:webHidden/>
              </w:rPr>
              <w:fldChar w:fldCharType="separate"/>
            </w:r>
            <w:r>
              <w:rPr>
                <w:noProof/>
                <w:webHidden/>
              </w:rPr>
              <w:t>121</w:t>
            </w:r>
            <w:r>
              <w:rPr>
                <w:noProof/>
                <w:webHidden/>
              </w:rPr>
              <w:fldChar w:fldCharType="end"/>
            </w:r>
          </w:hyperlink>
        </w:p>
        <w:p w14:paraId="45E89E7D" w14:textId="634B7C11" w:rsidR="00BA62ED" w:rsidRPr="00BA62ED" w:rsidRDefault="00BA62ED" w:rsidP="00BA62ED">
          <w:pPr>
            <w:pStyle w:val="TOC2"/>
            <w:tabs>
              <w:tab w:val="right" w:leader="dot" w:pos="9350"/>
            </w:tabs>
            <w:rPr>
              <w:rStyle w:val="Hyperlink"/>
              <w:color w:val="auto"/>
            </w:rPr>
          </w:pPr>
          <w:r>
            <w:fldChar w:fldCharType="end"/>
          </w:r>
        </w:p>
      </w:sdtContent>
    </w:sdt>
    <w:bookmarkEnd w:id="0"/>
    <w:p w14:paraId="5F5E32AB" w14:textId="77777777" w:rsidR="00215C25" w:rsidRDefault="00215C25" w:rsidP="00A426AD">
      <w:pPr>
        <w:sectPr w:rsidR="00215C25" w:rsidSect="005B0690">
          <w:headerReference w:type="default" r:id="rId12"/>
          <w:pgSz w:w="12240" w:h="15840"/>
          <w:pgMar w:top="1440" w:right="1440" w:bottom="1440" w:left="1440" w:header="720" w:footer="720" w:gutter="0"/>
          <w:cols w:space="720"/>
          <w:titlePg/>
          <w:docGrid w:linePitch="360"/>
        </w:sectPr>
      </w:pPr>
    </w:p>
    <w:p w14:paraId="4D2C81E7" w14:textId="2839A076" w:rsidR="00BA62ED" w:rsidRDefault="00BA62ED" w:rsidP="00BA62ED">
      <w:pPr>
        <w:pStyle w:val="Heading1"/>
        <w:rPr>
          <w:rFonts w:eastAsia="Times New Roman"/>
        </w:rPr>
      </w:pPr>
      <w:bookmarkStart w:id="7" w:name="_Toc203743502"/>
      <w:bookmarkStart w:id="8" w:name="_Toc211350727"/>
      <w:r w:rsidRPr="35DB772C">
        <w:rPr>
          <w:rFonts w:eastAsia="Times New Roman"/>
        </w:rPr>
        <w:lastRenderedPageBreak/>
        <w:t xml:space="preserve">College of Engineering </w:t>
      </w:r>
      <w:bookmarkEnd w:id="7"/>
      <w:r w:rsidR="0051725B">
        <w:rPr>
          <w:rFonts w:eastAsia="Times New Roman"/>
        </w:rPr>
        <w:t>Requirements</w:t>
      </w:r>
      <w:bookmarkEnd w:id="8"/>
    </w:p>
    <w:p w14:paraId="126297D7" w14:textId="7CEE79BC" w:rsidR="00BA62ED" w:rsidRDefault="00BA62ED" w:rsidP="00215C25"/>
    <w:p w14:paraId="63C10DA4" w14:textId="77777777" w:rsidR="0051725B" w:rsidRDefault="0051725B" w:rsidP="00215C25"/>
    <w:p w14:paraId="27675CC7" w14:textId="77777777" w:rsidR="00DA6253" w:rsidRPr="0051725B" w:rsidRDefault="0051725B" w:rsidP="00215C25">
      <w:pPr>
        <w:rPr>
          <w:rFonts w:ascii="Arial" w:hAnsi="Arial" w:cs="Arial"/>
          <w:b/>
          <w:bCs/>
          <w:sz w:val="32"/>
          <w:szCs w:val="32"/>
          <w:u w:val="single"/>
        </w:rPr>
      </w:pPr>
      <w:r>
        <w:rPr>
          <w:rFonts w:ascii="Arial" w:hAnsi="Arial" w:cs="Arial"/>
          <w:b/>
          <w:bCs/>
          <w:sz w:val="32"/>
          <w:szCs w:val="32"/>
          <w:u w:val="single"/>
        </w:rPr>
        <w:t xml:space="preserve">Chapter </w:t>
      </w:r>
      <w:r w:rsidRPr="0051725B">
        <w:rPr>
          <w:rFonts w:ascii="Arial" w:hAnsi="Arial" w:cs="Arial"/>
          <w:b/>
          <w:bCs/>
          <w:sz w:val="32"/>
          <w:szCs w:val="32"/>
          <w:u w:val="single"/>
        </w:rPr>
        <w:t xml:space="preserve">Table of </w:t>
      </w:r>
      <w:r w:rsidR="00DA6253" w:rsidRPr="0051725B">
        <w:rPr>
          <w:rFonts w:ascii="Arial" w:hAnsi="Arial" w:cs="Arial"/>
          <w:b/>
          <w:bCs/>
          <w:sz w:val="32"/>
          <w:szCs w:val="32"/>
          <w:u w:val="single"/>
        </w:rPr>
        <w:t>Contents</w:t>
      </w:r>
    </w:p>
    <w:bookmarkStart w:id="9" w:name="_Hlk203743974"/>
    <w:p w14:paraId="62EEDC7D" w14:textId="4A4B1230" w:rsidR="00082CE8" w:rsidRDefault="00DA6253">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w:instrText>
      </w:r>
      <w:r w:rsidR="00043216">
        <w:instrText>TOC \o "1-4" \h \z \u \b bmark_INTRO</w:instrText>
      </w:r>
      <w:r>
        <w:instrText xml:space="preserve"> </w:instrText>
      </w:r>
      <w:r>
        <w:fldChar w:fldCharType="separate"/>
      </w:r>
      <w:hyperlink w:anchor="_Toc211350778" w:history="1">
        <w:r w:rsidR="00082CE8" w:rsidRPr="001811C9">
          <w:rPr>
            <w:rStyle w:val="Hyperlink"/>
            <w:noProof/>
          </w:rPr>
          <w:t>Introduction</w:t>
        </w:r>
        <w:r w:rsidR="00082CE8">
          <w:rPr>
            <w:noProof/>
            <w:webHidden/>
          </w:rPr>
          <w:tab/>
        </w:r>
        <w:r w:rsidR="00082CE8">
          <w:rPr>
            <w:noProof/>
            <w:webHidden/>
          </w:rPr>
          <w:fldChar w:fldCharType="begin"/>
        </w:r>
        <w:r w:rsidR="00082CE8">
          <w:rPr>
            <w:noProof/>
            <w:webHidden/>
          </w:rPr>
          <w:instrText xml:space="preserve"> PAGEREF _Toc211350778 \h </w:instrText>
        </w:r>
        <w:r w:rsidR="00082CE8">
          <w:rPr>
            <w:noProof/>
            <w:webHidden/>
          </w:rPr>
        </w:r>
        <w:r w:rsidR="00082CE8">
          <w:rPr>
            <w:noProof/>
            <w:webHidden/>
          </w:rPr>
          <w:fldChar w:fldCharType="separate"/>
        </w:r>
        <w:r w:rsidR="00082CE8">
          <w:rPr>
            <w:noProof/>
            <w:webHidden/>
          </w:rPr>
          <w:t>6</w:t>
        </w:r>
        <w:r w:rsidR="00082CE8">
          <w:rPr>
            <w:noProof/>
            <w:webHidden/>
          </w:rPr>
          <w:fldChar w:fldCharType="end"/>
        </w:r>
      </w:hyperlink>
    </w:p>
    <w:p w14:paraId="008D82D4" w14:textId="1C841C3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79" w:history="1">
        <w:r w:rsidRPr="001811C9">
          <w:rPr>
            <w:rStyle w:val="Hyperlink"/>
            <w:noProof/>
          </w:rPr>
          <w:t>Organization, Use and Updates of this Handbook</w:t>
        </w:r>
        <w:r>
          <w:rPr>
            <w:noProof/>
            <w:webHidden/>
          </w:rPr>
          <w:tab/>
        </w:r>
        <w:r>
          <w:rPr>
            <w:noProof/>
            <w:webHidden/>
          </w:rPr>
          <w:fldChar w:fldCharType="begin"/>
        </w:r>
        <w:r>
          <w:rPr>
            <w:noProof/>
            <w:webHidden/>
          </w:rPr>
          <w:instrText xml:space="preserve"> PAGEREF _Toc211350779 \h </w:instrText>
        </w:r>
        <w:r>
          <w:rPr>
            <w:noProof/>
            <w:webHidden/>
          </w:rPr>
        </w:r>
        <w:r>
          <w:rPr>
            <w:noProof/>
            <w:webHidden/>
          </w:rPr>
          <w:fldChar w:fldCharType="separate"/>
        </w:r>
        <w:r>
          <w:rPr>
            <w:noProof/>
            <w:webHidden/>
          </w:rPr>
          <w:t>6</w:t>
        </w:r>
        <w:r>
          <w:rPr>
            <w:noProof/>
            <w:webHidden/>
          </w:rPr>
          <w:fldChar w:fldCharType="end"/>
        </w:r>
      </w:hyperlink>
    </w:p>
    <w:p w14:paraId="4FE0A335" w14:textId="5EF1372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80" w:history="1">
        <w:r w:rsidRPr="001811C9">
          <w:rPr>
            <w:rStyle w:val="Hyperlink"/>
            <w:noProof/>
          </w:rPr>
          <w:t>New Student Orientations and Welcome Activities</w:t>
        </w:r>
        <w:r>
          <w:rPr>
            <w:noProof/>
            <w:webHidden/>
          </w:rPr>
          <w:tab/>
        </w:r>
        <w:r>
          <w:rPr>
            <w:noProof/>
            <w:webHidden/>
          </w:rPr>
          <w:fldChar w:fldCharType="begin"/>
        </w:r>
        <w:r>
          <w:rPr>
            <w:noProof/>
            <w:webHidden/>
          </w:rPr>
          <w:instrText xml:space="preserve"> PAGEREF _Toc211350780 \h </w:instrText>
        </w:r>
        <w:r>
          <w:rPr>
            <w:noProof/>
            <w:webHidden/>
          </w:rPr>
        </w:r>
        <w:r>
          <w:rPr>
            <w:noProof/>
            <w:webHidden/>
          </w:rPr>
          <w:fldChar w:fldCharType="separate"/>
        </w:r>
        <w:r>
          <w:rPr>
            <w:noProof/>
            <w:webHidden/>
          </w:rPr>
          <w:t>6</w:t>
        </w:r>
        <w:r>
          <w:rPr>
            <w:noProof/>
            <w:webHidden/>
          </w:rPr>
          <w:fldChar w:fldCharType="end"/>
        </w:r>
      </w:hyperlink>
    </w:p>
    <w:p w14:paraId="77E1F7D3" w14:textId="5B8059B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81" w:history="1">
        <w:r w:rsidRPr="001811C9">
          <w:rPr>
            <w:rStyle w:val="Hyperlink"/>
            <w:noProof/>
          </w:rPr>
          <w:t>Selected University Policies and Resources</w:t>
        </w:r>
        <w:r>
          <w:rPr>
            <w:noProof/>
            <w:webHidden/>
          </w:rPr>
          <w:tab/>
        </w:r>
        <w:r>
          <w:rPr>
            <w:noProof/>
            <w:webHidden/>
          </w:rPr>
          <w:fldChar w:fldCharType="begin"/>
        </w:r>
        <w:r>
          <w:rPr>
            <w:noProof/>
            <w:webHidden/>
          </w:rPr>
          <w:instrText xml:space="preserve"> PAGEREF _Toc211350781 \h </w:instrText>
        </w:r>
        <w:r>
          <w:rPr>
            <w:noProof/>
            <w:webHidden/>
          </w:rPr>
        </w:r>
        <w:r>
          <w:rPr>
            <w:noProof/>
            <w:webHidden/>
          </w:rPr>
          <w:fldChar w:fldCharType="separate"/>
        </w:r>
        <w:r>
          <w:rPr>
            <w:noProof/>
            <w:webHidden/>
          </w:rPr>
          <w:t>7</w:t>
        </w:r>
        <w:r>
          <w:rPr>
            <w:noProof/>
            <w:webHidden/>
          </w:rPr>
          <w:fldChar w:fldCharType="end"/>
        </w:r>
      </w:hyperlink>
    </w:p>
    <w:p w14:paraId="32ED6193" w14:textId="1C64749F"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82" w:history="1">
        <w:r w:rsidRPr="001811C9">
          <w:rPr>
            <w:rStyle w:val="Hyperlink"/>
            <w:noProof/>
          </w:rPr>
          <w:t>Program Components and Plan Options</w:t>
        </w:r>
        <w:r>
          <w:rPr>
            <w:noProof/>
            <w:webHidden/>
          </w:rPr>
          <w:tab/>
        </w:r>
        <w:r>
          <w:rPr>
            <w:noProof/>
            <w:webHidden/>
          </w:rPr>
          <w:fldChar w:fldCharType="begin"/>
        </w:r>
        <w:r>
          <w:rPr>
            <w:noProof/>
            <w:webHidden/>
          </w:rPr>
          <w:instrText xml:space="preserve"> PAGEREF _Toc211350782 \h </w:instrText>
        </w:r>
        <w:r>
          <w:rPr>
            <w:noProof/>
            <w:webHidden/>
          </w:rPr>
        </w:r>
        <w:r>
          <w:rPr>
            <w:noProof/>
            <w:webHidden/>
          </w:rPr>
          <w:fldChar w:fldCharType="separate"/>
        </w:r>
        <w:r>
          <w:rPr>
            <w:noProof/>
            <w:webHidden/>
          </w:rPr>
          <w:t>8</w:t>
        </w:r>
        <w:r>
          <w:rPr>
            <w:noProof/>
            <w:webHidden/>
          </w:rPr>
          <w:fldChar w:fldCharType="end"/>
        </w:r>
      </w:hyperlink>
    </w:p>
    <w:p w14:paraId="57C50B0F" w14:textId="681284DA"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83" w:history="1">
        <w:r w:rsidRPr="001811C9">
          <w:rPr>
            <w:rStyle w:val="Hyperlink"/>
            <w:noProof/>
          </w:rPr>
          <w:t>Requirements for the Master of Science Degree</w:t>
        </w:r>
        <w:r>
          <w:rPr>
            <w:noProof/>
            <w:webHidden/>
          </w:rPr>
          <w:tab/>
        </w:r>
        <w:r>
          <w:rPr>
            <w:noProof/>
            <w:webHidden/>
          </w:rPr>
          <w:fldChar w:fldCharType="begin"/>
        </w:r>
        <w:r>
          <w:rPr>
            <w:noProof/>
            <w:webHidden/>
          </w:rPr>
          <w:instrText xml:space="preserve"> PAGEREF _Toc211350783 \h </w:instrText>
        </w:r>
        <w:r>
          <w:rPr>
            <w:noProof/>
            <w:webHidden/>
          </w:rPr>
        </w:r>
        <w:r>
          <w:rPr>
            <w:noProof/>
            <w:webHidden/>
          </w:rPr>
          <w:fldChar w:fldCharType="separate"/>
        </w:r>
        <w:r>
          <w:rPr>
            <w:noProof/>
            <w:webHidden/>
          </w:rPr>
          <w:t>8</w:t>
        </w:r>
        <w:r>
          <w:rPr>
            <w:noProof/>
            <w:webHidden/>
          </w:rPr>
          <w:fldChar w:fldCharType="end"/>
        </w:r>
      </w:hyperlink>
    </w:p>
    <w:p w14:paraId="3D46234E" w14:textId="1B19770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84" w:history="1">
        <w:r w:rsidRPr="001811C9">
          <w:rPr>
            <w:rStyle w:val="Hyperlink"/>
            <w:noProof/>
          </w:rPr>
          <w:t>Master of Science with Thesis (Plan A)</w:t>
        </w:r>
        <w:r>
          <w:rPr>
            <w:noProof/>
            <w:webHidden/>
          </w:rPr>
          <w:tab/>
        </w:r>
        <w:r>
          <w:rPr>
            <w:noProof/>
            <w:webHidden/>
          </w:rPr>
          <w:fldChar w:fldCharType="begin"/>
        </w:r>
        <w:r>
          <w:rPr>
            <w:noProof/>
            <w:webHidden/>
          </w:rPr>
          <w:instrText xml:space="preserve"> PAGEREF _Toc211350784 \h </w:instrText>
        </w:r>
        <w:r>
          <w:rPr>
            <w:noProof/>
            <w:webHidden/>
          </w:rPr>
        </w:r>
        <w:r>
          <w:rPr>
            <w:noProof/>
            <w:webHidden/>
          </w:rPr>
          <w:fldChar w:fldCharType="separate"/>
        </w:r>
        <w:r>
          <w:rPr>
            <w:noProof/>
            <w:webHidden/>
          </w:rPr>
          <w:t>8</w:t>
        </w:r>
        <w:r>
          <w:rPr>
            <w:noProof/>
            <w:webHidden/>
          </w:rPr>
          <w:fldChar w:fldCharType="end"/>
        </w:r>
      </w:hyperlink>
    </w:p>
    <w:p w14:paraId="46C52D8B" w14:textId="4E363EC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85" w:history="1">
        <w:r w:rsidRPr="001811C9">
          <w:rPr>
            <w:rStyle w:val="Hyperlink"/>
            <w:noProof/>
          </w:rPr>
          <w:t>Master of Science without Thesis (Plan B)</w:t>
        </w:r>
        <w:r>
          <w:rPr>
            <w:noProof/>
            <w:webHidden/>
          </w:rPr>
          <w:tab/>
        </w:r>
        <w:r>
          <w:rPr>
            <w:noProof/>
            <w:webHidden/>
          </w:rPr>
          <w:fldChar w:fldCharType="begin"/>
        </w:r>
        <w:r>
          <w:rPr>
            <w:noProof/>
            <w:webHidden/>
          </w:rPr>
          <w:instrText xml:space="preserve"> PAGEREF _Toc211350785 \h </w:instrText>
        </w:r>
        <w:r>
          <w:rPr>
            <w:noProof/>
            <w:webHidden/>
          </w:rPr>
        </w:r>
        <w:r>
          <w:rPr>
            <w:noProof/>
            <w:webHidden/>
          </w:rPr>
          <w:fldChar w:fldCharType="separate"/>
        </w:r>
        <w:r>
          <w:rPr>
            <w:noProof/>
            <w:webHidden/>
          </w:rPr>
          <w:t>9</w:t>
        </w:r>
        <w:r>
          <w:rPr>
            <w:noProof/>
            <w:webHidden/>
          </w:rPr>
          <w:fldChar w:fldCharType="end"/>
        </w:r>
      </w:hyperlink>
    </w:p>
    <w:p w14:paraId="15710EE8" w14:textId="75EFA6E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86" w:history="1">
        <w:r w:rsidRPr="001811C9">
          <w:rPr>
            <w:rStyle w:val="Hyperlink"/>
            <w:noProof/>
          </w:rPr>
          <w:t>Master of Science with Project (Plan B)</w:t>
        </w:r>
        <w:r>
          <w:rPr>
            <w:noProof/>
            <w:webHidden/>
          </w:rPr>
          <w:tab/>
        </w:r>
        <w:r>
          <w:rPr>
            <w:noProof/>
            <w:webHidden/>
          </w:rPr>
          <w:fldChar w:fldCharType="begin"/>
        </w:r>
        <w:r>
          <w:rPr>
            <w:noProof/>
            <w:webHidden/>
          </w:rPr>
          <w:instrText xml:space="preserve"> PAGEREF _Toc211350786 \h </w:instrText>
        </w:r>
        <w:r>
          <w:rPr>
            <w:noProof/>
            <w:webHidden/>
          </w:rPr>
        </w:r>
        <w:r>
          <w:rPr>
            <w:noProof/>
            <w:webHidden/>
          </w:rPr>
          <w:fldChar w:fldCharType="separate"/>
        </w:r>
        <w:r>
          <w:rPr>
            <w:noProof/>
            <w:webHidden/>
          </w:rPr>
          <w:t>9</w:t>
        </w:r>
        <w:r>
          <w:rPr>
            <w:noProof/>
            <w:webHidden/>
          </w:rPr>
          <w:fldChar w:fldCharType="end"/>
        </w:r>
      </w:hyperlink>
    </w:p>
    <w:p w14:paraId="2D5592DB" w14:textId="48787DF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87" w:history="1">
        <w:r w:rsidRPr="001811C9">
          <w:rPr>
            <w:rStyle w:val="Hyperlink"/>
            <w:noProof/>
          </w:rPr>
          <w:t>Shared Programs – Undergraduate to Graduate</w:t>
        </w:r>
        <w:r>
          <w:rPr>
            <w:noProof/>
            <w:webHidden/>
          </w:rPr>
          <w:tab/>
        </w:r>
        <w:r>
          <w:rPr>
            <w:noProof/>
            <w:webHidden/>
          </w:rPr>
          <w:fldChar w:fldCharType="begin"/>
        </w:r>
        <w:r>
          <w:rPr>
            <w:noProof/>
            <w:webHidden/>
          </w:rPr>
          <w:instrText xml:space="preserve"> PAGEREF _Toc211350787 \h </w:instrText>
        </w:r>
        <w:r>
          <w:rPr>
            <w:noProof/>
            <w:webHidden/>
          </w:rPr>
        </w:r>
        <w:r>
          <w:rPr>
            <w:noProof/>
            <w:webHidden/>
          </w:rPr>
          <w:fldChar w:fldCharType="separate"/>
        </w:r>
        <w:r>
          <w:rPr>
            <w:noProof/>
            <w:webHidden/>
          </w:rPr>
          <w:t>9</w:t>
        </w:r>
        <w:r>
          <w:rPr>
            <w:noProof/>
            <w:webHidden/>
          </w:rPr>
          <w:fldChar w:fldCharType="end"/>
        </w:r>
      </w:hyperlink>
    </w:p>
    <w:p w14:paraId="46EF945B" w14:textId="2327B6A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88" w:history="1">
        <w:r w:rsidRPr="001811C9">
          <w:rPr>
            <w:rStyle w:val="Hyperlink"/>
            <w:noProof/>
          </w:rPr>
          <w:t>Requirements for the Doctor of Philosophy Degree</w:t>
        </w:r>
        <w:r>
          <w:rPr>
            <w:noProof/>
            <w:webHidden/>
          </w:rPr>
          <w:tab/>
        </w:r>
        <w:r>
          <w:rPr>
            <w:noProof/>
            <w:webHidden/>
          </w:rPr>
          <w:fldChar w:fldCharType="begin"/>
        </w:r>
        <w:r>
          <w:rPr>
            <w:noProof/>
            <w:webHidden/>
          </w:rPr>
          <w:instrText xml:space="preserve"> PAGEREF _Toc211350788 \h </w:instrText>
        </w:r>
        <w:r>
          <w:rPr>
            <w:noProof/>
            <w:webHidden/>
          </w:rPr>
        </w:r>
        <w:r>
          <w:rPr>
            <w:noProof/>
            <w:webHidden/>
          </w:rPr>
          <w:fldChar w:fldCharType="separate"/>
        </w:r>
        <w:r>
          <w:rPr>
            <w:noProof/>
            <w:webHidden/>
          </w:rPr>
          <w:t>9</w:t>
        </w:r>
        <w:r>
          <w:rPr>
            <w:noProof/>
            <w:webHidden/>
          </w:rPr>
          <w:fldChar w:fldCharType="end"/>
        </w:r>
      </w:hyperlink>
    </w:p>
    <w:p w14:paraId="701B34C2" w14:textId="508E464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89" w:history="1">
        <w:r w:rsidRPr="001811C9">
          <w:rPr>
            <w:rStyle w:val="Hyperlink"/>
            <w:noProof/>
          </w:rPr>
          <w:t>Timing of Comprehensive and Final Exams</w:t>
        </w:r>
        <w:r>
          <w:rPr>
            <w:noProof/>
            <w:webHidden/>
          </w:rPr>
          <w:tab/>
        </w:r>
        <w:r>
          <w:rPr>
            <w:noProof/>
            <w:webHidden/>
          </w:rPr>
          <w:fldChar w:fldCharType="begin"/>
        </w:r>
        <w:r>
          <w:rPr>
            <w:noProof/>
            <w:webHidden/>
          </w:rPr>
          <w:instrText xml:space="preserve"> PAGEREF _Toc211350789 \h </w:instrText>
        </w:r>
        <w:r>
          <w:rPr>
            <w:noProof/>
            <w:webHidden/>
          </w:rPr>
        </w:r>
        <w:r>
          <w:rPr>
            <w:noProof/>
            <w:webHidden/>
          </w:rPr>
          <w:fldChar w:fldCharType="separate"/>
        </w:r>
        <w:r>
          <w:rPr>
            <w:noProof/>
            <w:webHidden/>
          </w:rPr>
          <w:t>10</w:t>
        </w:r>
        <w:r>
          <w:rPr>
            <w:noProof/>
            <w:webHidden/>
          </w:rPr>
          <w:fldChar w:fldCharType="end"/>
        </w:r>
      </w:hyperlink>
    </w:p>
    <w:p w14:paraId="5EC3DE2D" w14:textId="77F3DA1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90" w:history="1">
        <w:r w:rsidRPr="001811C9">
          <w:rPr>
            <w:rStyle w:val="Hyperlink"/>
            <w:noProof/>
          </w:rPr>
          <w:t>Dual Major PhD Programs</w:t>
        </w:r>
        <w:r>
          <w:rPr>
            <w:noProof/>
            <w:webHidden/>
          </w:rPr>
          <w:tab/>
        </w:r>
        <w:r>
          <w:rPr>
            <w:noProof/>
            <w:webHidden/>
          </w:rPr>
          <w:fldChar w:fldCharType="begin"/>
        </w:r>
        <w:r>
          <w:rPr>
            <w:noProof/>
            <w:webHidden/>
          </w:rPr>
          <w:instrText xml:space="preserve"> PAGEREF _Toc211350790 \h </w:instrText>
        </w:r>
        <w:r>
          <w:rPr>
            <w:noProof/>
            <w:webHidden/>
          </w:rPr>
        </w:r>
        <w:r>
          <w:rPr>
            <w:noProof/>
            <w:webHidden/>
          </w:rPr>
          <w:fldChar w:fldCharType="separate"/>
        </w:r>
        <w:r>
          <w:rPr>
            <w:noProof/>
            <w:webHidden/>
          </w:rPr>
          <w:t>10</w:t>
        </w:r>
        <w:r>
          <w:rPr>
            <w:noProof/>
            <w:webHidden/>
          </w:rPr>
          <w:fldChar w:fldCharType="end"/>
        </w:r>
      </w:hyperlink>
    </w:p>
    <w:p w14:paraId="1B2F4D2D" w14:textId="3D3C160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91" w:history="1">
        <w:r w:rsidRPr="001811C9">
          <w:rPr>
            <w:rStyle w:val="Hyperlink"/>
            <w:noProof/>
          </w:rPr>
          <w:t>Requirements for Graduate Certificates</w:t>
        </w:r>
        <w:r>
          <w:rPr>
            <w:noProof/>
            <w:webHidden/>
          </w:rPr>
          <w:tab/>
        </w:r>
        <w:r>
          <w:rPr>
            <w:noProof/>
            <w:webHidden/>
          </w:rPr>
          <w:fldChar w:fldCharType="begin"/>
        </w:r>
        <w:r>
          <w:rPr>
            <w:noProof/>
            <w:webHidden/>
          </w:rPr>
          <w:instrText xml:space="preserve"> PAGEREF _Toc211350791 \h </w:instrText>
        </w:r>
        <w:r>
          <w:rPr>
            <w:noProof/>
            <w:webHidden/>
          </w:rPr>
        </w:r>
        <w:r>
          <w:rPr>
            <w:noProof/>
            <w:webHidden/>
          </w:rPr>
          <w:fldChar w:fldCharType="separate"/>
        </w:r>
        <w:r>
          <w:rPr>
            <w:noProof/>
            <w:webHidden/>
          </w:rPr>
          <w:t>10</w:t>
        </w:r>
        <w:r>
          <w:rPr>
            <w:noProof/>
            <w:webHidden/>
          </w:rPr>
          <w:fldChar w:fldCharType="end"/>
        </w:r>
      </w:hyperlink>
    </w:p>
    <w:p w14:paraId="00B06F40" w14:textId="548FF0A2"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92" w:history="1">
        <w:r w:rsidRPr="001811C9">
          <w:rPr>
            <w:rStyle w:val="Hyperlink"/>
            <w:noProof/>
          </w:rPr>
          <w:t>Requirements for Program Plans (Course Plans)</w:t>
        </w:r>
        <w:r>
          <w:rPr>
            <w:noProof/>
            <w:webHidden/>
          </w:rPr>
          <w:tab/>
        </w:r>
        <w:r>
          <w:rPr>
            <w:noProof/>
            <w:webHidden/>
          </w:rPr>
          <w:fldChar w:fldCharType="begin"/>
        </w:r>
        <w:r>
          <w:rPr>
            <w:noProof/>
            <w:webHidden/>
          </w:rPr>
          <w:instrText xml:space="preserve"> PAGEREF _Toc211350792 \h </w:instrText>
        </w:r>
        <w:r>
          <w:rPr>
            <w:noProof/>
            <w:webHidden/>
          </w:rPr>
        </w:r>
        <w:r>
          <w:rPr>
            <w:noProof/>
            <w:webHidden/>
          </w:rPr>
          <w:fldChar w:fldCharType="separate"/>
        </w:r>
        <w:r>
          <w:rPr>
            <w:noProof/>
            <w:webHidden/>
          </w:rPr>
          <w:t>11</w:t>
        </w:r>
        <w:r>
          <w:rPr>
            <w:noProof/>
            <w:webHidden/>
          </w:rPr>
          <w:fldChar w:fldCharType="end"/>
        </w:r>
      </w:hyperlink>
    </w:p>
    <w:p w14:paraId="0BA88AB3" w14:textId="3549747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93" w:history="1">
        <w:r w:rsidRPr="001811C9">
          <w:rPr>
            <w:rStyle w:val="Hyperlink"/>
            <w:noProof/>
          </w:rPr>
          <w:t>Filing of the Program Plan</w:t>
        </w:r>
        <w:r>
          <w:rPr>
            <w:noProof/>
            <w:webHidden/>
          </w:rPr>
          <w:tab/>
        </w:r>
        <w:r>
          <w:rPr>
            <w:noProof/>
            <w:webHidden/>
          </w:rPr>
          <w:fldChar w:fldCharType="begin"/>
        </w:r>
        <w:r>
          <w:rPr>
            <w:noProof/>
            <w:webHidden/>
          </w:rPr>
          <w:instrText xml:space="preserve"> PAGEREF _Toc211350793 \h </w:instrText>
        </w:r>
        <w:r>
          <w:rPr>
            <w:noProof/>
            <w:webHidden/>
          </w:rPr>
        </w:r>
        <w:r>
          <w:rPr>
            <w:noProof/>
            <w:webHidden/>
          </w:rPr>
          <w:fldChar w:fldCharType="separate"/>
        </w:r>
        <w:r>
          <w:rPr>
            <w:noProof/>
            <w:webHidden/>
          </w:rPr>
          <w:t>11</w:t>
        </w:r>
        <w:r>
          <w:rPr>
            <w:noProof/>
            <w:webHidden/>
          </w:rPr>
          <w:fldChar w:fldCharType="end"/>
        </w:r>
      </w:hyperlink>
    </w:p>
    <w:p w14:paraId="5BDD9B17" w14:textId="026A65A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94" w:history="1">
        <w:r w:rsidRPr="001811C9">
          <w:rPr>
            <w:rStyle w:val="Hyperlink"/>
            <w:noProof/>
          </w:rPr>
          <w:t>Approval of the Program Plan</w:t>
        </w:r>
        <w:r>
          <w:rPr>
            <w:noProof/>
            <w:webHidden/>
          </w:rPr>
          <w:tab/>
        </w:r>
        <w:r>
          <w:rPr>
            <w:noProof/>
            <w:webHidden/>
          </w:rPr>
          <w:fldChar w:fldCharType="begin"/>
        </w:r>
        <w:r>
          <w:rPr>
            <w:noProof/>
            <w:webHidden/>
          </w:rPr>
          <w:instrText xml:space="preserve"> PAGEREF _Toc211350794 \h </w:instrText>
        </w:r>
        <w:r>
          <w:rPr>
            <w:noProof/>
            <w:webHidden/>
          </w:rPr>
        </w:r>
        <w:r>
          <w:rPr>
            <w:noProof/>
            <w:webHidden/>
          </w:rPr>
          <w:fldChar w:fldCharType="separate"/>
        </w:r>
        <w:r>
          <w:rPr>
            <w:noProof/>
            <w:webHidden/>
          </w:rPr>
          <w:t>11</w:t>
        </w:r>
        <w:r>
          <w:rPr>
            <w:noProof/>
            <w:webHidden/>
          </w:rPr>
          <w:fldChar w:fldCharType="end"/>
        </w:r>
      </w:hyperlink>
    </w:p>
    <w:p w14:paraId="5F93B12F" w14:textId="056B1BB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95" w:history="1">
        <w:r w:rsidRPr="001811C9">
          <w:rPr>
            <w:rStyle w:val="Hyperlink"/>
            <w:noProof/>
          </w:rPr>
          <w:t>Modification of the Program Plan</w:t>
        </w:r>
        <w:r>
          <w:rPr>
            <w:noProof/>
            <w:webHidden/>
          </w:rPr>
          <w:tab/>
        </w:r>
        <w:r>
          <w:rPr>
            <w:noProof/>
            <w:webHidden/>
          </w:rPr>
          <w:fldChar w:fldCharType="begin"/>
        </w:r>
        <w:r>
          <w:rPr>
            <w:noProof/>
            <w:webHidden/>
          </w:rPr>
          <w:instrText xml:space="preserve"> PAGEREF _Toc211350795 \h </w:instrText>
        </w:r>
        <w:r>
          <w:rPr>
            <w:noProof/>
            <w:webHidden/>
          </w:rPr>
        </w:r>
        <w:r>
          <w:rPr>
            <w:noProof/>
            <w:webHidden/>
          </w:rPr>
          <w:fldChar w:fldCharType="separate"/>
        </w:r>
        <w:r>
          <w:rPr>
            <w:noProof/>
            <w:webHidden/>
          </w:rPr>
          <w:t>11</w:t>
        </w:r>
        <w:r>
          <w:rPr>
            <w:noProof/>
            <w:webHidden/>
          </w:rPr>
          <w:fldChar w:fldCharType="end"/>
        </w:r>
      </w:hyperlink>
    </w:p>
    <w:p w14:paraId="400148EB" w14:textId="1549E29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796" w:history="1">
        <w:r w:rsidRPr="001811C9">
          <w:rPr>
            <w:rStyle w:val="Hyperlink"/>
            <w:noProof/>
          </w:rPr>
          <w:t>Transfer Credits</w:t>
        </w:r>
        <w:r>
          <w:rPr>
            <w:noProof/>
            <w:webHidden/>
          </w:rPr>
          <w:tab/>
        </w:r>
        <w:r>
          <w:rPr>
            <w:noProof/>
            <w:webHidden/>
          </w:rPr>
          <w:fldChar w:fldCharType="begin"/>
        </w:r>
        <w:r>
          <w:rPr>
            <w:noProof/>
            <w:webHidden/>
          </w:rPr>
          <w:instrText xml:space="preserve"> PAGEREF _Toc211350796 \h </w:instrText>
        </w:r>
        <w:r>
          <w:rPr>
            <w:noProof/>
            <w:webHidden/>
          </w:rPr>
        </w:r>
        <w:r>
          <w:rPr>
            <w:noProof/>
            <w:webHidden/>
          </w:rPr>
          <w:fldChar w:fldCharType="separate"/>
        </w:r>
        <w:r>
          <w:rPr>
            <w:noProof/>
            <w:webHidden/>
          </w:rPr>
          <w:t>11</w:t>
        </w:r>
        <w:r>
          <w:rPr>
            <w:noProof/>
            <w:webHidden/>
          </w:rPr>
          <w:fldChar w:fldCharType="end"/>
        </w:r>
      </w:hyperlink>
    </w:p>
    <w:p w14:paraId="0C5727FB" w14:textId="3B0C5CE1"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797" w:history="1">
        <w:r w:rsidRPr="001811C9">
          <w:rPr>
            <w:rStyle w:val="Hyperlink"/>
            <w:noProof/>
          </w:rPr>
          <w:t>Professional Development</w:t>
        </w:r>
        <w:r>
          <w:rPr>
            <w:noProof/>
            <w:webHidden/>
          </w:rPr>
          <w:tab/>
        </w:r>
        <w:r>
          <w:rPr>
            <w:noProof/>
            <w:webHidden/>
          </w:rPr>
          <w:fldChar w:fldCharType="begin"/>
        </w:r>
        <w:r>
          <w:rPr>
            <w:noProof/>
            <w:webHidden/>
          </w:rPr>
          <w:instrText xml:space="preserve"> PAGEREF _Toc211350797 \h </w:instrText>
        </w:r>
        <w:r>
          <w:rPr>
            <w:noProof/>
            <w:webHidden/>
          </w:rPr>
        </w:r>
        <w:r>
          <w:rPr>
            <w:noProof/>
            <w:webHidden/>
          </w:rPr>
          <w:fldChar w:fldCharType="separate"/>
        </w:r>
        <w:r>
          <w:rPr>
            <w:noProof/>
            <w:webHidden/>
          </w:rPr>
          <w:t>12</w:t>
        </w:r>
        <w:r>
          <w:rPr>
            <w:noProof/>
            <w:webHidden/>
          </w:rPr>
          <w:fldChar w:fldCharType="end"/>
        </w:r>
      </w:hyperlink>
    </w:p>
    <w:p w14:paraId="06A57C0A" w14:textId="05A1238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98" w:history="1">
        <w:r w:rsidRPr="001811C9">
          <w:rPr>
            <w:rStyle w:val="Hyperlink"/>
            <w:noProof/>
          </w:rPr>
          <w:t>Participation in Academic Governance</w:t>
        </w:r>
        <w:r>
          <w:rPr>
            <w:noProof/>
            <w:webHidden/>
          </w:rPr>
          <w:tab/>
        </w:r>
        <w:r>
          <w:rPr>
            <w:noProof/>
            <w:webHidden/>
          </w:rPr>
          <w:fldChar w:fldCharType="begin"/>
        </w:r>
        <w:r>
          <w:rPr>
            <w:noProof/>
            <w:webHidden/>
          </w:rPr>
          <w:instrText xml:space="preserve"> PAGEREF _Toc211350798 \h </w:instrText>
        </w:r>
        <w:r>
          <w:rPr>
            <w:noProof/>
            <w:webHidden/>
          </w:rPr>
        </w:r>
        <w:r>
          <w:rPr>
            <w:noProof/>
            <w:webHidden/>
          </w:rPr>
          <w:fldChar w:fldCharType="separate"/>
        </w:r>
        <w:r>
          <w:rPr>
            <w:noProof/>
            <w:webHidden/>
          </w:rPr>
          <w:t>12</w:t>
        </w:r>
        <w:r>
          <w:rPr>
            <w:noProof/>
            <w:webHidden/>
          </w:rPr>
          <w:fldChar w:fldCharType="end"/>
        </w:r>
      </w:hyperlink>
    </w:p>
    <w:p w14:paraId="1594336C" w14:textId="583CB732"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799" w:history="1">
        <w:r w:rsidRPr="001811C9">
          <w:rPr>
            <w:rStyle w:val="Hyperlink"/>
            <w:noProof/>
          </w:rPr>
          <w:t>Conferences and Professional Meetings</w:t>
        </w:r>
        <w:r>
          <w:rPr>
            <w:noProof/>
            <w:webHidden/>
          </w:rPr>
          <w:tab/>
        </w:r>
        <w:r>
          <w:rPr>
            <w:noProof/>
            <w:webHidden/>
          </w:rPr>
          <w:fldChar w:fldCharType="begin"/>
        </w:r>
        <w:r>
          <w:rPr>
            <w:noProof/>
            <w:webHidden/>
          </w:rPr>
          <w:instrText xml:space="preserve"> PAGEREF _Toc211350799 \h </w:instrText>
        </w:r>
        <w:r>
          <w:rPr>
            <w:noProof/>
            <w:webHidden/>
          </w:rPr>
        </w:r>
        <w:r>
          <w:rPr>
            <w:noProof/>
            <w:webHidden/>
          </w:rPr>
          <w:fldChar w:fldCharType="separate"/>
        </w:r>
        <w:r>
          <w:rPr>
            <w:noProof/>
            <w:webHidden/>
          </w:rPr>
          <w:t>12</w:t>
        </w:r>
        <w:r>
          <w:rPr>
            <w:noProof/>
            <w:webHidden/>
          </w:rPr>
          <w:fldChar w:fldCharType="end"/>
        </w:r>
      </w:hyperlink>
    </w:p>
    <w:p w14:paraId="71857B04" w14:textId="1B1C557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00" w:history="1">
        <w:r w:rsidRPr="001811C9">
          <w:rPr>
            <w:rStyle w:val="Hyperlink"/>
            <w:noProof/>
          </w:rPr>
          <w:t>Research Enhancement Awards</w:t>
        </w:r>
        <w:r>
          <w:rPr>
            <w:noProof/>
            <w:webHidden/>
          </w:rPr>
          <w:tab/>
        </w:r>
        <w:r>
          <w:rPr>
            <w:noProof/>
            <w:webHidden/>
          </w:rPr>
          <w:fldChar w:fldCharType="begin"/>
        </w:r>
        <w:r>
          <w:rPr>
            <w:noProof/>
            <w:webHidden/>
          </w:rPr>
          <w:instrText xml:space="preserve"> PAGEREF _Toc211350800 \h </w:instrText>
        </w:r>
        <w:r>
          <w:rPr>
            <w:noProof/>
            <w:webHidden/>
          </w:rPr>
        </w:r>
        <w:r>
          <w:rPr>
            <w:noProof/>
            <w:webHidden/>
          </w:rPr>
          <w:fldChar w:fldCharType="separate"/>
        </w:r>
        <w:r>
          <w:rPr>
            <w:noProof/>
            <w:webHidden/>
          </w:rPr>
          <w:t>13</w:t>
        </w:r>
        <w:r>
          <w:rPr>
            <w:noProof/>
            <w:webHidden/>
          </w:rPr>
          <w:fldChar w:fldCharType="end"/>
        </w:r>
      </w:hyperlink>
    </w:p>
    <w:p w14:paraId="28CD3EEB" w14:textId="226851A0"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01" w:history="1">
        <w:r w:rsidRPr="001811C9">
          <w:rPr>
            <w:rStyle w:val="Hyperlink"/>
            <w:noProof/>
          </w:rPr>
          <w:t>Academic and Professional Performance</w:t>
        </w:r>
        <w:r>
          <w:rPr>
            <w:noProof/>
            <w:webHidden/>
          </w:rPr>
          <w:tab/>
        </w:r>
        <w:r>
          <w:rPr>
            <w:noProof/>
            <w:webHidden/>
          </w:rPr>
          <w:fldChar w:fldCharType="begin"/>
        </w:r>
        <w:r>
          <w:rPr>
            <w:noProof/>
            <w:webHidden/>
          </w:rPr>
          <w:instrText xml:space="preserve"> PAGEREF _Toc211350801 \h </w:instrText>
        </w:r>
        <w:r>
          <w:rPr>
            <w:noProof/>
            <w:webHidden/>
          </w:rPr>
        </w:r>
        <w:r>
          <w:rPr>
            <w:noProof/>
            <w:webHidden/>
          </w:rPr>
          <w:fldChar w:fldCharType="separate"/>
        </w:r>
        <w:r>
          <w:rPr>
            <w:noProof/>
            <w:webHidden/>
          </w:rPr>
          <w:t>13</w:t>
        </w:r>
        <w:r>
          <w:rPr>
            <w:noProof/>
            <w:webHidden/>
          </w:rPr>
          <w:fldChar w:fldCharType="end"/>
        </w:r>
      </w:hyperlink>
    </w:p>
    <w:p w14:paraId="64F37797" w14:textId="64AD600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02" w:history="1">
        <w:r w:rsidRPr="001811C9">
          <w:rPr>
            <w:rStyle w:val="Hyperlink"/>
            <w:noProof/>
          </w:rPr>
          <w:t>Academic Records</w:t>
        </w:r>
        <w:r>
          <w:rPr>
            <w:noProof/>
            <w:webHidden/>
          </w:rPr>
          <w:tab/>
        </w:r>
        <w:r>
          <w:rPr>
            <w:noProof/>
            <w:webHidden/>
          </w:rPr>
          <w:fldChar w:fldCharType="begin"/>
        </w:r>
        <w:r>
          <w:rPr>
            <w:noProof/>
            <w:webHidden/>
          </w:rPr>
          <w:instrText xml:space="preserve"> PAGEREF _Toc211350802 \h </w:instrText>
        </w:r>
        <w:r>
          <w:rPr>
            <w:noProof/>
            <w:webHidden/>
          </w:rPr>
        </w:r>
        <w:r>
          <w:rPr>
            <w:noProof/>
            <w:webHidden/>
          </w:rPr>
          <w:fldChar w:fldCharType="separate"/>
        </w:r>
        <w:r>
          <w:rPr>
            <w:noProof/>
            <w:webHidden/>
          </w:rPr>
          <w:t>13</w:t>
        </w:r>
        <w:r>
          <w:rPr>
            <w:noProof/>
            <w:webHidden/>
          </w:rPr>
          <w:fldChar w:fldCharType="end"/>
        </w:r>
      </w:hyperlink>
    </w:p>
    <w:p w14:paraId="6B3FBADD" w14:textId="0D62C7CD"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03" w:history="1">
        <w:r w:rsidRPr="001811C9">
          <w:rPr>
            <w:rStyle w:val="Hyperlink"/>
            <w:noProof/>
          </w:rPr>
          <w:t>Academic Misconduct</w:t>
        </w:r>
        <w:r>
          <w:rPr>
            <w:noProof/>
            <w:webHidden/>
          </w:rPr>
          <w:tab/>
        </w:r>
        <w:r>
          <w:rPr>
            <w:noProof/>
            <w:webHidden/>
          </w:rPr>
          <w:fldChar w:fldCharType="begin"/>
        </w:r>
        <w:r>
          <w:rPr>
            <w:noProof/>
            <w:webHidden/>
          </w:rPr>
          <w:instrText xml:space="preserve"> PAGEREF _Toc211350803 \h </w:instrText>
        </w:r>
        <w:r>
          <w:rPr>
            <w:noProof/>
            <w:webHidden/>
          </w:rPr>
        </w:r>
        <w:r>
          <w:rPr>
            <w:noProof/>
            <w:webHidden/>
          </w:rPr>
          <w:fldChar w:fldCharType="separate"/>
        </w:r>
        <w:r>
          <w:rPr>
            <w:noProof/>
            <w:webHidden/>
          </w:rPr>
          <w:t>13</w:t>
        </w:r>
        <w:r>
          <w:rPr>
            <w:noProof/>
            <w:webHidden/>
          </w:rPr>
          <w:fldChar w:fldCharType="end"/>
        </w:r>
      </w:hyperlink>
    </w:p>
    <w:p w14:paraId="06F0966B" w14:textId="553E0F5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04" w:history="1">
        <w:r w:rsidRPr="001811C9">
          <w:rPr>
            <w:rStyle w:val="Hyperlink"/>
            <w:noProof/>
          </w:rPr>
          <w:t>Annual Reports</w:t>
        </w:r>
        <w:r>
          <w:rPr>
            <w:noProof/>
            <w:webHidden/>
          </w:rPr>
          <w:tab/>
        </w:r>
        <w:r>
          <w:rPr>
            <w:noProof/>
            <w:webHidden/>
          </w:rPr>
          <w:fldChar w:fldCharType="begin"/>
        </w:r>
        <w:r>
          <w:rPr>
            <w:noProof/>
            <w:webHidden/>
          </w:rPr>
          <w:instrText xml:space="preserve"> PAGEREF _Toc211350804 \h </w:instrText>
        </w:r>
        <w:r>
          <w:rPr>
            <w:noProof/>
            <w:webHidden/>
          </w:rPr>
        </w:r>
        <w:r>
          <w:rPr>
            <w:noProof/>
            <w:webHidden/>
          </w:rPr>
          <w:fldChar w:fldCharType="separate"/>
        </w:r>
        <w:r>
          <w:rPr>
            <w:noProof/>
            <w:webHidden/>
          </w:rPr>
          <w:t>13</w:t>
        </w:r>
        <w:r>
          <w:rPr>
            <w:noProof/>
            <w:webHidden/>
          </w:rPr>
          <w:fldChar w:fldCharType="end"/>
        </w:r>
      </w:hyperlink>
    </w:p>
    <w:p w14:paraId="56C72A29" w14:textId="41CC56F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05" w:history="1">
        <w:r w:rsidRPr="001811C9">
          <w:rPr>
            <w:rStyle w:val="Hyperlink"/>
            <w:noProof/>
          </w:rPr>
          <w:t>Evaluations, Warnings and Probations</w:t>
        </w:r>
        <w:r>
          <w:rPr>
            <w:noProof/>
            <w:webHidden/>
          </w:rPr>
          <w:tab/>
        </w:r>
        <w:r>
          <w:rPr>
            <w:noProof/>
            <w:webHidden/>
          </w:rPr>
          <w:fldChar w:fldCharType="begin"/>
        </w:r>
        <w:r>
          <w:rPr>
            <w:noProof/>
            <w:webHidden/>
          </w:rPr>
          <w:instrText xml:space="preserve"> PAGEREF _Toc211350805 \h </w:instrText>
        </w:r>
        <w:r>
          <w:rPr>
            <w:noProof/>
            <w:webHidden/>
          </w:rPr>
        </w:r>
        <w:r>
          <w:rPr>
            <w:noProof/>
            <w:webHidden/>
          </w:rPr>
          <w:fldChar w:fldCharType="separate"/>
        </w:r>
        <w:r>
          <w:rPr>
            <w:noProof/>
            <w:webHidden/>
          </w:rPr>
          <w:t>14</w:t>
        </w:r>
        <w:r>
          <w:rPr>
            <w:noProof/>
            <w:webHidden/>
          </w:rPr>
          <w:fldChar w:fldCharType="end"/>
        </w:r>
      </w:hyperlink>
    </w:p>
    <w:p w14:paraId="31A955F1" w14:textId="1E16364D"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06" w:history="1">
        <w:r w:rsidRPr="001811C9">
          <w:rPr>
            <w:rStyle w:val="Hyperlink"/>
            <w:noProof/>
          </w:rPr>
          <w:t>Graduate Student Conduct and Conflict Resolution</w:t>
        </w:r>
        <w:r>
          <w:rPr>
            <w:noProof/>
            <w:webHidden/>
          </w:rPr>
          <w:tab/>
        </w:r>
        <w:r>
          <w:rPr>
            <w:noProof/>
            <w:webHidden/>
          </w:rPr>
          <w:fldChar w:fldCharType="begin"/>
        </w:r>
        <w:r>
          <w:rPr>
            <w:noProof/>
            <w:webHidden/>
          </w:rPr>
          <w:instrText xml:space="preserve"> PAGEREF _Toc211350806 \h </w:instrText>
        </w:r>
        <w:r>
          <w:rPr>
            <w:noProof/>
            <w:webHidden/>
          </w:rPr>
        </w:r>
        <w:r>
          <w:rPr>
            <w:noProof/>
            <w:webHidden/>
          </w:rPr>
          <w:fldChar w:fldCharType="separate"/>
        </w:r>
        <w:r>
          <w:rPr>
            <w:noProof/>
            <w:webHidden/>
          </w:rPr>
          <w:t>14</w:t>
        </w:r>
        <w:r>
          <w:rPr>
            <w:noProof/>
            <w:webHidden/>
          </w:rPr>
          <w:fldChar w:fldCharType="end"/>
        </w:r>
      </w:hyperlink>
    </w:p>
    <w:p w14:paraId="4852B95F" w14:textId="5C5C900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07" w:history="1">
        <w:r w:rsidRPr="001811C9">
          <w:rPr>
            <w:rStyle w:val="Hyperlink"/>
            <w:noProof/>
          </w:rPr>
          <w:t>Informal Conflict Resolution Processes</w:t>
        </w:r>
        <w:r>
          <w:rPr>
            <w:noProof/>
            <w:webHidden/>
          </w:rPr>
          <w:tab/>
        </w:r>
        <w:r>
          <w:rPr>
            <w:noProof/>
            <w:webHidden/>
          </w:rPr>
          <w:fldChar w:fldCharType="begin"/>
        </w:r>
        <w:r>
          <w:rPr>
            <w:noProof/>
            <w:webHidden/>
          </w:rPr>
          <w:instrText xml:space="preserve"> PAGEREF _Toc211350807 \h </w:instrText>
        </w:r>
        <w:r>
          <w:rPr>
            <w:noProof/>
            <w:webHidden/>
          </w:rPr>
        </w:r>
        <w:r>
          <w:rPr>
            <w:noProof/>
            <w:webHidden/>
          </w:rPr>
          <w:fldChar w:fldCharType="separate"/>
        </w:r>
        <w:r>
          <w:rPr>
            <w:noProof/>
            <w:webHidden/>
          </w:rPr>
          <w:t>15</w:t>
        </w:r>
        <w:r>
          <w:rPr>
            <w:noProof/>
            <w:webHidden/>
          </w:rPr>
          <w:fldChar w:fldCharType="end"/>
        </w:r>
      </w:hyperlink>
    </w:p>
    <w:p w14:paraId="289E3B8B" w14:textId="53EB705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08" w:history="1">
        <w:r w:rsidRPr="001811C9">
          <w:rPr>
            <w:rStyle w:val="Hyperlink"/>
            <w:noProof/>
          </w:rPr>
          <w:t>Formal Conflict Resolution Processes</w:t>
        </w:r>
        <w:r>
          <w:rPr>
            <w:noProof/>
            <w:webHidden/>
          </w:rPr>
          <w:tab/>
        </w:r>
        <w:r>
          <w:rPr>
            <w:noProof/>
            <w:webHidden/>
          </w:rPr>
          <w:fldChar w:fldCharType="begin"/>
        </w:r>
        <w:r>
          <w:rPr>
            <w:noProof/>
            <w:webHidden/>
          </w:rPr>
          <w:instrText xml:space="preserve"> PAGEREF _Toc211350808 \h </w:instrText>
        </w:r>
        <w:r>
          <w:rPr>
            <w:noProof/>
            <w:webHidden/>
          </w:rPr>
        </w:r>
        <w:r>
          <w:rPr>
            <w:noProof/>
            <w:webHidden/>
          </w:rPr>
          <w:fldChar w:fldCharType="separate"/>
        </w:r>
        <w:r>
          <w:rPr>
            <w:noProof/>
            <w:webHidden/>
          </w:rPr>
          <w:t>15</w:t>
        </w:r>
        <w:r>
          <w:rPr>
            <w:noProof/>
            <w:webHidden/>
          </w:rPr>
          <w:fldChar w:fldCharType="end"/>
        </w:r>
      </w:hyperlink>
    </w:p>
    <w:p w14:paraId="595F08A7" w14:textId="677BA97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09" w:history="1">
        <w:r w:rsidRPr="001811C9">
          <w:rPr>
            <w:rStyle w:val="Hyperlink"/>
            <w:noProof/>
          </w:rPr>
          <w:t>Mandatory Reporting</w:t>
        </w:r>
        <w:r>
          <w:rPr>
            <w:noProof/>
            <w:webHidden/>
          </w:rPr>
          <w:tab/>
        </w:r>
        <w:r>
          <w:rPr>
            <w:noProof/>
            <w:webHidden/>
          </w:rPr>
          <w:fldChar w:fldCharType="begin"/>
        </w:r>
        <w:r>
          <w:rPr>
            <w:noProof/>
            <w:webHidden/>
          </w:rPr>
          <w:instrText xml:space="preserve"> PAGEREF _Toc211350809 \h </w:instrText>
        </w:r>
        <w:r>
          <w:rPr>
            <w:noProof/>
            <w:webHidden/>
          </w:rPr>
        </w:r>
        <w:r>
          <w:rPr>
            <w:noProof/>
            <w:webHidden/>
          </w:rPr>
          <w:fldChar w:fldCharType="separate"/>
        </w:r>
        <w:r>
          <w:rPr>
            <w:noProof/>
            <w:webHidden/>
          </w:rPr>
          <w:t>16</w:t>
        </w:r>
        <w:r>
          <w:rPr>
            <w:noProof/>
            <w:webHidden/>
          </w:rPr>
          <w:fldChar w:fldCharType="end"/>
        </w:r>
      </w:hyperlink>
    </w:p>
    <w:p w14:paraId="2DDBE19C" w14:textId="47CC8375"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10" w:history="1">
        <w:r w:rsidRPr="001811C9">
          <w:rPr>
            <w:rStyle w:val="Hyperlink"/>
            <w:noProof/>
          </w:rPr>
          <w:t>Advising and Mentoring Graduate Students</w:t>
        </w:r>
        <w:r>
          <w:rPr>
            <w:noProof/>
            <w:webHidden/>
          </w:rPr>
          <w:tab/>
        </w:r>
        <w:r>
          <w:rPr>
            <w:noProof/>
            <w:webHidden/>
          </w:rPr>
          <w:fldChar w:fldCharType="begin"/>
        </w:r>
        <w:r>
          <w:rPr>
            <w:noProof/>
            <w:webHidden/>
          </w:rPr>
          <w:instrText xml:space="preserve"> PAGEREF _Toc211350810 \h </w:instrText>
        </w:r>
        <w:r>
          <w:rPr>
            <w:noProof/>
            <w:webHidden/>
          </w:rPr>
        </w:r>
        <w:r>
          <w:rPr>
            <w:noProof/>
            <w:webHidden/>
          </w:rPr>
          <w:fldChar w:fldCharType="separate"/>
        </w:r>
        <w:r>
          <w:rPr>
            <w:noProof/>
            <w:webHidden/>
          </w:rPr>
          <w:t>16</w:t>
        </w:r>
        <w:r>
          <w:rPr>
            <w:noProof/>
            <w:webHidden/>
          </w:rPr>
          <w:fldChar w:fldCharType="end"/>
        </w:r>
      </w:hyperlink>
    </w:p>
    <w:p w14:paraId="676AE992" w14:textId="116C717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11" w:history="1">
        <w:r w:rsidRPr="001811C9">
          <w:rPr>
            <w:rStyle w:val="Hyperlink"/>
            <w:noProof/>
          </w:rPr>
          <w:t>Changing Advisors</w:t>
        </w:r>
        <w:r>
          <w:rPr>
            <w:noProof/>
            <w:webHidden/>
          </w:rPr>
          <w:tab/>
        </w:r>
        <w:r>
          <w:rPr>
            <w:noProof/>
            <w:webHidden/>
          </w:rPr>
          <w:fldChar w:fldCharType="begin"/>
        </w:r>
        <w:r>
          <w:rPr>
            <w:noProof/>
            <w:webHidden/>
          </w:rPr>
          <w:instrText xml:space="preserve"> PAGEREF _Toc211350811 \h </w:instrText>
        </w:r>
        <w:r>
          <w:rPr>
            <w:noProof/>
            <w:webHidden/>
          </w:rPr>
        </w:r>
        <w:r>
          <w:rPr>
            <w:noProof/>
            <w:webHidden/>
          </w:rPr>
          <w:fldChar w:fldCharType="separate"/>
        </w:r>
        <w:r>
          <w:rPr>
            <w:noProof/>
            <w:webHidden/>
          </w:rPr>
          <w:t>17</w:t>
        </w:r>
        <w:r>
          <w:rPr>
            <w:noProof/>
            <w:webHidden/>
          </w:rPr>
          <w:fldChar w:fldCharType="end"/>
        </w:r>
      </w:hyperlink>
    </w:p>
    <w:p w14:paraId="0B8F8652" w14:textId="13BA626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12" w:history="1">
        <w:r w:rsidRPr="001811C9">
          <w:rPr>
            <w:rStyle w:val="Hyperlink"/>
            <w:noProof/>
          </w:rPr>
          <w:t>Transitional Funding</w:t>
        </w:r>
        <w:r>
          <w:rPr>
            <w:noProof/>
            <w:webHidden/>
          </w:rPr>
          <w:tab/>
        </w:r>
        <w:r>
          <w:rPr>
            <w:noProof/>
            <w:webHidden/>
          </w:rPr>
          <w:fldChar w:fldCharType="begin"/>
        </w:r>
        <w:r>
          <w:rPr>
            <w:noProof/>
            <w:webHidden/>
          </w:rPr>
          <w:instrText xml:space="preserve"> PAGEREF _Toc211350812 \h </w:instrText>
        </w:r>
        <w:r>
          <w:rPr>
            <w:noProof/>
            <w:webHidden/>
          </w:rPr>
        </w:r>
        <w:r>
          <w:rPr>
            <w:noProof/>
            <w:webHidden/>
          </w:rPr>
          <w:fldChar w:fldCharType="separate"/>
        </w:r>
        <w:r>
          <w:rPr>
            <w:noProof/>
            <w:webHidden/>
          </w:rPr>
          <w:t>17</w:t>
        </w:r>
        <w:r>
          <w:rPr>
            <w:noProof/>
            <w:webHidden/>
          </w:rPr>
          <w:fldChar w:fldCharType="end"/>
        </w:r>
      </w:hyperlink>
    </w:p>
    <w:p w14:paraId="1C20AA12" w14:textId="04E8DFBC"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13" w:history="1">
        <w:r w:rsidRPr="001811C9">
          <w:rPr>
            <w:rStyle w:val="Hyperlink"/>
            <w:noProof/>
          </w:rPr>
          <w:t>Research Integrity and Safety</w:t>
        </w:r>
        <w:r>
          <w:rPr>
            <w:noProof/>
            <w:webHidden/>
          </w:rPr>
          <w:tab/>
        </w:r>
        <w:r>
          <w:rPr>
            <w:noProof/>
            <w:webHidden/>
          </w:rPr>
          <w:fldChar w:fldCharType="begin"/>
        </w:r>
        <w:r>
          <w:rPr>
            <w:noProof/>
            <w:webHidden/>
          </w:rPr>
          <w:instrText xml:space="preserve"> PAGEREF _Toc211350813 \h </w:instrText>
        </w:r>
        <w:r>
          <w:rPr>
            <w:noProof/>
            <w:webHidden/>
          </w:rPr>
        </w:r>
        <w:r>
          <w:rPr>
            <w:noProof/>
            <w:webHidden/>
          </w:rPr>
          <w:fldChar w:fldCharType="separate"/>
        </w:r>
        <w:r>
          <w:rPr>
            <w:noProof/>
            <w:webHidden/>
          </w:rPr>
          <w:t>17</w:t>
        </w:r>
        <w:r>
          <w:rPr>
            <w:noProof/>
            <w:webHidden/>
          </w:rPr>
          <w:fldChar w:fldCharType="end"/>
        </w:r>
      </w:hyperlink>
    </w:p>
    <w:p w14:paraId="2C292372" w14:textId="33668E4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14" w:history="1">
        <w:r w:rsidRPr="001811C9">
          <w:rPr>
            <w:rStyle w:val="Hyperlink"/>
            <w:noProof/>
          </w:rPr>
          <w:t>Responsible and Ethical Conduct of Research (RECR)</w:t>
        </w:r>
        <w:r>
          <w:rPr>
            <w:noProof/>
            <w:webHidden/>
          </w:rPr>
          <w:tab/>
        </w:r>
        <w:r>
          <w:rPr>
            <w:noProof/>
            <w:webHidden/>
          </w:rPr>
          <w:fldChar w:fldCharType="begin"/>
        </w:r>
        <w:r>
          <w:rPr>
            <w:noProof/>
            <w:webHidden/>
          </w:rPr>
          <w:instrText xml:space="preserve"> PAGEREF _Toc211350814 \h </w:instrText>
        </w:r>
        <w:r>
          <w:rPr>
            <w:noProof/>
            <w:webHidden/>
          </w:rPr>
        </w:r>
        <w:r>
          <w:rPr>
            <w:noProof/>
            <w:webHidden/>
          </w:rPr>
          <w:fldChar w:fldCharType="separate"/>
        </w:r>
        <w:r>
          <w:rPr>
            <w:noProof/>
            <w:webHidden/>
          </w:rPr>
          <w:t>17</w:t>
        </w:r>
        <w:r>
          <w:rPr>
            <w:noProof/>
            <w:webHidden/>
          </w:rPr>
          <w:fldChar w:fldCharType="end"/>
        </w:r>
      </w:hyperlink>
    </w:p>
    <w:p w14:paraId="41419B04" w14:textId="0651A7D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15" w:history="1">
        <w:r w:rsidRPr="001811C9">
          <w:rPr>
            <w:rStyle w:val="Hyperlink"/>
            <w:noProof/>
          </w:rPr>
          <w:t>Use of Generative AI and Similar Tools</w:t>
        </w:r>
        <w:r>
          <w:rPr>
            <w:noProof/>
            <w:webHidden/>
          </w:rPr>
          <w:tab/>
        </w:r>
        <w:r>
          <w:rPr>
            <w:noProof/>
            <w:webHidden/>
          </w:rPr>
          <w:fldChar w:fldCharType="begin"/>
        </w:r>
        <w:r>
          <w:rPr>
            <w:noProof/>
            <w:webHidden/>
          </w:rPr>
          <w:instrText xml:space="preserve"> PAGEREF _Toc211350815 \h </w:instrText>
        </w:r>
        <w:r>
          <w:rPr>
            <w:noProof/>
            <w:webHidden/>
          </w:rPr>
        </w:r>
        <w:r>
          <w:rPr>
            <w:noProof/>
            <w:webHidden/>
          </w:rPr>
          <w:fldChar w:fldCharType="separate"/>
        </w:r>
        <w:r>
          <w:rPr>
            <w:noProof/>
            <w:webHidden/>
          </w:rPr>
          <w:t>18</w:t>
        </w:r>
        <w:r>
          <w:rPr>
            <w:noProof/>
            <w:webHidden/>
          </w:rPr>
          <w:fldChar w:fldCharType="end"/>
        </w:r>
      </w:hyperlink>
    </w:p>
    <w:p w14:paraId="0CE4B0B0" w14:textId="5365CB7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16" w:history="1">
        <w:r w:rsidRPr="001811C9">
          <w:rPr>
            <w:rStyle w:val="Hyperlink"/>
            <w:noProof/>
          </w:rPr>
          <w:t>Research Misconduct</w:t>
        </w:r>
        <w:r>
          <w:rPr>
            <w:noProof/>
            <w:webHidden/>
          </w:rPr>
          <w:tab/>
        </w:r>
        <w:r>
          <w:rPr>
            <w:noProof/>
            <w:webHidden/>
          </w:rPr>
          <w:fldChar w:fldCharType="begin"/>
        </w:r>
        <w:r>
          <w:rPr>
            <w:noProof/>
            <w:webHidden/>
          </w:rPr>
          <w:instrText xml:space="preserve"> PAGEREF _Toc211350816 \h </w:instrText>
        </w:r>
        <w:r>
          <w:rPr>
            <w:noProof/>
            <w:webHidden/>
          </w:rPr>
        </w:r>
        <w:r>
          <w:rPr>
            <w:noProof/>
            <w:webHidden/>
          </w:rPr>
          <w:fldChar w:fldCharType="separate"/>
        </w:r>
        <w:r>
          <w:rPr>
            <w:noProof/>
            <w:webHidden/>
          </w:rPr>
          <w:t>18</w:t>
        </w:r>
        <w:r>
          <w:rPr>
            <w:noProof/>
            <w:webHidden/>
          </w:rPr>
          <w:fldChar w:fldCharType="end"/>
        </w:r>
      </w:hyperlink>
    </w:p>
    <w:p w14:paraId="3C5B074F" w14:textId="297E218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17" w:history="1">
        <w:r w:rsidRPr="001811C9">
          <w:rPr>
            <w:rStyle w:val="Hyperlink"/>
            <w:noProof/>
          </w:rPr>
          <w:t>Restrictions on Research Activities and Conflicts of Interest</w:t>
        </w:r>
        <w:r>
          <w:rPr>
            <w:noProof/>
            <w:webHidden/>
          </w:rPr>
          <w:tab/>
        </w:r>
        <w:r>
          <w:rPr>
            <w:noProof/>
            <w:webHidden/>
          </w:rPr>
          <w:fldChar w:fldCharType="begin"/>
        </w:r>
        <w:r>
          <w:rPr>
            <w:noProof/>
            <w:webHidden/>
          </w:rPr>
          <w:instrText xml:space="preserve"> PAGEREF _Toc211350817 \h </w:instrText>
        </w:r>
        <w:r>
          <w:rPr>
            <w:noProof/>
            <w:webHidden/>
          </w:rPr>
        </w:r>
        <w:r>
          <w:rPr>
            <w:noProof/>
            <w:webHidden/>
          </w:rPr>
          <w:fldChar w:fldCharType="separate"/>
        </w:r>
        <w:r>
          <w:rPr>
            <w:noProof/>
            <w:webHidden/>
          </w:rPr>
          <w:t>18</w:t>
        </w:r>
        <w:r>
          <w:rPr>
            <w:noProof/>
            <w:webHidden/>
          </w:rPr>
          <w:fldChar w:fldCharType="end"/>
        </w:r>
      </w:hyperlink>
    </w:p>
    <w:p w14:paraId="0B344475" w14:textId="31000EB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18" w:history="1">
        <w:r w:rsidRPr="001811C9">
          <w:rPr>
            <w:rStyle w:val="Hyperlink"/>
            <w:noProof/>
          </w:rPr>
          <w:t>Safety</w:t>
        </w:r>
        <w:r>
          <w:rPr>
            <w:noProof/>
            <w:webHidden/>
          </w:rPr>
          <w:tab/>
        </w:r>
        <w:r>
          <w:rPr>
            <w:noProof/>
            <w:webHidden/>
          </w:rPr>
          <w:fldChar w:fldCharType="begin"/>
        </w:r>
        <w:r>
          <w:rPr>
            <w:noProof/>
            <w:webHidden/>
          </w:rPr>
          <w:instrText xml:space="preserve"> PAGEREF _Toc211350818 \h </w:instrText>
        </w:r>
        <w:r>
          <w:rPr>
            <w:noProof/>
            <w:webHidden/>
          </w:rPr>
        </w:r>
        <w:r>
          <w:rPr>
            <w:noProof/>
            <w:webHidden/>
          </w:rPr>
          <w:fldChar w:fldCharType="separate"/>
        </w:r>
        <w:r>
          <w:rPr>
            <w:noProof/>
            <w:webHidden/>
          </w:rPr>
          <w:t>19</w:t>
        </w:r>
        <w:r>
          <w:rPr>
            <w:noProof/>
            <w:webHidden/>
          </w:rPr>
          <w:fldChar w:fldCharType="end"/>
        </w:r>
      </w:hyperlink>
    </w:p>
    <w:p w14:paraId="6F32FF6A" w14:textId="02BA595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19" w:history="1">
        <w:r w:rsidRPr="001811C9">
          <w:rPr>
            <w:rStyle w:val="Hyperlink"/>
            <w:noProof/>
          </w:rPr>
          <w:t>Emergencies</w:t>
        </w:r>
        <w:r>
          <w:rPr>
            <w:noProof/>
            <w:webHidden/>
          </w:rPr>
          <w:tab/>
        </w:r>
        <w:r>
          <w:rPr>
            <w:noProof/>
            <w:webHidden/>
          </w:rPr>
          <w:fldChar w:fldCharType="begin"/>
        </w:r>
        <w:r>
          <w:rPr>
            <w:noProof/>
            <w:webHidden/>
          </w:rPr>
          <w:instrText xml:space="preserve"> PAGEREF _Toc211350819 \h </w:instrText>
        </w:r>
        <w:r>
          <w:rPr>
            <w:noProof/>
            <w:webHidden/>
          </w:rPr>
        </w:r>
        <w:r>
          <w:rPr>
            <w:noProof/>
            <w:webHidden/>
          </w:rPr>
          <w:fldChar w:fldCharType="separate"/>
        </w:r>
        <w:r>
          <w:rPr>
            <w:noProof/>
            <w:webHidden/>
          </w:rPr>
          <w:t>19</w:t>
        </w:r>
        <w:r>
          <w:rPr>
            <w:noProof/>
            <w:webHidden/>
          </w:rPr>
          <w:fldChar w:fldCharType="end"/>
        </w:r>
      </w:hyperlink>
    </w:p>
    <w:p w14:paraId="127D6738" w14:textId="0185F2DF"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20" w:history="1">
        <w:r w:rsidRPr="001811C9">
          <w:rPr>
            <w:rStyle w:val="Hyperlink"/>
            <w:noProof/>
          </w:rPr>
          <w:t>Financial Support and Work-Related Policies</w:t>
        </w:r>
        <w:r>
          <w:rPr>
            <w:noProof/>
            <w:webHidden/>
          </w:rPr>
          <w:tab/>
        </w:r>
        <w:r>
          <w:rPr>
            <w:noProof/>
            <w:webHidden/>
          </w:rPr>
          <w:fldChar w:fldCharType="begin"/>
        </w:r>
        <w:r>
          <w:rPr>
            <w:noProof/>
            <w:webHidden/>
          </w:rPr>
          <w:instrText xml:space="preserve"> PAGEREF _Toc211350820 \h </w:instrText>
        </w:r>
        <w:r>
          <w:rPr>
            <w:noProof/>
            <w:webHidden/>
          </w:rPr>
        </w:r>
        <w:r>
          <w:rPr>
            <w:noProof/>
            <w:webHidden/>
          </w:rPr>
          <w:fldChar w:fldCharType="separate"/>
        </w:r>
        <w:r>
          <w:rPr>
            <w:noProof/>
            <w:webHidden/>
          </w:rPr>
          <w:t>19</w:t>
        </w:r>
        <w:r>
          <w:rPr>
            <w:noProof/>
            <w:webHidden/>
          </w:rPr>
          <w:fldChar w:fldCharType="end"/>
        </w:r>
      </w:hyperlink>
    </w:p>
    <w:p w14:paraId="6FED7D6C" w14:textId="75FBA2A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21" w:history="1">
        <w:r w:rsidRPr="001811C9">
          <w:rPr>
            <w:rStyle w:val="Hyperlink"/>
            <w:noProof/>
          </w:rPr>
          <w:t>Admission with Financial Support</w:t>
        </w:r>
        <w:r>
          <w:rPr>
            <w:noProof/>
            <w:webHidden/>
          </w:rPr>
          <w:tab/>
        </w:r>
        <w:r>
          <w:rPr>
            <w:noProof/>
            <w:webHidden/>
          </w:rPr>
          <w:fldChar w:fldCharType="begin"/>
        </w:r>
        <w:r>
          <w:rPr>
            <w:noProof/>
            <w:webHidden/>
          </w:rPr>
          <w:instrText xml:space="preserve"> PAGEREF _Toc211350821 \h </w:instrText>
        </w:r>
        <w:r>
          <w:rPr>
            <w:noProof/>
            <w:webHidden/>
          </w:rPr>
        </w:r>
        <w:r>
          <w:rPr>
            <w:noProof/>
            <w:webHidden/>
          </w:rPr>
          <w:fldChar w:fldCharType="separate"/>
        </w:r>
        <w:r>
          <w:rPr>
            <w:noProof/>
            <w:webHidden/>
          </w:rPr>
          <w:t>20</w:t>
        </w:r>
        <w:r>
          <w:rPr>
            <w:noProof/>
            <w:webHidden/>
          </w:rPr>
          <w:fldChar w:fldCharType="end"/>
        </w:r>
      </w:hyperlink>
    </w:p>
    <w:p w14:paraId="04F18D47" w14:textId="6D1164E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22" w:history="1">
        <w:r w:rsidRPr="001811C9">
          <w:rPr>
            <w:rStyle w:val="Hyperlink"/>
            <w:noProof/>
          </w:rPr>
          <w:t>Time Limits</w:t>
        </w:r>
        <w:r>
          <w:rPr>
            <w:noProof/>
            <w:webHidden/>
          </w:rPr>
          <w:tab/>
        </w:r>
        <w:r>
          <w:rPr>
            <w:noProof/>
            <w:webHidden/>
          </w:rPr>
          <w:fldChar w:fldCharType="begin"/>
        </w:r>
        <w:r>
          <w:rPr>
            <w:noProof/>
            <w:webHidden/>
          </w:rPr>
          <w:instrText xml:space="preserve"> PAGEREF _Toc211350822 \h </w:instrText>
        </w:r>
        <w:r>
          <w:rPr>
            <w:noProof/>
            <w:webHidden/>
          </w:rPr>
        </w:r>
        <w:r>
          <w:rPr>
            <w:noProof/>
            <w:webHidden/>
          </w:rPr>
          <w:fldChar w:fldCharType="separate"/>
        </w:r>
        <w:r>
          <w:rPr>
            <w:noProof/>
            <w:webHidden/>
          </w:rPr>
          <w:t>20</w:t>
        </w:r>
        <w:r>
          <w:rPr>
            <w:noProof/>
            <w:webHidden/>
          </w:rPr>
          <w:fldChar w:fldCharType="end"/>
        </w:r>
      </w:hyperlink>
    </w:p>
    <w:p w14:paraId="41C585C7" w14:textId="4F9077C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23" w:history="1">
        <w:r w:rsidRPr="001811C9">
          <w:rPr>
            <w:rStyle w:val="Hyperlink"/>
            <w:noProof/>
          </w:rPr>
          <w:t>Academic Progress</w:t>
        </w:r>
        <w:r>
          <w:rPr>
            <w:noProof/>
            <w:webHidden/>
          </w:rPr>
          <w:tab/>
        </w:r>
        <w:r>
          <w:rPr>
            <w:noProof/>
            <w:webHidden/>
          </w:rPr>
          <w:fldChar w:fldCharType="begin"/>
        </w:r>
        <w:r>
          <w:rPr>
            <w:noProof/>
            <w:webHidden/>
          </w:rPr>
          <w:instrText xml:space="preserve"> PAGEREF _Toc211350823 \h </w:instrText>
        </w:r>
        <w:r>
          <w:rPr>
            <w:noProof/>
            <w:webHidden/>
          </w:rPr>
        </w:r>
        <w:r>
          <w:rPr>
            <w:noProof/>
            <w:webHidden/>
          </w:rPr>
          <w:fldChar w:fldCharType="separate"/>
        </w:r>
        <w:r>
          <w:rPr>
            <w:noProof/>
            <w:webHidden/>
          </w:rPr>
          <w:t>20</w:t>
        </w:r>
        <w:r>
          <w:rPr>
            <w:noProof/>
            <w:webHidden/>
          </w:rPr>
          <w:fldChar w:fldCharType="end"/>
        </w:r>
      </w:hyperlink>
    </w:p>
    <w:p w14:paraId="51AA0AD8" w14:textId="2ECEE35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24" w:history="1">
        <w:r w:rsidRPr="001811C9">
          <w:rPr>
            <w:rStyle w:val="Hyperlink"/>
            <w:noProof/>
          </w:rPr>
          <w:t>Appointment as a Graduate Assistant</w:t>
        </w:r>
        <w:r>
          <w:rPr>
            <w:noProof/>
            <w:webHidden/>
          </w:rPr>
          <w:tab/>
        </w:r>
        <w:r>
          <w:rPr>
            <w:noProof/>
            <w:webHidden/>
          </w:rPr>
          <w:fldChar w:fldCharType="begin"/>
        </w:r>
        <w:r>
          <w:rPr>
            <w:noProof/>
            <w:webHidden/>
          </w:rPr>
          <w:instrText xml:space="preserve"> PAGEREF _Toc211350824 \h </w:instrText>
        </w:r>
        <w:r>
          <w:rPr>
            <w:noProof/>
            <w:webHidden/>
          </w:rPr>
        </w:r>
        <w:r>
          <w:rPr>
            <w:noProof/>
            <w:webHidden/>
          </w:rPr>
          <w:fldChar w:fldCharType="separate"/>
        </w:r>
        <w:r>
          <w:rPr>
            <w:noProof/>
            <w:webHidden/>
          </w:rPr>
          <w:t>21</w:t>
        </w:r>
        <w:r>
          <w:rPr>
            <w:noProof/>
            <w:webHidden/>
          </w:rPr>
          <w:fldChar w:fldCharType="end"/>
        </w:r>
      </w:hyperlink>
    </w:p>
    <w:p w14:paraId="036EDB5C" w14:textId="2410F22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25" w:history="1">
        <w:r w:rsidRPr="001811C9">
          <w:rPr>
            <w:rStyle w:val="Hyperlink"/>
            <w:noProof/>
          </w:rPr>
          <w:t>Teaching Assistantships (TAs)</w:t>
        </w:r>
        <w:r>
          <w:rPr>
            <w:noProof/>
            <w:webHidden/>
          </w:rPr>
          <w:tab/>
        </w:r>
        <w:r>
          <w:rPr>
            <w:noProof/>
            <w:webHidden/>
          </w:rPr>
          <w:fldChar w:fldCharType="begin"/>
        </w:r>
        <w:r>
          <w:rPr>
            <w:noProof/>
            <w:webHidden/>
          </w:rPr>
          <w:instrText xml:space="preserve"> PAGEREF _Toc211350825 \h </w:instrText>
        </w:r>
        <w:r>
          <w:rPr>
            <w:noProof/>
            <w:webHidden/>
          </w:rPr>
        </w:r>
        <w:r>
          <w:rPr>
            <w:noProof/>
            <w:webHidden/>
          </w:rPr>
          <w:fldChar w:fldCharType="separate"/>
        </w:r>
        <w:r>
          <w:rPr>
            <w:noProof/>
            <w:webHidden/>
          </w:rPr>
          <w:t>21</w:t>
        </w:r>
        <w:r>
          <w:rPr>
            <w:noProof/>
            <w:webHidden/>
          </w:rPr>
          <w:fldChar w:fldCharType="end"/>
        </w:r>
      </w:hyperlink>
    </w:p>
    <w:p w14:paraId="4EE2188F" w14:textId="3ABD487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26" w:history="1">
        <w:r w:rsidRPr="001811C9">
          <w:rPr>
            <w:rStyle w:val="Hyperlink"/>
            <w:noProof/>
          </w:rPr>
          <w:t>Research Assistantships (RAs)</w:t>
        </w:r>
        <w:r>
          <w:rPr>
            <w:noProof/>
            <w:webHidden/>
          </w:rPr>
          <w:tab/>
        </w:r>
        <w:r>
          <w:rPr>
            <w:noProof/>
            <w:webHidden/>
          </w:rPr>
          <w:fldChar w:fldCharType="begin"/>
        </w:r>
        <w:r>
          <w:rPr>
            <w:noProof/>
            <w:webHidden/>
          </w:rPr>
          <w:instrText xml:space="preserve"> PAGEREF _Toc211350826 \h </w:instrText>
        </w:r>
        <w:r>
          <w:rPr>
            <w:noProof/>
            <w:webHidden/>
          </w:rPr>
        </w:r>
        <w:r>
          <w:rPr>
            <w:noProof/>
            <w:webHidden/>
          </w:rPr>
          <w:fldChar w:fldCharType="separate"/>
        </w:r>
        <w:r>
          <w:rPr>
            <w:noProof/>
            <w:webHidden/>
          </w:rPr>
          <w:t>22</w:t>
        </w:r>
        <w:r>
          <w:rPr>
            <w:noProof/>
            <w:webHidden/>
          </w:rPr>
          <w:fldChar w:fldCharType="end"/>
        </w:r>
      </w:hyperlink>
    </w:p>
    <w:p w14:paraId="52D5125F" w14:textId="3CFCB4B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27" w:history="1">
        <w:r w:rsidRPr="001811C9">
          <w:rPr>
            <w:rStyle w:val="Hyperlink"/>
            <w:noProof/>
          </w:rPr>
          <w:t>Fellowships</w:t>
        </w:r>
        <w:r>
          <w:rPr>
            <w:noProof/>
            <w:webHidden/>
          </w:rPr>
          <w:tab/>
        </w:r>
        <w:r>
          <w:rPr>
            <w:noProof/>
            <w:webHidden/>
          </w:rPr>
          <w:fldChar w:fldCharType="begin"/>
        </w:r>
        <w:r>
          <w:rPr>
            <w:noProof/>
            <w:webHidden/>
          </w:rPr>
          <w:instrText xml:space="preserve"> PAGEREF _Toc211350827 \h </w:instrText>
        </w:r>
        <w:r>
          <w:rPr>
            <w:noProof/>
            <w:webHidden/>
          </w:rPr>
        </w:r>
        <w:r>
          <w:rPr>
            <w:noProof/>
            <w:webHidden/>
          </w:rPr>
          <w:fldChar w:fldCharType="separate"/>
        </w:r>
        <w:r>
          <w:rPr>
            <w:noProof/>
            <w:webHidden/>
          </w:rPr>
          <w:t>22</w:t>
        </w:r>
        <w:r>
          <w:rPr>
            <w:noProof/>
            <w:webHidden/>
          </w:rPr>
          <w:fldChar w:fldCharType="end"/>
        </w:r>
      </w:hyperlink>
    </w:p>
    <w:p w14:paraId="532E99FB" w14:textId="1403BBA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28" w:history="1">
        <w:r w:rsidRPr="001811C9">
          <w:rPr>
            <w:rStyle w:val="Hyperlink"/>
            <w:noProof/>
          </w:rPr>
          <w:t>Remote Work Policies</w:t>
        </w:r>
        <w:r>
          <w:rPr>
            <w:noProof/>
            <w:webHidden/>
          </w:rPr>
          <w:tab/>
        </w:r>
        <w:r>
          <w:rPr>
            <w:noProof/>
            <w:webHidden/>
          </w:rPr>
          <w:fldChar w:fldCharType="begin"/>
        </w:r>
        <w:r>
          <w:rPr>
            <w:noProof/>
            <w:webHidden/>
          </w:rPr>
          <w:instrText xml:space="preserve"> PAGEREF _Toc211350828 \h </w:instrText>
        </w:r>
        <w:r>
          <w:rPr>
            <w:noProof/>
            <w:webHidden/>
          </w:rPr>
        </w:r>
        <w:r>
          <w:rPr>
            <w:noProof/>
            <w:webHidden/>
          </w:rPr>
          <w:fldChar w:fldCharType="separate"/>
        </w:r>
        <w:r>
          <w:rPr>
            <w:noProof/>
            <w:webHidden/>
          </w:rPr>
          <w:t>22</w:t>
        </w:r>
        <w:r>
          <w:rPr>
            <w:noProof/>
            <w:webHidden/>
          </w:rPr>
          <w:fldChar w:fldCharType="end"/>
        </w:r>
      </w:hyperlink>
    </w:p>
    <w:p w14:paraId="3DD6195C" w14:textId="35F73A1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29" w:history="1">
        <w:r w:rsidRPr="001811C9">
          <w:rPr>
            <w:rStyle w:val="Hyperlink"/>
            <w:noProof/>
          </w:rPr>
          <w:t>Graduate Student Employee Leave Time, Holidays, and Vacation</w:t>
        </w:r>
        <w:r>
          <w:rPr>
            <w:noProof/>
            <w:webHidden/>
          </w:rPr>
          <w:tab/>
        </w:r>
        <w:r>
          <w:rPr>
            <w:noProof/>
            <w:webHidden/>
          </w:rPr>
          <w:fldChar w:fldCharType="begin"/>
        </w:r>
        <w:r>
          <w:rPr>
            <w:noProof/>
            <w:webHidden/>
          </w:rPr>
          <w:instrText xml:space="preserve"> PAGEREF _Toc211350829 \h </w:instrText>
        </w:r>
        <w:r>
          <w:rPr>
            <w:noProof/>
            <w:webHidden/>
          </w:rPr>
        </w:r>
        <w:r>
          <w:rPr>
            <w:noProof/>
            <w:webHidden/>
          </w:rPr>
          <w:fldChar w:fldCharType="separate"/>
        </w:r>
        <w:r>
          <w:rPr>
            <w:noProof/>
            <w:webHidden/>
          </w:rPr>
          <w:t>22</w:t>
        </w:r>
        <w:r>
          <w:rPr>
            <w:noProof/>
            <w:webHidden/>
          </w:rPr>
          <w:fldChar w:fldCharType="end"/>
        </w:r>
      </w:hyperlink>
    </w:p>
    <w:p w14:paraId="5997BCD5" w14:textId="24371C4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30" w:history="1">
        <w:r w:rsidRPr="001811C9">
          <w:rPr>
            <w:rStyle w:val="Hyperlink"/>
            <w:noProof/>
          </w:rPr>
          <w:t>Admission without Financial Support</w:t>
        </w:r>
        <w:r>
          <w:rPr>
            <w:noProof/>
            <w:webHidden/>
          </w:rPr>
          <w:tab/>
        </w:r>
        <w:r>
          <w:rPr>
            <w:noProof/>
            <w:webHidden/>
          </w:rPr>
          <w:fldChar w:fldCharType="begin"/>
        </w:r>
        <w:r>
          <w:rPr>
            <w:noProof/>
            <w:webHidden/>
          </w:rPr>
          <w:instrText xml:space="preserve"> PAGEREF _Toc211350830 \h </w:instrText>
        </w:r>
        <w:r>
          <w:rPr>
            <w:noProof/>
            <w:webHidden/>
          </w:rPr>
        </w:r>
        <w:r>
          <w:rPr>
            <w:noProof/>
            <w:webHidden/>
          </w:rPr>
          <w:fldChar w:fldCharType="separate"/>
        </w:r>
        <w:r>
          <w:rPr>
            <w:noProof/>
            <w:webHidden/>
          </w:rPr>
          <w:t>23</w:t>
        </w:r>
        <w:r>
          <w:rPr>
            <w:noProof/>
            <w:webHidden/>
          </w:rPr>
          <w:fldChar w:fldCharType="end"/>
        </w:r>
      </w:hyperlink>
    </w:p>
    <w:p w14:paraId="2D340C20" w14:textId="71ED405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31" w:history="1">
        <w:r w:rsidRPr="001811C9">
          <w:rPr>
            <w:rStyle w:val="Hyperlink"/>
            <w:noProof/>
          </w:rPr>
          <w:t>Funding for Specific Needs</w:t>
        </w:r>
        <w:r>
          <w:rPr>
            <w:noProof/>
            <w:webHidden/>
          </w:rPr>
          <w:tab/>
        </w:r>
        <w:r>
          <w:rPr>
            <w:noProof/>
            <w:webHidden/>
          </w:rPr>
          <w:fldChar w:fldCharType="begin"/>
        </w:r>
        <w:r>
          <w:rPr>
            <w:noProof/>
            <w:webHidden/>
          </w:rPr>
          <w:instrText xml:space="preserve"> PAGEREF _Toc211350831 \h </w:instrText>
        </w:r>
        <w:r>
          <w:rPr>
            <w:noProof/>
            <w:webHidden/>
          </w:rPr>
        </w:r>
        <w:r>
          <w:rPr>
            <w:noProof/>
            <w:webHidden/>
          </w:rPr>
          <w:fldChar w:fldCharType="separate"/>
        </w:r>
        <w:r>
          <w:rPr>
            <w:noProof/>
            <w:webHidden/>
          </w:rPr>
          <w:t>23</w:t>
        </w:r>
        <w:r>
          <w:rPr>
            <w:noProof/>
            <w:webHidden/>
          </w:rPr>
          <w:fldChar w:fldCharType="end"/>
        </w:r>
      </w:hyperlink>
    </w:p>
    <w:p w14:paraId="40C1EBCF" w14:textId="5102376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32" w:history="1">
        <w:r w:rsidRPr="001811C9">
          <w:rPr>
            <w:rStyle w:val="Hyperlink"/>
            <w:noProof/>
          </w:rPr>
          <w:t>Working Off-Campus or for Other Employers</w:t>
        </w:r>
        <w:r>
          <w:rPr>
            <w:noProof/>
            <w:webHidden/>
          </w:rPr>
          <w:tab/>
        </w:r>
        <w:r>
          <w:rPr>
            <w:noProof/>
            <w:webHidden/>
          </w:rPr>
          <w:fldChar w:fldCharType="begin"/>
        </w:r>
        <w:r>
          <w:rPr>
            <w:noProof/>
            <w:webHidden/>
          </w:rPr>
          <w:instrText xml:space="preserve"> PAGEREF _Toc211350832 \h </w:instrText>
        </w:r>
        <w:r>
          <w:rPr>
            <w:noProof/>
            <w:webHidden/>
          </w:rPr>
        </w:r>
        <w:r>
          <w:rPr>
            <w:noProof/>
            <w:webHidden/>
          </w:rPr>
          <w:fldChar w:fldCharType="separate"/>
        </w:r>
        <w:r>
          <w:rPr>
            <w:noProof/>
            <w:webHidden/>
          </w:rPr>
          <w:t>24</w:t>
        </w:r>
        <w:r>
          <w:rPr>
            <w:noProof/>
            <w:webHidden/>
          </w:rPr>
          <w:fldChar w:fldCharType="end"/>
        </w:r>
      </w:hyperlink>
    </w:p>
    <w:p w14:paraId="6A804946" w14:textId="4A18A1E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33" w:history="1">
        <w:r w:rsidRPr="001811C9">
          <w:rPr>
            <w:rStyle w:val="Hyperlink"/>
            <w:noProof/>
          </w:rPr>
          <w:t>End of Employment Checklist</w:t>
        </w:r>
        <w:r>
          <w:rPr>
            <w:noProof/>
            <w:webHidden/>
          </w:rPr>
          <w:tab/>
        </w:r>
        <w:r>
          <w:rPr>
            <w:noProof/>
            <w:webHidden/>
          </w:rPr>
          <w:fldChar w:fldCharType="begin"/>
        </w:r>
        <w:r>
          <w:rPr>
            <w:noProof/>
            <w:webHidden/>
          </w:rPr>
          <w:instrText xml:space="preserve"> PAGEREF _Toc211350833 \h </w:instrText>
        </w:r>
        <w:r>
          <w:rPr>
            <w:noProof/>
            <w:webHidden/>
          </w:rPr>
        </w:r>
        <w:r>
          <w:rPr>
            <w:noProof/>
            <w:webHidden/>
          </w:rPr>
          <w:fldChar w:fldCharType="separate"/>
        </w:r>
        <w:r>
          <w:rPr>
            <w:noProof/>
            <w:webHidden/>
          </w:rPr>
          <w:t>24</w:t>
        </w:r>
        <w:r>
          <w:rPr>
            <w:noProof/>
            <w:webHidden/>
          </w:rPr>
          <w:fldChar w:fldCharType="end"/>
        </w:r>
      </w:hyperlink>
    </w:p>
    <w:p w14:paraId="22FCE549" w14:textId="568803E8" w:rsidR="00215C25" w:rsidRDefault="00DA6253" w:rsidP="00215C25">
      <w:r>
        <w:fldChar w:fldCharType="end"/>
      </w:r>
    </w:p>
    <w:bookmarkEnd w:id="9"/>
    <w:p w14:paraId="55126BB8" w14:textId="2020BCEF" w:rsidR="00215C25" w:rsidRDefault="00215C25" w:rsidP="00215C25">
      <w:r>
        <w:br w:type="page"/>
      </w:r>
    </w:p>
    <w:p w14:paraId="7118033A" w14:textId="7CF16DE9" w:rsidR="002A1EF2" w:rsidRPr="000054E8" w:rsidRDefault="50760F6A" w:rsidP="00687DD9">
      <w:pPr>
        <w:pStyle w:val="Heading2"/>
      </w:pPr>
      <w:bookmarkStart w:id="10" w:name="_Toc203743503"/>
      <w:bookmarkStart w:id="11" w:name="_Toc211350728"/>
      <w:bookmarkStart w:id="12" w:name="_Toc211350778"/>
      <w:bookmarkStart w:id="13" w:name="bmark_INTRO"/>
      <w:r w:rsidRPr="000054E8">
        <w:lastRenderedPageBreak/>
        <w:t>Introduction</w:t>
      </w:r>
      <w:bookmarkEnd w:id="10"/>
      <w:bookmarkEnd w:id="11"/>
      <w:bookmarkEnd w:id="12"/>
    </w:p>
    <w:p w14:paraId="1797A476" w14:textId="21DDBA40" w:rsidR="00DC52FF" w:rsidRPr="00A426AD" w:rsidRDefault="7AC5E2B5" w:rsidP="00A426AD">
      <w:r w:rsidRPr="00A426AD">
        <w:t>Welcome to graduate studies in the College of Engineering at Michigan State University</w:t>
      </w:r>
      <w:r w:rsidR="299C6C9C" w:rsidRPr="00A426AD">
        <w:t xml:space="preserve"> (MSU)</w:t>
      </w:r>
      <w:r w:rsidR="00BF63F9">
        <w:t>.</w:t>
      </w:r>
      <w:r w:rsidRPr="00A426AD">
        <w:t xml:space="preserve"> MSU offers </w:t>
      </w:r>
      <w:r w:rsidR="00BF076B" w:rsidRPr="00A426AD">
        <w:t>Master of Science</w:t>
      </w:r>
      <w:r w:rsidR="25D36DB8" w:rsidRPr="00A426AD">
        <w:t xml:space="preserve"> (</w:t>
      </w:r>
      <w:r w:rsidRPr="00A426AD">
        <w:t>MS</w:t>
      </w:r>
      <w:r w:rsidR="660B7C79" w:rsidRPr="00A426AD">
        <w:t>)</w:t>
      </w:r>
      <w:r w:rsidRPr="00A426AD">
        <w:t xml:space="preserve"> and </w:t>
      </w:r>
      <w:r w:rsidR="00BF076B" w:rsidRPr="00A426AD">
        <w:t xml:space="preserve">Doctor of Philosophy </w:t>
      </w:r>
      <w:r w:rsidR="59A43458" w:rsidRPr="00A426AD">
        <w:t>(</w:t>
      </w:r>
      <w:r w:rsidRPr="00A426AD">
        <w:t>PhD</w:t>
      </w:r>
      <w:r w:rsidR="6CD74B4D" w:rsidRPr="00A426AD">
        <w:t>)</w:t>
      </w:r>
      <w:r w:rsidRPr="00A426AD">
        <w:t xml:space="preserve"> degrees in eleven engineering disciplines</w:t>
      </w:r>
      <w:r w:rsidR="526D9BE7" w:rsidRPr="00A426AD">
        <w:t>, as well as several graduate certificate programs</w:t>
      </w:r>
      <w:r w:rsidRPr="00A426AD">
        <w:t>. At MSU, engineering grad</w:t>
      </w:r>
      <w:r w:rsidR="5451856A" w:rsidRPr="00A426AD">
        <w:t>uate</w:t>
      </w:r>
      <w:r w:rsidRPr="00A426AD">
        <w:t xml:space="preserve"> students collaborate with faculty and researchers across campus and around the world to explore our biggest challenges, like sustainability, security, materials, health</w:t>
      </w:r>
      <w:r w:rsidR="00626C0C">
        <w:t>,</w:t>
      </w:r>
      <w:r w:rsidRPr="00A426AD">
        <w:t xml:space="preserve"> and energy.</w:t>
      </w:r>
    </w:p>
    <w:p w14:paraId="65015D47" w14:textId="6EA462B3" w:rsidR="63670E0B" w:rsidRPr="00B2547F" w:rsidRDefault="63670E0B" w:rsidP="00A426AD"/>
    <w:p w14:paraId="3A75C47F" w14:textId="4D531404" w:rsidR="00B2547F" w:rsidRDefault="78778415" w:rsidP="00A426AD">
      <w:r w:rsidRPr="00B2547F">
        <w:t xml:space="preserve">As described in section 2.3.2 of the </w:t>
      </w:r>
      <w:hyperlink r:id="rId13" w:history="1">
        <w:r w:rsidRPr="00951C3D">
          <w:rPr>
            <w:rStyle w:val="Hyperlink"/>
          </w:rPr>
          <w:t>MSU Graduate Student Rights and Responsibilities</w:t>
        </w:r>
      </w:hyperlink>
      <w:r w:rsidR="5299BC1B" w:rsidRPr="00B2547F">
        <w:t xml:space="preserve"> (GSR</w:t>
      </w:r>
      <w:r w:rsidR="5299BC1B" w:rsidRPr="000054E8">
        <w:t>R)</w:t>
      </w:r>
      <w:r w:rsidRPr="000054E8">
        <w:t xml:space="preserve">, graduate students have the right to be governed by written academic regulations and are responsible for informing themselves of </w:t>
      </w:r>
      <w:r w:rsidR="092264D3" w:rsidRPr="00B2547F">
        <w:t>u</w:t>
      </w:r>
      <w:r w:rsidRPr="00B2547F">
        <w:t xml:space="preserve">niversity, college, and department requirements. </w:t>
      </w:r>
      <w:r w:rsidR="172E8723" w:rsidRPr="00B2547F">
        <w:t xml:space="preserve">The purpose of this graduate handbook is to inform students, faculty, and staff </w:t>
      </w:r>
      <w:r w:rsidR="00BF076B">
        <w:t xml:space="preserve">of the requirements for successfully completing graduate studies in engineering at MSU, including: </w:t>
      </w:r>
      <w:r w:rsidR="172E8723" w:rsidRPr="00B2547F">
        <w:t>course and program requirements</w:t>
      </w:r>
      <w:r w:rsidR="2AF4DC4F" w:rsidRPr="00B2547F">
        <w:t xml:space="preserve">; </w:t>
      </w:r>
      <w:r w:rsidR="172E8723" w:rsidRPr="00B2547F">
        <w:t>standards for professional conduct</w:t>
      </w:r>
      <w:r w:rsidR="79E18300" w:rsidRPr="00B2547F">
        <w:t>;</w:t>
      </w:r>
      <w:r w:rsidR="172E8723" w:rsidRPr="00B2547F">
        <w:t xml:space="preserve"> </w:t>
      </w:r>
      <w:r w:rsidR="00BF076B">
        <w:t xml:space="preserve">timelines for key milestones, like selecting </w:t>
      </w:r>
      <w:r w:rsidR="172E8723" w:rsidRPr="00B2547F">
        <w:t xml:space="preserve">a faculty advisor and </w:t>
      </w:r>
      <w:r w:rsidR="00BF076B">
        <w:t xml:space="preserve">forming </w:t>
      </w:r>
      <w:r w:rsidR="172E8723" w:rsidRPr="00B2547F">
        <w:t>a guidance committee</w:t>
      </w:r>
      <w:r w:rsidR="5600379F" w:rsidRPr="00B2547F">
        <w:t>;</w:t>
      </w:r>
      <w:r w:rsidR="172E8723" w:rsidRPr="00B2547F">
        <w:t xml:space="preserve"> examin</w:t>
      </w:r>
      <w:r w:rsidR="00BF076B">
        <w:t>ation</w:t>
      </w:r>
      <w:r w:rsidR="172E8723" w:rsidRPr="00B2547F">
        <w:t xml:space="preserve"> and graduation requirements</w:t>
      </w:r>
      <w:r w:rsidR="13B0DA3C" w:rsidRPr="00B2547F">
        <w:t>;</w:t>
      </w:r>
      <w:r w:rsidR="172E8723" w:rsidRPr="00B2547F">
        <w:t xml:space="preserve"> and </w:t>
      </w:r>
      <w:r w:rsidR="00BF076B">
        <w:t>policies for academic progress, probation</w:t>
      </w:r>
      <w:r w:rsidR="00626C0C">
        <w:t>,</w:t>
      </w:r>
      <w:r w:rsidR="00BF076B">
        <w:t xml:space="preserve"> and </w:t>
      </w:r>
      <w:r w:rsidR="172E8723" w:rsidRPr="00B2547F">
        <w:t>dismissal.</w:t>
      </w:r>
    </w:p>
    <w:p w14:paraId="149E3D9D" w14:textId="5731861A" w:rsidR="001C51F9" w:rsidRPr="00B2547F" w:rsidRDefault="001C51F9" w:rsidP="00A426AD"/>
    <w:p w14:paraId="2C6FEA26" w14:textId="434B6BB1" w:rsidR="002A1EF2" w:rsidRPr="00B2547F" w:rsidRDefault="5ABAC3A4" w:rsidP="00687DD9">
      <w:pPr>
        <w:pStyle w:val="Heading3"/>
      </w:pPr>
      <w:bookmarkStart w:id="14" w:name="_Toc203743504"/>
      <w:bookmarkStart w:id="15" w:name="_Toc211350779"/>
      <w:r w:rsidRPr="00B2547F">
        <w:t>Organization</w:t>
      </w:r>
      <w:r w:rsidR="00C66D1A">
        <w:t xml:space="preserve">, </w:t>
      </w:r>
      <w:r w:rsidRPr="00B2547F">
        <w:t xml:space="preserve">Use </w:t>
      </w:r>
      <w:r w:rsidR="00C66D1A">
        <w:t xml:space="preserve">and Updates </w:t>
      </w:r>
      <w:r w:rsidRPr="00B2547F">
        <w:t>of this Handbook</w:t>
      </w:r>
      <w:bookmarkEnd w:id="14"/>
      <w:bookmarkEnd w:id="15"/>
    </w:p>
    <w:p w14:paraId="2DDB8A9B" w14:textId="2AA73F4E" w:rsidR="002A1EF2" w:rsidRDefault="005833B7" w:rsidP="00A426AD">
      <w:r>
        <w:t xml:space="preserve">This first chapter of the handbook describes university and college requirements, while the remaining chapters describe </w:t>
      </w:r>
      <w:r w:rsidR="57AF2056" w:rsidRPr="5FAD4B13">
        <w:t xml:space="preserve">department/program specific requirements. These </w:t>
      </w:r>
      <w:r>
        <w:t xml:space="preserve">requirements </w:t>
      </w:r>
      <w:r w:rsidR="57AF2056" w:rsidRPr="5FAD4B13">
        <w:t>are hierarchical in that u</w:t>
      </w:r>
      <w:r w:rsidR="48207393" w:rsidRPr="5FAD4B13">
        <w:t xml:space="preserve">niversity and college requirements, policies, and information apply to </w:t>
      </w:r>
      <w:r w:rsidR="0D0567DA" w:rsidRPr="5FAD4B13">
        <w:t xml:space="preserve">engineering </w:t>
      </w:r>
      <w:r w:rsidR="48207393" w:rsidRPr="5FAD4B13">
        <w:t>graduate students in all programs – but within an individual department there may be more specific requirements, policies, and information that apply only to students within those prog</w:t>
      </w:r>
      <w:r w:rsidR="641B3AA0" w:rsidRPr="5FAD4B13">
        <w:t>rams.</w:t>
      </w:r>
    </w:p>
    <w:p w14:paraId="059F5757" w14:textId="22C23150" w:rsidR="63670E0B" w:rsidRDefault="63670E0B" w:rsidP="00A426AD"/>
    <w:p w14:paraId="0F0A2FFC" w14:textId="77777777" w:rsidR="00D114AA" w:rsidRDefault="17EB2431" w:rsidP="00A426AD">
      <w:r w:rsidRPr="5FAD4B13">
        <w:t>Graduate students are responsible for understanding and meeting all requirements outlined in this handbook, along with applicable university, college, and department policies that may be referenced</w:t>
      </w:r>
      <w:r w:rsidR="64C7EC2D" w:rsidRPr="5FAD4B13">
        <w:t xml:space="preserve"> in this handbook</w:t>
      </w:r>
      <w:r w:rsidRPr="5FAD4B13">
        <w:t>.</w:t>
      </w:r>
      <w:r w:rsidR="269994AE" w:rsidRPr="5FAD4B13">
        <w:t xml:space="preserve"> </w:t>
      </w:r>
      <w:r w:rsidR="27A47FC8" w:rsidRPr="5FAD4B13">
        <w:t xml:space="preserve">Graduate students are strongly encouraged to download a copy of the graduate handbook that was in effect in the semester of their matriculation (first enrollment) into their current graduate degree program. When requirements change, graduate students </w:t>
      </w:r>
      <w:r w:rsidR="73DB2EFE" w:rsidRPr="5FAD4B13">
        <w:t xml:space="preserve">may be </w:t>
      </w:r>
      <w:r w:rsidR="27A47FC8" w:rsidRPr="5FAD4B13">
        <w:t>offered the opportunity to choose whether to follow the new rules or to meet the original specifications from the time of their matriculation</w:t>
      </w:r>
      <w:r w:rsidR="2DAF02A7" w:rsidRPr="5FAD4B13">
        <w:t>. However, this choice may not be possible in all circumstances (e.g., safety concerns, changes in federal requirements, etc.).</w:t>
      </w:r>
    </w:p>
    <w:p w14:paraId="5E8B1C2E" w14:textId="77777777" w:rsidR="00D114AA" w:rsidRDefault="00D114AA" w:rsidP="00A426AD"/>
    <w:p w14:paraId="4722C5DA" w14:textId="50EF56F0" w:rsidR="236FB4FB" w:rsidRDefault="00D114AA" w:rsidP="00A426AD">
      <w:r>
        <w:t>Typically, the whole handbook is reviewed and revised annually with a new version released effective August 16</w:t>
      </w:r>
      <w:r w:rsidR="00C66D1A">
        <w:t>; o</w:t>
      </w:r>
      <w:r>
        <w:t xml:space="preserve">ther substantive updates may be made effective January 1, if necessary. These types of </w:t>
      </w:r>
      <w:r w:rsidR="00C66D1A">
        <w:t xml:space="preserve">significant </w:t>
      </w:r>
      <w:r>
        <w:t xml:space="preserve">updates will </w:t>
      </w:r>
      <w:r w:rsidR="00C66D1A">
        <w:t xml:space="preserve">be noted with a new </w:t>
      </w:r>
      <w:proofErr w:type="gramStart"/>
      <w:r w:rsidR="00C66D1A">
        <w:t>version</w:t>
      </w:r>
      <w:proofErr w:type="gramEnd"/>
      <w:r w:rsidR="00C66D1A">
        <w:t xml:space="preserve"> semester and effective date. </w:t>
      </w:r>
      <w:r>
        <w:t xml:space="preserve">Minor </w:t>
      </w:r>
      <w:r w:rsidR="00C66D1A">
        <w:t>adjustments</w:t>
      </w:r>
      <w:r>
        <w:t xml:space="preserve">, such as fixing typos or clarifying (but not changing) requirements may be made </w:t>
      </w:r>
      <w:r w:rsidR="00C66D1A">
        <w:t xml:space="preserve">as needed, but do not result in changes to the </w:t>
      </w:r>
      <w:proofErr w:type="gramStart"/>
      <w:r w:rsidR="00C66D1A">
        <w:t>version</w:t>
      </w:r>
      <w:proofErr w:type="gramEnd"/>
      <w:r w:rsidR="00C66D1A">
        <w:t xml:space="preserve"> semester or effective date.</w:t>
      </w:r>
    </w:p>
    <w:p w14:paraId="160DDE56" w14:textId="67609A77" w:rsidR="000872E9" w:rsidRDefault="000872E9" w:rsidP="00A426AD"/>
    <w:p w14:paraId="1BC46F7B" w14:textId="76BCE241" w:rsidR="0069718C" w:rsidRDefault="0069718C" w:rsidP="00687DD9">
      <w:pPr>
        <w:pStyle w:val="Heading3"/>
      </w:pPr>
      <w:bookmarkStart w:id="16" w:name="_Toc203743505"/>
      <w:bookmarkStart w:id="17" w:name="_Toc211350780"/>
      <w:r w:rsidRPr="35DB772C">
        <w:t>New Student Orientation</w:t>
      </w:r>
      <w:r>
        <w:t>s and Welcome Activities</w:t>
      </w:r>
      <w:bookmarkEnd w:id="16"/>
      <w:bookmarkEnd w:id="17"/>
    </w:p>
    <w:p w14:paraId="59F570F6" w14:textId="651CF4A6" w:rsidR="0069718C" w:rsidRDefault="0069718C" w:rsidP="00A426AD">
      <w:r w:rsidRPr="5FAD4B13">
        <w:t xml:space="preserve">The College of Engineering </w:t>
      </w:r>
      <w:r w:rsidR="00F670DE">
        <w:t xml:space="preserve">typically </w:t>
      </w:r>
      <w:r w:rsidRPr="5FAD4B13">
        <w:t xml:space="preserve">hosts </w:t>
      </w:r>
      <w:r w:rsidR="00F670DE">
        <w:t xml:space="preserve">an in-person </w:t>
      </w:r>
      <w:r w:rsidRPr="5FAD4B13">
        <w:t xml:space="preserve">new student orientation </w:t>
      </w:r>
      <w:r w:rsidR="00F670DE">
        <w:t xml:space="preserve">the week before classes start </w:t>
      </w:r>
      <w:r w:rsidRPr="5FAD4B13">
        <w:t>for both the fall and spring semesters</w:t>
      </w:r>
      <w:r>
        <w:t xml:space="preserve">; students </w:t>
      </w:r>
      <w:r w:rsidRPr="5FAD4B13">
        <w:t xml:space="preserve">starting in the summer semester </w:t>
      </w:r>
      <w:r>
        <w:t>may attend the fall orientation.</w:t>
      </w:r>
      <w:r w:rsidRPr="5FAD4B13">
        <w:t xml:space="preserve"> </w:t>
      </w:r>
      <w:r>
        <w:t xml:space="preserve">Invitations are sent to students’ @msu.edu email accounts from the </w:t>
      </w:r>
      <w:r w:rsidRPr="5FAD4B13">
        <w:t xml:space="preserve">College of Engineering </w:t>
      </w:r>
      <w:r>
        <w:t>and/</w:t>
      </w:r>
      <w:r w:rsidRPr="5FAD4B13">
        <w:t>or the</w:t>
      </w:r>
      <w:r>
        <w:t xml:space="preserve"> </w:t>
      </w:r>
      <w:r w:rsidRPr="5FAD4B13">
        <w:t>department</w:t>
      </w:r>
      <w:r>
        <w:t xml:space="preserve"> </w:t>
      </w:r>
      <w:r w:rsidR="00697ED0">
        <w:t>graduate academic program coordinator</w:t>
      </w:r>
      <w:r>
        <w:t xml:space="preserve">. </w:t>
      </w:r>
      <w:r w:rsidRPr="5FAD4B13">
        <w:t xml:space="preserve">The </w:t>
      </w:r>
      <w:r>
        <w:t xml:space="preserve">orientation </w:t>
      </w:r>
      <w:r w:rsidRPr="5FAD4B13">
        <w:t xml:space="preserve">information </w:t>
      </w:r>
      <w:r>
        <w:t xml:space="preserve">is also </w:t>
      </w:r>
      <w:r w:rsidRPr="5FAD4B13">
        <w:t xml:space="preserve">shared </w:t>
      </w:r>
      <w:r>
        <w:t xml:space="preserve">online through MSU’s online learning management system, called </w:t>
      </w:r>
      <w:hyperlink r:id="rId14">
        <w:r w:rsidRPr="5FAD4B13">
          <w:rPr>
            <w:rStyle w:val="Hyperlink"/>
          </w:rPr>
          <w:t>D2L (Desire2Learn)</w:t>
        </w:r>
      </w:hyperlink>
      <w:r w:rsidRPr="5FAD4B13">
        <w:t>.</w:t>
      </w:r>
    </w:p>
    <w:p w14:paraId="62DE65C6" w14:textId="77777777" w:rsidR="002646A0" w:rsidRDefault="002646A0" w:rsidP="00A426AD"/>
    <w:p w14:paraId="463CA530" w14:textId="339068D2" w:rsidR="0069718C" w:rsidRDefault="0069718C" w:rsidP="00A426AD">
      <w:r>
        <w:t xml:space="preserve">The college-level orientation covers information applicable to </w:t>
      </w:r>
      <w:r w:rsidRPr="00F670DE">
        <w:t xml:space="preserve">all </w:t>
      </w:r>
      <w:r w:rsidR="00F670DE">
        <w:t xml:space="preserve">engineering </w:t>
      </w:r>
      <w:r w:rsidRPr="00F670DE">
        <w:t>graduate students</w:t>
      </w:r>
      <w:r>
        <w:t xml:space="preserve">, such as </w:t>
      </w:r>
      <w:r w:rsidR="00BF076B">
        <w:t xml:space="preserve">this graduate handbook, </w:t>
      </w:r>
      <w:r>
        <w:t xml:space="preserve">annual reporting requirements, </w:t>
      </w:r>
      <w:r w:rsidR="00BF076B">
        <w:t>research integrity and safety</w:t>
      </w:r>
      <w:r>
        <w:t xml:space="preserve">, and professional development opportunities. In addition, each department provides detailed information and/or conducts an orientation for new students enrolled in its degree programs. This </w:t>
      </w:r>
      <w:r w:rsidR="008264D2">
        <w:t xml:space="preserve">departmental </w:t>
      </w:r>
      <w:r>
        <w:t>information describes the coursework, research</w:t>
      </w:r>
      <w:r w:rsidR="007E06E3">
        <w:t>,</w:t>
      </w:r>
      <w:r>
        <w:t xml:space="preserve"> and other requirements for graduation</w:t>
      </w:r>
      <w:r w:rsidR="00BF076B">
        <w:t xml:space="preserve"> from each specific program</w:t>
      </w:r>
      <w:r>
        <w:t>.</w:t>
      </w:r>
    </w:p>
    <w:p w14:paraId="0012C005" w14:textId="55E15535" w:rsidR="000872E9" w:rsidRDefault="00CE0CD7" w:rsidP="00687DD9">
      <w:pPr>
        <w:pStyle w:val="Heading3"/>
      </w:pPr>
      <w:bookmarkStart w:id="18" w:name="_Toc203743506"/>
      <w:bookmarkStart w:id="19" w:name="_Toc211350781"/>
      <w:r>
        <w:lastRenderedPageBreak/>
        <w:t xml:space="preserve">Selected </w:t>
      </w:r>
      <w:r w:rsidR="003D4002">
        <w:t xml:space="preserve">University </w:t>
      </w:r>
      <w:r>
        <w:t>Policies and Resources</w:t>
      </w:r>
      <w:bookmarkEnd w:id="18"/>
      <w:bookmarkEnd w:id="19"/>
    </w:p>
    <w:p w14:paraId="5EEECD0E" w14:textId="6675673C" w:rsidR="000872E9" w:rsidRDefault="000872E9" w:rsidP="00A426AD">
      <w:r>
        <w:t xml:space="preserve">The University has numerous policies </w:t>
      </w:r>
      <w:r w:rsidR="00CE0CD7">
        <w:t xml:space="preserve">and requirements that impact graduate students and graduate student employees, which can be found through the </w:t>
      </w:r>
      <w:hyperlink r:id="rId15" w:history="1">
        <w:r w:rsidR="00CE0CD7" w:rsidRPr="00CE0CD7">
          <w:rPr>
            <w:rStyle w:val="Hyperlink"/>
          </w:rPr>
          <w:t>MSU website</w:t>
        </w:r>
      </w:hyperlink>
      <w:r w:rsidR="00CE0CD7">
        <w:t xml:space="preserve">. Select policies </w:t>
      </w:r>
      <w:r w:rsidR="0071029C">
        <w:t xml:space="preserve">and processes </w:t>
      </w:r>
      <w:r w:rsidR="00CE0CD7">
        <w:t xml:space="preserve">that may be </w:t>
      </w:r>
      <w:r w:rsidR="00A40D8D">
        <w:t>particularly relevant</w:t>
      </w:r>
      <w:r w:rsidR="00CE0CD7">
        <w:t xml:space="preserve"> to graduate students in the College of Engineering include:</w:t>
      </w:r>
    </w:p>
    <w:p w14:paraId="11E6E585" w14:textId="77777777" w:rsidR="00A70A25" w:rsidRPr="000872E9" w:rsidRDefault="00A70A25" w:rsidP="00A426AD"/>
    <w:p w14:paraId="6713C59F" w14:textId="29AA0835" w:rsidR="000872E9" w:rsidRPr="009E7669" w:rsidRDefault="000872E9" w:rsidP="00B37975">
      <w:pPr>
        <w:pStyle w:val="ListParagraph"/>
        <w:numPr>
          <w:ilvl w:val="0"/>
          <w:numId w:val="21"/>
        </w:numPr>
      </w:pPr>
      <w:hyperlink r:id="rId16" w:history="1">
        <w:r w:rsidRPr="009E7669">
          <w:rPr>
            <w:rStyle w:val="Hyperlink"/>
          </w:rPr>
          <w:t>Academic Programs</w:t>
        </w:r>
      </w:hyperlink>
      <w:r w:rsidRPr="009E7669">
        <w:rPr>
          <w:rStyle w:val="Hyperlink"/>
        </w:rPr>
        <w:t xml:space="preserve"> Catalog</w:t>
      </w:r>
    </w:p>
    <w:p w14:paraId="7C91414B" w14:textId="39294AF1" w:rsidR="000872E9" w:rsidRPr="009E7669" w:rsidRDefault="000872E9" w:rsidP="00B37975">
      <w:pPr>
        <w:pStyle w:val="ListParagraph"/>
        <w:numPr>
          <w:ilvl w:val="0"/>
          <w:numId w:val="21"/>
        </w:numPr>
      </w:pPr>
      <w:hyperlink r:id="rId17" w:history="1">
        <w:r w:rsidRPr="009E7669">
          <w:rPr>
            <w:rStyle w:val="Hyperlink"/>
          </w:rPr>
          <w:t>Anti-Discrimination Policy (ADP)</w:t>
        </w:r>
      </w:hyperlink>
    </w:p>
    <w:p w14:paraId="6B82E6F6" w14:textId="526BF0B5" w:rsidR="000872E9" w:rsidRPr="00EC393A" w:rsidRDefault="000872E9" w:rsidP="00B37975">
      <w:pPr>
        <w:pStyle w:val="ListParagraph"/>
        <w:numPr>
          <w:ilvl w:val="0"/>
          <w:numId w:val="21"/>
        </w:numPr>
        <w:rPr>
          <w:rStyle w:val="Hyperlink"/>
          <w:color w:val="auto"/>
          <w:u w:val="none"/>
        </w:rPr>
      </w:pPr>
      <w:hyperlink r:id="rId18" w:history="1">
        <w:r w:rsidRPr="009E7669">
          <w:rPr>
            <w:rStyle w:val="Hyperlink"/>
          </w:rPr>
          <w:t>Code of Teaching Responsibilities</w:t>
        </w:r>
      </w:hyperlink>
    </w:p>
    <w:p w14:paraId="6ED8FD81" w14:textId="60B67372" w:rsidR="00EC393A" w:rsidRPr="009E7669" w:rsidRDefault="00EC393A" w:rsidP="00B37975">
      <w:pPr>
        <w:pStyle w:val="ListParagraph"/>
        <w:numPr>
          <w:ilvl w:val="0"/>
          <w:numId w:val="21"/>
        </w:numPr>
      </w:pPr>
      <w:hyperlink r:id="rId19" w:history="1">
        <w:r w:rsidRPr="00EC393A">
          <w:rPr>
            <w:rStyle w:val="Hyperlink"/>
          </w:rPr>
          <w:t>D2L Help and Tutorials</w:t>
        </w:r>
      </w:hyperlink>
      <w:r w:rsidRPr="00EC393A">
        <w:t xml:space="preserve"> (D2L is MSU’s online learning platform)</w:t>
      </w:r>
    </w:p>
    <w:p w14:paraId="17E34A01" w14:textId="56F65D82" w:rsidR="000872E9" w:rsidRPr="009E7669" w:rsidRDefault="000872E9" w:rsidP="00B37975">
      <w:pPr>
        <w:pStyle w:val="ListParagraph"/>
        <w:numPr>
          <w:ilvl w:val="0"/>
          <w:numId w:val="21"/>
        </w:numPr>
      </w:pPr>
      <w:hyperlink r:id="rId20">
        <w:r w:rsidRPr="009E7669">
          <w:rPr>
            <w:rStyle w:val="Hyperlink"/>
          </w:rPr>
          <w:t>Disability and Reasonable Accommodation Policy</w:t>
        </w:r>
      </w:hyperlink>
    </w:p>
    <w:p w14:paraId="059ACBBA" w14:textId="4ED7CB9B" w:rsidR="000872E9" w:rsidRPr="009E7669" w:rsidRDefault="000872E9" w:rsidP="00B37975">
      <w:pPr>
        <w:pStyle w:val="ListParagraph"/>
        <w:numPr>
          <w:ilvl w:val="0"/>
          <w:numId w:val="21"/>
        </w:numPr>
      </w:pPr>
      <w:hyperlink r:id="rId21">
        <w:r w:rsidRPr="009E7669">
          <w:rPr>
            <w:rStyle w:val="Hyperlink"/>
          </w:rPr>
          <w:t>Digital Accessibility Policy</w:t>
        </w:r>
      </w:hyperlink>
    </w:p>
    <w:p w14:paraId="1E865D5D" w14:textId="01F14DC5" w:rsidR="000872E9" w:rsidRPr="005A2625" w:rsidRDefault="000872E9" w:rsidP="00B37975">
      <w:pPr>
        <w:pStyle w:val="ListParagraph"/>
        <w:numPr>
          <w:ilvl w:val="0"/>
          <w:numId w:val="21"/>
        </w:numPr>
        <w:rPr>
          <w:rStyle w:val="Hyperlink"/>
          <w:color w:val="auto"/>
          <w:u w:val="none"/>
        </w:rPr>
      </w:pPr>
      <w:hyperlink r:id="rId22" w:history="1">
        <w:r w:rsidRPr="009E7669">
          <w:rPr>
            <w:rStyle w:val="Hyperlink"/>
          </w:rPr>
          <w:t>General Student Regulations</w:t>
        </w:r>
      </w:hyperlink>
    </w:p>
    <w:p w14:paraId="7707E0FF" w14:textId="27385CB4" w:rsidR="005A2625" w:rsidRPr="009E7669" w:rsidRDefault="005A2625" w:rsidP="00B37975">
      <w:pPr>
        <w:pStyle w:val="ListParagraph"/>
        <w:numPr>
          <w:ilvl w:val="0"/>
          <w:numId w:val="21"/>
        </w:numPr>
      </w:pPr>
      <w:hyperlink r:id="rId23" w:anchor="s521" w:history="1">
        <w:r w:rsidRPr="005A2625">
          <w:rPr>
            <w:rStyle w:val="Hyperlink"/>
          </w:rPr>
          <w:t>Grading Systems</w:t>
        </w:r>
      </w:hyperlink>
      <w:r w:rsidRPr="005A2625">
        <w:t xml:space="preserve">, </w:t>
      </w:r>
      <w:hyperlink r:id="rId24" w:anchor="s525" w:history="1">
        <w:r w:rsidRPr="005A2625">
          <w:rPr>
            <w:rStyle w:val="Hyperlink"/>
          </w:rPr>
          <w:t>Grade Markers</w:t>
        </w:r>
      </w:hyperlink>
      <w:r w:rsidRPr="005A2625">
        <w:t xml:space="preserve">, </w:t>
      </w:r>
      <w:r>
        <w:t xml:space="preserve">and </w:t>
      </w:r>
      <w:hyperlink r:id="rId25" w:anchor="s528" w:history="1">
        <w:r w:rsidRPr="005A2625">
          <w:rPr>
            <w:rStyle w:val="Hyperlink"/>
          </w:rPr>
          <w:t>Postponement of Grades</w:t>
        </w:r>
      </w:hyperlink>
    </w:p>
    <w:p w14:paraId="23B87481" w14:textId="6A486BEB" w:rsidR="000872E9" w:rsidRPr="009E7669" w:rsidRDefault="000872E9" w:rsidP="00B37975">
      <w:pPr>
        <w:pStyle w:val="ListParagraph"/>
        <w:numPr>
          <w:ilvl w:val="0"/>
          <w:numId w:val="21"/>
        </w:numPr>
      </w:pPr>
      <w:hyperlink r:id="rId26" w:history="1">
        <w:r w:rsidRPr="009E7669">
          <w:rPr>
            <w:rStyle w:val="Hyperlink"/>
          </w:rPr>
          <w:t xml:space="preserve">Graduate </w:t>
        </w:r>
        <w:proofErr w:type="gramStart"/>
        <w:r w:rsidRPr="009E7669">
          <w:rPr>
            <w:rStyle w:val="Hyperlink"/>
          </w:rPr>
          <w:t>Students</w:t>
        </w:r>
        <w:proofErr w:type="gramEnd"/>
        <w:r w:rsidRPr="009E7669">
          <w:rPr>
            <w:rStyle w:val="Hyperlink"/>
          </w:rPr>
          <w:t xml:space="preserve"> Rights and Responsibilities</w:t>
        </w:r>
        <w:r w:rsidRPr="009E7669">
          <w:t xml:space="preserve"> (GSRR)</w:t>
        </w:r>
      </w:hyperlink>
      <w:r w:rsidRPr="009E7669">
        <w:t xml:space="preserve"> </w:t>
      </w:r>
    </w:p>
    <w:p w14:paraId="1C03359E" w14:textId="5F4D7DDF" w:rsidR="003D4002" w:rsidRPr="009E7669" w:rsidRDefault="003D4002" w:rsidP="00B37975">
      <w:pPr>
        <w:pStyle w:val="ListParagraph"/>
        <w:numPr>
          <w:ilvl w:val="0"/>
          <w:numId w:val="21"/>
        </w:numPr>
      </w:pPr>
      <w:hyperlink r:id="rId27">
        <w:r w:rsidRPr="009E7669">
          <w:rPr>
            <w:rStyle w:val="Hyperlink"/>
          </w:rPr>
          <w:t>Grief Absence Policy</w:t>
        </w:r>
      </w:hyperlink>
    </w:p>
    <w:p w14:paraId="765A49C8" w14:textId="26764762" w:rsidR="000872E9" w:rsidRPr="009E7669" w:rsidRDefault="000872E9" w:rsidP="00B37975">
      <w:pPr>
        <w:pStyle w:val="ListParagraph"/>
        <w:numPr>
          <w:ilvl w:val="0"/>
          <w:numId w:val="21"/>
        </w:numPr>
      </w:pPr>
      <w:hyperlink r:id="rId28" w:history="1">
        <w:r w:rsidRPr="009E7669">
          <w:rPr>
            <w:rStyle w:val="Hyperlink"/>
          </w:rPr>
          <w:t>Guidelines for Integrity in Research and Creative Activities</w:t>
        </w:r>
      </w:hyperlink>
    </w:p>
    <w:p w14:paraId="00CD8475" w14:textId="087E0792" w:rsidR="000872E9" w:rsidRPr="00BE09D5" w:rsidRDefault="000872E9" w:rsidP="00B37975">
      <w:pPr>
        <w:pStyle w:val="ListParagraph"/>
        <w:numPr>
          <w:ilvl w:val="0"/>
          <w:numId w:val="21"/>
        </w:numPr>
        <w:rPr>
          <w:rStyle w:val="Hyperlink"/>
          <w:color w:val="auto"/>
          <w:u w:val="none"/>
        </w:rPr>
      </w:pPr>
      <w:hyperlink r:id="rId29" w:history="1">
        <w:r w:rsidRPr="009E7669">
          <w:rPr>
            <w:rStyle w:val="Hyperlink"/>
          </w:rPr>
          <w:t>Integrity of Scholarship &amp; Grades</w:t>
        </w:r>
      </w:hyperlink>
    </w:p>
    <w:p w14:paraId="744C1C58" w14:textId="09CC455A" w:rsidR="00BE09D5" w:rsidRPr="0071029C" w:rsidRDefault="00BE09D5" w:rsidP="00B37975">
      <w:pPr>
        <w:pStyle w:val="ListParagraph"/>
        <w:numPr>
          <w:ilvl w:val="0"/>
          <w:numId w:val="21"/>
        </w:numPr>
        <w:rPr>
          <w:rStyle w:val="Hyperlink"/>
          <w:color w:val="auto"/>
          <w:u w:val="none"/>
        </w:rPr>
      </w:pPr>
      <w:hyperlink r:id="rId30" w:history="1">
        <w:r w:rsidRPr="00BE09D5">
          <w:rPr>
            <w:rStyle w:val="Hyperlink"/>
          </w:rPr>
          <w:t>Mandatory Reporting</w:t>
        </w:r>
      </w:hyperlink>
    </w:p>
    <w:p w14:paraId="540075E3" w14:textId="500A5DAD" w:rsidR="0071029C" w:rsidRPr="009E7669" w:rsidRDefault="0071029C" w:rsidP="00B37975">
      <w:pPr>
        <w:pStyle w:val="ListParagraph"/>
        <w:numPr>
          <w:ilvl w:val="0"/>
          <w:numId w:val="21"/>
        </w:numPr>
      </w:pPr>
      <w:hyperlink r:id="rId31" w:history="1">
        <w:r w:rsidRPr="0071029C">
          <w:rPr>
            <w:rStyle w:val="Hyperlink"/>
          </w:rPr>
          <w:t>Medical Leave</w:t>
        </w:r>
      </w:hyperlink>
    </w:p>
    <w:p w14:paraId="015A9819" w14:textId="1C0E1D5F" w:rsidR="000872E9" w:rsidRPr="009E7669" w:rsidRDefault="000872E9" w:rsidP="00B37975">
      <w:pPr>
        <w:pStyle w:val="ListParagraph"/>
        <w:numPr>
          <w:ilvl w:val="0"/>
          <w:numId w:val="21"/>
        </w:numPr>
      </w:pPr>
      <w:hyperlink r:id="rId32" w:history="1">
        <w:r w:rsidRPr="009E7669">
          <w:rPr>
            <w:rStyle w:val="Hyperlink"/>
          </w:rPr>
          <w:t>MSU Guidelines for Graduate Student Mentoring and Advising</w:t>
        </w:r>
      </w:hyperlink>
    </w:p>
    <w:p w14:paraId="0B89B833" w14:textId="08CB1565" w:rsidR="000872E9" w:rsidRPr="009E7669" w:rsidRDefault="000872E9" w:rsidP="00B37975">
      <w:pPr>
        <w:pStyle w:val="ListParagraph"/>
        <w:numPr>
          <w:ilvl w:val="0"/>
          <w:numId w:val="21"/>
        </w:numPr>
      </w:pPr>
      <w:hyperlink r:id="rId33" w:history="1">
        <w:r w:rsidRPr="009E7669">
          <w:rPr>
            <w:rStyle w:val="Hyperlink"/>
          </w:rPr>
          <w:t>MSU-GEU Contract</w:t>
        </w:r>
      </w:hyperlink>
    </w:p>
    <w:p w14:paraId="3D6C2A16" w14:textId="19BCDDB5" w:rsidR="000872E9" w:rsidRPr="00BE09D5" w:rsidRDefault="000872E9" w:rsidP="00B37975">
      <w:pPr>
        <w:pStyle w:val="ListParagraph"/>
        <w:numPr>
          <w:ilvl w:val="0"/>
          <w:numId w:val="21"/>
        </w:numPr>
        <w:rPr>
          <w:rStyle w:val="Hyperlink"/>
          <w:color w:val="auto"/>
          <w:u w:val="none"/>
        </w:rPr>
      </w:pPr>
      <w:hyperlink r:id="rId34" w:history="1">
        <w:r w:rsidRPr="009E7669">
          <w:rPr>
            <w:rStyle w:val="Hyperlink"/>
          </w:rPr>
          <w:t>Policy on Relationship Violence and Sexual Misconduct</w:t>
        </w:r>
      </w:hyperlink>
    </w:p>
    <w:p w14:paraId="29124DF5" w14:textId="68DEDA47" w:rsidR="00BE09D5" w:rsidRPr="009E7669" w:rsidRDefault="00BE09D5" w:rsidP="00B37975">
      <w:pPr>
        <w:pStyle w:val="ListParagraph"/>
        <w:numPr>
          <w:ilvl w:val="0"/>
          <w:numId w:val="21"/>
        </w:numPr>
      </w:pPr>
      <w:hyperlink r:id="rId35" w:history="1">
        <w:r w:rsidRPr="00716C43">
          <w:rPr>
            <w:rStyle w:val="Hyperlink"/>
          </w:rPr>
          <w:t>Student Rights and Responsibilities</w:t>
        </w:r>
      </w:hyperlink>
      <w:r w:rsidRPr="00BE09D5">
        <w:rPr>
          <w:rStyle w:val="Hyperlink"/>
          <w:color w:val="auto"/>
          <w:u w:val="none"/>
        </w:rPr>
        <w:t xml:space="preserve"> (SRR)</w:t>
      </w:r>
    </w:p>
    <w:p w14:paraId="60E0A6F8" w14:textId="01A07BD8" w:rsidR="7690DFA7" w:rsidRDefault="7690DFA7" w:rsidP="00A426AD"/>
    <w:p w14:paraId="04BBB63C" w14:textId="74D01861" w:rsidR="0071029C" w:rsidRDefault="0071029C" w:rsidP="00A426AD">
      <w:r>
        <w:t xml:space="preserve">The MSU </w:t>
      </w:r>
      <w:hyperlink r:id="rId36" w:history="1">
        <w:r w:rsidRPr="003D4002">
          <w:rPr>
            <w:rStyle w:val="Hyperlink"/>
          </w:rPr>
          <w:t>Graduate School</w:t>
        </w:r>
      </w:hyperlink>
      <w:r>
        <w:t xml:space="preserve"> provides numerous services and resources for graduate students, including:</w:t>
      </w:r>
    </w:p>
    <w:p w14:paraId="00B6323D" w14:textId="77777777" w:rsidR="00A70A25" w:rsidRDefault="00A70A25" w:rsidP="00A426AD"/>
    <w:p w14:paraId="1C939634" w14:textId="12C57DE6" w:rsidR="0071029C" w:rsidRPr="0071029C" w:rsidRDefault="0071029C" w:rsidP="00B37975">
      <w:pPr>
        <w:pStyle w:val="ListParagraph"/>
        <w:numPr>
          <w:ilvl w:val="0"/>
          <w:numId w:val="21"/>
        </w:numPr>
      </w:pPr>
      <w:hyperlink r:id="rId37" w:history="1">
        <w:r w:rsidRPr="0071029C">
          <w:rPr>
            <w:rStyle w:val="Hyperlink"/>
          </w:rPr>
          <w:t>Career Development</w:t>
        </w:r>
      </w:hyperlink>
      <w:r>
        <w:t xml:space="preserve"> and planning resources</w:t>
      </w:r>
      <w:r w:rsidR="00F118D1">
        <w:t xml:space="preserve">, including several </w:t>
      </w:r>
      <w:hyperlink r:id="rId38" w:history="1">
        <w:r w:rsidR="00F118D1" w:rsidRPr="00F118D1">
          <w:rPr>
            <w:rStyle w:val="Hyperlink"/>
          </w:rPr>
          <w:t>cohort programs</w:t>
        </w:r>
      </w:hyperlink>
    </w:p>
    <w:p w14:paraId="22B724FC" w14:textId="4AB6B3E3" w:rsidR="001F4EE6" w:rsidRDefault="001F4EE6" w:rsidP="00B37975">
      <w:pPr>
        <w:pStyle w:val="ListParagraph"/>
        <w:numPr>
          <w:ilvl w:val="0"/>
          <w:numId w:val="21"/>
        </w:numPr>
      </w:pPr>
      <w:hyperlink r:id="rId39" w:history="1">
        <w:r w:rsidRPr="001F4EE6">
          <w:rPr>
            <w:rStyle w:val="Hyperlink"/>
          </w:rPr>
          <w:t>Diversity, Equity, and Inclusion programs</w:t>
        </w:r>
      </w:hyperlink>
      <w:r>
        <w:t xml:space="preserve"> </w:t>
      </w:r>
    </w:p>
    <w:p w14:paraId="43E918B5" w14:textId="07878034" w:rsidR="00F118D1" w:rsidRDefault="0071029C" w:rsidP="00B37975">
      <w:pPr>
        <w:pStyle w:val="ListParagraph"/>
        <w:numPr>
          <w:ilvl w:val="0"/>
          <w:numId w:val="21"/>
        </w:numPr>
      </w:pPr>
      <w:hyperlink r:id="rId40">
        <w:r w:rsidRPr="009E7669">
          <w:rPr>
            <w:rStyle w:val="Hyperlink"/>
          </w:rPr>
          <w:t>Electronic theses and dissertation submissions</w:t>
        </w:r>
      </w:hyperlink>
      <w:r w:rsidRPr="009E7669">
        <w:t xml:space="preserve"> </w:t>
      </w:r>
      <w:r w:rsidR="009F5E94">
        <w:t xml:space="preserve">and formatting requirements </w:t>
      </w:r>
      <w:r w:rsidRPr="009E7669">
        <w:t>for PhD and master’s thesis students</w:t>
      </w:r>
      <w:r w:rsidR="00F118D1">
        <w:t xml:space="preserve"> </w:t>
      </w:r>
    </w:p>
    <w:p w14:paraId="352AC375" w14:textId="6ED3B170" w:rsidR="00F118D1" w:rsidRDefault="00F118D1" w:rsidP="00B37975">
      <w:pPr>
        <w:pStyle w:val="ListParagraph"/>
        <w:numPr>
          <w:ilvl w:val="0"/>
          <w:numId w:val="21"/>
        </w:numPr>
      </w:pPr>
      <w:hyperlink r:id="rId41" w:history="1">
        <w:r w:rsidRPr="00F118D1">
          <w:rPr>
            <w:rStyle w:val="Hyperlink"/>
          </w:rPr>
          <w:t>Emergency</w:t>
        </w:r>
      </w:hyperlink>
      <w:r>
        <w:t xml:space="preserve"> funding requests</w:t>
      </w:r>
    </w:p>
    <w:p w14:paraId="42154716" w14:textId="3D939D93" w:rsidR="00F118D1" w:rsidRDefault="00F118D1" w:rsidP="00B37975">
      <w:pPr>
        <w:pStyle w:val="ListParagraph"/>
        <w:numPr>
          <w:ilvl w:val="0"/>
          <w:numId w:val="21"/>
        </w:numPr>
      </w:pPr>
      <w:hyperlink r:id="rId42" w:history="1">
        <w:r w:rsidRPr="00F118D1">
          <w:rPr>
            <w:rStyle w:val="Hyperlink"/>
          </w:rPr>
          <w:t>Events</w:t>
        </w:r>
      </w:hyperlink>
      <w:r>
        <w:t xml:space="preserve"> for graduate students, including workshops and RECR training opportunities</w:t>
      </w:r>
    </w:p>
    <w:p w14:paraId="4C8CC17E" w14:textId="1BF132F2" w:rsidR="00F118D1" w:rsidRDefault="00F118D1" w:rsidP="00B37975">
      <w:pPr>
        <w:pStyle w:val="ListParagraph"/>
        <w:numPr>
          <w:ilvl w:val="0"/>
          <w:numId w:val="21"/>
        </w:numPr>
      </w:pPr>
      <w:hyperlink r:id="rId43" w:history="1">
        <w:r w:rsidRPr="007A26A3">
          <w:rPr>
            <w:rStyle w:val="Hyperlink"/>
          </w:rPr>
          <w:t>Extension</w:t>
        </w:r>
      </w:hyperlink>
      <w:r>
        <w:t xml:space="preserve"> requests for comprehensive and final exams, and for degree completion</w:t>
      </w:r>
    </w:p>
    <w:p w14:paraId="7461ED79" w14:textId="0EEF1544" w:rsidR="0071029C" w:rsidRDefault="0071029C" w:rsidP="00B37975">
      <w:pPr>
        <w:pStyle w:val="ListParagraph"/>
        <w:numPr>
          <w:ilvl w:val="0"/>
          <w:numId w:val="21"/>
        </w:numPr>
      </w:pPr>
      <w:hyperlink r:id="rId44" w:history="1">
        <w:r w:rsidRPr="0071029C">
          <w:rPr>
            <w:rStyle w:val="Hyperlink"/>
          </w:rPr>
          <w:t>Fellowship</w:t>
        </w:r>
      </w:hyperlink>
      <w:r>
        <w:t xml:space="preserve"> programs and other </w:t>
      </w:r>
      <w:hyperlink r:id="rId45" w:history="1">
        <w:r>
          <w:rPr>
            <w:rStyle w:val="Hyperlink"/>
          </w:rPr>
          <w:t>funding</w:t>
        </w:r>
      </w:hyperlink>
      <w:r>
        <w:t xml:space="preserve"> opportunities</w:t>
      </w:r>
    </w:p>
    <w:p w14:paraId="2E7A599F" w14:textId="5552024F" w:rsidR="0071029C" w:rsidRDefault="00F118D1" w:rsidP="00B37975">
      <w:pPr>
        <w:pStyle w:val="ListParagraph"/>
        <w:numPr>
          <w:ilvl w:val="0"/>
          <w:numId w:val="21"/>
        </w:numPr>
      </w:pPr>
      <w:hyperlink r:id="rId46" w:history="1">
        <w:r w:rsidRPr="000865AF">
          <w:rPr>
            <w:rStyle w:val="Hyperlink"/>
          </w:rPr>
          <w:t>Future faculty</w:t>
        </w:r>
      </w:hyperlink>
      <w:r>
        <w:t xml:space="preserve"> development programs and </w:t>
      </w:r>
      <w:hyperlink r:id="rId47" w:history="1">
        <w:r w:rsidRPr="000865AF">
          <w:rPr>
            <w:rStyle w:val="Hyperlink"/>
          </w:rPr>
          <w:t>research</w:t>
        </w:r>
      </w:hyperlink>
      <w:r>
        <w:t xml:space="preserve"> opportunities</w:t>
      </w:r>
    </w:p>
    <w:p w14:paraId="63E33D95" w14:textId="2613CAEA" w:rsidR="00F47D06" w:rsidRDefault="00F47D06" w:rsidP="00B37975">
      <w:pPr>
        <w:pStyle w:val="ListParagraph"/>
        <w:numPr>
          <w:ilvl w:val="0"/>
          <w:numId w:val="21"/>
        </w:numPr>
      </w:pPr>
      <w:hyperlink r:id="rId48" w:history="1">
        <w:r w:rsidRPr="00F47D06">
          <w:rPr>
            <w:rStyle w:val="Hyperlink"/>
          </w:rPr>
          <w:t>Graduate School Office of Well-Being</w:t>
        </w:r>
      </w:hyperlink>
      <w:r>
        <w:t xml:space="preserve"> (GROW)</w:t>
      </w:r>
    </w:p>
    <w:p w14:paraId="18E6977B" w14:textId="4FD7942F" w:rsidR="007A26A3" w:rsidRDefault="007A26A3" w:rsidP="00B37975">
      <w:pPr>
        <w:pStyle w:val="ListParagraph"/>
        <w:numPr>
          <w:ilvl w:val="0"/>
          <w:numId w:val="21"/>
        </w:numPr>
      </w:pPr>
      <w:hyperlink r:id="rId49" w:history="1">
        <w:r w:rsidRPr="007A26A3">
          <w:rPr>
            <w:rStyle w:val="Hyperlink"/>
          </w:rPr>
          <w:t>Out-of-state tuition waivers</w:t>
        </w:r>
      </w:hyperlink>
    </w:p>
    <w:p w14:paraId="2B1ADD84" w14:textId="2BFF3134" w:rsidR="007A26A3" w:rsidRDefault="007A26A3" w:rsidP="00B37975">
      <w:pPr>
        <w:pStyle w:val="ListParagraph"/>
        <w:numPr>
          <w:ilvl w:val="0"/>
          <w:numId w:val="21"/>
        </w:numPr>
      </w:pPr>
      <w:hyperlink r:id="rId50" w:history="1">
        <w:r w:rsidRPr="007A26A3">
          <w:rPr>
            <w:rStyle w:val="Hyperlink"/>
          </w:rPr>
          <w:t>Policies and Procedures</w:t>
        </w:r>
      </w:hyperlink>
    </w:p>
    <w:p w14:paraId="15844B3B" w14:textId="028B101F" w:rsidR="007A26A3" w:rsidRDefault="007A26A3" w:rsidP="00B37975">
      <w:pPr>
        <w:pStyle w:val="ListParagraph"/>
        <w:numPr>
          <w:ilvl w:val="0"/>
          <w:numId w:val="21"/>
        </w:numPr>
      </w:pPr>
      <w:hyperlink r:id="rId51" w:history="1">
        <w:r w:rsidRPr="007A26A3">
          <w:rPr>
            <w:rStyle w:val="Hyperlink"/>
          </w:rPr>
          <w:t xml:space="preserve">Professional Development </w:t>
        </w:r>
      </w:hyperlink>
      <w:r>
        <w:t xml:space="preserve"> </w:t>
      </w:r>
    </w:p>
    <w:p w14:paraId="272D9CFC" w14:textId="6C4489BE" w:rsidR="007103B5" w:rsidRDefault="00F118D1" w:rsidP="00B37975">
      <w:pPr>
        <w:pStyle w:val="ListParagraph"/>
        <w:numPr>
          <w:ilvl w:val="0"/>
          <w:numId w:val="21"/>
        </w:numPr>
        <w:rPr>
          <w:rStyle w:val="Hyperlink"/>
          <w:color w:val="auto"/>
          <w:u w:val="none"/>
        </w:rPr>
      </w:pPr>
      <w:hyperlink r:id="rId52" w:history="1">
        <w:r w:rsidRPr="00F118D1">
          <w:rPr>
            <w:rStyle w:val="Hyperlink"/>
          </w:rPr>
          <w:t>Travel</w:t>
        </w:r>
      </w:hyperlink>
      <w:r>
        <w:t xml:space="preserve"> fellowships to present at conferences, fellowships to enhance </w:t>
      </w:r>
      <w:hyperlink r:id="rId53" w:history="1">
        <w:r w:rsidRPr="00F118D1">
          <w:rPr>
            <w:rStyle w:val="Hyperlink"/>
          </w:rPr>
          <w:t>research activities</w:t>
        </w:r>
      </w:hyperlink>
      <w:r w:rsidR="007A26A3" w:rsidRPr="007A26A3">
        <w:rPr>
          <w:rStyle w:val="Hyperlink"/>
          <w:color w:val="auto"/>
          <w:u w:val="none"/>
        </w:rPr>
        <w:t xml:space="preserve">, and </w:t>
      </w:r>
      <w:hyperlink r:id="rId54" w:history="1">
        <w:r w:rsidR="007A26A3" w:rsidRPr="007A26A3">
          <w:rPr>
            <w:rStyle w:val="Hyperlink"/>
          </w:rPr>
          <w:t>traveling scholar opportunities</w:t>
        </w:r>
      </w:hyperlink>
    </w:p>
    <w:p w14:paraId="7A1BF481" w14:textId="71C0B805" w:rsidR="00F118D1" w:rsidRPr="007A26A3" w:rsidRDefault="007103B5" w:rsidP="00B37975">
      <w:pPr>
        <w:pStyle w:val="ListParagraph"/>
        <w:numPr>
          <w:ilvl w:val="0"/>
          <w:numId w:val="21"/>
        </w:numPr>
      </w:pPr>
      <w:hyperlink r:id="rId55" w:history="1">
        <w:r w:rsidRPr="007103B5">
          <w:rPr>
            <w:rStyle w:val="Hyperlink"/>
          </w:rPr>
          <w:t>University Committee on Graduate Studies</w:t>
        </w:r>
      </w:hyperlink>
      <w:r>
        <w:rPr>
          <w:rStyle w:val="Hyperlink"/>
          <w:color w:val="auto"/>
          <w:u w:val="none"/>
        </w:rPr>
        <w:t xml:space="preserve"> (UCGS) </w:t>
      </w:r>
      <w:r w:rsidR="007A26A3" w:rsidRPr="007A26A3">
        <w:rPr>
          <w:rStyle w:val="Hyperlink"/>
          <w:color w:val="auto"/>
          <w:u w:val="none"/>
        </w:rPr>
        <w:t xml:space="preserve"> </w:t>
      </w:r>
    </w:p>
    <w:p w14:paraId="3C81705E" w14:textId="77777777" w:rsidR="0071029C" w:rsidRPr="000054E8" w:rsidRDefault="0071029C" w:rsidP="00A426AD"/>
    <w:p w14:paraId="59079825" w14:textId="586FE6FC" w:rsidR="313D41C9" w:rsidRDefault="003E1D89" w:rsidP="00A426AD">
      <w:r>
        <w:t xml:space="preserve">Other </w:t>
      </w:r>
      <w:r w:rsidR="003D4002">
        <w:t xml:space="preserve">MSU units </w:t>
      </w:r>
      <w:r w:rsidR="00951C3D">
        <w:t xml:space="preserve">and resources </w:t>
      </w:r>
      <w:r w:rsidR="003D4002">
        <w:t>that may be of interest to Engineering g</w:t>
      </w:r>
      <w:r w:rsidR="009E7669">
        <w:t xml:space="preserve">raduate students </w:t>
      </w:r>
      <w:r w:rsidR="003D4002">
        <w:t>include</w:t>
      </w:r>
      <w:r w:rsidR="009E7669">
        <w:t>:</w:t>
      </w:r>
    </w:p>
    <w:p w14:paraId="57FD37F9" w14:textId="77777777" w:rsidR="00A70A25" w:rsidRPr="00B2547F" w:rsidRDefault="00A70A25" w:rsidP="00A426AD"/>
    <w:p w14:paraId="7208C222" w14:textId="593EEEF0" w:rsidR="00F47D06" w:rsidRDefault="00F47D06" w:rsidP="00B37975">
      <w:pPr>
        <w:pStyle w:val="ListParagraph"/>
        <w:numPr>
          <w:ilvl w:val="0"/>
          <w:numId w:val="21"/>
        </w:numPr>
      </w:pPr>
      <w:hyperlink r:id="rId56">
        <w:r w:rsidRPr="5FAD4B13">
          <w:rPr>
            <w:rStyle w:val="Hyperlink"/>
          </w:rPr>
          <w:t>Burgess Institute for Entrepreneurship &amp; Innovation</w:t>
        </w:r>
      </w:hyperlink>
    </w:p>
    <w:p w14:paraId="43F30A42" w14:textId="5947172A" w:rsidR="003E1D89" w:rsidRPr="009E7669" w:rsidRDefault="003E1D89" w:rsidP="00B37975">
      <w:pPr>
        <w:pStyle w:val="ListParagraph"/>
        <w:numPr>
          <w:ilvl w:val="0"/>
          <w:numId w:val="21"/>
        </w:numPr>
      </w:pPr>
      <w:hyperlink r:id="rId57">
        <w:r w:rsidRPr="009E7669">
          <w:rPr>
            <w:rStyle w:val="Hyperlink"/>
          </w:rPr>
          <w:t>Campus Safety Information and Resources</w:t>
        </w:r>
      </w:hyperlink>
    </w:p>
    <w:p w14:paraId="21A4C4F6" w14:textId="08B35536" w:rsidR="003E1D89" w:rsidRDefault="003E1D89" w:rsidP="00B37975">
      <w:pPr>
        <w:pStyle w:val="ListParagraph"/>
        <w:numPr>
          <w:ilvl w:val="0"/>
          <w:numId w:val="21"/>
        </w:numPr>
      </w:pPr>
      <w:hyperlink r:id="rId58" w:history="1">
        <w:r w:rsidRPr="003E1D89">
          <w:rPr>
            <w:rStyle w:val="Hyperlink"/>
          </w:rPr>
          <w:t>Commencement</w:t>
        </w:r>
      </w:hyperlink>
      <w:r>
        <w:t xml:space="preserve"> (including application for graduation)</w:t>
      </w:r>
    </w:p>
    <w:p w14:paraId="169314A9" w14:textId="2DECFF47" w:rsidR="00F47D06" w:rsidRDefault="00F47D06" w:rsidP="00B37975">
      <w:pPr>
        <w:pStyle w:val="ListParagraph"/>
        <w:numPr>
          <w:ilvl w:val="0"/>
          <w:numId w:val="21"/>
        </w:numPr>
      </w:pPr>
      <w:hyperlink r:id="rId59" w:history="1">
        <w:r w:rsidRPr="00F47D06">
          <w:rPr>
            <w:rStyle w:val="Hyperlink"/>
          </w:rPr>
          <w:t>Council of Graduate Students</w:t>
        </w:r>
      </w:hyperlink>
      <w:r>
        <w:t xml:space="preserve"> (COGS)</w:t>
      </w:r>
    </w:p>
    <w:p w14:paraId="71ED9449" w14:textId="38089339" w:rsidR="2A80BF37" w:rsidRPr="009E7669" w:rsidRDefault="2A80BF37" w:rsidP="00B37975">
      <w:pPr>
        <w:pStyle w:val="ListParagraph"/>
        <w:numPr>
          <w:ilvl w:val="0"/>
          <w:numId w:val="21"/>
        </w:numPr>
      </w:pPr>
      <w:hyperlink r:id="rId60">
        <w:r w:rsidRPr="009E7669">
          <w:rPr>
            <w:rStyle w:val="Hyperlink"/>
          </w:rPr>
          <w:t>Counseling and Psychiatric Services</w:t>
        </w:r>
        <w:r w:rsidRPr="009E7669">
          <w:t xml:space="preserve"> (CAPS)</w:t>
        </w:r>
      </w:hyperlink>
    </w:p>
    <w:p w14:paraId="60933FAA" w14:textId="1CA026F3" w:rsidR="3CFF54DC" w:rsidRDefault="633ADD4A" w:rsidP="00B37975">
      <w:pPr>
        <w:pStyle w:val="ListParagraph"/>
        <w:numPr>
          <w:ilvl w:val="0"/>
          <w:numId w:val="21"/>
        </w:numPr>
      </w:pPr>
      <w:hyperlink r:id="rId61">
        <w:r w:rsidRPr="009E7669">
          <w:rPr>
            <w:rStyle w:val="Hyperlink"/>
          </w:rPr>
          <w:t>Environmental Health and Safety</w:t>
        </w:r>
        <w:r w:rsidRPr="009E7669">
          <w:t xml:space="preserve"> (EHS)</w:t>
        </w:r>
      </w:hyperlink>
    </w:p>
    <w:p w14:paraId="07304547" w14:textId="5A7C2A59" w:rsidR="00502B65" w:rsidRDefault="00502B65" w:rsidP="00B37975">
      <w:pPr>
        <w:pStyle w:val="ListParagraph"/>
        <w:numPr>
          <w:ilvl w:val="0"/>
          <w:numId w:val="21"/>
        </w:numPr>
      </w:pPr>
      <w:hyperlink r:id="rId62" w:history="1">
        <w:r w:rsidRPr="00502B65">
          <w:rPr>
            <w:rStyle w:val="Hyperlink"/>
          </w:rPr>
          <w:t>Gender and Sexuality Campus Center</w:t>
        </w:r>
      </w:hyperlink>
      <w:r>
        <w:t xml:space="preserve"> (GSCC) </w:t>
      </w:r>
    </w:p>
    <w:p w14:paraId="10CB31FB" w14:textId="4A29E031" w:rsidR="003E1D89" w:rsidRPr="00D121A6" w:rsidRDefault="003E1D89" w:rsidP="00B37975">
      <w:pPr>
        <w:pStyle w:val="ListParagraph"/>
        <w:numPr>
          <w:ilvl w:val="0"/>
          <w:numId w:val="21"/>
        </w:numPr>
        <w:rPr>
          <w:lang w:val="es-ES"/>
        </w:rPr>
      </w:pPr>
      <w:r>
        <w:t xml:space="preserve">Health insurance policies available for </w:t>
      </w:r>
      <w:hyperlink r:id="rId63" w:history="1">
        <w:r w:rsidRPr="00D121A6">
          <w:rPr>
            <w:rStyle w:val="Hyperlink"/>
          </w:rPr>
          <w:t>MSU students</w:t>
        </w:r>
      </w:hyperlink>
      <w:r>
        <w:t xml:space="preserve"> and for </w:t>
      </w:r>
      <w:hyperlink r:id="rId64" w:history="1">
        <w:r w:rsidRPr="00D121A6">
          <w:rPr>
            <w:rStyle w:val="Hyperlink"/>
          </w:rPr>
          <w:t>graduate student assistants</w:t>
        </w:r>
      </w:hyperlink>
    </w:p>
    <w:p w14:paraId="1729063B" w14:textId="374F8340" w:rsidR="003D4002" w:rsidRPr="00F47D06" w:rsidRDefault="003D4002" w:rsidP="00B37975">
      <w:pPr>
        <w:pStyle w:val="ListParagraph"/>
        <w:numPr>
          <w:ilvl w:val="0"/>
          <w:numId w:val="21"/>
        </w:numPr>
        <w:rPr>
          <w:rStyle w:val="Hyperlink"/>
          <w:color w:val="auto"/>
          <w:u w:val="none"/>
        </w:rPr>
      </w:pPr>
      <w:hyperlink r:id="rId65">
        <w:r w:rsidRPr="009E7669">
          <w:rPr>
            <w:rStyle w:val="Hyperlink"/>
          </w:rPr>
          <w:t>Institutional Diversity and Inclusion</w:t>
        </w:r>
      </w:hyperlink>
    </w:p>
    <w:p w14:paraId="19167D1E" w14:textId="226A8B54" w:rsidR="00F47D06" w:rsidRPr="00F47D06" w:rsidRDefault="00F47D06" w:rsidP="00B37975">
      <w:pPr>
        <w:pStyle w:val="ListParagraph"/>
        <w:numPr>
          <w:ilvl w:val="0"/>
          <w:numId w:val="21"/>
        </w:numPr>
        <w:rPr>
          <w:rStyle w:val="Hyperlink"/>
          <w:color w:val="auto"/>
          <w:u w:val="none"/>
        </w:rPr>
      </w:pPr>
      <w:hyperlink r:id="rId66" w:history="1">
        <w:r w:rsidRPr="00F47D06">
          <w:rPr>
            <w:rStyle w:val="Hyperlink"/>
          </w:rPr>
          <w:t>Libraries</w:t>
        </w:r>
      </w:hyperlink>
    </w:p>
    <w:p w14:paraId="1DFF5421" w14:textId="1767967C" w:rsidR="00F47D06" w:rsidRDefault="00F47D06" w:rsidP="00B37975">
      <w:pPr>
        <w:pStyle w:val="ListParagraph"/>
        <w:numPr>
          <w:ilvl w:val="0"/>
          <w:numId w:val="21"/>
        </w:numPr>
      </w:pPr>
      <w:hyperlink r:id="rId67" w:history="1">
        <w:r w:rsidRPr="00F47D06">
          <w:rPr>
            <w:rStyle w:val="Hyperlink"/>
          </w:rPr>
          <w:t>Office of International Students and Scholars</w:t>
        </w:r>
      </w:hyperlink>
      <w:r w:rsidRPr="00F47D06">
        <w:t xml:space="preserve"> (OISS)</w:t>
      </w:r>
    </w:p>
    <w:p w14:paraId="5D98ECF2" w14:textId="5F940517" w:rsidR="00F47D06" w:rsidRPr="00F47D06" w:rsidRDefault="00F47D06" w:rsidP="00B37975">
      <w:pPr>
        <w:pStyle w:val="ListParagraph"/>
        <w:numPr>
          <w:ilvl w:val="0"/>
          <w:numId w:val="21"/>
        </w:numPr>
      </w:pPr>
      <w:hyperlink r:id="rId68" w:history="1">
        <w:r w:rsidRPr="00F47D06">
          <w:rPr>
            <w:rStyle w:val="Hyperlink"/>
          </w:rPr>
          <w:t>Office of Spartan Experiences</w:t>
        </w:r>
      </w:hyperlink>
      <w:r>
        <w:t xml:space="preserve"> (student organizations)</w:t>
      </w:r>
    </w:p>
    <w:p w14:paraId="1473368C" w14:textId="6AFCC424" w:rsidR="003D4002" w:rsidRDefault="003D4002" w:rsidP="00B37975">
      <w:pPr>
        <w:pStyle w:val="ListParagraph"/>
        <w:numPr>
          <w:ilvl w:val="0"/>
          <w:numId w:val="21"/>
        </w:numPr>
      </w:pPr>
      <w:hyperlink r:id="rId69">
        <w:r w:rsidRPr="009E7669">
          <w:rPr>
            <w:rStyle w:val="Hyperlink"/>
          </w:rPr>
          <w:t>Olin Health Center</w:t>
        </w:r>
      </w:hyperlink>
    </w:p>
    <w:p w14:paraId="1E472A4A" w14:textId="03C8FE19" w:rsidR="00F47D06" w:rsidRPr="009E7669" w:rsidRDefault="00F47D06" w:rsidP="00B37975">
      <w:pPr>
        <w:pStyle w:val="ListParagraph"/>
        <w:numPr>
          <w:ilvl w:val="0"/>
          <w:numId w:val="21"/>
        </w:numPr>
      </w:pPr>
      <w:hyperlink r:id="rId70" w:history="1">
        <w:r w:rsidRPr="00F47D06">
          <w:rPr>
            <w:rStyle w:val="Hyperlink"/>
          </w:rPr>
          <w:t>Ombudsperson’s Office</w:t>
        </w:r>
      </w:hyperlink>
      <w:r>
        <w:t xml:space="preserve"> (confidential information, advice</w:t>
      </w:r>
      <w:r w:rsidR="00626C0C">
        <w:t>,</w:t>
      </w:r>
      <w:r>
        <w:t xml:space="preserve"> and support)</w:t>
      </w:r>
    </w:p>
    <w:p w14:paraId="2EAAF82D" w14:textId="401ACF16" w:rsidR="003E1D89" w:rsidRDefault="003E1D89" w:rsidP="00B37975">
      <w:pPr>
        <w:pStyle w:val="ListParagraph"/>
        <w:numPr>
          <w:ilvl w:val="0"/>
          <w:numId w:val="21"/>
        </w:numPr>
      </w:pPr>
      <w:hyperlink r:id="rId71">
        <w:r w:rsidRPr="5FAD4B13">
          <w:rPr>
            <w:rStyle w:val="Hyperlink"/>
          </w:rPr>
          <w:t>Parking Services</w:t>
        </w:r>
      </w:hyperlink>
      <w:r w:rsidRPr="5FAD4B13">
        <w:t xml:space="preserve"> </w:t>
      </w:r>
    </w:p>
    <w:p w14:paraId="0980A9EC" w14:textId="65D23BC6" w:rsidR="003E1D89" w:rsidRDefault="003E1D89" w:rsidP="00B37975">
      <w:pPr>
        <w:pStyle w:val="ListParagraph"/>
        <w:numPr>
          <w:ilvl w:val="0"/>
          <w:numId w:val="21"/>
        </w:numPr>
      </w:pPr>
      <w:hyperlink r:id="rId72" w:history="1">
        <w:r w:rsidRPr="00D121A6">
          <w:rPr>
            <w:rStyle w:val="Hyperlink"/>
          </w:rPr>
          <w:t>Registrar’s Office</w:t>
        </w:r>
      </w:hyperlink>
      <w:r>
        <w:t>, including academic calendars, transcripts, and enrollment information</w:t>
      </w:r>
    </w:p>
    <w:p w14:paraId="0C55A10C" w14:textId="79471537" w:rsidR="11B7A918" w:rsidRDefault="11B7A918" w:rsidP="00B37975">
      <w:pPr>
        <w:pStyle w:val="ListParagraph"/>
        <w:numPr>
          <w:ilvl w:val="0"/>
          <w:numId w:val="21"/>
        </w:numPr>
      </w:pPr>
      <w:hyperlink r:id="rId73">
        <w:r w:rsidRPr="009E7669">
          <w:rPr>
            <w:rStyle w:val="Hyperlink"/>
          </w:rPr>
          <w:t>Resource Center for Persons with Disabilities</w:t>
        </w:r>
        <w:r w:rsidRPr="009E7669">
          <w:t xml:space="preserve"> (RCPD)</w:t>
        </w:r>
      </w:hyperlink>
    </w:p>
    <w:p w14:paraId="2A616185" w14:textId="73E60722" w:rsidR="00090F7B" w:rsidRDefault="00090F7B" w:rsidP="00B37975">
      <w:pPr>
        <w:pStyle w:val="ListParagraph"/>
        <w:numPr>
          <w:ilvl w:val="0"/>
          <w:numId w:val="21"/>
        </w:numPr>
      </w:pPr>
      <w:hyperlink r:id="rId74" w:history="1">
        <w:r w:rsidRPr="00090F7B">
          <w:rPr>
            <w:rStyle w:val="Hyperlink"/>
          </w:rPr>
          <w:t>Student Parent Resource Center</w:t>
        </w:r>
      </w:hyperlink>
      <w:r>
        <w:t xml:space="preserve"> </w:t>
      </w:r>
    </w:p>
    <w:p w14:paraId="3C75D724" w14:textId="2B0B7BEB" w:rsidR="00502B65" w:rsidRDefault="00502B65" w:rsidP="00B37975">
      <w:pPr>
        <w:pStyle w:val="ListParagraph"/>
        <w:numPr>
          <w:ilvl w:val="0"/>
          <w:numId w:val="21"/>
        </w:numPr>
      </w:pPr>
      <w:hyperlink r:id="rId75" w:history="1">
        <w:r w:rsidRPr="00502B65">
          <w:rPr>
            <w:rStyle w:val="Hyperlink"/>
          </w:rPr>
          <w:t>Student Veterans Resource Center</w:t>
        </w:r>
      </w:hyperlink>
      <w:r>
        <w:t xml:space="preserve"> </w:t>
      </w:r>
    </w:p>
    <w:p w14:paraId="7B729D3E" w14:textId="28624F1C" w:rsidR="003E1D89" w:rsidRPr="00B2547F" w:rsidRDefault="003E1D89" w:rsidP="00B37975">
      <w:pPr>
        <w:pStyle w:val="ListParagraph"/>
        <w:numPr>
          <w:ilvl w:val="0"/>
          <w:numId w:val="21"/>
        </w:numPr>
      </w:pPr>
      <w:hyperlink r:id="rId76">
        <w:r w:rsidRPr="000054E8">
          <w:rPr>
            <w:rStyle w:val="Hyperlink"/>
          </w:rPr>
          <w:t>Speaking Test</w:t>
        </w:r>
      </w:hyperlink>
      <w:r w:rsidRPr="000054E8">
        <w:t xml:space="preserve"> </w:t>
      </w:r>
      <w:r>
        <w:t>for international students working as graduate teaching assistants</w:t>
      </w:r>
    </w:p>
    <w:p w14:paraId="747C35EE" w14:textId="3186F367" w:rsidR="00F47D06" w:rsidRDefault="00F47D06" w:rsidP="00B37975">
      <w:pPr>
        <w:pStyle w:val="ListParagraph"/>
        <w:numPr>
          <w:ilvl w:val="0"/>
          <w:numId w:val="21"/>
        </w:numPr>
      </w:pPr>
      <w:hyperlink r:id="rId77" w:history="1">
        <w:r w:rsidRPr="00F47D06">
          <w:rPr>
            <w:rStyle w:val="Hyperlink"/>
          </w:rPr>
          <w:t>Travel Clinic</w:t>
        </w:r>
      </w:hyperlink>
    </w:p>
    <w:p w14:paraId="697DB533" w14:textId="76951C68" w:rsidR="00F47D06" w:rsidRPr="00502B65" w:rsidRDefault="00F47D06" w:rsidP="00B37975">
      <w:pPr>
        <w:pStyle w:val="ListParagraph"/>
        <w:numPr>
          <w:ilvl w:val="0"/>
          <w:numId w:val="21"/>
        </w:numPr>
        <w:rPr>
          <w:rStyle w:val="Hyperlink"/>
          <w:color w:val="auto"/>
          <w:u w:val="none"/>
        </w:rPr>
      </w:pPr>
      <w:hyperlink r:id="rId78">
        <w:r w:rsidRPr="5FAD4B13">
          <w:rPr>
            <w:rStyle w:val="Hyperlink"/>
          </w:rPr>
          <w:t>University Outreach &amp; Engagement</w:t>
        </w:r>
      </w:hyperlink>
    </w:p>
    <w:p w14:paraId="0626EAB9" w14:textId="46D67947" w:rsidR="00502B65" w:rsidRPr="00502B65" w:rsidRDefault="00502B65" w:rsidP="00B37975">
      <w:pPr>
        <w:pStyle w:val="ListParagraph"/>
        <w:numPr>
          <w:ilvl w:val="0"/>
          <w:numId w:val="21"/>
        </w:numPr>
        <w:rPr>
          <w:rStyle w:val="Hyperlink"/>
          <w:color w:val="auto"/>
          <w:u w:val="none"/>
        </w:rPr>
      </w:pPr>
      <w:hyperlink r:id="rId79" w:history="1">
        <w:r w:rsidRPr="00502B65">
          <w:rPr>
            <w:rStyle w:val="Hyperlink"/>
          </w:rPr>
          <w:t>Women’s Student Services</w:t>
        </w:r>
      </w:hyperlink>
      <w:r>
        <w:rPr>
          <w:rStyle w:val="Hyperlink"/>
        </w:rPr>
        <w:t xml:space="preserve"> </w:t>
      </w:r>
    </w:p>
    <w:p w14:paraId="0341611B" w14:textId="2BCA6477" w:rsidR="00F47D06" w:rsidRPr="00BE09D5" w:rsidRDefault="00F47D06" w:rsidP="00B37975">
      <w:pPr>
        <w:pStyle w:val="ListParagraph"/>
        <w:numPr>
          <w:ilvl w:val="0"/>
          <w:numId w:val="21"/>
        </w:numPr>
        <w:rPr>
          <w:rStyle w:val="Hyperlink"/>
          <w:color w:val="auto"/>
          <w:u w:val="none"/>
        </w:rPr>
      </w:pPr>
      <w:hyperlink r:id="rId80" w:history="1">
        <w:r w:rsidRPr="00F47D06">
          <w:rPr>
            <w:rStyle w:val="Hyperlink"/>
          </w:rPr>
          <w:t>Writing Center</w:t>
        </w:r>
      </w:hyperlink>
    </w:p>
    <w:p w14:paraId="3C0C67C0" w14:textId="77777777" w:rsidR="00BE09D5" w:rsidRPr="009E7669" w:rsidRDefault="00BE09D5" w:rsidP="00BE09D5"/>
    <w:p w14:paraId="731462F6" w14:textId="479E6010" w:rsidR="009E0814" w:rsidRDefault="009E0814" w:rsidP="00687DD9">
      <w:pPr>
        <w:pStyle w:val="Heading2"/>
      </w:pPr>
      <w:bookmarkStart w:id="20" w:name="_Toc203743507"/>
      <w:bookmarkStart w:id="21" w:name="_Toc211350729"/>
      <w:bookmarkStart w:id="22" w:name="_Toc211350782"/>
      <w:bookmarkStart w:id="23" w:name="_Hlk172554787"/>
      <w:r w:rsidRPr="63670E0B">
        <w:t>Program Components and Plan Options</w:t>
      </w:r>
      <w:bookmarkEnd w:id="20"/>
      <w:bookmarkEnd w:id="21"/>
      <w:bookmarkEnd w:id="22"/>
    </w:p>
    <w:p w14:paraId="2607BCE3" w14:textId="04BE2163" w:rsidR="00C208F2" w:rsidRPr="00C208F2" w:rsidRDefault="00C208F2" w:rsidP="00A426AD">
      <w:r>
        <w:t xml:space="preserve">As described in the </w:t>
      </w:r>
      <w:hyperlink r:id="rId81" w:anchor="s1043" w:history="1">
        <w:r w:rsidRPr="00C208F2">
          <w:rPr>
            <w:rStyle w:val="Hyperlink"/>
          </w:rPr>
          <w:t>Academic Programs Catalog</w:t>
        </w:r>
      </w:hyperlink>
      <w:r>
        <w:t>, t</w:t>
      </w:r>
      <w:r w:rsidRPr="00C208F2">
        <w:t xml:space="preserve">he College of Engineering offers programs leading to the Master of Science and Doctor of Philosophy degrees in </w:t>
      </w:r>
      <w:r>
        <w:t xml:space="preserve">Biomedical Engineering; Chemical Engineering; Civil Engineering; Computational Mathematics, Science and Engineering; Computer Science and Engineering; Electrical and Computer Engineering; Engineering Mechanics; Environmental Engineering; Materials Science and Engineering; and Mechanical Engineering. </w:t>
      </w:r>
      <w:r w:rsidRPr="00C208F2">
        <w:t xml:space="preserve">Programs leading to the Master of Science and Doctor of Philosophy degrees in </w:t>
      </w:r>
      <w:hyperlink r:id="rId82" w:anchor="s1393" w:history="1">
        <w:r>
          <w:rPr>
            <w:rStyle w:val="Hyperlink"/>
          </w:rPr>
          <w:t>B</w:t>
        </w:r>
        <w:r w:rsidRPr="00C208F2">
          <w:rPr>
            <w:rStyle w:val="Hyperlink"/>
          </w:rPr>
          <w:t xml:space="preserve">iosystems </w:t>
        </w:r>
        <w:r>
          <w:rPr>
            <w:rStyle w:val="Hyperlink"/>
          </w:rPr>
          <w:t>E</w:t>
        </w:r>
        <w:r w:rsidRPr="00C208F2">
          <w:rPr>
            <w:rStyle w:val="Hyperlink"/>
          </w:rPr>
          <w:t>ngineering</w:t>
        </w:r>
      </w:hyperlink>
      <w:r w:rsidRPr="00C208F2">
        <w:t xml:space="preserve"> are offered through the College of Agriculture and Natural Resources.</w:t>
      </w:r>
    </w:p>
    <w:p w14:paraId="11E626DC" w14:textId="34695A96" w:rsidR="00C208F2" w:rsidRDefault="00C208F2" w:rsidP="00A426AD"/>
    <w:p w14:paraId="1A1EF9A1" w14:textId="26391367" w:rsidR="00C208F2" w:rsidRDefault="00A84645" w:rsidP="00687DD9">
      <w:pPr>
        <w:pStyle w:val="Heading3"/>
      </w:pPr>
      <w:bookmarkStart w:id="24" w:name="_Toc203743508"/>
      <w:bookmarkStart w:id="25" w:name="_Toc211350783"/>
      <w:r>
        <w:t>Requirements for the Master of Science Degree</w:t>
      </w:r>
      <w:bookmarkEnd w:id="24"/>
      <w:bookmarkEnd w:id="25"/>
    </w:p>
    <w:p w14:paraId="4FBBB8E7" w14:textId="6D9682A5" w:rsidR="00242D24" w:rsidRPr="00A426AD" w:rsidRDefault="00781A4C" w:rsidP="00242D24">
      <w:r>
        <w:t xml:space="preserve">The </w:t>
      </w:r>
      <w:hyperlink r:id="rId83" w:anchor="s1044" w:history="1">
        <w:r w:rsidRPr="00781A4C">
          <w:rPr>
            <w:rStyle w:val="Hyperlink"/>
          </w:rPr>
          <w:t>Master of Science</w:t>
        </w:r>
      </w:hyperlink>
      <w:r>
        <w:t xml:space="preserve"> (MS) degree in programs administered by the College of Engineering requires a minimum of 30 credits at the graduate level (courses numbered with 400+, 800+ or 900+). </w:t>
      </w:r>
      <w:r w:rsidR="00840C67">
        <w:t xml:space="preserve">Required courses vary depending on the program plan type, as summarized here and detailed in the department/program </w:t>
      </w:r>
      <w:r w:rsidR="00C10A42">
        <w:t>chapters</w:t>
      </w:r>
      <w:r w:rsidR="00840C67">
        <w:t xml:space="preserve"> of this </w:t>
      </w:r>
      <w:r w:rsidR="00840C67" w:rsidRPr="00A426AD">
        <w:t>handbook.</w:t>
      </w:r>
      <w:r w:rsidR="00243CEB">
        <w:t xml:space="preserve"> </w:t>
      </w:r>
      <w:r w:rsidR="00F57381">
        <w:t xml:space="preserve">The </w:t>
      </w:r>
      <w:hyperlink r:id="rId84" w:history="1">
        <w:r w:rsidR="00F57381" w:rsidRPr="00F57381">
          <w:rPr>
            <w:rStyle w:val="Hyperlink"/>
          </w:rPr>
          <w:t>time limit</w:t>
        </w:r>
      </w:hyperlink>
      <w:r w:rsidR="00F57381">
        <w:t xml:space="preserve"> for completing all requirements for the MS degree is five calendar years from the date of matriculation (first enrollment), including semesters in which the student is not enrolled.</w:t>
      </w:r>
    </w:p>
    <w:p w14:paraId="350A080B" w14:textId="77777777" w:rsidR="00781A4C" w:rsidRPr="00A426AD" w:rsidRDefault="00781A4C" w:rsidP="00A426AD"/>
    <w:p w14:paraId="315B6045" w14:textId="4001066D" w:rsidR="00C208F2" w:rsidRPr="00A426AD" w:rsidRDefault="00781A4C" w:rsidP="00AA33CE">
      <w:pPr>
        <w:pStyle w:val="Heading4"/>
      </w:pPr>
      <w:bookmarkStart w:id="26" w:name="_Toc203743509"/>
      <w:bookmarkStart w:id="27" w:name="_Toc211350784"/>
      <w:r w:rsidRPr="00CE2898">
        <w:t>Master</w:t>
      </w:r>
      <w:r w:rsidR="00C208F2" w:rsidRPr="00CE2898">
        <w:t xml:space="preserve"> </w:t>
      </w:r>
      <w:r w:rsidR="00840C67" w:rsidRPr="00CE2898">
        <w:t xml:space="preserve">of Science with </w:t>
      </w:r>
      <w:r w:rsidR="00C208F2" w:rsidRPr="00CE2898">
        <w:t>Thesis (Plan A)</w:t>
      </w:r>
      <w:bookmarkEnd w:id="26"/>
      <w:bookmarkEnd w:id="27"/>
    </w:p>
    <w:p w14:paraId="1988F52F" w14:textId="652B3751" w:rsidR="00C208F2" w:rsidRPr="00A426AD" w:rsidRDefault="00C208F2" w:rsidP="00A426AD">
      <w:r w:rsidRPr="00A426AD">
        <w:t xml:space="preserve">The Master of Science degree can be completed with a thesis (commonly referred to as “Plan A”), which requires the student to </w:t>
      </w:r>
      <w:r w:rsidR="00840C67" w:rsidRPr="00A426AD">
        <w:t>complete at least 20 credits in courses at the 800-900 level and 4-8 credits of Master’s Thesis research credits</w:t>
      </w:r>
      <w:r w:rsidR="00CE2898">
        <w:t xml:space="preserve"> in their major</w:t>
      </w:r>
      <w:r w:rsidR="00840C67" w:rsidRPr="00A426AD">
        <w:t xml:space="preserve"> (commonly referred to as “899 credits”) that encompass </w:t>
      </w:r>
      <w:r w:rsidRPr="00A426AD">
        <w:t xml:space="preserve">a substantial research project resulting in a MS thesis. </w:t>
      </w:r>
      <w:r w:rsidR="00840C67" w:rsidRPr="00A426AD">
        <w:t xml:space="preserve">Key milestones in </w:t>
      </w:r>
      <w:r w:rsidRPr="00A426AD">
        <w:t>a MS with thesis program include:</w:t>
      </w:r>
    </w:p>
    <w:p w14:paraId="34A616E7" w14:textId="77777777" w:rsidR="00840C67" w:rsidRPr="00A426AD" w:rsidRDefault="00840C67" w:rsidP="00A426AD"/>
    <w:p w14:paraId="3632D5CE" w14:textId="4B16F782" w:rsidR="00C208F2" w:rsidRPr="00A426AD" w:rsidRDefault="00C208F2" w:rsidP="00B37975">
      <w:pPr>
        <w:pStyle w:val="ListParagraph"/>
        <w:numPr>
          <w:ilvl w:val="0"/>
          <w:numId w:val="26"/>
        </w:numPr>
      </w:pPr>
      <w:r w:rsidRPr="00A426AD">
        <w:t>Select faculty advisor and form thesis committee</w:t>
      </w:r>
    </w:p>
    <w:p w14:paraId="46FE06E4" w14:textId="17A3821A" w:rsidR="00243CEB" w:rsidRDefault="00243CEB" w:rsidP="00B37975">
      <w:pPr>
        <w:pStyle w:val="ListParagraph"/>
        <w:numPr>
          <w:ilvl w:val="0"/>
          <w:numId w:val="26"/>
        </w:numPr>
      </w:pPr>
      <w:r>
        <w:t>Submit an approved program plan before completing 6 credits of graduate coursework, which typically means by the end of the first semester of graduate study</w:t>
      </w:r>
    </w:p>
    <w:p w14:paraId="57410F7C" w14:textId="707EAE9F" w:rsidR="00C208F2" w:rsidRPr="00A426AD" w:rsidRDefault="00C208F2" w:rsidP="00B37975">
      <w:pPr>
        <w:pStyle w:val="ListParagraph"/>
        <w:numPr>
          <w:ilvl w:val="0"/>
          <w:numId w:val="26"/>
        </w:numPr>
      </w:pPr>
      <w:r w:rsidRPr="00A426AD">
        <w:lastRenderedPageBreak/>
        <w:t>Complete required coursework</w:t>
      </w:r>
    </w:p>
    <w:p w14:paraId="75FBE51B" w14:textId="40652F19" w:rsidR="00C208F2" w:rsidRPr="00A426AD" w:rsidRDefault="00C208F2" w:rsidP="00B37975">
      <w:pPr>
        <w:pStyle w:val="ListParagraph"/>
        <w:numPr>
          <w:ilvl w:val="0"/>
          <w:numId w:val="26"/>
        </w:numPr>
      </w:pPr>
      <w:r w:rsidRPr="00A426AD">
        <w:t>Conduct research and draft a MS thesis</w:t>
      </w:r>
    </w:p>
    <w:p w14:paraId="5B912D93" w14:textId="353EC728" w:rsidR="00C208F2" w:rsidRPr="00A426AD" w:rsidRDefault="00C208F2" w:rsidP="00B37975">
      <w:pPr>
        <w:pStyle w:val="ListParagraph"/>
        <w:numPr>
          <w:ilvl w:val="0"/>
          <w:numId w:val="26"/>
        </w:numPr>
      </w:pPr>
      <w:r w:rsidRPr="00A426AD">
        <w:t>Pass a</w:t>
      </w:r>
      <w:r w:rsidR="00CD548B" w:rsidRPr="00A426AD">
        <w:t xml:space="preserve"> final </w:t>
      </w:r>
      <w:r w:rsidRPr="00A426AD">
        <w:t>oral defense and certifying examination of the thesis</w:t>
      </w:r>
      <w:r w:rsidR="00E20994">
        <w:t xml:space="preserve">; </w:t>
      </w:r>
      <w:hyperlink r:id="rId85" w:anchor="s381" w:history="1">
        <w:r w:rsidR="00E20994" w:rsidRPr="00E20994">
          <w:rPr>
            <w:rStyle w:val="Hyperlink"/>
          </w:rPr>
          <w:t>students must be enrolled at the time of the final oral examination</w:t>
        </w:r>
      </w:hyperlink>
      <w:r w:rsidR="00E20994">
        <w:t xml:space="preserve"> unless it takes place during a summer term if the student was enrolled the preceding spring or will enroll the following fall</w:t>
      </w:r>
    </w:p>
    <w:p w14:paraId="7F6FD1CC" w14:textId="329444D6" w:rsidR="00CD548B" w:rsidRPr="00A426AD" w:rsidRDefault="00CD548B" w:rsidP="00B37975">
      <w:pPr>
        <w:pStyle w:val="ListParagraph"/>
        <w:numPr>
          <w:ilvl w:val="0"/>
          <w:numId w:val="26"/>
        </w:numPr>
      </w:pPr>
      <w:r w:rsidRPr="00A426AD">
        <w:t>Have the final thesis accepted by the MSU Graduate School and published</w:t>
      </w:r>
    </w:p>
    <w:p w14:paraId="6B8E487A" w14:textId="77777777" w:rsidR="00C208F2" w:rsidRPr="00A426AD" w:rsidRDefault="00C208F2" w:rsidP="00A426AD"/>
    <w:p w14:paraId="4C7F559F" w14:textId="039D996C" w:rsidR="00C208F2" w:rsidRPr="00A426AD" w:rsidRDefault="00C208F2" w:rsidP="00AA33CE">
      <w:pPr>
        <w:pStyle w:val="Heading4"/>
      </w:pPr>
      <w:bookmarkStart w:id="28" w:name="_Toc203743510"/>
      <w:bookmarkStart w:id="29" w:name="_Toc211350785"/>
      <w:r w:rsidRPr="00A426AD">
        <w:t>Master</w:t>
      </w:r>
      <w:r w:rsidR="005C6888" w:rsidRPr="00A426AD">
        <w:t xml:space="preserve"> of Science without Thesis (</w:t>
      </w:r>
      <w:r w:rsidRPr="00A426AD">
        <w:t xml:space="preserve">Plan </w:t>
      </w:r>
      <w:r w:rsidR="00F57381">
        <w:t>B</w:t>
      </w:r>
      <w:r w:rsidRPr="00A426AD">
        <w:t>)</w:t>
      </w:r>
      <w:bookmarkEnd w:id="28"/>
      <w:bookmarkEnd w:id="29"/>
    </w:p>
    <w:p w14:paraId="55E9F384" w14:textId="6B9E2336" w:rsidR="00B47F9C" w:rsidRDefault="00C208F2" w:rsidP="00A426AD">
      <w:pPr>
        <w:rPr>
          <w:color w:val="000000" w:themeColor="text1"/>
        </w:rPr>
      </w:pPr>
      <w:r w:rsidRPr="00A426AD">
        <w:t xml:space="preserve">The Master of Science </w:t>
      </w:r>
      <w:r w:rsidR="00B47F9C" w:rsidRPr="00A426AD">
        <w:t xml:space="preserve">can be completed </w:t>
      </w:r>
      <w:r w:rsidRPr="00A426AD">
        <w:t xml:space="preserve">without </w:t>
      </w:r>
      <w:r w:rsidR="00B47F9C" w:rsidRPr="00A426AD">
        <w:t xml:space="preserve">a </w:t>
      </w:r>
      <w:r w:rsidRPr="00A426AD">
        <w:t>thesis (commonly called “Plan B” or “coursework-only”)</w:t>
      </w:r>
      <w:r w:rsidR="00B47F9C" w:rsidRPr="00A426AD">
        <w:t xml:space="preserve">, which requires </w:t>
      </w:r>
      <w:r w:rsidR="00CE2898">
        <w:t xml:space="preserve">students </w:t>
      </w:r>
      <w:r w:rsidR="00B47F9C" w:rsidRPr="00A426AD">
        <w:rPr>
          <w:color w:val="000000" w:themeColor="text1"/>
        </w:rPr>
        <w:t>to complete at least 18 credits in courses at the 800-900 level</w:t>
      </w:r>
      <w:r w:rsidR="00B47F9C" w:rsidRPr="00A426AD">
        <w:t>; there is no requirement for a thesis, project</w:t>
      </w:r>
      <w:r w:rsidR="007D3CCE">
        <w:t>,</w:t>
      </w:r>
      <w:r w:rsidR="00B47F9C" w:rsidRPr="00A426AD">
        <w:t xml:space="preserve"> or creative component.</w:t>
      </w:r>
      <w:r w:rsidR="00B47F9C" w:rsidRPr="00A426AD">
        <w:rPr>
          <w:color w:val="000000" w:themeColor="text1"/>
        </w:rPr>
        <w:t xml:space="preserve"> </w:t>
      </w:r>
      <w:r w:rsidR="00B47F9C" w:rsidRPr="00A426AD">
        <w:t xml:space="preserve">Key milestones in a MS </w:t>
      </w:r>
      <w:r w:rsidR="00EC532D">
        <w:t xml:space="preserve">Plan B </w:t>
      </w:r>
      <w:r w:rsidR="00B47F9C" w:rsidRPr="00A426AD">
        <w:t xml:space="preserve">program </w:t>
      </w:r>
      <w:r w:rsidRPr="00A426AD">
        <w:rPr>
          <w:color w:val="000000" w:themeColor="text1"/>
        </w:rPr>
        <w:t>include:</w:t>
      </w:r>
    </w:p>
    <w:p w14:paraId="202FBB21" w14:textId="77777777" w:rsidR="002639C0" w:rsidRPr="00A426AD" w:rsidRDefault="002639C0" w:rsidP="00A426AD">
      <w:pPr>
        <w:rPr>
          <w:color w:val="000000" w:themeColor="text1"/>
        </w:rPr>
      </w:pPr>
    </w:p>
    <w:p w14:paraId="15771B70" w14:textId="77777777" w:rsidR="00B47F9C" w:rsidRPr="00A426AD" w:rsidRDefault="00C208F2" w:rsidP="00B37975">
      <w:pPr>
        <w:pStyle w:val="ListParagraph"/>
        <w:numPr>
          <w:ilvl w:val="0"/>
          <w:numId w:val="27"/>
        </w:numPr>
      </w:pPr>
      <w:r w:rsidRPr="00A426AD">
        <w:t>Assignment of a graduate advisor by the department</w:t>
      </w:r>
    </w:p>
    <w:p w14:paraId="4B00A56D" w14:textId="3A61B576" w:rsidR="00C208F2" w:rsidRDefault="00C208F2" w:rsidP="00B37975">
      <w:pPr>
        <w:pStyle w:val="ListParagraph"/>
        <w:numPr>
          <w:ilvl w:val="0"/>
          <w:numId w:val="27"/>
        </w:numPr>
      </w:pPr>
      <w:r w:rsidRPr="00A426AD">
        <w:t>Complete required coursework</w:t>
      </w:r>
    </w:p>
    <w:p w14:paraId="517B30E7" w14:textId="3DADA87C" w:rsidR="00EC532D" w:rsidRDefault="00EC532D" w:rsidP="00B37975">
      <w:pPr>
        <w:pStyle w:val="ListParagraph"/>
        <w:numPr>
          <w:ilvl w:val="0"/>
          <w:numId w:val="27"/>
        </w:numPr>
      </w:pPr>
      <w:r>
        <w:t>Pass a final certifying examination, which is typically a transcript review conducted by the department as part of the degree certification process</w:t>
      </w:r>
    </w:p>
    <w:p w14:paraId="4A257CF4" w14:textId="52373147" w:rsidR="003F6B27" w:rsidRDefault="003F6B27" w:rsidP="003F6B27"/>
    <w:p w14:paraId="0AC4FF7F" w14:textId="32A7EA3C" w:rsidR="00C10A42" w:rsidRPr="00A426AD" w:rsidRDefault="00C10A42" w:rsidP="00C10A42">
      <w:pPr>
        <w:pStyle w:val="Heading4"/>
      </w:pPr>
      <w:bookmarkStart w:id="30" w:name="_Toc211350786"/>
      <w:r w:rsidRPr="00A426AD">
        <w:t xml:space="preserve">Master of Science </w:t>
      </w:r>
      <w:r>
        <w:t xml:space="preserve">with Project </w:t>
      </w:r>
      <w:r w:rsidRPr="00A426AD">
        <w:t xml:space="preserve">(Plan </w:t>
      </w:r>
      <w:r>
        <w:t>B</w:t>
      </w:r>
      <w:r w:rsidRPr="00A426AD">
        <w:t>)</w:t>
      </w:r>
      <w:bookmarkEnd w:id="30"/>
    </w:p>
    <w:p w14:paraId="2A6A3FC5" w14:textId="5D352E20" w:rsidR="00C10A42" w:rsidRDefault="00C10A42" w:rsidP="003F6B27">
      <w:r>
        <w:t xml:space="preserve">Some departments in the College of Engineering offer a Master of Science Plan B program “with project,” which typically replaces some portion of the regular coursework with an independent study or other project-based coursework. </w:t>
      </w:r>
      <w:r w:rsidR="00053197">
        <w:t>Typically,</w:t>
      </w:r>
      <w:r>
        <w:t xml:space="preserve"> student</w:t>
      </w:r>
      <w:r w:rsidR="00053197">
        <w:t>s</w:t>
      </w:r>
      <w:r>
        <w:t xml:space="preserve"> produce a final report, demonstration, presentation, etc. as part of the final evaluation process for the degree. Details for project-based Master of Science degrees are provided in the applicable departments’ chapters of this handbook.</w:t>
      </w:r>
    </w:p>
    <w:p w14:paraId="7F5EC5EB" w14:textId="77777777" w:rsidR="00C10A42" w:rsidRDefault="00C10A42" w:rsidP="003F6B27"/>
    <w:p w14:paraId="4A8FBBE5" w14:textId="3B605A2C" w:rsidR="003F6B27" w:rsidRPr="00A426AD" w:rsidRDefault="003F6B27" w:rsidP="003F6B27">
      <w:pPr>
        <w:pStyle w:val="Heading4"/>
      </w:pPr>
      <w:bookmarkStart w:id="31" w:name="_Toc203743511"/>
      <w:bookmarkStart w:id="32" w:name="_Toc211350787"/>
      <w:r>
        <w:t>Shared Programs – Undergraduate to Graduate</w:t>
      </w:r>
      <w:bookmarkEnd w:id="31"/>
      <w:bookmarkEnd w:id="32"/>
    </w:p>
    <w:p w14:paraId="75C4EAA5" w14:textId="5C38F0B1" w:rsidR="003F6B27" w:rsidRDefault="003F6B27" w:rsidP="00A426AD">
      <w:r>
        <w:t xml:space="preserve">MSU students participating in the </w:t>
      </w:r>
      <w:hyperlink r:id="rId86" w:history="1">
        <w:r>
          <w:rPr>
            <w:rStyle w:val="Hyperlink"/>
          </w:rPr>
          <w:t>shared undergraduate to graduate degree program</w:t>
        </w:r>
      </w:hyperlink>
      <w:r>
        <w:t xml:space="preserve"> may be able to count up to 9 credits from the undergraduate degree towards requirements of the MS.</w:t>
      </w:r>
      <w:r w:rsidR="00C10A42">
        <w:t xml:space="preserve"> </w:t>
      </w:r>
      <w:r w:rsidR="00A11543">
        <w:t>Importantly, MSU requires that an application for the shared undergraduate to grad</w:t>
      </w:r>
      <w:r w:rsidR="006D66A5">
        <w:t>u</w:t>
      </w:r>
      <w:r w:rsidR="00A11543">
        <w:t xml:space="preserve">ate degree program be submitted and approved prior to the start of the semester in which students take the first course(s) that they wish to count towards their undergraduate and graduate degree requirements. </w:t>
      </w:r>
      <w:proofErr w:type="gramStart"/>
      <w:r w:rsidR="00A11543">
        <w:t>Submitting an application</w:t>
      </w:r>
      <w:proofErr w:type="gramEnd"/>
      <w:r w:rsidR="00A11543">
        <w:t xml:space="preserve"> </w:t>
      </w:r>
      <w:r w:rsidR="001F6522">
        <w:t xml:space="preserve">for the shared program </w:t>
      </w:r>
      <w:r w:rsidR="00A11543">
        <w:t>does not commit students to enrolling in or completing the Master of Science degree, so all eligible students are strongly encouraged to apply once they reach junior status.</w:t>
      </w:r>
    </w:p>
    <w:p w14:paraId="509C944F" w14:textId="77777777" w:rsidR="003F6B27" w:rsidRPr="00A426AD" w:rsidRDefault="003F6B27" w:rsidP="00A426AD"/>
    <w:p w14:paraId="417D045B" w14:textId="0211D0D4" w:rsidR="00B47F9C" w:rsidRPr="00A426AD" w:rsidRDefault="00B47F9C" w:rsidP="00687DD9">
      <w:pPr>
        <w:pStyle w:val="Heading3"/>
      </w:pPr>
      <w:bookmarkStart w:id="33" w:name="_Toc203743512"/>
      <w:bookmarkStart w:id="34" w:name="_Toc211350788"/>
      <w:r w:rsidRPr="00A426AD">
        <w:t>Requirements for the Doctor of Philosophy Degree</w:t>
      </w:r>
      <w:bookmarkEnd w:id="33"/>
      <w:bookmarkEnd w:id="34"/>
    </w:p>
    <w:p w14:paraId="099F7BFC" w14:textId="608A3547" w:rsidR="004E15E5" w:rsidRPr="00A426AD" w:rsidRDefault="009E0814" w:rsidP="00A426AD">
      <w:r w:rsidRPr="00A426AD">
        <w:t xml:space="preserve">The </w:t>
      </w:r>
      <w:hyperlink r:id="rId87" w:anchor="s1045" w:history="1">
        <w:r w:rsidRPr="00A426AD">
          <w:rPr>
            <w:rStyle w:val="Hyperlink"/>
          </w:rPr>
          <w:t>Doctor of Philosophy</w:t>
        </w:r>
      </w:hyperlink>
      <w:r w:rsidRPr="00A426AD">
        <w:t xml:space="preserve"> </w:t>
      </w:r>
      <w:r w:rsidR="00B47F9C" w:rsidRPr="00A426AD">
        <w:t xml:space="preserve">(PhD) </w:t>
      </w:r>
      <w:r w:rsidRPr="00A426AD">
        <w:t xml:space="preserve">degree </w:t>
      </w:r>
      <w:r w:rsidR="00B47F9C" w:rsidRPr="00A426AD">
        <w:t>in programs administered by the College of Engineering requires a minimum of 24 credits of doctoral dissertation research</w:t>
      </w:r>
      <w:r w:rsidR="00CE2898">
        <w:t xml:space="preserve"> in the major</w:t>
      </w:r>
      <w:r w:rsidR="00B47F9C" w:rsidRPr="00A426AD">
        <w:t xml:space="preserve"> (commonly referred to as “999 credits”) and graduate level coursework as </w:t>
      </w:r>
      <w:r w:rsidR="004E15E5" w:rsidRPr="00A426AD">
        <w:t xml:space="preserve">required by the program and/or graduate committee. Each student working towards a PhD must conduct </w:t>
      </w:r>
      <w:hyperlink r:id="rId88" w:history="1">
        <w:r w:rsidR="004E15E5" w:rsidRPr="00A426AD">
          <w:rPr>
            <w:rStyle w:val="Hyperlink"/>
          </w:rPr>
          <w:t>research</w:t>
        </w:r>
      </w:hyperlink>
      <w:r w:rsidR="004E15E5" w:rsidRPr="00A426AD">
        <w:t xml:space="preserve"> leading to the publication of a dissertation that makes a significant contribution to knowledge. The dissertation research must be directed by and acceptable to the doctoral guidance </w:t>
      </w:r>
      <w:proofErr w:type="gramStart"/>
      <w:r w:rsidR="004E15E5" w:rsidRPr="00A426AD">
        <w:t>committee, and</w:t>
      </w:r>
      <w:proofErr w:type="gramEnd"/>
      <w:r w:rsidR="004E15E5" w:rsidRPr="00A426AD">
        <w:t xml:space="preserve"> must be made available publicly. Key milestones in a PhD program include:</w:t>
      </w:r>
    </w:p>
    <w:p w14:paraId="40B9256C" w14:textId="77777777" w:rsidR="004E15E5" w:rsidRPr="00A426AD" w:rsidRDefault="004E15E5" w:rsidP="00A426AD"/>
    <w:p w14:paraId="7A700C6B" w14:textId="4853AAFB" w:rsidR="004E15E5" w:rsidRDefault="004E15E5" w:rsidP="00B37975">
      <w:pPr>
        <w:pStyle w:val="ListParagraph"/>
        <w:numPr>
          <w:ilvl w:val="0"/>
          <w:numId w:val="28"/>
        </w:numPr>
      </w:pPr>
      <w:r w:rsidRPr="00A426AD">
        <w:t>Select faculty advisor and form dissertation committee</w:t>
      </w:r>
    </w:p>
    <w:p w14:paraId="60F9ED6C" w14:textId="0A09842A" w:rsidR="00243CEB" w:rsidRDefault="00243CEB" w:rsidP="00B37975">
      <w:pPr>
        <w:pStyle w:val="ListParagraph"/>
        <w:numPr>
          <w:ilvl w:val="0"/>
          <w:numId w:val="28"/>
        </w:numPr>
      </w:pPr>
      <w:r>
        <w:t>Submit an approved program plan by the end of the second semester of graduate study</w:t>
      </w:r>
    </w:p>
    <w:p w14:paraId="2D2057B8" w14:textId="2CD8A2DF" w:rsidR="004E15E5" w:rsidRPr="00A426AD" w:rsidRDefault="004E15E5" w:rsidP="00B37975">
      <w:pPr>
        <w:pStyle w:val="ListParagraph"/>
        <w:numPr>
          <w:ilvl w:val="0"/>
          <w:numId w:val="28"/>
        </w:numPr>
      </w:pPr>
      <w:r w:rsidRPr="00A426AD">
        <w:t>Complete required coursework</w:t>
      </w:r>
    </w:p>
    <w:p w14:paraId="5FA6DE16" w14:textId="467FA23E" w:rsidR="004E15E5" w:rsidRPr="00A426AD" w:rsidRDefault="004E15E5" w:rsidP="00B37975">
      <w:pPr>
        <w:pStyle w:val="ListParagraph"/>
        <w:numPr>
          <w:ilvl w:val="0"/>
          <w:numId w:val="28"/>
        </w:numPr>
      </w:pPr>
      <w:r w:rsidRPr="00A426AD">
        <w:t>Pass a</w:t>
      </w:r>
      <w:r w:rsidR="009E0814" w:rsidRPr="00A426AD">
        <w:t xml:space="preserve"> qualifying examination</w:t>
      </w:r>
    </w:p>
    <w:p w14:paraId="2CDE3FFB" w14:textId="54B1470B" w:rsidR="004E15E5" w:rsidRPr="00A426AD" w:rsidRDefault="004E15E5" w:rsidP="00B37975">
      <w:pPr>
        <w:pStyle w:val="ListParagraph"/>
        <w:numPr>
          <w:ilvl w:val="0"/>
          <w:numId w:val="28"/>
        </w:numPr>
      </w:pPr>
      <w:r w:rsidRPr="00A426AD">
        <w:t xml:space="preserve">Pass </w:t>
      </w:r>
      <w:r w:rsidR="009E0814" w:rsidRPr="00A426AD">
        <w:t xml:space="preserve">a comprehensive examination, </w:t>
      </w:r>
      <w:r w:rsidRPr="00A426AD">
        <w:t>which must have both written and oral components</w:t>
      </w:r>
      <w:r w:rsidR="004D6497">
        <w:t xml:space="preserve">; students must be </w:t>
      </w:r>
      <w:hyperlink r:id="rId89" w:anchor="s398" w:history="1">
        <w:r w:rsidR="004D6497" w:rsidRPr="004D6497">
          <w:rPr>
            <w:rStyle w:val="Hyperlink"/>
          </w:rPr>
          <w:t>enrolled at the time of the comprehensive exam</w:t>
        </w:r>
      </w:hyperlink>
      <w:r w:rsidR="004D6497">
        <w:t xml:space="preserve"> unless it takes place during a summer term if the student was enrolled the preceding spring or will enroll the following fall</w:t>
      </w:r>
    </w:p>
    <w:p w14:paraId="47CDA0C2" w14:textId="77777777" w:rsidR="00CD548B" w:rsidRPr="00A426AD" w:rsidRDefault="004E15E5" w:rsidP="00B37975">
      <w:pPr>
        <w:pStyle w:val="ListParagraph"/>
        <w:numPr>
          <w:ilvl w:val="0"/>
          <w:numId w:val="28"/>
        </w:numPr>
      </w:pPr>
      <w:r w:rsidRPr="00A426AD">
        <w:lastRenderedPageBreak/>
        <w:t xml:space="preserve">Conduct research and </w:t>
      </w:r>
      <w:r w:rsidR="00CD548B" w:rsidRPr="00A426AD">
        <w:t>draft a dissertation</w:t>
      </w:r>
    </w:p>
    <w:p w14:paraId="4C2CDFF2" w14:textId="6F59EBC0" w:rsidR="00CD548B" w:rsidRPr="00A426AD" w:rsidRDefault="00CD548B" w:rsidP="00B37975">
      <w:pPr>
        <w:pStyle w:val="ListParagraph"/>
        <w:numPr>
          <w:ilvl w:val="0"/>
          <w:numId w:val="28"/>
        </w:numPr>
      </w:pPr>
      <w:r w:rsidRPr="00A426AD">
        <w:t>Pass a final oral examination of the dissertation</w:t>
      </w:r>
      <w:r w:rsidR="004D6497">
        <w:t xml:space="preserve">; students must be </w:t>
      </w:r>
      <w:hyperlink r:id="rId90" w:anchor="s401" w:history="1">
        <w:r w:rsidR="004D6497" w:rsidRPr="004D6497">
          <w:rPr>
            <w:rStyle w:val="Hyperlink"/>
          </w:rPr>
          <w:t xml:space="preserve">enrolled at the time of the final oral </w:t>
        </w:r>
        <w:r w:rsidR="004D6497">
          <w:rPr>
            <w:rStyle w:val="Hyperlink"/>
          </w:rPr>
          <w:t>examination</w:t>
        </w:r>
      </w:hyperlink>
    </w:p>
    <w:p w14:paraId="193C1AF0" w14:textId="253E925A" w:rsidR="00CD548B" w:rsidRPr="00A426AD" w:rsidRDefault="00CD548B" w:rsidP="00B37975">
      <w:pPr>
        <w:pStyle w:val="ListParagraph"/>
        <w:numPr>
          <w:ilvl w:val="0"/>
          <w:numId w:val="28"/>
        </w:numPr>
      </w:pPr>
      <w:r w:rsidRPr="00A426AD">
        <w:t>Have the final dissertation accepted by the MSU Graduate School and published</w:t>
      </w:r>
    </w:p>
    <w:p w14:paraId="2A50F296" w14:textId="737AFD73" w:rsidR="0069718C" w:rsidRDefault="0069718C" w:rsidP="00A426AD"/>
    <w:p w14:paraId="1C4CC87F" w14:textId="4D6787D8" w:rsidR="00A61E78" w:rsidRDefault="00531F25" w:rsidP="00A426AD">
      <w:r>
        <w:t xml:space="preserve">The </w:t>
      </w:r>
      <w:hyperlink r:id="rId91" w:anchor="s406" w:history="1">
        <w:r w:rsidRPr="00F57381">
          <w:rPr>
            <w:rStyle w:val="Hyperlink"/>
          </w:rPr>
          <w:t>time limit</w:t>
        </w:r>
      </w:hyperlink>
      <w:r>
        <w:t xml:space="preserve"> for passing the comprehensive exams is five calendar years and all </w:t>
      </w:r>
      <w:r w:rsidR="00E20994">
        <w:t xml:space="preserve">requirements for the PhD </w:t>
      </w:r>
      <w:r>
        <w:t xml:space="preserve">must be completed within eight </w:t>
      </w:r>
      <w:r w:rsidR="00E20994">
        <w:t>calendar years</w:t>
      </w:r>
      <w:r>
        <w:t>. These time limits are calculated</w:t>
      </w:r>
      <w:r w:rsidR="00E20994">
        <w:t xml:space="preserve"> from the date of matriculation (first enrollment), including semesters in which the student is not enrolled.</w:t>
      </w:r>
    </w:p>
    <w:p w14:paraId="4BF0E91C" w14:textId="5BD8B4C4" w:rsidR="00A61E78" w:rsidRDefault="00A61E78" w:rsidP="00A426AD"/>
    <w:p w14:paraId="61418138" w14:textId="41032046" w:rsidR="00A61E78" w:rsidRPr="00A426AD" w:rsidRDefault="00A61E78" w:rsidP="00A61E78">
      <w:pPr>
        <w:pStyle w:val="Heading4"/>
      </w:pPr>
      <w:bookmarkStart w:id="35" w:name="_Toc203743513"/>
      <w:bookmarkStart w:id="36" w:name="_Toc211350789"/>
      <w:r>
        <w:t>Timing of Comprehensive and Final Exams</w:t>
      </w:r>
      <w:bookmarkEnd w:id="35"/>
      <w:bookmarkEnd w:id="36"/>
    </w:p>
    <w:p w14:paraId="28DE50BD" w14:textId="48B4676F" w:rsidR="0013025D" w:rsidRDefault="0013025D" w:rsidP="00A426AD">
      <w:r>
        <w:t xml:space="preserve">The College of Engineering requires that there be at least six calendar months between the comprehensive exam and the final defense of the dissertation, </w:t>
      </w:r>
      <w:proofErr w:type="gramStart"/>
      <w:r>
        <w:t>in order to</w:t>
      </w:r>
      <w:proofErr w:type="gramEnd"/>
      <w:r>
        <w:t xml:space="preserve"> help ensure that the guidance committee has sufficient opportunity to review and provide feedback on the research project before the dissertation is completed. In extraordinary circumstances, the student and their advisor may appeal for a waiver of this six-month waiting period. Waiver requests should be emailed to the graduate program director who will review on behalf of the department; if approved, they will forward the request to the College for review and a final decision, which is binding.</w:t>
      </w:r>
    </w:p>
    <w:p w14:paraId="1C727DB2" w14:textId="6F4CD6D9" w:rsidR="0035156B" w:rsidRDefault="0035156B" w:rsidP="004D6497"/>
    <w:p w14:paraId="575FF04C" w14:textId="77777777" w:rsidR="000016A6" w:rsidRDefault="000016A6" w:rsidP="00094672">
      <w:pPr>
        <w:pStyle w:val="Heading4"/>
      </w:pPr>
      <w:bookmarkStart w:id="37" w:name="_Toc203743514"/>
      <w:bookmarkStart w:id="38" w:name="_Toc211350790"/>
      <w:bookmarkStart w:id="39" w:name="_Hlk181803710"/>
      <w:r>
        <w:t>Dual Major PhD Programs</w:t>
      </w:r>
      <w:bookmarkEnd w:id="37"/>
      <w:bookmarkEnd w:id="38"/>
    </w:p>
    <w:p w14:paraId="16FCF241" w14:textId="1F8A96B5" w:rsidR="000016A6" w:rsidRDefault="000016A6" w:rsidP="000016A6">
      <w:bookmarkStart w:id="40" w:name="_Hlk181803703"/>
      <w:bookmarkEnd w:id="39"/>
      <w:r>
        <w:t xml:space="preserve">MSU allows for </w:t>
      </w:r>
      <w:hyperlink r:id="rId92" w:anchor="s407" w:history="1">
        <w:r w:rsidRPr="009406B9">
          <w:rPr>
            <w:rStyle w:val="Hyperlink"/>
          </w:rPr>
          <w:t>dual major doctoral degrees</w:t>
        </w:r>
      </w:hyperlink>
      <w:r>
        <w:t xml:space="preserve">, which combine elements of a primary and secondary doctoral program to create a unique interdisciplinary experience within a single PhD degree. Students should apply and be admitted to the doctoral program that will serve as their primary major, and after starting graduate studies at MSU should work with the secondary program to develop a dual major </w:t>
      </w:r>
      <w:r w:rsidR="00243CEB">
        <w:t xml:space="preserve">PhD </w:t>
      </w:r>
      <w:r>
        <w:t xml:space="preserve">plan. The formal </w:t>
      </w:r>
      <w:r w:rsidRPr="009406B9">
        <w:t xml:space="preserve">request for the dual major </w:t>
      </w:r>
      <w:r>
        <w:t xml:space="preserve">doctoral </w:t>
      </w:r>
      <w:r w:rsidRPr="009406B9">
        <w:t xml:space="preserve">degree must be submitted </w:t>
      </w:r>
      <w:r>
        <w:t xml:space="preserve">via </w:t>
      </w:r>
      <w:proofErr w:type="spellStart"/>
      <w:r>
        <w:t>GradPlan</w:t>
      </w:r>
      <w:proofErr w:type="spellEnd"/>
      <w:r>
        <w:t xml:space="preserve"> </w:t>
      </w:r>
      <w:r w:rsidRPr="009406B9">
        <w:t xml:space="preserve">within one semester following its development and within the first two years of the student’s enrollment at </w:t>
      </w:r>
      <w:r>
        <w:t>MSU.</w:t>
      </w:r>
    </w:p>
    <w:p w14:paraId="3F1786D7" w14:textId="049CBC0D" w:rsidR="0036333B" w:rsidRDefault="0036333B" w:rsidP="000016A6"/>
    <w:p w14:paraId="10E2E3C3" w14:textId="4DBE4D90" w:rsidR="0036333B" w:rsidRDefault="0036333B" w:rsidP="0036333B">
      <w:r>
        <w:t>Students should consult with the departments for both their primary and secondary majors to determine if they have specific requirements for dual major PhD programs. In the absence of more specific requirements from the primary and/or secondary department, Engineering graduate students who are pursuing dual major doctoral programs typically:</w:t>
      </w:r>
    </w:p>
    <w:p w14:paraId="53F16245" w14:textId="77777777" w:rsidR="0036333B" w:rsidRDefault="0036333B" w:rsidP="0036333B"/>
    <w:p w14:paraId="53679530" w14:textId="77777777" w:rsidR="0036333B" w:rsidRPr="0036333B" w:rsidRDefault="0036333B" w:rsidP="00B37975">
      <w:pPr>
        <w:pStyle w:val="ListParagraph"/>
        <w:numPr>
          <w:ilvl w:val="0"/>
          <w:numId w:val="56"/>
        </w:numPr>
      </w:pPr>
      <w:r w:rsidRPr="0036333B">
        <w:t>Follow the coursework and qualifying exam requirements for their primary department</w:t>
      </w:r>
    </w:p>
    <w:p w14:paraId="347B8EAC" w14:textId="77777777" w:rsidR="0036333B" w:rsidRPr="0036333B" w:rsidRDefault="0036333B" w:rsidP="00B37975">
      <w:pPr>
        <w:pStyle w:val="ListParagraph"/>
        <w:numPr>
          <w:ilvl w:val="0"/>
          <w:numId w:val="56"/>
        </w:numPr>
      </w:pPr>
      <w:r w:rsidRPr="0036333B">
        <w:t>Complete at least 24 but not more than 36 credits of “999” Doctoral Dissertation Research in their primary department</w:t>
      </w:r>
    </w:p>
    <w:p w14:paraId="19527661" w14:textId="66D0155E" w:rsidR="0036333B" w:rsidRPr="0036333B" w:rsidRDefault="0036333B" w:rsidP="00B37975">
      <w:pPr>
        <w:pStyle w:val="ListParagraph"/>
        <w:numPr>
          <w:ilvl w:val="0"/>
          <w:numId w:val="56"/>
        </w:numPr>
      </w:pPr>
      <w:proofErr w:type="gramStart"/>
      <w:r w:rsidRPr="0036333B">
        <w:t>Form</w:t>
      </w:r>
      <w:proofErr w:type="gramEnd"/>
      <w:r w:rsidRPr="0036333B">
        <w:t xml:space="preserve"> a guidance committee </w:t>
      </w:r>
      <w:r w:rsidR="0014777E">
        <w:t xml:space="preserve">that meets the requirements of the primary department while including </w:t>
      </w:r>
      <w:r w:rsidR="000016A6" w:rsidRPr="0036333B">
        <w:t>faculty from both departments</w:t>
      </w:r>
    </w:p>
    <w:p w14:paraId="3C73FB0E" w14:textId="111038C6" w:rsidR="000016A6" w:rsidRPr="0036333B" w:rsidRDefault="0036333B" w:rsidP="00B37975">
      <w:pPr>
        <w:pStyle w:val="ListParagraph"/>
        <w:numPr>
          <w:ilvl w:val="0"/>
          <w:numId w:val="56"/>
        </w:numPr>
      </w:pPr>
      <w:r w:rsidRPr="0036333B">
        <w:t>F</w:t>
      </w:r>
      <w:r w:rsidR="000016A6" w:rsidRPr="0036333B">
        <w:t xml:space="preserve">ulfill the comprehensive exam requirements for their primary department, with the dissertation research proposal clearly describing how the </w:t>
      </w:r>
      <w:proofErr w:type="gramStart"/>
      <w:r w:rsidR="000016A6" w:rsidRPr="0036333B">
        <w:t>student</w:t>
      </w:r>
      <w:r w:rsidR="00A61E78">
        <w:t>’s</w:t>
      </w:r>
      <w:proofErr w:type="gramEnd"/>
      <w:r w:rsidR="00A61E78">
        <w:t xml:space="preserve"> research</w:t>
      </w:r>
      <w:r w:rsidR="000016A6" w:rsidRPr="0036333B">
        <w:t xml:space="preserve"> will incorporate both disciplines</w:t>
      </w:r>
    </w:p>
    <w:p w14:paraId="48731E41" w14:textId="2A3D4029" w:rsidR="000016A6" w:rsidRDefault="0036333B" w:rsidP="00B37975">
      <w:pPr>
        <w:pStyle w:val="ListParagraph"/>
        <w:numPr>
          <w:ilvl w:val="0"/>
          <w:numId w:val="56"/>
        </w:numPr>
      </w:pPr>
      <w:r w:rsidRPr="0036333B">
        <w:t xml:space="preserve">Conduct </w:t>
      </w:r>
      <w:r w:rsidR="0014777E">
        <w:t xml:space="preserve">novel </w:t>
      </w:r>
      <w:r w:rsidRPr="0036333B">
        <w:t xml:space="preserve">research </w:t>
      </w:r>
      <w:r w:rsidR="000016A6" w:rsidRPr="0036333B">
        <w:t xml:space="preserve">that advances the state-of-the-art in </w:t>
      </w:r>
      <w:r w:rsidR="0014777E">
        <w:t>both disciplines in a meaningful way – not simply the application of existing methods from one field to novel problems in the other</w:t>
      </w:r>
    </w:p>
    <w:p w14:paraId="0AD33393" w14:textId="65843255" w:rsidR="0014777E" w:rsidRPr="0036333B" w:rsidRDefault="0014777E" w:rsidP="00B37975">
      <w:pPr>
        <w:pStyle w:val="ListParagraph"/>
        <w:numPr>
          <w:ilvl w:val="0"/>
          <w:numId w:val="56"/>
        </w:numPr>
      </w:pPr>
      <w:r>
        <w:t>Fulfill the final exam requirements for their primary department, based on a dissertation that clearly describes the student’s contributions to both fields</w:t>
      </w:r>
    </w:p>
    <w:p w14:paraId="035C791C" w14:textId="20705355" w:rsidR="000016A6" w:rsidRPr="0036333B" w:rsidRDefault="0014777E" w:rsidP="00B37975">
      <w:pPr>
        <w:pStyle w:val="ListParagraph"/>
        <w:numPr>
          <w:ilvl w:val="0"/>
          <w:numId w:val="56"/>
        </w:numPr>
      </w:pPr>
      <w:r>
        <w:t xml:space="preserve">Complete </w:t>
      </w:r>
      <w:r w:rsidR="000016A6" w:rsidRPr="0036333B">
        <w:t xml:space="preserve">Responsible and Ethical Conduct of Research (RECR) and annual reporting requirements </w:t>
      </w:r>
      <w:r>
        <w:t xml:space="preserve">for </w:t>
      </w:r>
      <w:r w:rsidR="000016A6" w:rsidRPr="0036333B">
        <w:t>the primary department</w:t>
      </w:r>
    </w:p>
    <w:p w14:paraId="0D9EE451" w14:textId="0BCF313E" w:rsidR="000016A6" w:rsidRDefault="000016A6" w:rsidP="000016A6"/>
    <w:p w14:paraId="27B91BF7" w14:textId="4D11A197" w:rsidR="005833B7" w:rsidRDefault="005833B7" w:rsidP="005833B7">
      <w:pPr>
        <w:pStyle w:val="Heading3"/>
      </w:pPr>
      <w:bookmarkStart w:id="41" w:name="_Toc211350791"/>
      <w:r>
        <w:t>Requirements for Graduate Certificates</w:t>
      </w:r>
      <w:bookmarkEnd w:id="41"/>
    </w:p>
    <w:p w14:paraId="26A0DA49" w14:textId="64F941BA" w:rsidR="005833B7" w:rsidRDefault="005833B7" w:rsidP="000016A6">
      <w:r>
        <w:t xml:space="preserve">MSU offers a wide variety of </w:t>
      </w:r>
      <w:hyperlink r:id="rId93" w:history="1">
        <w:r w:rsidRPr="005833B7">
          <w:rPr>
            <w:rStyle w:val="Hyperlink"/>
          </w:rPr>
          <w:t>graduate certificate programs</w:t>
        </w:r>
      </w:hyperlink>
      <w:r>
        <w:t xml:space="preserve">, </w:t>
      </w:r>
      <w:r w:rsidR="00C10A42">
        <w:t xml:space="preserve">each with its own admission and completion requirements. Some departments in the </w:t>
      </w:r>
      <w:r>
        <w:t>College of Engineering</w:t>
      </w:r>
      <w:r w:rsidR="00C10A42">
        <w:t xml:space="preserve"> administer specific graduate certificates, which are described in the applicable departments’ chapters of this handbook.</w:t>
      </w:r>
    </w:p>
    <w:p w14:paraId="62F7A105" w14:textId="77777777" w:rsidR="005833B7" w:rsidRPr="009406B9" w:rsidRDefault="005833B7" w:rsidP="000016A6"/>
    <w:p w14:paraId="452EEB3A" w14:textId="3B4DE423" w:rsidR="0069718C" w:rsidRPr="00A426AD" w:rsidRDefault="00A426AD" w:rsidP="00687DD9">
      <w:pPr>
        <w:pStyle w:val="Heading3"/>
      </w:pPr>
      <w:bookmarkStart w:id="42" w:name="_Toc203743515"/>
      <w:bookmarkStart w:id="43" w:name="_Toc211350792"/>
      <w:bookmarkEnd w:id="23"/>
      <w:bookmarkEnd w:id="40"/>
      <w:r w:rsidRPr="00A426AD">
        <w:lastRenderedPageBreak/>
        <w:t>Requirements for Program Plans</w:t>
      </w:r>
      <w:bookmarkEnd w:id="42"/>
      <w:r w:rsidR="00C10A42">
        <w:t xml:space="preserve"> (Course Plans)</w:t>
      </w:r>
      <w:bookmarkEnd w:id="43"/>
    </w:p>
    <w:p w14:paraId="28F005CB" w14:textId="5F64C209" w:rsidR="00243CEB" w:rsidRDefault="0069718C" w:rsidP="00243CEB">
      <w:r w:rsidRPr="00A426AD">
        <w:t xml:space="preserve">The program plan </w:t>
      </w:r>
      <w:r w:rsidR="00C10A42">
        <w:t xml:space="preserve">(sometimes called a course plan) </w:t>
      </w:r>
      <w:r w:rsidRPr="00A426AD">
        <w:t>is developed jointly by the student and the advisor</w:t>
      </w:r>
      <w:r w:rsidR="00AF6415" w:rsidRPr="00AF6415">
        <w:t xml:space="preserve"> </w:t>
      </w:r>
      <w:r w:rsidR="00AF6415" w:rsidRPr="00A426AD">
        <w:t>with input from the guidance committee</w:t>
      </w:r>
      <w:r w:rsidR="00AF6415">
        <w:t>,</w:t>
      </w:r>
      <w:r w:rsidR="00AF6415" w:rsidRPr="00A426AD">
        <w:t xml:space="preserve"> if applicable</w:t>
      </w:r>
      <w:r w:rsidR="00AF6415">
        <w:t xml:space="preserve">. </w:t>
      </w:r>
      <w:r w:rsidR="00A426AD">
        <w:t xml:space="preserve">The program plan </w:t>
      </w:r>
      <w:r w:rsidR="00AF6415">
        <w:t>describes the coursework and research credits, if applicable, that the student will complete as part of their graduate studies. The program plan also notes any planned modifications to the graduate degree requirements, such as waivers of prerequisites based on prior coursework.</w:t>
      </w:r>
      <w:r w:rsidR="0059330C">
        <w:t xml:space="preserve"> All graduate students must </w:t>
      </w:r>
      <w:r w:rsidR="00243CEB">
        <w:t xml:space="preserve">maintain a cumulative grade point average (GPA) of at least 3.0 in the courses in the approved program </w:t>
      </w:r>
      <w:proofErr w:type="gramStart"/>
      <w:r w:rsidR="0059330C">
        <w:t>plan</w:t>
      </w:r>
      <w:r w:rsidR="00243CEB">
        <w:t>, and</w:t>
      </w:r>
      <w:proofErr w:type="gramEnd"/>
      <w:r w:rsidR="00243CEB">
        <w:t xml:space="preserve"> must earn a grade of at least 2.0 in each individual course</w:t>
      </w:r>
      <w:r w:rsidR="0059330C">
        <w:t xml:space="preserve">. Students must repeat courses </w:t>
      </w:r>
      <w:r w:rsidR="00243CEB">
        <w:t xml:space="preserve">in the approved program </w:t>
      </w:r>
      <w:r w:rsidR="0059330C">
        <w:t xml:space="preserve">plan if </w:t>
      </w:r>
      <w:r w:rsidR="00243CEB">
        <w:t>the earned grade is below 2.0.</w:t>
      </w:r>
    </w:p>
    <w:p w14:paraId="0466B56D" w14:textId="77777777" w:rsidR="00812AE9" w:rsidRDefault="00812AE9" w:rsidP="00A426AD"/>
    <w:p w14:paraId="25E77672" w14:textId="716098A3" w:rsidR="00243CEB" w:rsidRDefault="00AE12DC" w:rsidP="00A426AD">
      <w:r>
        <w:t xml:space="preserve">MS students are expected to develop and submit their </w:t>
      </w:r>
      <w:r w:rsidR="00812AE9">
        <w:t xml:space="preserve">initial program plan </w:t>
      </w:r>
      <w:r>
        <w:t>by the time they complete six graduate credits at MSU, which is typically by the end of the first semester for full-time students. PhD students are expected to develop and submit their initial program plan by the end of their second semester of graduate study at MSU</w:t>
      </w:r>
      <w:r w:rsidR="00812AE9">
        <w:t>. Students who do not complete and submit the program plan on time will have a hold placed on their account that will prevent enrollment, among other restrictions, until the program plan has been approved.</w:t>
      </w:r>
    </w:p>
    <w:p w14:paraId="18595F84" w14:textId="77777777" w:rsidR="00812AE9" w:rsidRDefault="00812AE9" w:rsidP="00A426AD"/>
    <w:p w14:paraId="14931585" w14:textId="1BAC3B38" w:rsidR="00B20B24" w:rsidRPr="00A426AD" w:rsidRDefault="00B20B24" w:rsidP="00AA33CE">
      <w:pPr>
        <w:pStyle w:val="Heading4"/>
      </w:pPr>
      <w:bookmarkStart w:id="44" w:name="_Toc203743516"/>
      <w:bookmarkStart w:id="45" w:name="_Toc211350793"/>
      <w:r>
        <w:t>Filing of</w:t>
      </w:r>
      <w:r w:rsidRPr="00A426AD">
        <w:t xml:space="preserve"> the Program Plan</w:t>
      </w:r>
      <w:bookmarkEnd w:id="44"/>
      <w:bookmarkEnd w:id="45"/>
    </w:p>
    <w:p w14:paraId="6A992038" w14:textId="52D4CBDF" w:rsidR="0069718C" w:rsidRPr="00A426AD" w:rsidRDefault="0069718C" w:rsidP="00A426AD">
      <w:r w:rsidRPr="00A426AD">
        <w:t xml:space="preserve">The program plan must be formally filed and approved by the advisor, </w:t>
      </w:r>
      <w:r w:rsidR="00A426AD">
        <w:t>d</w:t>
      </w:r>
      <w:r w:rsidRPr="00A426AD">
        <w:t xml:space="preserve">epartment, and </w:t>
      </w:r>
      <w:r w:rsidR="00A426AD">
        <w:t>c</w:t>
      </w:r>
      <w:r w:rsidRPr="00A426AD">
        <w:t xml:space="preserve">ollege. To initiate filing, students go to the GradPlan tile </w:t>
      </w:r>
      <w:r w:rsidR="00AF6415">
        <w:t xml:space="preserve">in </w:t>
      </w:r>
      <w:hyperlink r:id="rId94" w:history="1">
        <w:r w:rsidR="0059330C" w:rsidRPr="00B16695">
          <w:rPr>
            <w:rStyle w:val="Hyperlink"/>
          </w:rPr>
          <w:t>https://student.msu.edu</w:t>
        </w:r>
      </w:hyperlink>
      <w:r w:rsidR="0059330C">
        <w:t xml:space="preserve"> </w:t>
      </w:r>
      <w:r w:rsidRPr="00A426AD">
        <w:t xml:space="preserve">and enter the </w:t>
      </w:r>
      <w:r w:rsidR="00AF6415">
        <w:t xml:space="preserve">program plan information developed in collaboration with their </w:t>
      </w:r>
      <w:r w:rsidRPr="00A426AD">
        <w:t xml:space="preserve">advisor </w:t>
      </w:r>
      <w:r w:rsidR="00AF6415">
        <w:t>(</w:t>
      </w:r>
      <w:r w:rsidRPr="00A426AD">
        <w:t xml:space="preserve">and </w:t>
      </w:r>
      <w:proofErr w:type="gramStart"/>
      <w:r w:rsidRPr="00A426AD">
        <w:t>committee, if applicable).</w:t>
      </w:r>
      <w:proofErr w:type="gramEnd"/>
      <w:r w:rsidRPr="00A426AD">
        <w:t xml:space="preserve"> </w:t>
      </w:r>
      <w:r w:rsidR="0059330C">
        <w:t>T</w:t>
      </w:r>
      <w:r w:rsidRPr="00A426AD">
        <w:t xml:space="preserve">he subject material and the instructor must be specified for any independent study or selected topics courses that are included. Students who have questions about the online program plan system or who encounter difficulty recording the options agreed to with the advisor should email the department </w:t>
      </w:r>
      <w:r w:rsidR="00697ED0">
        <w:rPr>
          <w:color w:val="000000" w:themeColor="text1"/>
        </w:rPr>
        <w:t>graduate academic program coordinator</w:t>
      </w:r>
      <w:r w:rsidRPr="00A426AD">
        <w:t>.</w:t>
      </w:r>
      <w:r w:rsidR="00AF6415">
        <w:t xml:space="preserve"> </w:t>
      </w:r>
      <w:r w:rsidR="0059330C">
        <w:t>Students will be asked to revise and resubmit program plans that do not meet all degree requirements.</w:t>
      </w:r>
    </w:p>
    <w:p w14:paraId="0F75F0C5" w14:textId="3968A3D1" w:rsidR="0069718C" w:rsidRDefault="0069718C" w:rsidP="00A426AD"/>
    <w:p w14:paraId="798F8571" w14:textId="00B802AD" w:rsidR="00B20B24" w:rsidRPr="00A426AD" w:rsidRDefault="00B20B24" w:rsidP="00AA33CE">
      <w:pPr>
        <w:pStyle w:val="Heading4"/>
      </w:pPr>
      <w:bookmarkStart w:id="46" w:name="_Toc203743517"/>
      <w:bookmarkStart w:id="47" w:name="_Toc211350794"/>
      <w:r>
        <w:t>Approval of</w:t>
      </w:r>
      <w:r w:rsidRPr="00A426AD">
        <w:t xml:space="preserve"> the Program Plan</w:t>
      </w:r>
      <w:bookmarkEnd w:id="46"/>
      <w:bookmarkEnd w:id="47"/>
    </w:p>
    <w:p w14:paraId="3AA262AD" w14:textId="2B5DAAD6" w:rsidR="0069718C" w:rsidRPr="00A426AD" w:rsidRDefault="0069718C" w:rsidP="00A426AD">
      <w:r w:rsidRPr="00A426AD">
        <w:t xml:space="preserve">Once approved, the program plan constitutes a formal agreement between MSU and the student </w:t>
      </w:r>
      <w:r w:rsidR="00B20B24">
        <w:t xml:space="preserve">about the </w:t>
      </w:r>
      <w:r w:rsidRPr="00A426AD">
        <w:t xml:space="preserve">requirements for the student to earn the specified degree. </w:t>
      </w:r>
      <w:proofErr w:type="gramStart"/>
      <w:r w:rsidRPr="00A426AD">
        <w:t>In order to</w:t>
      </w:r>
      <w:proofErr w:type="gramEnd"/>
      <w:r w:rsidRPr="00A426AD">
        <w:t xml:space="preserve"> earn their degree, the student must successfully complete the courses and requirements listed in the approved plan and must also meet all associated requirements (e.g., grades, residency).</w:t>
      </w:r>
    </w:p>
    <w:p w14:paraId="02B047AA" w14:textId="77777777" w:rsidR="0069718C" w:rsidRPr="00A426AD" w:rsidRDefault="0069718C" w:rsidP="00A426AD"/>
    <w:p w14:paraId="3FB9FCCE" w14:textId="6B4E6734" w:rsidR="0069718C" w:rsidRPr="00A426AD" w:rsidRDefault="0069718C" w:rsidP="00AA33CE">
      <w:pPr>
        <w:pStyle w:val="Heading4"/>
      </w:pPr>
      <w:bookmarkStart w:id="48" w:name="_Toc203743518"/>
      <w:bookmarkStart w:id="49" w:name="_Toc211350795"/>
      <w:r w:rsidRPr="00A426AD">
        <w:t xml:space="preserve">Modification </w:t>
      </w:r>
      <w:r w:rsidR="00B20B24">
        <w:t>of</w:t>
      </w:r>
      <w:r w:rsidRPr="00A426AD">
        <w:t xml:space="preserve"> the Program Plan</w:t>
      </w:r>
      <w:bookmarkEnd w:id="48"/>
      <w:bookmarkEnd w:id="49"/>
    </w:p>
    <w:p w14:paraId="6FDAB57F" w14:textId="73A455BB" w:rsidR="00B20B24" w:rsidRDefault="0069718C" w:rsidP="000353F5">
      <w:r w:rsidRPr="00A426AD">
        <w:t xml:space="preserve">It is common for students to modify their approved program plans </w:t>
      </w:r>
      <w:proofErr w:type="gramStart"/>
      <w:r w:rsidRPr="00A426AD">
        <w:t>as a result of</w:t>
      </w:r>
      <w:proofErr w:type="gramEnd"/>
      <w:r w:rsidRPr="00A426AD">
        <w:t xml:space="preserve"> changes in their interests, in course offerings, or in their program options (e.g., moving from MS </w:t>
      </w:r>
      <w:r w:rsidR="0059330C">
        <w:t>Plan A to MS Plan B</w:t>
      </w:r>
      <w:r w:rsidRPr="00A426AD">
        <w:t xml:space="preserve">). Students should discuss proposed changes with their advisor </w:t>
      </w:r>
      <w:r w:rsidR="00B20B24">
        <w:t xml:space="preserve">(and committee, if applicable) </w:t>
      </w:r>
      <w:r w:rsidRPr="00A426AD">
        <w:t xml:space="preserve">and submit a modified program plan for review and approval by the advisor, </w:t>
      </w:r>
      <w:r w:rsidR="00B20B24">
        <w:t>d</w:t>
      </w:r>
      <w:r w:rsidRPr="00A426AD">
        <w:t xml:space="preserve">epartment, and </w:t>
      </w:r>
      <w:r w:rsidR="00B20B24">
        <w:t>c</w:t>
      </w:r>
      <w:r w:rsidRPr="00A426AD">
        <w:t xml:space="preserve">ollege. The </w:t>
      </w:r>
      <w:proofErr w:type="gramStart"/>
      <w:r w:rsidRPr="00A426AD">
        <w:t>new program</w:t>
      </w:r>
      <w:proofErr w:type="gramEnd"/>
      <w:r w:rsidRPr="00A426AD">
        <w:t xml:space="preserve"> plan, as revised, must meet either the standards in effect when the student first enrolled in their program or those currently in effect at the time of submission.</w:t>
      </w:r>
      <w:r w:rsidR="00B20B24">
        <w:t xml:space="preserve"> As noted in </w:t>
      </w:r>
      <w:r w:rsidRPr="00A426AD">
        <w:t xml:space="preserve">the </w:t>
      </w:r>
      <w:hyperlink r:id="rId95">
        <w:r w:rsidRPr="00A426AD">
          <w:rPr>
            <w:rStyle w:val="Hyperlink"/>
          </w:rPr>
          <w:t>Academic Programs Catalog</w:t>
        </w:r>
      </w:hyperlink>
      <w:r w:rsidR="00B20B24">
        <w:t xml:space="preserve">, </w:t>
      </w:r>
      <w:r w:rsidR="00AE12DC">
        <w:t xml:space="preserve">when modifying a previously approved program plan </w:t>
      </w:r>
      <w:r w:rsidR="00B20B24">
        <w:t xml:space="preserve">it is </w:t>
      </w:r>
      <w:r w:rsidR="00B20B24" w:rsidRPr="00B20B24">
        <w:rPr>
          <w:b/>
          <w:bCs/>
          <w:u w:val="single"/>
        </w:rPr>
        <w:t>not permitted</w:t>
      </w:r>
      <w:r w:rsidR="00874D3B">
        <w:t xml:space="preserve"> </w:t>
      </w:r>
      <w:r w:rsidR="00B20B24">
        <w:t xml:space="preserve">to </w:t>
      </w:r>
      <w:r w:rsidR="000353F5">
        <w:t>a</w:t>
      </w:r>
      <w:r w:rsidR="00B20B24">
        <w:t xml:space="preserve">dd or delete courses </w:t>
      </w:r>
      <w:r w:rsidR="000353F5">
        <w:t xml:space="preserve">in the program plan </w:t>
      </w:r>
      <w:r w:rsidR="00B20B24">
        <w:t xml:space="preserve">that </w:t>
      </w:r>
      <w:r w:rsidR="000353F5">
        <w:t>already have a grade assigned, including grades of DF (deferred), N (not passing), W (withdrawn) or 0.0.</w:t>
      </w:r>
      <w:r w:rsidR="00B20B24">
        <w:t xml:space="preserve"> </w:t>
      </w:r>
    </w:p>
    <w:p w14:paraId="67247AB2" w14:textId="7D83F57F" w:rsidR="00EB16DA" w:rsidRDefault="00EB16DA" w:rsidP="000353F5"/>
    <w:p w14:paraId="7AE1DAEB" w14:textId="77777777" w:rsidR="00EB16DA" w:rsidRPr="00EB16DA" w:rsidRDefault="00EB16DA" w:rsidP="00AA33CE">
      <w:pPr>
        <w:pStyle w:val="Heading4"/>
      </w:pPr>
      <w:bookmarkStart w:id="50" w:name="_Toc203743519"/>
      <w:bookmarkStart w:id="51" w:name="_Toc211350796"/>
      <w:r w:rsidRPr="00EB16DA">
        <w:t>Transfer Credits</w:t>
      </w:r>
      <w:bookmarkEnd w:id="50"/>
      <w:bookmarkEnd w:id="51"/>
    </w:p>
    <w:p w14:paraId="45985C76" w14:textId="5C456DCF" w:rsidR="00EB16DA" w:rsidRDefault="00EB16DA" w:rsidP="00EB16DA">
      <w:r>
        <w:t xml:space="preserve">MS students may follow established university processes to request formal </w:t>
      </w:r>
      <w:hyperlink r:id="rId96" w:history="1">
        <w:r w:rsidRPr="00B31978">
          <w:rPr>
            <w:rStyle w:val="Hyperlink"/>
          </w:rPr>
          <w:t>transfer of up to 9 credits of graduate-level coursework</w:t>
        </w:r>
      </w:hyperlink>
      <w:r>
        <w:t xml:space="preserve"> into their degree program at MSU. PhD students may ask their </w:t>
      </w:r>
      <w:r w:rsidRPr="003B4108">
        <w:t xml:space="preserve">guidance committee </w:t>
      </w:r>
      <w:r>
        <w:t xml:space="preserve">to </w:t>
      </w:r>
      <w:r w:rsidRPr="003B4108">
        <w:t xml:space="preserve">consider </w:t>
      </w:r>
      <w:r>
        <w:t xml:space="preserve">graduate-level </w:t>
      </w:r>
      <w:r w:rsidRPr="003B4108">
        <w:t xml:space="preserve">courses </w:t>
      </w:r>
      <w:r>
        <w:t xml:space="preserve">completed prior to the doctoral program but </w:t>
      </w:r>
      <w:hyperlink r:id="rId97" w:history="1">
        <w:r w:rsidRPr="00B31978">
          <w:rPr>
            <w:rStyle w:val="Hyperlink"/>
          </w:rPr>
          <w:t>within the</w:t>
        </w:r>
        <w:r>
          <w:rPr>
            <w:rStyle w:val="Hyperlink"/>
          </w:rPr>
          <w:t xml:space="preserve"> university’s</w:t>
        </w:r>
        <w:r w:rsidRPr="00B31978">
          <w:rPr>
            <w:rStyle w:val="Hyperlink"/>
          </w:rPr>
          <w:t xml:space="preserve"> time limits</w:t>
        </w:r>
      </w:hyperlink>
      <w:r>
        <w:t xml:space="preserve">. If the guidance committee approves using previous credits to fulfill some of the </w:t>
      </w:r>
      <w:r>
        <w:lastRenderedPageBreak/>
        <w:t xml:space="preserve">requirements of a PhD program, this approval is typically documented as a note in the </w:t>
      </w:r>
      <w:r w:rsidR="0059330C">
        <w:t>approved p</w:t>
      </w:r>
      <w:r>
        <w:t xml:space="preserve">rogram </w:t>
      </w:r>
      <w:r w:rsidR="0059330C">
        <w:t>p</w:t>
      </w:r>
      <w:r>
        <w:t xml:space="preserve">lan; it is usually not necessary </w:t>
      </w:r>
      <w:r w:rsidRPr="003B4108">
        <w:t xml:space="preserve">to formally transfer such credits </w:t>
      </w:r>
      <w:r>
        <w:t>to a MSU PhD program</w:t>
      </w:r>
      <w:r w:rsidRPr="003B4108">
        <w:t>.</w:t>
      </w:r>
    </w:p>
    <w:p w14:paraId="2E4FCBAB" w14:textId="41950FF7" w:rsidR="009E0814" w:rsidRPr="00A426AD" w:rsidRDefault="009E0814" w:rsidP="00A426AD"/>
    <w:p w14:paraId="3B346B83" w14:textId="6B796DCE" w:rsidR="00725369" w:rsidRDefault="00725369" w:rsidP="00687DD9">
      <w:pPr>
        <w:pStyle w:val="Heading2"/>
      </w:pPr>
      <w:bookmarkStart w:id="52" w:name="_Toc203743520"/>
      <w:bookmarkStart w:id="53" w:name="_Toc211350730"/>
      <w:bookmarkStart w:id="54" w:name="_Toc211350797"/>
      <w:r>
        <w:t>Professional Development</w:t>
      </w:r>
      <w:bookmarkEnd w:id="52"/>
      <w:bookmarkEnd w:id="53"/>
      <w:bookmarkEnd w:id="54"/>
    </w:p>
    <w:p w14:paraId="2C766622" w14:textId="198C473A" w:rsidR="00725369" w:rsidRDefault="00725369" w:rsidP="00725369">
      <w:r>
        <w:t xml:space="preserve">Graduate students in the College of Engineering </w:t>
      </w:r>
      <w:r w:rsidRPr="007C7CEA">
        <w:t xml:space="preserve">are </w:t>
      </w:r>
      <w:r>
        <w:t xml:space="preserve">encouraged to participate in department, college, and university-wide activities designed to strengthen professional skills and prepare students for career success after graduation. Departments host disciplinary conferences, workshops, and seminars while the College and University typically focus on interdisciplinary professional development opportunities. MSU also offers extensive career services, including the </w:t>
      </w:r>
      <w:hyperlink r:id="rId98" w:history="1">
        <w:r w:rsidRPr="00725369">
          <w:rPr>
            <w:rStyle w:val="Hyperlink"/>
          </w:rPr>
          <w:t>Graduate Career Development</w:t>
        </w:r>
      </w:hyperlink>
      <w:r>
        <w:t xml:space="preserve"> office for PhD and MS students, while within the College </w:t>
      </w:r>
      <w:hyperlink r:id="rId99" w:history="1">
        <w:r w:rsidRPr="00725369">
          <w:rPr>
            <w:rStyle w:val="Hyperlink"/>
          </w:rPr>
          <w:t>The Center</w:t>
        </w:r>
      </w:hyperlink>
      <w:r>
        <w:t xml:space="preserve"> offers career services for MS and undergraduate students.</w:t>
      </w:r>
    </w:p>
    <w:p w14:paraId="45FF894D" w14:textId="77777777" w:rsidR="00725369" w:rsidRDefault="00725369" w:rsidP="00725369"/>
    <w:p w14:paraId="16448356" w14:textId="77777777" w:rsidR="00725369" w:rsidRDefault="00725369" w:rsidP="00725369">
      <w:pPr>
        <w:pStyle w:val="Heading3"/>
      </w:pPr>
      <w:bookmarkStart w:id="55" w:name="_Toc203743521"/>
      <w:bookmarkStart w:id="56" w:name="_Toc211350798"/>
      <w:r>
        <w:t>Participation in Academic Governance</w:t>
      </w:r>
      <w:bookmarkEnd w:id="55"/>
      <w:bookmarkEnd w:id="56"/>
    </w:p>
    <w:p w14:paraId="5D6F43AC" w14:textId="77777777" w:rsidR="00725369" w:rsidRDefault="00725369" w:rsidP="00725369">
      <w:r>
        <w:t>Graduate students at MSU have numerous opportunities to participate in committees and other work as part of the academic governance structures in their department, college, and campus. In the College of Engineering, graduate student representatives serve on the following college-wide committees:</w:t>
      </w:r>
    </w:p>
    <w:p w14:paraId="10840EA1" w14:textId="77777777" w:rsidR="00725369" w:rsidRDefault="00725369" w:rsidP="00725369"/>
    <w:p w14:paraId="3531F49B" w14:textId="77777777" w:rsidR="00725369" w:rsidRDefault="00725369" w:rsidP="00B37975">
      <w:pPr>
        <w:pStyle w:val="ListParagraph"/>
        <w:numPr>
          <w:ilvl w:val="0"/>
          <w:numId w:val="67"/>
        </w:numPr>
      </w:pPr>
      <w:r w:rsidRPr="00CC372C">
        <w:rPr>
          <w:b/>
          <w:bCs/>
        </w:rPr>
        <w:t>Engineering College Advisory Council:</w:t>
      </w:r>
      <w:r>
        <w:t xml:space="preserve"> ECAC encourages communication among the Dean, faculty and students. Responsibilities include advising the Dean, maintaining the Engineering Faculty Handbook, and organizing faculty meetings. (1 graduate student representative)</w:t>
      </w:r>
    </w:p>
    <w:p w14:paraId="5881A809" w14:textId="77777777" w:rsidR="00725369" w:rsidRDefault="00725369" w:rsidP="00B37975">
      <w:pPr>
        <w:pStyle w:val="ListParagraph"/>
        <w:numPr>
          <w:ilvl w:val="0"/>
          <w:numId w:val="67"/>
        </w:numPr>
      </w:pPr>
      <w:r w:rsidRPr="00CC372C">
        <w:rPr>
          <w:b/>
          <w:bCs/>
        </w:rPr>
        <w:t>Engineering Research Committee:</w:t>
      </w:r>
      <w:r>
        <w:t xml:space="preserve"> ERC advises and assists in developing plans, policy, and implementation pertaining to research in the College, including the work of the Division of Engineering Research. (2 graduate student representatives)</w:t>
      </w:r>
    </w:p>
    <w:p w14:paraId="01185749" w14:textId="77777777" w:rsidR="00725369" w:rsidRDefault="00725369" w:rsidP="00B37975">
      <w:pPr>
        <w:pStyle w:val="ListParagraph"/>
        <w:numPr>
          <w:ilvl w:val="0"/>
          <w:numId w:val="67"/>
        </w:numPr>
      </w:pPr>
      <w:r w:rsidRPr="00CC372C">
        <w:rPr>
          <w:b/>
          <w:bCs/>
        </w:rPr>
        <w:t>Engineering Graduate Studies Committee:</w:t>
      </w:r>
      <w:r>
        <w:t xml:space="preserve"> EGSC advises and assists in matters related to graduate studies within the College, including approving proposals for graduate courses and programs, and helping to select recipients of the Fitch H. Beach Award. (2 graduate student representatives)</w:t>
      </w:r>
    </w:p>
    <w:p w14:paraId="1DD94238" w14:textId="77777777" w:rsidR="00725369" w:rsidRDefault="00725369" w:rsidP="00B37975">
      <w:pPr>
        <w:pStyle w:val="ListParagraph"/>
        <w:numPr>
          <w:ilvl w:val="0"/>
          <w:numId w:val="67"/>
        </w:numPr>
      </w:pPr>
      <w:r w:rsidRPr="00CC372C">
        <w:rPr>
          <w:b/>
          <w:bCs/>
        </w:rPr>
        <w:t>Computing Services Advisory Committee:</w:t>
      </w:r>
      <w:r>
        <w:t xml:space="preserve"> CSAC advises and assists the College in matters related to computing services, including the work of DECS.</w:t>
      </w:r>
      <w:r w:rsidRPr="00CC372C">
        <w:t xml:space="preserve"> </w:t>
      </w:r>
      <w:r>
        <w:t>(1 graduate student representative)</w:t>
      </w:r>
    </w:p>
    <w:p w14:paraId="32CE28C0" w14:textId="77777777" w:rsidR="00725369" w:rsidRDefault="00725369" w:rsidP="00B37975">
      <w:pPr>
        <w:pStyle w:val="ListParagraph"/>
        <w:numPr>
          <w:ilvl w:val="0"/>
          <w:numId w:val="67"/>
        </w:numPr>
      </w:pPr>
      <w:r w:rsidRPr="00CC372C">
        <w:rPr>
          <w:b/>
          <w:bCs/>
        </w:rPr>
        <w:t>Engineering Safety Advisory Committee:</w:t>
      </w:r>
      <w:r>
        <w:t xml:space="preserve"> ESAC advises and assists the College in reviewing and revising policies and procedures regarding </w:t>
      </w:r>
      <w:proofErr w:type="gramStart"/>
      <w:r>
        <w:t>safety, and</w:t>
      </w:r>
      <w:proofErr w:type="gramEnd"/>
      <w:r>
        <w:t xml:space="preserve"> conducting periodic reviews of office and laboratory safety. (1 graduate student representative)</w:t>
      </w:r>
    </w:p>
    <w:p w14:paraId="29FE1AE4" w14:textId="77777777" w:rsidR="00725369" w:rsidRDefault="00725369" w:rsidP="00725369"/>
    <w:p w14:paraId="145A6373" w14:textId="77777777" w:rsidR="00725369" w:rsidRDefault="00725369" w:rsidP="00725369">
      <w:r>
        <w:t xml:space="preserve">The College facilitates </w:t>
      </w:r>
      <w:r w:rsidRPr="00575FB4">
        <w:t>this process by soliciting self-nominations from interested graduate students</w:t>
      </w:r>
      <w:r>
        <w:t xml:space="preserve">, typically in the spring semester, </w:t>
      </w:r>
      <w:r w:rsidRPr="00575FB4">
        <w:t>and then having the graduate student community vote for their representatives.</w:t>
      </w:r>
      <w:r>
        <w:t xml:space="preserve"> Interested graduate students may nominate themselves to serve on one college-level committee each academic year, and all graduate students with a primary or secondary major in engineering (including Biosystems Engineering) are eligible to nominate themselves and/or vote for representatives. The selected graduate student representatives are voting members of these college committees and are generally able to participate in all functions of the committees. However, there may be limited exceptions when graduate student representatives do not fully participate in a committee’s work, such as reviewing protected information about individuals as part of an admissions process.</w:t>
      </w:r>
    </w:p>
    <w:p w14:paraId="6AA600F6" w14:textId="77777777" w:rsidR="00725369" w:rsidRDefault="00725369" w:rsidP="00725369"/>
    <w:p w14:paraId="7D7FDF2D" w14:textId="0DD9B961" w:rsidR="00725369" w:rsidRDefault="00725369" w:rsidP="00725369">
      <w:r>
        <w:t xml:space="preserve">Engineering graduate students may also be eligible to participate in committees or other working groups within their own departments, as described in the department-specific </w:t>
      </w:r>
      <w:r w:rsidR="00F91333">
        <w:t>chapters</w:t>
      </w:r>
      <w:r>
        <w:t xml:space="preserve"> of this handbook.</w:t>
      </w:r>
    </w:p>
    <w:p w14:paraId="6A62342B" w14:textId="54783D65" w:rsidR="00725369" w:rsidRDefault="00725369" w:rsidP="00725369"/>
    <w:p w14:paraId="6D4E9E9E" w14:textId="7EAD8ED3" w:rsidR="00725369" w:rsidRDefault="00725369" w:rsidP="00725369">
      <w:pPr>
        <w:pStyle w:val="Heading3"/>
      </w:pPr>
      <w:bookmarkStart w:id="57" w:name="_Toc203743522"/>
      <w:bookmarkStart w:id="58" w:name="_Toc211350799"/>
      <w:r>
        <w:t>Conferences and Professional Meetings</w:t>
      </w:r>
      <w:bookmarkEnd w:id="57"/>
      <w:bookmarkEnd w:id="58"/>
    </w:p>
    <w:p w14:paraId="30933D42" w14:textId="38CF0E34" w:rsidR="00725369" w:rsidRDefault="00725369" w:rsidP="00725369">
      <w:r>
        <w:t xml:space="preserve">Graduate students in the College of Engineering are encouraged to participate in disciplinary and interdisciplinary conferences, workshops, and other professional activities that complement their academic and research activities at MSU. Students who are presenting their first-authored research at a </w:t>
      </w:r>
      <w:r>
        <w:lastRenderedPageBreak/>
        <w:t xml:space="preserve">conference (or similar meeting) may apply for </w:t>
      </w:r>
      <w:hyperlink r:id="rId100" w:history="1">
        <w:r w:rsidRPr="00725369">
          <w:rPr>
            <w:rStyle w:val="Hyperlink"/>
          </w:rPr>
          <w:t>travel funding</w:t>
        </w:r>
      </w:hyperlink>
      <w:r>
        <w:t xml:space="preserve"> from the College. Typically</w:t>
      </w:r>
      <w:r w:rsidR="007A5461">
        <w:t>,</w:t>
      </w:r>
      <w:r>
        <w:t xml:space="preserve"> conference travel support is a combination of funding from the advisor, department, college, </w:t>
      </w:r>
      <w:r w:rsidR="002364C6">
        <w:t xml:space="preserve">OISS, and/or the Graduate School, as applicable. There are often per-trip and per-student limits on funding, and students are strongly encouraged to discuss funding resources with their </w:t>
      </w:r>
      <w:proofErr w:type="gramStart"/>
      <w:r w:rsidR="002364C6">
        <w:t>advisor</w:t>
      </w:r>
      <w:proofErr w:type="gramEnd"/>
      <w:r w:rsidR="002364C6">
        <w:t xml:space="preserve"> as part of the </w:t>
      </w:r>
      <w:r w:rsidR="00F91333">
        <w:t xml:space="preserve">process of deciding whether to submit </w:t>
      </w:r>
      <w:r w:rsidR="002364C6">
        <w:t xml:space="preserve">research publications to conferences </w:t>
      </w:r>
      <w:r w:rsidR="00F91333">
        <w:t xml:space="preserve">or meetings </w:t>
      </w:r>
      <w:proofErr w:type="gramStart"/>
      <w:r w:rsidR="002364C6">
        <w:t>that will</w:t>
      </w:r>
      <w:proofErr w:type="gramEnd"/>
      <w:r w:rsidR="002364C6">
        <w:t xml:space="preserve"> require travel.</w:t>
      </w:r>
    </w:p>
    <w:p w14:paraId="19157F0C" w14:textId="68B7BDE2" w:rsidR="002364C6" w:rsidRDefault="002364C6" w:rsidP="00725369"/>
    <w:p w14:paraId="6BFC6EBA" w14:textId="7E3D57C2" w:rsidR="002364C6" w:rsidRDefault="002364C6" w:rsidP="002364C6">
      <w:pPr>
        <w:pStyle w:val="Heading3"/>
      </w:pPr>
      <w:bookmarkStart w:id="59" w:name="_Toc203743523"/>
      <w:bookmarkStart w:id="60" w:name="_Toc211350800"/>
      <w:r>
        <w:t>Research Enhancement Awards</w:t>
      </w:r>
      <w:bookmarkEnd w:id="59"/>
      <w:bookmarkEnd w:id="60"/>
    </w:p>
    <w:p w14:paraId="23D83B7D" w14:textId="4A188ED1" w:rsidR="00725369" w:rsidRDefault="002364C6" w:rsidP="00725369">
      <w:r>
        <w:t xml:space="preserve">The MSU Graduate School offers a limited number of </w:t>
      </w:r>
      <w:hyperlink r:id="rId101" w:history="1">
        <w:r w:rsidRPr="002364C6">
          <w:rPr>
            <w:rStyle w:val="Hyperlink"/>
          </w:rPr>
          <w:t>research enhancement awards</w:t>
        </w:r>
      </w:hyperlink>
      <w:r>
        <w:t xml:space="preserve"> that are designed to assist graduate students in participating in activities that will support their research progress but cannot be funded through other means, like research or conference travel grants. </w:t>
      </w:r>
      <w:r w:rsidR="00743E64">
        <w:t>T</w:t>
      </w:r>
      <w:r>
        <w:t>he College will typically contribute to these funding requests</w:t>
      </w:r>
      <w:r w:rsidR="00743E64">
        <w:t xml:space="preserve"> for activities like data collection, trainings, or workshops. However, the College does not support requests for funding to purchase </w:t>
      </w:r>
      <w:r w:rsidR="001B23FE">
        <w:t xml:space="preserve">durable goods, such as </w:t>
      </w:r>
      <w:r w:rsidR="00743E64">
        <w:t xml:space="preserve">personal laptops or computers. Students who need computing equipment for their research should discuss options with their advisor; students may also make use of the numerous computer labs and equipment available through </w:t>
      </w:r>
      <w:hyperlink r:id="rId102" w:history="1">
        <w:r w:rsidR="00743E64" w:rsidRPr="00743E64">
          <w:rPr>
            <w:rStyle w:val="Hyperlink"/>
          </w:rPr>
          <w:t>DECS</w:t>
        </w:r>
      </w:hyperlink>
      <w:r w:rsidR="00743E64">
        <w:t>.</w:t>
      </w:r>
    </w:p>
    <w:p w14:paraId="2DA1C8F8" w14:textId="77777777" w:rsidR="00725369" w:rsidRPr="00CC372C" w:rsidRDefault="00725369" w:rsidP="00725369"/>
    <w:p w14:paraId="36EDD3C5" w14:textId="6EAE991A" w:rsidR="00A40D8D" w:rsidRPr="006E52D1" w:rsidRDefault="00A40D8D" w:rsidP="00687DD9">
      <w:pPr>
        <w:pStyle w:val="Heading2"/>
      </w:pPr>
      <w:bookmarkStart w:id="61" w:name="_Toc203743524"/>
      <w:bookmarkStart w:id="62" w:name="_Toc211350731"/>
      <w:bookmarkStart w:id="63" w:name="_Toc211350801"/>
      <w:r w:rsidRPr="00A426AD">
        <w:t>Academic and Professional</w:t>
      </w:r>
      <w:r>
        <w:t xml:space="preserve"> Performance</w:t>
      </w:r>
      <w:bookmarkEnd w:id="61"/>
      <w:bookmarkEnd w:id="62"/>
      <w:bookmarkEnd w:id="63"/>
    </w:p>
    <w:p w14:paraId="17D0B298" w14:textId="220F398E" w:rsidR="00A73155" w:rsidRDefault="00A40D8D" w:rsidP="00A426AD">
      <w:r>
        <w:t xml:space="preserve">Graduate students in the College of Engineering </w:t>
      </w:r>
      <w:r w:rsidRPr="007C7CEA">
        <w:t xml:space="preserve">are expected to exhibit integrity in all aspects of their professional, instructional, research, and educational activities. </w:t>
      </w:r>
      <w:r w:rsidRPr="5FAD4B13">
        <w:t xml:space="preserve">Each semester, </w:t>
      </w:r>
      <w:r>
        <w:t xml:space="preserve">graduate </w:t>
      </w:r>
      <w:r w:rsidRPr="5FAD4B13">
        <w:t>student</w:t>
      </w:r>
      <w:r w:rsidR="007A5461">
        <w:t>s</w:t>
      </w:r>
      <w:r w:rsidRPr="5FAD4B13">
        <w:t xml:space="preserve"> must make appropriate academic progress and meet minimum grade requirements to remain in</w:t>
      </w:r>
      <w:r>
        <w:t xml:space="preserve"> good academic standing, as defined by the </w:t>
      </w:r>
      <w:hyperlink r:id="rId103" w:history="1">
        <w:r w:rsidRPr="00704E0D">
          <w:rPr>
            <w:rStyle w:val="Hyperlink"/>
          </w:rPr>
          <w:t>university</w:t>
        </w:r>
      </w:hyperlink>
      <w:r w:rsidR="00704E0D">
        <w:t xml:space="preserve"> </w:t>
      </w:r>
      <w:r w:rsidR="001B23FE">
        <w:t xml:space="preserve">and </w:t>
      </w:r>
      <w:hyperlink r:id="rId104" w:history="1">
        <w:r w:rsidR="001B23FE" w:rsidRPr="00704E0D">
          <w:rPr>
            <w:rStyle w:val="Hyperlink"/>
          </w:rPr>
          <w:t>college</w:t>
        </w:r>
      </w:hyperlink>
      <w:r w:rsidR="001B23FE">
        <w:t xml:space="preserve"> (see “Academic Standards” within the MS and PhD program requirements)</w:t>
      </w:r>
      <w:r w:rsidR="00704E0D">
        <w:t>. In addition, graduate students must meet the specific requirements of their degree and program, as described in this handbook.</w:t>
      </w:r>
    </w:p>
    <w:p w14:paraId="227C8517" w14:textId="0256D856" w:rsidR="009F5E94" w:rsidRDefault="009F5E94" w:rsidP="00A426AD"/>
    <w:p w14:paraId="5BC9D5BB" w14:textId="74D251E8" w:rsidR="00B36B86" w:rsidRDefault="00B36B86" w:rsidP="00B36B86">
      <w:pPr>
        <w:pStyle w:val="Heading3"/>
      </w:pPr>
      <w:bookmarkStart w:id="64" w:name="_Toc211350802"/>
      <w:r>
        <w:t>Academic Records</w:t>
      </w:r>
      <w:bookmarkEnd w:id="64"/>
    </w:p>
    <w:p w14:paraId="150A1DB2" w14:textId="070AC0F3" w:rsidR="009F5E94" w:rsidRDefault="009F5E94" w:rsidP="00A426AD">
      <w:r>
        <w:t xml:space="preserve">Departments typically maintain educational records for students, which may include digital and/or paper copies of information such as: GA appointment paperwork and other funding documents; admissions documentation; transcripts; annual reports; etc. For students appointed as teaching assistants, departments </w:t>
      </w:r>
      <w:r w:rsidR="00626B71">
        <w:t xml:space="preserve">may also have </w:t>
      </w:r>
      <w:r>
        <w:t xml:space="preserve">copies of appointment paperwork and TA evaluations. Students have the </w:t>
      </w:r>
      <w:hyperlink r:id="rId105" w:history="1">
        <w:r w:rsidRPr="00626B71">
          <w:rPr>
            <w:rStyle w:val="Hyperlink"/>
          </w:rPr>
          <w:t xml:space="preserve">right to </w:t>
        </w:r>
        <w:r w:rsidR="00626B71" w:rsidRPr="00626B71">
          <w:rPr>
            <w:rStyle w:val="Hyperlink"/>
          </w:rPr>
          <w:t>review</w:t>
        </w:r>
      </w:hyperlink>
      <w:r w:rsidR="00626B71">
        <w:t xml:space="preserve"> their own educational records, and should talk with their Graduate Program Director to obtain access.</w:t>
      </w:r>
    </w:p>
    <w:p w14:paraId="4EC2F9F7" w14:textId="77777777" w:rsidR="00A73155" w:rsidRDefault="00A73155" w:rsidP="00A426AD"/>
    <w:p w14:paraId="47920A48" w14:textId="3B415858" w:rsidR="005818F6" w:rsidRDefault="005818F6" w:rsidP="005818F6">
      <w:pPr>
        <w:pStyle w:val="Heading3"/>
      </w:pPr>
      <w:bookmarkStart w:id="65" w:name="_Toc211350803"/>
      <w:bookmarkStart w:id="66" w:name="_Toc203743525"/>
      <w:r>
        <w:t xml:space="preserve">Academic </w:t>
      </w:r>
      <w:r w:rsidR="00B36B86">
        <w:t>Misconduct</w:t>
      </w:r>
      <w:bookmarkEnd w:id="65"/>
    </w:p>
    <w:p w14:paraId="5C156696" w14:textId="484DA988" w:rsidR="005818F6" w:rsidRDefault="00B36B86" w:rsidP="005818F6">
      <w:r w:rsidRPr="00B36B86">
        <w:t xml:space="preserve">The </w:t>
      </w:r>
      <w:hyperlink r:id="rId106" w:anchor="s534" w:history="1">
        <w:r w:rsidRPr="00B36B86">
          <w:rPr>
            <w:rStyle w:val="Hyperlink"/>
          </w:rPr>
          <w:t>Academic Programs Catalog</w:t>
        </w:r>
      </w:hyperlink>
      <w:r w:rsidRPr="00B36B86">
        <w:t xml:space="preserve"> describes </w:t>
      </w:r>
      <w:r>
        <w:t xml:space="preserve">the </w:t>
      </w:r>
      <w:r w:rsidRPr="00B36B86">
        <w:t>MSU “principles and procedures to be used in instances of academic dishonesty, violations of professional standards, and falsification of academic or admission records</w:t>
      </w:r>
      <w:r>
        <w:t xml:space="preserve">” that are collectively </w:t>
      </w:r>
      <w:r w:rsidRPr="00B36B86">
        <w:t>referred to as academic misconduct</w:t>
      </w:r>
      <w:r>
        <w:t xml:space="preserve">. </w:t>
      </w:r>
      <w:r w:rsidR="00405079">
        <w:t>Faculty are required to submit an Academic Dishonesty Report if they assign a penalty grade or other consequence related to allegations of academic misconduct, and s</w:t>
      </w:r>
      <w:r>
        <w:t xml:space="preserve">tudents have the right to request an academic grievance hearing in </w:t>
      </w:r>
      <w:r w:rsidR="00405079">
        <w:t xml:space="preserve">such </w:t>
      </w:r>
      <w:r>
        <w:t>cases</w:t>
      </w:r>
      <w:r w:rsidR="00405079">
        <w:t>. S</w:t>
      </w:r>
      <w:r w:rsidR="00405079" w:rsidRPr="00F668DB">
        <w:t xml:space="preserve">tudents </w:t>
      </w:r>
      <w:r w:rsidR="00405079">
        <w:t xml:space="preserve">with questions about academic misconduct </w:t>
      </w:r>
      <w:r w:rsidR="00405079" w:rsidRPr="00F668DB">
        <w:t xml:space="preserve">may contact the MSU </w:t>
      </w:r>
      <w:hyperlink r:id="rId107" w:history="1">
        <w:r w:rsidR="00405079" w:rsidRPr="00F668DB">
          <w:rPr>
            <w:rStyle w:val="Hyperlink"/>
          </w:rPr>
          <w:t>Ombudsperson</w:t>
        </w:r>
      </w:hyperlink>
      <w:r w:rsidR="00405079" w:rsidRPr="00F668DB">
        <w:t xml:space="preserve"> for confidential advice (members of this office are not mandatory reporters). </w:t>
      </w:r>
      <w:r w:rsidR="00405079">
        <w:t>Engineering graduate students</w:t>
      </w:r>
      <w:r w:rsidR="00405079" w:rsidRPr="00F668DB">
        <w:t xml:space="preserve"> may also contact Dr. Katy Colbry</w:t>
      </w:r>
      <w:r w:rsidR="00405079">
        <w:t xml:space="preserve"> (Assistant Dean for Engineering Graduate Student </w:t>
      </w:r>
      <w:r w:rsidR="00CB117A">
        <w:t>Affairs</w:t>
      </w:r>
      <w:r w:rsidR="00405079">
        <w:t>,</w:t>
      </w:r>
      <w:r w:rsidR="00405079" w:rsidRPr="00F668DB">
        <w:t xml:space="preserve"> </w:t>
      </w:r>
      <w:hyperlink r:id="rId108" w:history="1">
        <w:r w:rsidR="00405079" w:rsidRPr="00741722">
          <w:rPr>
            <w:rStyle w:val="Hyperlink"/>
          </w:rPr>
          <w:t>colbryka@msu.edu</w:t>
        </w:r>
      </w:hyperlink>
      <w:r w:rsidR="00405079" w:rsidRPr="00F668DB">
        <w:t xml:space="preserve">) for advice, which can be kept confidential within the limits of MSU’s </w:t>
      </w:r>
      <w:hyperlink r:id="rId109" w:history="1">
        <w:r w:rsidR="00405079" w:rsidRPr="00F668DB">
          <w:rPr>
            <w:rStyle w:val="Hyperlink"/>
          </w:rPr>
          <w:t>mandatory reporting requirements</w:t>
        </w:r>
      </w:hyperlink>
      <w:r w:rsidR="00405079" w:rsidRPr="00F668DB">
        <w:t>.</w:t>
      </w:r>
    </w:p>
    <w:p w14:paraId="2EFFC8A1" w14:textId="77777777" w:rsidR="00B36B86" w:rsidRPr="005818F6" w:rsidRDefault="00B36B86" w:rsidP="005818F6"/>
    <w:p w14:paraId="02FD5F4B" w14:textId="0AE8C77F" w:rsidR="00A73155" w:rsidRPr="006E52D1" w:rsidRDefault="00A73155" w:rsidP="00687DD9">
      <w:pPr>
        <w:pStyle w:val="Heading3"/>
      </w:pPr>
      <w:bookmarkStart w:id="67" w:name="_Toc211350804"/>
      <w:r w:rsidRPr="006E52D1">
        <w:t>Annual Reports</w:t>
      </w:r>
      <w:bookmarkEnd w:id="66"/>
      <w:bookmarkEnd w:id="67"/>
    </w:p>
    <w:p w14:paraId="5DBCBE25" w14:textId="77777777" w:rsidR="0034599C" w:rsidRDefault="00A73155" w:rsidP="00A426AD">
      <w:r w:rsidRPr="5FAD4B13">
        <w:t>All graduate students in the MSU College of Engineering are required to submit</w:t>
      </w:r>
      <w:r w:rsidR="001B23FE">
        <w:t xml:space="preserve"> an annual report</w:t>
      </w:r>
      <w:r w:rsidRPr="5FAD4B13">
        <w:t xml:space="preserve"> each </w:t>
      </w:r>
      <w:r w:rsidR="001B23FE">
        <w:t xml:space="preserve">calendar </w:t>
      </w:r>
      <w:r w:rsidRPr="5FAD4B13">
        <w:t xml:space="preserve">year, regardless of when they </w:t>
      </w:r>
      <w:proofErr w:type="gramStart"/>
      <w:r w:rsidRPr="5FAD4B13">
        <w:t>started</w:t>
      </w:r>
      <w:proofErr w:type="gramEnd"/>
      <w:r w:rsidRPr="5FAD4B13">
        <w:t xml:space="preserve"> graduate </w:t>
      </w:r>
      <w:r>
        <w:t xml:space="preserve">studies. </w:t>
      </w:r>
      <w:r w:rsidRPr="5FAD4B13">
        <w:t xml:space="preserve">In the annual report, students </w:t>
      </w:r>
      <w:r>
        <w:t xml:space="preserve">summarize </w:t>
      </w:r>
      <w:r w:rsidRPr="5FAD4B13">
        <w:t xml:space="preserve">their progress during the previous </w:t>
      </w:r>
      <w:r w:rsidR="002A3744">
        <w:t xml:space="preserve">calendar </w:t>
      </w:r>
      <w:r w:rsidRPr="5FAD4B13">
        <w:t xml:space="preserve">year, review their academic and professional goals, and communicate with their </w:t>
      </w:r>
      <w:proofErr w:type="gramStart"/>
      <w:r w:rsidRPr="5FAD4B13">
        <w:t>advisor(s)</w:t>
      </w:r>
      <w:proofErr w:type="gramEnd"/>
      <w:r w:rsidRPr="5FAD4B13">
        <w:t xml:space="preserve"> about their plans and </w:t>
      </w:r>
      <w:r w:rsidR="002F5209">
        <w:t xml:space="preserve">degree </w:t>
      </w:r>
      <w:r w:rsidRPr="5FAD4B13">
        <w:t>progress.</w:t>
      </w:r>
      <w:r>
        <w:t xml:space="preserve"> </w:t>
      </w:r>
      <w:r w:rsidR="001B23FE">
        <w:t xml:space="preserve">The annual report is one </w:t>
      </w:r>
      <w:r w:rsidR="001B23FE">
        <w:lastRenderedPageBreak/>
        <w:t xml:space="preserve">important tool in the ongoing evaluation of graduate students’ academic performance and professional potential. </w:t>
      </w:r>
    </w:p>
    <w:p w14:paraId="62E77EEC" w14:textId="77777777" w:rsidR="0034599C" w:rsidRDefault="0034599C" w:rsidP="00A426AD"/>
    <w:p w14:paraId="4D3D7299" w14:textId="143F5E5E" w:rsidR="00A73155" w:rsidRDefault="001B23FE" w:rsidP="00A426AD">
      <w:r>
        <w:t>The calendar year annual report completed within the college is also used to meet the academic year annual review requirements of the university (e.g., the calendar year 202</w:t>
      </w:r>
      <w:r w:rsidR="005818F6">
        <w:t>5</w:t>
      </w:r>
      <w:r>
        <w:t xml:space="preserve"> annual report fulfills the 202</w:t>
      </w:r>
      <w:r w:rsidR="005818F6">
        <w:t>5</w:t>
      </w:r>
      <w:r>
        <w:t>-2</w:t>
      </w:r>
      <w:r w:rsidR="005818F6">
        <w:t>6</w:t>
      </w:r>
      <w:r>
        <w:t xml:space="preserve"> academic year annual review requirement). </w:t>
      </w:r>
      <w:r w:rsidR="00A73155">
        <w:t xml:space="preserve">Please see the </w:t>
      </w:r>
      <w:hyperlink r:id="rId110" w:history="1">
        <w:r w:rsidR="00A73155" w:rsidRPr="00A75C1E">
          <w:rPr>
            <w:rStyle w:val="Hyperlink"/>
          </w:rPr>
          <w:t>college website</w:t>
        </w:r>
      </w:hyperlink>
      <w:r w:rsidR="00A73155">
        <w:t xml:space="preserve"> for information on specific reporting requirements and timelines. Failure to complete the annual reporting process by the specified due dates </w:t>
      </w:r>
      <w:r w:rsidR="00A73155" w:rsidRPr="5FAD4B13">
        <w:rPr>
          <w:color w:val="333333"/>
        </w:rPr>
        <w:t>will result in a hold being placed on students' accounts</w:t>
      </w:r>
      <w:r w:rsidR="005818F6">
        <w:rPr>
          <w:color w:val="333333"/>
        </w:rPr>
        <w:t>, which prevents enrollment among other restrictions</w:t>
      </w:r>
      <w:r w:rsidR="00A73155" w:rsidRPr="5FAD4B13">
        <w:rPr>
          <w:color w:val="333333"/>
        </w:rPr>
        <w:t>.</w:t>
      </w:r>
    </w:p>
    <w:p w14:paraId="496233D2" w14:textId="71D28EEE" w:rsidR="00A73155" w:rsidRDefault="00A73155" w:rsidP="00A426AD"/>
    <w:p w14:paraId="35C24769" w14:textId="0CFF3606" w:rsidR="000353F5" w:rsidRDefault="000353F5" w:rsidP="00687DD9">
      <w:pPr>
        <w:pStyle w:val="Heading3"/>
      </w:pPr>
      <w:bookmarkStart w:id="68" w:name="_Toc203743526"/>
      <w:bookmarkStart w:id="69" w:name="_Toc211350805"/>
      <w:r>
        <w:t>Evaluations, Warnings and Probations</w:t>
      </w:r>
      <w:bookmarkEnd w:id="68"/>
      <w:bookmarkEnd w:id="69"/>
    </w:p>
    <w:p w14:paraId="59C3D442" w14:textId="204529F3" w:rsidR="00995E2F" w:rsidRDefault="00A73155" w:rsidP="00A426AD">
      <w:r>
        <w:t xml:space="preserve">Graduate students who, in the </w:t>
      </w:r>
      <w:r w:rsidRPr="00A73155">
        <w:t>judgment of the faculty</w:t>
      </w:r>
      <w:r>
        <w:t xml:space="preserve">, are </w:t>
      </w:r>
      <w:r w:rsidRPr="00A73155">
        <w:t xml:space="preserve">making satisfactory academic progress and </w:t>
      </w:r>
      <w:r>
        <w:t xml:space="preserve">meeting all applicable standards and requirements </w:t>
      </w:r>
      <w:r w:rsidRPr="00A73155">
        <w:t>may continue to enroll in the graduate degree program</w:t>
      </w:r>
      <w:r>
        <w:t xml:space="preserve">. Graduate students </w:t>
      </w:r>
      <w:r w:rsidRPr="00A73155">
        <w:t xml:space="preserve">who, in the </w:t>
      </w:r>
      <w:r>
        <w:t>judgement of the faculty</w:t>
      </w:r>
      <w:r w:rsidRPr="00A73155">
        <w:t xml:space="preserve">, </w:t>
      </w:r>
      <w:r>
        <w:t xml:space="preserve">are </w:t>
      </w:r>
      <w:r w:rsidRPr="00A73155">
        <w:t xml:space="preserve">not making satisfactory academic progress or </w:t>
      </w:r>
      <w:r>
        <w:t xml:space="preserve">meeting all applicable standards and requirements </w:t>
      </w:r>
      <w:r w:rsidRPr="00A73155">
        <w:t xml:space="preserve">will </w:t>
      </w:r>
      <w:r w:rsidR="00995E2F">
        <w:t xml:space="preserve">receive </w:t>
      </w:r>
      <w:r w:rsidR="00995E2F" w:rsidRPr="5FAD4B13">
        <w:t xml:space="preserve">a </w:t>
      </w:r>
      <w:r w:rsidR="00995E2F">
        <w:t xml:space="preserve">written </w:t>
      </w:r>
      <w:r w:rsidR="00995E2F" w:rsidRPr="5FAD4B13">
        <w:t>warning</w:t>
      </w:r>
      <w:r w:rsidR="00995E2F">
        <w:t xml:space="preserve">. This warning will </w:t>
      </w:r>
      <w:r w:rsidR="00995E2F" w:rsidRPr="5FAD4B13">
        <w:t xml:space="preserve">outline </w:t>
      </w:r>
      <w:r w:rsidR="00995E2F">
        <w:t>requirements for students to return to good academic standing within a specific timeframe</w:t>
      </w:r>
      <w:r w:rsidR="000577EC">
        <w:t>, generally 1-3 months (or another reasonable timeframe, depending on the circumstances)</w:t>
      </w:r>
      <w:r w:rsidR="00995E2F">
        <w:t xml:space="preserve">. For students who were admitted with funding, the department or college will try to continue financial support during the warning </w:t>
      </w:r>
      <w:proofErr w:type="gramStart"/>
      <w:r w:rsidR="00995E2F">
        <w:t>period</w:t>
      </w:r>
      <w:proofErr w:type="gramEnd"/>
      <w:r w:rsidR="00995E2F">
        <w:t xml:space="preserve"> but it is not guaranteed.</w:t>
      </w:r>
    </w:p>
    <w:p w14:paraId="0C7A63D6" w14:textId="77777777" w:rsidR="00995E2F" w:rsidRDefault="00995E2F" w:rsidP="00A426AD"/>
    <w:p w14:paraId="3E9C917E" w14:textId="32F58224" w:rsidR="00A73155" w:rsidRDefault="00995E2F" w:rsidP="00A426AD">
      <w:r w:rsidRPr="5FAD4B13">
        <w:t xml:space="preserve">If the </w:t>
      </w:r>
      <w:r>
        <w:t xml:space="preserve">requirements </w:t>
      </w:r>
      <w:r w:rsidR="000577EC">
        <w:t>and/</w:t>
      </w:r>
      <w:r>
        <w:t xml:space="preserve">or timeline </w:t>
      </w:r>
      <w:r w:rsidRPr="5FAD4B13">
        <w:t>described in the warning are not met, student</w:t>
      </w:r>
      <w:r>
        <w:t>s</w:t>
      </w:r>
      <w:r w:rsidRPr="5FAD4B13">
        <w:t xml:space="preserve"> will be placed on probation </w:t>
      </w:r>
      <w:r w:rsidR="000B39C3">
        <w:t xml:space="preserve">through the end of </w:t>
      </w:r>
      <w:r w:rsidR="000577EC">
        <w:t xml:space="preserve">the next full fall or spring semester. The probation will be communicated in writing and will outline requirements for students to return to good academic standing by the end of the </w:t>
      </w:r>
      <w:r w:rsidR="000B39C3">
        <w:t xml:space="preserve">period </w:t>
      </w:r>
      <w:r w:rsidR="000577EC">
        <w:t xml:space="preserve">of probation. For students who were admitted with funding, </w:t>
      </w:r>
      <w:r w:rsidR="00203B1A">
        <w:t xml:space="preserve">financial support </w:t>
      </w:r>
      <w:r w:rsidR="000577EC">
        <w:t xml:space="preserve">may be discontinued during the probationary </w:t>
      </w:r>
      <w:r w:rsidR="000B39C3">
        <w:t>period</w:t>
      </w:r>
      <w:r w:rsidR="000577EC">
        <w:t xml:space="preserve"> due to failure to maintain satisfactory academic progress. Students who meet the requirements to return to good academic standing by the end of the probationary </w:t>
      </w:r>
      <w:r w:rsidR="000B39C3">
        <w:t xml:space="preserve">period </w:t>
      </w:r>
      <w:r w:rsidR="000577EC">
        <w:t xml:space="preserve">may continue to enroll in the graduate program; students who do not meet the </w:t>
      </w:r>
      <w:r w:rsidR="009E0814">
        <w:t xml:space="preserve">requirements may be </w:t>
      </w:r>
      <w:r w:rsidR="000577EC">
        <w:t>dismissed from the graduate program</w:t>
      </w:r>
      <w:r w:rsidR="009E0814">
        <w:t xml:space="preserve"> at the end of the probationary </w:t>
      </w:r>
      <w:r w:rsidR="000B39C3">
        <w:t>period</w:t>
      </w:r>
      <w:r w:rsidR="000577EC">
        <w:t>.</w:t>
      </w:r>
    </w:p>
    <w:p w14:paraId="3054AA77" w14:textId="77777777" w:rsidR="00A73155" w:rsidRDefault="00A73155" w:rsidP="00A426AD"/>
    <w:p w14:paraId="0BCCE6BE" w14:textId="41B7891B" w:rsidR="009E0814" w:rsidRPr="00F668DB" w:rsidRDefault="00A73155" w:rsidP="00A426AD">
      <w:r>
        <w:t xml:space="preserve">Students who have concerns about </w:t>
      </w:r>
      <w:r w:rsidR="008E1E2C">
        <w:t xml:space="preserve">evaluations of their academic progress and professional potential, including </w:t>
      </w:r>
      <w:r>
        <w:t>their annual report</w:t>
      </w:r>
      <w:r w:rsidR="008E1E2C">
        <w:t xml:space="preserve">, should first try to </w:t>
      </w:r>
      <w:r>
        <w:t>resolve them in conversation with their advisor(s)</w:t>
      </w:r>
      <w:r w:rsidR="008E1E2C">
        <w:t>. Students who are unable to resolve concerns directly with their advisor(s)</w:t>
      </w:r>
      <w:r>
        <w:t xml:space="preserve"> </w:t>
      </w:r>
      <w:r w:rsidRPr="5FAD4B13">
        <w:t>should talk to the graduate program director in the</w:t>
      </w:r>
      <w:r w:rsidR="008E1E2C">
        <w:t>ir</w:t>
      </w:r>
      <w:r w:rsidRPr="5FAD4B13">
        <w:t xml:space="preserve"> department.</w:t>
      </w:r>
      <w:r>
        <w:t xml:space="preserve"> </w:t>
      </w:r>
      <w:r w:rsidRPr="5FAD4B13">
        <w:t>If the</w:t>
      </w:r>
      <w:r>
        <w:t>ir</w:t>
      </w:r>
      <w:r w:rsidRPr="5FAD4B13">
        <w:t xml:space="preserve"> advisor is the graduate program director, </w:t>
      </w:r>
      <w:r>
        <w:t xml:space="preserve">or if they </w:t>
      </w:r>
      <w:proofErr w:type="gramStart"/>
      <w:r>
        <w:t>are not able to</w:t>
      </w:r>
      <w:proofErr w:type="gramEnd"/>
      <w:r>
        <w:t xml:space="preserve"> resolve the concerns after talking with the graduate program director, then student</w:t>
      </w:r>
      <w:r w:rsidR="008E1E2C">
        <w:t>s</w:t>
      </w:r>
      <w:r>
        <w:t xml:space="preserve"> </w:t>
      </w:r>
      <w:r w:rsidRPr="5FAD4B13">
        <w:t>should schedule a meeting with the department chair</w:t>
      </w:r>
      <w:r w:rsidR="002E1299">
        <w:t>person</w:t>
      </w:r>
      <w:r w:rsidRPr="5FAD4B13">
        <w:t xml:space="preserve">. </w:t>
      </w:r>
      <w:r w:rsidR="009E0814" w:rsidRPr="00F668DB">
        <w:t xml:space="preserve">At any time in the </w:t>
      </w:r>
      <w:r w:rsidR="009E0814">
        <w:t xml:space="preserve">evaluation </w:t>
      </w:r>
      <w:r w:rsidR="009E0814" w:rsidRPr="00F668DB">
        <w:t xml:space="preserve">process, students may contact the MSU </w:t>
      </w:r>
      <w:hyperlink r:id="rId111" w:history="1">
        <w:r w:rsidR="009E0814" w:rsidRPr="00F668DB">
          <w:rPr>
            <w:rStyle w:val="Hyperlink"/>
          </w:rPr>
          <w:t>Ombudsperson</w:t>
        </w:r>
      </w:hyperlink>
      <w:r w:rsidR="009E0814" w:rsidRPr="00F668DB">
        <w:t xml:space="preserve"> for confidential advice (members of this office are not mandatory reporters). </w:t>
      </w:r>
      <w:r w:rsidR="009E0814">
        <w:t>Engineering graduate students</w:t>
      </w:r>
      <w:r w:rsidR="009E0814" w:rsidRPr="00F668DB">
        <w:t xml:space="preserve"> may also contact Dr. Katy Colbry</w:t>
      </w:r>
      <w:r w:rsidR="009E0814">
        <w:t xml:space="preserve"> (Assistant Dean for Engineering Graduate Student </w:t>
      </w:r>
      <w:r w:rsidR="00CB117A">
        <w:t>Affairs</w:t>
      </w:r>
      <w:r w:rsidR="009E0814">
        <w:t>,</w:t>
      </w:r>
      <w:r w:rsidR="009E0814" w:rsidRPr="00F668DB">
        <w:t xml:space="preserve"> </w:t>
      </w:r>
      <w:hyperlink r:id="rId112" w:history="1">
        <w:r w:rsidR="009E0814" w:rsidRPr="00741722">
          <w:rPr>
            <w:rStyle w:val="Hyperlink"/>
          </w:rPr>
          <w:t>colbryka@msu.edu</w:t>
        </w:r>
      </w:hyperlink>
      <w:r w:rsidR="009E0814" w:rsidRPr="00F668DB">
        <w:t xml:space="preserve">) at any point for advice, which can be kept confidential within the limits of MSU’s </w:t>
      </w:r>
      <w:hyperlink r:id="rId113" w:history="1">
        <w:r w:rsidR="009E0814" w:rsidRPr="00F668DB">
          <w:rPr>
            <w:rStyle w:val="Hyperlink"/>
          </w:rPr>
          <w:t>mandatory reporting requirements</w:t>
        </w:r>
      </w:hyperlink>
      <w:r w:rsidR="009E0814" w:rsidRPr="00F668DB">
        <w:t>.</w:t>
      </w:r>
    </w:p>
    <w:p w14:paraId="6FB395A1" w14:textId="77777777" w:rsidR="00A73155" w:rsidRDefault="00A73155" w:rsidP="00A426AD"/>
    <w:p w14:paraId="6250A517" w14:textId="38BD68B0" w:rsidR="009B72EE" w:rsidRPr="00E172CC" w:rsidRDefault="00E172CC" w:rsidP="00687DD9">
      <w:pPr>
        <w:pStyle w:val="Heading2"/>
      </w:pPr>
      <w:bookmarkStart w:id="70" w:name="_Toc203743527"/>
      <w:bookmarkStart w:id="71" w:name="_Toc211350732"/>
      <w:bookmarkStart w:id="72" w:name="_Toc211350806"/>
      <w:r>
        <w:t xml:space="preserve">Graduate </w:t>
      </w:r>
      <w:r w:rsidR="2D9E6008" w:rsidRPr="00E172CC">
        <w:t>Student Conduct and Conflict Resolution</w:t>
      </w:r>
      <w:bookmarkEnd w:id="70"/>
      <w:bookmarkEnd w:id="71"/>
      <w:bookmarkEnd w:id="72"/>
    </w:p>
    <w:p w14:paraId="78056931" w14:textId="4AA2BE1E" w:rsidR="00902015" w:rsidRDefault="00E172CC" w:rsidP="00A426AD">
      <w:r w:rsidRPr="00E172CC">
        <w:t xml:space="preserve">Graduate students are </w:t>
      </w:r>
      <w:r>
        <w:t xml:space="preserve">valued members of our community, and make important contributions to the academic, teaching and research goals of our </w:t>
      </w:r>
      <w:r w:rsidR="000B39C3">
        <w:t>c</w:t>
      </w:r>
      <w:r w:rsidR="00902015">
        <w:t>ollege</w:t>
      </w:r>
      <w:r>
        <w:t xml:space="preserve">. </w:t>
      </w:r>
      <w:r w:rsidR="00902015">
        <w:t xml:space="preserve">The College of Engineering values and expects professional and collegial behavior from all faculty, students and staff members. Additionally, the University </w:t>
      </w:r>
      <w:hyperlink r:id="rId114" w:history="1">
        <w:r w:rsidR="00902015" w:rsidRPr="00902015">
          <w:rPr>
            <w:rStyle w:val="Hyperlink"/>
          </w:rPr>
          <w:t>expects good citizenship</w:t>
        </w:r>
      </w:hyperlink>
      <w:r w:rsidR="00902015">
        <w:t xml:space="preserve"> from all students, both inside and outside of the classroom.</w:t>
      </w:r>
      <w:r w:rsidR="008B7F0A">
        <w:t xml:space="preserve"> More specific information about policies, ordinances, regulations, and other University expectations can be found in the </w:t>
      </w:r>
      <w:hyperlink r:id="rId115" w:history="1">
        <w:r w:rsidR="008B7F0A" w:rsidRPr="008B7F0A">
          <w:rPr>
            <w:rStyle w:val="Hyperlink"/>
          </w:rPr>
          <w:t>Student Rights and Responsibilities</w:t>
        </w:r>
      </w:hyperlink>
      <w:r w:rsidR="008B7F0A" w:rsidRPr="008B7F0A">
        <w:t xml:space="preserve"> and </w:t>
      </w:r>
      <w:hyperlink r:id="rId116" w:history="1">
        <w:r w:rsidR="008B7F0A" w:rsidRPr="008B7F0A">
          <w:rPr>
            <w:rStyle w:val="Hyperlink"/>
          </w:rPr>
          <w:t>Graduate Student Rights and Responsibilities</w:t>
        </w:r>
      </w:hyperlink>
      <w:r w:rsidR="008B7F0A" w:rsidRPr="008B7F0A">
        <w:t xml:space="preserve">, </w:t>
      </w:r>
      <w:r w:rsidR="008B7F0A">
        <w:t>both of which apply to all graduate students at MSU.</w:t>
      </w:r>
    </w:p>
    <w:p w14:paraId="5B4F2D73" w14:textId="078F70A5" w:rsidR="00F668DB" w:rsidRDefault="00F668DB" w:rsidP="00A426AD"/>
    <w:p w14:paraId="7F9A8001" w14:textId="512C08AA" w:rsidR="006C012D" w:rsidRDefault="0029713B" w:rsidP="00A426AD">
      <w:r>
        <w:lastRenderedPageBreak/>
        <w:t>Universities are places that can foster lively debate and reasoned disagreements, and graduate students have the right “to take reasoned exception to information and views offered in instructional contexts” (</w:t>
      </w:r>
      <w:hyperlink r:id="rId117" w:history="1">
        <w:r w:rsidRPr="0029713B">
          <w:rPr>
            <w:rStyle w:val="Hyperlink"/>
          </w:rPr>
          <w:t>GS</w:t>
        </w:r>
        <w:r>
          <w:rPr>
            <w:rStyle w:val="Hyperlink"/>
          </w:rPr>
          <w:t>R</w:t>
        </w:r>
        <w:r w:rsidRPr="0029713B">
          <w:rPr>
            <w:rStyle w:val="Hyperlink"/>
          </w:rPr>
          <w:t>R</w:t>
        </w:r>
      </w:hyperlink>
      <w:r>
        <w:t xml:space="preserve"> Article 2.3.5). However, the </w:t>
      </w:r>
      <w:hyperlink r:id="rId118" w:history="1">
        <w:r w:rsidRPr="0029713B">
          <w:rPr>
            <w:rStyle w:val="Hyperlink"/>
          </w:rPr>
          <w:t>GS</w:t>
        </w:r>
        <w:r>
          <w:rPr>
            <w:rStyle w:val="Hyperlink"/>
          </w:rPr>
          <w:t>R</w:t>
        </w:r>
        <w:r w:rsidRPr="0029713B">
          <w:rPr>
            <w:rStyle w:val="Hyperlink"/>
          </w:rPr>
          <w:t>R</w:t>
        </w:r>
      </w:hyperlink>
      <w:r>
        <w:t xml:space="preserve"> also describes the shared responsibility of graduate students and faculty to maintain classroom decorum, </w:t>
      </w:r>
      <w:r w:rsidR="006C012D">
        <w:t>to pursue the highest standards of professionalism and scholarly work, and to foster a collegial atmosphere for teaching and learning.</w:t>
      </w:r>
    </w:p>
    <w:p w14:paraId="24C32A2F" w14:textId="77777777" w:rsidR="006C012D" w:rsidRDefault="006C012D" w:rsidP="00A426AD"/>
    <w:p w14:paraId="4EF533EF" w14:textId="7528A34A" w:rsidR="00F668DB" w:rsidRPr="00F668DB" w:rsidRDefault="00793677" w:rsidP="00A426AD">
      <w:r>
        <w:t xml:space="preserve">At times, conflicts arise between members of the University community, or within </w:t>
      </w:r>
      <w:proofErr w:type="gramStart"/>
      <w:r>
        <w:t>University</w:t>
      </w:r>
      <w:proofErr w:type="gramEnd"/>
      <w:r>
        <w:t xml:space="preserve">-related settings such as classrooms or research </w:t>
      </w:r>
      <w:r w:rsidR="006C012D">
        <w:t>groups</w:t>
      </w:r>
      <w:r>
        <w:t xml:space="preserve">. </w:t>
      </w:r>
      <w:r w:rsidR="0078222F">
        <w:t xml:space="preserve">In general, conflicts involving graduate students in the College of Engineering are resolved </w:t>
      </w:r>
      <w:r w:rsidR="006C012D">
        <w:t xml:space="preserve">through </w:t>
      </w:r>
      <w:r w:rsidR="00F668DB">
        <w:t xml:space="preserve">informal or formal resolution processes, as described below. </w:t>
      </w:r>
      <w:r w:rsidR="00F668DB" w:rsidRPr="00F668DB">
        <w:t xml:space="preserve">At any time in the conflict resolution process, students may contact the MSU </w:t>
      </w:r>
      <w:hyperlink r:id="rId119" w:history="1">
        <w:r w:rsidR="00F668DB" w:rsidRPr="00F668DB">
          <w:rPr>
            <w:rStyle w:val="Hyperlink"/>
          </w:rPr>
          <w:t>Ombudsperson</w:t>
        </w:r>
      </w:hyperlink>
      <w:r w:rsidR="00F668DB" w:rsidRPr="00F668DB">
        <w:t xml:space="preserve"> for confidential advice (members of this office are not mandatory reporters). </w:t>
      </w:r>
      <w:r w:rsidR="008B7F0A">
        <w:t>Engineering graduate students</w:t>
      </w:r>
      <w:r w:rsidR="00F668DB" w:rsidRPr="00F668DB">
        <w:t xml:space="preserve"> may also contact Dr. Katy Colbry</w:t>
      </w:r>
      <w:r w:rsidR="008B7F0A">
        <w:t xml:space="preserve"> (Assistant Dean for Engineering Graduate Student </w:t>
      </w:r>
      <w:r w:rsidR="00CB117A">
        <w:t>Affairs</w:t>
      </w:r>
      <w:r w:rsidR="008B7F0A">
        <w:t>,</w:t>
      </w:r>
      <w:r w:rsidR="00F668DB" w:rsidRPr="00F668DB">
        <w:t xml:space="preserve"> </w:t>
      </w:r>
      <w:hyperlink r:id="rId120" w:history="1">
        <w:r w:rsidR="008B7F0A" w:rsidRPr="00741722">
          <w:rPr>
            <w:rStyle w:val="Hyperlink"/>
          </w:rPr>
          <w:t>colbryka@msu.edu</w:t>
        </w:r>
      </w:hyperlink>
      <w:r w:rsidR="00F668DB" w:rsidRPr="00F668DB">
        <w:t xml:space="preserve">) at any point for advice, which can be kept confidential within the limits of MSU’s </w:t>
      </w:r>
      <w:hyperlink r:id="rId121" w:history="1">
        <w:r w:rsidR="00F668DB" w:rsidRPr="00F668DB">
          <w:rPr>
            <w:rStyle w:val="Hyperlink"/>
          </w:rPr>
          <w:t>mandatory reporting requirements</w:t>
        </w:r>
      </w:hyperlink>
      <w:r w:rsidR="00F668DB" w:rsidRPr="00F668DB">
        <w:t>.</w:t>
      </w:r>
    </w:p>
    <w:p w14:paraId="071DFB9F" w14:textId="77777777" w:rsidR="00A70A25" w:rsidRDefault="00A70A25" w:rsidP="00A426AD"/>
    <w:p w14:paraId="5A4A9ED8" w14:textId="1544CF0F" w:rsidR="00F668DB" w:rsidRDefault="00F668DB" w:rsidP="00687DD9">
      <w:pPr>
        <w:pStyle w:val="Heading3"/>
      </w:pPr>
      <w:bookmarkStart w:id="73" w:name="_Toc203743528"/>
      <w:bookmarkStart w:id="74" w:name="_Toc211350807"/>
      <w:r>
        <w:t>Informal Conflict Resolution Processes</w:t>
      </w:r>
      <w:bookmarkEnd w:id="73"/>
      <w:bookmarkEnd w:id="74"/>
    </w:p>
    <w:p w14:paraId="7352F099" w14:textId="414840F5" w:rsidR="000C45C6" w:rsidRDefault="001F6699" w:rsidP="00A426AD">
      <w:r w:rsidRPr="00F668DB">
        <w:t xml:space="preserve">Often it is possible to resolve conflicts through conversations that happen informally, meaning outside of a formal judicial process. </w:t>
      </w:r>
      <w:r w:rsidR="000C45C6" w:rsidRPr="00F668DB">
        <w:t xml:space="preserve">Generally, graduate students with concerns should first discuss them with the individual(s) involved in the situation. If these conversations do not resolve the concern, then the graduate student typically </w:t>
      </w:r>
      <w:r w:rsidR="00ED511A" w:rsidRPr="00F668DB">
        <w:t xml:space="preserve">discusses their concern with the following </w:t>
      </w:r>
      <w:r w:rsidR="000C45C6" w:rsidRPr="00F668DB">
        <w:t>individuals</w:t>
      </w:r>
      <w:r w:rsidR="00ED511A" w:rsidRPr="00F668DB">
        <w:t xml:space="preserve">, in order, </w:t>
      </w:r>
      <w:r w:rsidR="000C45C6" w:rsidRPr="00F668DB">
        <w:t>until the situation is remedied:</w:t>
      </w:r>
    </w:p>
    <w:p w14:paraId="0BF0DDE2" w14:textId="77777777" w:rsidR="00F668DB" w:rsidRPr="00F668DB" w:rsidRDefault="00F668DB" w:rsidP="00A426AD"/>
    <w:p w14:paraId="5704988A" w14:textId="41E237A3" w:rsidR="000C45C6" w:rsidRDefault="000C45C6" w:rsidP="00B37975">
      <w:pPr>
        <w:pStyle w:val="ListParagraph"/>
        <w:numPr>
          <w:ilvl w:val="0"/>
          <w:numId w:val="22"/>
        </w:numPr>
      </w:pPr>
      <w:r>
        <w:rPr>
          <w:b/>
          <w:bCs/>
        </w:rPr>
        <w:t>Advisor</w:t>
      </w:r>
      <w:r w:rsidRPr="000C45C6">
        <w:t>.</w:t>
      </w:r>
      <w:r>
        <w:t xml:space="preserve"> The graduate student’s advisor</w:t>
      </w:r>
      <w:r w:rsidR="002E1299">
        <w:t>(s)</w:t>
      </w:r>
      <w:r>
        <w:t xml:space="preserve"> can often assist in resolving concerns that involve their graduate student(s).</w:t>
      </w:r>
      <w:r w:rsidR="00ED511A">
        <w:t xml:space="preserve"> If the concern directly involves the advisor</w:t>
      </w:r>
      <w:r w:rsidR="002E1299">
        <w:t>(s)</w:t>
      </w:r>
      <w:r w:rsidR="00ED511A">
        <w:t>, students may choose to skip this step.</w:t>
      </w:r>
    </w:p>
    <w:p w14:paraId="7BB17655" w14:textId="4D3A9ACF" w:rsidR="00ED511A" w:rsidRDefault="00ED511A" w:rsidP="00B37975">
      <w:pPr>
        <w:pStyle w:val="ListParagraph"/>
        <w:numPr>
          <w:ilvl w:val="0"/>
          <w:numId w:val="22"/>
        </w:numPr>
      </w:pPr>
      <w:r w:rsidRPr="00ED511A">
        <w:rPr>
          <w:b/>
          <w:bCs/>
        </w:rPr>
        <w:t>Graduate Program Director</w:t>
      </w:r>
      <w:r>
        <w:t xml:space="preserve">. </w:t>
      </w:r>
      <w:r w:rsidR="000B39C3">
        <w:t>Students may seek assistance from t</w:t>
      </w:r>
      <w:r w:rsidRPr="001F6699">
        <w:t>he graduate</w:t>
      </w:r>
      <w:r>
        <w:t xml:space="preserve"> program director(s) of the student’s primary program and/or of the program where the concern exists (e.g., a graduate student who has a concern about a teaching assistantship outside their home department could talk to the graduate program director of the department offering the course). If the concern directly involves the graduate program director(s), students may choose to skip this step.</w:t>
      </w:r>
    </w:p>
    <w:p w14:paraId="45D1E106" w14:textId="16DCA0D7" w:rsidR="00ED511A" w:rsidRDefault="00ED511A" w:rsidP="00B37975">
      <w:pPr>
        <w:pStyle w:val="ListParagraph"/>
        <w:numPr>
          <w:ilvl w:val="0"/>
          <w:numId w:val="22"/>
        </w:numPr>
      </w:pPr>
      <w:r>
        <w:rPr>
          <w:b/>
          <w:bCs/>
        </w:rPr>
        <w:t>Department Chairperson</w:t>
      </w:r>
      <w:r w:rsidRPr="00ED511A">
        <w:t>.</w:t>
      </w:r>
      <w:r>
        <w:t xml:space="preserve"> </w:t>
      </w:r>
      <w:r w:rsidR="000B39C3">
        <w:t>Students may seek assistance from t</w:t>
      </w:r>
      <w:r w:rsidRPr="001F6699">
        <w:t xml:space="preserve">he </w:t>
      </w:r>
      <w:r>
        <w:t>chair(s) of the student’s primary department and/or of the department where the concern exists (e.g., a graduate student who has a concern about a teaching assistantship outside their home department could talk to the chair of the department offering the course). If the concern directly involves the chair(s), students may choose to skip this step.</w:t>
      </w:r>
    </w:p>
    <w:p w14:paraId="0D98F540" w14:textId="1DE7316F" w:rsidR="00AB42B0" w:rsidRDefault="00ED511A" w:rsidP="00B37975">
      <w:pPr>
        <w:pStyle w:val="ListParagraph"/>
        <w:numPr>
          <w:ilvl w:val="0"/>
          <w:numId w:val="22"/>
        </w:numPr>
      </w:pPr>
      <w:r>
        <w:rPr>
          <w:b/>
          <w:bCs/>
        </w:rPr>
        <w:t>College Dean’s Office</w:t>
      </w:r>
      <w:r>
        <w:t xml:space="preserve">. Depending on the </w:t>
      </w:r>
      <w:r w:rsidR="00AB42B0">
        <w:t>specific concern, one or more members of the Engineering Dean’s Office may be able to assist. Students can contact Dr. Katy Colbry (</w:t>
      </w:r>
      <w:hyperlink r:id="rId122" w:history="1">
        <w:r w:rsidR="00AB42B0" w:rsidRPr="00741722">
          <w:rPr>
            <w:rStyle w:val="Hyperlink"/>
          </w:rPr>
          <w:t>colbryka@msu.edu</w:t>
        </w:r>
      </w:hyperlink>
      <w:r w:rsidR="00AB42B0">
        <w:t xml:space="preserve">), Assistant Dean for Engineering Graduate Student </w:t>
      </w:r>
      <w:r w:rsidR="00CB117A">
        <w:t>Affairs</w:t>
      </w:r>
      <w:r w:rsidR="00AB42B0">
        <w:t>, for assistance or reach out to another member of the Dean’s Office if they prefer.</w:t>
      </w:r>
    </w:p>
    <w:p w14:paraId="08E2C4CD" w14:textId="77777777" w:rsidR="006C012D" w:rsidRPr="006C012D" w:rsidRDefault="006C012D" w:rsidP="00A426AD"/>
    <w:p w14:paraId="044299C2" w14:textId="2CE3A9C0" w:rsidR="0075772B" w:rsidRDefault="00F668DB" w:rsidP="00687DD9">
      <w:pPr>
        <w:pStyle w:val="Heading3"/>
      </w:pPr>
      <w:bookmarkStart w:id="75" w:name="_Toc203743529"/>
      <w:bookmarkStart w:id="76" w:name="_Toc211350808"/>
      <w:r>
        <w:t xml:space="preserve">Formal Conflict Resolution </w:t>
      </w:r>
      <w:r w:rsidR="0075772B">
        <w:t>Processes</w:t>
      </w:r>
      <w:bookmarkEnd w:id="75"/>
      <w:bookmarkEnd w:id="76"/>
    </w:p>
    <w:p w14:paraId="402392EB" w14:textId="07DC0762" w:rsidR="00F453D2" w:rsidRPr="00F453D2" w:rsidRDefault="006C012D" w:rsidP="00A426AD">
      <w:r>
        <w:t xml:space="preserve">If conflicts cannot be resolved through informal methods, </w:t>
      </w:r>
      <w:r w:rsidR="00F62CD3">
        <w:t xml:space="preserve">or if one or more parties requests a formal resolution process, the next step is to follow </w:t>
      </w:r>
      <w:r w:rsidR="00D72EB9">
        <w:t>t</w:t>
      </w:r>
      <w:r w:rsidR="00D72EB9" w:rsidRPr="0078222F">
        <w:t xml:space="preserve">he </w:t>
      </w:r>
      <w:r w:rsidR="00F62CD3">
        <w:t xml:space="preserve">University’s </w:t>
      </w:r>
      <w:r w:rsidR="00D72EB9" w:rsidRPr="0078222F">
        <w:t xml:space="preserve">process for hearing and adjudicating alleged violations of recognized </w:t>
      </w:r>
      <w:hyperlink r:id="rId123" w:history="1">
        <w:r w:rsidR="00D72EB9" w:rsidRPr="005A03DB">
          <w:rPr>
            <w:rStyle w:val="Hyperlink"/>
          </w:rPr>
          <w:t>Graduate Student Rights and Responsibilities</w:t>
        </w:r>
      </w:hyperlink>
      <w:r w:rsidR="00D72EB9">
        <w:t>.</w:t>
      </w:r>
      <w:r w:rsidR="00D72EB9" w:rsidRPr="0078222F">
        <w:t xml:space="preserve"> </w:t>
      </w:r>
      <w:r w:rsidR="00F62CD3">
        <w:t>This process begins with</w:t>
      </w:r>
      <w:r w:rsidR="002E1299">
        <w:t>in</w:t>
      </w:r>
      <w:r w:rsidR="00F62CD3">
        <w:t xml:space="preserve"> the department, and each unit </w:t>
      </w:r>
      <w:r w:rsidR="00D72EB9">
        <w:t>has its own formal grievance process for graduate students</w:t>
      </w:r>
      <w:r w:rsidR="00094672">
        <w:t xml:space="preserve">. Details of these departmental processes can be obtained by contacting the Graduate Program Director or chairperson. </w:t>
      </w:r>
      <w:r w:rsidR="00F453D2">
        <w:t xml:space="preserve">Please note that </w:t>
      </w:r>
      <w:r w:rsidR="00F453D2" w:rsidRPr="00F453D2">
        <w:t xml:space="preserve">the Biosystems Engineering graduate program is administered by the College of Agriculture and Natural Resources, which should be consulted regarding formal grievance processes involving </w:t>
      </w:r>
      <w:r w:rsidR="00F453D2">
        <w:t xml:space="preserve">the </w:t>
      </w:r>
      <w:r w:rsidR="00F453D2" w:rsidRPr="00F453D2">
        <w:t>Biosystems Engineering</w:t>
      </w:r>
      <w:r w:rsidR="00F453D2">
        <w:t xml:space="preserve"> department</w:t>
      </w:r>
      <w:r w:rsidR="00F453D2" w:rsidRPr="00F453D2">
        <w:t>.</w:t>
      </w:r>
    </w:p>
    <w:p w14:paraId="75C02C1F" w14:textId="58C13C89" w:rsidR="00D72EB9" w:rsidRDefault="00D72EB9" w:rsidP="00A426AD">
      <w:r>
        <w:lastRenderedPageBreak/>
        <w:t xml:space="preserve">In general, when a conflict involves a course the grievance process of the department administering that course is the starting point for formal conflict resolution processes. However, in some cases it may be more appropriate to use the grievance process for the primary department of the graduate student(s) involved. The </w:t>
      </w:r>
      <w:hyperlink r:id="rId124" w:history="1">
        <w:r w:rsidRPr="00F453D2">
          <w:rPr>
            <w:rStyle w:val="Hyperlink"/>
          </w:rPr>
          <w:t>MSU Ombudsperson</w:t>
        </w:r>
      </w:hyperlink>
      <w:r w:rsidR="00F453D2">
        <w:t xml:space="preserve"> is </w:t>
      </w:r>
      <w:r w:rsidR="005735B0">
        <w:t>a valuable</w:t>
      </w:r>
      <w:r w:rsidR="00F453D2">
        <w:t xml:space="preserve"> resource to consult in situations where more than one department-level grievance process might apply.</w:t>
      </w:r>
    </w:p>
    <w:p w14:paraId="2C0E3947" w14:textId="38B81F00" w:rsidR="00F453D2" w:rsidRDefault="00F453D2" w:rsidP="00A426AD"/>
    <w:p w14:paraId="70D855A1" w14:textId="70886824" w:rsidR="006C012D" w:rsidRDefault="00F453D2" w:rsidP="00A426AD">
      <w:r>
        <w:t xml:space="preserve">If conflicts cannot be resolved using department-level formal resolution processes, </w:t>
      </w:r>
      <w:r w:rsidR="007E0CE4">
        <w:t xml:space="preserve">or if one or both parties wish to appeal the decision of the department-level hearing board, </w:t>
      </w:r>
      <w:r>
        <w:t xml:space="preserve">then the next step is to follow the process outlined in the </w:t>
      </w:r>
      <w:hyperlink r:id="rId125" w:history="1">
        <w:r w:rsidR="00D72EB9" w:rsidRPr="00D72EB9">
          <w:rPr>
            <w:rStyle w:val="Hyperlink"/>
          </w:rPr>
          <w:t>College of Engineering Graduate Student Academic Grievance Hearing Procedures</w:t>
        </w:r>
      </w:hyperlink>
      <w:r>
        <w:t>.</w:t>
      </w:r>
      <w:r w:rsidR="00F62CD3">
        <w:t xml:space="preserve"> </w:t>
      </w:r>
      <w:r w:rsidR="007E0CE4">
        <w:t xml:space="preserve">The college-level hearing board’s decision is final, unless the college-level board was acting as the initial hearing board for the grievance (for example, if the department opted to refer the grievance to the college rather than adjudicating it). In cases where the college-level hearing board was the initial hearing board, then one or both parties may appeal the decision </w:t>
      </w:r>
      <w:r w:rsidR="00F62CD3">
        <w:t xml:space="preserve">to the </w:t>
      </w:r>
      <w:hyperlink r:id="rId126" w:history="1">
        <w:r w:rsidR="00F62CD3" w:rsidRPr="005735B0">
          <w:rPr>
            <w:rStyle w:val="Hyperlink"/>
          </w:rPr>
          <w:t>University Graduate Judiciary</w:t>
        </w:r>
      </w:hyperlink>
      <w:r w:rsidR="00F62CD3">
        <w:t>.</w:t>
      </w:r>
    </w:p>
    <w:p w14:paraId="34E601B9" w14:textId="77777777" w:rsidR="006C012D" w:rsidRDefault="006C012D" w:rsidP="00A426AD"/>
    <w:p w14:paraId="4360C82C" w14:textId="7CEBBD80" w:rsidR="0075772B" w:rsidRDefault="0075772B" w:rsidP="00687DD9">
      <w:pPr>
        <w:pStyle w:val="Heading3"/>
      </w:pPr>
      <w:bookmarkStart w:id="77" w:name="_Toc203743530"/>
      <w:bookmarkStart w:id="78" w:name="_Toc211350809"/>
      <w:r>
        <w:t>Mandatory Reporting</w:t>
      </w:r>
      <w:bookmarkEnd w:id="77"/>
      <w:bookmarkEnd w:id="78"/>
    </w:p>
    <w:p w14:paraId="00B6E7EA" w14:textId="4D51BE78" w:rsidR="005A03DB" w:rsidRDefault="005A03DB" w:rsidP="00A426AD">
      <w:r>
        <w:t xml:space="preserve">Alleged violations of the Relationship Violence, Sexual Misconduct and Stalking policy, as well as certain types of discriminatory behavior, must be </w:t>
      </w:r>
      <w:hyperlink r:id="rId127" w:history="1">
        <w:r w:rsidRPr="005A03DB">
          <w:rPr>
            <w:rStyle w:val="Hyperlink"/>
          </w:rPr>
          <w:t>reported</w:t>
        </w:r>
      </w:hyperlink>
      <w:r>
        <w:t xml:space="preserve"> to MSU through the </w:t>
      </w:r>
      <w:hyperlink r:id="rId128" w:history="1">
        <w:r w:rsidRPr="005A03DB">
          <w:rPr>
            <w:rStyle w:val="Hyperlink"/>
          </w:rPr>
          <w:t>Office for Civil Rights and Title IX Education and Compliance</w:t>
        </w:r>
      </w:hyperlink>
      <w:r>
        <w:t xml:space="preserve">. </w:t>
      </w:r>
      <w:r w:rsidR="0075772B">
        <w:t xml:space="preserve">Graduate students who are employed by MSU in any capacity are considered </w:t>
      </w:r>
      <w:hyperlink r:id="rId129" w:history="1">
        <w:r w:rsidR="0075772B" w:rsidRPr="0075772B">
          <w:rPr>
            <w:rStyle w:val="Hyperlink"/>
          </w:rPr>
          <w:t>mandatory reporters</w:t>
        </w:r>
      </w:hyperlink>
      <w:r w:rsidR="0075772B">
        <w:t xml:space="preserve">; graduate students should contact the </w:t>
      </w:r>
      <w:hyperlink r:id="rId130" w:history="1">
        <w:r w:rsidR="0075772B" w:rsidRPr="0075772B">
          <w:rPr>
            <w:rStyle w:val="Hyperlink"/>
          </w:rPr>
          <w:t>Office for Civil Rights and Title IX</w:t>
        </w:r>
      </w:hyperlink>
      <w:r w:rsidR="0075772B">
        <w:t xml:space="preserve"> if they have questions about whether they need to file a report.</w:t>
      </w:r>
    </w:p>
    <w:p w14:paraId="6F07F976" w14:textId="55146775" w:rsidR="008B7F0A" w:rsidRDefault="008B7F0A" w:rsidP="00A426AD"/>
    <w:p w14:paraId="79EE1906" w14:textId="77777777" w:rsidR="00203B1A" w:rsidRDefault="00203B1A" w:rsidP="00687DD9">
      <w:pPr>
        <w:pStyle w:val="Heading2"/>
        <w:rPr>
          <w:highlight w:val="magenta"/>
        </w:rPr>
      </w:pPr>
      <w:bookmarkStart w:id="79" w:name="_Toc203743531"/>
      <w:bookmarkStart w:id="80" w:name="_Toc211350733"/>
      <w:bookmarkStart w:id="81" w:name="_Toc211350810"/>
      <w:r>
        <w:t>Advising and Mentoring Graduate Students</w:t>
      </w:r>
      <w:bookmarkEnd w:id="79"/>
      <w:bookmarkEnd w:id="80"/>
      <w:bookmarkEnd w:id="81"/>
    </w:p>
    <w:p w14:paraId="3E4305DF" w14:textId="5799F78F" w:rsidR="00203B1A" w:rsidRDefault="00203B1A" w:rsidP="00203B1A">
      <w:r>
        <w:t>All new Engineering graduate students are assigned an initial advisor to guide their academic progress; this role is typically filled by a faculty member from the student’s primary department. The initial advisor is an important resource in helping new student</w:t>
      </w:r>
      <w:r w:rsidR="00562E60">
        <w:t>s</w:t>
      </w:r>
      <w:r>
        <w:t xml:space="preserve"> understand requirements, select initial coursework, and engage in the process of identifying research projects and permanent advisors as appropriate to the degree program. The timelines and requirements for selecting a permanent advisor </w:t>
      </w:r>
      <w:r w:rsidR="00B021A2">
        <w:t xml:space="preserve">and constituting a committee </w:t>
      </w:r>
      <w:r>
        <w:t xml:space="preserve">vary by program and degree, as described in the department-specific </w:t>
      </w:r>
      <w:r w:rsidR="00603CD4">
        <w:t>chapters</w:t>
      </w:r>
      <w:r>
        <w:t xml:space="preserve"> of this handbook.</w:t>
      </w:r>
      <w:r w:rsidR="00B021A2">
        <w:t xml:space="preserve"> The MSU Graduate School provides a </w:t>
      </w:r>
      <w:hyperlink r:id="rId131" w:anchor="individual" w:history="1">
        <w:r w:rsidR="00B021A2" w:rsidRPr="00B021A2">
          <w:rPr>
            <w:rStyle w:val="Hyperlink"/>
          </w:rPr>
          <w:t>process for requesting non-regular committee membership</w:t>
        </w:r>
      </w:hyperlink>
      <w:r w:rsidR="00B021A2">
        <w:t xml:space="preserve"> for individuals outside of the MSU tenure system.</w:t>
      </w:r>
    </w:p>
    <w:p w14:paraId="2C451E3F" w14:textId="77777777" w:rsidR="00203B1A" w:rsidRDefault="00203B1A" w:rsidP="00203B1A"/>
    <w:p w14:paraId="72A60F61" w14:textId="13EF10A5" w:rsidR="00203B1A" w:rsidRDefault="00203B1A" w:rsidP="00203B1A">
      <w:r w:rsidRPr="5FAD4B13">
        <w:t xml:space="preserve">The </w:t>
      </w:r>
      <w:r>
        <w:t xml:space="preserve">MSU </w:t>
      </w:r>
      <w:r w:rsidRPr="5FAD4B13">
        <w:t xml:space="preserve">Graduate School has created </w:t>
      </w:r>
      <w:hyperlink r:id="rId132">
        <w:r w:rsidRPr="5FAD4B13">
          <w:rPr>
            <w:rStyle w:val="Hyperlink"/>
          </w:rPr>
          <w:t>guidelines for graduate student mentoring and advising</w:t>
        </w:r>
      </w:hyperlink>
      <w:r>
        <w:t xml:space="preserve">, which describe the </w:t>
      </w:r>
      <w:r w:rsidRPr="5FAD4B13">
        <w:t xml:space="preserve">individual and shared rights and responsibilities of </w:t>
      </w:r>
      <w:r>
        <w:t xml:space="preserve">students and their faculty advisors, guidance committees, and mentors; this website also provides </w:t>
      </w:r>
      <w:hyperlink r:id="rId133" w:history="1">
        <w:r w:rsidRPr="0052029D">
          <w:rPr>
            <w:rStyle w:val="Hyperlink"/>
          </w:rPr>
          <w:t>training resources</w:t>
        </w:r>
      </w:hyperlink>
      <w:r>
        <w:t xml:space="preserve"> to support effective mentor-mentee relationships. S</w:t>
      </w:r>
      <w:r w:rsidRPr="00B97EF6">
        <w:t>tudents</w:t>
      </w:r>
      <w:r>
        <w:t>’</w:t>
      </w:r>
      <w:r w:rsidRPr="00B97EF6">
        <w:t xml:space="preserve"> needs </w:t>
      </w:r>
      <w:r>
        <w:t xml:space="preserve">and mentors’ skills may vary </w:t>
      </w:r>
      <w:r w:rsidRPr="00B97EF6">
        <w:t>based on their academic background</w:t>
      </w:r>
      <w:r>
        <w:t>s</w:t>
      </w:r>
      <w:r w:rsidRPr="00B97EF6">
        <w:t>, lived experiences, research activities, and short- and long- term professional goals</w:t>
      </w:r>
      <w:r>
        <w:t>. Students are encouraged to talk about their unique needs with their primary advisor, and to consider developing a team of mentors to support different aspects of students’ academic and professional development.</w:t>
      </w:r>
    </w:p>
    <w:p w14:paraId="67A8FACA" w14:textId="77777777" w:rsidR="00203B1A" w:rsidRDefault="00203B1A" w:rsidP="00203B1A"/>
    <w:p w14:paraId="58AA0FA4" w14:textId="1DD107BE" w:rsidR="00203B1A" w:rsidRPr="00094672" w:rsidRDefault="00203B1A" w:rsidP="00203B1A">
      <w:pPr>
        <w:rPr>
          <w:color w:val="538135" w:themeColor="accent6" w:themeShade="BF"/>
          <w:u w:val="single"/>
        </w:rPr>
      </w:pPr>
      <w:r>
        <w:t xml:space="preserve">Effective mentoring and advising relationships require mutual respect and engagement from students and faculty members, and benefit from regular communications and collaborative </w:t>
      </w:r>
      <w:proofErr w:type="gramStart"/>
      <w:r>
        <w:t>goal-setting</w:t>
      </w:r>
      <w:proofErr w:type="gramEnd"/>
      <w:r>
        <w:t>. The College of Engineering strongly encourages mentors and mentees to develop written goals and plans to guide their work together each semester, and to review and revise these documents based on progress and challenges</w:t>
      </w:r>
      <w:r w:rsidR="00D42808">
        <w:t xml:space="preserve"> during the semester</w:t>
      </w:r>
      <w:r>
        <w:t xml:space="preserve">. Students are also encouraged to develop and regularly update an </w:t>
      </w:r>
      <w:hyperlink r:id="rId134" w:history="1">
        <w:r w:rsidRPr="001A43C7">
          <w:rPr>
            <w:rStyle w:val="Hyperlink"/>
          </w:rPr>
          <w:t>individual development plan (IDP)</w:t>
        </w:r>
      </w:hyperlink>
      <w:r>
        <w:t xml:space="preserve"> and share it with their advisor as part of ongoing conversations about their strengths, areas for growth, and </w:t>
      </w:r>
      <w:r w:rsidRPr="5FAD4B13">
        <w:t>career goals.</w:t>
      </w:r>
    </w:p>
    <w:p w14:paraId="5BEDE3EC" w14:textId="0C82E548" w:rsidR="000B1397" w:rsidRDefault="000B1397" w:rsidP="00203B1A"/>
    <w:p w14:paraId="14A2B7A0" w14:textId="16C399D2" w:rsidR="000B1397" w:rsidRDefault="000B1397" w:rsidP="000B1397">
      <w:pPr>
        <w:pStyle w:val="Heading3"/>
      </w:pPr>
      <w:bookmarkStart w:id="82" w:name="_Toc203743532"/>
      <w:bookmarkStart w:id="83" w:name="_Toc211350811"/>
      <w:r>
        <w:lastRenderedPageBreak/>
        <w:t>Changing Advisors</w:t>
      </w:r>
      <w:bookmarkEnd w:id="82"/>
      <w:bookmarkEnd w:id="83"/>
    </w:p>
    <w:p w14:paraId="3E3C9605" w14:textId="525475D1" w:rsidR="00377E3B" w:rsidRDefault="000B1397" w:rsidP="00377E3B">
      <w:r>
        <w:t xml:space="preserve">Graduate students have the right to request a different faculty advisor at any time during their program, with the understanding that changing advisors may impact students’ degree progress, options for research projects, and/or </w:t>
      </w:r>
      <w:r w:rsidR="00B040B8">
        <w:t xml:space="preserve">financial support. </w:t>
      </w:r>
      <w:r w:rsidR="00377E3B">
        <w:t>Students who are considering an advisor change should consult with their Graduate Program Director as early as possible to understand the potential implications for their specific circumstances. Students may also seek advice from their current advisor, department chairperson, Dr. Katy Colbry (</w:t>
      </w:r>
      <w:hyperlink r:id="rId135" w:history="1">
        <w:r w:rsidR="00377E3B" w:rsidRPr="00900F2F">
          <w:rPr>
            <w:rStyle w:val="Hyperlink"/>
          </w:rPr>
          <w:t>colbryka@msu.edu</w:t>
        </w:r>
      </w:hyperlink>
      <w:r w:rsidR="00377E3B">
        <w:t xml:space="preserve">), and/or the </w:t>
      </w:r>
      <w:hyperlink r:id="rId136" w:history="1">
        <w:r w:rsidR="00377E3B" w:rsidRPr="000F6737">
          <w:rPr>
            <w:rStyle w:val="Hyperlink"/>
          </w:rPr>
          <w:t>MSU Ombudsperson</w:t>
        </w:r>
      </w:hyperlink>
      <w:r w:rsidR="00377E3B">
        <w:t xml:space="preserve"> as appropriate to the situation.</w:t>
      </w:r>
    </w:p>
    <w:p w14:paraId="26BAA55F" w14:textId="76643678" w:rsidR="00377E3B" w:rsidRDefault="00377E3B" w:rsidP="00A426AD"/>
    <w:p w14:paraId="7D8A7F0B" w14:textId="17D214A3" w:rsidR="00377E3B" w:rsidRDefault="00377E3B" w:rsidP="00A426AD">
      <w:r>
        <w:t xml:space="preserve">In cases where a faculty advisor leaves MSU, their graduate students should consult with their Graduate Program Director as soon as possible </w:t>
      </w:r>
      <w:proofErr w:type="gramStart"/>
      <w:r>
        <w:t>in order to</w:t>
      </w:r>
      <w:proofErr w:type="gramEnd"/>
      <w:r>
        <w:t xml:space="preserve"> explore options. While solutions vary depending on the circumstances, common approaches include assigning a co-advisor at MSU and continuing to work with the original advisor remotely to finish the degree at MSU; changing advisors and finishing the degree at MSU; or leaving the MSU degree program </w:t>
      </w:r>
      <w:proofErr w:type="gramStart"/>
      <w:r>
        <w:t>in order to</w:t>
      </w:r>
      <w:proofErr w:type="gramEnd"/>
      <w:r>
        <w:t xml:space="preserve"> continue working with the original advisor at a new institution.</w:t>
      </w:r>
    </w:p>
    <w:p w14:paraId="45D1B00E" w14:textId="77777777" w:rsidR="00377E3B" w:rsidRDefault="00377E3B" w:rsidP="00A426AD"/>
    <w:p w14:paraId="6A5C2DB9" w14:textId="3A8F76AA" w:rsidR="00FE3F6E" w:rsidRDefault="00D42808" w:rsidP="00A426AD">
      <w:r>
        <w:t xml:space="preserve">Departments will assign a temporary advisor (often the graduate program director) for graduate students during times of transition, but </w:t>
      </w:r>
      <w:r w:rsidR="00E94FDF">
        <w:t xml:space="preserve">it is the student’s responsibility to identify a permanent advisor who is willing and able to support their graduate studies. Typically, students admitted with funding must find a permanent advisor who can provide that financial support for their graduate studies. </w:t>
      </w:r>
      <w:r w:rsidR="00FE3F6E" w:rsidRPr="18058947">
        <w:t xml:space="preserve">Once a new advisor is identified, </w:t>
      </w:r>
      <w:r w:rsidR="00FE3F6E">
        <w:t xml:space="preserve">the guidance committee membership and program plan must be </w:t>
      </w:r>
      <w:proofErr w:type="gramStart"/>
      <w:r w:rsidR="00FE3F6E">
        <w:t>reviewed</w:t>
      </w:r>
      <w:proofErr w:type="gramEnd"/>
      <w:r w:rsidR="00FE3F6E">
        <w:t xml:space="preserve"> and any required modifications must be approved through the regular processes.</w:t>
      </w:r>
    </w:p>
    <w:p w14:paraId="62317C85" w14:textId="1F82D5E2" w:rsidR="000B13D3" w:rsidRDefault="000B13D3" w:rsidP="00A426AD"/>
    <w:p w14:paraId="7953F13A" w14:textId="3639DC11" w:rsidR="000B13D3" w:rsidRDefault="000B13D3" w:rsidP="000B13D3">
      <w:pPr>
        <w:pStyle w:val="Heading3"/>
      </w:pPr>
      <w:bookmarkStart w:id="84" w:name="_Toc203743533"/>
      <w:bookmarkStart w:id="85" w:name="_Toc211350812"/>
      <w:r>
        <w:t>Transitional Funding</w:t>
      </w:r>
      <w:bookmarkEnd w:id="84"/>
      <w:bookmarkEnd w:id="85"/>
    </w:p>
    <w:p w14:paraId="64BC43C7" w14:textId="5595C6DA" w:rsidR="000B13D3" w:rsidRPr="000B13D3" w:rsidRDefault="000B13D3" w:rsidP="000B13D3">
      <w:r>
        <w:t xml:space="preserve">In situations where students choose to stop working with </w:t>
      </w:r>
      <w:r w:rsidR="00706549">
        <w:t xml:space="preserve">an </w:t>
      </w:r>
      <w:r>
        <w:t xml:space="preserve">advisor who is funding their graduate studies before they have identified a new advisor and source of financial support, the department and College will try to provide up to one semester of transitional funding. </w:t>
      </w:r>
      <w:r w:rsidR="00706549">
        <w:t xml:space="preserve">Transitional funding sources, amounts, and benefits may vary from the type and level of support </w:t>
      </w:r>
      <w:r>
        <w:t xml:space="preserve">students received from their </w:t>
      </w:r>
      <w:r w:rsidR="00706549">
        <w:t xml:space="preserve">previous </w:t>
      </w:r>
      <w:r>
        <w:t xml:space="preserve">advisor. </w:t>
      </w:r>
      <w:r w:rsidR="00706549">
        <w:t xml:space="preserve">Transitional funding is designed as a temporary measure </w:t>
      </w:r>
      <w:r w:rsidR="008F43D4">
        <w:t xml:space="preserve">while </w:t>
      </w:r>
      <w:r w:rsidR="00706549">
        <w:t>students seek a new advisor and funding for the remainder of their graduate studies.</w:t>
      </w:r>
      <w:r w:rsidR="008F43D4">
        <w:t xml:space="preserve"> Students who are considering advisor changes are strongly encouraged to consult their Graduate Program Director and/or Dr. Katy Colbry (</w:t>
      </w:r>
      <w:hyperlink r:id="rId137" w:history="1">
        <w:r w:rsidR="008F43D4" w:rsidRPr="004C1A23">
          <w:rPr>
            <w:rStyle w:val="Hyperlink"/>
          </w:rPr>
          <w:t>colbryka@msu.edu</w:t>
        </w:r>
      </w:hyperlink>
      <w:r w:rsidR="008F43D4">
        <w:t>) to ask about transitional funding options before making any decisions.</w:t>
      </w:r>
    </w:p>
    <w:p w14:paraId="71B8D508" w14:textId="77777777" w:rsidR="000B1397" w:rsidRDefault="000B1397" w:rsidP="00A426AD"/>
    <w:p w14:paraId="2E10CF74" w14:textId="3B6AC9FC" w:rsidR="79101C5C" w:rsidRDefault="065497E8" w:rsidP="00687DD9">
      <w:pPr>
        <w:pStyle w:val="Heading2"/>
      </w:pPr>
      <w:bookmarkStart w:id="86" w:name="_Toc203743534"/>
      <w:bookmarkStart w:id="87" w:name="_Toc211350734"/>
      <w:bookmarkStart w:id="88" w:name="_Toc211350813"/>
      <w:r w:rsidRPr="095E3000">
        <w:t>Res</w:t>
      </w:r>
      <w:r w:rsidR="5A505900" w:rsidRPr="095E3000">
        <w:t>earch Integrity and Safety</w:t>
      </w:r>
      <w:bookmarkEnd w:id="86"/>
      <w:bookmarkEnd w:id="87"/>
      <w:bookmarkEnd w:id="88"/>
    </w:p>
    <w:p w14:paraId="7A1267BB" w14:textId="4C7EE45C" w:rsidR="00203B1A" w:rsidRDefault="00203B1A" w:rsidP="00203B1A">
      <w:r>
        <w:t>Graduate students share responsibility with faculty and staff for ensuring the highest standards of integrity, responsibility, ethics, and safety are maintained in MSU’s teaching and research environments.</w:t>
      </w:r>
      <w:r w:rsidR="00B83F73" w:rsidRPr="00B83F73">
        <w:t xml:space="preserve"> </w:t>
      </w:r>
      <w:r w:rsidR="00B83F73">
        <w:t>Regardless of whether they are pursuing a research-based degree, all MS and PhD degree recipients are expected to be able to interpret and use engineering research results as part of their professional work. Thus, training and safety requirements apply to all graduate students regardless of program or degree.</w:t>
      </w:r>
    </w:p>
    <w:p w14:paraId="12205595" w14:textId="77777777" w:rsidR="00B83F73" w:rsidRPr="00203B1A" w:rsidRDefault="00B83F73" w:rsidP="00203B1A"/>
    <w:p w14:paraId="14E8B87B" w14:textId="09D98D67" w:rsidR="79101C5C" w:rsidRDefault="00970E1D" w:rsidP="00687DD9">
      <w:pPr>
        <w:pStyle w:val="Heading3"/>
        <w:rPr>
          <w:sz w:val="22"/>
          <w:szCs w:val="22"/>
        </w:rPr>
      </w:pPr>
      <w:bookmarkStart w:id="89" w:name="_Toc203743535"/>
      <w:bookmarkStart w:id="90" w:name="_Toc211350814"/>
      <w:r>
        <w:t>Responsible and Ethical Conduct of Research</w:t>
      </w:r>
      <w:r w:rsidR="00AD3950">
        <w:t xml:space="preserve"> (RECR)</w:t>
      </w:r>
      <w:bookmarkEnd w:id="89"/>
      <w:bookmarkEnd w:id="90"/>
    </w:p>
    <w:p w14:paraId="04E1C04A" w14:textId="10626CB2" w:rsidR="00AD3950" w:rsidRDefault="007C7CEA" w:rsidP="00A426AD">
      <w:pPr>
        <w:rPr>
          <w:color w:val="333333"/>
        </w:rPr>
      </w:pPr>
      <w:r>
        <w:t xml:space="preserve">All </w:t>
      </w:r>
      <w:r w:rsidR="00970E1D">
        <w:t>graduate</w:t>
      </w:r>
      <w:r>
        <w:t xml:space="preserve"> students in the College of Engineering are </w:t>
      </w:r>
      <w:r w:rsidR="00B83F73">
        <w:t xml:space="preserve">required to complete annual training in the </w:t>
      </w:r>
      <w:r w:rsidR="002C6033">
        <w:t>responsible and ethical conduct of research</w:t>
      </w:r>
      <w:r w:rsidR="00AD3950">
        <w:t xml:space="preserve"> (RECR). These annual requirements are </w:t>
      </w:r>
      <w:r w:rsidR="00AD3950">
        <w:rPr>
          <w:color w:val="333333"/>
        </w:rPr>
        <w:t xml:space="preserve">detailed on </w:t>
      </w:r>
      <w:r w:rsidR="00AD3950" w:rsidRPr="5FAD4B13">
        <w:rPr>
          <w:color w:val="333333"/>
        </w:rPr>
        <w:t xml:space="preserve">the </w:t>
      </w:r>
      <w:hyperlink r:id="rId138">
        <w:r w:rsidR="00AD3950" w:rsidRPr="5FAD4B13">
          <w:rPr>
            <w:rStyle w:val="Hyperlink"/>
          </w:rPr>
          <w:t>college website</w:t>
        </w:r>
      </w:hyperlink>
      <w:r w:rsidR="00AD3950">
        <w:rPr>
          <w:color w:val="333333"/>
        </w:rPr>
        <w:t xml:space="preserve"> and are </w:t>
      </w:r>
      <w:r w:rsidR="00AD3950">
        <w:t xml:space="preserve">aligned </w:t>
      </w:r>
      <w:r w:rsidR="00AD3950" w:rsidRPr="5FAD4B13">
        <w:rPr>
          <w:color w:val="333333"/>
        </w:rPr>
        <w:t xml:space="preserve">with policies established by the University and the </w:t>
      </w:r>
      <w:hyperlink r:id="rId139">
        <w:r w:rsidR="00AD3950" w:rsidRPr="00203B1A">
          <w:rPr>
            <w:rStyle w:val="Hyperlink"/>
          </w:rPr>
          <w:t>MSU Graduate School</w:t>
        </w:r>
      </w:hyperlink>
      <w:r w:rsidR="00AD3950" w:rsidRPr="5FAD4B13">
        <w:rPr>
          <w:color w:val="333333"/>
        </w:rPr>
        <w:t>.</w:t>
      </w:r>
      <w:r w:rsidR="00AD3950">
        <w:rPr>
          <w:color w:val="333333"/>
        </w:rPr>
        <w:t xml:space="preserve"> </w:t>
      </w:r>
      <w:r w:rsidR="00AD3950" w:rsidRPr="5FAD4B13">
        <w:rPr>
          <w:color w:val="333333"/>
        </w:rPr>
        <w:t xml:space="preserve">Failure to complete and report annual RECR training by the specified </w:t>
      </w:r>
      <w:r w:rsidR="004A362C">
        <w:rPr>
          <w:color w:val="333333"/>
        </w:rPr>
        <w:t xml:space="preserve">due dates </w:t>
      </w:r>
      <w:r w:rsidR="009A6B49">
        <w:rPr>
          <w:color w:val="333333"/>
        </w:rPr>
        <w:t>may</w:t>
      </w:r>
      <w:r w:rsidR="00AD3950" w:rsidRPr="5FAD4B13">
        <w:rPr>
          <w:color w:val="333333"/>
        </w:rPr>
        <w:t xml:space="preserve"> result in a hold being placed on students</w:t>
      </w:r>
      <w:r w:rsidR="00603CD4">
        <w:rPr>
          <w:color w:val="333333"/>
        </w:rPr>
        <w:t>’</w:t>
      </w:r>
      <w:r w:rsidR="00AD3950" w:rsidRPr="5FAD4B13">
        <w:rPr>
          <w:color w:val="333333"/>
        </w:rPr>
        <w:t xml:space="preserve"> accounts</w:t>
      </w:r>
      <w:r w:rsidR="00603CD4">
        <w:rPr>
          <w:color w:val="333333"/>
        </w:rPr>
        <w:t>, which will prevent enrollment among other restrictions.</w:t>
      </w:r>
    </w:p>
    <w:p w14:paraId="19AB98E8" w14:textId="639A7C88" w:rsidR="00AD3950" w:rsidRDefault="00AD3950" w:rsidP="00A426AD"/>
    <w:p w14:paraId="75601E95" w14:textId="6D800D48" w:rsidR="002C6033" w:rsidRDefault="004A362C" w:rsidP="00A426AD">
      <w:r>
        <w:t>In addition to these annual RECR training requirements, g</w:t>
      </w:r>
      <w:r w:rsidR="004A7C07">
        <w:t xml:space="preserve">raduate students </w:t>
      </w:r>
      <w:r w:rsidR="009940D1">
        <w:t xml:space="preserve">engaged in research </w:t>
      </w:r>
      <w:r>
        <w:t xml:space="preserve">are expected to </w:t>
      </w:r>
      <w:r w:rsidR="004A7C07">
        <w:t xml:space="preserve">discuss specific requirements and expectations for their discipline and/or research group with </w:t>
      </w:r>
      <w:r w:rsidR="004A7C07">
        <w:lastRenderedPageBreak/>
        <w:t xml:space="preserve">their </w:t>
      </w:r>
      <w:r w:rsidR="009940D1">
        <w:t xml:space="preserve">advisor. </w:t>
      </w:r>
      <w:r w:rsidR="00970E1D">
        <w:t xml:space="preserve">Additional information on </w:t>
      </w:r>
      <w:hyperlink r:id="rId140" w:history="1">
        <w:r w:rsidR="00970E1D" w:rsidRPr="00970E1D">
          <w:rPr>
            <w:rStyle w:val="Hyperlink"/>
          </w:rPr>
          <w:t>Research Integrity</w:t>
        </w:r>
      </w:hyperlink>
      <w:r w:rsidR="00970E1D">
        <w:t xml:space="preserve"> is provided by the Graduate School</w:t>
      </w:r>
      <w:r w:rsidR="004A7C07">
        <w:t xml:space="preserve">; policies and procedures that may be of particular </w:t>
      </w:r>
      <w:r w:rsidR="009940D1">
        <w:t>relevance</w:t>
      </w:r>
      <w:r w:rsidR="004A7C07">
        <w:t xml:space="preserve"> to Engineering graduate students include:</w:t>
      </w:r>
    </w:p>
    <w:p w14:paraId="0405E3AB" w14:textId="70FBC294" w:rsidR="004A7C07" w:rsidRPr="004A7C07" w:rsidRDefault="004A7C07" w:rsidP="00A426AD"/>
    <w:p w14:paraId="05648F18" w14:textId="2C046A0A" w:rsidR="004A7C07" w:rsidRPr="004A7C07" w:rsidRDefault="004A7C07" w:rsidP="00B37975">
      <w:pPr>
        <w:pStyle w:val="ListParagraph"/>
        <w:numPr>
          <w:ilvl w:val="0"/>
          <w:numId w:val="24"/>
        </w:numPr>
        <w:rPr>
          <w:rStyle w:val="Hyperlink"/>
        </w:rPr>
      </w:pPr>
      <w:hyperlink r:id="rId141" w:history="1">
        <w:r w:rsidRPr="004A7C07">
          <w:rPr>
            <w:rStyle w:val="Hyperlink"/>
          </w:rPr>
          <w:t>MSU Guidelines on Authorship</w:t>
        </w:r>
      </w:hyperlink>
    </w:p>
    <w:p w14:paraId="32C8C5DF" w14:textId="75D4BEB1" w:rsidR="002C6033" w:rsidRPr="004A7C07" w:rsidRDefault="004A7C07" w:rsidP="00B37975">
      <w:pPr>
        <w:pStyle w:val="ListParagraph"/>
        <w:numPr>
          <w:ilvl w:val="0"/>
          <w:numId w:val="24"/>
        </w:numPr>
        <w:rPr>
          <w:rStyle w:val="Hyperlink"/>
        </w:rPr>
      </w:pPr>
      <w:hyperlink r:id="rId142" w:history="1">
        <w:r w:rsidRPr="004A7C07">
          <w:rPr>
            <w:rStyle w:val="Hyperlink"/>
          </w:rPr>
          <w:t>MSU Institutional Data Policy</w:t>
        </w:r>
      </w:hyperlink>
    </w:p>
    <w:p w14:paraId="0B20D10B" w14:textId="28A710F7" w:rsidR="004A7C07" w:rsidRPr="004A7C07" w:rsidRDefault="004A7C07" w:rsidP="00B37975">
      <w:pPr>
        <w:pStyle w:val="ListParagraph"/>
        <w:numPr>
          <w:ilvl w:val="0"/>
          <w:numId w:val="24"/>
        </w:numPr>
      </w:pPr>
      <w:hyperlink r:id="rId143" w:history="1">
        <w:r w:rsidRPr="004A7C07">
          <w:rPr>
            <w:rStyle w:val="Hyperlink"/>
          </w:rPr>
          <w:t>MSU Human Research Protection Program</w:t>
        </w:r>
      </w:hyperlink>
      <w:r w:rsidR="009940D1">
        <w:t xml:space="preserve"> (for all research involving human subjects and/or data collected from living human subjects, including pre-existing data)</w:t>
      </w:r>
    </w:p>
    <w:p w14:paraId="4C33C9D8" w14:textId="127A2933" w:rsidR="095E3000" w:rsidRDefault="004A7C07" w:rsidP="00B37975">
      <w:pPr>
        <w:pStyle w:val="ListParagraph"/>
        <w:numPr>
          <w:ilvl w:val="0"/>
          <w:numId w:val="24"/>
        </w:numPr>
      </w:pPr>
      <w:hyperlink r:id="rId144" w:history="1">
        <w:r w:rsidRPr="004A7C07">
          <w:rPr>
            <w:rStyle w:val="Hyperlink"/>
          </w:rPr>
          <w:t>MSU Institutional Animal Care and Use Committee</w:t>
        </w:r>
      </w:hyperlink>
      <w:r w:rsidR="009940D1">
        <w:t xml:space="preserve"> (for all research involving the care and use of live animals</w:t>
      </w:r>
      <w:r w:rsidR="009A6B49">
        <w:t>)</w:t>
      </w:r>
    </w:p>
    <w:p w14:paraId="18F750F7" w14:textId="42734139" w:rsidR="00DB4E20" w:rsidRDefault="00DB4E20" w:rsidP="00B37975">
      <w:pPr>
        <w:pStyle w:val="ListParagraph"/>
        <w:numPr>
          <w:ilvl w:val="0"/>
          <w:numId w:val="24"/>
        </w:numPr>
      </w:pPr>
      <w:hyperlink r:id="rId145" w:history="1">
        <w:r w:rsidRPr="00DB4E20">
          <w:rPr>
            <w:rStyle w:val="Hyperlink"/>
          </w:rPr>
          <w:t>MSU’s Procedures Concerning Allegations of Misconduct in Research and Creative Activities</w:t>
        </w:r>
      </w:hyperlink>
      <w:r>
        <w:t xml:space="preserve"> </w:t>
      </w:r>
    </w:p>
    <w:p w14:paraId="48A042D1" w14:textId="5DC50C7E" w:rsidR="00B83F73" w:rsidRDefault="00B83F73" w:rsidP="00B83F73"/>
    <w:p w14:paraId="6B7D1955" w14:textId="5355331D" w:rsidR="00B83F73" w:rsidRPr="004A7C07" w:rsidRDefault="00B83F73" w:rsidP="00B83F73">
      <w:r>
        <w:t xml:space="preserve">Students with questions or concerns related to RECR are strongly encouraged to discuss them with their advisor and/or department. Students may also contact the MSU </w:t>
      </w:r>
      <w:hyperlink r:id="rId146" w:history="1">
        <w:r w:rsidRPr="002653AB">
          <w:rPr>
            <w:rStyle w:val="Hyperlink"/>
          </w:rPr>
          <w:t>Research Integrity Officer</w:t>
        </w:r>
      </w:hyperlink>
      <w:r>
        <w:t xml:space="preserve">, the </w:t>
      </w:r>
      <w:hyperlink r:id="rId147" w:history="1">
        <w:r w:rsidRPr="000F6737">
          <w:rPr>
            <w:rStyle w:val="Hyperlink"/>
          </w:rPr>
          <w:t>MSU Ombudsperson</w:t>
        </w:r>
      </w:hyperlink>
      <w:r>
        <w:t>, and/or Dr. Katy Colbry (</w:t>
      </w:r>
      <w:hyperlink r:id="rId148" w:history="1">
        <w:r w:rsidRPr="00900F2F">
          <w:rPr>
            <w:rStyle w:val="Hyperlink"/>
          </w:rPr>
          <w:t>colbryka@msu.edu</w:t>
        </w:r>
      </w:hyperlink>
      <w:r>
        <w:t xml:space="preserve">) for advice and support. These conversations will be kept confidential to the extent possible, with the understanding that </w:t>
      </w:r>
      <w:r w:rsidR="00636729">
        <w:t xml:space="preserve">full confidentiality may not be possible in some circumstances, such as </w:t>
      </w:r>
      <w:r>
        <w:t>serious safety concerns</w:t>
      </w:r>
      <w:r w:rsidR="00636729">
        <w:t xml:space="preserve"> or issues subject to </w:t>
      </w:r>
      <w:hyperlink r:id="rId149" w:history="1">
        <w:r w:rsidR="00636729" w:rsidRPr="00636729">
          <w:rPr>
            <w:rStyle w:val="Hyperlink"/>
          </w:rPr>
          <w:t>mandatory reporting</w:t>
        </w:r>
      </w:hyperlink>
      <w:r w:rsidR="00636729">
        <w:t xml:space="preserve"> requirements.</w:t>
      </w:r>
    </w:p>
    <w:p w14:paraId="28D75AEC" w14:textId="77777777" w:rsidR="00332AFA" w:rsidRPr="007C7CEA" w:rsidRDefault="00332AFA" w:rsidP="00A426AD"/>
    <w:p w14:paraId="2BE11DE9" w14:textId="2BC5583A" w:rsidR="0026361D" w:rsidRDefault="0026361D" w:rsidP="0026361D">
      <w:pPr>
        <w:pStyle w:val="Heading3"/>
      </w:pPr>
      <w:bookmarkStart w:id="91" w:name="_Toc211350815"/>
      <w:bookmarkStart w:id="92" w:name="_Toc203743536"/>
      <w:r>
        <w:t xml:space="preserve">Use of Generative AI and </w:t>
      </w:r>
      <w:r w:rsidR="006E1F7E">
        <w:t xml:space="preserve">Similar </w:t>
      </w:r>
      <w:r>
        <w:t>Tools</w:t>
      </w:r>
      <w:bookmarkEnd w:id="91"/>
    </w:p>
    <w:p w14:paraId="310A8B17" w14:textId="61ED4B8B" w:rsidR="0026361D" w:rsidRDefault="0026361D" w:rsidP="0026361D">
      <w:r>
        <w:t xml:space="preserve">The university has </w:t>
      </w:r>
      <w:hyperlink r:id="rId150" w:history="1">
        <w:r w:rsidR="00EA4E73" w:rsidRPr="00EA4E73">
          <w:rPr>
            <w:rStyle w:val="Hyperlink"/>
          </w:rPr>
          <w:t xml:space="preserve">compiled </w:t>
        </w:r>
        <w:r w:rsidR="00EA4E73">
          <w:rPr>
            <w:rStyle w:val="Hyperlink"/>
          </w:rPr>
          <w:t xml:space="preserve">information and </w:t>
        </w:r>
        <w:r w:rsidR="00EA4E73" w:rsidRPr="00EA4E73">
          <w:rPr>
            <w:rStyle w:val="Hyperlink"/>
          </w:rPr>
          <w:t>guidance</w:t>
        </w:r>
      </w:hyperlink>
      <w:r w:rsidR="00EA4E73">
        <w:t xml:space="preserve"> </w:t>
      </w:r>
      <w:r>
        <w:t xml:space="preserve">on generative AI </w:t>
      </w:r>
      <w:r w:rsidR="00CC0A04">
        <w:t xml:space="preserve">and similar tools </w:t>
      </w:r>
      <w:r>
        <w:t xml:space="preserve">for research and creative activities. As these policies and best practices evolve, all graduate students are expected to keep themselves informed on current expectations related to the use of generative AI </w:t>
      </w:r>
      <w:r w:rsidR="00EA4E73">
        <w:t xml:space="preserve">and similar tools </w:t>
      </w:r>
      <w:r>
        <w:t xml:space="preserve">for academic and/or research activities. Graduate students </w:t>
      </w:r>
      <w:r w:rsidR="00136A24">
        <w:t xml:space="preserve">must discuss in advance with the relevant individuals (e.g., instructors, classmates, advisors, research group members) whether and how it is appropriate to use generative AI in specific contexts (e.g., assignments, classes, research activities, writing tasks). It is expected that the use of generative AI will be acknowledged or disclosed appropriately, and it is strongly recommended that written agreements be developed about how and whether to use generative AI </w:t>
      </w:r>
      <w:r w:rsidR="00CC0A04">
        <w:t xml:space="preserve">and similar tools </w:t>
      </w:r>
      <w:r w:rsidR="00136A24">
        <w:t>in specific situations.</w:t>
      </w:r>
    </w:p>
    <w:p w14:paraId="564B7B95" w14:textId="77777777" w:rsidR="0026361D" w:rsidRPr="0026361D" w:rsidRDefault="0026361D" w:rsidP="0026361D"/>
    <w:p w14:paraId="5A51D054" w14:textId="74929775" w:rsidR="79101C5C" w:rsidRDefault="002653AB" w:rsidP="00687DD9">
      <w:pPr>
        <w:pStyle w:val="Heading3"/>
        <w:rPr>
          <w:color w:val="000000" w:themeColor="text1"/>
        </w:rPr>
      </w:pPr>
      <w:bookmarkStart w:id="93" w:name="_Toc211350816"/>
      <w:r>
        <w:t xml:space="preserve">Research </w:t>
      </w:r>
      <w:r w:rsidR="6DD1CA3B" w:rsidRPr="35DB772C">
        <w:t>Misconduct</w:t>
      </w:r>
      <w:bookmarkEnd w:id="92"/>
      <w:bookmarkEnd w:id="93"/>
    </w:p>
    <w:p w14:paraId="2E6C90BC" w14:textId="77777777" w:rsidR="000F6737" w:rsidRDefault="002653AB" w:rsidP="00A426AD">
      <w:r>
        <w:t xml:space="preserve">Research misconduct may involve fabrication (making up research information), falsification (lying about research information), and/or plagiarism (taking others’ research information without permission and credit). </w:t>
      </w:r>
      <w:r w:rsidR="79101C5C" w:rsidRPr="5FAD4B13">
        <w:t xml:space="preserve">The University views misconduct to be the most egregious violation of standards of integrity and as grounds for disciplinary action, </w:t>
      </w:r>
      <w:r w:rsidR="000F6737">
        <w:t xml:space="preserve">up to and </w:t>
      </w:r>
      <w:r w:rsidR="79101C5C" w:rsidRPr="5FAD4B13">
        <w:t>including the dismissal of students and revocation of degrees.</w:t>
      </w:r>
    </w:p>
    <w:p w14:paraId="7BE32322" w14:textId="77777777" w:rsidR="000F6737" w:rsidRDefault="000F6737" w:rsidP="00A426AD"/>
    <w:p w14:paraId="12CAE13C" w14:textId="22F4B540" w:rsidR="79101C5C" w:rsidRPr="000F6737" w:rsidRDefault="000F6737" w:rsidP="00A426AD">
      <w:r>
        <w:t xml:space="preserve">All graduate students, regardless of whether they are directly involved in research activities, have the </w:t>
      </w:r>
      <w:r w:rsidR="79101C5C" w:rsidRPr="5FAD4B13">
        <w:t>responsibility to understand the University's policy on misconduct in research and creative activities</w:t>
      </w:r>
      <w:r>
        <w:t xml:space="preserve">; </w:t>
      </w:r>
      <w:r w:rsidR="79101C5C" w:rsidRPr="5FAD4B13">
        <w:t xml:space="preserve">to report perceived acts of misconduct of which they have direct knowledge to the </w:t>
      </w:r>
      <w:hyperlink r:id="rId151" w:history="1">
        <w:r w:rsidR="79101C5C" w:rsidRPr="002653AB">
          <w:rPr>
            <w:rStyle w:val="Hyperlink"/>
          </w:rPr>
          <w:t>Research Integrity Officer</w:t>
        </w:r>
      </w:hyperlink>
      <w:r>
        <w:t xml:space="preserve">; </w:t>
      </w:r>
      <w:r w:rsidR="79101C5C" w:rsidRPr="5FAD4B13">
        <w:t>and to protect the rights and privacy of individuals making such reports in good faith.</w:t>
      </w:r>
      <w:r>
        <w:t xml:space="preserve"> Students are encouraged to consult the </w:t>
      </w:r>
      <w:hyperlink r:id="rId152" w:history="1">
        <w:r w:rsidRPr="000F6737">
          <w:rPr>
            <w:rStyle w:val="Hyperlink"/>
          </w:rPr>
          <w:t>MSU Ombudsperson</w:t>
        </w:r>
      </w:hyperlink>
      <w:r>
        <w:t xml:space="preserve"> for confidential advice about how and when to report research misconduct.</w:t>
      </w:r>
    </w:p>
    <w:p w14:paraId="565F0D9A" w14:textId="482194DE" w:rsidR="76E6A980" w:rsidRDefault="76E6A980" w:rsidP="00A426AD"/>
    <w:p w14:paraId="28FC652B" w14:textId="4D387CFC" w:rsidR="009676C3" w:rsidRDefault="009676C3" w:rsidP="00687DD9">
      <w:pPr>
        <w:pStyle w:val="Heading3"/>
        <w:rPr>
          <w:color w:val="000000" w:themeColor="text1"/>
        </w:rPr>
      </w:pPr>
      <w:bookmarkStart w:id="94" w:name="_Toc203743537"/>
      <w:bookmarkStart w:id="95" w:name="_Toc211350817"/>
      <w:r>
        <w:t>Restrictions on Research Activities</w:t>
      </w:r>
      <w:bookmarkEnd w:id="94"/>
      <w:r w:rsidR="000F7AAD">
        <w:t xml:space="preserve"> and Conflicts of Interest</w:t>
      </w:r>
      <w:bookmarkEnd w:id="95"/>
    </w:p>
    <w:p w14:paraId="271D482E" w14:textId="6BFD2254" w:rsidR="0093169E" w:rsidRDefault="009676C3" w:rsidP="0093169E">
      <w:r>
        <w:t xml:space="preserve">All research activities must follow applicable university regulations as well as national and international laws, including restrictions related to export controls and those imposed by external funding agencies, which may include the </w:t>
      </w:r>
      <w:hyperlink r:id="rId153" w:history="1">
        <w:r w:rsidRPr="009A6B49">
          <w:rPr>
            <w:rStyle w:val="Hyperlink"/>
          </w:rPr>
          <w:t>University Research Organization</w:t>
        </w:r>
      </w:hyperlink>
      <w:r>
        <w:t xml:space="preserve"> (</w:t>
      </w:r>
      <w:r w:rsidRPr="18058947">
        <w:t>URO</w:t>
      </w:r>
      <w:r>
        <w:t xml:space="preserve">). </w:t>
      </w:r>
      <w:r w:rsidR="0093169E">
        <w:t>Before participating in any restricted projects, g</w:t>
      </w:r>
      <w:r>
        <w:t xml:space="preserve">raduate students must be provided with </w:t>
      </w:r>
      <w:r w:rsidRPr="18058947">
        <w:t>both written documentation and verbal explanation</w:t>
      </w:r>
      <w:r>
        <w:t>s</w:t>
      </w:r>
      <w:r w:rsidRPr="18058947">
        <w:t xml:space="preserve"> of </w:t>
      </w:r>
      <w:r w:rsidR="0093169E">
        <w:t xml:space="preserve">the limitations and the potential </w:t>
      </w:r>
      <w:r w:rsidRPr="18058947">
        <w:t>implications to their current or future academic progress</w:t>
      </w:r>
      <w:r w:rsidR="0093169E">
        <w:t xml:space="preserve">. </w:t>
      </w:r>
      <w:r w:rsidR="0093169E" w:rsidRPr="18058947">
        <w:t xml:space="preserve">Students must be informed </w:t>
      </w:r>
      <w:r w:rsidR="0093169E">
        <w:t xml:space="preserve">in writing </w:t>
      </w:r>
      <w:r w:rsidR="0093169E" w:rsidRPr="18058947">
        <w:t xml:space="preserve">that </w:t>
      </w:r>
      <w:r w:rsidR="0093169E">
        <w:t xml:space="preserve">research </w:t>
      </w:r>
      <w:r w:rsidR="0093169E" w:rsidRPr="18058947">
        <w:t xml:space="preserve">results that are subject to dissemination restrictions cannot be part of </w:t>
      </w:r>
      <w:r w:rsidR="0093169E" w:rsidRPr="18058947">
        <w:lastRenderedPageBreak/>
        <w:t>any document submitted as a thesis</w:t>
      </w:r>
      <w:r w:rsidR="0093169E">
        <w:t xml:space="preserve">, </w:t>
      </w:r>
      <w:r w:rsidR="0093169E" w:rsidRPr="18058947">
        <w:t>dissertation</w:t>
      </w:r>
      <w:r w:rsidR="0093169E">
        <w:t xml:space="preserve">, or other scholarly </w:t>
      </w:r>
      <w:proofErr w:type="gramStart"/>
      <w:r w:rsidR="0093169E">
        <w:t>product</w:t>
      </w:r>
      <w:proofErr w:type="gramEnd"/>
      <w:r w:rsidR="0093169E" w:rsidRPr="18058947">
        <w:t xml:space="preserve">. </w:t>
      </w:r>
      <w:r w:rsidR="0093169E">
        <w:t xml:space="preserve">Departments are responsible for ensuring that </w:t>
      </w:r>
      <w:r w:rsidR="0093169E" w:rsidRPr="18058947">
        <w:t xml:space="preserve">all graduate students have </w:t>
      </w:r>
      <w:r w:rsidR="0093169E">
        <w:t xml:space="preserve">access to </w:t>
      </w:r>
      <w:r w:rsidR="0093169E" w:rsidRPr="18058947">
        <w:t xml:space="preserve">research options </w:t>
      </w:r>
      <w:r w:rsidR="0093169E">
        <w:t xml:space="preserve">that </w:t>
      </w:r>
      <w:r w:rsidR="00920896">
        <w:t xml:space="preserve">can </w:t>
      </w:r>
      <w:r w:rsidR="0093169E" w:rsidRPr="18058947">
        <w:t>fulfill degree requirements</w:t>
      </w:r>
      <w:r w:rsidR="00920896">
        <w:t xml:space="preserve"> and allow students to fully participate in </w:t>
      </w:r>
      <w:r w:rsidR="0093169E" w:rsidRPr="18058947">
        <w:t>professional development activities that are integral to their graduate education (e.g., presentations at conferences and research seminars).</w:t>
      </w:r>
    </w:p>
    <w:p w14:paraId="13BCA57F" w14:textId="77777777" w:rsidR="0093169E" w:rsidRDefault="0093169E" w:rsidP="009676C3"/>
    <w:p w14:paraId="03616E9E" w14:textId="0B1FA352" w:rsidR="009676C3" w:rsidRDefault="00920896" w:rsidP="009676C3">
      <w:r>
        <w:t xml:space="preserve">Students who are working on </w:t>
      </w:r>
      <w:r w:rsidR="009676C3" w:rsidRPr="18058947">
        <w:t xml:space="preserve">a URO project </w:t>
      </w:r>
      <w:r>
        <w:t xml:space="preserve">must additionally </w:t>
      </w:r>
      <w:r w:rsidR="009676C3" w:rsidRPr="18058947">
        <w:t xml:space="preserve">undergo a 2-step approval process before hiring: </w:t>
      </w:r>
      <w:r>
        <w:t>(</w:t>
      </w:r>
      <w:r w:rsidR="009676C3" w:rsidRPr="18058947">
        <w:t>1</w:t>
      </w:r>
      <w:r>
        <w:t>)</w:t>
      </w:r>
      <w:r w:rsidR="009676C3" w:rsidRPr="18058947">
        <w:t xml:space="preserve"> consultation with a representative of the URO’s office to explain the restrictions on the project, and </w:t>
      </w:r>
      <w:r>
        <w:t>(</w:t>
      </w:r>
      <w:r w:rsidR="009676C3" w:rsidRPr="18058947">
        <w:t>2</w:t>
      </w:r>
      <w:r>
        <w:t>)</w:t>
      </w:r>
      <w:r w:rsidR="009676C3" w:rsidRPr="18058947">
        <w:t xml:space="preserve"> an interview with the Graduate School </w:t>
      </w:r>
      <w:r>
        <w:t>D</w:t>
      </w:r>
      <w:r w:rsidR="009676C3" w:rsidRPr="18058947">
        <w:t xml:space="preserve">ean or </w:t>
      </w:r>
      <w:r>
        <w:t>D</w:t>
      </w:r>
      <w:r w:rsidR="009676C3" w:rsidRPr="18058947">
        <w:t>ean’s designee to discuss the relationship, if any, between their work as graduate students and their participation in the project.</w:t>
      </w:r>
    </w:p>
    <w:p w14:paraId="57C9371C" w14:textId="5D542176" w:rsidR="000F7AAD" w:rsidRDefault="000F7AAD" w:rsidP="009676C3"/>
    <w:p w14:paraId="7F94821B" w14:textId="22E7F46F" w:rsidR="000F7AAD" w:rsidRDefault="000F7AAD" w:rsidP="009676C3">
      <w:r>
        <w:t xml:space="preserve">Students and advisors are expected to disclose in advance any potential or actual conflicts of interest (COI) that may result from their academic, research, or employment activities. Examples </w:t>
      </w:r>
      <w:proofErr w:type="gramStart"/>
      <w:r>
        <w:t>include, but</w:t>
      </w:r>
      <w:proofErr w:type="gramEnd"/>
      <w:r>
        <w:t xml:space="preserve"> are not limited to: students working for a company in which their faculty advisor has a financial interest; students working for a company that is providing funding to MSU and/or their advisor; students seeking to start a company or market a product related to their work or research at MSU. Potential COI must be disclosed to the appropriate department, college, and/or university administrators for evaluation and the development of a mitigation plan, as applicable.</w:t>
      </w:r>
    </w:p>
    <w:p w14:paraId="4BDD596C" w14:textId="77777777" w:rsidR="009676C3" w:rsidRDefault="009676C3" w:rsidP="009676C3"/>
    <w:p w14:paraId="241DD8D0" w14:textId="774AFFBB" w:rsidR="79101C5C" w:rsidRDefault="6DD1CA3B" w:rsidP="00687DD9">
      <w:pPr>
        <w:pStyle w:val="Heading3"/>
        <w:rPr>
          <w:color w:val="000000" w:themeColor="text1"/>
        </w:rPr>
      </w:pPr>
      <w:bookmarkStart w:id="96" w:name="_Toc203743538"/>
      <w:bookmarkStart w:id="97" w:name="_Toc211350818"/>
      <w:r w:rsidRPr="35DB772C">
        <w:t>Safety</w:t>
      </w:r>
      <w:bookmarkEnd w:id="96"/>
      <w:bookmarkEnd w:id="97"/>
    </w:p>
    <w:p w14:paraId="54212037" w14:textId="48B9FE37" w:rsidR="79101C5C" w:rsidRDefault="000F6737" w:rsidP="00A426AD">
      <w:r>
        <w:t xml:space="preserve">Developing and maintaining the procedures and conditions to safely conduct research is </w:t>
      </w:r>
      <w:r w:rsidR="00FE0A63">
        <w:t xml:space="preserve">a shared responsibility. </w:t>
      </w:r>
      <w:r>
        <w:t xml:space="preserve">Faculty advisors are responsible for identifying </w:t>
      </w:r>
      <w:r w:rsidR="2F0F0FA9" w:rsidRPr="5FAD4B13">
        <w:t xml:space="preserve">the appropriate safety </w:t>
      </w:r>
      <w:proofErr w:type="gramStart"/>
      <w:r w:rsidR="2F0F0FA9" w:rsidRPr="5FAD4B13">
        <w:t>trainings</w:t>
      </w:r>
      <w:proofErr w:type="gramEnd"/>
      <w:r w:rsidR="2F0F0FA9" w:rsidRPr="5FAD4B13">
        <w:t xml:space="preserve"> and protocols for </w:t>
      </w:r>
      <w:r>
        <w:t xml:space="preserve">a </w:t>
      </w:r>
      <w:r w:rsidR="2F0F0FA9" w:rsidRPr="5FAD4B13">
        <w:t>project</w:t>
      </w:r>
      <w:r w:rsidR="00FE0A63">
        <w:t>, which</w:t>
      </w:r>
      <w:r w:rsidR="2F0F0FA9" w:rsidRPr="5FAD4B13">
        <w:t xml:space="preserve"> </w:t>
      </w:r>
      <w:r w:rsidR="00FE0A63">
        <w:t xml:space="preserve">may </w:t>
      </w:r>
      <w:r w:rsidR="2F0F0FA9" w:rsidRPr="5FAD4B13">
        <w:t>include site-</w:t>
      </w:r>
      <w:r w:rsidR="00FE0A63">
        <w:t xml:space="preserve"> or project-</w:t>
      </w:r>
      <w:r w:rsidR="2F0F0FA9" w:rsidRPr="5FAD4B13">
        <w:t xml:space="preserve">specific </w:t>
      </w:r>
      <w:proofErr w:type="gramStart"/>
      <w:r w:rsidR="2F0F0FA9" w:rsidRPr="5FAD4B13">
        <w:t>trainings</w:t>
      </w:r>
      <w:proofErr w:type="gramEnd"/>
      <w:r w:rsidR="00FE0A63">
        <w:t xml:space="preserve">; general </w:t>
      </w:r>
      <w:r w:rsidR="2F0F0FA9" w:rsidRPr="5FAD4B13">
        <w:t xml:space="preserve">safety </w:t>
      </w:r>
      <w:proofErr w:type="gramStart"/>
      <w:r w:rsidR="2F0F0FA9" w:rsidRPr="5FAD4B13">
        <w:t>trainings</w:t>
      </w:r>
      <w:proofErr w:type="gramEnd"/>
      <w:r w:rsidR="00FE0A63">
        <w:t>;</w:t>
      </w:r>
      <w:r w:rsidR="2F0F0FA9" w:rsidRPr="5FAD4B13">
        <w:t xml:space="preserve"> </w:t>
      </w:r>
      <w:r w:rsidR="00FE0A63">
        <w:t xml:space="preserve">and the development and maintenance of </w:t>
      </w:r>
      <w:r w:rsidR="2F0F0FA9" w:rsidRPr="5FAD4B13">
        <w:t xml:space="preserve">standard operating procedures (SOPs) and safety documentation. </w:t>
      </w:r>
      <w:r w:rsidR="00FE0A63">
        <w:t xml:space="preserve">Graduate students are responsible for completing required training in advance of related activities; following </w:t>
      </w:r>
      <w:r w:rsidR="2F0F0FA9" w:rsidRPr="5FAD4B13">
        <w:t xml:space="preserve">the </w:t>
      </w:r>
      <w:r w:rsidR="00FE0A63">
        <w:t xml:space="preserve">SOPs and established </w:t>
      </w:r>
      <w:r w:rsidR="2F0F0FA9" w:rsidRPr="5FAD4B13">
        <w:t>safety protocol</w:t>
      </w:r>
      <w:r w:rsidR="00FE0A63">
        <w:t xml:space="preserve">s; complying </w:t>
      </w:r>
      <w:r w:rsidR="2F0F0FA9" w:rsidRPr="5FAD4B13">
        <w:t xml:space="preserve">with Environmental Health and Safety </w:t>
      </w:r>
      <w:r w:rsidR="009E45D0">
        <w:t xml:space="preserve">(EHS) </w:t>
      </w:r>
      <w:r w:rsidR="2F0F0FA9" w:rsidRPr="5FAD4B13">
        <w:t>policies</w:t>
      </w:r>
      <w:r w:rsidR="00FE0A63">
        <w:t>; and promptly reporting safety concerns</w:t>
      </w:r>
      <w:r w:rsidR="2F0F0FA9" w:rsidRPr="5FAD4B13">
        <w:t xml:space="preserve">. </w:t>
      </w:r>
      <w:r w:rsidR="00FE0A63">
        <w:t xml:space="preserve">Graduate students should consult with their advisor, department safety officer(s), and/or MSU </w:t>
      </w:r>
      <w:hyperlink r:id="rId154" w:history="1">
        <w:r w:rsidR="00FE0A63" w:rsidRPr="00FE0A63">
          <w:rPr>
            <w:rStyle w:val="Hyperlink"/>
          </w:rPr>
          <w:t>Environmental Health and Safety</w:t>
        </w:r>
      </w:hyperlink>
      <w:r w:rsidR="00FE0A63">
        <w:t xml:space="preserve"> for more information or for assistance.</w:t>
      </w:r>
    </w:p>
    <w:p w14:paraId="01027B62" w14:textId="153F26A4" w:rsidR="63EB8CF1" w:rsidRDefault="63EB8CF1" w:rsidP="00A426AD"/>
    <w:p w14:paraId="5D7AC9A0" w14:textId="3FFA98F5" w:rsidR="6AFEA89B" w:rsidRDefault="065497E8" w:rsidP="00687DD9">
      <w:pPr>
        <w:pStyle w:val="Heading3"/>
      </w:pPr>
      <w:bookmarkStart w:id="98" w:name="_Toc203743539"/>
      <w:bookmarkStart w:id="99" w:name="_Toc211350819"/>
      <w:r w:rsidRPr="095E3000">
        <w:t>Emergencies</w:t>
      </w:r>
      <w:bookmarkEnd w:id="98"/>
      <w:bookmarkEnd w:id="99"/>
    </w:p>
    <w:p w14:paraId="7A82D7EC" w14:textId="31A81A47" w:rsidR="00915ECC" w:rsidRDefault="0057030B" w:rsidP="00A426AD">
      <w:r>
        <w:rPr>
          <w:b/>
          <w:bCs/>
          <w:u w:val="single"/>
        </w:rPr>
        <w:t>Call 911 immediately if you encounter or suspect an emergency</w:t>
      </w:r>
      <w:r w:rsidRPr="0057030B">
        <w:t xml:space="preserve">. </w:t>
      </w:r>
      <w:r w:rsidR="00E17760">
        <w:t>All 911 calls route to dispatchers who can send appropriate first responders (police, fire department, ambulance, etc.) for any situation.</w:t>
      </w:r>
    </w:p>
    <w:p w14:paraId="5A517497" w14:textId="77777777" w:rsidR="00915ECC" w:rsidRDefault="00915ECC" w:rsidP="00A426AD"/>
    <w:p w14:paraId="01948487" w14:textId="42CD395F" w:rsidR="00E17760" w:rsidRPr="009E45D0" w:rsidRDefault="004A362C" w:rsidP="00A426AD">
      <w:pPr>
        <w:rPr>
          <w:b/>
          <w:bCs/>
          <w:sz w:val="24"/>
          <w:szCs w:val="24"/>
        </w:rPr>
      </w:pPr>
      <w:r w:rsidRPr="009E45D0">
        <w:rPr>
          <w:b/>
          <w:bCs/>
          <w:sz w:val="24"/>
          <w:szCs w:val="24"/>
        </w:rPr>
        <w:t xml:space="preserve">There are </w:t>
      </w:r>
      <w:r w:rsidR="00915ECC" w:rsidRPr="00915ECC">
        <w:rPr>
          <w:b/>
          <w:bCs/>
          <w:sz w:val="24"/>
          <w:szCs w:val="24"/>
          <w:u w:val="single"/>
        </w:rPr>
        <w:t>NO</w:t>
      </w:r>
      <w:r w:rsidRPr="009E45D0">
        <w:rPr>
          <w:b/>
          <w:bCs/>
          <w:sz w:val="24"/>
          <w:szCs w:val="24"/>
        </w:rPr>
        <w:t xml:space="preserve"> penalties for calling 911 in good faith if you believe there may be an emergency, even if it turns out that emergency assistance is not required.</w:t>
      </w:r>
    </w:p>
    <w:p w14:paraId="3AF33D8A" w14:textId="77777777" w:rsidR="00E17760" w:rsidRDefault="00E17760" w:rsidP="00A426AD"/>
    <w:p w14:paraId="2B329A82" w14:textId="21E2EBB3" w:rsidR="0057030B" w:rsidRDefault="00FE0A63" w:rsidP="00A426AD">
      <w:r>
        <w:t xml:space="preserve">All graduate students are strongly encouraged </w:t>
      </w:r>
      <w:r w:rsidR="005A2625">
        <w:t xml:space="preserve">to review the </w:t>
      </w:r>
      <w:hyperlink r:id="rId155" w:history="1">
        <w:r w:rsidR="005A2625" w:rsidRPr="005A2625">
          <w:rPr>
            <w:rStyle w:val="Hyperlink"/>
          </w:rPr>
          <w:t>Safety Tools</w:t>
        </w:r>
      </w:hyperlink>
      <w:r w:rsidR="005A2625">
        <w:t xml:space="preserve"> available through MSU Police and Public Safety</w:t>
      </w:r>
      <w:r w:rsidR="00395786">
        <w:t xml:space="preserve">, and </w:t>
      </w:r>
      <w:r>
        <w:t xml:space="preserve">to sign up for the </w:t>
      </w:r>
      <w:hyperlink r:id="rId156" w:history="1">
        <w:r w:rsidRPr="0057030B">
          <w:rPr>
            <w:rStyle w:val="Hyperlink"/>
          </w:rPr>
          <w:t>MSU Alert</w:t>
        </w:r>
      </w:hyperlink>
      <w:r>
        <w:t xml:space="preserve"> system, which sends automated messages via phone, text, and email when there are safety concerns</w:t>
      </w:r>
      <w:r w:rsidR="0057030B">
        <w:t>.</w:t>
      </w:r>
      <w:r w:rsidR="004A362C">
        <w:t xml:space="preserve"> </w:t>
      </w:r>
      <w:r w:rsidR="00395786">
        <w:t xml:space="preserve">It is also recommended that all graduate students complete the Active Violence Incident, or AVI, Awareness training course available on </w:t>
      </w:r>
      <w:hyperlink r:id="rId157" w:tgtFrame="_blank" w:tooltip="MSU’s Ability Training platform " w:history="1">
        <w:r w:rsidR="00395786">
          <w:rPr>
            <w:rStyle w:val="Hyperlink"/>
          </w:rPr>
          <w:t>MSU’s Ability Training platform</w:t>
        </w:r>
      </w:hyperlink>
      <w:r w:rsidR="00395786">
        <w:t xml:space="preserve"> (log in with your MSU NetID and password, then click the Launch button to begin the course). </w:t>
      </w:r>
      <w:r w:rsidR="0057030B">
        <w:t>Graduate students should familiarize themselves with the safety information and equipment available on campus, including emergency evacuation and shelter maps in classrooms and meeting spaces; locations of fire exits and emergency alarms; and procedures for evacuating and/or sheltering in place.</w:t>
      </w:r>
    </w:p>
    <w:p w14:paraId="49D07424" w14:textId="7DA6C83B" w:rsidR="18E1C103" w:rsidRPr="0057030B" w:rsidRDefault="18E1C103" w:rsidP="00A426AD"/>
    <w:p w14:paraId="1C9FBC9D" w14:textId="4179F6EF" w:rsidR="009B72EE" w:rsidRDefault="00332AFA" w:rsidP="00687DD9">
      <w:pPr>
        <w:pStyle w:val="Heading2"/>
      </w:pPr>
      <w:bookmarkStart w:id="100" w:name="_Toc203743540"/>
      <w:bookmarkStart w:id="101" w:name="_Toc211350735"/>
      <w:bookmarkStart w:id="102" w:name="_Toc211350820"/>
      <w:r w:rsidRPr="004A362C">
        <w:t xml:space="preserve">Financial Support and </w:t>
      </w:r>
      <w:r w:rsidR="003F0D08" w:rsidRPr="004A362C">
        <w:t>Work-Related</w:t>
      </w:r>
      <w:r w:rsidRPr="004A362C">
        <w:t xml:space="preserve"> Policies</w:t>
      </w:r>
      <w:bookmarkEnd w:id="100"/>
      <w:bookmarkEnd w:id="101"/>
      <w:bookmarkEnd w:id="102"/>
    </w:p>
    <w:p w14:paraId="55C96002" w14:textId="50CC77B8" w:rsidR="00636729" w:rsidRDefault="00636729" w:rsidP="00636729">
      <w:r>
        <w:t xml:space="preserve">There are a variety of financial resources for engineering graduate students at MSU, ranging from one-time support for specific needs (e.g., conference travel, childcare, emergency funding) to </w:t>
      </w:r>
      <w:r w:rsidR="003057EA">
        <w:t xml:space="preserve">admissions offers with </w:t>
      </w:r>
      <w:r>
        <w:t>“full support</w:t>
      </w:r>
      <w:r w:rsidR="003057EA">
        <w:t>,</w:t>
      </w:r>
      <w:r>
        <w:t xml:space="preserve">” </w:t>
      </w:r>
      <w:r w:rsidR="003057EA">
        <w:t xml:space="preserve">which typically </w:t>
      </w:r>
      <w:r>
        <w:t>include a stipend, tuition waiver, and</w:t>
      </w:r>
      <w:r w:rsidR="00DA5246">
        <w:t xml:space="preserve"> </w:t>
      </w:r>
      <w:r>
        <w:t>health insurance coverage</w:t>
      </w:r>
      <w:r w:rsidR="00DA5246">
        <w:t xml:space="preserve"> </w:t>
      </w:r>
      <w:r w:rsidR="00DA5246">
        <w:lastRenderedPageBreak/>
        <w:t>for the supported student</w:t>
      </w:r>
      <w:r>
        <w:t xml:space="preserve">. </w:t>
      </w:r>
      <w:r w:rsidR="00B13966">
        <w:t xml:space="preserve">This section describes the most common types of funding for engineering graduate students; additional resources may be available for eligible students through the </w:t>
      </w:r>
      <w:hyperlink r:id="rId158" w:history="1">
        <w:r w:rsidR="00B13966" w:rsidRPr="00B13966">
          <w:rPr>
            <w:rStyle w:val="Hyperlink"/>
          </w:rPr>
          <w:t>MSU Office of Financial Aid</w:t>
        </w:r>
      </w:hyperlink>
      <w:r w:rsidR="00B13966">
        <w:t>.</w:t>
      </w:r>
    </w:p>
    <w:p w14:paraId="3C337D8E" w14:textId="6C378C45" w:rsidR="00636729" w:rsidRDefault="00636729" w:rsidP="00636729"/>
    <w:p w14:paraId="6C41B7E3" w14:textId="26472D7C" w:rsidR="00492BF3" w:rsidRDefault="00A108E7" w:rsidP="00687DD9">
      <w:pPr>
        <w:pStyle w:val="Heading3"/>
      </w:pPr>
      <w:bookmarkStart w:id="103" w:name="_Toc203743541"/>
      <w:bookmarkStart w:id="104" w:name="_Toc211350821"/>
      <w:r>
        <w:t xml:space="preserve">Admission </w:t>
      </w:r>
      <w:proofErr w:type="gramStart"/>
      <w:r>
        <w:t>with</w:t>
      </w:r>
      <w:proofErr w:type="gramEnd"/>
      <w:r>
        <w:t xml:space="preserve"> Financial Support</w:t>
      </w:r>
      <w:bookmarkEnd w:id="103"/>
      <w:bookmarkEnd w:id="104"/>
    </w:p>
    <w:p w14:paraId="68A63912" w14:textId="5828344C" w:rsidR="00570892" w:rsidRDefault="00A108E7" w:rsidP="00A426AD">
      <w:r>
        <w:t xml:space="preserve">Students who are admitted to a graduate program in </w:t>
      </w:r>
      <w:r w:rsidR="00F158BB">
        <w:t>the College of Engineering with financial support</w:t>
      </w:r>
      <w:r>
        <w:t xml:space="preserve"> typically receive the </w:t>
      </w:r>
      <w:r w:rsidR="3DBD5BA8" w:rsidRPr="004A362C">
        <w:t xml:space="preserve">equivalent </w:t>
      </w:r>
      <w:r>
        <w:t xml:space="preserve">of </w:t>
      </w:r>
      <w:r w:rsidR="3DBD5BA8" w:rsidRPr="004A362C">
        <w:t xml:space="preserve">a half-time </w:t>
      </w:r>
      <w:r w:rsidR="00AC6670" w:rsidRPr="004A362C">
        <w:t xml:space="preserve">graduate assistantship </w:t>
      </w:r>
      <w:r w:rsidR="00F158BB">
        <w:t xml:space="preserve">(GA), </w:t>
      </w:r>
      <w:r w:rsidR="00AC6670" w:rsidRPr="004A362C">
        <w:t xml:space="preserve">which includes a </w:t>
      </w:r>
      <w:r w:rsidR="3DBD5BA8" w:rsidRPr="004A362C">
        <w:t>stipend, tuition waiver, and health insurance</w:t>
      </w:r>
      <w:r w:rsidR="00F158BB">
        <w:t xml:space="preserve"> coverage for the student. </w:t>
      </w:r>
      <w:r w:rsidR="3DBD5BA8" w:rsidRPr="004A362C">
        <w:t xml:space="preserve">During the </w:t>
      </w:r>
      <w:r w:rsidR="5A3D35FC" w:rsidRPr="004A362C">
        <w:t>s</w:t>
      </w:r>
      <w:r w:rsidR="3DBD5BA8" w:rsidRPr="004A362C">
        <w:t xml:space="preserve">ummer, students </w:t>
      </w:r>
      <w:r w:rsidR="0039402B">
        <w:t xml:space="preserve">admitted with financial support </w:t>
      </w:r>
      <w:r w:rsidR="00AC6670" w:rsidRPr="004A362C">
        <w:t xml:space="preserve">may continue to receive a stipend and health insurance if they </w:t>
      </w:r>
      <w:r w:rsidR="3DBD5BA8" w:rsidRPr="004A362C">
        <w:t xml:space="preserve">remain on campus to conduct </w:t>
      </w:r>
      <w:r w:rsidR="00300DFA">
        <w:t xml:space="preserve">full-time </w:t>
      </w:r>
      <w:r w:rsidR="3DBD5BA8" w:rsidRPr="004A362C">
        <w:t xml:space="preserve">research under </w:t>
      </w:r>
      <w:r w:rsidR="6FF786EC" w:rsidRPr="004A362C">
        <w:t>a faculty mentor's</w:t>
      </w:r>
      <w:r w:rsidR="3DBD5BA8" w:rsidRPr="004A362C">
        <w:t xml:space="preserve"> supervision</w:t>
      </w:r>
      <w:r w:rsidR="00AC6670" w:rsidRPr="004A362C">
        <w:t xml:space="preserve">; no tuition waiver is required in the summer </w:t>
      </w:r>
      <w:r w:rsidR="005231A3">
        <w:t xml:space="preserve">because </w:t>
      </w:r>
      <w:r w:rsidR="00DA5246">
        <w:t xml:space="preserve">Engineering graduate </w:t>
      </w:r>
      <w:r w:rsidR="005231A3">
        <w:t>students are not expected to enroll during the summer semester.</w:t>
      </w:r>
    </w:p>
    <w:p w14:paraId="533653FB" w14:textId="66409421" w:rsidR="009B3BAB" w:rsidRDefault="009B3BAB" w:rsidP="00A426AD"/>
    <w:p w14:paraId="7B667404" w14:textId="2EA65D0F" w:rsidR="009B3BAB" w:rsidRDefault="009B3BAB" w:rsidP="009B3BAB">
      <w:r w:rsidRPr="5FAD4B13">
        <w:t xml:space="preserve">Graduate students </w:t>
      </w:r>
      <w:r>
        <w:t xml:space="preserve">admitted with financial support </w:t>
      </w:r>
      <w:r w:rsidRPr="5FAD4B13">
        <w:t xml:space="preserve">are </w:t>
      </w:r>
      <w:r>
        <w:t xml:space="preserve">generally expected to commit full-time effort to their graduate studies. The </w:t>
      </w:r>
      <w:r w:rsidRPr="004A362C">
        <w:t xml:space="preserve">specific source of support </w:t>
      </w:r>
      <w:r>
        <w:t xml:space="preserve">often varies over time </w:t>
      </w:r>
      <w:r w:rsidRPr="004A362C">
        <w:t xml:space="preserve">and may include a combination of </w:t>
      </w:r>
      <w:r>
        <w:t>teaching assistantships (TAs)</w:t>
      </w:r>
      <w:r w:rsidRPr="004A362C">
        <w:t xml:space="preserve">, </w:t>
      </w:r>
      <w:r>
        <w:t>research assistantships (RAs)</w:t>
      </w:r>
      <w:r w:rsidRPr="004A362C">
        <w:t>, department or university fellowshi</w:t>
      </w:r>
      <w:r>
        <w:t>ps</w:t>
      </w:r>
      <w:r w:rsidRPr="004A362C">
        <w:t xml:space="preserve">, </w:t>
      </w:r>
      <w:r>
        <w:t xml:space="preserve">hourly pay, </w:t>
      </w:r>
      <w:r w:rsidRPr="004A362C">
        <w:t>external awards</w:t>
      </w:r>
      <w:r>
        <w:t>, or other funding</w:t>
      </w:r>
      <w:r w:rsidRPr="004A362C">
        <w:t xml:space="preserve">. When possible, departments </w:t>
      </w:r>
      <w:r>
        <w:t xml:space="preserve">will </w:t>
      </w:r>
      <w:r w:rsidRPr="004A362C">
        <w:t>consider students’ preferences for specific funding types (e.g., TA versus RA)</w:t>
      </w:r>
      <w:r>
        <w:t>. H</w:t>
      </w:r>
      <w:r w:rsidRPr="004A362C">
        <w:t xml:space="preserve">owever, if </w:t>
      </w:r>
      <w:r>
        <w:t xml:space="preserve">students </w:t>
      </w:r>
      <w:r w:rsidRPr="004A362C">
        <w:t xml:space="preserve">choose to decline a specific type of support it may not be possible to provide </w:t>
      </w:r>
      <w:r>
        <w:t xml:space="preserve">them with </w:t>
      </w:r>
      <w:r w:rsidRPr="004A362C">
        <w:t xml:space="preserve">alternate funding for that semester. </w:t>
      </w:r>
      <w:r>
        <w:t xml:space="preserve">Students who choose to decline support in one semester are generally eligible for financial support in future semesters within the </w:t>
      </w:r>
      <w:r w:rsidR="00DA5246">
        <w:t>constraints</w:t>
      </w:r>
      <w:r>
        <w:t xml:space="preserve"> of their original funding offer.</w:t>
      </w:r>
    </w:p>
    <w:p w14:paraId="247DA6F4" w14:textId="77777777" w:rsidR="009B3BAB" w:rsidRDefault="009B3BAB" w:rsidP="009B3BAB"/>
    <w:p w14:paraId="037AAEE5" w14:textId="7FDA8D5C" w:rsidR="009B3BAB" w:rsidRDefault="009B3BAB" w:rsidP="009B3BAB">
      <w:r w:rsidRPr="004A362C">
        <w:t xml:space="preserve">Students who </w:t>
      </w:r>
      <w:r>
        <w:t>are admitted with funding may choose to accept support from external sources (e.g., internship/employment, government or private fellowship, etc.). Students admitted with funding are required to promptly report external support to their department, and typically this external support will replace equivalent funding from university sources. Students admitted with funding are generally eligible to resume funding from MSU after the external support ends, within the constraints of the</w:t>
      </w:r>
      <w:r w:rsidR="00DA5246">
        <w:t>ir</w:t>
      </w:r>
      <w:r>
        <w:t xml:space="preserve"> original funding offer. In all cases, </w:t>
      </w:r>
      <w:r w:rsidRPr="004A362C">
        <w:t xml:space="preserve">continued </w:t>
      </w:r>
      <w:r>
        <w:t xml:space="preserve">financial </w:t>
      </w:r>
      <w:r w:rsidRPr="004A362C">
        <w:t xml:space="preserve">support is based on the availability of funding, fulfilling assistantship </w:t>
      </w:r>
      <w:r>
        <w:t xml:space="preserve">or student employment </w:t>
      </w:r>
      <w:r w:rsidRPr="004A362C">
        <w:t xml:space="preserve">responsibilities (if </w:t>
      </w:r>
      <w:r>
        <w:t>applicable</w:t>
      </w:r>
      <w:r w:rsidRPr="004A362C">
        <w:t xml:space="preserve">), and making </w:t>
      </w:r>
      <w:r>
        <w:t xml:space="preserve">appropriate </w:t>
      </w:r>
      <w:r w:rsidRPr="004A362C">
        <w:t>progress toward academic and research requirements</w:t>
      </w:r>
      <w:r>
        <w:t xml:space="preserve"> as outlined in this graduate handbook.</w:t>
      </w:r>
    </w:p>
    <w:p w14:paraId="2D599BC6" w14:textId="35204A68" w:rsidR="00570892" w:rsidRDefault="00570892" w:rsidP="00A426AD"/>
    <w:p w14:paraId="47E59E4E" w14:textId="2C561AF7" w:rsidR="009B3BAB" w:rsidRDefault="009B3BAB" w:rsidP="009B3BAB">
      <w:pPr>
        <w:pStyle w:val="Heading4"/>
      </w:pPr>
      <w:bookmarkStart w:id="105" w:name="_Toc203743542"/>
      <w:bookmarkStart w:id="106" w:name="_Toc211350822"/>
      <w:r>
        <w:t>Time Limits</w:t>
      </w:r>
      <w:bookmarkEnd w:id="105"/>
      <w:bookmarkEnd w:id="106"/>
    </w:p>
    <w:p w14:paraId="0BBF6917" w14:textId="77777777" w:rsidR="009B3BAB" w:rsidRDefault="00BA54F5" w:rsidP="00A426AD">
      <w:r>
        <w:t xml:space="preserve">In general, financial support </w:t>
      </w:r>
      <w:r w:rsidR="006133F7">
        <w:t xml:space="preserve">for PhD students is </w:t>
      </w:r>
      <w:r>
        <w:t xml:space="preserve">limited to </w:t>
      </w:r>
      <w:r w:rsidR="008F0841">
        <w:t xml:space="preserve">3 calendar years of funding </w:t>
      </w:r>
      <w:r w:rsidR="006133F7">
        <w:t xml:space="preserve">for students with </w:t>
      </w:r>
      <w:r w:rsidR="008F0841">
        <w:t xml:space="preserve">an earned MS degree, or </w:t>
      </w:r>
      <w:r>
        <w:t>5 calendar years of funding</w:t>
      </w:r>
      <w:r w:rsidR="008F0841">
        <w:t xml:space="preserve"> </w:t>
      </w:r>
      <w:r w:rsidR="006133F7">
        <w:t xml:space="preserve">for students beginning a </w:t>
      </w:r>
      <w:r w:rsidR="008F0841">
        <w:t>PhD directly from the bachelor’s degree. S</w:t>
      </w:r>
      <w:r>
        <w:t xml:space="preserve">tudents admitted to an </w:t>
      </w:r>
      <w:r w:rsidR="006133F7">
        <w:t>e</w:t>
      </w:r>
      <w:r>
        <w:t xml:space="preserve">ngineering MS program with financial support are </w:t>
      </w:r>
      <w:r w:rsidR="008F0841">
        <w:t xml:space="preserve">generally </w:t>
      </w:r>
      <w:r>
        <w:t>limited to 2 calendar years of funding.</w:t>
      </w:r>
    </w:p>
    <w:p w14:paraId="3739B4D6" w14:textId="77777777" w:rsidR="009B3BAB" w:rsidRDefault="009B3BAB" w:rsidP="00A426AD"/>
    <w:p w14:paraId="4F354861" w14:textId="56DFA3BA" w:rsidR="00BA54F5" w:rsidRDefault="00BA54F5" w:rsidP="00A426AD">
      <w:r>
        <w:t>The</w:t>
      </w:r>
      <w:r w:rsidR="008F0841">
        <w:t>se</w:t>
      </w:r>
      <w:r>
        <w:t xml:space="preserve"> time limit</w:t>
      </w:r>
      <w:r w:rsidR="008F0841">
        <w:t>s</w:t>
      </w:r>
      <w:r>
        <w:t xml:space="preserve"> for financial support begin with the first semester of enrollment in the graduate program and </w:t>
      </w:r>
      <w:r w:rsidR="008F0841">
        <w:t>include semesters in which the student is not funded by MSU or is not working towards their academic/research goals (</w:t>
      </w:r>
      <w:r>
        <w:t>e.g., internships with external employers, semesters funded by NSF or NIH fellowships</w:t>
      </w:r>
      <w:r w:rsidR="008F0841">
        <w:t>, semesters taken off for personal obligations</w:t>
      </w:r>
      <w:r>
        <w:t>)</w:t>
      </w:r>
      <w:r w:rsidR="008F0841">
        <w:t xml:space="preserve">. </w:t>
      </w:r>
      <w:r w:rsidR="009B3BAB">
        <w:t>Typically</w:t>
      </w:r>
      <w:r w:rsidR="008310F0">
        <w:t xml:space="preserve">, these funding time limits </w:t>
      </w:r>
      <w:r>
        <w:t>are not extended by changes to the academic or research program, such as changing advisors or adding an additional graduate major or graduate certificate.</w:t>
      </w:r>
      <w:r w:rsidR="008310F0">
        <w:t xml:space="preserve"> Departments may establish shorter funding time limits based on the average time to degree for their students, as described in the department-specific </w:t>
      </w:r>
      <w:r w:rsidR="00013E47">
        <w:t>chapters</w:t>
      </w:r>
      <w:r w:rsidR="008310F0">
        <w:t xml:space="preserve"> of this handbook.</w:t>
      </w:r>
    </w:p>
    <w:p w14:paraId="4B142C5F" w14:textId="66681DC0" w:rsidR="0024541C" w:rsidRDefault="0024541C" w:rsidP="0039402B"/>
    <w:p w14:paraId="13B58479" w14:textId="149428EA" w:rsidR="006133F7" w:rsidRDefault="006133F7" w:rsidP="006133F7">
      <w:pPr>
        <w:pStyle w:val="Heading4"/>
      </w:pPr>
      <w:bookmarkStart w:id="107" w:name="_Toc203743543"/>
      <w:bookmarkStart w:id="108" w:name="_Toc211350823"/>
      <w:r>
        <w:t>Academic Progress</w:t>
      </w:r>
      <w:bookmarkEnd w:id="107"/>
      <w:bookmarkEnd w:id="108"/>
    </w:p>
    <w:p w14:paraId="2C6532BB" w14:textId="142D66BB" w:rsidR="00C95CBA" w:rsidRDefault="00C95CBA" w:rsidP="0024541C">
      <w:r>
        <w:t xml:space="preserve">If supported through employment (TA, RA, hourly pay, etc.), then graduate students are expected to successfully complete </w:t>
      </w:r>
      <w:r w:rsidRPr="5FAD4B13">
        <w:t>the work for which they are hired</w:t>
      </w:r>
      <w:r>
        <w:t>,</w:t>
      </w:r>
      <w:r w:rsidRPr="5FAD4B13">
        <w:t xml:space="preserve"> in accordance with university employment policies and applicable union contracts. In some cases, students are hired to do work that is related to their academic or professional goals (e.g., a RA may be hired to work on a project that also contributes to their </w:t>
      </w:r>
      <w:r w:rsidRPr="5FAD4B13">
        <w:lastRenderedPageBreak/>
        <w:t>thesis or dissertation). However, in many cases students’ employment is not directly related to their academic progress (e.g., TAs, RAs working on projects that do not contribute to their thesis or dissertation).</w:t>
      </w:r>
      <w:r>
        <w:t xml:space="preserve"> Graduate students and their supervisors should regularly discuss work expectations and are strongly encouraged to develop a written plan to guide their efforts each semester</w:t>
      </w:r>
      <w:r w:rsidR="00031433">
        <w:t>; the college provides progress planning guides each semester to facilitate this discussion.</w:t>
      </w:r>
    </w:p>
    <w:p w14:paraId="69E8FDAF" w14:textId="77777777" w:rsidR="00C95CBA" w:rsidRDefault="00C95CBA" w:rsidP="0024541C"/>
    <w:p w14:paraId="2AF3B03D" w14:textId="6411DC52" w:rsidR="0024541C" w:rsidRDefault="00C95CBA" w:rsidP="00C95CBA">
      <w:r>
        <w:t xml:space="preserve">Separate from applicable work responsibilities, all graduate students are required to make </w:t>
      </w:r>
      <w:r w:rsidR="0024541C">
        <w:t xml:space="preserve">appropriate academic progress each semester. </w:t>
      </w:r>
      <w:r>
        <w:t xml:space="preserve">Achieving this requires that </w:t>
      </w:r>
      <w:r w:rsidR="0024541C" w:rsidRPr="5FAD4B13">
        <w:t xml:space="preserve">students </w:t>
      </w:r>
      <w:r w:rsidR="0024541C">
        <w:t xml:space="preserve">admitted with funding </w:t>
      </w:r>
      <w:r w:rsidR="0024541C" w:rsidRPr="5FAD4B13">
        <w:t xml:space="preserve">devote </w:t>
      </w:r>
      <w:r>
        <w:t xml:space="preserve">substantial </w:t>
      </w:r>
      <w:r w:rsidR="0024541C" w:rsidRPr="5FAD4B13">
        <w:t>time to study and</w:t>
      </w:r>
      <w:r w:rsidR="0024541C">
        <w:t>/or</w:t>
      </w:r>
      <w:r w:rsidR="0024541C" w:rsidRPr="5FAD4B13">
        <w:t xml:space="preserve"> research in addition to time spent fulfilling employment responsibilities. Students and their advisors should regularly discuss expectations for academic progress and are strongly encouraged to develop a written plan to guide their efforts each semester</w:t>
      </w:r>
      <w:r w:rsidR="00031433">
        <w:t>; the college provides progress planning guides each semester to facilitate this discussion.</w:t>
      </w:r>
    </w:p>
    <w:p w14:paraId="03BEA043" w14:textId="0E9FB52F" w:rsidR="00427736" w:rsidRDefault="00427736" w:rsidP="0039402B"/>
    <w:p w14:paraId="1FF68E3D" w14:textId="3A0E60B5" w:rsidR="00EC393A" w:rsidRDefault="00EC393A" w:rsidP="00EC393A">
      <w:pPr>
        <w:pStyle w:val="Heading4"/>
      </w:pPr>
      <w:bookmarkStart w:id="109" w:name="_Toc203743544"/>
      <w:bookmarkStart w:id="110" w:name="_Toc211350824"/>
      <w:r>
        <w:t>Appointment as a Graduate Assistant</w:t>
      </w:r>
      <w:bookmarkEnd w:id="109"/>
      <w:bookmarkEnd w:id="110"/>
    </w:p>
    <w:p w14:paraId="3E98AC89" w14:textId="297E9100" w:rsidR="00EC393A" w:rsidRDefault="00EC393A" w:rsidP="0039402B">
      <w:r>
        <w:t>The College of Engineering establishes stipend rate</w:t>
      </w:r>
      <w:r w:rsidR="00657B1B">
        <w:t>s</w:t>
      </w:r>
      <w:r>
        <w:t xml:space="preserve"> for all graduate assistants</w:t>
      </w:r>
      <w:r w:rsidR="00657B1B">
        <w:t xml:space="preserve">hips </w:t>
      </w:r>
      <w:r>
        <w:t>(GAs)</w:t>
      </w:r>
      <w:r w:rsidR="00657B1B">
        <w:t xml:space="preserve"> offered by units within the College. Typically, there is a single stipend rate for all students with a primary graduate major in the College of Engineering, regardless of appointment type (teaching assistant, research assistant, etc.) or level (1, 2, 3). If required, the College may adjust appointments to meet MSU HR requirements for </w:t>
      </w:r>
      <w:hyperlink r:id="rId159" w:history="1">
        <w:r w:rsidR="00657B1B" w:rsidRPr="00657B1B">
          <w:rPr>
            <w:rStyle w:val="Hyperlink"/>
          </w:rPr>
          <w:t>GA stipend ranges</w:t>
        </w:r>
      </w:hyperlink>
      <w:r w:rsidR="00657B1B">
        <w:t xml:space="preserve"> and employment levels.</w:t>
      </w:r>
    </w:p>
    <w:p w14:paraId="081723D4" w14:textId="77777777" w:rsidR="00657B1B" w:rsidRDefault="00657B1B" w:rsidP="0039402B"/>
    <w:p w14:paraId="141464B9" w14:textId="77777777" w:rsidR="00427736" w:rsidRDefault="00427736" w:rsidP="00AA33CE">
      <w:pPr>
        <w:pStyle w:val="Heading4"/>
      </w:pPr>
      <w:bookmarkStart w:id="111" w:name="_Toc203743545"/>
      <w:bookmarkStart w:id="112" w:name="_Toc211350825"/>
      <w:r w:rsidRPr="35DB772C">
        <w:t>Teaching Assistantships (TAs)</w:t>
      </w:r>
      <w:bookmarkEnd w:id="111"/>
      <w:bookmarkEnd w:id="112"/>
    </w:p>
    <w:p w14:paraId="13169D11" w14:textId="0BC5746B" w:rsidR="00427736" w:rsidRDefault="00427736" w:rsidP="00427736">
      <w:r w:rsidRPr="5FAD4B13">
        <w:t xml:space="preserve">Teaching Assistantships (TAs) </w:t>
      </w:r>
      <w:r>
        <w:t>are a type of Graduate Assistantship (GA</w:t>
      </w:r>
      <w:proofErr w:type="gramStart"/>
      <w:r>
        <w:t>), and</w:t>
      </w:r>
      <w:proofErr w:type="gramEnd"/>
      <w:r>
        <w:t xml:space="preserve"> </w:t>
      </w:r>
      <w:r w:rsidRPr="5FAD4B13">
        <w:t xml:space="preserve">are administered by the department offering the course in which a graduate student serves as </w:t>
      </w:r>
      <w:r>
        <w:t xml:space="preserve">a </w:t>
      </w:r>
      <w:r w:rsidRPr="5FAD4B13">
        <w:t xml:space="preserve">TA. All graduate students at MSU may apply for TA positions in any department for which they have appropriate experience; contact the department directly for information about their application process and timeline. TAs at MSU are part of the Graduate Employees Union (GEU), and their rights, responsibilities, and benefits are described in the </w:t>
      </w:r>
      <w:hyperlink r:id="rId160">
        <w:r w:rsidRPr="5FAD4B13">
          <w:rPr>
            <w:rStyle w:val="Hyperlink"/>
          </w:rPr>
          <w:t>GEU Contract</w:t>
        </w:r>
      </w:hyperlink>
      <w:r w:rsidRPr="5FAD4B13">
        <w:t>.</w:t>
      </w:r>
      <w:r w:rsidR="000A6818">
        <w:t xml:space="preserve"> TAs should talk to the department where they are appointed to access resources required for their employment (e.g., space to hold office hours, computing resources, </w:t>
      </w:r>
      <w:r w:rsidR="00EC393A">
        <w:t>access to course materials).</w:t>
      </w:r>
    </w:p>
    <w:p w14:paraId="65945F0E" w14:textId="77777777" w:rsidR="00427736" w:rsidRDefault="00427736" w:rsidP="00427736"/>
    <w:p w14:paraId="3A9BCB7D" w14:textId="4A3DFB12" w:rsidR="00427736" w:rsidRDefault="00427736" w:rsidP="00427736">
      <w:r>
        <w:t xml:space="preserve">All international graduate students, including those who received an admissions waiver of English proficiency requirements, </w:t>
      </w:r>
      <w:r w:rsidRPr="5FAD4B13">
        <w:t xml:space="preserve">must demonstrate that they meet a </w:t>
      </w:r>
      <w:hyperlink r:id="rId161" w:history="1">
        <w:r w:rsidRPr="0078492D">
          <w:rPr>
            <w:rStyle w:val="Hyperlink"/>
          </w:rPr>
          <w:t>minimum standard of proficiency</w:t>
        </w:r>
      </w:hyperlink>
      <w:r w:rsidRPr="5FAD4B13">
        <w:t xml:space="preserve"> in spoken English before they can be </w:t>
      </w:r>
      <w:r>
        <w:t xml:space="preserve">appointed as a TA in roles that involve oral communication with undergraduates. This requirement can be met </w:t>
      </w:r>
      <w:r w:rsidRPr="5FAD4B13">
        <w:t>in one of the following ways:</w:t>
      </w:r>
    </w:p>
    <w:p w14:paraId="05DA5B5F" w14:textId="77777777" w:rsidR="00427736" w:rsidRDefault="00427736" w:rsidP="00427736"/>
    <w:p w14:paraId="24F000A3" w14:textId="77777777" w:rsidR="00427736" w:rsidRPr="00DB15DB" w:rsidRDefault="00427736" w:rsidP="00B37975">
      <w:pPr>
        <w:pStyle w:val="ListParagraph"/>
        <w:numPr>
          <w:ilvl w:val="0"/>
          <w:numId w:val="25"/>
        </w:numPr>
      </w:pPr>
      <w:r>
        <w:t xml:space="preserve">Earning </w:t>
      </w:r>
      <w:r w:rsidRPr="00DB15DB">
        <w:t>a TOEFL iBT speaking section score of 27 or higher</w:t>
      </w:r>
      <w:r>
        <w:t>.</w:t>
      </w:r>
    </w:p>
    <w:p w14:paraId="26553EBD" w14:textId="11EC799E" w:rsidR="00427736" w:rsidRDefault="00427736" w:rsidP="00B37975">
      <w:pPr>
        <w:pStyle w:val="ListParagraph"/>
        <w:numPr>
          <w:ilvl w:val="0"/>
          <w:numId w:val="25"/>
        </w:numPr>
      </w:pPr>
      <w:r>
        <w:t xml:space="preserve">Earning </w:t>
      </w:r>
      <w:r w:rsidRPr="00DB15DB">
        <w:t xml:space="preserve">a score of 50 or higher on the </w:t>
      </w:r>
      <w:hyperlink r:id="rId162">
        <w:r w:rsidRPr="00DB15DB">
          <w:rPr>
            <w:rStyle w:val="Hyperlink"/>
          </w:rPr>
          <w:t>MSU Speaking Test</w:t>
        </w:r>
      </w:hyperlink>
      <w:r w:rsidRPr="00DB15DB">
        <w:t>.</w:t>
      </w:r>
    </w:p>
    <w:p w14:paraId="71B73F17" w14:textId="1367A3BF" w:rsidR="0078492D" w:rsidRPr="00DB15DB" w:rsidRDefault="0078492D" w:rsidP="00B37975">
      <w:pPr>
        <w:pStyle w:val="ListParagraph"/>
        <w:numPr>
          <w:ilvl w:val="0"/>
          <w:numId w:val="25"/>
        </w:numPr>
      </w:pPr>
      <w:r>
        <w:t>Earning a IELTS Speaking score of 8.0 or higher.</w:t>
      </w:r>
    </w:p>
    <w:p w14:paraId="2F54A41D" w14:textId="06189805" w:rsidR="00427736" w:rsidRPr="00DB15DB" w:rsidRDefault="00427736" w:rsidP="00B37975">
      <w:pPr>
        <w:pStyle w:val="ListParagraph"/>
        <w:numPr>
          <w:ilvl w:val="0"/>
          <w:numId w:val="25"/>
        </w:numPr>
      </w:pPr>
      <w:r w:rsidRPr="00DB15DB">
        <w:t xml:space="preserve">Taking </w:t>
      </w:r>
      <w:hyperlink r:id="rId163" w:history="1">
        <w:r w:rsidRPr="0078492D">
          <w:rPr>
            <w:rStyle w:val="Hyperlink"/>
          </w:rPr>
          <w:t>AAE 451 or AAE 452</w:t>
        </w:r>
      </w:hyperlink>
      <w:r w:rsidRPr="00DB15DB">
        <w:t xml:space="preserve"> and receiving a score of 50 or higher on the I</w:t>
      </w:r>
      <w:r>
        <w:t xml:space="preserve">nternational </w:t>
      </w:r>
      <w:r w:rsidRPr="00DB15DB">
        <w:t>T</w:t>
      </w:r>
      <w:r>
        <w:t xml:space="preserve">eaching </w:t>
      </w:r>
      <w:r w:rsidRPr="00DB15DB">
        <w:t>A</w:t>
      </w:r>
      <w:r>
        <w:t>ssistant</w:t>
      </w:r>
      <w:r w:rsidRPr="00DB15DB">
        <w:t xml:space="preserve"> Oral Interaction Test (</w:t>
      </w:r>
      <w:hyperlink r:id="rId164" w:history="1">
        <w:r w:rsidRPr="0078492D">
          <w:rPr>
            <w:rStyle w:val="Hyperlink"/>
          </w:rPr>
          <w:t>ITAIO</w:t>
        </w:r>
      </w:hyperlink>
      <w:r w:rsidRPr="00DB15DB">
        <w:t>)</w:t>
      </w:r>
      <w:r>
        <w:t>.</w:t>
      </w:r>
    </w:p>
    <w:p w14:paraId="5D28C300" w14:textId="77777777" w:rsidR="00427736" w:rsidRDefault="00427736" w:rsidP="00427736"/>
    <w:p w14:paraId="7FCDC85D" w14:textId="77777777" w:rsidR="00427736" w:rsidRDefault="00427736" w:rsidP="00427736">
      <w:r w:rsidRPr="5FAD4B13">
        <w:t xml:space="preserve">Individual exceptions from these requirements (on a case-by-case basis in rare circumstances) will be considered by the Graduate School in consultation with the </w:t>
      </w:r>
      <w:r>
        <w:t xml:space="preserve">English Learning Center </w:t>
      </w:r>
      <w:r w:rsidRPr="5FAD4B13">
        <w:t xml:space="preserve">upon the request of the department and with the endorsement of the </w:t>
      </w:r>
      <w:r>
        <w:t>college</w:t>
      </w:r>
      <w:r w:rsidRPr="5FAD4B13">
        <w:t>.</w:t>
      </w:r>
    </w:p>
    <w:p w14:paraId="148C912C" w14:textId="77777777" w:rsidR="00427736" w:rsidRDefault="00427736" w:rsidP="00427736"/>
    <w:p w14:paraId="6904D246" w14:textId="2C6849FA" w:rsidR="00B70D27" w:rsidRDefault="00B70D27" w:rsidP="00B70D27">
      <w:r w:rsidRPr="5FAD4B13">
        <w:t>Within the College of Engineering, TA</w:t>
      </w:r>
      <w:r w:rsidR="00013E47">
        <w:t xml:space="preserve"> positions</w:t>
      </w:r>
      <w:r w:rsidRPr="5FAD4B13">
        <w:t xml:space="preserve"> are generally used to provide support for doctoral students within the department offering the course. If there are excess TA positions, they may be offered to doctoral students in other engineering graduate programs; to master's students in the department; or to </w:t>
      </w:r>
      <w:r>
        <w:t xml:space="preserve">other </w:t>
      </w:r>
      <w:r w:rsidRPr="5FAD4B13">
        <w:t>graduate students at MSU</w:t>
      </w:r>
      <w:r>
        <w:t>. When assigning TA positions, departments typically consider academic performance, qualifications to teach in a particular course, and SPEAK test scores if applicable. Departments may also prioritize TA assignments based on other student circumstances</w:t>
      </w:r>
      <w:r w:rsidR="00BA54F5">
        <w:t xml:space="preserve">, as described in the department-specific </w:t>
      </w:r>
      <w:r w:rsidR="00013E47">
        <w:t>chapters</w:t>
      </w:r>
      <w:r w:rsidR="00BA54F5">
        <w:t xml:space="preserve"> of this handbook. Common prioritizations include</w:t>
      </w:r>
      <w:r>
        <w:t>:</w:t>
      </w:r>
    </w:p>
    <w:p w14:paraId="207BCA1F" w14:textId="2DAE96C0" w:rsidR="00B70D27" w:rsidRDefault="00B70D27" w:rsidP="00B37975">
      <w:pPr>
        <w:pStyle w:val="ListParagraph"/>
        <w:numPr>
          <w:ilvl w:val="0"/>
          <w:numId w:val="50"/>
        </w:numPr>
      </w:pPr>
      <w:r>
        <w:lastRenderedPageBreak/>
        <w:t>S</w:t>
      </w:r>
      <w:r w:rsidRPr="18058947">
        <w:t xml:space="preserve">tudents to whom the </w:t>
      </w:r>
      <w:r w:rsidR="009B3BAB">
        <w:t>d</w:t>
      </w:r>
      <w:r w:rsidRPr="18058947">
        <w:t xml:space="preserve">epartment has </w:t>
      </w:r>
      <w:proofErr w:type="gramStart"/>
      <w:r w:rsidRPr="18058947">
        <w:t>a prior</w:t>
      </w:r>
      <w:proofErr w:type="gramEnd"/>
      <w:r w:rsidRPr="18058947">
        <w:t xml:space="preserve"> commitment </w:t>
      </w:r>
      <w:r>
        <w:t xml:space="preserve">of </w:t>
      </w:r>
      <w:r w:rsidRPr="18058947">
        <w:t>support, such as students who have received recruitment offers upon admission or who have received a multi-year support offer</w:t>
      </w:r>
    </w:p>
    <w:p w14:paraId="4805CCB8" w14:textId="3382D302" w:rsidR="00B70D27" w:rsidRDefault="00B70D27" w:rsidP="00B37975">
      <w:pPr>
        <w:pStyle w:val="ListParagraph"/>
        <w:numPr>
          <w:ilvl w:val="0"/>
          <w:numId w:val="50"/>
        </w:numPr>
      </w:pPr>
      <w:r w:rsidRPr="18058947">
        <w:t>New PhD students with outstanding research potential</w:t>
      </w:r>
      <w:r>
        <w:t>, who are typically expected to find a research advisor able to provide for their financial support within 1-2 semesters</w:t>
      </w:r>
    </w:p>
    <w:p w14:paraId="218B974C" w14:textId="53770E9A" w:rsidR="00B70D27" w:rsidRDefault="00B70D27" w:rsidP="00B37975">
      <w:pPr>
        <w:pStyle w:val="ListParagraph"/>
        <w:numPr>
          <w:ilvl w:val="0"/>
          <w:numId w:val="50"/>
        </w:numPr>
      </w:pPr>
      <w:r>
        <w:t>C</w:t>
      </w:r>
      <w:r w:rsidRPr="18058947">
        <w:t xml:space="preserve">urrent PhD students </w:t>
      </w:r>
      <w:r>
        <w:t xml:space="preserve">who are </w:t>
      </w:r>
      <w:r w:rsidRPr="18058947">
        <w:t xml:space="preserve">actively involved in research </w:t>
      </w:r>
      <w:r>
        <w:t>with a faculty member who has an unexpected gap in funding sources; this type of support is typically limited to 1 or 2 semesters total during students’ doctoral program</w:t>
      </w:r>
    </w:p>
    <w:p w14:paraId="0337FA08" w14:textId="62817E99" w:rsidR="00B70D27" w:rsidRDefault="00B70D27" w:rsidP="00B37975">
      <w:pPr>
        <w:pStyle w:val="ListParagraph"/>
        <w:numPr>
          <w:ilvl w:val="0"/>
          <w:numId w:val="50"/>
        </w:numPr>
      </w:pPr>
      <w:bookmarkStart w:id="113" w:name="_Hlk203724702"/>
      <w:r w:rsidRPr="18058947">
        <w:t>MS</w:t>
      </w:r>
      <w:r>
        <w:t xml:space="preserve"> Plan A (with Thesis) </w:t>
      </w:r>
      <w:r w:rsidRPr="18058947">
        <w:t xml:space="preserve">students who </w:t>
      </w:r>
      <w:r w:rsidR="00D95046">
        <w:t xml:space="preserve">are actively engaged in faculty-mentored research and </w:t>
      </w:r>
      <w:r w:rsidR="0016073A">
        <w:t>do not have funding from another source</w:t>
      </w:r>
    </w:p>
    <w:bookmarkEnd w:id="113"/>
    <w:p w14:paraId="3E9497D7" w14:textId="16976767" w:rsidR="0016073A" w:rsidRDefault="00013E47" w:rsidP="00B37975">
      <w:pPr>
        <w:pStyle w:val="ListParagraph"/>
        <w:numPr>
          <w:ilvl w:val="0"/>
          <w:numId w:val="50"/>
        </w:numPr>
      </w:pPr>
      <w:r>
        <w:t xml:space="preserve">MS </w:t>
      </w:r>
      <w:r w:rsidR="0016073A">
        <w:t xml:space="preserve">students who </w:t>
      </w:r>
      <w:r>
        <w:t xml:space="preserve">are not actively engaged in faculty-mentored research and </w:t>
      </w:r>
      <w:r w:rsidR="0016073A">
        <w:t>do not have funding from another source</w:t>
      </w:r>
    </w:p>
    <w:p w14:paraId="51BA0955" w14:textId="77777777" w:rsidR="00B70D27" w:rsidRDefault="00B70D27" w:rsidP="00427736"/>
    <w:p w14:paraId="0910593E" w14:textId="68A931C0" w:rsidR="00427736" w:rsidRDefault="009B3BAB" w:rsidP="00427736">
      <w:r>
        <w:t xml:space="preserve">The MSU Graduate School provides orientations and ongoing professional development opportunities for </w:t>
      </w:r>
      <w:hyperlink r:id="rId165" w:history="1">
        <w:r w:rsidRPr="008A4E7D">
          <w:rPr>
            <w:rStyle w:val="Hyperlink"/>
          </w:rPr>
          <w:t>graduate teaching assistants</w:t>
        </w:r>
      </w:hyperlink>
      <w:r>
        <w:t xml:space="preserve">, as well as additional resources for </w:t>
      </w:r>
      <w:hyperlink r:id="rId166" w:history="1">
        <w:r w:rsidRPr="008A4E7D">
          <w:rPr>
            <w:rStyle w:val="Hyperlink"/>
          </w:rPr>
          <w:t>international students</w:t>
        </w:r>
      </w:hyperlink>
      <w:r>
        <w:t xml:space="preserve"> serving as TAs. The College of Engineering encourage</w:t>
      </w:r>
      <w:r w:rsidR="003E7208">
        <w:t>s</w:t>
      </w:r>
      <w:r>
        <w:t xml:space="preserve"> graduate students who are interested in working as a TA and/or preparing for an academic career to take advantage of these resources. </w:t>
      </w:r>
      <w:r w:rsidR="00427736">
        <w:t xml:space="preserve">Course-specific training for TAs is provided by the faculty supervisor, who also provides a written evaluation of TA performance </w:t>
      </w:r>
      <w:r w:rsidR="00427736" w:rsidRPr="5FAD4B13">
        <w:t>each semester. The</w:t>
      </w:r>
      <w:r w:rsidR="00427736">
        <w:t>se</w:t>
      </w:r>
      <w:r w:rsidR="00427736" w:rsidRPr="5FAD4B13">
        <w:t xml:space="preserve"> evaluations are considered for future re-appointment and TA award selections. </w:t>
      </w:r>
      <w:r w:rsidR="00427736">
        <w:t xml:space="preserve">Students who have concerns about their TA evaluation and are not able to resolve them in conversation with the faculty supervisor(s) </w:t>
      </w:r>
      <w:r w:rsidR="00427736" w:rsidRPr="5FAD4B13">
        <w:t>should talk to the</w:t>
      </w:r>
      <w:r w:rsidR="00427736">
        <w:t>ir advisor and/or the</w:t>
      </w:r>
      <w:r w:rsidR="00427736" w:rsidRPr="5FAD4B13">
        <w:t xml:space="preserve"> graduate program director in the department</w:t>
      </w:r>
      <w:r w:rsidR="009E5A96">
        <w:t xml:space="preserve"> offering the course</w:t>
      </w:r>
      <w:r w:rsidR="00427736" w:rsidRPr="5FAD4B13">
        <w:t>.</w:t>
      </w:r>
      <w:r w:rsidR="00427736">
        <w:t xml:space="preserve"> </w:t>
      </w:r>
      <w:r w:rsidR="00427736" w:rsidRPr="5FAD4B13">
        <w:t>If the</w:t>
      </w:r>
      <w:r w:rsidR="00427736">
        <w:t>ir</w:t>
      </w:r>
      <w:r w:rsidR="00427736" w:rsidRPr="5FAD4B13">
        <w:t xml:space="preserve"> advisor is the graduate program director, </w:t>
      </w:r>
      <w:r w:rsidR="00427736">
        <w:t xml:space="preserve">or if they </w:t>
      </w:r>
      <w:proofErr w:type="gramStart"/>
      <w:r w:rsidR="00427736">
        <w:t>are not able to</w:t>
      </w:r>
      <w:proofErr w:type="gramEnd"/>
      <w:r w:rsidR="00427736">
        <w:t xml:space="preserve"> resolve the concerns after talking with the graduate program director, then the student </w:t>
      </w:r>
      <w:r w:rsidR="00427736" w:rsidRPr="5FAD4B13">
        <w:t xml:space="preserve">should schedule a meeting with the </w:t>
      </w:r>
      <w:r w:rsidR="009E5A96">
        <w:t xml:space="preserve">chair of the </w:t>
      </w:r>
      <w:r w:rsidR="00427736" w:rsidRPr="5FAD4B13">
        <w:t xml:space="preserve">department </w:t>
      </w:r>
      <w:r w:rsidR="009E5A96">
        <w:t>offering the course</w:t>
      </w:r>
      <w:r w:rsidR="00427736" w:rsidRPr="5FAD4B13">
        <w:t xml:space="preserve">. Students may also contact Dr. Katy Colbry </w:t>
      </w:r>
      <w:r w:rsidR="00427736">
        <w:t>(</w:t>
      </w:r>
      <w:hyperlink r:id="rId167" w:history="1">
        <w:r w:rsidR="00427736" w:rsidRPr="006A34FA">
          <w:rPr>
            <w:rStyle w:val="Hyperlink"/>
          </w:rPr>
          <w:t>colbryka@msu.edu</w:t>
        </w:r>
      </w:hyperlink>
      <w:r w:rsidR="00427736">
        <w:t xml:space="preserve">) </w:t>
      </w:r>
      <w:r w:rsidR="00427736" w:rsidRPr="5FAD4B13">
        <w:t xml:space="preserve">for advice if they have concerns about the </w:t>
      </w:r>
      <w:r w:rsidR="00427736">
        <w:t xml:space="preserve">evaluation </w:t>
      </w:r>
      <w:r w:rsidR="00427736" w:rsidRPr="5FAD4B13">
        <w:t>process.</w:t>
      </w:r>
    </w:p>
    <w:p w14:paraId="533C6069" w14:textId="77777777" w:rsidR="00427736" w:rsidRDefault="00427736" w:rsidP="00427736"/>
    <w:p w14:paraId="4E4B8186" w14:textId="22DCE444" w:rsidR="00427736" w:rsidRDefault="00427736" w:rsidP="00AA33CE">
      <w:pPr>
        <w:pStyle w:val="Heading4"/>
        <w:rPr>
          <w:sz w:val="32"/>
          <w:szCs w:val="32"/>
        </w:rPr>
      </w:pPr>
      <w:bookmarkStart w:id="114" w:name="_Toc203743546"/>
      <w:bookmarkStart w:id="115" w:name="_Toc211350826"/>
      <w:r w:rsidRPr="35DB772C">
        <w:t>Research Assistantships (RAs)</w:t>
      </w:r>
      <w:bookmarkEnd w:id="114"/>
      <w:bookmarkEnd w:id="115"/>
    </w:p>
    <w:p w14:paraId="41B4C24E" w14:textId="609BE723" w:rsidR="00427736" w:rsidRDefault="00427736" w:rsidP="00427736">
      <w:r w:rsidRPr="5FAD4B13">
        <w:t xml:space="preserve">Research </w:t>
      </w:r>
      <w:r w:rsidR="009B3BAB" w:rsidRPr="5FAD4B13">
        <w:t>Assistantships (</w:t>
      </w:r>
      <w:r w:rsidR="009B3BAB">
        <w:t>R</w:t>
      </w:r>
      <w:r w:rsidR="009B3BAB" w:rsidRPr="5FAD4B13">
        <w:t xml:space="preserve">As) </w:t>
      </w:r>
      <w:r w:rsidR="009B3BAB">
        <w:t xml:space="preserve">are a type of Graduate Assistantship (GA), and hiring decisions are </w:t>
      </w:r>
      <w:r w:rsidR="00F868FF">
        <w:t xml:space="preserve">typically </w:t>
      </w:r>
      <w:r w:rsidR="009B3BAB">
        <w:t xml:space="preserve">made </w:t>
      </w:r>
      <w:r w:rsidRPr="5FAD4B13">
        <w:t>by individual faculty members</w:t>
      </w:r>
      <w:r w:rsidR="00F868FF">
        <w:t xml:space="preserve"> who have funding for </w:t>
      </w:r>
      <w:r w:rsidRPr="5FAD4B13">
        <w:t xml:space="preserve">work on a specific research project. Often, but not always, the </w:t>
      </w:r>
      <w:r>
        <w:t xml:space="preserve">RA </w:t>
      </w:r>
      <w:r w:rsidRPr="5FAD4B13">
        <w:t>work is related to the thesis work of the student.</w:t>
      </w:r>
      <w:r>
        <w:t xml:space="preserve"> Training and evaluation for RAs is provided by the faculty supervisor, and renewal of the RA position </w:t>
      </w:r>
      <w:r w:rsidRPr="5FAD4B13">
        <w:t>is based on satisfactory performance and availability of funds.</w:t>
      </w:r>
      <w:r w:rsidR="00EC393A">
        <w:t xml:space="preserve"> Faculty advisors are expected to provide RAs with the resources necessary to complete their assigned work (e.g., computing resources, meeting space, lab equipment).</w:t>
      </w:r>
    </w:p>
    <w:p w14:paraId="4E8EEEE5" w14:textId="77777777" w:rsidR="00427736" w:rsidRDefault="00427736" w:rsidP="00427736"/>
    <w:p w14:paraId="5C6FA8BF" w14:textId="58F750A0" w:rsidR="00427736" w:rsidRDefault="00427736" w:rsidP="00AA33CE">
      <w:pPr>
        <w:pStyle w:val="Heading4"/>
      </w:pPr>
      <w:bookmarkStart w:id="116" w:name="_Toc203743547"/>
      <w:bookmarkStart w:id="117" w:name="_Toc211350827"/>
      <w:r w:rsidRPr="095E3000">
        <w:t>Fellowships</w:t>
      </w:r>
      <w:bookmarkEnd w:id="116"/>
      <w:bookmarkEnd w:id="117"/>
    </w:p>
    <w:p w14:paraId="42A99442" w14:textId="23678915" w:rsidR="00427736" w:rsidRDefault="00427736" w:rsidP="00427736">
      <w:r w:rsidRPr="5FAD4B13">
        <w:t xml:space="preserve">Fellowships provide financial support not associated with specific tasks other than making </w:t>
      </w:r>
      <w:r w:rsidR="00F868FF">
        <w:t>appropriate academic</w:t>
      </w:r>
      <w:r w:rsidRPr="5FAD4B13">
        <w:t xml:space="preserve"> progress toward </w:t>
      </w:r>
      <w:r w:rsidR="00F868FF">
        <w:t>degree requirements</w:t>
      </w:r>
      <w:r w:rsidRPr="5FAD4B13">
        <w:t>. Fellowships are assigned based on availability of funds and the student's qualifications and performance.</w:t>
      </w:r>
    </w:p>
    <w:p w14:paraId="052BBE5E" w14:textId="60C90250" w:rsidR="0016064E" w:rsidRDefault="0016064E" w:rsidP="00427736"/>
    <w:p w14:paraId="3CB52D6C" w14:textId="73B84C2C" w:rsidR="00C84F9C" w:rsidRDefault="00C84F9C" w:rsidP="00C84F9C">
      <w:pPr>
        <w:pStyle w:val="Heading4"/>
      </w:pPr>
      <w:bookmarkStart w:id="118" w:name="_Toc203743548"/>
      <w:bookmarkStart w:id="119" w:name="_Toc211350828"/>
      <w:r>
        <w:t>Remote Work Policies</w:t>
      </w:r>
      <w:bookmarkEnd w:id="118"/>
      <w:bookmarkEnd w:id="119"/>
    </w:p>
    <w:p w14:paraId="0D9C5830" w14:textId="48FF671F" w:rsidR="00C84F9C" w:rsidRDefault="0062092E" w:rsidP="00C84F9C">
      <w:r>
        <w:t xml:space="preserve">Graduate student employees are typically expected to work in-person, on campus in East Lansing. Graduate students who have an occasional need for remote work, such as while traveling on university business or to accommodate an off-campus appointment, should discuss options with their supervisor. Formal agreements for more regular or substantial remote work will be considered on a case-by-case basis and must be approved in advance by the Engineering Dean’s Office (please consult Ms. Heather Bentley and Dr. Ranjan Mukherjee). </w:t>
      </w:r>
      <w:r w:rsidR="001E217D">
        <w:t>R</w:t>
      </w:r>
      <w:r>
        <w:t xml:space="preserve">equests for remote work outside the United States are generally only approved if the position </w:t>
      </w:r>
      <w:proofErr w:type="gramStart"/>
      <w:r>
        <w:t>actually requires</w:t>
      </w:r>
      <w:proofErr w:type="gramEnd"/>
      <w:r>
        <w:t xml:space="preserve"> the employee to be located at the out-of-country location.</w:t>
      </w:r>
    </w:p>
    <w:p w14:paraId="385CF252" w14:textId="77777777" w:rsidR="00C84F9C" w:rsidRDefault="00C84F9C" w:rsidP="00427736"/>
    <w:p w14:paraId="4538A961" w14:textId="42BB9EF7" w:rsidR="0016064E" w:rsidRDefault="0016064E" w:rsidP="00AA33CE">
      <w:pPr>
        <w:pStyle w:val="Heading4"/>
        <w:rPr>
          <w:sz w:val="32"/>
          <w:szCs w:val="32"/>
        </w:rPr>
      </w:pPr>
      <w:bookmarkStart w:id="120" w:name="_Toc203743549"/>
      <w:bookmarkStart w:id="121" w:name="_Toc211350829"/>
      <w:r w:rsidRPr="095E3000">
        <w:t>Graduate Student Employee Leave Time</w:t>
      </w:r>
      <w:r w:rsidR="00D64544">
        <w:t>, Holidays, and Vacation</w:t>
      </w:r>
      <w:bookmarkEnd w:id="120"/>
      <w:bookmarkEnd w:id="121"/>
    </w:p>
    <w:p w14:paraId="29C6C2C2" w14:textId="372D87FC" w:rsidR="0016064E" w:rsidRDefault="0016064E" w:rsidP="0016064E">
      <w:r w:rsidRPr="5FAD4B13">
        <w:t xml:space="preserve">The contract between MSU and the Graduate Employees Union (GEU) applies to graduate students appointed as Teaching Assistants (TAs) and Article 18 specifies the terms of various types of leave (medical, bereavement, parental, jury duty). Current contracts can be found on the </w:t>
      </w:r>
      <w:hyperlink r:id="rId168">
        <w:r w:rsidRPr="5FAD4B13">
          <w:rPr>
            <w:rStyle w:val="Hyperlink"/>
          </w:rPr>
          <w:t>MSU HR</w:t>
        </w:r>
      </w:hyperlink>
      <w:r>
        <w:t xml:space="preserve"> website.</w:t>
      </w:r>
      <w:r w:rsidRPr="5FAD4B13">
        <w:t xml:space="preserve"> For </w:t>
      </w:r>
      <w:r w:rsidRPr="5FAD4B13">
        <w:lastRenderedPageBreak/>
        <w:t xml:space="preserve">graduate assistants who are not covered by the GEU contract, the </w:t>
      </w:r>
      <w:hyperlink r:id="rId169" w:anchor="s351">
        <w:r w:rsidRPr="5FAD4B13">
          <w:rPr>
            <w:rStyle w:val="Hyperlink"/>
          </w:rPr>
          <w:t>MSU Academic Programs Catalog</w:t>
        </w:r>
      </w:hyperlink>
      <w:r w:rsidRPr="5FAD4B13">
        <w:t xml:space="preserve"> describes the terms of illness, injury and </w:t>
      </w:r>
      <w:r w:rsidRPr="006E52D1">
        <w:t>pregnancy leave policies.</w:t>
      </w:r>
    </w:p>
    <w:p w14:paraId="7DE36015" w14:textId="77777777" w:rsidR="00D64544" w:rsidRDefault="00D64544" w:rsidP="0016064E"/>
    <w:p w14:paraId="5CC6D49A" w14:textId="4D032B06" w:rsidR="00471120" w:rsidRDefault="00471120" w:rsidP="00471120">
      <w:r w:rsidRPr="0016064E">
        <w:t xml:space="preserve">Graduate student employees typically work in part-time roles that do not provide paid vacation </w:t>
      </w:r>
      <w:r>
        <w:t xml:space="preserve">or personal </w:t>
      </w:r>
      <w:r w:rsidRPr="0016064E">
        <w:t xml:space="preserve">time. </w:t>
      </w:r>
      <w:r>
        <w:t xml:space="preserve">However, it </w:t>
      </w:r>
      <w:r w:rsidRPr="0016064E">
        <w:t xml:space="preserve">is expected that supervisors will make every effort to accommodate reasonable requests </w:t>
      </w:r>
      <w:r>
        <w:t>from graduate student employees to time-shift their responsibilities to allow for personal activities (e.g., travel, vacation, appointments). Graduate student employees are expected to communicate with their supervisor about potential schedule changes as early in the semester as possible, and should avoid schedule changes that conflict with essential employment responsibilities (e.g., TAs might not be able to time-shift work during final exam week, and RAs might not be able to time-shift work near publication due dates). For mild illness</w:t>
      </w:r>
      <w:r w:rsidR="006C305A">
        <w:t>/injury</w:t>
      </w:r>
      <w:r>
        <w:t xml:space="preserve"> not subject to medical leave, graduate student employees should communicate with their supervisor as soon as possible if they are not well enough to report to work. Supervisors are expected to make every effort to accommodate reasonable requests for modified duties during brief periods when graduate student employees are experiencing mild illness</w:t>
      </w:r>
      <w:r w:rsidR="006C305A">
        <w:t>/injury</w:t>
      </w:r>
      <w:r>
        <w:t>.</w:t>
      </w:r>
    </w:p>
    <w:p w14:paraId="52D70604" w14:textId="77777777" w:rsidR="00471120" w:rsidRDefault="00471120" w:rsidP="00471120"/>
    <w:p w14:paraId="46FEA6DD" w14:textId="272E3B89" w:rsidR="00212AC5" w:rsidRDefault="001E7D88" w:rsidP="0016064E">
      <w:r>
        <w:t xml:space="preserve">MSU closes for a number of </w:t>
      </w:r>
      <w:hyperlink r:id="rId170" w:history="1">
        <w:r w:rsidRPr="001E7D88">
          <w:rPr>
            <w:rStyle w:val="Hyperlink"/>
          </w:rPr>
          <w:t>university holidays</w:t>
        </w:r>
      </w:hyperlink>
      <w:r>
        <w:t xml:space="preserve"> during the calendar year, and graduate student employees are not expected to work on these days. These are not paid holidays, but supervisors are expected to time-shift graduate student employees’ responsibilities so that they are not required to work during </w:t>
      </w:r>
      <w:r w:rsidR="0057404C">
        <w:t>these university holidays</w:t>
      </w:r>
      <w:r w:rsidR="00693ACA">
        <w:t xml:space="preserve">. </w:t>
      </w:r>
      <w:r w:rsidR="00212AC5">
        <w:t xml:space="preserve">Supervisors are expected to structure assignments and </w:t>
      </w:r>
      <w:r w:rsidR="00693ACA">
        <w:t xml:space="preserve">due dates </w:t>
      </w:r>
      <w:r w:rsidR="00212AC5">
        <w:t xml:space="preserve">such that students could reasonably meet these expectations without needing to work while MSU is closed. </w:t>
      </w:r>
      <w:r w:rsidR="0057404C">
        <w:t>In very limited cases where specific maintenance responsibilities must be conducted during university holidays (e.g., caring for plants or animals), supervisors are expected to communicate these requirements well in advance and to time-shift graduate student employees’ other responsibilities such that they can take holiday time elsewhere in the semester.</w:t>
      </w:r>
    </w:p>
    <w:p w14:paraId="67213F23" w14:textId="77777777" w:rsidR="00212AC5" w:rsidRDefault="00212AC5" w:rsidP="0016064E"/>
    <w:p w14:paraId="07A41698" w14:textId="53C80AE1" w:rsidR="0057404C" w:rsidRDefault="0057404C" w:rsidP="0016064E">
      <w:r>
        <w:t xml:space="preserve">The university observes a number of </w:t>
      </w:r>
      <w:hyperlink r:id="rId171" w:history="1">
        <w:r w:rsidRPr="0057404C">
          <w:rPr>
            <w:rStyle w:val="Hyperlink"/>
          </w:rPr>
          <w:t>academic holidays</w:t>
        </w:r>
      </w:hyperlink>
      <w:r>
        <w:t xml:space="preserve"> when classes are not held but the university is open and employees are expected to report to work</w:t>
      </w:r>
      <w:r w:rsidR="00D64544">
        <w:t xml:space="preserve"> (e.g., spring break)</w:t>
      </w:r>
      <w:r>
        <w:t xml:space="preserve">. </w:t>
      </w:r>
      <w:r w:rsidR="00D64544">
        <w:t>Graduate student employees are expected to continue their work responsibilities during these academic holidays unless time-shifting arrangements have been approved in advance by their supervisor.</w:t>
      </w:r>
    </w:p>
    <w:p w14:paraId="307921C5" w14:textId="77777777" w:rsidR="001E7D88" w:rsidRDefault="001E7D88" w:rsidP="0016064E"/>
    <w:p w14:paraId="4C1A8BDF" w14:textId="25460066" w:rsidR="00A108E7" w:rsidRDefault="00A108E7" w:rsidP="00687DD9">
      <w:pPr>
        <w:pStyle w:val="Heading3"/>
      </w:pPr>
      <w:bookmarkStart w:id="122" w:name="_Toc203743550"/>
      <w:bookmarkStart w:id="123" w:name="_Toc211350830"/>
      <w:r>
        <w:t>Admission without Financial Support</w:t>
      </w:r>
      <w:bookmarkEnd w:id="122"/>
      <w:bookmarkEnd w:id="123"/>
    </w:p>
    <w:p w14:paraId="44AFA0B8" w14:textId="30FFAC00" w:rsidR="00D7316C" w:rsidRDefault="00300DFA" w:rsidP="00A426AD">
      <w:r>
        <w:t xml:space="preserve">Part-time PhD students and all </w:t>
      </w:r>
      <w:proofErr w:type="gramStart"/>
      <w:r w:rsidR="00D7316C" w:rsidRPr="004A362C">
        <w:t>Master’s</w:t>
      </w:r>
      <w:proofErr w:type="gramEnd"/>
      <w:r w:rsidR="00D7316C" w:rsidRPr="004A362C">
        <w:t xml:space="preserve"> students are typically admitted without offers of financial support. </w:t>
      </w:r>
      <w:r>
        <w:t>Graduate s</w:t>
      </w:r>
      <w:r w:rsidR="00D7316C" w:rsidRPr="004A362C">
        <w:t xml:space="preserve">tudents admitted without funding may apply for available support (TA, RA, </w:t>
      </w:r>
      <w:r w:rsidR="00570892">
        <w:t xml:space="preserve">hourly positions, </w:t>
      </w:r>
      <w:r w:rsidR="00D7316C" w:rsidRPr="004A362C">
        <w:t xml:space="preserve">etc.) in accordance with departmental policies, which should be made available to students. </w:t>
      </w:r>
      <w:r>
        <w:t>A</w:t>
      </w:r>
      <w:r w:rsidR="00D7316C" w:rsidRPr="004A362C">
        <w:t xml:space="preserve"> successful application for support in one semester or from one source does not guarantee future funding.</w:t>
      </w:r>
    </w:p>
    <w:p w14:paraId="77956600" w14:textId="77777777" w:rsidR="00AC6670" w:rsidRPr="004A362C" w:rsidRDefault="00AC6670" w:rsidP="00A426AD"/>
    <w:p w14:paraId="1B6587A7" w14:textId="64DBC46C" w:rsidR="00492BF3" w:rsidRDefault="00492BF3" w:rsidP="00687DD9">
      <w:pPr>
        <w:pStyle w:val="Heading3"/>
      </w:pPr>
      <w:bookmarkStart w:id="124" w:name="_Toc203743551"/>
      <w:bookmarkStart w:id="125" w:name="_Toc211350831"/>
      <w:r w:rsidRPr="002646A0">
        <w:t>Funding for Specific Needs</w:t>
      </w:r>
      <w:bookmarkEnd w:id="124"/>
      <w:bookmarkEnd w:id="125"/>
    </w:p>
    <w:p w14:paraId="144AFA00" w14:textId="5310659A" w:rsidR="00492BF3" w:rsidRDefault="002646A0" w:rsidP="00A426AD">
      <w:r>
        <w:t xml:space="preserve">The MSU </w:t>
      </w:r>
      <w:hyperlink r:id="rId172" w:history="1">
        <w:r w:rsidRPr="002646A0">
          <w:rPr>
            <w:rStyle w:val="Hyperlink"/>
          </w:rPr>
          <w:t>Graduate School</w:t>
        </w:r>
      </w:hyperlink>
      <w:r>
        <w:t xml:space="preserve"> and the </w:t>
      </w:r>
      <w:hyperlink r:id="rId173" w:history="1">
        <w:r w:rsidRPr="002646A0">
          <w:rPr>
            <w:rStyle w:val="Hyperlink"/>
          </w:rPr>
          <w:t>College of Engineering</w:t>
        </w:r>
      </w:hyperlink>
      <w:r>
        <w:t xml:space="preserve"> </w:t>
      </w:r>
      <w:r w:rsidR="00402F97">
        <w:t xml:space="preserve">offer information on a variety of funding programs for specific needs on their websites. </w:t>
      </w:r>
      <w:r w:rsidR="00BC6796">
        <w:t xml:space="preserve">While eligibility varies by program, some of these resources are available to part-time graduate students and most are available to graduate students admitted without funding. </w:t>
      </w:r>
      <w:r w:rsidR="00402F97">
        <w:t xml:space="preserve">Resources that may be of </w:t>
      </w:r>
      <w:proofErr w:type="gramStart"/>
      <w:r w:rsidR="00402F97">
        <w:t>particular relevance</w:t>
      </w:r>
      <w:proofErr w:type="gramEnd"/>
      <w:r w:rsidR="00402F97">
        <w:t xml:space="preserve"> to </w:t>
      </w:r>
      <w:r w:rsidR="00BC6796">
        <w:t xml:space="preserve">engineering </w:t>
      </w:r>
      <w:r w:rsidR="00402F97">
        <w:t>graduate students include:</w:t>
      </w:r>
    </w:p>
    <w:p w14:paraId="62E418FC" w14:textId="77777777" w:rsidR="00402F97" w:rsidRDefault="00402F97" w:rsidP="00A426AD"/>
    <w:p w14:paraId="5DFD6696" w14:textId="799CD946" w:rsidR="00203B1A" w:rsidRDefault="00203B1A" w:rsidP="00B37975">
      <w:pPr>
        <w:pStyle w:val="ListParagraph"/>
        <w:numPr>
          <w:ilvl w:val="0"/>
          <w:numId w:val="19"/>
        </w:numPr>
      </w:pPr>
      <w:hyperlink r:id="rId174" w:history="1">
        <w:r w:rsidRPr="00332AFA">
          <w:rPr>
            <w:rStyle w:val="Hyperlink"/>
          </w:rPr>
          <w:t>Childcare Grants</w:t>
        </w:r>
      </w:hyperlink>
      <w:r w:rsidRPr="00332AFA">
        <w:t xml:space="preserve"> for Engineering graduate students with children up to 36 months of age</w:t>
      </w:r>
    </w:p>
    <w:p w14:paraId="5A922773" w14:textId="1F60198C" w:rsidR="00402F97" w:rsidRPr="00332AFA" w:rsidRDefault="00402F97" w:rsidP="00B37975">
      <w:pPr>
        <w:pStyle w:val="ListParagraph"/>
        <w:numPr>
          <w:ilvl w:val="0"/>
          <w:numId w:val="19"/>
        </w:numPr>
      </w:pPr>
      <w:hyperlink r:id="rId175" w:history="1">
        <w:r w:rsidRPr="00402F97">
          <w:rPr>
            <w:rStyle w:val="Hyperlink"/>
          </w:rPr>
          <w:t>Cohort Fellowship</w:t>
        </w:r>
      </w:hyperlink>
      <w:r>
        <w:t xml:space="preserve"> programs that provide professional development opportunities</w:t>
      </w:r>
    </w:p>
    <w:p w14:paraId="5D556DF2" w14:textId="35CFC0D9" w:rsidR="00203B1A" w:rsidRDefault="00203B1A" w:rsidP="00B37975">
      <w:pPr>
        <w:pStyle w:val="ListParagraph"/>
        <w:numPr>
          <w:ilvl w:val="0"/>
          <w:numId w:val="19"/>
        </w:numPr>
      </w:pPr>
      <w:hyperlink r:id="rId176" w:history="1">
        <w:r w:rsidRPr="00332AFA">
          <w:rPr>
            <w:rStyle w:val="Hyperlink"/>
          </w:rPr>
          <w:t xml:space="preserve">Conference Travel </w:t>
        </w:r>
        <w:r w:rsidR="00402F97">
          <w:rPr>
            <w:rStyle w:val="Hyperlink"/>
          </w:rPr>
          <w:t>Fellowships</w:t>
        </w:r>
      </w:hyperlink>
      <w:r w:rsidRPr="00332AFA">
        <w:t xml:space="preserve"> for students presenting their first-authored research posters/papers</w:t>
      </w:r>
    </w:p>
    <w:p w14:paraId="6A480D40" w14:textId="18B28FCE" w:rsidR="00402F97" w:rsidRDefault="00402F97" w:rsidP="00B37975">
      <w:pPr>
        <w:pStyle w:val="ListParagraph"/>
        <w:numPr>
          <w:ilvl w:val="0"/>
          <w:numId w:val="19"/>
        </w:numPr>
      </w:pPr>
      <w:hyperlink r:id="rId177" w:history="1">
        <w:r w:rsidRPr="00402F97">
          <w:rPr>
            <w:rStyle w:val="Hyperlink"/>
          </w:rPr>
          <w:t>Education Opportunity Fellowships</w:t>
        </w:r>
      </w:hyperlink>
      <w:r>
        <w:t xml:space="preserve"> for US citizens/permanent residents with federal loan debt</w:t>
      </w:r>
    </w:p>
    <w:p w14:paraId="7541EA1D" w14:textId="5ABFDB56" w:rsidR="00402F97" w:rsidRDefault="00402F97" w:rsidP="00B37975">
      <w:pPr>
        <w:pStyle w:val="ListParagraph"/>
        <w:numPr>
          <w:ilvl w:val="0"/>
          <w:numId w:val="19"/>
        </w:numPr>
      </w:pPr>
      <w:hyperlink r:id="rId178" w:history="1">
        <w:r w:rsidRPr="00402F97">
          <w:rPr>
            <w:rStyle w:val="Hyperlink"/>
          </w:rPr>
          <w:t>Emergency Fellowships</w:t>
        </w:r>
      </w:hyperlink>
      <w:r>
        <w:t xml:space="preserve"> for one-time, unexpected expenses</w:t>
      </w:r>
    </w:p>
    <w:p w14:paraId="078B58CE" w14:textId="11B7FD0F" w:rsidR="00402F97" w:rsidRPr="00332AFA" w:rsidRDefault="00402F97" w:rsidP="00B37975">
      <w:pPr>
        <w:pStyle w:val="ListParagraph"/>
        <w:numPr>
          <w:ilvl w:val="0"/>
          <w:numId w:val="19"/>
        </w:numPr>
      </w:pPr>
      <w:hyperlink r:id="rId179" w:history="1">
        <w:r w:rsidRPr="00402F97">
          <w:rPr>
            <w:rStyle w:val="Hyperlink"/>
          </w:rPr>
          <w:t>Research Enhancement Fellowships</w:t>
        </w:r>
      </w:hyperlink>
      <w:r>
        <w:t xml:space="preserve"> to support activities that enhance students’ research</w:t>
      </w:r>
    </w:p>
    <w:p w14:paraId="38F5DE5C" w14:textId="77777777" w:rsidR="00426157" w:rsidRDefault="00426157" w:rsidP="00A426AD"/>
    <w:p w14:paraId="1F6C1D0A" w14:textId="4A6E2EB1" w:rsidR="75809EE5" w:rsidRDefault="00156D6E" w:rsidP="00687DD9">
      <w:pPr>
        <w:pStyle w:val="Heading3"/>
      </w:pPr>
      <w:bookmarkStart w:id="126" w:name="_Toc203743552"/>
      <w:bookmarkStart w:id="127" w:name="_Toc211350832"/>
      <w:r>
        <w:lastRenderedPageBreak/>
        <w:t>Working Off-Campus or for Other Employers</w:t>
      </w:r>
      <w:bookmarkEnd w:id="126"/>
      <w:bookmarkEnd w:id="127"/>
    </w:p>
    <w:p w14:paraId="1F0CFDA2" w14:textId="15F58DA0" w:rsidR="00A90F06" w:rsidRDefault="00156D6E" w:rsidP="00A426AD">
      <w:r>
        <w:t xml:space="preserve">Graduate students who are admitted with funding are generally expected to devote full-time effort towards their graduate studies. Thus, </w:t>
      </w:r>
      <w:r w:rsidR="005E44A4">
        <w:t xml:space="preserve">outside work-for-pay is strongly discouraged for graduate </w:t>
      </w:r>
      <w:r>
        <w:t xml:space="preserve">students who are receiving </w:t>
      </w:r>
      <w:r w:rsidR="005E44A4">
        <w:t xml:space="preserve">funding from university sources. Before accepting any outside work-for-pay, </w:t>
      </w:r>
      <w:r w:rsidR="00277FFE">
        <w:t xml:space="preserve">funded </w:t>
      </w:r>
      <w:r w:rsidR="003C08A3">
        <w:t xml:space="preserve">graduate </w:t>
      </w:r>
      <w:r>
        <w:t xml:space="preserve">students </w:t>
      </w:r>
      <w:r w:rsidR="00A90F06" w:rsidRPr="5FAD4B13">
        <w:t xml:space="preserve">should discuss </w:t>
      </w:r>
      <w:r w:rsidR="003C08A3">
        <w:t xml:space="preserve">the opportunity with their </w:t>
      </w:r>
      <w:r>
        <w:t xml:space="preserve">advisor and/or </w:t>
      </w:r>
      <w:r w:rsidR="003C08A3">
        <w:t xml:space="preserve">supervisor and determine </w:t>
      </w:r>
      <w:r w:rsidR="00A90F06" w:rsidRPr="5FAD4B13">
        <w:t xml:space="preserve">how the </w:t>
      </w:r>
      <w:r>
        <w:t xml:space="preserve">existing employment and academic </w:t>
      </w:r>
      <w:r w:rsidR="00A90F06" w:rsidRPr="5FAD4B13">
        <w:t>obligations will be fulfilled.</w:t>
      </w:r>
      <w:r w:rsidR="003C08A3">
        <w:t xml:space="preserve"> </w:t>
      </w:r>
      <w:r>
        <w:t>If outside work-for-pay is approved, s</w:t>
      </w:r>
      <w:r w:rsidR="003C08A3">
        <w:t>tudents should work with their supervisors and advisors to develop written plans regarding the balance of outside work-for-pay and other responsibilities each semester</w:t>
      </w:r>
      <w:r w:rsidR="00277FFE">
        <w:t>, including academic progress</w:t>
      </w:r>
      <w:r w:rsidR="00031433">
        <w:t>; the college provides progress planning guides each semester to facilitate this discussion.</w:t>
      </w:r>
    </w:p>
    <w:p w14:paraId="141E020E" w14:textId="6D95AAB8" w:rsidR="00A90F06" w:rsidRDefault="00A90F06" w:rsidP="00A426AD"/>
    <w:p w14:paraId="21C3537A" w14:textId="2CBA02E3" w:rsidR="003C08A3" w:rsidRDefault="003C08A3" w:rsidP="00A426AD">
      <w:r>
        <w:t xml:space="preserve">International students are advised that they must consult with the </w:t>
      </w:r>
      <w:hyperlink r:id="rId180" w:history="1">
        <w:r w:rsidRPr="003C08A3">
          <w:rPr>
            <w:rStyle w:val="Hyperlink"/>
          </w:rPr>
          <w:t>Office of International Students and Scholars</w:t>
        </w:r>
      </w:hyperlink>
      <w:r>
        <w:t xml:space="preserve"> </w:t>
      </w:r>
      <w:r w:rsidR="00D45479">
        <w:t xml:space="preserve">(OISS) </w:t>
      </w:r>
      <w:r>
        <w:t xml:space="preserve">before beginning any paid work (on campus or off campus), and before beginning any unpaid work that might otherwise be a paid role (e.g., international students cannot volunteer for a job that is normally a paid position). </w:t>
      </w:r>
      <w:r w:rsidRPr="00D909B8">
        <w:rPr>
          <w:b/>
          <w:bCs/>
          <w:u w:val="single"/>
        </w:rPr>
        <w:t>Permission from a supervisor</w:t>
      </w:r>
      <w:r w:rsidR="00D45479" w:rsidRPr="00D909B8">
        <w:rPr>
          <w:b/>
          <w:bCs/>
          <w:u w:val="single"/>
        </w:rPr>
        <w:t xml:space="preserve"> or advisor is not sufficient</w:t>
      </w:r>
      <w:r w:rsidR="00D45479">
        <w:t>; international students must have OISS approval.</w:t>
      </w:r>
    </w:p>
    <w:p w14:paraId="7D897175" w14:textId="77777777" w:rsidR="00A90F06" w:rsidRDefault="00A90F06" w:rsidP="00A426AD"/>
    <w:p w14:paraId="2931F721" w14:textId="77777777" w:rsidR="00D45479" w:rsidRDefault="00D45479" w:rsidP="00A426AD">
      <w:r w:rsidRPr="5FAD4B13">
        <w:t>Self-supported students who are paying for their own education are not prohibited from working for employers other than MSU</w:t>
      </w:r>
      <w:r>
        <w:t>, although i</w:t>
      </w:r>
      <w:r w:rsidRPr="5FAD4B13">
        <w:t xml:space="preserve">nternational students who are </w:t>
      </w:r>
      <w:r>
        <w:t xml:space="preserve">self-supported or </w:t>
      </w:r>
      <w:r w:rsidRPr="5FAD4B13">
        <w:t xml:space="preserve">funded </w:t>
      </w:r>
      <w:r>
        <w:t xml:space="preserve">through non-MSU sources must </w:t>
      </w:r>
      <w:r w:rsidRPr="5FAD4B13">
        <w:t xml:space="preserve">still consult with </w:t>
      </w:r>
      <w:r>
        <w:t>OISS</w:t>
      </w:r>
      <w:r w:rsidRPr="5FAD4B13">
        <w:t xml:space="preserve">. </w:t>
      </w:r>
    </w:p>
    <w:p w14:paraId="275685F8" w14:textId="77777777" w:rsidR="00F81389" w:rsidRDefault="00F81389" w:rsidP="00A426AD"/>
    <w:p w14:paraId="32A951A7" w14:textId="23612AE9" w:rsidR="00F81389" w:rsidRDefault="00277FFE" w:rsidP="00687DD9">
      <w:pPr>
        <w:pStyle w:val="Heading3"/>
      </w:pPr>
      <w:bookmarkStart w:id="128" w:name="_Toc203743553"/>
      <w:bookmarkStart w:id="129" w:name="_Toc211350833"/>
      <w:r>
        <w:t xml:space="preserve">End of </w:t>
      </w:r>
      <w:r w:rsidR="00F81389">
        <w:t>Employment Checklist</w:t>
      </w:r>
      <w:bookmarkEnd w:id="128"/>
      <w:bookmarkEnd w:id="129"/>
    </w:p>
    <w:p w14:paraId="62CB5616" w14:textId="5EB2C45A" w:rsidR="00F81389" w:rsidRDefault="00F81389" w:rsidP="00F81389">
      <w:r>
        <w:t xml:space="preserve">When a graduate student </w:t>
      </w:r>
      <w:r w:rsidR="00277FFE">
        <w:t xml:space="preserve">ends </w:t>
      </w:r>
      <w:r w:rsidR="00500278">
        <w:t xml:space="preserve">their MSU employment (by graduation, reaching appointment end date, resignation, or involuntary termination) they </w:t>
      </w:r>
      <w:r w:rsidR="00277FFE">
        <w:t xml:space="preserve">should </w:t>
      </w:r>
      <w:r w:rsidR="00500278">
        <w:t xml:space="preserve">complete </w:t>
      </w:r>
      <w:r w:rsidRPr="18058947">
        <w:t xml:space="preserve">the </w:t>
      </w:r>
      <w:hyperlink r:id="rId181">
        <w:r w:rsidRPr="18058947">
          <w:rPr>
            <w:rStyle w:val="Hyperlink"/>
          </w:rPr>
          <w:t>termination-separation checklist</w:t>
        </w:r>
      </w:hyperlink>
      <w:r w:rsidRPr="18058947">
        <w:t xml:space="preserve">. </w:t>
      </w:r>
      <w:r w:rsidR="00500278">
        <w:t xml:space="preserve">This checklist provides guidance on the types of </w:t>
      </w:r>
      <w:r w:rsidRPr="18058947">
        <w:t xml:space="preserve">issues that may need to be addressed when </w:t>
      </w:r>
      <w:r w:rsidR="00500278">
        <w:t xml:space="preserve">graduate students change or </w:t>
      </w:r>
      <w:r w:rsidR="00277FFE">
        <w:t xml:space="preserve">end </w:t>
      </w:r>
      <w:r w:rsidR="00500278">
        <w:t xml:space="preserve">their employment at MSU. </w:t>
      </w:r>
      <w:r w:rsidRPr="18058947">
        <w:t xml:space="preserve">The </w:t>
      </w:r>
      <w:proofErr w:type="gramStart"/>
      <w:r w:rsidR="00500278">
        <w:t>student’s</w:t>
      </w:r>
      <w:proofErr w:type="gramEnd"/>
      <w:r w:rsidR="00500278">
        <w:t xml:space="preserve"> </w:t>
      </w:r>
      <w:r w:rsidRPr="18058947">
        <w:t>research advisor</w:t>
      </w:r>
      <w:r w:rsidR="00500278">
        <w:t>, employment supervisor,</w:t>
      </w:r>
      <w:r w:rsidRPr="18058947">
        <w:t xml:space="preserve"> and </w:t>
      </w:r>
      <w:r w:rsidR="00697ED0">
        <w:t>graduate academic program coordinator</w:t>
      </w:r>
      <w:r w:rsidRPr="18058947">
        <w:t xml:space="preserve"> </w:t>
      </w:r>
      <w:r w:rsidR="00277FFE">
        <w:t xml:space="preserve">should </w:t>
      </w:r>
      <w:r w:rsidR="00500278">
        <w:t>review and</w:t>
      </w:r>
      <w:r w:rsidRPr="18058947">
        <w:t xml:space="preserve"> </w:t>
      </w:r>
      <w:r w:rsidR="00277FFE">
        <w:t xml:space="preserve">approve </w:t>
      </w:r>
      <w:r w:rsidRPr="18058947">
        <w:t xml:space="preserve">the </w:t>
      </w:r>
      <w:r w:rsidR="00500278">
        <w:t xml:space="preserve">completed </w:t>
      </w:r>
      <w:r w:rsidRPr="18058947">
        <w:t>checklist</w:t>
      </w:r>
      <w:r w:rsidR="00500278">
        <w:t xml:space="preserve"> before the student departs</w:t>
      </w:r>
      <w:r w:rsidRPr="18058947">
        <w:t>.</w:t>
      </w:r>
    </w:p>
    <w:bookmarkEnd w:id="13"/>
    <w:p w14:paraId="1138D85B" w14:textId="4CD0E310" w:rsidR="009215F4" w:rsidRDefault="009215F4" w:rsidP="00F81389"/>
    <w:p w14:paraId="04A3CC03" w14:textId="77777777" w:rsidR="009215F4" w:rsidRDefault="009215F4" w:rsidP="00F81389"/>
    <w:p w14:paraId="673433CD" w14:textId="77777777" w:rsidR="009215F4" w:rsidRDefault="009215F4" w:rsidP="00A426AD">
      <w:pPr>
        <w:sectPr w:rsidR="009215F4">
          <w:pgSz w:w="12240" w:h="15840"/>
          <w:pgMar w:top="1440" w:right="1440" w:bottom="1440" w:left="1440" w:header="720" w:footer="720" w:gutter="0"/>
          <w:cols w:space="720"/>
          <w:docGrid w:linePitch="360"/>
        </w:sectPr>
      </w:pPr>
    </w:p>
    <w:p w14:paraId="1A3C71C5" w14:textId="32A06CC7" w:rsidR="000853F2" w:rsidRDefault="53EF32F4" w:rsidP="00A426AD">
      <w:pPr>
        <w:pStyle w:val="Heading1"/>
        <w:rPr>
          <w:rFonts w:eastAsia="Times New Roman"/>
        </w:rPr>
      </w:pPr>
      <w:bookmarkStart w:id="130" w:name="_Toc203743554"/>
      <w:bookmarkStart w:id="131" w:name="_Toc211350736"/>
      <w:r w:rsidRPr="095E3000">
        <w:rPr>
          <w:rFonts w:eastAsia="Times New Roman"/>
        </w:rPr>
        <w:lastRenderedPageBreak/>
        <w:t>Department of Biomedical Engineering</w:t>
      </w:r>
      <w:r w:rsidR="68538450" w:rsidRPr="095E3000">
        <w:rPr>
          <w:rFonts w:eastAsia="Times New Roman"/>
        </w:rPr>
        <w:t xml:space="preserve"> (BME)</w:t>
      </w:r>
      <w:bookmarkEnd w:id="130"/>
      <w:bookmarkEnd w:id="131"/>
    </w:p>
    <w:p w14:paraId="24882647" w14:textId="77777777" w:rsidR="0051725B" w:rsidRDefault="0051725B" w:rsidP="0051725B"/>
    <w:p w14:paraId="16314424" w14:textId="77777777" w:rsidR="0051725B" w:rsidRDefault="0051725B" w:rsidP="0051725B"/>
    <w:p w14:paraId="7B0FE474" w14:textId="77777777" w:rsidR="0051725B" w:rsidRPr="0051725B" w:rsidRDefault="0051725B" w:rsidP="0051725B">
      <w:pPr>
        <w:rPr>
          <w:rFonts w:ascii="Arial" w:hAnsi="Arial" w:cs="Arial"/>
          <w:b/>
          <w:bCs/>
          <w:sz w:val="32"/>
          <w:szCs w:val="32"/>
          <w:u w:val="single"/>
        </w:rPr>
      </w:pPr>
      <w:r>
        <w:rPr>
          <w:rFonts w:ascii="Arial" w:hAnsi="Arial" w:cs="Arial"/>
          <w:b/>
          <w:bCs/>
          <w:sz w:val="32"/>
          <w:szCs w:val="32"/>
          <w:u w:val="single"/>
        </w:rPr>
        <w:t xml:space="preserve">Chapter </w:t>
      </w:r>
      <w:r w:rsidRPr="0051725B">
        <w:rPr>
          <w:rFonts w:ascii="Arial" w:hAnsi="Arial" w:cs="Arial"/>
          <w:b/>
          <w:bCs/>
          <w:sz w:val="32"/>
          <w:szCs w:val="32"/>
          <w:u w:val="single"/>
        </w:rPr>
        <w:t>Table of Contents</w:t>
      </w:r>
    </w:p>
    <w:p w14:paraId="4A63A2EA" w14:textId="4087CDBD" w:rsidR="00082CE8" w:rsidRDefault="00043216">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w:instrText>
      </w:r>
      <w:bookmarkStart w:id="132" w:name="_Hlk203745968"/>
      <w:r>
        <w:instrText>TOC \o "1-4" \h \z \u \b bmark_BME</w:instrText>
      </w:r>
      <w:bookmarkEnd w:id="132"/>
      <w:r>
        <w:instrText xml:space="preserve"> </w:instrText>
      </w:r>
      <w:r>
        <w:fldChar w:fldCharType="separate"/>
      </w:r>
      <w:hyperlink w:anchor="_Toc211350834" w:history="1">
        <w:r w:rsidR="00082CE8" w:rsidRPr="00A56E19">
          <w:rPr>
            <w:rStyle w:val="Hyperlink"/>
            <w:noProof/>
          </w:rPr>
          <w:t>Program Overview and Graduate Degree Requirements</w:t>
        </w:r>
        <w:r w:rsidR="00082CE8">
          <w:rPr>
            <w:noProof/>
            <w:webHidden/>
          </w:rPr>
          <w:tab/>
        </w:r>
        <w:r w:rsidR="00082CE8">
          <w:rPr>
            <w:noProof/>
            <w:webHidden/>
          </w:rPr>
          <w:fldChar w:fldCharType="begin"/>
        </w:r>
        <w:r w:rsidR="00082CE8">
          <w:rPr>
            <w:noProof/>
            <w:webHidden/>
          </w:rPr>
          <w:instrText xml:space="preserve"> PAGEREF _Toc211350834 \h </w:instrText>
        </w:r>
        <w:r w:rsidR="00082CE8">
          <w:rPr>
            <w:noProof/>
            <w:webHidden/>
          </w:rPr>
        </w:r>
        <w:r w:rsidR="00082CE8">
          <w:rPr>
            <w:noProof/>
            <w:webHidden/>
          </w:rPr>
          <w:fldChar w:fldCharType="separate"/>
        </w:r>
        <w:r w:rsidR="00082CE8">
          <w:rPr>
            <w:noProof/>
            <w:webHidden/>
          </w:rPr>
          <w:t>27</w:t>
        </w:r>
        <w:r w:rsidR="00082CE8">
          <w:rPr>
            <w:noProof/>
            <w:webHidden/>
          </w:rPr>
          <w:fldChar w:fldCharType="end"/>
        </w:r>
      </w:hyperlink>
    </w:p>
    <w:p w14:paraId="6B6DD6D4" w14:textId="773F5E0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35" w:history="1">
        <w:r w:rsidRPr="00A56E19">
          <w:rPr>
            <w:rStyle w:val="Hyperlink"/>
            <w:noProof/>
          </w:rPr>
          <w:t>Financial Support</w:t>
        </w:r>
        <w:r>
          <w:rPr>
            <w:noProof/>
            <w:webHidden/>
          </w:rPr>
          <w:tab/>
        </w:r>
        <w:r>
          <w:rPr>
            <w:noProof/>
            <w:webHidden/>
          </w:rPr>
          <w:fldChar w:fldCharType="begin"/>
        </w:r>
        <w:r>
          <w:rPr>
            <w:noProof/>
            <w:webHidden/>
          </w:rPr>
          <w:instrText xml:space="preserve"> PAGEREF _Toc211350835 \h </w:instrText>
        </w:r>
        <w:r>
          <w:rPr>
            <w:noProof/>
            <w:webHidden/>
          </w:rPr>
        </w:r>
        <w:r>
          <w:rPr>
            <w:noProof/>
            <w:webHidden/>
          </w:rPr>
          <w:fldChar w:fldCharType="separate"/>
        </w:r>
        <w:r>
          <w:rPr>
            <w:noProof/>
            <w:webHidden/>
          </w:rPr>
          <w:t>27</w:t>
        </w:r>
        <w:r>
          <w:rPr>
            <w:noProof/>
            <w:webHidden/>
          </w:rPr>
          <w:fldChar w:fldCharType="end"/>
        </w:r>
      </w:hyperlink>
    </w:p>
    <w:p w14:paraId="6FD76B77" w14:textId="10B6D53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36" w:history="1">
        <w:r w:rsidRPr="00A56E19">
          <w:rPr>
            <w:rStyle w:val="Hyperlink"/>
            <w:noProof/>
          </w:rPr>
          <w:t>Teaching Assistantships</w:t>
        </w:r>
        <w:r>
          <w:rPr>
            <w:noProof/>
            <w:webHidden/>
          </w:rPr>
          <w:tab/>
        </w:r>
        <w:r>
          <w:rPr>
            <w:noProof/>
            <w:webHidden/>
          </w:rPr>
          <w:fldChar w:fldCharType="begin"/>
        </w:r>
        <w:r>
          <w:rPr>
            <w:noProof/>
            <w:webHidden/>
          </w:rPr>
          <w:instrText xml:space="preserve"> PAGEREF _Toc211350836 \h </w:instrText>
        </w:r>
        <w:r>
          <w:rPr>
            <w:noProof/>
            <w:webHidden/>
          </w:rPr>
        </w:r>
        <w:r>
          <w:rPr>
            <w:noProof/>
            <w:webHidden/>
          </w:rPr>
          <w:fldChar w:fldCharType="separate"/>
        </w:r>
        <w:r>
          <w:rPr>
            <w:noProof/>
            <w:webHidden/>
          </w:rPr>
          <w:t>27</w:t>
        </w:r>
        <w:r>
          <w:rPr>
            <w:noProof/>
            <w:webHidden/>
          </w:rPr>
          <w:fldChar w:fldCharType="end"/>
        </w:r>
      </w:hyperlink>
    </w:p>
    <w:p w14:paraId="3642962A" w14:textId="6C60448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37" w:history="1">
        <w:r w:rsidRPr="00A56E19">
          <w:rPr>
            <w:rStyle w:val="Hyperlink"/>
            <w:noProof/>
          </w:rPr>
          <w:t>Research Assistantships</w:t>
        </w:r>
        <w:r>
          <w:rPr>
            <w:noProof/>
            <w:webHidden/>
          </w:rPr>
          <w:tab/>
        </w:r>
        <w:r>
          <w:rPr>
            <w:noProof/>
            <w:webHidden/>
          </w:rPr>
          <w:fldChar w:fldCharType="begin"/>
        </w:r>
        <w:r>
          <w:rPr>
            <w:noProof/>
            <w:webHidden/>
          </w:rPr>
          <w:instrText xml:space="preserve"> PAGEREF _Toc211350837 \h </w:instrText>
        </w:r>
        <w:r>
          <w:rPr>
            <w:noProof/>
            <w:webHidden/>
          </w:rPr>
        </w:r>
        <w:r>
          <w:rPr>
            <w:noProof/>
            <w:webHidden/>
          </w:rPr>
          <w:fldChar w:fldCharType="separate"/>
        </w:r>
        <w:r>
          <w:rPr>
            <w:noProof/>
            <w:webHidden/>
          </w:rPr>
          <w:t>27</w:t>
        </w:r>
        <w:r>
          <w:rPr>
            <w:noProof/>
            <w:webHidden/>
          </w:rPr>
          <w:fldChar w:fldCharType="end"/>
        </w:r>
      </w:hyperlink>
    </w:p>
    <w:p w14:paraId="33878C52" w14:textId="641D110B"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38" w:history="1">
        <w:r w:rsidRPr="00A56E19">
          <w:rPr>
            <w:rStyle w:val="Hyperlink"/>
            <w:noProof/>
          </w:rPr>
          <w:t>Travel Support</w:t>
        </w:r>
        <w:r>
          <w:rPr>
            <w:noProof/>
            <w:webHidden/>
          </w:rPr>
          <w:tab/>
        </w:r>
        <w:r>
          <w:rPr>
            <w:noProof/>
            <w:webHidden/>
          </w:rPr>
          <w:fldChar w:fldCharType="begin"/>
        </w:r>
        <w:r>
          <w:rPr>
            <w:noProof/>
            <w:webHidden/>
          </w:rPr>
          <w:instrText xml:space="preserve"> PAGEREF _Toc211350838 \h </w:instrText>
        </w:r>
        <w:r>
          <w:rPr>
            <w:noProof/>
            <w:webHidden/>
          </w:rPr>
        </w:r>
        <w:r>
          <w:rPr>
            <w:noProof/>
            <w:webHidden/>
          </w:rPr>
          <w:fldChar w:fldCharType="separate"/>
        </w:r>
        <w:r>
          <w:rPr>
            <w:noProof/>
            <w:webHidden/>
          </w:rPr>
          <w:t>27</w:t>
        </w:r>
        <w:r>
          <w:rPr>
            <w:noProof/>
            <w:webHidden/>
          </w:rPr>
          <w:fldChar w:fldCharType="end"/>
        </w:r>
      </w:hyperlink>
    </w:p>
    <w:p w14:paraId="721EEF11" w14:textId="5722EE7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39" w:history="1">
        <w:r w:rsidRPr="00A56E19">
          <w:rPr>
            <w:rStyle w:val="Hyperlink"/>
            <w:noProof/>
          </w:rPr>
          <w:t>Academic Governance</w:t>
        </w:r>
        <w:r>
          <w:rPr>
            <w:noProof/>
            <w:webHidden/>
          </w:rPr>
          <w:tab/>
        </w:r>
        <w:r>
          <w:rPr>
            <w:noProof/>
            <w:webHidden/>
          </w:rPr>
          <w:fldChar w:fldCharType="begin"/>
        </w:r>
        <w:r>
          <w:rPr>
            <w:noProof/>
            <w:webHidden/>
          </w:rPr>
          <w:instrText xml:space="preserve"> PAGEREF _Toc211350839 \h </w:instrText>
        </w:r>
        <w:r>
          <w:rPr>
            <w:noProof/>
            <w:webHidden/>
          </w:rPr>
        </w:r>
        <w:r>
          <w:rPr>
            <w:noProof/>
            <w:webHidden/>
          </w:rPr>
          <w:fldChar w:fldCharType="separate"/>
        </w:r>
        <w:r>
          <w:rPr>
            <w:noProof/>
            <w:webHidden/>
          </w:rPr>
          <w:t>27</w:t>
        </w:r>
        <w:r>
          <w:rPr>
            <w:noProof/>
            <w:webHidden/>
          </w:rPr>
          <w:fldChar w:fldCharType="end"/>
        </w:r>
      </w:hyperlink>
    </w:p>
    <w:p w14:paraId="27C651BE" w14:textId="5455D657"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40" w:history="1">
        <w:r w:rsidRPr="00A56E19">
          <w:rPr>
            <w:rStyle w:val="Hyperlink"/>
            <w:noProof/>
          </w:rPr>
          <w:t>MS Plan A (with Thesis) Program Components</w:t>
        </w:r>
        <w:r>
          <w:rPr>
            <w:noProof/>
            <w:webHidden/>
          </w:rPr>
          <w:tab/>
        </w:r>
        <w:r>
          <w:rPr>
            <w:noProof/>
            <w:webHidden/>
          </w:rPr>
          <w:fldChar w:fldCharType="begin"/>
        </w:r>
        <w:r>
          <w:rPr>
            <w:noProof/>
            <w:webHidden/>
          </w:rPr>
          <w:instrText xml:space="preserve"> PAGEREF _Toc211350840 \h </w:instrText>
        </w:r>
        <w:r>
          <w:rPr>
            <w:noProof/>
            <w:webHidden/>
          </w:rPr>
        </w:r>
        <w:r>
          <w:rPr>
            <w:noProof/>
            <w:webHidden/>
          </w:rPr>
          <w:fldChar w:fldCharType="separate"/>
        </w:r>
        <w:r>
          <w:rPr>
            <w:noProof/>
            <w:webHidden/>
          </w:rPr>
          <w:t>28</w:t>
        </w:r>
        <w:r>
          <w:rPr>
            <w:noProof/>
            <w:webHidden/>
          </w:rPr>
          <w:fldChar w:fldCharType="end"/>
        </w:r>
      </w:hyperlink>
    </w:p>
    <w:p w14:paraId="7E3AB585" w14:textId="0F1B3BBD"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41" w:history="1">
        <w:r w:rsidRPr="00A56E19">
          <w:rPr>
            <w:rStyle w:val="Hyperlink"/>
            <w:noProof/>
          </w:rPr>
          <w:t>Average Time to Degree</w:t>
        </w:r>
        <w:r>
          <w:rPr>
            <w:noProof/>
            <w:webHidden/>
          </w:rPr>
          <w:tab/>
        </w:r>
        <w:r>
          <w:rPr>
            <w:noProof/>
            <w:webHidden/>
          </w:rPr>
          <w:fldChar w:fldCharType="begin"/>
        </w:r>
        <w:r>
          <w:rPr>
            <w:noProof/>
            <w:webHidden/>
          </w:rPr>
          <w:instrText xml:space="preserve"> PAGEREF _Toc211350841 \h </w:instrText>
        </w:r>
        <w:r>
          <w:rPr>
            <w:noProof/>
            <w:webHidden/>
          </w:rPr>
        </w:r>
        <w:r>
          <w:rPr>
            <w:noProof/>
            <w:webHidden/>
          </w:rPr>
          <w:fldChar w:fldCharType="separate"/>
        </w:r>
        <w:r>
          <w:rPr>
            <w:noProof/>
            <w:webHidden/>
          </w:rPr>
          <w:t>28</w:t>
        </w:r>
        <w:r>
          <w:rPr>
            <w:noProof/>
            <w:webHidden/>
          </w:rPr>
          <w:fldChar w:fldCharType="end"/>
        </w:r>
      </w:hyperlink>
    </w:p>
    <w:p w14:paraId="2D52A4CE" w14:textId="0E8AF1D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42" w:history="1">
        <w:r w:rsidRPr="00A56E19">
          <w:rPr>
            <w:rStyle w:val="Hyperlink"/>
            <w:noProof/>
          </w:rPr>
          <w:t>Coursework and Research Credits</w:t>
        </w:r>
        <w:r>
          <w:rPr>
            <w:noProof/>
            <w:webHidden/>
          </w:rPr>
          <w:tab/>
        </w:r>
        <w:r>
          <w:rPr>
            <w:noProof/>
            <w:webHidden/>
          </w:rPr>
          <w:fldChar w:fldCharType="begin"/>
        </w:r>
        <w:r>
          <w:rPr>
            <w:noProof/>
            <w:webHidden/>
          </w:rPr>
          <w:instrText xml:space="preserve"> PAGEREF _Toc211350842 \h </w:instrText>
        </w:r>
        <w:r>
          <w:rPr>
            <w:noProof/>
            <w:webHidden/>
          </w:rPr>
        </w:r>
        <w:r>
          <w:rPr>
            <w:noProof/>
            <w:webHidden/>
          </w:rPr>
          <w:fldChar w:fldCharType="separate"/>
        </w:r>
        <w:r>
          <w:rPr>
            <w:noProof/>
            <w:webHidden/>
          </w:rPr>
          <w:t>28</w:t>
        </w:r>
        <w:r>
          <w:rPr>
            <w:noProof/>
            <w:webHidden/>
          </w:rPr>
          <w:fldChar w:fldCharType="end"/>
        </w:r>
      </w:hyperlink>
    </w:p>
    <w:p w14:paraId="5689457B" w14:textId="6C534EC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43" w:history="1">
        <w:r w:rsidRPr="00A56E19">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_Toc211350843 \h </w:instrText>
        </w:r>
        <w:r>
          <w:rPr>
            <w:noProof/>
            <w:webHidden/>
          </w:rPr>
        </w:r>
        <w:r>
          <w:rPr>
            <w:noProof/>
            <w:webHidden/>
          </w:rPr>
          <w:fldChar w:fldCharType="separate"/>
        </w:r>
        <w:r>
          <w:rPr>
            <w:noProof/>
            <w:webHidden/>
          </w:rPr>
          <w:t>28</w:t>
        </w:r>
        <w:r>
          <w:rPr>
            <w:noProof/>
            <w:webHidden/>
          </w:rPr>
          <w:fldChar w:fldCharType="end"/>
        </w:r>
      </w:hyperlink>
    </w:p>
    <w:p w14:paraId="6B3B66EF" w14:textId="73B2DFA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44" w:history="1">
        <w:r w:rsidRPr="00A56E19">
          <w:rPr>
            <w:rStyle w:val="Hyperlink"/>
            <w:noProof/>
          </w:rPr>
          <w:t>Transfer to the PhD Program</w:t>
        </w:r>
        <w:r>
          <w:rPr>
            <w:noProof/>
            <w:webHidden/>
          </w:rPr>
          <w:tab/>
        </w:r>
        <w:r>
          <w:rPr>
            <w:noProof/>
            <w:webHidden/>
          </w:rPr>
          <w:fldChar w:fldCharType="begin"/>
        </w:r>
        <w:r>
          <w:rPr>
            <w:noProof/>
            <w:webHidden/>
          </w:rPr>
          <w:instrText xml:space="preserve"> PAGEREF _Toc211350844 \h </w:instrText>
        </w:r>
        <w:r>
          <w:rPr>
            <w:noProof/>
            <w:webHidden/>
          </w:rPr>
        </w:r>
        <w:r>
          <w:rPr>
            <w:noProof/>
            <w:webHidden/>
          </w:rPr>
          <w:fldChar w:fldCharType="separate"/>
        </w:r>
        <w:r>
          <w:rPr>
            <w:noProof/>
            <w:webHidden/>
          </w:rPr>
          <w:t>28</w:t>
        </w:r>
        <w:r>
          <w:rPr>
            <w:noProof/>
            <w:webHidden/>
          </w:rPr>
          <w:fldChar w:fldCharType="end"/>
        </w:r>
      </w:hyperlink>
    </w:p>
    <w:p w14:paraId="60E8C433" w14:textId="5FD1D18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45" w:history="1">
        <w:r w:rsidRPr="00A56E19">
          <w:rPr>
            <w:rStyle w:val="Hyperlink"/>
            <w:noProof/>
          </w:rPr>
          <w:t>Thesis Advisor</w:t>
        </w:r>
        <w:r>
          <w:rPr>
            <w:noProof/>
            <w:webHidden/>
          </w:rPr>
          <w:tab/>
        </w:r>
        <w:r>
          <w:rPr>
            <w:noProof/>
            <w:webHidden/>
          </w:rPr>
          <w:fldChar w:fldCharType="begin"/>
        </w:r>
        <w:r>
          <w:rPr>
            <w:noProof/>
            <w:webHidden/>
          </w:rPr>
          <w:instrText xml:space="preserve"> PAGEREF _Toc211350845 \h </w:instrText>
        </w:r>
        <w:r>
          <w:rPr>
            <w:noProof/>
            <w:webHidden/>
          </w:rPr>
        </w:r>
        <w:r>
          <w:rPr>
            <w:noProof/>
            <w:webHidden/>
          </w:rPr>
          <w:fldChar w:fldCharType="separate"/>
        </w:r>
        <w:r>
          <w:rPr>
            <w:noProof/>
            <w:webHidden/>
          </w:rPr>
          <w:t>28</w:t>
        </w:r>
        <w:r>
          <w:rPr>
            <w:noProof/>
            <w:webHidden/>
          </w:rPr>
          <w:fldChar w:fldCharType="end"/>
        </w:r>
      </w:hyperlink>
    </w:p>
    <w:p w14:paraId="5CBBCF96" w14:textId="1964DDE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46" w:history="1">
        <w:r w:rsidRPr="00A56E19">
          <w:rPr>
            <w:rStyle w:val="Hyperlink"/>
            <w:noProof/>
          </w:rPr>
          <w:t>Guidance Committee</w:t>
        </w:r>
        <w:r>
          <w:rPr>
            <w:noProof/>
            <w:webHidden/>
          </w:rPr>
          <w:tab/>
        </w:r>
        <w:r>
          <w:rPr>
            <w:noProof/>
            <w:webHidden/>
          </w:rPr>
          <w:fldChar w:fldCharType="begin"/>
        </w:r>
        <w:r>
          <w:rPr>
            <w:noProof/>
            <w:webHidden/>
          </w:rPr>
          <w:instrText xml:space="preserve"> PAGEREF _Toc211350846 \h </w:instrText>
        </w:r>
        <w:r>
          <w:rPr>
            <w:noProof/>
            <w:webHidden/>
          </w:rPr>
        </w:r>
        <w:r>
          <w:rPr>
            <w:noProof/>
            <w:webHidden/>
          </w:rPr>
          <w:fldChar w:fldCharType="separate"/>
        </w:r>
        <w:r>
          <w:rPr>
            <w:noProof/>
            <w:webHidden/>
          </w:rPr>
          <w:t>28</w:t>
        </w:r>
        <w:r>
          <w:rPr>
            <w:noProof/>
            <w:webHidden/>
          </w:rPr>
          <w:fldChar w:fldCharType="end"/>
        </w:r>
      </w:hyperlink>
    </w:p>
    <w:p w14:paraId="2C179F62" w14:textId="65B11AB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47" w:history="1">
        <w:r w:rsidRPr="00A56E19">
          <w:rPr>
            <w:rStyle w:val="Hyperlink"/>
            <w:noProof/>
          </w:rPr>
          <w:t>Final Exam</w:t>
        </w:r>
        <w:r>
          <w:rPr>
            <w:noProof/>
            <w:webHidden/>
          </w:rPr>
          <w:tab/>
        </w:r>
        <w:r>
          <w:rPr>
            <w:noProof/>
            <w:webHidden/>
          </w:rPr>
          <w:fldChar w:fldCharType="begin"/>
        </w:r>
        <w:r>
          <w:rPr>
            <w:noProof/>
            <w:webHidden/>
          </w:rPr>
          <w:instrText xml:space="preserve"> PAGEREF _Toc211350847 \h </w:instrText>
        </w:r>
        <w:r>
          <w:rPr>
            <w:noProof/>
            <w:webHidden/>
          </w:rPr>
        </w:r>
        <w:r>
          <w:rPr>
            <w:noProof/>
            <w:webHidden/>
          </w:rPr>
          <w:fldChar w:fldCharType="separate"/>
        </w:r>
        <w:r>
          <w:rPr>
            <w:noProof/>
            <w:webHidden/>
          </w:rPr>
          <w:t>28</w:t>
        </w:r>
        <w:r>
          <w:rPr>
            <w:noProof/>
            <w:webHidden/>
          </w:rPr>
          <w:fldChar w:fldCharType="end"/>
        </w:r>
      </w:hyperlink>
    </w:p>
    <w:p w14:paraId="214A500A" w14:textId="71E50D6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48" w:history="1">
        <w:r w:rsidRPr="00A56E19">
          <w:rPr>
            <w:rStyle w:val="Hyperlink"/>
            <w:noProof/>
          </w:rPr>
          <w:t>Timing and Requests for Postponement</w:t>
        </w:r>
        <w:r>
          <w:rPr>
            <w:noProof/>
            <w:webHidden/>
          </w:rPr>
          <w:tab/>
        </w:r>
        <w:r>
          <w:rPr>
            <w:noProof/>
            <w:webHidden/>
          </w:rPr>
          <w:fldChar w:fldCharType="begin"/>
        </w:r>
        <w:r>
          <w:rPr>
            <w:noProof/>
            <w:webHidden/>
          </w:rPr>
          <w:instrText xml:space="preserve"> PAGEREF _Toc211350848 \h </w:instrText>
        </w:r>
        <w:r>
          <w:rPr>
            <w:noProof/>
            <w:webHidden/>
          </w:rPr>
        </w:r>
        <w:r>
          <w:rPr>
            <w:noProof/>
            <w:webHidden/>
          </w:rPr>
          <w:fldChar w:fldCharType="separate"/>
        </w:r>
        <w:r>
          <w:rPr>
            <w:noProof/>
            <w:webHidden/>
          </w:rPr>
          <w:t>29</w:t>
        </w:r>
        <w:r>
          <w:rPr>
            <w:noProof/>
            <w:webHidden/>
          </w:rPr>
          <w:fldChar w:fldCharType="end"/>
        </w:r>
      </w:hyperlink>
    </w:p>
    <w:p w14:paraId="3AED5684" w14:textId="448B9EBB"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49" w:history="1">
        <w:r w:rsidRPr="00A56E19">
          <w:rPr>
            <w:rStyle w:val="Hyperlink"/>
            <w:noProof/>
          </w:rPr>
          <w:t>Written Component</w:t>
        </w:r>
        <w:r>
          <w:rPr>
            <w:noProof/>
            <w:webHidden/>
          </w:rPr>
          <w:tab/>
        </w:r>
        <w:r>
          <w:rPr>
            <w:noProof/>
            <w:webHidden/>
          </w:rPr>
          <w:fldChar w:fldCharType="begin"/>
        </w:r>
        <w:r>
          <w:rPr>
            <w:noProof/>
            <w:webHidden/>
          </w:rPr>
          <w:instrText xml:space="preserve"> PAGEREF _Toc211350849 \h </w:instrText>
        </w:r>
        <w:r>
          <w:rPr>
            <w:noProof/>
            <w:webHidden/>
          </w:rPr>
        </w:r>
        <w:r>
          <w:rPr>
            <w:noProof/>
            <w:webHidden/>
          </w:rPr>
          <w:fldChar w:fldCharType="separate"/>
        </w:r>
        <w:r>
          <w:rPr>
            <w:noProof/>
            <w:webHidden/>
          </w:rPr>
          <w:t>29</w:t>
        </w:r>
        <w:r>
          <w:rPr>
            <w:noProof/>
            <w:webHidden/>
          </w:rPr>
          <w:fldChar w:fldCharType="end"/>
        </w:r>
      </w:hyperlink>
    </w:p>
    <w:p w14:paraId="3E1CD959" w14:textId="5339F96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50" w:history="1">
        <w:r w:rsidRPr="00A56E19">
          <w:rPr>
            <w:rStyle w:val="Hyperlink"/>
            <w:noProof/>
          </w:rPr>
          <w:t>Oral Component</w:t>
        </w:r>
        <w:r>
          <w:rPr>
            <w:noProof/>
            <w:webHidden/>
          </w:rPr>
          <w:tab/>
        </w:r>
        <w:r>
          <w:rPr>
            <w:noProof/>
            <w:webHidden/>
          </w:rPr>
          <w:fldChar w:fldCharType="begin"/>
        </w:r>
        <w:r>
          <w:rPr>
            <w:noProof/>
            <w:webHidden/>
          </w:rPr>
          <w:instrText xml:space="preserve"> PAGEREF _Toc211350850 \h </w:instrText>
        </w:r>
        <w:r>
          <w:rPr>
            <w:noProof/>
            <w:webHidden/>
          </w:rPr>
        </w:r>
        <w:r>
          <w:rPr>
            <w:noProof/>
            <w:webHidden/>
          </w:rPr>
          <w:fldChar w:fldCharType="separate"/>
        </w:r>
        <w:r>
          <w:rPr>
            <w:noProof/>
            <w:webHidden/>
          </w:rPr>
          <w:t>29</w:t>
        </w:r>
        <w:r>
          <w:rPr>
            <w:noProof/>
            <w:webHidden/>
          </w:rPr>
          <w:fldChar w:fldCharType="end"/>
        </w:r>
      </w:hyperlink>
    </w:p>
    <w:p w14:paraId="73CB0B8A" w14:textId="046FA9B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51" w:history="1">
        <w:r w:rsidRPr="00A56E19">
          <w:rPr>
            <w:rStyle w:val="Hyperlink"/>
            <w:noProof/>
          </w:rPr>
          <w:t>Assessment</w:t>
        </w:r>
        <w:r>
          <w:rPr>
            <w:noProof/>
            <w:webHidden/>
          </w:rPr>
          <w:tab/>
        </w:r>
        <w:r>
          <w:rPr>
            <w:noProof/>
            <w:webHidden/>
          </w:rPr>
          <w:fldChar w:fldCharType="begin"/>
        </w:r>
        <w:r>
          <w:rPr>
            <w:noProof/>
            <w:webHidden/>
          </w:rPr>
          <w:instrText xml:space="preserve"> PAGEREF _Toc211350851 \h </w:instrText>
        </w:r>
        <w:r>
          <w:rPr>
            <w:noProof/>
            <w:webHidden/>
          </w:rPr>
        </w:r>
        <w:r>
          <w:rPr>
            <w:noProof/>
            <w:webHidden/>
          </w:rPr>
          <w:fldChar w:fldCharType="separate"/>
        </w:r>
        <w:r>
          <w:rPr>
            <w:noProof/>
            <w:webHidden/>
          </w:rPr>
          <w:t>29</w:t>
        </w:r>
        <w:r>
          <w:rPr>
            <w:noProof/>
            <w:webHidden/>
          </w:rPr>
          <w:fldChar w:fldCharType="end"/>
        </w:r>
      </w:hyperlink>
    </w:p>
    <w:p w14:paraId="4F868FAA" w14:textId="7EA1D1F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52" w:history="1">
        <w:r w:rsidRPr="00A56E19">
          <w:rPr>
            <w:rStyle w:val="Hyperlink"/>
            <w:noProof/>
          </w:rPr>
          <w:t>Use of Reprints and Publication Expectations</w:t>
        </w:r>
        <w:r>
          <w:rPr>
            <w:noProof/>
            <w:webHidden/>
          </w:rPr>
          <w:tab/>
        </w:r>
        <w:r>
          <w:rPr>
            <w:noProof/>
            <w:webHidden/>
          </w:rPr>
          <w:fldChar w:fldCharType="begin"/>
        </w:r>
        <w:r>
          <w:rPr>
            <w:noProof/>
            <w:webHidden/>
          </w:rPr>
          <w:instrText xml:space="preserve"> PAGEREF _Toc211350852 \h </w:instrText>
        </w:r>
        <w:r>
          <w:rPr>
            <w:noProof/>
            <w:webHidden/>
          </w:rPr>
        </w:r>
        <w:r>
          <w:rPr>
            <w:noProof/>
            <w:webHidden/>
          </w:rPr>
          <w:fldChar w:fldCharType="separate"/>
        </w:r>
        <w:r>
          <w:rPr>
            <w:noProof/>
            <w:webHidden/>
          </w:rPr>
          <w:t>29</w:t>
        </w:r>
        <w:r>
          <w:rPr>
            <w:noProof/>
            <w:webHidden/>
          </w:rPr>
          <w:fldChar w:fldCharType="end"/>
        </w:r>
      </w:hyperlink>
    </w:p>
    <w:p w14:paraId="78424133" w14:textId="3781C81D"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53" w:history="1">
        <w:r w:rsidRPr="00A56E19">
          <w:rPr>
            <w:rStyle w:val="Hyperlink"/>
            <w:noProof/>
          </w:rPr>
          <w:t>MS Plan B (without Thesis) Program Components</w:t>
        </w:r>
        <w:r>
          <w:rPr>
            <w:noProof/>
            <w:webHidden/>
          </w:rPr>
          <w:tab/>
        </w:r>
        <w:r>
          <w:rPr>
            <w:noProof/>
            <w:webHidden/>
          </w:rPr>
          <w:fldChar w:fldCharType="begin"/>
        </w:r>
        <w:r>
          <w:rPr>
            <w:noProof/>
            <w:webHidden/>
          </w:rPr>
          <w:instrText xml:space="preserve"> PAGEREF _Toc211350853 \h </w:instrText>
        </w:r>
        <w:r>
          <w:rPr>
            <w:noProof/>
            <w:webHidden/>
          </w:rPr>
        </w:r>
        <w:r>
          <w:rPr>
            <w:noProof/>
            <w:webHidden/>
          </w:rPr>
          <w:fldChar w:fldCharType="separate"/>
        </w:r>
        <w:r>
          <w:rPr>
            <w:noProof/>
            <w:webHidden/>
          </w:rPr>
          <w:t>29</w:t>
        </w:r>
        <w:r>
          <w:rPr>
            <w:noProof/>
            <w:webHidden/>
          </w:rPr>
          <w:fldChar w:fldCharType="end"/>
        </w:r>
      </w:hyperlink>
    </w:p>
    <w:p w14:paraId="20CC3691" w14:textId="19465E3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54" w:history="1">
        <w:r w:rsidRPr="00A56E19">
          <w:rPr>
            <w:rStyle w:val="Hyperlink"/>
            <w:noProof/>
          </w:rPr>
          <w:t>Average Time to Degree</w:t>
        </w:r>
        <w:r>
          <w:rPr>
            <w:noProof/>
            <w:webHidden/>
          </w:rPr>
          <w:tab/>
        </w:r>
        <w:r>
          <w:rPr>
            <w:noProof/>
            <w:webHidden/>
          </w:rPr>
          <w:fldChar w:fldCharType="begin"/>
        </w:r>
        <w:r>
          <w:rPr>
            <w:noProof/>
            <w:webHidden/>
          </w:rPr>
          <w:instrText xml:space="preserve"> PAGEREF _Toc211350854 \h </w:instrText>
        </w:r>
        <w:r>
          <w:rPr>
            <w:noProof/>
            <w:webHidden/>
          </w:rPr>
        </w:r>
        <w:r>
          <w:rPr>
            <w:noProof/>
            <w:webHidden/>
          </w:rPr>
          <w:fldChar w:fldCharType="separate"/>
        </w:r>
        <w:r>
          <w:rPr>
            <w:noProof/>
            <w:webHidden/>
          </w:rPr>
          <w:t>29</w:t>
        </w:r>
        <w:r>
          <w:rPr>
            <w:noProof/>
            <w:webHidden/>
          </w:rPr>
          <w:fldChar w:fldCharType="end"/>
        </w:r>
      </w:hyperlink>
    </w:p>
    <w:p w14:paraId="55562806" w14:textId="7EDD2A5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55" w:history="1">
        <w:r w:rsidRPr="00A56E19">
          <w:rPr>
            <w:rStyle w:val="Hyperlink"/>
            <w:noProof/>
          </w:rPr>
          <w:t>Coursework</w:t>
        </w:r>
        <w:r>
          <w:rPr>
            <w:noProof/>
            <w:webHidden/>
          </w:rPr>
          <w:tab/>
        </w:r>
        <w:r>
          <w:rPr>
            <w:noProof/>
            <w:webHidden/>
          </w:rPr>
          <w:fldChar w:fldCharType="begin"/>
        </w:r>
        <w:r>
          <w:rPr>
            <w:noProof/>
            <w:webHidden/>
          </w:rPr>
          <w:instrText xml:space="preserve"> PAGEREF _Toc211350855 \h </w:instrText>
        </w:r>
        <w:r>
          <w:rPr>
            <w:noProof/>
            <w:webHidden/>
          </w:rPr>
        </w:r>
        <w:r>
          <w:rPr>
            <w:noProof/>
            <w:webHidden/>
          </w:rPr>
          <w:fldChar w:fldCharType="separate"/>
        </w:r>
        <w:r>
          <w:rPr>
            <w:noProof/>
            <w:webHidden/>
          </w:rPr>
          <w:t>30</w:t>
        </w:r>
        <w:r>
          <w:rPr>
            <w:noProof/>
            <w:webHidden/>
          </w:rPr>
          <w:fldChar w:fldCharType="end"/>
        </w:r>
      </w:hyperlink>
    </w:p>
    <w:p w14:paraId="654A55BB" w14:textId="2F98CC0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56" w:history="1">
        <w:r w:rsidRPr="00A56E19">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_Toc211350856 \h </w:instrText>
        </w:r>
        <w:r>
          <w:rPr>
            <w:noProof/>
            <w:webHidden/>
          </w:rPr>
        </w:r>
        <w:r>
          <w:rPr>
            <w:noProof/>
            <w:webHidden/>
          </w:rPr>
          <w:fldChar w:fldCharType="separate"/>
        </w:r>
        <w:r>
          <w:rPr>
            <w:noProof/>
            <w:webHidden/>
          </w:rPr>
          <w:t>30</w:t>
        </w:r>
        <w:r>
          <w:rPr>
            <w:noProof/>
            <w:webHidden/>
          </w:rPr>
          <w:fldChar w:fldCharType="end"/>
        </w:r>
      </w:hyperlink>
    </w:p>
    <w:p w14:paraId="6FC7C1D2" w14:textId="3A0F1A5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57" w:history="1">
        <w:r w:rsidRPr="00A56E19">
          <w:rPr>
            <w:rStyle w:val="Hyperlink"/>
            <w:noProof/>
          </w:rPr>
          <w:t>Advisor</w:t>
        </w:r>
        <w:r>
          <w:rPr>
            <w:noProof/>
            <w:webHidden/>
          </w:rPr>
          <w:tab/>
        </w:r>
        <w:r>
          <w:rPr>
            <w:noProof/>
            <w:webHidden/>
          </w:rPr>
          <w:fldChar w:fldCharType="begin"/>
        </w:r>
        <w:r>
          <w:rPr>
            <w:noProof/>
            <w:webHidden/>
          </w:rPr>
          <w:instrText xml:space="preserve"> PAGEREF _Toc211350857 \h </w:instrText>
        </w:r>
        <w:r>
          <w:rPr>
            <w:noProof/>
            <w:webHidden/>
          </w:rPr>
        </w:r>
        <w:r>
          <w:rPr>
            <w:noProof/>
            <w:webHidden/>
          </w:rPr>
          <w:fldChar w:fldCharType="separate"/>
        </w:r>
        <w:r>
          <w:rPr>
            <w:noProof/>
            <w:webHidden/>
          </w:rPr>
          <w:t>30</w:t>
        </w:r>
        <w:r>
          <w:rPr>
            <w:noProof/>
            <w:webHidden/>
          </w:rPr>
          <w:fldChar w:fldCharType="end"/>
        </w:r>
      </w:hyperlink>
    </w:p>
    <w:p w14:paraId="5D637BCA" w14:textId="0080CA8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58" w:history="1">
        <w:r w:rsidRPr="00A56E19">
          <w:rPr>
            <w:rStyle w:val="Hyperlink"/>
            <w:noProof/>
          </w:rPr>
          <w:t>Final Evaluation</w:t>
        </w:r>
        <w:r>
          <w:rPr>
            <w:noProof/>
            <w:webHidden/>
          </w:rPr>
          <w:tab/>
        </w:r>
        <w:r>
          <w:rPr>
            <w:noProof/>
            <w:webHidden/>
          </w:rPr>
          <w:fldChar w:fldCharType="begin"/>
        </w:r>
        <w:r>
          <w:rPr>
            <w:noProof/>
            <w:webHidden/>
          </w:rPr>
          <w:instrText xml:space="preserve"> PAGEREF _Toc211350858 \h </w:instrText>
        </w:r>
        <w:r>
          <w:rPr>
            <w:noProof/>
            <w:webHidden/>
          </w:rPr>
        </w:r>
        <w:r>
          <w:rPr>
            <w:noProof/>
            <w:webHidden/>
          </w:rPr>
          <w:fldChar w:fldCharType="separate"/>
        </w:r>
        <w:r>
          <w:rPr>
            <w:noProof/>
            <w:webHidden/>
          </w:rPr>
          <w:t>30</w:t>
        </w:r>
        <w:r>
          <w:rPr>
            <w:noProof/>
            <w:webHidden/>
          </w:rPr>
          <w:fldChar w:fldCharType="end"/>
        </w:r>
      </w:hyperlink>
    </w:p>
    <w:p w14:paraId="4C90E0CE" w14:textId="31C7820A"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59" w:history="1">
        <w:r w:rsidRPr="00A56E19">
          <w:rPr>
            <w:rStyle w:val="Hyperlink"/>
            <w:noProof/>
          </w:rPr>
          <w:t>PhD Program Components</w:t>
        </w:r>
        <w:r>
          <w:rPr>
            <w:noProof/>
            <w:webHidden/>
          </w:rPr>
          <w:tab/>
        </w:r>
        <w:r>
          <w:rPr>
            <w:noProof/>
            <w:webHidden/>
          </w:rPr>
          <w:fldChar w:fldCharType="begin"/>
        </w:r>
        <w:r>
          <w:rPr>
            <w:noProof/>
            <w:webHidden/>
          </w:rPr>
          <w:instrText xml:space="preserve"> PAGEREF _Toc211350859 \h </w:instrText>
        </w:r>
        <w:r>
          <w:rPr>
            <w:noProof/>
            <w:webHidden/>
          </w:rPr>
        </w:r>
        <w:r>
          <w:rPr>
            <w:noProof/>
            <w:webHidden/>
          </w:rPr>
          <w:fldChar w:fldCharType="separate"/>
        </w:r>
        <w:r>
          <w:rPr>
            <w:noProof/>
            <w:webHidden/>
          </w:rPr>
          <w:t>30</w:t>
        </w:r>
        <w:r>
          <w:rPr>
            <w:noProof/>
            <w:webHidden/>
          </w:rPr>
          <w:fldChar w:fldCharType="end"/>
        </w:r>
      </w:hyperlink>
    </w:p>
    <w:p w14:paraId="6D0D124E" w14:textId="6CBA96B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60" w:history="1">
        <w:r w:rsidRPr="00A56E19">
          <w:rPr>
            <w:rStyle w:val="Hyperlink"/>
            <w:noProof/>
          </w:rPr>
          <w:t>Average Time to Degree</w:t>
        </w:r>
        <w:r>
          <w:rPr>
            <w:noProof/>
            <w:webHidden/>
          </w:rPr>
          <w:tab/>
        </w:r>
        <w:r>
          <w:rPr>
            <w:noProof/>
            <w:webHidden/>
          </w:rPr>
          <w:fldChar w:fldCharType="begin"/>
        </w:r>
        <w:r>
          <w:rPr>
            <w:noProof/>
            <w:webHidden/>
          </w:rPr>
          <w:instrText xml:space="preserve"> PAGEREF _Toc211350860 \h </w:instrText>
        </w:r>
        <w:r>
          <w:rPr>
            <w:noProof/>
            <w:webHidden/>
          </w:rPr>
        </w:r>
        <w:r>
          <w:rPr>
            <w:noProof/>
            <w:webHidden/>
          </w:rPr>
          <w:fldChar w:fldCharType="separate"/>
        </w:r>
        <w:r>
          <w:rPr>
            <w:noProof/>
            <w:webHidden/>
          </w:rPr>
          <w:t>30</w:t>
        </w:r>
        <w:r>
          <w:rPr>
            <w:noProof/>
            <w:webHidden/>
          </w:rPr>
          <w:fldChar w:fldCharType="end"/>
        </w:r>
      </w:hyperlink>
    </w:p>
    <w:p w14:paraId="29842184" w14:textId="5B95A8F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61" w:history="1">
        <w:r w:rsidRPr="00A56E19">
          <w:rPr>
            <w:rStyle w:val="Hyperlink"/>
            <w:noProof/>
          </w:rPr>
          <w:t>Coursework and Research Credits</w:t>
        </w:r>
        <w:r>
          <w:rPr>
            <w:noProof/>
            <w:webHidden/>
          </w:rPr>
          <w:tab/>
        </w:r>
        <w:r>
          <w:rPr>
            <w:noProof/>
            <w:webHidden/>
          </w:rPr>
          <w:fldChar w:fldCharType="begin"/>
        </w:r>
        <w:r>
          <w:rPr>
            <w:noProof/>
            <w:webHidden/>
          </w:rPr>
          <w:instrText xml:space="preserve"> PAGEREF _Toc211350861 \h </w:instrText>
        </w:r>
        <w:r>
          <w:rPr>
            <w:noProof/>
            <w:webHidden/>
          </w:rPr>
        </w:r>
        <w:r>
          <w:rPr>
            <w:noProof/>
            <w:webHidden/>
          </w:rPr>
          <w:fldChar w:fldCharType="separate"/>
        </w:r>
        <w:r>
          <w:rPr>
            <w:noProof/>
            <w:webHidden/>
          </w:rPr>
          <w:t>30</w:t>
        </w:r>
        <w:r>
          <w:rPr>
            <w:noProof/>
            <w:webHidden/>
          </w:rPr>
          <w:fldChar w:fldCharType="end"/>
        </w:r>
      </w:hyperlink>
    </w:p>
    <w:p w14:paraId="4D067D13" w14:textId="1E04A15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62" w:history="1">
        <w:r w:rsidRPr="00A56E19">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_Toc211350862 \h </w:instrText>
        </w:r>
        <w:r>
          <w:rPr>
            <w:noProof/>
            <w:webHidden/>
          </w:rPr>
        </w:r>
        <w:r>
          <w:rPr>
            <w:noProof/>
            <w:webHidden/>
          </w:rPr>
          <w:fldChar w:fldCharType="separate"/>
        </w:r>
        <w:r>
          <w:rPr>
            <w:noProof/>
            <w:webHidden/>
          </w:rPr>
          <w:t>31</w:t>
        </w:r>
        <w:r>
          <w:rPr>
            <w:noProof/>
            <w:webHidden/>
          </w:rPr>
          <w:fldChar w:fldCharType="end"/>
        </w:r>
      </w:hyperlink>
    </w:p>
    <w:p w14:paraId="0CF91D9E" w14:textId="5319090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63" w:history="1">
        <w:r w:rsidRPr="00A56E19">
          <w:rPr>
            <w:rStyle w:val="Hyperlink"/>
            <w:noProof/>
          </w:rPr>
          <w:t>Concurrent MS</w:t>
        </w:r>
        <w:r>
          <w:rPr>
            <w:noProof/>
            <w:webHidden/>
          </w:rPr>
          <w:tab/>
        </w:r>
        <w:r>
          <w:rPr>
            <w:noProof/>
            <w:webHidden/>
          </w:rPr>
          <w:fldChar w:fldCharType="begin"/>
        </w:r>
        <w:r>
          <w:rPr>
            <w:noProof/>
            <w:webHidden/>
          </w:rPr>
          <w:instrText xml:space="preserve"> PAGEREF _Toc211350863 \h </w:instrText>
        </w:r>
        <w:r>
          <w:rPr>
            <w:noProof/>
            <w:webHidden/>
          </w:rPr>
        </w:r>
        <w:r>
          <w:rPr>
            <w:noProof/>
            <w:webHidden/>
          </w:rPr>
          <w:fldChar w:fldCharType="separate"/>
        </w:r>
        <w:r>
          <w:rPr>
            <w:noProof/>
            <w:webHidden/>
          </w:rPr>
          <w:t>31</w:t>
        </w:r>
        <w:r>
          <w:rPr>
            <w:noProof/>
            <w:webHidden/>
          </w:rPr>
          <w:fldChar w:fldCharType="end"/>
        </w:r>
      </w:hyperlink>
    </w:p>
    <w:p w14:paraId="4BF1F676" w14:textId="631CDB9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64" w:history="1">
        <w:r w:rsidRPr="00A56E19">
          <w:rPr>
            <w:rStyle w:val="Hyperlink"/>
            <w:noProof/>
          </w:rPr>
          <w:t>Dual Major PhD Programs</w:t>
        </w:r>
        <w:r>
          <w:rPr>
            <w:noProof/>
            <w:webHidden/>
          </w:rPr>
          <w:tab/>
        </w:r>
        <w:r>
          <w:rPr>
            <w:noProof/>
            <w:webHidden/>
          </w:rPr>
          <w:fldChar w:fldCharType="begin"/>
        </w:r>
        <w:r>
          <w:rPr>
            <w:noProof/>
            <w:webHidden/>
          </w:rPr>
          <w:instrText xml:space="preserve"> PAGEREF _Toc211350864 \h </w:instrText>
        </w:r>
        <w:r>
          <w:rPr>
            <w:noProof/>
            <w:webHidden/>
          </w:rPr>
        </w:r>
        <w:r>
          <w:rPr>
            <w:noProof/>
            <w:webHidden/>
          </w:rPr>
          <w:fldChar w:fldCharType="separate"/>
        </w:r>
        <w:r>
          <w:rPr>
            <w:noProof/>
            <w:webHidden/>
          </w:rPr>
          <w:t>31</w:t>
        </w:r>
        <w:r>
          <w:rPr>
            <w:noProof/>
            <w:webHidden/>
          </w:rPr>
          <w:fldChar w:fldCharType="end"/>
        </w:r>
      </w:hyperlink>
    </w:p>
    <w:p w14:paraId="1C88F253" w14:textId="454077F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65" w:history="1">
        <w:r w:rsidRPr="00A56E19">
          <w:rPr>
            <w:rStyle w:val="Hyperlink"/>
            <w:noProof/>
          </w:rPr>
          <w:t>Dissertation Advisor</w:t>
        </w:r>
        <w:r>
          <w:rPr>
            <w:noProof/>
            <w:webHidden/>
          </w:rPr>
          <w:tab/>
        </w:r>
        <w:r>
          <w:rPr>
            <w:noProof/>
            <w:webHidden/>
          </w:rPr>
          <w:fldChar w:fldCharType="begin"/>
        </w:r>
        <w:r>
          <w:rPr>
            <w:noProof/>
            <w:webHidden/>
          </w:rPr>
          <w:instrText xml:space="preserve"> PAGEREF _Toc211350865 \h </w:instrText>
        </w:r>
        <w:r>
          <w:rPr>
            <w:noProof/>
            <w:webHidden/>
          </w:rPr>
        </w:r>
        <w:r>
          <w:rPr>
            <w:noProof/>
            <w:webHidden/>
          </w:rPr>
          <w:fldChar w:fldCharType="separate"/>
        </w:r>
        <w:r>
          <w:rPr>
            <w:noProof/>
            <w:webHidden/>
          </w:rPr>
          <w:t>31</w:t>
        </w:r>
        <w:r>
          <w:rPr>
            <w:noProof/>
            <w:webHidden/>
          </w:rPr>
          <w:fldChar w:fldCharType="end"/>
        </w:r>
      </w:hyperlink>
    </w:p>
    <w:p w14:paraId="4CC50B61" w14:textId="4F79308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66" w:history="1">
        <w:r w:rsidRPr="00A56E19">
          <w:rPr>
            <w:rStyle w:val="Hyperlink"/>
            <w:noProof/>
          </w:rPr>
          <w:t>Guidance Committee</w:t>
        </w:r>
        <w:r>
          <w:rPr>
            <w:noProof/>
            <w:webHidden/>
          </w:rPr>
          <w:tab/>
        </w:r>
        <w:r>
          <w:rPr>
            <w:noProof/>
            <w:webHidden/>
          </w:rPr>
          <w:fldChar w:fldCharType="begin"/>
        </w:r>
        <w:r>
          <w:rPr>
            <w:noProof/>
            <w:webHidden/>
          </w:rPr>
          <w:instrText xml:space="preserve"> PAGEREF _Toc211350866 \h </w:instrText>
        </w:r>
        <w:r>
          <w:rPr>
            <w:noProof/>
            <w:webHidden/>
          </w:rPr>
        </w:r>
        <w:r>
          <w:rPr>
            <w:noProof/>
            <w:webHidden/>
          </w:rPr>
          <w:fldChar w:fldCharType="separate"/>
        </w:r>
        <w:r>
          <w:rPr>
            <w:noProof/>
            <w:webHidden/>
          </w:rPr>
          <w:t>31</w:t>
        </w:r>
        <w:r>
          <w:rPr>
            <w:noProof/>
            <w:webHidden/>
          </w:rPr>
          <w:fldChar w:fldCharType="end"/>
        </w:r>
      </w:hyperlink>
    </w:p>
    <w:p w14:paraId="3E526F0A" w14:textId="10DB001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67" w:history="1">
        <w:r w:rsidRPr="00A56E19">
          <w:rPr>
            <w:rStyle w:val="Hyperlink"/>
            <w:noProof/>
          </w:rPr>
          <w:t>Guidance Committee Meetings</w:t>
        </w:r>
        <w:r>
          <w:rPr>
            <w:noProof/>
            <w:webHidden/>
          </w:rPr>
          <w:tab/>
        </w:r>
        <w:r>
          <w:rPr>
            <w:noProof/>
            <w:webHidden/>
          </w:rPr>
          <w:fldChar w:fldCharType="begin"/>
        </w:r>
        <w:r>
          <w:rPr>
            <w:noProof/>
            <w:webHidden/>
          </w:rPr>
          <w:instrText xml:space="preserve"> PAGEREF _Toc211350867 \h </w:instrText>
        </w:r>
        <w:r>
          <w:rPr>
            <w:noProof/>
            <w:webHidden/>
          </w:rPr>
        </w:r>
        <w:r>
          <w:rPr>
            <w:noProof/>
            <w:webHidden/>
          </w:rPr>
          <w:fldChar w:fldCharType="separate"/>
        </w:r>
        <w:r>
          <w:rPr>
            <w:noProof/>
            <w:webHidden/>
          </w:rPr>
          <w:t>32</w:t>
        </w:r>
        <w:r>
          <w:rPr>
            <w:noProof/>
            <w:webHidden/>
          </w:rPr>
          <w:fldChar w:fldCharType="end"/>
        </w:r>
      </w:hyperlink>
    </w:p>
    <w:p w14:paraId="7B7AB490" w14:textId="36F59BB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68" w:history="1">
        <w:r w:rsidRPr="00A56E19">
          <w:rPr>
            <w:rStyle w:val="Hyperlink"/>
            <w:noProof/>
          </w:rPr>
          <w:t>Qualifying Exam</w:t>
        </w:r>
        <w:r>
          <w:rPr>
            <w:noProof/>
            <w:webHidden/>
          </w:rPr>
          <w:tab/>
        </w:r>
        <w:r>
          <w:rPr>
            <w:noProof/>
            <w:webHidden/>
          </w:rPr>
          <w:fldChar w:fldCharType="begin"/>
        </w:r>
        <w:r>
          <w:rPr>
            <w:noProof/>
            <w:webHidden/>
          </w:rPr>
          <w:instrText xml:space="preserve"> PAGEREF _Toc211350868 \h </w:instrText>
        </w:r>
        <w:r>
          <w:rPr>
            <w:noProof/>
            <w:webHidden/>
          </w:rPr>
        </w:r>
        <w:r>
          <w:rPr>
            <w:noProof/>
            <w:webHidden/>
          </w:rPr>
          <w:fldChar w:fldCharType="separate"/>
        </w:r>
        <w:r>
          <w:rPr>
            <w:noProof/>
            <w:webHidden/>
          </w:rPr>
          <w:t>32</w:t>
        </w:r>
        <w:r>
          <w:rPr>
            <w:noProof/>
            <w:webHidden/>
          </w:rPr>
          <w:fldChar w:fldCharType="end"/>
        </w:r>
      </w:hyperlink>
    </w:p>
    <w:p w14:paraId="2D6DE1AA" w14:textId="189CB4D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69" w:history="1">
        <w:r w:rsidRPr="00A56E19">
          <w:rPr>
            <w:rStyle w:val="Hyperlink"/>
            <w:noProof/>
          </w:rPr>
          <w:t>Comprehensive Exam</w:t>
        </w:r>
        <w:r>
          <w:rPr>
            <w:noProof/>
            <w:webHidden/>
          </w:rPr>
          <w:tab/>
        </w:r>
        <w:r>
          <w:rPr>
            <w:noProof/>
            <w:webHidden/>
          </w:rPr>
          <w:fldChar w:fldCharType="begin"/>
        </w:r>
        <w:r>
          <w:rPr>
            <w:noProof/>
            <w:webHidden/>
          </w:rPr>
          <w:instrText xml:space="preserve"> PAGEREF _Toc211350869 \h </w:instrText>
        </w:r>
        <w:r>
          <w:rPr>
            <w:noProof/>
            <w:webHidden/>
          </w:rPr>
        </w:r>
        <w:r>
          <w:rPr>
            <w:noProof/>
            <w:webHidden/>
          </w:rPr>
          <w:fldChar w:fldCharType="separate"/>
        </w:r>
        <w:r>
          <w:rPr>
            <w:noProof/>
            <w:webHidden/>
          </w:rPr>
          <w:t>32</w:t>
        </w:r>
        <w:r>
          <w:rPr>
            <w:noProof/>
            <w:webHidden/>
          </w:rPr>
          <w:fldChar w:fldCharType="end"/>
        </w:r>
      </w:hyperlink>
    </w:p>
    <w:p w14:paraId="6B76F938" w14:textId="5582C689"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0" w:history="1">
        <w:r w:rsidRPr="00A56E19">
          <w:rPr>
            <w:rStyle w:val="Hyperlink"/>
            <w:noProof/>
          </w:rPr>
          <w:t>Timing and Requests for Postponement</w:t>
        </w:r>
        <w:r>
          <w:rPr>
            <w:noProof/>
            <w:webHidden/>
          </w:rPr>
          <w:tab/>
        </w:r>
        <w:r>
          <w:rPr>
            <w:noProof/>
            <w:webHidden/>
          </w:rPr>
          <w:fldChar w:fldCharType="begin"/>
        </w:r>
        <w:r>
          <w:rPr>
            <w:noProof/>
            <w:webHidden/>
          </w:rPr>
          <w:instrText xml:space="preserve"> PAGEREF _Toc211350870 \h </w:instrText>
        </w:r>
        <w:r>
          <w:rPr>
            <w:noProof/>
            <w:webHidden/>
          </w:rPr>
        </w:r>
        <w:r>
          <w:rPr>
            <w:noProof/>
            <w:webHidden/>
          </w:rPr>
          <w:fldChar w:fldCharType="separate"/>
        </w:r>
        <w:r>
          <w:rPr>
            <w:noProof/>
            <w:webHidden/>
          </w:rPr>
          <w:t>33</w:t>
        </w:r>
        <w:r>
          <w:rPr>
            <w:noProof/>
            <w:webHidden/>
          </w:rPr>
          <w:fldChar w:fldCharType="end"/>
        </w:r>
      </w:hyperlink>
    </w:p>
    <w:p w14:paraId="4E43B79A" w14:textId="533E341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1" w:history="1">
        <w:r w:rsidRPr="00A56E19">
          <w:rPr>
            <w:rStyle w:val="Hyperlink"/>
            <w:noProof/>
          </w:rPr>
          <w:t>Written Component</w:t>
        </w:r>
        <w:r>
          <w:rPr>
            <w:noProof/>
            <w:webHidden/>
          </w:rPr>
          <w:tab/>
        </w:r>
        <w:r>
          <w:rPr>
            <w:noProof/>
            <w:webHidden/>
          </w:rPr>
          <w:fldChar w:fldCharType="begin"/>
        </w:r>
        <w:r>
          <w:rPr>
            <w:noProof/>
            <w:webHidden/>
          </w:rPr>
          <w:instrText xml:space="preserve"> PAGEREF _Toc211350871 \h </w:instrText>
        </w:r>
        <w:r>
          <w:rPr>
            <w:noProof/>
            <w:webHidden/>
          </w:rPr>
        </w:r>
        <w:r>
          <w:rPr>
            <w:noProof/>
            <w:webHidden/>
          </w:rPr>
          <w:fldChar w:fldCharType="separate"/>
        </w:r>
        <w:r>
          <w:rPr>
            <w:noProof/>
            <w:webHidden/>
          </w:rPr>
          <w:t>33</w:t>
        </w:r>
        <w:r>
          <w:rPr>
            <w:noProof/>
            <w:webHidden/>
          </w:rPr>
          <w:fldChar w:fldCharType="end"/>
        </w:r>
      </w:hyperlink>
    </w:p>
    <w:p w14:paraId="16E77C45" w14:textId="6B1BF28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2" w:history="1">
        <w:r w:rsidRPr="00A56E19">
          <w:rPr>
            <w:rStyle w:val="Hyperlink"/>
            <w:noProof/>
          </w:rPr>
          <w:t>Oral Component</w:t>
        </w:r>
        <w:r>
          <w:rPr>
            <w:noProof/>
            <w:webHidden/>
          </w:rPr>
          <w:tab/>
        </w:r>
        <w:r>
          <w:rPr>
            <w:noProof/>
            <w:webHidden/>
          </w:rPr>
          <w:fldChar w:fldCharType="begin"/>
        </w:r>
        <w:r>
          <w:rPr>
            <w:noProof/>
            <w:webHidden/>
          </w:rPr>
          <w:instrText xml:space="preserve"> PAGEREF _Toc211350872 \h </w:instrText>
        </w:r>
        <w:r>
          <w:rPr>
            <w:noProof/>
            <w:webHidden/>
          </w:rPr>
        </w:r>
        <w:r>
          <w:rPr>
            <w:noProof/>
            <w:webHidden/>
          </w:rPr>
          <w:fldChar w:fldCharType="separate"/>
        </w:r>
        <w:r>
          <w:rPr>
            <w:noProof/>
            <w:webHidden/>
          </w:rPr>
          <w:t>33</w:t>
        </w:r>
        <w:r>
          <w:rPr>
            <w:noProof/>
            <w:webHidden/>
          </w:rPr>
          <w:fldChar w:fldCharType="end"/>
        </w:r>
      </w:hyperlink>
    </w:p>
    <w:p w14:paraId="49971711" w14:textId="2E156D2B"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3" w:history="1">
        <w:r w:rsidRPr="00A56E19">
          <w:rPr>
            <w:rStyle w:val="Hyperlink"/>
            <w:noProof/>
          </w:rPr>
          <w:t>Assessment</w:t>
        </w:r>
        <w:r>
          <w:rPr>
            <w:noProof/>
            <w:webHidden/>
          </w:rPr>
          <w:tab/>
        </w:r>
        <w:r>
          <w:rPr>
            <w:noProof/>
            <w:webHidden/>
          </w:rPr>
          <w:fldChar w:fldCharType="begin"/>
        </w:r>
        <w:r>
          <w:rPr>
            <w:noProof/>
            <w:webHidden/>
          </w:rPr>
          <w:instrText xml:space="preserve"> PAGEREF _Toc211350873 \h </w:instrText>
        </w:r>
        <w:r>
          <w:rPr>
            <w:noProof/>
            <w:webHidden/>
          </w:rPr>
        </w:r>
        <w:r>
          <w:rPr>
            <w:noProof/>
            <w:webHidden/>
          </w:rPr>
          <w:fldChar w:fldCharType="separate"/>
        </w:r>
        <w:r>
          <w:rPr>
            <w:noProof/>
            <w:webHidden/>
          </w:rPr>
          <w:t>34</w:t>
        </w:r>
        <w:r>
          <w:rPr>
            <w:noProof/>
            <w:webHidden/>
          </w:rPr>
          <w:fldChar w:fldCharType="end"/>
        </w:r>
      </w:hyperlink>
    </w:p>
    <w:p w14:paraId="445CC343" w14:textId="206641D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4" w:history="1">
        <w:r w:rsidRPr="00A56E19">
          <w:rPr>
            <w:rStyle w:val="Hyperlink"/>
            <w:noProof/>
          </w:rPr>
          <w:t>Appeal and Repeats</w:t>
        </w:r>
        <w:r>
          <w:rPr>
            <w:noProof/>
            <w:webHidden/>
          </w:rPr>
          <w:tab/>
        </w:r>
        <w:r>
          <w:rPr>
            <w:noProof/>
            <w:webHidden/>
          </w:rPr>
          <w:fldChar w:fldCharType="begin"/>
        </w:r>
        <w:r>
          <w:rPr>
            <w:noProof/>
            <w:webHidden/>
          </w:rPr>
          <w:instrText xml:space="preserve"> PAGEREF _Toc211350874 \h </w:instrText>
        </w:r>
        <w:r>
          <w:rPr>
            <w:noProof/>
            <w:webHidden/>
          </w:rPr>
        </w:r>
        <w:r>
          <w:rPr>
            <w:noProof/>
            <w:webHidden/>
          </w:rPr>
          <w:fldChar w:fldCharType="separate"/>
        </w:r>
        <w:r>
          <w:rPr>
            <w:noProof/>
            <w:webHidden/>
          </w:rPr>
          <w:t>34</w:t>
        </w:r>
        <w:r>
          <w:rPr>
            <w:noProof/>
            <w:webHidden/>
          </w:rPr>
          <w:fldChar w:fldCharType="end"/>
        </w:r>
      </w:hyperlink>
    </w:p>
    <w:p w14:paraId="35BBC43F" w14:textId="35689D05"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75" w:history="1">
        <w:r w:rsidRPr="00A56E19">
          <w:rPr>
            <w:rStyle w:val="Hyperlink"/>
            <w:noProof/>
          </w:rPr>
          <w:t>Final Exam</w:t>
        </w:r>
        <w:r>
          <w:rPr>
            <w:noProof/>
            <w:webHidden/>
          </w:rPr>
          <w:tab/>
        </w:r>
        <w:r>
          <w:rPr>
            <w:noProof/>
            <w:webHidden/>
          </w:rPr>
          <w:fldChar w:fldCharType="begin"/>
        </w:r>
        <w:r>
          <w:rPr>
            <w:noProof/>
            <w:webHidden/>
          </w:rPr>
          <w:instrText xml:space="preserve"> PAGEREF _Toc211350875 \h </w:instrText>
        </w:r>
        <w:r>
          <w:rPr>
            <w:noProof/>
            <w:webHidden/>
          </w:rPr>
        </w:r>
        <w:r>
          <w:rPr>
            <w:noProof/>
            <w:webHidden/>
          </w:rPr>
          <w:fldChar w:fldCharType="separate"/>
        </w:r>
        <w:r>
          <w:rPr>
            <w:noProof/>
            <w:webHidden/>
          </w:rPr>
          <w:t>34</w:t>
        </w:r>
        <w:r>
          <w:rPr>
            <w:noProof/>
            <w:webHidden/>
          </w:rPr>
          <w:fldChar w:fldCharType="end"/>
        </w:r>
      </w:hyperlink>
    </w:p>
    <w:p w14:paraId="7F6475BB" w14:textId="425A32E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6" w:history="1">
        <w:r w:rsidRPr="00A56E19">
          <w:rPr>
            <w:rStyle w:val="Hyperlink"/>
            <w:noProof/>
          </w:rPr>
          <w:t>Timing and Requests for Postponement</w:t>
        </w:r>
        <w:r>
          <w:rPr>
            <w:noProof/>
            <w:webHidden/>
          </w:rPr>
          <w:tab/>
        </w:r>
        <w:r>
          <w:rPr>
            <w:noProof/>
            <w:webHidden/>
          </w:rPr>
          <w:fldChar w:fldCharType="begin"/>
        </w:r>
        <w:r>
          <w:rPr>
            <w:noProof/>
            <w:webHidden/>
          </w:rPr>
          <w:instrText xml:space="preserve"> PAGEREF _Toc211350876 \h </w:instrText>
        </w:r>
        <w:r>
          <w:rPr>
            <w:noProof/>
            <w:webHidden/>
          </w:rPr>
        </w:r>
        <w:r>
          <w:rPr>
            <w:noProof/>
            <w:webHidden/>
          </w:rPr>
          <w:fldChar w:fldCharType="separate"/>
        </w:r>
        <w:r>
          <w:rPr>
            <w:noProof/>
            <w:webHidden/>
          </w:rPr>
          <w:t>34</w:t>
        </w:r>
        <w:r>
          <w:rPr>
            <w:noProof/>
            <w:webHidden/>
          </w:rPr>
          <w:fldChar w:fldCharType="end"/>
        </w:r>
      </w:hyperlink>
    </w:p>
    <w:p w14:paraId="4C0586C3" w14:textId="68F1C20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7" w:history="1">
        <w:r w:rsidRPr="00A56E19">
          <w:rPr>
            <w:rStyle w:val="Hyperlink"/>
            <w:noProof/>
          </w:rPr>
          <w:t>Written Component</w:t>
        </w:r>
        <w:r>
          <w:rPr>
            <w:noProof/>
            <w:webHidden/>
          </w:rPr>
          <w:tab/>
        </w:r>
        <w:r>
          <w:rPr>
            <w:noProof/>
            <w:webHidden/>
          </w:rPr>
          <w:fldChar w:fldCharType="begin"/>
        </w:r>
        <w:r>
          <w:rPr>
            <w:noProof/>
            <w:webHidden/>
          </w:rPr>
          <w:instrText xml:space="preserve"> PAGEREF _Toc211350877 \h </w:instrText>
        </w:r>
        <w:r>
          <w:rPr>
            <w:noProof/>
            <w:webHidden/>
          </w:rPr>
        </w:r>
        <w:r>
          <w:rPr>
            <w:noProof/>
            <w:webHidden/>
          </w:rPr>
          <w:fldChar w:fldCharType="separate"/>
        </w:r>
        <w:r>
          <w:rPr>
            <w:noProof/>
            <w:webHidden/>
          </w:rPr>
          <w:t>35</w:t>
        </w:r>
        <w:r>
          <w:rPr>
            <w:noProof/>
            <w:webHidden/>
          </w:rPr>
          <w:fldChar w:fldCharType="end"/>
        </w:r>
      </w:hyperlink>
    </w:p>
    <w:p w14:paraId="0B0FBC30" w14:textId="7FBBAD5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8" w:history="1">
        <w:r w:rsidRPr="00A56E19">
          <w:rPr>
            <w:rStyle w:val="Hyperlink"/>
            <w:noProof/>
          </w:rPr>
          <w:t>Oral Component</w:t>
        </w:r>
        <w:r>
          <w:rPr>
            <w:noProof/>
            <w:webHidden/>
          </w:rPr>
          <w:tab/>
        </w:r>
        <w:r>
          <w:rPr>
            <w:noProof/>
            <w:webHidden/>
          </w:rPr>
          <w:fldChar w:fldCharType="begin"/>
        </w:r>
        <w:r>
          <w:rPr>
            <w:noProof/>
            <w:webHidden/>
          </w:rPr>
          <w:instrText xml:space="preserve"> PAGEREF _Toc211350878 \h </w:instrText>
        </w:r>
        <w:r>
          <w:rPr>
            <w:noProof/>
            <w:webHidden/>
          </w:rPr>
        </w:r>
        <w:r>
          <w:rPr>
            <w:noProof/>
            <w:webHidden/>
          </w:rPr>
          <w:fldChar w:fldCharType="separate"/>
        </w:r>
        <w:r>
          <w:rPr>
            <w:noProof/>
            <w:webHidden/>
          </w:rPr>
          <w:t>35</w:t>
        </w:r>
        <w:r>
          <w:rPr>
            <w:noProof/>
            <w:webHidden/>
          </w:rPr>
          <w:fldChar w:fldCharType="end"/>
        </w:r>
      </w:hyperlink>
    </w:p>
    <w:p w14:paraId="75B32CA4" w14:textId="227CC2E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79" w:history="1">
        <w:r w:rsidRPr="00A56E19">
          <w:rPr>
            <w:rStyle w:val="Hyperlink"/>
            <w:noProof/>
          </w:rPr>
          <w:t>Assessment</w:t>
        </w:r>
        <w:r>
          <w:rPr>
            <w:noProof/>
            <w:webHidden/>
          </w:rPr>
          <w:tab/>
        </w:r>
        <w:r>
          <w:rPr>
            <w:noProof/>
            <w:webHidden/>
          </w:rPr>
          <w:fldChar w:fldCharType="begin"/>
        </w:r>
        <w:r>
          <w:rPr>
            <w:noProof/>
            <w:webHidden/>
          </w:rPr>
          <w:instrText xml:space="preserve"> PAGEREF _Toc211350879 \h </w:instrText>
        </w:r>
        <w:r>
          <w:rPr>
            <w:noProof/>
            <w:webHidden/>
          </w:rPr>
        </w:r>
        <w:r>
          <w:rPr>
            <w:noProof/>
            <w:webHidden/>
          </w:rPr>
          <w:fldChar w:fldCharType="separate"/>
        </w:r>
        <w:r>
          <w:rPr>
            <w:noProof/>
            <w:webHidden/>
          </w:rPr>
          <w:t>35</w:t>
        </w:r>
        <w:r>
          <w:rPr>
            <w:noProof/>
            <w:webHidden/>
          </w:rPr>
          <w:fldChar w:fldCharType="end"/>
        </w:r>
      </w:hyperlink>
    </w:p>
    <w:p w14:paraId="75C47A0C" w14:textId="4E5545E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80" w:history="1">
        <w:r w:rsidRPr="00A56E19">
          <w:rPr>
            <w:rStyle w:val="Hyperlink"/>
            <w:noProof/>
          </w:rPr>
          <w:t>Use of Reprints and Publication Expectations</w:t>
        </w:r>
        <w:r>
          <w:rPr>
            <w:noProof/>
            <w:webHidden/>
          </w:rPr>
          <w:tab/>
        </w:r>
        <w:r>
          <w:rPr>
            <w:noProof/>
            <w:webHidden/>
          </w:rPr>
          <w:fldChar w:fldCharType="begin"/>
        </w:r>
        <w:r>
          <w:rPr>
            <w:noProof/>
            <w:webHidden/>
          </w:rPr>
          <w:instrText xml:space="preserve"> PAGEREF _Toc211350880 \h </w:instrText>
        </w:r>
        <w:r>
          <w:rPr>
            <w:noProof/>
            <w:webHidden/>
          </w:rPr>
        </w:r>
        <w:r>
          <w:rPr>
            <w:noProof/>
            <w:webHidden/>
          </w:rPr>
          <w:fldChar w:fldCharType="separate"/>
        </w:r>
        <w:r>
          <w:rPr>
            <w:noProof/>
            <w:webHidden/>
          </w:rPr>
          <w:t>35</w:t>
        </w:r>
        <w:r>
          <w:rPr>
            <w:noProof/>
            <w:webHidden/>
          </w:rPr>
          <w:fldChar w:fldCharType="end"/>
        </w:r>
      </w:hyperlink>
    </w:p>
    <w:p w14:paraId="1D87F869" w14:textId="0D8B22E9" w:rsidR="009C54CE" w:rsidRDefault="00043216" w:rsidP="00043216">
      <w:r>
        <w:fldChar w:fldCharType="end"/>
      </w:r>
    </w:p>
    <w:p w14:paraId="16353AF4" w14:textId="77777777" w:rsidR="00043216" w:rsidRDefault="00043216" w:rsidP="00043216"/>
    <w:p w14:paraId="1B59A0EC" w14:textId="77777777" w:rsidR="003A6C49" w:rsidRDefault="003A6C49">
      <w:pPr>
        <w:spacing w:after="160" w:line="259" w:lineRule="auto"/>
        <w:rPr>
          <w:b/>
          <w:bCs/>
          <w:sz w:val="36"/>
          <w:szCs w:val="36"/>
          <w:u w:val="single"/>
        </w:rPr>
      </w:pPr>
      <w:bookmarkStart w:id="133" w:name="bmark_BME"/>
      <w:r>
        <w:br w:type="page"/>
      </w:r>
    </w:p>
    <w:p w14:paraId="5169CB23" w14:textId="13ED8D7D" w:rsidR="002A2BE9" w:rsidRPr="00687DD9" w:rsidRDefault="002A2BE9" w:rsidP="00687DD9">
      <w:pPr>
        <w:pStyle w:val="Heading2"/>
      </w:pPr>
      <w:bookmarkStart w:id="134" w:name="_Toc203743555"/>
      <w:bookmarkStart w:id="135" w:name="_Toc203745300"/>
      <w:bookmarkStart w:id="136" w:name="_Toc211350737"/>
      <w:bookmarkStart w:id="137" w:name="_Toc211350834"/>
      <w:r w:rsidRPr="00687DD9">
        <w:lastRenderedPageBreak/>
        <w:t xml:space="preserve">Program Overview and </w:t>
      </w:r>
      <w:r w:rsidR="009207C8" w:rsidRPr="00687DD9">
        <w:t>Graduate Degree Requirements</w:t>
      </w:r>
      <w:bookmarkEnd w:id="134"/>
      <w:bookmarkEnd w:id="135"/>
      <w:bookmarkEnd w:id="136"/>
      <w:bookmarkEnd w:id="137"/>
    </w:p>
    <w:p w14:paraId="0917ABBC" w14:textId="6CD205DA" w:rsidR="009207C8" w:rsidRDefault="009207C8" w:rsidP="009207C8">
      <w:r>
        <w:t xml:space="preserve">The Department of Biomedical Engineering (BME) currently offers three graduate degree options, with specific </w:t>
      </w:r>
      <w:r w:rsidR="00650169">
        <w:t xml:space="preserve">admission and degree </w:t>
      </w:r>
      <w:r>
        <w:t>requirements described in the Academic Programs Catalog:</w:t>
      </w:r>
    </w:p>
    <w:p w14:paraId="6C241181" w14:textId="77777777" w:rsidR="009207C8" w:rsidRDefault="009207C8" w:rsidP="009207C8"/>
    <w:p w14:paraId="3EC06345" w14:textId="43619F0A" w:rsidR="009207C8" w:rsidRDefault="009207C8" w:rsidP="00B37975">
      <w:pPr>
        <w:pStyle w:val="ListParagraph"/>
        <w:numPr>
          <w:ilvl w:val="0"/>
          <w:numId w:val="31"/>
        </w:numPr>
      </w:pPr>
      <w:hyperlink r:id="rId182" w:history="1">
        <w:r w:rsidRPr="00FC4680">
          <w:rPr>
            <w:rStyle w:val="Hyperlink"/>
          </w:rPr>
          <w:t>Doctor of Philosophy</w:t>
        </w:r>
      </w:hyperlink>
      <w:r w:rsidRPr="5FAD4B13">
        <w:t xml:space="preserve"> </w:t>
      </w:r>
      <w:r>
        <w:t xml:space="preserve">(PhD) </w:t>
      </w:r>
      <w:r w:rsidRPr="5FAD4B13">
        <w:t xml:space="preserve">in Biomedical Engineering </w:t>
      </w:r>
    </w:p>
    <w:p w14:paraId="75AD2CFF" w14:textId="2A24302F" w:rsidR="009207C8" w:rsidRDefault="009207C8" w:rsidP="00B37975">
      <w:pPr>
        <w:pStyle w:val="ListParagraph"/>
        <w:numPr>
          <w:ilvl w:val="0"/>
          <w:numId w:val="31"/>
        </w:numPr>
      </w:pPr>
      <w:hyperlink r:id="rId183" w:history="1">
        <w:r w:rsidRPr="00FC4680">
          <w:rPr>
            <w:rStyle w:val="Hyperlink"/>
          </w:rPr>
          <w:t>Master of Science</w:t>
        </w:r>
      </w:hyperlink>
      <w:r>
        <w:t xml:space="preserve"> (Plan A with Thesis) in Biomedical Engineering</w:t>
      </w:r>
    </w:p>
    <w:p w14:paraId="0FA4382A" w14:textId="019A3803" w:rsidR="009207C8" w:rsidRDefault="009207C8" w:rsidP="00B37975">
      <w:pPr>
        <w:pStyle w:val="ListParagraph"/>
        <w:numPr>
          <w:ilvl w:val="0"/>
          <w:numId w:val="31"/>
        </w:numPr>
      </w:pPr>
      <w:hyperlink r:id="rId184" w:history="1">
        <w:r w:rsidRPr="00FC4680">
          <w:rPr>
            <w:rStyle w:val="Hyperlink"/>
          </w:rPr>
          <w:t>Master of Science</w:t>
        </w:r>
      </w:hyperlink>
      <w:r>
        <w:t xml:space="preserve"> (Plan B without Thesis) in Biomedical Engineering</w:t>
      </w:r>
    </w:p>
    <w:p w14:paraId="2A0B4ABF" w14:textId="77777777" w:rsidR="009207C8" w:rsidRDefault="009207C8" w:rsidP="009207C8"/>
    <w:p w14:paraId="0E3F50AA" w14:textId="77777777" w:rsidR="009207C8" w:rsidRDefault="009207C8" w:rsidP="009207C8">
      <w:r>
        <w:t xml:space="preserve">Currently, the BME department does not offer </w:t>
      </w:r>
      <w:proofErr w:type="gramStart"/>
      <w:r>
        <w:t>a MS</w:t>
      </w:r>
      <w:proofErr w:type="gramEnd"/>
      <w:r>
        <w:t xml:space="preserve"> Plan B with Project or a Fully Online MS.</w:t>
      </w:r>
    </w:p>
    <w:p w14:paraId="4480A2C5" w14:textId="77777777" w:rsidR="009207C8" w:rsidRDefault="009207C8" w:rsidP="002A2BE9"/>
    <w:p w14:paraId="421D8254" w14:textId="4A2EB900" w:rsidR="002656FB" w:rsidRDefault="004B22C6" w:rsidP="002656FB">
      <w:r>
        <w:t xml:space="preserve">The </w:t>
      </w:r>
      <w:r w:rsidRPr="004B22C6">
        <w:t>BME Department Office</w:t>
      </w:r>
      <w:r>
        <w:t xml:space="preserve"> is located in the Bio Engineering Facility, Room </w:t>
      </w:r>
      <w:r w:rsidR="00C644C3">
        <w:t>2030</w:t>
      </w:r>
      <w:r>
        <w:t xml:space="preserve"> (</w:t>
      </w:r>
      <w:hyperlink r:id="rId185" w:history="1">
        <w:r w:rsidRPr="002656FB">
          <w:rPr>
            <w:rStyle w:val="Hyperlink"/>
          </w:rPr>
          <w:t xml:space="preserve">contact </w:t>
        </w:r>
        <w:r>
          <w:rPr>
            <w:rStyle w:val="Hyperlink"/>
          </w:rPr>
          <w:t>BME</w:t>
        </w:r>
      </w:hyperlink>
      <w:r>
        <w:t xml:space="preserve">). </w:t>
      </w:r>
      <w:r w:rsidR="002656FB">
        <w:t xml:space="preserve">The </w:t>
      </w:r>
      <w:r>
        <w:t xml:space="preserve">Graduate Office </w:t>
      </w:r>
      <w:r w:rsidR="002656FB">
        <w:t xml:space="preserve">in BME </w:t>
      </w:r>
      <w:r>
        <w:t>includes</w:t>
      </w:r>
      <w:r w:rsidR="002656FB">
        <w:t>:</w:t>
      </w:r>
    </w:p>
    <w:p w14:paraId="60B66145" w14:textId="77777777" w:rsidR="002656FB" w:rsidRDefault="002656FB" w:rsidP="002656FB"/>
    <w:p w14:paraId="6614DC6F" w14:textId="1CA9A05D" w:rsidR="009207C8" w:rsidRDefault="009207C8" w:rsidP="00B37975">
      <w:pPr>
        <w:pStyle w:val="ListParagraph"/>
        <w:numPr>
          <w:ilvl w:val="0"/>
          <w:numId w:val="33"/>
        </w:numPr>
      </w:pPr>
      <w:r w:rsidRPr="009207C8">
        <w:rPr>
          <w:b/>
          <w:bCs/>
        </w:rPr>
        <w:t>Graduate Program Director:</w:t>
      </w:r>
      <w:r>
        <w:t xml:space="preserve"> Dr. Sudin Bhattacharya, </w:t>
      </w:r>
      <w:hyperlink r:id="rId186" w:history="1">
        <w:r w:rsidR="002656FB" w:rsidRPr="00846BA8">
          <w:rPr>
            <w:rStyle w:val="Hyperlink"/>
          </w:rPr>
          <w:t>sbhattac@msu.edu</w:t>
        </w:r>
      </w:hyperlink>
    </w:p>
    <w:p w14:paraId="237B2B15" w14:textId="05A922FB" w:rsidR="00944112" w:rsidRDefault="009207C8" w:rsidP="00B37975">
      <w:pPr>
        <w:pStyle w:val="ListParagraph"/>
        <w:numPr>
          <w:ilvl w:val="0"/>
          <w:numId w:val="32"/>
        </w:numPr>
      </w:pPr>
      <w:r>
        <w:rPr>
          <w:b/>
          <w:bCs/>
        </w:rPr>
        <w:t xml:space="preserve">Graduate </w:t>
      </w:r>
      <w:r w:rsidR="002656FB">
        <w:rPr>
          <w:b/>
          <w:bCs/>
        </w:rPr>
        <w:t xml:space="preserve">Academic </w:t>
      </w:r>
      <w:r>
        <w:rPr>
          <w:b/>
          <w:bCs/>
        </w:rPr>
        <w:t>Program Coordinator:</w:t>
      </w:r>
      <w:r>
        <w:t xml:space="preserve"> Ms. </w:t>
      </w:r>
      <w:r w:rsidR="00BD6216">
        <w:t>Ashley Justice,</w:t>
      </w:r>
      <w:r w:rsidR="00944112">
        <w:t xml:space="preserve"> </w:t>
      </w:r>
      <w:hyperlink r:id="rId187" w:history="1">
        <w:r w:rsidR="00944112" w:rsidRPr="00302D81">
          <w:rPr>
            <w:rStyle w:val="Hyperlink"/>
          </w:rPr>
          <w:t>justic14@msu.edu</w:t>
        </w:r>
      </w:hyperlink>
    </w:p>
    <w:p w14:paraId="70187539" w14:textId="204A3D0E" w:rsidR="009207C8" w:rsidRDefault="00944112" w:rsidP="007F46E3">
      <w:pPr>
        <w:pStyle w:val="ListParagraph"/>
        <w:numPr>
          <w:ilvl w:val="0"/>
          <w:numId w:val="32"/>
        </w:numPr>
        <w:rPr>
          <w:rStyle w:val="normaltextrun"/>
        </w:rPr>
      </w:pPr>
      <w:r w:rsidRPr="00944112">
        <w:rPr>
          <w:b/>
          <w:bCs/>
        </w:rPr>
        <w:t>General Email Address for Graduate Student Questions:</w:t>
      </w:r>
      <w:r>
        <w:t xml:space="preserve"> </w:t>
      </w:r>
      <w:hyperlink r:id="rId188" w:history="1">
        <w:r w:rsidR="00F13AF0" w:rsidRPr="003749E4">
          <w:rPr>
            <w:rStyle w:val="Hyperlink"/>
          </w:rPr>
          <w:t>bme_grad_program@msu.edu</w:t>
        </w:r>
      </w:hyperlink>
    </w:p>
    <w:p w14:paraId="649BAA61" w14:textId="77777777" w:rsidR="0099319F" w:rsidRPr="0099319F" w:rsidRDefault="0099319F" w:rsidP="0099319F">
      <w:pPr>
        <w:rPr>
          <w:rStyle w:val="Hyperlink"/>
          <w:color w:val="auto"/>
          <w:u w:val="none"/>
        </w:rPr>
      </w:pPr>
    </w:p>
    <w:p w14:paraId="59505948" w14:textId="77777777" w:rsidR="0099319F" w:rsidRDefault="0099319F" w:rsidP="0099319F">
      <w:pPr>
        <w:pStyle w:val="Heading3"/>
      </w:pPr>
      <w:bookmarkStart w:id="138" w:name="_Toc203743556"/>
      <w:bookmarkStart w:id="139" w:name="_Toc203745301"/>
      <w:bookmarkStart w:id="140" w:name="_Toc211350835"/>
      <w:r>
        <w:t>Financial Support</w:t>
      </w:r>
      <w:bookmarkEnd w:id="138"/>
      <w:bookmarkEnd w:id="139"/>
      <w:bookmarkEnd w:id="140"/>
    </w:p>
    <w:p w14:paraId="1D8B2F79" w14:textId="24FE9B0B" w:rsidR="0099319F" w:rsidRDefault="0099319F" w:rsidP="0099319F">
      <w:r>
        <w:t xml:space="preserve">Students admitted to the PhD program with financial support are limited to 5 calendar years of funding. </w:t>
      </w:r>
      <w:r w:rsidRPr="00EC572D">
        <w:t xml:space="preserve">While funding resources are prioritized for PhD students, at times students pursuing the MS Plan A </w:t>
      </w:r>
      <w:r>
        <w:t xml:space="preserve">(with thesis) </w:t>
      </w:r>
      <w:r w:rsidRPr="00EC572D">
        <w:t>program may be admitted with financial support. In these cases, funding is limited to 7 total semester</w:t>
      </w:r>
      <w:r>
        <w:t xml:space="preserve">s. </w:t>
      </w:r>
      <w:proofErr w:type="gramStart"/>
      <w:r>
        <w:t>MS Plan B students</w:t>
      </w:r>
      <w:proofErr w:type="gramEnd"/>
      <w:r>
        <w:t xml:space="preserve"> are not admitted with </w:t>
      </w:r>
      <w:r w:rsidR="00A211A8">
        <w:t xml:space="preserve">financial </w:t>
      </w:r>
      <w:r>
        <w:t>support</w:t>
      </w:r>
      <w:r w:rsidR="00A211A8">
        <w:t xml:space="preserve">. </w:t>
      </w:r>
      <w:r>
        <w:t xml:space="preserve">Funding time limits are counted continuously from the first semester of enrollment, including summers and semesters when students are not funded by MSU or are not working towards their academic/research goals. </w:t>
      </w:r>
    </w:p>
    <w:p w14:paraId="7FA8EBE0" w14:textId="77777777" w:rsidR="0099319F" w:rsidRDefault="0099319F" w:rsidP="0099319F"/>
    <w:p w14:paraId="0E6DF60D" w14:textId="77777777" w:rsidR="0099319F" w:rsidRDefault="0099319F" w:rsidP="0099319F">
      <w:pPr>
        <w:rPr>
          <w:rStyle w:val="Heading4Char"/>
        </w:rPr>
      </w:pPr>
      <w:bookmarkStart w:id="141" w:name="_Toc203743557"/>
      <w:bookmarkStart w:id="142" w:name="_Toc203745302"/>
      <w:bookmarkStart w:id="143" w:name="_Toc211350836"/>
      <w:r w:rsidRPr="00AA33CE">
        <w:rPr>
          <w:rStyle w:val="Heading4Char"/>
        </w:rPr>
        <w:t>Teaching Assistantships</w:t>
      </w:r>
      <w:bookmarkEnd w:id="141"/>
      <w:bookmarkEnd w:id="142"/>
      <w:bookmarkEnd w:id="143"/>
    </w:p>
    <w:p w14:paraId="2B850600" w14:textId="77777777" w:rsidR="0099319F" w:rsidRPr="004C735C" w:rsidRDefault="0099319F" w:rsidP="0099319F">
      <w:r>
        <w:t>The BME department does not administer any TA positions for its own courses. BME students may be eligible for teaching assistantships in other departments based on the TA appointment policies of those units.</w:t>
      </w:r>
    </w:p>
    <w:p w14:paraId="71B2F3C6" w14:textId="0297C6FD" w:rsidR="004B22C6" w:rsidRDefault="004B22C6" w:rsidP="004B22C6"/>
    <w:p w14:paraId="0F5692CB" w14:textId="3140E9D7" w:rsidR="00615D75" w:rsidRDefault="00615D75" w:rsidP="00615D75">
      <w:pPr>
        <w:rPr>
          <w:rStyle w:val="Heading4Char"/>
        </w:rPr>
      </w:pPr>
      <w:bookmarkStart w:id="144" w:name="_Toc203743558"/>
      <w:bookmarkStart w:id="145" w:name="_Toc203745303"/>
      <w:bookmarkStart w:id="146" w:name="_Toc211350837"/>
      <w:r>
        <w:rPr>
          <w:rStyle w:val="Heading4Char"/>
        </w:rPr>
        <w:t xml:space="preserve">Research </w:t>
      </w:r>
      <w:r w:rsidRPr="00AA33CE">
        <w:rPr>
          <w:rStyle w:val="Heading4Char"/>
        </w:rPr>
        <w:t>Assistantships</w:t>
      </w:r>
      <w:bookmarkEnd w:id="144"/>
      <w:bookmarkEnd w:id="145"/>
      <w:bookmarkEnd w:id="146"/>
    </w:p>
    <w:p w14:paraId="074A360A" w14:textId="4D90FCF3" w:rsidR="00615D75" w:rsidRPr="00440A1F" w:rsidRDefault="00615D75" w:rsidP="00615D75">
      <w:r w:rsidRPr="00440A1F">
        <w:t xml:space="preserve">New PhD students in the BME department </w:t>
      </w:r>
      <w:r w:rsidR="00C644C3" w:rsidRPr="00440A1F">
        <w:t xml:space="preserve">may be </w:t>
      </w:r>
      <w:r w:rsidRPr="00440A1F">
        <w:t xml:space="preserve">admitted </w:t>
      </w:r>
      <w:r w:rsidR="00C644C3" w:rsidRPr="00440A1F">
        <w:t xml:space="preserve">with a direct match to a permanent </w:t>
      </w:r>
      <w:proofErr w:type="gramStart"/>
      <w:r w:rsidR="00C644C3" w:rsidRPr="00440A1F">
        <w:t>advisor, or</w:t>
      </w:r>
      <w:proofErr w:type="gramEnd"/>
      <w:r w:rsidR="00C644C3" w:rsidRPr="00440A1F">
        <w:t xml:space="preserve"> may be </w:t>
      </w:r>
      <w:proofErr w:type="gramStart"/>
      <w:r w:rsidR="00C644C3" w:rsidRPr="00440A1F">
        <w:t>admitted</w:t>
      </w:r>
      <w:proofErr w:type="gramEnd"/>
      <w:r w:rsidR="00C644C3" w:rsidRPr="00440A1F">
        <w:t xml:space="preserve"> and </w:t>
      </w:r>
      <w:r w:rsidRPr="00440A1F">
        <w:t xml:space="preserve">participate in a rotational program during their first semester </w:t>
      </w:r>
      <w:proofErr w:type="gramStart"/>
      <w:r w:rsidRPr="00440A1F">
        <w:t>in order to</w:t>
      </w:r>
      <w:proofErr w:type="gramEnd"/>
      <w:r w:rsidRPr="00440A1F">
        <w:t xml:space="preserve"> identify a permanent advisor. Typically, the permanent advisor provides RA funding for the</w:t>
      </w:r>
      <w:r w:rsidR="002D1038" w:rsidRPr="00440A1F">
        <w:t>ir PhD students</w:t>
      </w:r>
      <w:r w:rsidR="00C644C3" w:rsidRPr="00440A1F">
        <w:t xml:space="preserve">, including those matched through a </w:t>
      </w:r>
      <w:r w:rsidR="0024674E">
        <w:t>rotational</w:t>
      </w:r>
      <w:r w:rsidR="00C644C3" w:rsidRPr="00440A1F">
        <w:t xml:space="preserve"> program</w:t>
      </w:r>
      <w:r w:rsidR="002D1038" w:rsidRPr="00440A1F">
        <w:t>.</w:t>
      </w:r>
    </w:p>
    <w:p w14:paraId="6C344E98" w14:textId="2DB802F9" w:rsidR="007B6E38" w:rsidRPr="00440A1F" w:rsidRDefault="007B6E38" w:rsidP="00615D75"/>
    <w:p w14:paraId="299E1F02" w14:textId="77777777" w:rsidR="007B6E38" w:rsidRPr="00440A1F" w:rsidRDefault="007B6E38" w:rsidP="007B6E38">
      <w:pPr>
        <w:rPr>
          <w:rStyle w:val="Heading4Char"/>
        </w:rPr>
      </w:pPr>
      <w:bookmarkStart w:id="147" w:name="_Toc203743559"/>
      <w:bookmarkStart w:id="148" w:name="_Toc203745304"/>
      <w:bookmarkStart w:id="149" w:name="_Toc211350838"/>
      <w:r w:rsidRPr="00440A1F">
        <w:rPr>
          <w:rStyle w:val="Heading4Char"/>
        </w:rPr>
        <w:t>Travel Support</w:t>
      </w:r>
      <w:bookmarkEnd w:id="147"/>
      <w:bookmarkEnd w:id="148"/>
      <w:bookmarkEnd w:id="149"/>
    </w:p>
    <w:p w14:paraId="13B98E63" w14:textId="6C2AE169" w:rsidR="00615D75" w:rsidRDefault="007B6E38" w:rsidP="004B22C6">
      <w:r w:rsidRPr="00440A1F">
        <w:t xml:space="preserve">BME graduate students who are traveling on MSU business to present their research </w:t>
      </w:r>
      <w:r w:rsidR="00C644C3" w:rsidRPr="00440A1F">
        <w:t xml:space="preserve">may be eligible </w:t>
      </w:r>
      <w:r w:rsidRPr="00440A1F">
        <w:t xml:space="preserve">to apply for travel funding support from </w:t>
      </w:r>
      <w:r w:rsidR="00C644C3" w:rsidRPr="00440A1F">
        <w:t xml:space="preserve">their advisor, department, college, and/or Graduate School. </w:t>
      </w:r>
      <w:r w:rsidRPr="00440A1F">
        <w:t>Please contact the graduate academic program coordinator for assistance with the travel fellowship application form.</w:t>
      </w:r>
    </w:p>
    <w:p w14:paraId="42814A99" w14:textId="77777777" w:rsidR="007B6E38" w:rsidRDefault="007B6E38" w:rsidP="004B22C6"/>
    <w:p w14:paraId="4073CD2A" w14:textId="60999D3E" w:rsidR="00FB3D6D" w:rsidRDefault="00FB3D6D" w:rsidP="00FB3D6D">
      <w:pPr>
        <w:pStyle w:val="Heading3"/>
      </w:pPr>
      <w:bookmarkStart w:id="150" w:name="_Toc203743560"/>
      <w:bookmarkStart w:id="151" w:name="_Toc203745305"/>
      <w:bookmarkStart w:id="152" w:name="_Toc211350839"/>
      <w:r>
        <w:t>Academic Governance</w:t>
      </w:r>
      <w:bookmarkEnd w:id="150"/>
      <w:bookmarkEnd w:id="151"/>
      <w:bookmarkEnd w:id="152"/>
    </w:p>
    <w:p w14:paraId="610D0DBE" w14:textId="1096257C" w:rsidR="00FB3D6D" w:rsidRDefault="00FB3D6D" w:rsidP="004B22C6">
      <w:r>
        <w:t>Graduate students interested in serving on departmental committees or participating in other leadership opportunities should contact the graduate academic program coordinator for more information.</w:t>
      </w:r>
    </w:p>
    <w:p w14:paraId="2DBEDE84" w14:textId="01D77BF1" w:rsidR="00FB3D6D" w:rsidRDefault="00FB3D6D" w:rsidP="004B22C6"/>
    <w:p w14:paraId="42BA7F6D" w14:textId="77777777" w:rsidR="008F4061" w:rsidRDefault="008F4061" w:rsidP="004B22C6"/>
    <w:p w14:paraId="140978D1" w14:textId="77777777" w:rsidR="00601E6D" w:rsidRDefault="00601E6D" w:rsidP="00601E6D">
      <w:pPr>
        <w:pStyle w:val="Heading2"/>
      </w:pPr>
      <w:bookmarkStart w:id="153" w:name="_Toc203743561"/>
      <w:bookmarkStart w:id="154" w:name="_Toc203745306"/>
      <w:bookmarkStart w:id="155" w:name="_Toc211350738"/>
      <w:bookmarkStart w:id="156" w:name="_Toc211350840"/>
      <w:r>
        <w:lastRenderedPageBreak/>
        <w:t xml:space="preserve">MS Plan A (with Thesis) </w:t>
      </w:r>
      <w:r w:rsidRPr="095E3000">
        <w:t>Program Components</w:t>
      </w:r>
      <w:bookmarkEnd w:id="153"/>
      <w:bookmarkEnd w:id="154"/>
      <w:bookmarkEnd w:id="155"/>
      <w:bookmarkEnd w:id="156"/>
    </w:p>
    <w:p w14:paraId="4A6CA1E6" w14:textId="77777777" w:rsidR="00601E6D" w:rsidRDefault="00601E6D" w:rsidP="00601E6D"/>
    <w:p w14:paraId="448BC255" w14:textId="77777777" w:rsidR="00601E6D" w:rsidRPr="00687DD9" w:rsidRDefault="00601E6D" w:rsidP="00601E6D">
      <w:pPr>
        <w:pStyle w:val="Heading3"/>
      </w:pPr>
      <w:bookmarkStart w:id="157" w:name="_Toc203743562"/>
      <w:bookmarkStart w:id="158" w:name="_Toc203745307"/>
      <w:bookmarkStart w:id="159" w:name="_Toc211350841"/>
      <w:r w:rsidRPr="00687DD9">
        <w:t>Average Time to Degree</w:t>
      </w:r>
      <w:bookmarkEnd w:id="157"/>
      <w:bookmarkEnd w:id="158"/>
      <w:bookmarkEnd w:id="159"/>
    </w:p>
    <w:p w14:paraId="40AAFF2F" w14:textId="705857C1" w:rsidR="00601E6D" w:rsidRDefault="00601E6D" w:rsidP="00601E6D">
      <w:r>
        <w:t>The average time to graduation for BME MS students is two calendar years, assuming admission from the bachelor’s degree</w:t>
      </w:r>
      <w:r w:rsidR="00547DD4">
        <w:t xml:space="preserve"> and full-time enrollment</w:t>
      </w:r>
      <w:r>
        <w:t>.</w:t>
      </w:r>
    </w:p>
    <w:p w14:paraId="7B0C92C6" w14:textId="77777777" w:rsidR="00601E6D" w:rsidRDefault="00601E6D" w:rsidP="00601E6D"/>
    <w:p w14:paraId="2C67BAEE" w14:textId="77777777" w:rsidR="00601E6D" w:rsidRDefault="00601E6D" w:rsidP="00601E6D">
      <w:pPr>
        <w:pStyle w:val="Heading3"/>
      </w:pPr>
      <w:bookmarkStart w:id="160" w:name="_Toc203743563"/>
      <w:bookmarkStart w:id="161" w:name="_Toc203745308"/>
      <w:bookmarkStart w:id="162" w:name="_Toc211350842"/>
      <w:r w:rsidRPr="095E3000">
        <w:t xml:space="preserve">Coursework </w:t>
      </w:r>
      <w:r>
        <w:t>and Research Credits</w:t>
      </w:r>
      <w:bookmarkEnd w:id="160"/>
      <w:bookmarkEnd w:id="161"/>
      <w:bookmarkEnd w:id="162"/>
    </w:p>
    <w:p w14:paraId="227AFFD3" w14:textId="77777777" w:rsidR="00601E6D" w:rsidRDefault="00601E6D" w:rsidP="00601E6D">
      <w:r w:rsidRPr="0020559F">
        <w:t xml:space="preserve">A minimum of </w:t>
      </w:r>
      <w:r>
        <w:t>30</w:t>
      </w:r>
      <w:r w:rsidRPr="0020559F">
        <w:t xml:space="preserve"> credits </w:t>
      </w:r>
      <w:proofErr w:type="gramStart"/>
      <w:r w:rsidRPr="0020559F">
        <w:t>of</w:t>
      </w:r>
      <w:proofErr w:type="gramEnd"/>
      <w:r w:rsidRPr="0020559F">
        <w:t xml:space="preserve"> course work beyond the bachelor’s degree is required </w:t>
      </w:r>
      <w:r>
        <w:t>including at least 4 credits of BME 899 (</w:t>
      </w:r>
      <w:proofErr w:type="gramStart"/>
      <w:r>
        <w:t>Master’s</w:t>
      </w:r>
      <w:proofErr w:type="gramEnd"/>
      <w:r>
        <w:t xml:space="preserve"> Thesis R</w:t>
      </w:r>
      <w:r w:rsidRPr="0020559F">
        <w:t>esearch</w:t>
      </w:r>
      <w:r>
        <w:t>)</w:t>
      </w:r>
      <w:r w:rsidRPr="0020559F">
        <w:t xml:space="preserve">. </w:t>
      </w:r>
      <w:r>
        <w:t xml:space="preserve">Specific coursework should be selected in consultation with the advisor. </w:t>
      </w:r>
      <w:r w:rsidRPr="0020559F">
        <w:t xml:space="preserve">No more than 6 credits of 400-level courses may be counted towards </w:t>
      </w:r>
      <w:r>
        <w:t>the degree requirements</w:t>
      </w:r>
      <w:r w:rsidRPr="0020559F">
        <w:t>.</w:t>
      </w:r>
      <w:r>
        <w:t xml:space="preserve"> MS Plan A students are required to take:</w:t>
      </w:r>
    </w:p>
    <w:p w14:paraId="63B50071" w14:textId="77777777" w:rsidR="00601E6D" w:rsidRDefault="00601E6D" w:rsidP="00601E6D"/>
    <w:p w14:paraId="31DED122" w14:textId="77777777" w:rsidR="00601E6D" w:rsidRDefault="00601E6D" w:rsidP="00B37975">
      <w:pPr>
        <w:pStyle w:val="ListParagraph"/>
        <w:numPr>
          <w:ilvl w:val="0"/>
          <w:numId w:val="34"/>
        </w:numPr>
      </w:pPr>
      <w:r>
        <w:t>BME 803 Research Methods (3 credits)</w:t>
      </w:r>
    </w:p>
    <w:p w14:paraId="4C09D646" w14:textId="77777777" w:rsidR="00601E6D" w:rsidRDefault="00601E6D" w:rsidP="00B37975">
      <w:pPr>
        <w:pStyle w:val="ListParagraph"/>
        <w:numPr>
          <w:ilvl w:val="0"/>
          <w:numId w:val="34"/>
        </w:numPr>
      </w:pPr>
      <w:r w:rsidRPr="5FAD4B13">
        <w:t xml:space="preserve">BME 892 </w:t>
      </w:r>
      <w:r>
        <w:t xml:space="preserve">Biomedical Engineering Seminar </w:t>
      </w:r>
      <w:r w:rsidRPr="5FAD4B13">
        <w:t>(1 credit)</w:t>
      </w:r>
    </w:p>
    <w:p w14:paraId="306E1BDD" w14:textId="77777777" w:rsidR="00601E6D" w:rsidRDefault="00601E6D" w:rsidP="00601E6D"/>
    <w:p w14:paraId="0B2FBE5C" w14:textId="77777777" w:rsidR="00601E6D" w:rsidRPr="00315A6A" w:rsidRDefault="00601E6D" w:rsidP="00601E6D">
      <w:pPr>
        <w:pStyle w:val="Heading4"/>
      </w:pPr>
      <w:bookmarkStart w:id="163" w:name="_Toc203743564"/>
      <w:bookmarkStart w:id="164" w:name="_Toc203745309"/>
      <w:bookmarkStart w:id="165" w:name="_Toc211350843"/>
      <w:r w:rsidRPr="00320B78">
        <w:t>Provisional Admission and Collateral Coursework</w:t>
      </w:r>
      <w:bookmarkEnd w:id="163"/>
      <w:bookmarkEnd w:id="164"/>
      <w:bookmarkEnd w:id="165"/>
    </w:p>
    <w:p w14:paraId="41A6976E" w14:textId="77777777" w:rsidR="00601E6D" w:rsidRDefault="00601E6D" w:rsidP="00601E6D">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p w14:paraId="2F0C1FCB" w14:textId="77777777" w:rsidR="00601E6D" w:rsidRDefault="00601E6D" w:rsidP="00601E6D"/>
    <w:p w14:paraId="7F2C777F" w14:textId="77777777" w:rsidR="00601E6D" w:rsidRPr="00EA538F" w:rsidRDefault="00601E6D" w:rsidP="00601E6D">
      <w:pPr>
        <w:pStyle w:val="Heading4"/>
      </w:pPr>
      <w:bookmarkStart w:id="166" w:name="_Toc203743565"/>
      <w:bookmarkStart w:id="167" w:name="_Toc203745310"/>
      <w:bookmarkStart w:id="168" w:name="_Toc211350844"/>
      <w:r>
        <w:t>Transfer to the PhD Program</w:t>
      </w:r>
      <w:bookmarkEnd w:id="166"/>
      <w:bookmarkEnd w:id="167"/>
      <w:bookmarkEnd w:id="168"/>
    </w:p>
    <w:p w14:paraId="67F151A6" w14:textId="77777777" w:rsidR="00601E6D" w:rsidRDefault="00601E6D" w:rsidP="00601E6D">
      <w:r>
        <w:t xml:space="preserve">MS Plan A students who wish to transfer to the PhD program before completing the MS program must </w:t>
      </w:r>
      <w:proofErr w:type="gramStart"/>
      <w:r>
        <w:t>submit an application</w:t>
      </w:r>
      <w:proofErr w:type="gramEnd"/>
      <w:r>
        <w:t xml:space="preserve"> to the PhD program, which will be considered as part of the regular admissions process.</w:t>
      </w:r>
    </w:p>
    <w:p w14:paraId="2FD639BA" w14:textId="77777777" w:rsidR="00601E6D" w:rsidRDefault="00601E6D" w:rsidP="00601E6D"/>
    <w:p w14:paraId="4871680A" w14:textId="77777777" w:rsidR="00601E6D" w:rsidRDefault="00601E6D" w:rsidP="00601E6D">
      <w:r>
        <w:t xml:space="preserve">Students who successfully complete the MS Plan A may request that their guidance committee recommend the student for admission to the PhD program based on the results of the final examination. </w:t>
      </w:r>
      <w:r w:rsidRPr="5FAD4B13">
        <w:t xml:space="preserve">If the student wishes to be recommended for the PhD program, they must </w:t>
      </w:r>
      <w:r>
        <w:t xml:space="preserve">include in </w:t>
      </w:r>
      <w:r w:rsidRPr="5FAD4B13">
        <w:t xml:space="preserve">their </w:t>
      </w:r>
      <w:r>
        <w:t xml:space="preserve">final </w:t>
      </w:r>
      <w:r w:rsidRPr="5FAD4B13">
        <w:t xml:space="preserve">oral </w:t>
      </w:r>
      <w:r>
        <w:t xml:space="preserve">examination </w:t>
      </w:r>
      <w:r w:rsidRPr="5FAD4B13">
        <w:t xml:space="preserve">a plan for future </w:t>
      </w:r>
      <w:r>
        <w:t xml:space="preserve">PhD </w:t>
      </w:r>
      <w:r w:rsidRPr="5FAD4B13">
        <w:t xml:space="preserve">research. The </w:t>
      </w:r>
      <w:r>
        <w:t xml:space="preserve">recommendation </w:t>
      </w:r>
      <w:r w:rsidRPr="5FAD4B13">
        <w:t xml:space="preserve">decision will be based on performance in the </w:t>
      </w:r>
      <w:r>
        <w:t xml:space="preserve">final </w:t>
      </w:r>
      <w:r w:rsidRPr="5FAD4B13">
        <w:t>examination, quality of the MS research</w:t>
      </w:r>
      <w:r>
        <w:t>,</w:t>
      </w:r>
      <w:r w:rsidRPr="5FAD4B13">
        <w:t xml:space="preserve"> and performance in graduate courses. If a positive recommendation is made, the </w:t>
      </w:r>
      <w:r>
        <w:t xml:space="preserve">guidance </w:t>
      </w:r>
      <w:r w:rsidRPr="5FAD4B13">
        <w:t xml:space="preserve">committee may further recommend that the MS </w:t>
      </w:r>
      <w:r>
        <w:t>P</w:t>
      </w:r>
      <w:r w:rsidRPr="5FAD4B13">
        <w:t xml:space="preserve">lan A </w:t>
      </w:r>
      <w:r>
        <w:t xml:space="preserve">final </w:t>
      </w:r>
      <w:r w:rsidRPr="5FAD4B13">
        <w:t>examination be accepted in lieu of the PhD comprehensive examination</w:t>
      </w:r>
      <w:r>
        <w:t>.</w:t>
      </w:r>
    </w:p>
    <w:p w14:paraId="41B12ECF" w14:textId="77777777" w:rsidR="00601E6D" w:rsidRDefault="00601E6D" w:rsidP="00601E6D"/>
    <w:p w14:paraId="455D999C" w14:textId="1633687A" w:rsidR="00601E6D" w:rsidRDefault="00601E6D" w:rsidP="00601E6D">
      <w:pPr>
        <w:pStyle w:val="Heading3"/>
      </w:pPr>
      <w:bookmarkStart w:id="169" w:name="_Toc203743566"/>
      <w:bookmarkStart w:id="170" w:name="_Toc203745311"/>
      <w:bookmarkStart w:id="171" w:name="_Toc211350845"/>
      <w:r w:rsidRPr="66F603BA">
        <w:t>Thesis Advisor</w:t>
      </w:r>
      <w:bookmarkEnd w:id="169"/>
      <w:bookmarkEnd w:id="170"/>
      <w:bookmarkEnd w:id="171"/>
    </w:p>
    <w:p w14:paraId="32DACA6B" w14:textId="77777777" w:rsidR="00601E6D" w:rsidRDefault="00601E6D" w:rsidP="00601E6D">
      <w:r>
        <w:t xml:space="preserve">MS Plan A graduate students must choose a research advisor by the end of their first semester in the program. </w:t>
      </w:r>
      <w:r w:rsidRPr="5FAD4B13">
        <w:t xml:space="preserve">Research advisors for BME graduate students must be either: BME </w:t>
      </w:r>
      <w:r>
        <w:t>f</w:t>
      </w:r>
      <w:r w:rsidRPr="5FAD4B13">
        <w:t>aculty with 20% or greater appointments, or BME faculty with 0-20% appointments who are currently vested in the department</w:t>
      </w:r>
      <w:r>
        <w:t xml:space="preserve"> (as defined </w:t>
      </w:r>
      <w:r w:rsidRPr="5FAD4B13">
        <w:t xml:space="preserve">in </w:t>
      </w:r>
      <w:r>
        <w:t xml:space="preserve">the applicable </w:t>
      </w:r>
      <w:r w:rsidRPr="5FAD4B13">
        <w:t>BME policy document</w:t>
      </w:r>
      <w:r>
        <w:t>, available from the BME Graduate Office)</w:t>
      </w:r>
      <w:r w:rsidRPr="5FAD4B13">
        <w:t>.</w:t>
      </w:r>
    </w:p>
    <w:p w14:paraId="659C388E" w14:textId="77777777" w:rsidR="00601E6D" w:rsidRDefault="00601E6D" w:rsidP="00601E6D">
      <w:pPr>
        <w:rPr>
          <w:highlight w:val="yellow"/>
        </w:rPr>
      </w:pPr>
    </w:p>
    <w:p w14:paraId="35327FA5" w14:textId="77777777" w:rsidR="00601E6D" w:rsidRDefault="00601E6D" w:rsidP="00601E6D">
      <w:pPr>
        <w:pStyle w:val="Heading3"/>
      </w:pPr>
      <w:bookmarkStart w:id="172" w:name="_Toc203743567"/>
      <w:bookmarkStart w:id="173" w:name="_Toc203745312"/>
      <w:bookmarkStart w:id="174" w:name="_Toc211350846"/>
      <w:r w:rsidRPr="088285DE">
        <w:t>Guidance Committee</w:t>
      </w:r>
      <w:bookmarkEnd w:id="172"/>
      <w:bookmarkEnd w:id="173"/>
      <w:bookmarkEnd w:id="174"/>
      <w:r w:rsidRPr="088285DE">
        <w:t xml:space="preserve"> </w:t>
      </w:r>
    </w:p>
    <w:p w14:paraId="6D57B188" w14:textId="77777777" w:rsidR="00601E6D" w:rsidRDefault="00601E6D" w:rsidP="00601E6D">
      <w:r w:rsidRPr="5FAD4B13">
        <w:t xml:space="preserve">The </w:t>
      </w:r>
      <w:r>
        <w:t xml:space="preserve">guidance </w:t>
      </w:r>
      <w:r w:rsidRPr="5FAD4B13">
        <w:t xml:space="preserve">committee for </w:t>
      </w:r>
      <w:r>
        <w:t xml:space="preserve">MS Plan A students includes </w:t>
      </w:r>
      <w:r w:rsidRPr="5FAD4B13">
        <w:t xml:space="preserve">the </w:t>
      </w:r>
      <w:proofErr w:type="gramStart"/>
      <w:r w:rsidRPr="5FAD4B13">
        <w:t>student’s</w:t>
      </w:r>
      <w:proofErr w:type="gramEnd"/>
      <w:r w:rsidRPr="5FAD4B13">
        <w:t xml:space="preserve"> advisor (as chairperson) and at least one other faculty member from the BME department. The composition of the committee requires the approval of the </w:t>
      </w:r>
      <w:r>
        <w:t>Graduate Program Director</w:t>
      </w:r>
      <w:r w:rsidRPr="5FAD4B13">
        <w:t>.</w:t>
      </w:r>
    </w:p>
    <w:p w14:paraId="5842B161" w14:textId="77777777" w:rsidR="00601E6D" w:rsidRDefault="00601E6D" w:rsidP="00601E6D"/>
    <w:p w14:paraId="119BC390" w14:textId="77777777" w:rsidR="00601E6D" w:rsidRDefault="00601E6D" w:rsidP="00601E6D">
      <w:pPr>
        <w:pStyle w:val="Heading3"/>
      </w:pPr>
      <w:bookmarkStart w:id="175" w:name="_Toc203743568"/>
      <w:bookmarkStart w:id="176" w:name="_Toc203745313"/>
      <w:bookmarkStart w:id="177" w:name="_Toc211350847"/>
      <w:r w:rsidRPr="76E6A980">
        <w:t>Final Exam</w:t>
      </w:r>
      <w:bookmarkEnd w:id="175"/>
      <w:bookmarkEnd w:id="176"/>
      <w:bookmarkEnd w:id="177"/>
    </w:p>
    <w:p w14:paraId="1FAA1F51" w14:textId="4F8D566E" w:rsidR="00601E6D" w:rsidRDefault="00601E6D" w:rsidP="00601E6D">
      <w:r>
        <w:t xml:space="preserve">The final examination consists of two parts: </w:t>
      </w:r>
      <w:r w:rsidRPr="5FAD4B13">
        <w:t xml:space="preserve">an oral examination and a written </w:t>
      </w:r>
      <w:r>
        <w:t xml:space="preserve">thesis that conforms to the </w:t>
      </w:r>
      <w:hyperlink r:id="rId189" w:history="1">
        <w:r w:rsidRPr="00D86C5D">
          <w:rPr>
            <w:rStyle w:val="Hyperlink"/>
          </w:rPr>
          <w:t>formatting requirements of the MSU Graduate School</w:t>
        </w:r>
      </w:hyperlink>
      <w:r>
        <w:t xml:space="preserve">. </w:t>
      </w:r>
      <w:r w:rsidRPr="5FAD4B13">
        <w:t>This examination is administered by the guidance committee with the guidance committee chairperson presiding.</w:t>
      </w:r>
    </w:p>
    <w:p w14:paraId="39C4C0B6" w14:textId="77777777" w:rsidR="00601E6D" w:rsidRDefault="00601E6D" w:rsidP="00601E6D">
      <w:pPr>
        <w:pStyle w:val="Heading4"/>
      </w:pPr>
      <w:bookmarkStart w:id="178" w:name="_Toc203743569"/>
      <w:bookmarkStart w:id="179" w:name="_Toc203745314"/>
      <w:bookmarkStart w:id="180" w:name="_Toc211350848"/>
      <w:r w:rsidRPr="003E2E79">
        <w:lastRenderedPageBreak/>
        <w:t>Timing</w:t>
      </w:r>
      <w:r>
        <w:t xml:space="preserve"> and Requests for Postponement</w:t>
      </w:r>
      <w:bookmarkEnd w:id="178"/>
      <w:bookmarkEnd w:id="179"/>
      <w:bookmarkEnd w:id="180"/>
    </w:p>
    <w:p w14:paraId="4C21D6F7" w14:textId="77777777" w:rsidR="00601E6D" w:rsidRDefault="00601E6D" w:rsidP="00601E6D">
      <w:r w:rsidRPr="003E2E79">
        <w:t>T</w:t>
      </w:r>
      <w:r w:rsidRPr="5FAD4B13">
        <w:t xml:space="preserve">he </w:t>
      </w:r>
      <w:r>
        <w:t>final</w:t>
      </w:r>
      <w:r w:rsidRPr="5FAD4B13">
        <w:t xml:space="preserve"> </w:t>
      </w:r>
      <w:r>
        <w:t xml:space="preserve">exam is typically completed at the end of the student’s second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 xml:space="preserve">by the student and </w:t>
      </w:r>
      <w:proofErr w:type="gramStart"/>
      <w:r w:rsidRPr="5FAD4B13">
        <w:t>advisor</w:t>
      </w:r>
      <w:r>
        <w:t>, and</w:t>
      </w:r>
      <w:proofErr w:type="gramEnd"/>
      <w:r>
        <w:t xml:space="preserve"> must include an explanation and proposed timeline and due date for completing the final examination.</w:t>
      </w:r>
    </w:p>
    <w:p w14:paraId="49409B32" w14:textId="77777777" w:rsidR="00601E6D" w:rsidRDefault="00601E6D" w:rsidP="00601E6D"/>
    <w:p w14:paraId="4E8EA25B" w14:textId="77777777" w:rsidR="00601E6D" w:rsidRDefault="00601E6D" w:rsidP="00601E6D">
      <w:pPr>
        <w:pStyle w:val="Heading4"/>
      </w:pPr>
      <w:bookmarkStart w:id="181" w:name="_Toc203743570"/>
      <w:bookmarkStart w:id="182" w:name="_Toc203745315"/>
      <w:bookmarkStart w:id="183" w:name="_Toc211350849"/>
      <w:r>
        <w:t>Written Component</w:t>
      </w:r>
      <w:bookmarkEnd w:id="181"/>
      <w:bookmarkEnd w:id="182"/>
      <w:bookmarkEnd w:id="183"/>
    </w:p>
    <w:p w14:paraId="50F76B0D" w14:textId="77777777" w:rsidR="00601E6D" w:rsidRPr="003259DB" w:rsidRDefault="00601E6D" w:rsidP="00601E6D">
      <w:r w:rsidRPr="5FAD4B13">
        <w:t xml:space="preserve">The </w:t>
      </w:r>
      <w:r>
        <w:t xml:space="preserve">thesis draft </w:t>
      </w:r>
      <w:r w:rsidRPr="5FAD4B13">
        <w:t>must be approved by the guidance committee chairperson before submission to the committee.</w:t>
      </w:r>
      <w:r>
        <w:t xml:space="preserve"> </w:t>
      </w:r>
      <w:r w:rsidRPr="5FAD4B13">
        <w:t xml:space="preserve">At least two weeks before </w:t>
      </w:r>
      <w:r>
        <w:t xml:space="preserve">the </w:t>
      </w:r>
      <w:r w:rsidRPr="5FAD4B13">
        <w:t xml:space="preserve">final oral examination, </w:t>
      </w:r>
      <w:r>
        <w:t>t</w:t>
      </w:r>
      <w:r w:rsidRPr="5FAD4B13">
        <w:t xml:space="preserve">he </w:t>
      </w:r>
      <w:r>
        <w:t xml:space="preserve">thesis </w:t>
      </w:r>
      <w:r w:rsidRPr="5FAD4B13">
        <w:t xml:space="preserve">must be given to </w:t>
      </w:r>
      <w:r>
        <w:t xml:space="preserve">each </w:t>
      </w:r>
      <w:r w:rsidRPr="5FAD4B13">
        <w:t>guidance committee member</w:t>
      </w:r>
      <w:r>
        <w:t xml:space="preserve">. At least five business days before the oral examination, the student must complete the </w:t>
      </w:r>
      <w:r>
        <w:rPr>
          <w:color w:val="221F1F"/>
        </w:rPr>
        <w:t xml:space="preserve">MS </w:t>
      </w:r>
      <w:r w:rsidRPr="003259DB">
        <w:rPr>
          <w:color w:val="221F1F"/>
        </w:rPr>
        <w:t xml:space="preserve">oral exam announcement </w:t>
      </w:r>
      <w:r>
        <w:rPr>
          <w:color w:val="221F1F"/>
        </w:rPr>
        <w:t xml:space="preserve">form and submit it </w:t>
      </w:r>
      <w:r w:rsidRPr="003259DB">
        <w:rPr>
          <w:color w:val="221F1F"/>
        </w:rPr>
        <w:t xml:space="preserve">electronically to the BME </w:t>
      </w:r>
      <w:r>
        <w:rPr>
          <w:color w:val="221F1F"/>
        </w:rPr>
        <w:t>G</w:t>
      </w:r>
      <w:r w:rsidRPr="003259DB">
        <w:rPr>
          <w:color w:val="221F1F"/>
        </w:rPr>
        <w:t xml:space="preserve">raduate </w:t>
      </w:r>
      <w:r>
        <w:rPr>
          <w:color w:val="221F1F"/>
        </w:rPr>
        <w:t>O</w:t>
      </w:r>
      <w:r w:rsidRPr="003259DB">
        <w:rPr>
          <w:color w:val="221F1F"/>
        </w:rPr>
        <w:t>ffice.</w:t>
      </w:r>
      <w:r>
        <w:rPr>
          <w:color w:val="221F1F"/>
        </w:rPr>
        <w:t xml:space="preserve"> </w:t>
      </w:r>
      <w:r w:rsidRPr="003259DB">
        <w:t xml:space="preserve">A completed “distribution of unbound copy of </w:t>
      </w:r>
      <w:r>
        <w:t>thesis</w:t>
      </w:r>
      <w:r w:rsidRPr="003259DB">
        <w:t xml:space="preserve">” form, signed by the members of the guidance committee, must also be submitted to the </w:t>
      </w:r>
      <w:r>
        <w:t>G</w:t>
      </w:r>
      <w:r w:rsidRPr="003259DB">
        <w:t xml:space="preserve">raduate </w:t>
      </w:r>
      <w:r>
        <w:t>O</w:t>
      </w:r>
      <w:r w:rsidRPr="003259DB">
        <w:t xml:space="preserve">ffice </w:t>
      </w:r>
      <w:r>
        <w:t xml:space="preserve">at least </w:t>
      </w:r>
      <w:r w:rsidRPr="003259DB">
        <w:t xml:space="preserve">five </w:t>
      </w:r>
      <w:r>
        <w:t xml:space="preserve">business </w:t>
      </w:r>
      <w:r w:rsidRPr="003259DB">
        <w:t>days in advance of the final oral exam.</w:t>
      </w:r>
    </w:p>
    <w:p w14:paraId="3ED2C470" w14:textId="77777777" w:rsidR="00601E6D" w:rsidRDefault="00601E6D" w:rsidP="00601E6D"/>
    <w:p w14:paraId="36C6DA0D" w14:textId="77777777" w:rsidR="00601E6D" w:rsidRDefault="00601E6D" w:rsidP="00601E6D">
      <w:pPr>
        <w:pStyle w:val="Heading4"/>
      </w:pPr>
      <w:bookmarkStart w:id="184" w:name="_Toc203743571"/>
      <w:bookmarkStart w:id="185" w:name="_Toc203745316"/>
      <w:bookmarkStart w:id="186" w:name="_Toc211350850"/>
      <w:r>
        <w:t>Oral Component</w:t>
      </w:r>
      <w:bookmarkEnd w:id="184"/>
      <w:bookmarkEnd w:id="185"/>
      <w:bookmarkEnd w:id="186"/>
    </w:p>
    <w:p w14:paraId="05A7E4A4" w14:textId="77777777" w:rsidR="00601E6D" w:rsidRDefault="00601E6D" w:rsidP="00601E6D">
      <w:r w:rsidRPr="5FAD4B13">
        <w:t xml:space="preserve">The format of the final oral examination is determined by the guidance committee. Normally, the student presents </w:t>
      </w:r>
      <w:r>
        <w:t xml:space="preserve">their research </w:t>
      </w:r>
      <w:r w:rsidRPr="5FAD4B13">
        <w:t>to the committee and public as an informal seminar</w:t>
      </w:r>
      <w:r>
        <w:t xml:space="preserve">, and the </w:t>
      </w:r>
      <w:r w:rsidRPr="5FAD4B13">
        <w:t xml:space="preserve">committee members may </w:t>
      </w:r>
      <w:r>
        <w:t xml:space="preserve">ask </w:t>
      </w:r>
      <w:r w:rsidRPr="5FAD4B13">
        <w:t xml:space="preserve">questions at any time. The presentation is followed by an oral question period with the public, then a closed question period with </w:t>
      </w:r>
      <w:r>
        <w:t xml:space="preserve">just the student and </w:t>
      </w:r>
      <w:r w:rsidRPr="5FAD4B13">
        <w:t>the guidance committee.</w:t>
      </w:r>
    </w:p>
    <w:p w14:paraId="14FB18BC" w14:textId="77777777" w:rsidR="00601E6D" w:rsidRDefault="00601E6D" w:rsidP="00601E6D"/>
    <w:p w14:paraId="7FF09DC3" w14:textId="77777777" w:rsidR="00601E6D" w:rsidRDefault="00601E6D" w:rsidP="00601E6D">
      <w:pPr>
        <w:pStyle w:val="Heading4"/>
      </w:pPr>
      <w:bookmarkStart w:id="187" w:name="_Toc203743572"/>
      <w:bookmarkStart w:id="188" w:name="_Toc203745317"/>
      <w:bookmarkStart w:id="189" w:name="_Toc211350851"/>
      <w:r>
        <w:t>Assessment</w:t>
      </w:r>
      <w:bookmarkEnd w:id="187"/>
      <w:bookmarkEnd w:id="188"/>
      <w:bookmarkEnd w:id="189"/>
    </w:p>
    <w:p w14:paraId="4CE14E41" w14:textId="77777777" w:rsidR="00601E6D" w:rsidRDefault="00601E6D" w:rsidP="00601E6D">
      <w:r>
        <w:t xml:space="preserve">The possible outcomes of the final oral examination are pass, pass with revisions, or fail. When passing with revisions, the guidance committee should provide a written list of required revisions to the thesis; typically, the advisor is delegated to oversee revisions and approve the final thesis. The student is required to provide one hardbound copy (black cover, gold lettering) </w:t>
      </w:r>
      <w:r w:rsidRPr="5FAD4B13">
        <w:t xml:space="preserve">of the </w:t>
      </w:r>
      <w:r>
        <w:t xml:space="preserve">thesis to the BME Graduate </w:t>
      </w:r>
      <w:proofErr w:type="gramStart"/>
      <w:r>
        <w:t>Office, and</w:t>
      </w:r>
      <w:proofErr w:type="gramEnd"/>
      <w:r>
        <w:t xml:space="preserve"> is required to provide a second hardbound copy to the advisor if requested.</w:t>
      </w:r>
    </w:p>
    <w:p w14:paraId="7A83FCBC" w14:textId="77777777" w:rsidR="00601E6D" w:rsidRDefault="00601E6D" w:rsidP="00601E6D"/>
    <w:p w14:paraId="3483B26E" w14:textId="77777777" w:rsidR="00601E6D" w:rsidRDefault="00601E6D" w:rsidP="00601E6D">
      <w:pPr>
        <w:pStyle w:val="Heading4"/>
      </w:pPr>
      <w:bookmarkStart w:id="190" w:name="_Toc203743573"/>
      <w:bookmarkStart w:id="191" w:name="_Toc203745318"/>
      <w:bookmarkStart w:id="192" w:name="_Toc211350852"/>
      <w:r w:rsidRPr="008760DF">
        <w:t>Use of Reprints and Publication Expectations</w:t>
      </w:r>
      <w:bookmarkEnd w:id="190"/>
      <w:bookmarkEnd w:id="191"/>
      <w:bookmarkEnd w:id="192"/>
    </w:p>
    <w:p w14:paraId="3B6102CC" w14:textId="77777777" w:rsidR="00601E6D" w:rsidRDefault="00601E6D" w:rsidP="00601E6D">
      <w:r>
        <w:t xml:space="preserve">BME does not expect that MS Plan A students will have published, or submitted for publication, any manuscripts prior to the final defense. However, students who have published and wish to reuse previous work as part of their thesis should obtain permission from their advisor and guidance committee in advance. Students must also obtain reprint permission from the copyright holder of the original publication. </w:t>
      </w:r>
      <w:proofErr w:type="gramStart"/>
      <w:r>
        <w:t>Both of these</w:t>
      </w:r>
      <w:proofErr w:type="gramEnd"/>
      <w:r>
        <w:t xml:space="preserve"> approvals must be obtained before students can reuse prior work as part of their thesis.</w:t>
      </w:r>
    </w:p>
    <w:p w14:paraId="13B527F9" w14:textId="77777777" w:rsidR="00601E6D" w:rsidRDefault="00601E6D" w:rsidP="00601E6D"/>
    <w:p w14:paraId="27CB4976" w14:textId="77777777" w:rsidR="00601E6D" w:rsidRDefault="00601E6D" w:rsidP="00601E6D">
      <w:r>
        <w:t xml:space="preserve">Content that is reprinted or adapted from prior work must be clearly indicated in the thesis, with appropriate citations to the original source(s). Students should also provide their guidance committee with a separate document summarizing the origins of each chapter of the thesis (e.g., adapted from a previously published paper; adapted from a paper in submission; written solely for this thesis). This document should include the full citation for previously published or submitted </w:t>
      </w:r>
      <w:proofErr w:type="gramStart"/>
      <w:r>
        <w:t>manuscripts, and</w:t>
      </w:r>
      <w:proofErr w:type="gramEnd"/>
      <w:r>
        <w:t xml:space="preserve"> briefly describe the student’s unique contributions for work described in papers with multiple authors.</w:t>
      </w:r>
    </w:p>
    <w:p w14:paraId="3CCDEAB7" w14:textId="77777777" w:rsidR="00601E6D" w:rsidRDefault="00601E6D" w:rsidP="00601E6D"/>
    <w:p w14:paraId="42B246D2" w14:textId="77777777" w:rsidR="00601E6D" w:rsidRDefault="00601E6D" w:rsidP="00601E6D">
      <w:pPr>
        <w:pStyle w:val="Heading2"/>
      </w:pPr>
      <w:bookmarkStart w:id="193" w:name="_Toc203743574"/>
      <w:bookmarkStart w:id="194" w:name="_Toc203745319"/>
      <w:bookmarkStart w:id="195" w:name="_Toc211350739"/>
      <w:bookmarkStart w:id="196" w:name="_Toc211350853"/>
      <w:r>
        <w:t xml:space="preserve">MS Plan B (without Thesis) </w:t>
      </w:r>
      <w:r w:rsidRPr="095E3000">
        <w:t>Program Components</w:t>
      </w:r>
      <w:bookmarkEnd w:id="193"/>
      <w:bookmarkEnd w:id="194"/>
      <w:bookmarkEnd w:id="195"/>
      <w:bookmarkEnd w:id="196"/>
    </w:p>
    <w:p w14:paraId="4C53C60C" w14:textId="77777777" w:rsidR="00601E6D" w:rsidRDefault="00601E6D" w:rsidP="00601E6D"/>
    <w:p w14:paraId="44E19972" w14:textId="77777777" w:rsidR="00601E6D" w:rsidRPr="00687DD9" w:rsidRDefault="00601E6D" w:rsidP="00601E6D">
      <w:pPr>
        <w:pStyle w:val="Heading3"/>
      </w:pPr>
      <w:bookmarkStart w:id="197" w:name="_Toc203743575"/>
      <w:bookmarkStart w:id="198" w:name="_Toc203745320"/>
      <w:bookmarkStart w:id="199" w:name="_Toc211350854"/>
      <w:r w:rsidRPr="00687DD9">
        <w:t>Average Time to Degree</w:t>
      </w:r>
      <w:bookmarkEnd w:id="197"/>
      <w:bookmarkEnd w:id="198"/>
      <w:bookmarkEnd w:id="199"/>
    </w:p>
    <w:p w14:paraId="1DC87126" w14:textId="082B836C" w:rsidR="00601E6D" w:rsidRDefault="00601E6D" w:rsidP="00601E6D">
      <w:r>
        <w:t>The average time to graduation for BME MS students is two calendar years, assuming admission from the bachelor’s degree</w:t>
      </w:r>
      <w:r w:rsidR="00547DD4">
        <w:t xml:space="preserve"> and full-time enrollment</w:t>
      </w:r>
      <w:r>
        <w:t>.</w:t>
      </w:r>
    </w:p>
    <w:p w14:paraId="2DA98444" w14:textId="77777777" w:rsidR="00601E6D" w:rsidRDefault="00601E6D" w:rsidP="00601E6D"/>
    <w:p w14:paraId="5B43E6CA" w14:textId="77777777" w:rsidR="00601E6D" w:rsidRDefault="00601E6D" w:rsidP="00601E6D">
      <w:pPr>
        <w:pStyle w:val="Heading3"/>
      </w:pPr>
      <w:bookmarkStart w:id="200" w:name="_Toc203743576"/>
      <w:bookmarkStart w:id="201" w:name="_Toc203745321"/>
      <w:bookmarkStart w:id="202" w:name="_Toc211350855"/>
      <w:r w:rsidRPr="095E3000">
        <w:lastRenderedPageBreak/>
        <w:t>Coursework</w:t>
      </w:r>
      <w:bookmarkEnd w:id="200"/>
      <w:bookmarkEnd w:id="201"/>
      <w:bookmarkEnd w:id="202"/>
    </w:p>
    <w:p w14:paraId="56F9B52A" w14:textId="77777777" w:rsidR="00601E6D" w:rsidRDefault="00601E6D" w:rsidP="00601E6D">
      <w:r w:rsidRPr="0020559F">
        <w:t xml:space="preserve">A minimum of </w:t>
      </w:r>
      <w:r>
        <w:t>30</w:t>
      </w:r>
      <w:r w:rsidRPr="0020559F">
        <w:t xml:space="preserve"> </w:t>
      </w:r>
      <w:proofErr w:type="gramStart"/>
      <w:r w:rsidRPr="0020559F">
        <w:t>credits</w:t>
      </w:r>
      <w:proofErr w:type="gramEnd"/>
      <w:r w:rsidRPr="0020559F">
        <w:t xml:space="preserve"> of course work beyond the bachelor’s degree is required</w:t>
      </w:r>
      <w:r>
        <w:t>; specific coursework should be selected in consultation with the advisor</w:t>
      </w:r>
      <w:r w:rsidRPr="0020559F">
        <w:t xml:space="preserve">. No more than 6 credits of 400-level courses may be counted towards </w:t>
      </w:r>
      <w:r>
        <w:t>the degree requirements. MS Plan B students are required to take:</w:t>
      </w:r>
    </w:p>
    <w:p w14:paraId="44A7E7AC" w14:textId="77777777" w:rsidR="00601E6D" w:rsidRDefault="00601E6D" w:rsidP="00601E6D"/>
    <w:p w14:paraId="786F7C09" w14:textId="77777777" w:rsidR="00601E6D" w:rsidRDefault="00601E6D" w:rsidP="00B37975">
      <w:pPr>
        <w:pStyle w:val="ListParagraph"/>
        <w:numPr>
          <w:ilvl w:val="0"/>
          <w:numId w:val="35"/>
        </w:numPr>
      </w:pPr>
      <w:r>
        <w:t>BME 803 Research Methods (3 credits)</w:t>
      </w:r>
    </w:p>
    <w:p w14:paraId="67F65B34" w14:textId="77777777" w:rsidR="00601E6D" w:rsidRDefault="00601E6D" w:rsidP="00601E6D"/>
    <w:p w14:paraId="7115D67E" w14:textId="77777777" w:rsidR="00601E6D" w:rsidRDefault="00601E6D" w:rsidP="00601E6D">
      <w:r>
        <w:t>Credits of BME 999 (Doctoral Dissertation Research) or BME 899 (</w:t>
      </w:r>
      <w:proofErr w:type="gramStart"/>
      <w:r>
        <w:t>Master’s</w:t>
      </w:r>
      <w:proofErr w:type="gramEnd"/>
      <w:r>
        <w:t xml:space="preserve"> Thesis Research) cannot be counted towards the requirements for the MS Plan B degree; students who started in the PhD program or the MS Plan A program and changed to the MS Plan B should consult the Graduate Office for options regarding research credits.</w:t>
      </w:r>
    </w:p>
    <w:p w14:paraId="6DD2A299" w14:textId="77777777" w:rsidR="00601E6D" w:rsidRDefault="00601E6D" w:rsidP="00601E6D"/>
    <w:p w14:paraId="44B4A71E" w14:textId="77777777" w:rsidR="00601E6D" w:rsidRPr="00315A6A" w:rsidRDefault="00601E6D" w:rsidP="00601E6D">
      <w:pPr>
        <w:pStyle w:val="Heading4"/>
      </w:pPr>
      <w:bookmarkStart w:id="203" w:name="_Toc203743577"/>
      <w:bookmarkStart w:id="204" w:name="_Toc203745322"/>
      <w:bookmarkStart w:id="205" w:name="_Toc211350856"/>
      <w:r w:rsidRPr="00320B78">
        <w:t>Provisional Admission and Collateral Coursework</w:t>
      </w:r>
      <w:bookmarkEnd w:id="203"/>
      <w:bookmarkEnd w:id="204"/>
      <w:bookmarkEnd w:id="205"/>
    </w:p>
    <w:p w14:paraId="617BF427" w14:textId="77777777" w:rsidR="00601E6D" w:rsidRDefault="00601E6D" w:rsidP="00601E6D">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p w14:paraId="6B52563B" w14:textId="77777777" w:rsidR="00601E6D" w:rsidRDefault="00601E6D" w:rsidP="00601E6D"/>
    <w:p w14:paraId="50C2FC02" w14:textId="77777777" w:rsidR="00601E6D" w:rsidRDefault="00601E6D" w:rsidP="00601E6D">
      <w:pPr>
        <w:pStyle w:val="Heading3"/>
      </w:pPr>
      <w:bookmarkStart w:id="206" w:name="_Toc203743578"/>
      <w:bookmarkStart w:id="207" w:name="_Toc203745323"/>
      <w:bookmarkStart w:id="208" w:name="_Toc211350857"/>
      <w:r w:rsidRPr="66F603BA">
        <w:t>Advisor</w:t>
      </w:r>
      <w:bookmarkEnd w:id="206"/>
      <w:bookmarkEnd w:id="207"/>
      <w:bookmarkEnd w:id="208"/>
      <w:r w:rsidRPr="66F603BA">
        <w:t xml:space="preserve"> </w:t>
      </w:r>
    </w:p>
    <w:p w14:paraId="634ACC30" w14:textId="77777777" w:rsidR="00601E6D" w:rsidRDefault="00601E6D" w:rsidP="00601E6D">
      <w:r>
        <w:t>MS Plan B graduate students are assigned an advisor at the time of admission. A</w:t>
      </w:r>
      <w:r w:rsidRPr="5FAD4B13">
        <w:t xml:space="preserve">dvisors for BME graduate students must be either: BME </w:t>
      </w:r>
      <w:r>
        <w:t>f</w:t>
      </w:r>
      <w:r w:rsidRPr="5FAD4B13">
        <w:t>aculty with 20% or greater appointments, or BME faculty with 0-20% appointments who are currently vested in the department</w:t>
      </w:r>
      <w:r>
        <w:t xml:space="preserve"> (as defined </w:t>
      </w:r>
      <w:r w:rsidRPr="5FAD4B13">
        <w:t xml:space="preserve">in </w:t>
      </w:r>
      <w:r>
        <w:t xml:space="preserve">the applicable </w:t>
      </w:r>
      <w:r w:rsidRPr="5FAD4B13">
        <w:t>BME policy document</w:t>
      </w:r>
      <w:r>
        <w:t>, available from the Graduate Office)</w:t>
      </w:r>
      <w:r w:rsidRPr="5FAD4B13">
        <w:t>.</w:t>
      </w:r>
    </w:p>
    <w:p w14:paraId="4BA82646" w14:textId="77777777" w:rsidR="00601E6D" w:rsidRDefault="00601E6D" w:rsidP="00601E6D">
      <w:pPr>
        <w:rPr>
          <w:highlight w:val="yellow"/>
        </w:rPr>
      </w:pPr>
    </w:p>
    <w:p w14:paraId="0CD12340" w14:textId="77777777" w:rsidR="00601E6D" w:rsidRDefault="00601E6D" w:rsidP="00601E6D">
      <w:pPr>
        <w:pStyle w:val="Heading3"/>
      </w:pPr>
      <w:bookmarkStart w:id="209" w:name="_Toc203743579"/>
      <w:bookmarkStart w:id="210" w:name="_Toc203745324"/>
      <w:bookmarkStart w:id="211" w:name="_Toc211350858"/>
      <w:r w:rsidRPr="76E6A980">
        <w:t xml:space="preserve">Final </w:t>
      </w:r>
      <w:r>
        <w:t>Evaluation</w:t>
      </w:r>
      <w:bookmarkEnd w:id="209"/>
      <w:bookmarkEnd w:id="210"/>
      <w:bookmarkEnd w:id="211"/>
    </w:p>
    <w:p w14:paraId="4E41FD3B" w14:textId="77777777" w:rsidR="00601E6D" w:rsidRDefault="00601E6D" w:rsidP="00601E6D">
      <w:r>
        <w:t xml:space="preserve">The final evaluation of the MS Plan B program is conducted by the Graduate Office at the time students apply for </w:t>
      </w:r>
      <w:proofErr w:type="gramStart"/>
      <w:r>
        <w:t>graduation, and</w:t>
      </w:r>
      <w:proofErr w:type="gramEnd"/>
      <w:r>
        <w:t xml:space="preserve"> is based on a review of the student’s coursework.</w:t>
      </w:r>
    </w:p>
    <w:p w14:paraId="6A5352E6" w14:textId="77777777" w:rsidR="00601E6D" w:rsidRDefault="00601E6D" w:rsidP="004B22C6"/>
    <w:p w14:paraId="024390A4" w14:textId="670A9014" w:rsidR="00C46C80" w:rsidRDefault="0007059C" w:rsidP="00687DD9">
      <w:pPr>
        <w:pStyle w:val="Heading2"/>
      </w:pPr>
      <w:bookmarkStart w:id="212" w:name="_Toc203743580"/>
      <w:bookmarkStart w:id="213" w:name="_Toc203745325"/>
      <w:bookmarkStart w:id="214" w:name="_Toc211350740"/>
      <w:bookmarkStart w:id="215" w:name="_Toc211350859"/>
      <w:bookmarkStart w:id="216" w:name="_Hlk172641135"/>
      <w:r>
        <w:t>PhD</w:t>
      </w:r>
      <w:r w:rsidR="0BB4DD2A" w:rsidRPr="095E3000">
        <w:t xml:space="preserve"> Program Components</w:t>
      </w:r>
      <w:bookmarkEnd w:id="212"/>
      <w:bookmarkEnd w:id="213"/>
      <w:bookmarkEnd w:id="214"/>
      <w:bookmarkEnd w:id="215"/>
    </w:p>
    <w:p w14:paraId="26C7E807" w14:textId="664801DC" w:rsidR="00C46C80" w:rsidRDefault="00C46C80" w:rsidP="00A426AD"/>
    <w:p w14:paraId="30F0DAE7" w14:textId="7725F71D" w:rsidR="002F31AF" w:rsidRPr="00687DD9" w:rsidRDefault="004C735C" w:rsidP="00687DD9">
      <w:pPr>
        <w:pStyle w:val="Heading3"/>
      </w:pPr>
      <w:bookmarkStart w:id="217" w:name="_Toc203743581"/>
      <w:bookmarkStart w:id="218" w:name="_Toc203745326"/>
      <w:bookmarkStart w:id="219" w:name="_Toc211350860"/>
      <w:r w:rsidRPr="00687DD9">
        <w:t>Average Time to Degree</w:t>
      </w:r>
      <w:bookmarkEnd w:id="217"/>
      <w:bookmarkEnd w:id="218"/>
      <w:bookmarkEnd w:id="219"/>
    </w:p>
    <w:p w14:paraId="5D9401AF" w14:textId="085D86E7" w:rsidR="004C735C" w:rsidRDefault="004C735C" w:rsidP="004C735C">
      <w:r>
        <w:t>The average time to graduation for BME PhD students is five calendar years, assuming admission from the bachelor’s degree</w:t>
      </w:r>
      <w:r w:rsidR="00547DD4">
        <w:t xml:space="preserve"> and full-time enrollment</w:t>
      </w:r>
      <w:r>
        <w:t>. Students who are admitted with an earned MS degree in BME or a closely related field may be able to complete the PhD more quickly.</w:t>
      </w:r>
    </w:p>
    <w:p w14:paraId="7D43C91F" w14:textId="0A807C3F" w:rsidR="00BA54F5" w:rsidRDefault="00BA54F5" w:rsidP="004C735C"/>
    <w:p w14:paraId="0F38060A" w14:textId="2EF4F3B7" w:rsidR="0FC855F6" w:rsidRDefault="75D8C31C" w:rsidP="00687DD9">
      <w:pPr>
        <w:pStyle w:val="Heading3"/>
      </w:pPr>
      <w:bookmarkStart w:id="220" w:name="_Toc203743582"/>
      <w:bookmarkStart w:id="221" w:name="_Toc203745327"/>
      <w:bookmarkStart w:id="222" w:name="_Toc211350861"/>
      <w:bookmarkStart w:id="223" w:name="_Hlk172731214"/>
      <w:r w:rsidRPr="095E3000">
        <w:t xml:space="preserve">Coursework </w:t>
      </w:r>
      <w:r w:rsidR="002A46FA">
        <w:t>and Research Credits</w:t>
      </w:r>
      <w:bookmarkEnd w:id="220"/>
      <w:bookmarkEnd w:id="221"/>
      <w:bookmarkEnd w:id="222"/>
    </w:p>
    <w:p w14:paraId="2AA402FF" w14:textId="0B9ACAC8" w:rsidR="00381630" w:rsidRDefault="0020559F" w:rsidP="00A426AD">
      <w:r w:rsidRPr="0020559F">
        <w:t xml:space="preserve">A minimum of 22 credits of course work beyond the bachelor’s degree is required in addition to </w:t>
      </w:r>
      <w:r>
        <w:t>at least 24 credits of BME 999 (D</w:t>
      </w:r>
      <w:r w:rsidRPr="0020559F">
        <w:t xml:space="preserve">octoral </w:t>
      </w:r>
      <w:r>
        <w:t>D</w:t>
      </w:r>
      <w:r w:rsidRPr="0020559F">
        <w:t xml:space="preserve">issertation </w:t>
      </w:r>
      <w:r>
        <w:t>R</w:t>
      </w:r>
      <w:r w:rsidRPr="0020559F">
        <w:t>esearch</w:t>
      </w:r>
      <w:r>
        <w:t>)</w:t>
      </w:r>
      <w:r w:rsidRPr="0020559F">
        <w:t xml:space="preserve">. No more than 6 credits of 400-level courses may be counted towards </w:t>
      </w:r>
      <w:r w:rsidR="00AA33CE">
        <w:t>degree requirements, and s</w:t>
      </w:r>
      <w:r>
        <w:t xml:space="preserve">tudents </w:t>
      </w:r>
      <w:r w:rsidR="00D26E8A">
        <w:t xml:space="preserve">are required to take four BME core courses: </w:t>
      </w:r>
    </w:p>
    <w:p w14:paraId="5B2720A0" w14:textId="77777777" w:rsidR="00D26E8A" w:rsidRDefault="00D26E8A" w:rsidP="00A426AD"/>
    <w:p w14:paraId="56155F50" w14:textId="77777777" w:rsidR="00381630" w:rsidRDefault="00381630" w:rsidP="00B37975">
      <w:pPr>
        <w:pStyle w:val="ListParagraph"/>
        <w:numPr>
          <w:ilvl w:val="0"/>
          <w:numId w:val="18"/>
        </w:numPr>
      </w:pPr>
      <w:r w:rsidRPr="5FAD4B13">
        <w:t xml:space="preserve">BME 803 </w:t>
      </w:r>
      <w:r>
        <w:t xml:space="preserve">Research Methods </w:t>
      </w:r>
      <w:r w:rsidRPr="5FAD4B13">
        <w:t>(3 credits)</w:t>
      </w:r>
    </w:p>
    <w:p w14:paraId="3871BF91" w14:textId="1EEE2B24" w:rsidR="00381630" w:rsidRDefault="00381630" w:rsidP="00B37975">
      <w:pPr>
        <w:pStyle w:val="ListParagraph"/>
        <w:numPr>
          <w:ilvl w:val="0"/>
          <w:numId w:val="18"/>
        </w:numPr>
      </w:pPr>
      <w:r w:rsidRPr="5FAD4B13">
        <w:t xml:space="preserve">BME 840 </w:t>
      </w:r>
      <w:r>
        <w:t xml:space="preserve">BioDesignIQ I </w:t>
      </w:r>
      <w:r w:rsidRPr="5FAD4B13">
        <w:t>(3 credits)</w:t>
      </w:r>
    </w:p>
    <w:p w14:paraId="580E65B3" w14:textId="77777777" w:rsidR="00381630" w:rsidRDefault="00381630" w:rsidP="00B37975">
      <w:pPr>
        <w:pStyle w:val="ListParagraph"/>
        <w:numPr>
          <w:ilvl w:val="0"/>
          <w:numId w:val="18"/>
        </w:numPr>
      </w:pPr>
      <w:r w:rsidRPr="5FAD4B13">
        <w:t xml:space="preserve">BME 841 </w:t>
      </w:r>
      <w:r>
        <w:t xml:space="preserve">BioDesignIQ II </w:t>
      </w:r>
      <w:r w:rsidRPr="5FAD4B13">
        <w:t>(3 credits)</w:t>
      </w:r>
    </w:p>
    <w:p w14:paraId="63F97FEC" w14:textId="4E169ED8" w:rsidR="00381630" w:rsidRDefault="00381630" w:rsidP="00B37975">
      <w:pPr>
        <w:pStyle w:val="ListParagraph"/>
        <w:numPr>
          <w:ilvl w:val="0"/>
          <w:numId w:val="18"/>
        </w:numPr>
      </w:pPr>
      <w:r w:rsidRPr="5FAD4B13">
        <w:t xml:space="preserve">BME 892 </w:t>
      </w:r>
      <w:r>
        <w:t xml:space="preserve">Biomedical Engineering Seminar </w:t>
      </w:r>
      <w:r w:rsidRPr="5FAD4B13">
        <w:t>(1 credit)</w:t>
      </w:r>
    </w:p>
    <w:p w14:paraId="196D80E4" w14:textId="77777777" w:rsidR="00D26E8A" w:rsidRDefault="00D26E8A" w:rsidP="00D26E8A"/>
    <w:p w14:paraId="4B9C623C" w14:textId="77777777" w:rsidR="00DD6068" w:rsidRDefault="00D26E8A" w:rsidP="00A426AD">
      <w:r>
        <w:t>PhD students must also c</w:t>
      </w:r>
      <w:r w:rsidRPr="00D26E8A">
        <w:t xml:space="preserve">omplete at least 12 credits in thematic elective courses at the 800-level or above. </w:t>
      </w:r>
      <w:r>
        <w:t>These electives m</w:t>
      </w:r>
      <w:r w:rsidRPr="00D26E8A">
        <w:t xml:space="preserve">ust include </w:t>
      </w:r>
      <w:r>
        <w:t xml:space="preserve">at least: one </w:t>
      </w:r>
      <w:r w:rsidRPr="00D26E8A">
        <w:t>engineering science course</w:t>
      </w:r>
      <w:r>
        <w:t>;</w:t>
      </w:r>
      <w:r w:rsidRPr="00D26E8A">
        <w:t xml:space="preserve"> </w:t>
      </w:r>
      <w:r>
        <w:t xml:space="preserve">one </w:t>
      </w:r>
      <w:r w:rsidRPr="00D26E8A">
        <w:t>life science course</w:t>
      </w:r>
      <w:r>
        <w:t>;</w:t>
      </w:r>
      <w:r w:rsidRPr="00D26E8A">
        <w:t xml:space="preserve"> </w:t>
      </w:r>
      <w:r>
        <w:t xml:space="preserve">one </w:t>
      </w:r>
      <w:r w:rsidRPr="00D26E8A">
        <w:t>mathematics</w:t>
      </w:r>
      <w:r>
        <w:t xml:space="preserve">, </w:t>
      </w:r>
      <w:r w:rsidRPr="00D26E8A">
        <w:t>statistics</w:t>
      </w:r>
      <w:r>
        <w:t xml:space="preserve">, and/or </w:t>
      </w:r>
      <w:r w:rsidRPr="00D26E8A">
        <w:t>computational course</w:t>
      </w:r>
      <w:r>
        <w:t xml:space="preserve">; and one additional </w:t>
      </w:r>
      <w:r w:rsidRPr="00D26E8A">
        <w:t xml:space="preserve">elective course chosen from a list </w:t>
      </w:r>
      <w:r w:rsidRPr="00D26E8A">
        <w:lastRenderedPageBreak/>
        <w:t>of approved courses maintained by the department.</w:t>
      </w:r>
      <w:r w:rsidR="00DD6068">
        <w:t xml:space="preserve"> </w:t>
      </w:r>
      <w:r w:rsidR="00545714">
        <w:t xml:space="preserve">Specific coursework should be selected in consultation with the advisor, and course requirements may be modified by the guidance committee. </w:t>
      </w:r>
    </w:p>
    <w:p w14:paraId="2185D2DB" w14:textId="25F6DF98" w:rsidR="00DD6068" w:rsidRDefault="00DD6068" w:rsidP="00A426AD"/>
    <w:p w14:paraId="65BB7242" w14:textId="77777777" w:rsidR="00DD6068" w:rsidRPr="00315A6A" w:rsidRDefault="00DD6068" w:rsidP="00DD6068">
      <w:pPr>
        <w:pStyle w:val="Heading4"/>
      </w:pPr>
      <w:bookmarkStart w:id="224" w:name="_Toc203743583"/>
      <w:bookmarkStart w:id="225" w:name="_Toc203745328"/>
      <w:bookmarkStart w:id="226" w:name="_Toc211350862"/>
      <w:r w:rsidRPr="00320B78">
        <w:t>Provisional Admission and Collateral Coursework</w:t>
      </w:r>
      <w:bookmarkEnd w:id="224"/>
      <w:bookmarkEnd w:id="225"/>
      <w:bookmarkEnd w:id="226"/>
    </w:p>
    <w:p w14:paraId="18BE5D27" w14:textId="49717AEE" w:rsidR="0FC855F6" w:rsidRDefault="00687DD9" w:rsidP="00A426AD">
      <w:r>
        <w:t>A</w:t>
      </w:r>
      <w:r w:rsidR="002A46FA">
        <w:t xml:space="preserve">dditional </w:t>
      </w:r>
      <w:r w:rsidR="001C10BB">
        <w:t xml:space="preserve">courses </w:t>
      </w:r>
      <w:r>
        <w:t xml:space="preserve">may be </w:t>
      </w:r>
      <w:r w:rsidR="001C10BB">
        <w:t xml:space="preserve">required to remediate </w:t>
      </w:r>
      <w:r w:rsidR="305BA65A" w:rsidRPr="5FAD4B13">
        <w:t xml:space="preserve">deficiencies in undergraduate </w:t>
      </w:r>
      <w:r w:rsidR="001C10BB">
        <w:t xml:space="preserve">coursework </w:t>
      </w:r>
      <w:r w:rsidR="305BA65A" w:rsidRPr="5FAD4B13">
        <w:t xml:space="preserve">or English language </w:t>
      </w:r>
      <w:r w:rsidR="001C10BB">
        <w:t>proficiency, as specified at the time of admission</w:t>
      </w:r>
      <w:r w:rsidR="002A46FA">
        <w:t>.</w:t>
      </w:r>
      <w:r>
        <w:t xml:space="preserve"> These collateral courses must be completed in addition to the regular course requirements.</w:t>
      </w:r>
    </w:p>
    <w:p w14:paraId="4F19E463" w14:textId="63BC2B70" w:rsidR="00687DD9" w:rsidRDefault="00687DD9" w:rsidP="00A426AD"/>
    <w:p w14:paraId="2BCA6894" w14:textId="77777777" w:rsidR="00DD6068" w:rsidRPr="00EA538F" w:rsidRDefault="00DD6068" w:rsidP="00DD6068">
      <w:pPr>
        <w:pStyle w:val="Heading4"/>
      </w:pPr>
      <w:bookmarkStart w:id="227" w:name="_Toc203743584"/>
      <w:bookmarkStart w:id="228" w:name="_Toc203745329"/>
      <w:bookmarkStart w:id="229" w:name="_Toc211350863"/>
      <w:r w:rsidRPr="00AA0EA0">
        <w:t>Concurrent MS</w:t>
      </w:r>
      <w:bookmarkEnd w:id="227"/>
      <w:bookmarkEnd w:id="228"/>
      <w:bookmarkEnd w:id="229"/>
    </w:p>
    <w:p w14:paraId="44DB4858" w14:textId="1784A3E3" w:rsidR="00DD6068" w:rsidRDefault="00440A1F" w:rsidP="00A426AD">
      <w:r>
        <w:t xml:space="preserve">The BME program does not currently support </w:t>
      </w:r>
      <w:r w:rsidR="00353C74">
        <w:t xml:space="preserve">students in pursuing </w:t>
      </w:r>
      <w:r>
        <w:t>concurrent MS and PhD degree</w:t>
      </w:r>
      <w:r w:rsidR="00353C74">
        <w:t>s. As described in the BME MS sections of this handbook, there is a pathway from the MS Plan A to the PhD for students interested in completing these degrees in sequence.</w:t>
      </w:r>
    </w:p>
    <w:p w14:paraId="71DFC3C1" w14:textId="77777777" w:rsidR="00DD6068" w:rsidRDefault="00DD6068" w:rsidP="00A426AD"/>
    <w:p w14:paraId="27B4F5D0" w14:textId="77777777" w:rsidR="00DD6068" w:rsidRDefault="00DD6068" w:rsidP="00DD6068">
      <w:pPr>
        <w:pStyle w:val="Heading4"/>
      </w:pPr>
      <w:bookmarkStart w:id="230" w:name="_Toc179988260"/>
      <w:bookmarkStart w:id="231" w:name="_Toc203743585"/>
      <w:bookmarkStart w:id="232" w:name="_Toc203745330"/>
      <w:bookmarkStart w:id="233" w:name="_Toc211350864"/>
      <w:r>
        <w:t>Dual Major PhD Programs</w:t>
      </w:r>
      <w:bookmarkEnd w:id="230"/>
      <w:bookmarkEnd w:id="231"/>
      <w:bookmarkEnd w:id="232"/>
      <w:bookmarkEnd w:id="233"/>
    </w:p>
    <w:p w14:paraId="55A7F6D4" w14:textId="4ACC4AEA" w:rsidR="00DD6068" w:rsidRDefault="0035156B" w:rsidP="00A426AD">
      <w:r>
        <w:t xml:space="preserve">Students wishing to pursue a dual major </w:t>
      </w:r>
      <w:r w:rsidR="0014777E">
        <w:t>doctoral program with a primary major in BME are expected to follow the guidelines outlined in the college-wide section of this handbook. Students wishing to pursue a dual major doctoral program with a secondary major in BME should consult with their advisor and the Graduate Program Director to develop an appropriate dual major program plan.</w:t>
      </w:r>
    </w:p>
    <w:p w14:paraId="063EAD92" w14:textId="77777777" w:rsidR="00DD6068" w:rsidRDefault="00DD6068" w:rsidP="00A426AD"/>
    <w:p w14:paraId="7EE8A914" w14:textId="1C21DF1E" w:rsidR="0FC855F6" w:rsidRDefault="75D8C31C" w:rsidP="00687DD9">
      <w:pPr>
        <w:pStyle w:val="Heading3"/>
      </w:pPr>
      <w:bookmarkStart w:id="234" w:name="_Toc203743586"/>
      <w:bookmarkStart w:id="235" w:name="_Toc203745331"/>
      <w:bookmarkStart w:id="236" w:name="_Toc211350865"/>
      <w:bookmarkEnd w:id="223"/>
      <w:r w:rsidRPr="095E3000">
        <w:t>Dissertation Advisor</w:t>
      </w:r>
      <w:bookmarkEnd w:id="234"/>
      <w:bookmarkEnd w:id="235"/>
      <w:bookmarkEnd w:id="236"/>
    </w:p>
    <w:p w14:paraId="3F67F78C" w14:textId="79008238" w:rsidR="0FC855F6" w:rsidRDefault="00F13AF0" w:rsidP="00F13AF0">
      <w:r w:rsidRPr="00F13AF0">
        <w:t>PhD students enter the program as either a) directly matched to a permanent advisor or b) in an initial rotation period.</w:t>
      </w:r>
      <w:r>
        <w:t xml:space="preserve"> </w:t>
      </w:r>
      <w:r w:rsidRPr="00F13AF0">
        <w:t xml:space="preserve">If admitted </w:t>
      </w:r>
      <w:r>
        <w:t>i</w:t>
      </w:r>
      <w:r w:rsidRPr="00F13AF0">
        <w:t xml:space="preserve">n the initial rotation period, </w:t>
      </w:r>
      <w:r w:rsidR="00687DD9">
        <w:t xml:space="preserve">PhD </w:t>
      </w:r>
      <w:r w:rsidR="305BA65A" w:rsidRPr="5FAD4B13">
        <w:t xml:space="preserve">students </w:t>
      </w:r>
      <w:r w:rsidR="00687DD9">
        <w:t xml:space="preserve">are </w:t>
      </w:r>
      <w:proofErr w:type="gramStart"/>
      <w:r w:rsidR="00687DD9">
        <w:t>assigned</w:t>
      </w:r>
      <w:proofErr w:type="gramEnd"/>
      <w:r w:rsidR="00687DD9">
        <w:t xml:space="preserve"> an initial advisor at the time of admission and </w:t>
      </w:r>
      <w:r w:rsidR="305BA65A" w:rsidRPr="5FAD4B13">
        <w:t xml:space="preserve">must choose a </w:t>
      </w:r>
      <w:r w:rsidR="00687DD9">
        <w:t xml:space="preserve">permanent dissertation </w:t>
      </w:r>
      <w:r w:rsidR="305BA65A" w:rsidRPr="5FAD4B13">
        <w:t>advisor by the end of their first semester in the program</w:t>
      </w:r>
      <w:r w:rsidR="002A46FA">
        <w:t xml:space="preserve">. As part of the selection process, graduate students perform </w:t>
      </w:r>
      <w:r w:rsidR="305BA65A" w:rsidRPr="5FAD4B13">
        <w:t xml:space="preserve">at least 2 </w:t>
      </w:r>
      <w:r w:rsidR="002A46FA">
        <w:t>(</w:t>
      </w:r>
      <w:r w:rsidR="305BA65A" w:rsidRPr="5FAD4B13">
        <w:t>but preferably 3</w:t>
      </w:r>
      <w:r w:rsidR="002A46FA">
        <w:t>)</w:t>
      </w:r>
      <w:r w:rsidR="305BA65A" w:rsidRPr="5FAD4B13">
        <w:t xml:space="preserve"> rotations with potential advisors</w:t>
      </w:r>
      <w:r w:rsidR="002A46FA">
        <w:t xml:space="preserve"> and then submit </w:t>
      </w:r>
      <w:r w:rsidR="305BA65A" w:rsidRPr="5FAD4B13">
        <w:t xml:space="preserve">the Advisor Selection Form to the </w:t>
      </w:r>
      <w:r w:rsidR="002A46FA">
        <w:t xml:space="preserve">BME </w:t>
      </w:r>
      <w:r w:rsidR="305BA65A" w:rsidRPr="5FAD4B13">
        <w:t>Graduate Office</w:t>
      </w:r>
      <w:r w:rsidR="002A46FA">
        <w:t xml:space="preserve">. This form lists students’ top </w:t>
      </w:r>
      <w:r w:rsidR="305BA65A" w:rsidRPr="5FAD4B13">
        <w:t xml:space="preserve">3 </w:t>
      </w:r>
      <w:r w:rsidR="002A46FA">
        <w:t xml:space="preserve">advisor </w:t>
      </w:r>
      <w:r w:rsidR="305BA65A" w:rsidRPr="5FAD4B13">
        <w:t xml:space="preserve">choices. Advisor assignments </w:t>
      </w:r>
      <w:r w:rsidR="002A46FA">
        <w:t>are typically</w:t>
      </w:r>
      <w:r w:rsidR="305BA65A" w:rsidRPr="5FAD4B13">
        <w:t xml:space="preserve"> announced </w:t>
      </w:r>
      <w:r w:rsidR="002A46FA">
        <w:t>in early December.</w:t>
      </w:r>
    </w:p>
    <w:p w14:paraId="5A9069E5" w14:textId="0E3E88B1" w:rsidR="095E3000" w:rsidRDefault="095E3000" w:rsidP="00A426AD"/>
    <w:p w14:paraId="64C6D4DD" w14:textId="436EDF88" w:rsidR="0FC855F6" w:rsidRDefault="00F2601E" w:rsidP="00A426AD">
      <w:r>
        <w:t xml:space="preserve">Dissertation </w:t>
      </w:r>
      <w:r w:rsidR="305BA65A" w:rsidRPr="5FAD4B13">
        <w:t xml:space="preserve">advisors for BME graduate students must be either: BME </w:t>
      </w:r>
      <w:r w:rsidR="006E5A00">
        <w:t>f</w:t>
      </w:r>
      <w:r w:rsidR="305BA65A" w:rsidRPr="5FAD4B13">
        <w:t>aculty with 20% or greater appointments, or BME faculty with 0-20% appointments who are currently vested in the department</w:t>
      </w:r>
      <w:r w:rsidR="002A2BE9">
        <w:t xml:space="preserve"> (as defined </w:t>
      </w:r>
      <w:r w:rsidR="305BA65A" w:rsidRPr="5FAD4B13">
        <w:t xml:space="preserve">in </w:t>
      </w:r>
      <w:r w:rsidR="002A2BE9">
        <w:t xml:space="preserve">the applicable </w:t>
      </w:r>
      <w:r w:rsidR="305BA65A" w:rsidRPr="5FAD4B13">
        <w:t>BME policy document</w:t>
      </w:r>
      <w:r w:rsidR="002A2BE9">
        <w:t>, available from the BME Graduate Office)</w:t>
      </w:r>
      <w:r w:rsidR="305BA65A" w:rsidRPr="5FAD4B13">
        <w:t>.</w:t>
      </w:r>
    </w:p>
    <w:p w14:paraId="016F7766" w14:textId="314CB0EC" w:rsidR="76E6A980" w:rsidRDefault="76E6A980" w:rsidP="00A426AD"/>
    <w:p w14:paraId="1D7DDFEA" w14:textId="77777777" w:rsidR="00601E6D" w:rsidRDefault="002A2BE9" w:rsidP="00E7213B">
      <w:r>
        <w:t xml:space="preserve">Changes to students’ dissertation advisors must be approved by the </w:t>
      </w:r>
      <w:r w:rsidR="305BA65A" w:rsidRPr="5FAD4B13">
        <w:t>Graduate Program</w:t>
      </w:r>
      <w:r w:rsidR="00F2601E">
        <w:t xml:space="preserve"> Director. Students who are considering an advisor change should consult the Graduate Program Director as early as possible, and will be advised of the </w:t>
      </w:r>
      <w:r w:rsidR="00E7213B">
        <w:t>impacts of the potential change in advisors</w:t>
      </w:r>
      <w:r w:rsidR="00601E6D">
        <w:t>, which vary depending on timing:</w:t>
      </w:r>
    </w:p>
    <w:p w14:paraId="0A78A12B" w14:textId="77777777" w:rsidR="00601E6D" w:rsidRDefault="00601E6D" w:rsidP="00E7213B"/>
    <w:p w14:paraId="4B6F2263" w14:textId="7A5E0D61" w:rsidR="00E7213B" w:rsidRDefault="00601E6D" w:rsidP="00B37975">
      <w:pPr>
        <w:pStyle w:val="ListParagraph"/>
        <w:numPr>
          <w:ilvl w:val="0"/>
          <w:numId w:val="32"/>
        </w:numPr>
      </w:pPr>
      <w:r>
        <w:t>Changing advisors during the fourth semester requires that the student also i</w:t>
      </w:r>
      <w:r w:rsidRPr="5FAD4B13">
        <w:t xml:space="preserve">mmediately select a new </w:t>
      </w:r>
      <w:r>
        <w:t>g</w:t>
      </w:r>
      <w:r w:rsidRPr="5FAD4B13">
        <w:t xml:space="preserve">uidance </w:t>
      </w:r>
      <w:r>
        <w:t>c</w:t>
      </w:r>
      <w:r w:rsidRPr="5FAD4B13">
        <w:t xml:space="preserve">ommittee and </w:t>
      </w:r>
      <w:r>
        <w:t xml:space="preserve">schedule </w:t>
      </w:r>
      <w:r w:rsidRPr="5FAD4B13">
        <w:t xml:space="preserve">a </w:t>
      </w:r>
      <w:r>
        <w:t>c</w:t>
      </w:r>
      <w:r w:rsidRPr="5FAD4B13">
        <w:t xml:space="preserve">omprehensive </w:t>
      </w:r>
      <w:r>
        <w:t>e</w:t>
      </w:r>
      <w:r w:rsidRPr="5FAD4B13">
        <w:t xml:space="preserve">xamination during the </w:t>
      </w:r>
      <w:r>
        <w:t xml:space="preserve">fifth </w:t>
      </w:r>
      <w:r w:rsidRPr="5FAD4B13">
        <w:t>semester</w:t>
      </w:r>
    </w:p>
    <w:p w14:paraId="05342F56" w14:textId="34D13BF6" w:rsidR="00601E6D" w:rsidRDefault="00601E6D" w:rsidP="00B37975">
      <w:pPr>
        <w:pStyle w:val="ListParagraph"/>
        <w:numPr>
          <w:ilvl w:val="0"/>
          <w:numId w:val="32"/>
        </w:numPr>
      </w:pPr>
      <w:r>
        <w:t xml:space="preserve">Changing advisors after completing the comprehensive exam requires that the student also </w:t>
      </w:r>
      <w:r w:rsidR="00F13AF0">
        <w:t>i</w:t>
      </w:r>
      <w:r>
        <w:t xml:space="preserve">mmediately </w:t>
      </w:r>
      <w:r w:rsidRPr="5FAD4B13">
        <w:t xml:space="preserve">select a new guidance committee and schedule a </w:t>
      </w:r>
      <w:r>
        <w:t xml:space="preserve">new </w:t>
      </w:r>
      <w:r w:rsidRPr="5FAD4B13">
        <w:t>first committee meeting</w:t>
      </w:r>
    </w:p>
    <w:p w14:paraId="44AAFC8E" w14:textId="77777777" w:rsidR="00601E6D" w:rsidRDefault="00601E6D" w:rsidP="00601E6D"/>
    <w:p w14:paraId="69F4F6C7" w14:textId="6EB2C26A" w:rsidR="0FC855F6" w:rsidRDefault="75D8C31C" w:rsidP="00F2601E">
      <w:pPr>
        <w:pStyle w:val="Heading3"/>
      </w:pPr>
      <w:bookmarkStart w:id="237" w:name="_Toc203743587"/>
      <w:bookmarkStart w:id="238" w:name="_Toc203745332"/>
      <w:bookmarkStart w:id="239" w:name="_Toc211350866"/>
      <w:r w:rsidRPr="00556CF7">
        <w:t>Guidance Committee</w:t>
      </w:r>
      <w:bookmarkEnd w:id="237"/>
      <w:bookmarkEnd w:id="238"/>
      <w:bookmarkEnd w:id="239"/>
    </w:p>
    <w:p w14:paraId="1B96534A" w14:textId="3129BD76" w:rsidR="72E1B811" w:rsidRDefault="00B97D8B" w:rsidP="00A426AD">
      <w:r>
        <w:t xml:space="preserve">The </w:t>
      </w:r>
      <w:proofErr w:type="gramStart"/>
      <w:r>
        <w:t>student</w:t>
      </w:r>
      <w:proofErr w:type="gramEnd"/>
      <w:r>
        <w:t xml:space="preserve"> and </w:t>
      </w:r>
      <w:proofErr w:type="gramStart"/>
      <w:r>
        <w:t>advisor</w:t>
      </w:r>
      <w:proofErr w:type="gramEnd"/>
      <w:r>
        <w:t xml:space="preserve"> should work collaboratively to select the guidance committee</w:t>
      </w:r>
      <w:r w:rsidR="00F4713C">
        <w:t xml:space="preserve"> by the end of the second semester. </w:t>
      </w:r>
      <w:r w:rsidR="42EB19EF" w:rsidRPr="5FAD4B13">
        <w:t xml:space="preserve">The </w:t>
      </w:r>
      <w:r w:rsidR="00F4713C">
        <w:t xml:space="preserve">advisor is the </w:t>
      </w:r>
      <w:r w:rsidR="7EEEA531" w:rsidRPr="5FAD4B13">
        <w:t>c</w:t>
      </w:r>
      <w:r w:rsidR="42EB19EF" w:rsidRPr="5FAD4B13">
        <w:t xml:space="preserve">hairperson of the </w:t>
      </w:r>
      <w:r w:rsidR="5A53BD11" w:rsidRPr="5FAD4B13">
        <w:t>g</w:t>
      </w:r>
      <w:r w:rsidR="42EB19EF" w:rsidRPr="5FAD4B13">
        <w:t xml:space="preserve">uidance </w:t>
      </w:r>
      <w:r w:rsidR="7DD29BCE" w:rsidRPr="5FAD4B13">
        <w:t>c</w:t>
      </w:r>
      <w:r w:rsidR="42EB19EF" w:rsidRPr="5FAD4B13">
        <w:t>ommittee</w:t>
      </w:r>
      <w:r w:rsidR="00545714">
        <w:t xml:space="preserve">, which </w:t>
      </w:r>
      <w:r w:rsidR="00F4713C">
        <w:t>must include at least four MSU faculty, a</w:t>
      </w:r>
      <w:r w:rsidR="00F4713C" w:rsidRPr="5FAD4B13">
        <w:t xml:space="preserve">t least 2 </w:t>
      </w:r>
      <w:r w:rsidR="00F4713C">
        <w:t xml:space="preserve">of whom must </w:t>
      </w:r>
      <w:r w:rsidR="00545714">
        <w:t xml:space="preserve">have </w:t>
      </w:r>
      <w:r w:rsidR="00F4713C">
        <w:t xml:space="preserve">BME </w:t>
      </w:r>
      <w:r w:rsidR="00F4713C" w:rsidRPr="5FAD4B13">
        <w:t>appointments (0% or higher</w:t>
      </w:r>
      <w:r w:rsidR="00F4713C">
        <w:t xml:space="preserve">). </w:t>
      </w:r>
      <w:r w:rsidR="42EB19EF" w:rsidRPr="00F4713C">
        <w:t xml:space="preserve">One member of the </w:t>
      </w:r>
      <w:r w:rsidR="7AD3A7EF" w:rsidRPr="00F4713C">
        <w:t>g</w:t>
      </w:r>
      <w:r w:rsidR="42EB19EF" w:rsidRPr="00F4713C">
        <w:t xml:space="preserve">uidance </w:t>
      </w:r>
      <w:r w:rsidR="3E23C60A" w:rsidRPr="00F4713C">
        <w:t>c</w:t>
      </w:r>
      <w:r w:rsidR="42EB19EF" w:rsidRPr="00F4713C">
        <w:t xml:space="preserve">ommittee will serve as the second critical reader of the dissertation, and this </w:t>
      </w:r>
      <w:r w:rsidR="6223EC55" w:rsidRPr="00F4713C">
        <w:t>s</w:t>
      </w:r>
      <w:r w:rsidR="42EB19EF" w:rsidRPr="00F4713C">
        <w:t xml:space="preserve">econd </w:t>
      </w:r>
      <w:r w:rsidR="67297744" w:rsidRPr="00F4713C">
        <w:t>r</w:t>
      </w:r>
      <w:r w:rsidR="42EB19EF" w:rsidRPr="00F4713C">
        <w:t xml:space="preserve">eader will </w:t>
      </w:r>
      <w:r w:rsidR="6C1FEEBD" w:rsidRPr="00F4713C">
        <w:t>c</w:t>
      </w:r>
      <w:r w:rsidR="42EB19EF" w:rsidRPr="00F4713C">
        <w:t xml:space="preserve">hair the </w:t>
      </w:r>
      <w:r w:rsidR="074B07F4" w:rsidRPr="00F4713C">
        <w:t>c</w:t>
      </w:r>
      <w:r w:rsidR="42EB19EF" w:rsidRPr="00F4713C">
        <w:t xml:space="preserve">omprehensive </w:t>
      </w:r>
      <w:r w:rsidR="62CE1E53" w:rsidRPr="00F4713C">
        <w:t>e</w:t>
      </w:r>
      <w:r w:rsidR="42EB19EF" w:rsidRPr="00F4713C">
        <w:t>xamination meeting. If the research advisor has a 0% BME appointment, the second reader must be a regular faculty member with a BME appointment above 10%.</w:t>
      </w:r>
      <w:r w:rsidR="00154670">
        <w:t xml:space="preserve"> </w:t>
      </w:r>
      <w:r w:rsidR="00C93F20" w:rsidRPr="5FAD4B13">
        <w:t xml:space="preserve">The Graduate Program </w:t>
      </w:r>
      <w:r w:rsidR="00154670">
        <w:t xml:space="preserve">Director </w:t>
      </w:r>
      <w:r w:rsidR="00C93F20" w:rsidRPr="5FAD4B13">
        <w:t xml:space="preserve">has final approval of all </w:t>
      </w:r>
      <w:r w:rsidR="00C93F20">
        <w:t>g</w:t>
      </w:r>
      <w:r w:rsidR="00C93F20" w:rsidRPr="5FAD4B13">
        <w:t xml:space="preserve">uidance </w:t>
      </w:r>
      <w:r w:rsidR="00C93F20">
        <w:t>c</w:t>
      </w:r>
      <w:r w:rsidR="00C93F20" w:rsidRPr="5FAD4B13">
        <w:t>ommittees.</w:t>
      </w:r>
    </w:p>
    <w:p w14:paraId="76261F79" w14:textId="77777777" w:rsidR="00F4713C" w:rsidRDefault="00F4713C" w:rsidP="00A426AD"/>
    <w:p w14:paraId="49549151" w14:textId="77777777" w:rsidR="00154670" w:rsidRDefault="009550E5" w:rsidP="00154670">
      <w:pPr>
        <w:pStyle w:val="Heading4"/>
      </w:pPr>
      <w:bookmarkStart w:id="240" w:name="_Toc203743588"/>
      <w:bookmarkStart w:id="241" w:name="_Toc203745333"/>
      <w:bookmarkStart w:id="242" w:name="_Toc211350867"/>
      <w:r w:rsidRPr="009550E5">
        <w:lastRenderedPageBreak/>
        <w:t>Guidance Committee Meetings</w:t>
      </w:r>
      <w:bookmarkEnd w:id="240"/>
      <w:bookmarkEnd w:id="241"/>
      <w:bookmarkEnd w:id="242"/>
    </w:p>
    <w:p w14:paraId="17755DA0" w14:textId="77777777" w:rsidR="00495C73" w:rsidRDefault="00C93F20" w:rsidP="00A426AD">
      <w:r>
        <w:t xml:space="preserve">The </w:t>
      </w:r>
      <w:r w:rsidR="42EB19EF" w:rsidRPr="5FAD4B13">
        <w:t>student meet</w:t>
      </w:r>
      <w:r>
        <w:t>s</w:t>
      </w:r>
      <w:r w:rsidR="42EB19EF" w:rsidRPr="5FAD4B13">
        <w:t xml:space="preserve"> with their </w:t>
      </w:r>
      <w:r>
        <w:t>g</w:t>
      </w:r>
      <w:r w:rsidR="42EB19EF" w:rsidRPr="5FAD4B13">
        <w:t xml:space="preserve">uidance </w:t>
      </w:r>
      <w:r>
        <w:t>c</w:t>
      </w:r>
      <w:r w:rsidR="42EB19EF" w:rsidRPr="5FAD4B13">
        <w:t>ommittees at least three times</w:t>
      </w:r>
      <w:r>
        <w:t>: the first c</w:t>
      </w:r>
      <w:r w:rsidR="42EB19EF" w:rsidRPr="5FAD4B13">
        <w:t xml:space="preserve">ommittee </w:t>
      </w:r>
      <w:r>
        <w:t>m</w:t>
      </w:r>
      <w:r w:rsidR="42EB19EF" w:rsidRPr="5FAD4B13">
        <w:t>eeting</w:t>
      </w:r>
      <w:r>
        <w:t>; the c</w:t>
      </w:r>
      <w:r w:rsidR="42EB19EF" w:rsidRPr="5FAD4B13">
        <w:t xml:space="preserve">omprehensive </w:t>
      </w:r>
      <w:r>
        <w:t>e</w:t>
      </w:r>
      <w:r w:rsidR="42EB19EF" w:rsidRPr="5FAD4B13">
        <w:t>xamination</w:t>
      </w:r>
      <w:r>
        <w:t xml:space="preserve">; </w:t>
      </w:r>
      <w:r w:rsidR="42EB19EF" w:rsidRPr="5FAD4B13">
        <w:t xml:space="preserve">and </w:t>
      </w:r>
      <w:r>
        <w:t xml:space="preserve">the </w:t>
      </w:r>
      <w:r w:rsidR="00154670">
        <w:t>final</w:t>
      </w:r>
      <w:r w:rsidR="42EB19EF" w:rsidRPr="5FAD4B13">
        <w:t xml:space="preserve"> </w:t>
      </w:r>
      <w:r>
        <w:t>d</w:t>
      </w:r>
      <w:r w:rsidR="42EB19EF" w:rsidRPr="5FAD4B13">
        <w:t xml:space="preserve">efense. </w:t>
      </w:r>
      <w:r w:rsidR="00F13AF0">
        <w:t>Additional</w:t>
      </w:r>
      <w:r w:rsidR="42EB19EF" w:rsidRPr="5FAD4B13">
        <w:t xml:space="preserve"> meetings of the </w:t>
      </w:r>
      <w:r>
        <w:t xml:space="preserve">guidance committee </w:t>
      </w:r>
      <w:r w:rsidR="00F13AF0">
        <w:t xml:space="preserve">are recommended and </w:t>
      </w:r>
      <w:r w:rsidR="42EB19EF" w:rsidRPr="5FAD4B13">
        <w:t xml:space="preserve">may be called at any time by the </w:t>
      </w:r>
      <w:proofErr w:type="gramStart"/>
      <w:r>
        <w:t>s</w:t>
      </w:r>
      <w:r w:rsidR="42EB19EF" w:rsidRPr="5FAD4B13">
        <w:t>tudent</w:t>
      </w:r>
      <w:proofErr w:type="gramEnd"/>
      <w:r w:rsidR="42EB19EF" w:rsidRPr="5FAD4B13">
        <w:t xml:space="preserve">, </w:t>
      </w:r>
      <w:r>
        <w:t>c</w:t>
      </w:r>
      <w:r w:rsidR="42EB19EF" w:rsidRPr="5FAD4B13">
        <w:t>ommittee members, or the Graduate Program</w:t>
      </w:r>
      <w:r w:rsidR="00154670">
        <w:t xml:space="preserve"> Director</w:t>
      </w:r>
      <w:r w:rsidR="42EB19EF" w:rsidRPr="5FAD4B13">
        <w:t>.</w:t>
      </w:r>
      <w:r w:rsidR="0092186E">
        <w:t xml:space="preserve"> </w:t>
      </w:r>
    </w:p>
    <w:p w14:paraId="5F77A6A6" w14:textId="77777777" w:rsidR="00495C73" w:rsidRDefault="00495C73" w:rsidP="00A426AD"/>
    <w:p w14:paraId="4D396BD6" w14:textId="600F0508" w:rsidR="00495C73" w:rsidRDefault="00495C73" w:rsidP="00495C73">
      <w:r w:rsidRPr="009550E5">
        <w:t xml:space="preserve">The </w:t>
      </w:r>
      <w:r>
        <w:t>G</w:t>
      </w:r>
      <w:r w:rsidRPr="009550E5">
        <w:t xml:space="preserve">raduate </w:t>
      </w:r>
      <w:r>
        <w:t>O</w:t>
      </w:r>
      <w:r w:rsidRPr="009550E5">
        <w:t xml:space="preserve">ffice will request </w:t>
      </w:r>
      <w:r>
        <w:t xml:space="preserve">that the advisor provide </w:t>
      </w:r>
      <w:r w:rsidRPr="009550E5">
        <w:t xml:space="preserve">an evaluation of </w:t>
      </w:r>
      <w:r>
        <w:t>the</w:t>
      </w:r>
      <w:r w:rsidRPr="009550E5">
        <w:t xml:space="preserve"> </w:t>
      </w:r>
      <w:proofErr w:type="gramStart"/>
      <w:r w:rsidRPr="009550E5">
        <w:t>student’s</w:t>
      </w:r>
      <w:proofErr w:type="gramEnd"/>
      <w:r w:rsidRPr="009550E5">
        <w:t xml:space="preserve"> research progress at the end of each semester</w:t>
      </w:r>
      <w:r>
        <w:t>, and a</w:t>
      </w:r>
      <w:r w:rsidRPr="009550E5">
        <w:t xml:space="preserve"> copy of the evaluation will be provided to the </w:t>
      </w:r>
      <w:proofErr w:type="gramStart"/>
      <w:r w:rsidRPr="009550E5">
        <w:t>student</w:t>
      </w:r>
      <w:proofErr w:type="gramEnd"/>
      <w:r w:rsidRPr="009550E5">
        <w:t xml:space="preserve">. If successive semesters of “unsatisfactory” research evaluations are reported, the student will be required to call a meeting of the guidance committee to review </w:t>
      </w:r>
      <w:r>
        <w:t xml:space="preserve">their </w:t>
      </w:r>
      <w:r w:rsidRPr="009550E5">
        <w:t>progress.</w:t>
      </w:r>
    </w:p>
    <w:p w14:paraId="2EEADC1E" w14:textId="77777777" w:rsidR="00495C73" w:rsidRDefault="00495C73" w:rsidP="00495C73"/>
    <w:p w14:paraId="030B298B" w14:textId="5E456747" w:rsidR="00495C73" w:rsidRDefault="00495C73" w:rsidP="00495C73">
      <w:r>
        <w:t xml:space="preserve">PhD students who do not graduate within five calendar years must meet with their guidance committee at least annually beginning in the first semester of the sixth year; the final defense may count as one of these meetings. </w:t>
      </w:r>
      <w:r w:rsidRPr="5FAD4B13">
        <w:t>The purpose of the</w:t>
      </w:r>
      <w:r>
        <w:t>se</w:t>
      </w:r>
      <w:r w:rsidRPr="5FAD4B13">
        <w:t xml:space="preserve"> meeting</w:t>
      </w:r>
      <w:r>
        <w:t>s</w:t>
      </w:r>
      <w:r w:rsidRPr="5FAD4B13">
        <w:t xml:space="preserve"> </w:t>
      </w:r>
      <w:r>
        <w:t xml:space="preserve">is </w:t>
      </w:r>
      <w:r w:rsidRPr="5FAD4B13">
        <w:t xml:space="preserve">to assess the </w:t>
      </w:r>
      <w:r>
        <w:t xml:space="preserve">student’s </w:t>
      </w:r>
      <w:proofErr w:type="gramStart"/>
      <w:r w:rsidRPr="5FAD4B13">
        <w:t>progress</w:t>
      </w:r>
      <w:proofErr w:type="gramEnd"/>
      <w:r w:rsidRPr="5FAD4B13">
        <w:t xml:space="preserve"> </w:t>
      </w:r>
      <w:r>
        <w:t xml:space="preserve">and the </w:t>
      </w:r>
      <w:r w:rsidRPr="5FAD4B13">
        <w:t>meeting</w:t>
      </w:r>
      <w:r>
        <w:t>s</w:t>
      </w:r>
      <w:r w:rsidRPr="5FAD4B13">
        <w:t xml:space="preserve"> will normally be called by the guidance committee chairperson</w:t>
      </w:r>
      <w:r>
        <w:t xml:space="preserve"> (who may delegate to the student responsibility for arranging logistical details such as meeting time and location). </w:t>
      </w:r>
      <w:r w:rsidRPr="5FAD4B13">
        <w:t xml:space="preserve">If the </w:t>
      </w:r>
      <w:r>
        <w:t xml:space="preserve">guidance </w:t>
      </w:r>
      <w:r w:rsidRPr="5FAD4B13">
        <w:t xml:space="preserve">committee does not meet during the first semester of the year, the </w:t>
      </w:r>
      <w:r>
        <w:t xml:space="preserve">Graduate Program Director </w:t>
      </w:r>
      <w:r w:rsidRPr="5FAD4B13">
        <w:t xml:space="preserve">will call a meeting of the </w:t>
      </w:r>
      <w:r>
        <w:t xml:space="preserve">guidance </w:t>
      </w:r>
      <w:r w:rsidRPr="5FAD4B13">
        <w:t>committee during the first month of the following semester.</w:t>
      </w:r>
    </w:p>
    <w:p w14:paraId="2797E7F6" w14:textId="77777777" w:rsidR="00495C73" w:rsidRDefault="00495C73" w:rsidP="00495C73"/>
    <w:p w14:paraId="730CB840" w14:textId="0C958763" w:rsidR="0FC855F6" w:rsidRDefault="0092186E" w:rsidP="00A426AD">
      <w:r>
        <w:t xml:space="preserve">The </w:t>
      </w:r>
      <w:r w:rsidRPr="00495C73">
        <w:rPr>
          <w:b/>
          <w:bCs/>
        </w:rPr>
        <w:t>first guidance committee meeting</w:t>
      </w:r>
      <w:r>
        <w:t xml:space="preserve"> must be scheduled </w:t>
      </w:r>
      <w:proofErr w:type="gramStart"/>
      <w:r>
        <w:t>by</w:t>
      </w:r>
      <w:proofErr w:type="gramEnd"/>
      <w:r>
        <w:t xml:space="preserve"> </w:t>
      </w:r>
      <w:r w:rsidR="42EB19EF" w:rsidRPr="5FAD4B13">
        <w:t xml:space="preserve">October 15th of </w:t>
      </w:r>
      <w:r w:rsidR="00C93F20">
        <w:t xml:space="preserve">the </w:t>
      </w:r>
      <w:proofErr w:type="gramStart"/>
      <w:r w:rsidR="00154670">
        <w:t>student’s</w:t>
      </w:r>
      <w:proofErr w:type="gramEnd"/>
      <w:r w:rsidR="00154670">
        <w:t xml:space="preserve"> </w:t>
      </w:r>
      <w:r w:rsidR="00C93F20">
        <w:t>second year</w:t>
      </w:r>
      <w:r>
        <w:t xml:space="preserve">. During this meeting the </w:t>
      </w:r>
      <w:proofErr w:type="gramStart"/>
      <w:r>
        <w:t xml:space="preserve">student </w:t>
      </w:r>
      <w:r w:rsidR="42EB19EF" w:rsidRPr="5FAD4B13">
        <w:t>present</w:t>
      </w:r>
      <w:r>
        <w:t>s</w:t>
      </w:r>
      <w:proofErr w:type="gramEnd"/>
      <w:r w:rsidR="42EB19EF" w:rsidRPr="5FAD4B13">
        <w:t xml:space="preserve"> </w:t>
      </w:r>
      <w:r>
        <w:t xml:space="preserve">their </w:t>
      </w:r>
      <w:r w:rsidR="42EB19EF" w:rsidRPr="5FAD4B13">
        <w:t xml:space="preserve">progress to date (in classes and research) and their anticipated thesis project. The purpose of </w:t>
      </w:r>
      <w:r w:rsidR="00C93F20">
        <w:t xml:space="preserve">this first committee </w:t>
      </w:r>
      <w:r w:rsidR="42EB19EF" w:rsidRPr="5FAD4B13">
        <w:t xml:space="preserve">meeting is to review </w:t>
      </w:r>
      <w:r w:rsidR="00154670">
        <w:t xml:space="preserve">the </w:t>
      </w:r>
      <w:proofErr w:type="gramStart"/>
      <w:r w:rsidR="42EB19EF" w:rsidRPr="5FAD4B13">
        <w:t>student</w:t>
      </w:r>
      <w:r w:rsidR="00154670">
        <w:t>’s</w:t>
      </w:r>
      <w:proofErr w:type="gramEnd"/>
      <w:r w:rsidR="42EB19EF" w:rsidRPr="5FAD4B13">
        <w:t xml:space="preserve"> progress and establish expectations for the </w:t>
      </w:r>
      <w:r w:rsidR="568BF81B" w:rsidRPr="5FAD4B13">
        <w:t>c</w:t>
      </w:r>
      <w:r w:rsidR="42EB19EF" w:rsidRPr="5FAD4B13">
        <w:t xml:space="preserve">omprehensive </w:t>
      </w:r>
      <w:r w:rsidR="255F03E7" w:rsidRPr="5FAD4B13">
        <w:t>e</w:t>
      </w:r>
      <w:r w:rsidR="42EB19EF" w:rsidRPr="5FAD4B13">
        <w:t xml:space="preserve">xam. </w:t>
      </w:r>
      <w:r>
        <w:t xml:space="preserve">This </w:t>
      </w:r>
      <w:r w:rsidR="00C93F20">
        <w:t xml:space="preserve">first meeting </w:t>
      </w:r>
      <w:r w:rsidR="42EB19EF" w:rsidRPr="5FAD4B13">
        <w:t xml:space="preserve">is not a graded examination, </w:t>
      </w:r>
      <w:r>
        <w:t xml:space="preserve">but the guidance committee </w:t>
      </w:r>
      <w:r w:rsidR="42EB19EF" w:rsidRPr="5FAD4B13">
        <w:t xml:space="preserve">may ask questions of the </w:t>
      </w:r>
      <w:proofErr w:type="gramStart"/>
      <w:r w:rsidR="42EB19EF" w:rsidRPr="5FAD4B13">
        <w:t>student</w:t>
      </w:r>
      <w:proofErr w:type="gramEnd"/>
      <w:r>
        <w:t xml:space="preserve"> and provide constructive feedback </w:t>
      </w:r>
      <w:r w:rsidR="42EB19EF" w:rsidRPr="5FAD4B13">
        <w:t xml:space="preserve">to guide </w:t>
      </w:r>
      <w:r>
        <w:t xml:space="preserve">the </w:t>
      </w:r>
      <w:proofErr w:type="gramStart"/>
      <w:r>
        <w:t>student</w:t>
      </w:r>
      <w:proofErr w:type="gramEnd"/>
      <w:r>
        <w:t xml:space="preserve"> </w:t>
      </w:r>
      <w:r w:rsidR="42EB19EF" w:rsidRPr="5FAD4B13">
        <w:t xml:space="preserve">in </w:t>
      </w:r>
      <w:r>
        <w:t xml:space="preserve">preparing </w:t>
      </w:r>
      <w:r w:rsidR="42EB19EF" w:rsidRPr="5FAD4B13">
        <w:t xml:space="preserve">for the </w:t>
      </w:r>
      <w:r w:rsidR="2CDDFDC8" w:rsidRPr="5FAD4B13">
        <w:t>c</w:t>
      </w:r>
      <w:r w:rsidR="42EB19EF" w:rsidRPr="5FAD4B13">
        <w:t xml:space="preserve">omprehensive </w:t>
      </w:r>
      <w:r w:rsidR="123B8F30" w:rsidRPr="5FAD4B13">
        <w:t>e</w:t>
      </w:r>
      <w:r w:rsidR="42EB19EF" w:rsidRPr="5FAD4B13">
        <w:t xml:space="preserve">xam. This </w:t>
      </w:r>
      <w:r w:rsidR="004166CE">
        <w:t xml:space="preserve">first committee </w:t>
      </w:r>
      <w:r w:rsidR="42EB19EF" w:rsidRPr="5FAD4B13">
        <w:t>meeting can have four possible outcomes:</w:t>
      </w:r>
    </w:p>
    <w:p w14:paraId="528BA0C4" w14:textId="77777777" w:rsidR="00C93F20" w:rsidRDefault="00C93F20" w:rsidP="00A426AD"/>
    <w:p w14:paraId="48200A00" w14:textId="27AAE16B" w:rsidR="0FC855F6" w:rsidRDefault="42EB19EF" w:rsidP="00B37975">
      <w:pPr>
        <w:pStyle w:val="ListParagraph"/>
        <w:numPr>
          <w:ilvl w:val="0"/>
          <w:numId w:val="17"/>
        </w:numPr>
      </w:pPr>
      <w:proofErr w:type="gramStart"/>
      <w:r w:rsidRPr="5FAD4B13">
        <w:t>Student continues</w:t>
      </w:r>
      <w:proofErr w:type="gramEnd"/>
      <w:r w:rsidRPr="5FAD4B13">
        <w:t xml:space="preserve"> in the </w:t>
      </w:r>
      <w:r w:rsidR="2F558A8E" w:rsidRPr="5FAD4B13">
        <w:t>p</w:t>
      </w:r>
      <w:r w:rsidRPr="5FAD4B13">
        <w:t xml:space="preserve">rogram and </w:t>
      </w:r>
      <w:proofErr w:type="gramStart"/>
      <w:r w:rsidRPr="5FAD4B13">
        <w:t>prepares</w:t>
      </w:r>
      <w:proofErr w:type="gramEnd"/>
      <w:r w:rsidRPr="5FAD4B13">
        <w:t xml:space="preserve"> for </w:t>
      </w:r>
      <w:r w:rsidR="089E6159" w:rsidRPr="5FAD4B13">
        <w:t>c</w:t>
      </w:r>
      <w:r w:rsidRPr="5FAD4B13">
        <w:t xml:space="preserve">omprehensive </w:t>
      </w:r>
      <w:r w:rsidR="3658F99A" w:rsidRPr="5FAD4B13">
        <w:t>e</w:t>
      </w:r>
      <w:r w:rsidRPr="5FAD4B13">
        <w:t>xams</w:t>
      </w:r>
    </w:p>
    <w:p w14:paraId="4AA8B80F" w14:textId="6234F620" w:rsidR="0FC855F6" w:rsidRDefault="42EB19EF" w:rsidP="00B37975">
      <w:pPr>
        <w:pStyle w:val="ListParagraph"/>
        <w:numPr>
          <w:ilvl w:val="0"/>
          <w:numId w:val="17"/>
        </w:numPr>
      </w:pPr>
      <w:r w:rsidRPr="5FAD4B13">
        <w:t xml:space="preserve">Student addresses any deficiencies then prepares for </w:t>
      </w:r>
      <w:r w:rsidR="062B8BF6" w:rsidRPr="5FAD4B13">
        <w:t>c</w:t>
      </w:r>
      <w:r w:rsidRPr="5FAD4B13">
        <w:t xml:space="preserve">omprehensive </w:t>
      </w:r>
      <w:r w:rsidR="74BAAA21" w:rsidRPr="5FAD4B13">
        <w:t>e</w:t>
      </w:r>
      <w:r w:rsidRPr="5FAD4B13">
        <w:t>xams</w:t>
      </w:r>
    </w:p>
    <w:p w14:paraId="13321BB4" w14:textId="59F755D6" w:rsidR="0FC855F6" w:rsidRDefault="305BA65A" w:rsidP="00B37975">
      <w:pPr>
        <w:pStyle w:val="ListParagraph"/>
        <w:numPr>
          <w:ilvl w:val="0"/>
          <w:numId w:val="17"/>
        </w:numPr>
      </w:pPr>
      <w:proofErr w:type="gramStart"/>
      <w:r w:rsidRPr="5FAD4B13">
        <w:t>Student</w:t>
      </w:r>
      <w:proofErr w:type="gramEnd"/>
      <w:r w:rsidRPr="5FAD4B13">
        <w:t xml:space="preserve"> </w:t>
      </w:r>
      <w:r w:rsidR="00C93F20">
        <w:t xml:space="preserve">may choose to change </w:t>
      </w:r>
      <w:r w:rsidRPr="5FAD4B13">
        <w:t>to the MS Program (Plan A or Plan B)</w:t>
      </w:r>
    </w:p>
    <w:p w14:paraId="33B837E1" w14:textId="6BE4EC3B" w:rsidR="0FC855F6" w:rsidRDefault="00584A27" w:rsidP="00B37975">
      <w:pPr>
        <w:pStyle w:val="ListParagraph"/>
        <w:numPr>
          <w:ilvl w:val="0"/>
          <w:numId w:val="17"/>
        </w:numPr>
      </w:pPr>
      <w:proofErr w:type="gramStart"/>
      <w:r>
        <w:t>Student</w:t>
      </w:r>
      <w:proofErr w:type="gramEnd"/>
      <w:r>
        <w:t xml:space="preserve"> may be referred to the </w:t>
      </w:r>
      <w:r w:rsidR="00154670">
        <w:t xml:space="preserve">Graduate Program Director </w:t>
      </w:r>
      <w:r>
        <w:t>for warning and/or probation</w:t>
      </w:r>
    </w:p>
    <w:p w14:paraId="00CCB0BF" w14:textId="47A54A5B" w:rsidR="009550E5" w:rsidRDefault="009550E5" w:rsidP="005256ED"/>
    <w:p w14:paraId="7EEEE7B6" w14:textId="5DC4D446" w:rsidR="00154670" w:rsidRDefault="00154670" w:rsidP="00154670">
      <w:pPr>
        <w:pStyle w:val="Heading3"/>
      </w:pPr>
      <w:bookmarkStart w:id="243" w:name="_Toc203743589"/>
      <w:bookmarkStart w:id="244" w:name="_Toc203745334"/>
      <w:bookmarkStart w:id="245" w:name="_Toc211350868"/>
      <w:r>
        <w:t xml:space="preserve">Qualifying </w:t>
      </w:r>
      <w:r w:rsidRPr="008B7FF9">
        <w:t>Exam</w:t>
      </w:r>
      <w:bookmarkEnd w:id="243"/>
      <w:bookmarkEnd w:id="244"/>
      <w:bookmarkEnd w:id="245"/>
    </w:p>
    <w:p w14:paraId="63106861" w14:textId="5A683F30" w:rsidR="00154670" w:rsidRDefault="00154670" w:rsidP="00154670">
      <w:r>
        <w:t>The BME department does not require a qualifying exam for PhD students.</w:t>
      </w:r>
    </w:p>
    <w:p w14:paraId="6C4D03B4" w14:textId="77777777" w:rsidR="00154670" w:rsidRPr="00154670" w:rsidRDefault="00154670" w:rsidP="00154670"/>
    <w:p w14:paraId="209BA765" w14:textId="46141C13" w:rsidR="0FC855F6" w:rsidRDefault="4E37837C" w:rsidP="00154670">
      <w:pPr>
        <w:pStyle w:val="Heading3"/>
      </w:pPr>
      <w:bookmarkStart w:id="246" w:name="_Toc203743590"/>
      <w:bookmarkStart w:id="247" w:name="_Toc203745335"/>
      <w:bookmarkStart w:id="248" w:name="_Toc211350869"/>
      <w:r w:rsidRPr="008B7FF9">
        <w:t>Comprehensive Exam</w:t>
      </w:r>
      <w:bookmarkEnd w:id="246"/>
      <w:bookmarkEnd w:id="247"/>
      <w:bookmarkEnd w:id="248"/>
    </w:p>
    <w:p w14:paraId="4B870AA6" w14:textId="5188B70D" w:rsidR="002466F6" w:rsidRDefault="00523C49" w:rsidP="00A426AD">
      <w:r>
        <w:t>The comprehensive exam</w:t>
      </w:r>
      <w:r w:rsidR="42EB19EF" w:rsidRPr="5FAD4B13">
        <w:t xml:space="preserve"> </w:t>
      </w:r>
      <w:r>
        <w:t>c</w:t>
      </w:r>
      <w:r w:rsidR="42EB19EF" w:rsidRPr="5FAD4B13">
        <w:t>onsist</w:t>
      </w:r>
      <w:r>
        <w:t>s</w:t>
      </w:r>
      <w:r w:rsidR="42EB19EF" w:rsidRPr="5FAD4B13">
        <w:t xml:space="preserve"> of two parts</w:t>
      </w:r>
      <w:r w:rsidR="00CD4B9E">
        <w:t xml:space="preserve">, a written document and an </w:t>
      </w:r>
      <w:r w:rsidR="42EB19EF" w:rsidRPr="5FAD4B13">
        <w:t xml:space="preserve">oral </w:t>
      </w:r>
      <w:r w:rsidR="00154670">
        <w:t>exam</w:t>
      </w:r>
      <w:r w:rsidR="00CD4B9E">
        <w:t xml:space="preserve">, </w:t>
      </w:r>
      <w:r w:rsidR="00CD4B9E">
        <w:rPr>
          <w:color w:val="221F1F"/>
        </w:rPr>
        <w:t xml:space="preserve">and is intended </w:t>
      </w:r>
      <w:r w:rsidR="42EB19EF" w:rsidRPr="5FAD4B13">
        <w:rPr>
          <w:color w:val="221F1F"/>
        </w:rPr>
        <w:t xml:space="preserve">to evaluate the </w:t>
      </w:r>
      <w:r w:rsidR="005F2C2E">
        <w:rPr>
          <w:color w:val="221F1F"/>
        </w:rPr>
        <w:t>student</w:t>
      </w:r>
      <w:r w:rsidR="42EB19EF" w:rsidRPr="5FAD4B13">
        <w:rPr>
          <w:color w:val="221F1F"/>
        </w:rPr>
        <w:t>’s knowledge of the field and relevant literature, their research progress to date, their potential to develop into independent scientists</w:t>
      </w:r>
      <w:r w:rsidR="005F2C2E">
        <w:rPr>
          <w:color w:val="221F1F"/>
        </w:rPr>
        <w:t xml:space="preserve">, and their </w:t>
      </w:r>
      <w:r w:rsidR="42EB19EF" w:rsidRPr="5FAD4B13">
        <w:t xml:space="preserve">preparedness and ability to continue </w:t>
      </w:r>
      <w:r w:rsidR="0EFC3E0B" w:rsidRPr="5FAD4B13">
        <w:t>t</w:t>
      </w:r>
      <w:r w:rsidR="42EB19EF" w:rsidRPr="5FAD4B13">
        <w:t>he PhD</w:t>
      </w:r>
      <w:r w:rsidR="005F2C2E">
        <w:t>.</w:t>
      </w:r>
      <w:r w:rsidR="002466F6">
        <w:t xml:space="preserve"> Students should work with their advisor and guidance committee to understand the expectations for the content and format of the written document and oral exam presentation.</w:t>
      </w:r>
    </w:p>
    <w:p w14:paraId="04E33D60" w14:textId="1CB64293" w:rsidR="00F348EE" w:rsidRDefault="00F348EE" w:rsidP="00A426AD"/>
    <w:p w14:paraId="79AB85D5" w14:textId="471A8733" w:rsidR="00F348EE" w:rsidRDefault="00F348EE" w:rsidP="00F348EE">
      <w:r w:rsidRPr="5FAD4B13">
        <w:t xml:space="preserve">The </w:t>
      </w:r>
      <w:r>
        <w:t>comprehensive exam is</w:t>
      </w:r>
      <w:r w:rsidRPr="5FAD4B13">
        <w:t xml:space="preserve"> administered by the student’s guidance committee; the second reader will serve as chairperson for the </w:t>
      </w:r>
      <w:r>
        <w:t xml:space="preserve">comprehensive </w:t>
      </w:r>
      <w:r w:rsidRPr="5FAD4B13">
        <w:t>exam</w:t>
      </w:r>
      <w:r w:rsidR="001D34F8">
        <w:t>. T</w:t>
      </w:r>
      <w:r>
        <w:t>he advisor will be present at the oral component but remain silent unless information is requested from them by other committee members</w:t>
      </w:r>
      <w:r w:rsidRPr="5FAD4B13">
        <w:t xml:space="preserve">. It is the responsibility of the student, in consultation with the second reader, to schedule the </w:t>
      </w:r>
      <w:r>
        <w:t xml:space="preserve">comprehensive </w:t>
      </w:r>
      <w:r w:rsidRPr="5FAD4B13">
        <w:t xml:space="preserve">exam and to provide the required information to the committee, as well as informing the </w:t>
      </w:r>
      <w:r>
        <w:t>BME G</w:t>
      </w:r>
      <w:r w:rsidRPr="5FAD4B13">
        <w:t xml:space="preserve">raduate </w:t>
      </w:r>
      <w:r>
        <w:t>O</w:t>
      </w:r>
      <w:r w:rsidRPr="5FAD4B13">
        <w:t>ffice of the date, time and location of the exam.</w:t>
      </w:r>
      <w:r>
        <w:t xml:space="preserve"> </w:t>
      </w:r>
      <w:r w:rsidRPr="5FAD4B13">
        <w:t xml:space="preserve">Since </w:t>
      </w:r>
      <w:r>
        <w:t xml:space="preserve">the comprehensive exam </w:t>
      </w:r>
      <w:r w:rsidRPr="5FAD4B13">
        <w:t xml:space="preserve">is one of the most important functions of the guidance committee, any substitutions </w:t>
      </w:r>
      <w:r>
        <w:t xml:space="preserve">in committee membership for the comprehensive exam should be </w:t>
      </w:r>
      <w:r w:rsidRPr="5FAD4B13">
        <w:t>made permanent.</w:t>
      </w:r>
    </w:p>
    <w:p w14:paraId="3B2BF96B" w14:textId="0EBFEF60" w:rsidR="00154670" w:rsidRDefault="003E2E79" w:rsidP="00E6342C">
      <w:pPr>
        <w:pStyle w:val="Heading4"/>
      </w:pPr>
      <w:bookmarkStart w:id="249" w:name="_Toc203743591"/>
      <w:bookmarkStart w:id="250" w:name="_Toc203745336"/>
      <w:bookmarkStart w:id="251" w:name="_Toc211350870"/>
      <w:r w:rsidRPr="003E2E79">
        <w:lastRenderedPageBreak/>
        <w:t>Timing</w:t>
      </w:r>
      <w:r>
        <w:t xml:space="preserve"> and Requests for Postponement</w:t>
      </w:r>
      <w:bookmarkEnd w:id="249"/>
      <w:bookmarkEnd w:id="250"/>
      <w:bookmarkEnd w:id="251"/>
    </w:p>
    <w:p w14:paraId="4CC7057F" w14:textId="5FC17EBA" w:rsidR="008969EA" w:rsidRDefault="003E2E79" w:rsidP="00682D1E">
      <w:r w:rsidRPr="003E2E79">
        <w:t>T</w:t>
      </w:r>
      <w:r w:rsidR="008969EA" w:rsidRPr="5FAD4B13">
        <w:t xml:space="preserve">he comprehensive examination </w:t>
      </w:r>
      <w:r w:rsidR="008969EA">
        <w:t xml:space="preserve">must be completed by the end of the fourth semester (excluding summers); </w:t>
      </w:r>
      <w:r w:rsidR="002145D9">
        <w:t>typically,</w:t>
      </w:r>
      <w:r w:rsidR="008969EA">
        <w:t xml:space="preserve"> this is </w:t>
      </w:r>
      <w:r w:rsidR="008969EA" w:rsidRPr="5FAD4B13">
        <w:t>the spring semester of the second year of study</w:t>
      </w:r>
      <w:r w:rsidR="008969EA">
        <w:t xml:space="preserve">. </w:t>
      </w:r>
      <w:proofErr w:type="gramStart"/>
      <w:r w:rsidR="008969EA" w:rsidRPr="5FAD4B13">
        <w:t>In order to</w:t>
      </w:r>
      <w:proofErr w:type="gramEnd"/>
      <w:r w:rsidR="008969EA" w:rsidRPr="5FAD4B13">
        <w:t xml:space="preserve"> avoid schedule conflicts during spring semester, students are encouraged to take the </w:t>
      </w:r>
      <w:r w:rsidR="008969EA">
        <w:t xml:space="preserve">comprehensive </w:t>
      </w:r>
      <w:r w:rsidR="008969EA" w:rsidRPr="5FAD4B13">
        <w:t xml:space="preserve">examination as early in their second year as possible. </w:t>
      </w:r>
      <w:r w:rsidR="008969EA">
        <w:t xml:space="preserve">Requests to postpone </w:t>
      </w:r>
      <w:r w:rsidR="008969EA" w:rsidRPr="5FAD4B13">
        <w:t xml:space="preserve">the </w:t>
      </w:r>
      <w:r w:rsidR="008969EA">
        <w:t xml:space="preserve">comprehensive </w:t>
      </w:r>
      <w:r w:rsidR="008969EA" w:rsidRPr="5FAD4B13">
        <w:t xml:space="preserve">examination may be </w:t>
      </w:r>
      <w:r w:rsidR="008969EA">
        <w:t xml:space="preserve">submitted </w:t>
      </w:r>
      <w:r w:rsidR="008969EA" w:rsidRPr="5FAD4B13">
        <w:t xml:space="preserve">in writing to the </w:t>
      </w:r>
      <w:r w:rsidR="008969EA">
        <w:t xml:space="preserve">Graduate </w:t>
      </w:r>
      <w:r w:rsidR="00556CF7">
        <w:t xml:space="preserve">Program Director </w:t>
      </w:r>
      <w:r w:rsidR="008969EA" w:rsidRPr="5FAD4B13">
        <w:t>by the student and advisor</w:t>
      </w:r>
      <w:r w:rsidR="008969EA">
        <w:t xml:space="preserve"> and must include an explanation and proposed timeline and due date for completing the comprehensive examination. </w:t>
      </w:r>
      <w:r w:rsidR="00682D1E">
        <w:t>It is important to note that “p</w:t>
      </w:r>
      <w:r w:rsidR="008969EA" w:rsidRPr="5FAD4B13">
        <w:t xml:space="preserve">oor background” </w:t>
      </w:r>
      <w:r w:rsidR="00682D1E">
        <w:t>and/or i</w:t>
      </w:r>
      <w:r w:rsidR="008969EA" w:rsidRPr="5FAD4B13">
        <w:t xml:space="preserve">nadequate research progress </w:t>
      </w:r>
      <w:r w:rsidR="00682D1E">
        <w:t xml:space="preserve">are </w:t>
      </w:r>
      <w:r w:rsidR="008969EA" w:rsidRPr="5FAD4B13">
        <w:t>not acceptable reason</w:t>
      </w:r>
      <w:r w:rsidR="00682D1E">
        <w:t>s</w:t>
      </w:r>
      <w:r w:rsidR="008969EA" w:rsidRPr="5FAD4B13">
        <w:t xml:space="preserve"> for </w:t>
      </w:r>
      <w:r w:rsidR="00682D1E">
        <w:t>postponing the comprehensive exam</w:t>
      </w:r>
      <w:r w:rsidR="008969EA" w:rsidRPr="5FAD4B13">
        <w:t>.</w:t>
      </w:r>
      <w:r w:rsidR="00682D1E">
        <w:t xml:space="preserve"> If a postponement request is approved, the </w:t>
      </w:r>
      <w:r w:rsidR="008969EA" w:rsidRPr="5FAD4B13">
        <w:t xml:space="preserve">guidance committee </w:t>
      </w:r>
      <w:r w:rsidR="00682D1E">
        <w:t xml:space="preserve">is </w:t>
      </w:r>
      <w:r w:rsidR="008969EA" w:rsidRPr="5FAD4B13">
        <w:t xml:space="preserve">required to initiate a review of the </w:t>
      </w:r>
      <w:proofErr w:type="gramStart"/>
      <w:r w:rsidR="008969EA" w:rsidRPr="5FAD4B13">
        <w:t>student’s</w:t>
      </w:r>
      <w:proofErr w:type="gramEnd"/>
      <w:r w:rsidR="008969EA" w:rsidRPr="5FAD4B13">
        <w:t xml:space="preserve"> program</w:t>
      </w:r>
      <w:r w:rsidR="00682D1E">
        <w:t xml:space="preserve"> and progress towards the comprehensive exam.</w:t>
      </w:r>
    </w:p>
    <w:p w14:paraId="5B38025F" w14:textId="147215B9" w:rsidR="00E6342C" w:rsidRDefault="00E6342C" w:rsidP="00E6342C"/>
    <w:p w14:paraId="77B825A8" w14:textId="1C627F7A" w:rsidR="00E6342C" w:rsidRDefault="00E6342C" w:rsidP="00E6342C">
      <w:pPr>
        <w:pStyle w:val="Heading4"/>
      </w:pPr>
      <w:bookmarkStart w:id="252" w:name="_Toc203743592"/>
      <w:bookmarkStart w:id="253" w:name="_Toc203745337"/>
      <w:bookmarkStart w:id="254" w:name="_Toc211350871"/>
      <w:r>
        <w:t>Written Component</w:t>
      </w:r>
      <w:bookmarkEnd w:id="252"/>
      <w:bookmarkEnd w:id="253"/>
      <w:bookmarkEnd w:id="254"/>
    </w:p>
    <w:p w14:paraId="03941186" w14:textId="53A09346" w:rsidR="003E2E79" w:rsidRDefault="003E2E79" w:rsidP="00E6342C">
      <w:r w:rsidRPr="5FAD4B13">
        <w:t xml:space="preserve">The graduate student is to prepare and defend before the committee a written </w:t>
      </w:r>
      <w:r w:rsidR="001E5F86">
        <w:t xml:space="preserve">proposal that </w:t>
      </w:r>
      <w:r w:rsidRPr="5FAD4B13">
        <w:t xml:space="preserve">describes </w:t>
      </w:r>
      <w:r w:rsidR="009E2E59">
        <w:t xml:space="preserve">their </w:t>
      </w:r>
      <w:r w:rsidR="001E5F86">
        <w:t xml:space="preserve">dissertation </w:t>
      </w:r>
      <w:r w:rsidRPr="5FAD4B13">
        <w:t>research</w:t>
      </w:r>
      <w:r w:rsidR="00E6342C">
        <w:t xml:space="preserve"> using </w:t>
      </w:r>
      <w:r w:rsidR="00E6342C" w:rsidRPr="5FAD4B13">
        <w:t>the current NIH R21 proposal format</w:t>
      </w:r>
      <w:r w:rsidRPr="5FAD4B13">
        <w:t xml:space="preserve">. The </w:t>
      </w:r>
      <w:r w:rsidR="001E5F86">
        <w:t xml:space="preserve">proposal </w:t>
      </w:r>
      <w:r w:rsidRPr="5FAD4B13">
        <w:t>should</w:t>
      </w:r>
      <w:r w:rsidR="009E2E59">
        <w:t xml:space="preserve"> </w:t>
      </w:r>
      <w:proofErr w:type="gramStart"/>
      <w:r w:rsidR="009E2E59">
        <w:t>at</w:t>
      </w:r>
      <w:proofErr w:type="gramEnd"/>
      <w:r w:rsidR="009E2E59">
        <w:t xml:space="preserve"> a minimum</w:t>
      </w:r>
      <w:r w:rsidRPr="5FAD4B13">
        <w:t>:</w:t>
      </w:r>
    </w:p>
    <w:p w14:paraId="523EBA4C" w14:textId="77777777" w:rsidR="00CD4B9E" w:rsidRDefault="00CD4B9E" w:rsidP="00E6342C"/>
    <w:p w14:paraId="6270E425" w14:textId="3D893A74" w:rsidR="003E2E79" w:rsidRDefault="003E2E79" w:rsidP="00B37975">
      <w:pPr>
        <w:pStyle w:val="ListParagraph"/>
        <w:numPr>
          <w:ilvl w:val="0"/>
          <w:numId w:val="30"/>
        </w:numPr>
      </w:pPr>
      <w:r w:rsidRPr="5FAD4B13">
        <w:t>Present the project and explain its context and significance</w:t>
      </w:r>
    </w:p>
    <w:p w14:paraId="54944596" w14:textId="12359780" w:rsidR="00657978" w:rsidRDefault="00657978" w:rsidP="00B37975">
      <w:pPr>
        <w:pStyle w:val="ListParagraph"/>
        <w:numPr>
          <w:ilvl w:val="0"/>
          <w:numId w:val="30"/>
        </w:numPr>
      </w:pPr>
      <w:r>
        <w:t>Summarize relevant literature</w:t>
      </w:r>
    </w:p>
    <w:p w14:paraId="1FED4E90" w14:textId="707ABEB1" w:rsidR="003E2E79" w:rsidRDefault="003E2E79" w:rsidP="00B37975">
      <w:pPr>
        <w:pStyle w:val="ListParagraph"/>
        <w:numPr>
          <w:ilvl w:val="0"/>
          <w:numId w:val="30"/>
        </w:numPr>
      </w:pPr>
      <w:r w:rsidRPr="5FAD4B13">
        <w:t xml:space="preserve">Present </w:t>
      </w:r>
      <w:r w:rsidR="00657978">
        <w:t xml:space="preserve">student’s </w:t>
      </w:r>
      <w:r w:rsidRPr="5FAD4B13">
        <w:t>research progress to date</w:t>
      </w:r>
    </w:p>
    <w:p w14:paraId="2699B16B" w14:textId="555166D0" w:rsidR="009E2E59" w:rsidRDefault="003E2E79" w:rsidP="00B37975">
      <w:pPr>
        <w:pStyle w:val="ListParagraph"/>
        <w:numPr>
          <w:ilvl w:val="0"/>
          <w:numId w:val="30"/>
        </w:numPr>
      </w:pPr>
      <w:r w:rsidRPr="5FAD4B13">
        <w:t>Describe the plan for future research</w:t>
      </w:r>
    </w:p>
    <w:p w14:paraId="5530FE82" w14:textId="77777777" w:rsidR="00CD4B9E" w:rsidRDefault="00CD4B9E" w:rsidP="00CD4B9E"/>
    <w:p w14:paraId="099093AC" w14:textId="41DD1983" w:rsidR="003E2E79" w:rsidRDefault="003E2E79" w:rsidP="00CD4B9E">
      <w:r w:rsidRPr="5FAD4B13">
        <w:t xml:space="preserve">The </w:t>
      </w:r>
      <w:r w:rsidR="009E2E59">
        <w:t xml:space="preserve">written </w:t>
      </w:r>
      <w:r w:rsidRPr="5FAD4B13">
        <w:t xml:space="preserve">proposal must be </w:t>
      </w:r>
      <w:r w:rsidR="001D34F8">
        <w:t>shared with</w:t>
      </w:r>
      <w:r w:rsidRPr="5FAD4B13">
        <w:t xml:space="preserve"> the members of the committee no later than two weeks prior to the scheduled date of the examinations.</w:t>
      </w:r>
      <w:r w:rsidR="00CD4B9E">
        <w:t xml:space="preserve"> </w:t>
      </w:r>
      <w:r w:rsidRPr="5FAD4B13">
        <w:t>Any committee member</w:t>
      </w:r>
      <w:r w:rsidR="009E2E59">
        <w:t xml:space="preserve"> who is</w:t>
      </w:r>
      <w:r w:rsidRPr="5FAD4B13">
        <w:t xml:space="preserve"> not satisfied with the scientific merit of the proposal or the quality of the student’s writing must inform the second reader no later than one week prior to the scheduled examination date. </w:t>
      </w:r>
      <w:r w:rsidR="009E2E59">
        <w:t xml:space="preserve">In this case, the </w:t>
      </w:r>
      <w:r w:rsidRPr="5FAD4B13">
        <w:t xml:space="preserve">second reader may direct the student to address the specific concerns before the </w:t>
      </w:r>
      <w:proofErr w:type="gramStart"/>
      <w:r w:rsidRPr="5FAD4B13">
        <w:t>examinations will</w:t>
      </w:r>
      <w:proofErr w:type="gramEnd"/>
      <w:r w:rsidRPr="5FAD4B13">
        <w:t xml:space="preserve"> proceed.</w:t>
      </w:r>
    </w:p>
    <w:p w14:paraId="443C9FAC" w14:textId="77777777" w:rsidR="00CD4B9E" w:rsidRDefault="00CD4B9E" w:rsidP="00CD4B9E"/>
    <w:p w14:paraId="5307CDF4" w14:textId="1C484B45" w:rsidR="00CD4B9E" w:rsidRDefault="00CD4B9E" w:rsidP="00CD4B9E">
      <w:pPr>
        <w:pStyle w:val="Heading4"/>
      </w:pPr>
      <w:bookmarkStart w:id="255" w:name="_Toc203743593"/>
      <w:bookmarkStart w:id="256" w:name="_Toc203745338"/>
      <w:bookmarkStart w:id="257" w:name="_Toc211350872"/>
      <w:r>
        <w:t>Oral Component</w:t>
      </w:r>
      <w:bookmarkEnd w:id="255"/>
      <w:bookmarkEnd w:id="256"/>
      <w:bookmarkEnd w:id="257"/>
    </w:p>
    <w:p w14:paraId="1A4C72C2" w14:textId="05DE9A16" w:rsidR="00CD4B9E" w:rsidRDefault="00CD4B9E" w:rsidP="00CD4B9E">
      <w:proofErr w:type="gramStart"/>
      <w:r>
        <w:t>The comprehensive</w:t>
      </w:r>
      <w:proofErr w:type="gramEnd"/>
      <w:r>
        <w:t xml:space="preserve"> exam attendance is limited to the student, guidance committee members, and interested faculty (</w:t>
      </w:r>
      <w:proofErr w:type="gramStart"/>
      <w:r w:rsidR="001E5F86" w:rsidRPr="5FAD4B13">
        <w:t>whether or not</w:t>
      </w:r>
      <w:proofErr w:type="gramEnd"/>
      <w:r w:rsidR="001E5F86" w:rsidRPr="5FAD4B13">
        <w:t xml:space="preserve"> </w:t>
      </w:r>
      <w:r>
        <w:t xml:space="preserve">they are </w:t>
      </w:r>
      <w:r w:rsidR="001E5F86" w:rsidRPr="5FAD4B13">
        <w:t>a member of the guidance committee</w:t>
      </w:r>
      <w:r>
        <w:t>)</w:t>
      </w:r>
      <w:r w:rsidR="001E5F86" w:rsidRPr="5FAD4B13">
        <w:t xml:space="preserve">. </w:t>
      </w:r>
      <w:r>
        <w:t>O</w:t>
      </w:r>
      <w:r w:rsidR="001E5F86" w:rsidRPr="5FAD4B13">
        <w:t xml:space="preserve">nly members of the guidance committee will vote on the results of the </w:t>
      </w:r>
      <w:r>
        <w:t xml:space="preserve">comprehensive </w:t>
      </w:r>
      <w:r w:rsidR="001E5F86" w:rsidRPr="5FAD4B13">
        <w:t>exam.</w:t>
      </w:r>
      <w:r w:rsidR="001E5F86">
        <w:t xml:space="preserve"> </w:t>
      </w:r>
      <w:r w:rsidRPr="5FAD4B13">
        <w:t xml:space="preserve">The </w:t>
      </w:r>
      <w:r>
        <w:t xml:space="preserve">oral exam </w:t>
      </w:r>
      <w:r w:rsidRPr="5FAD4B13">
        <w:t>test</w:t>
      </w:r>
      <w:r>
        <w:t>s</w:t>
      </w:r>
      <w:r w:rsidRPr="5FAD4B13">
        <w:t xml:space="preserve"> general knowledge as well as </w:t>
      </w:r>
      <w:r>
        <w:t xml:space="preserve">the student’s </w:t>
      </w:r>
      <w:r w:rsidRPr="5FAD4B13">
        <w:t>specific research results and goals</w:t>
      </w:r>
      <w:r>
        <w:t>; typical content includes:</w:t>
      </w:r>
    </w:p>
    <w:p w14:paraId="354C78FF" w14:textId="77777777" w:rsidR="00CD4B9E" w:rsidRDefault="00CD4B9E" w:rsidP="00CD4B9E"/>
    <w:p w14:paraId="01DB44A3" w14:textId="77777777" w:rsidR="00CD4B9E" w:rsidRDefault="00CD4B9E" w:rsidP="00B37975">
      <w:pPr>
        <w:pStyle w:val="ListParagraph"/>
        <w:numPr>
          <w:ilvl w:val="0"/>
          <w:numId w:val="29"/>
        </w:numPr>
      </w:pPr>
      <w:r w:rsidRPr="5FAD4B13">
        <w:t>General knowledge:</w:t>
      </w:r>
    </w:p>
    <w:p w14:paraId="53E4D19E" w14:textId="77777777" w:rsidR="00CD4B9E" w:rsidRDefault="00CD4B9E" w:rsidP="00B37975">
      <w:pPr>
        <w:pStyle w:val="ListParagraph"/>
        <w:numPr>
          <w:ilvl w:val="1"/>
          <w:numId w:val="29"/>
        </w:numPr>
      </w:pPr>
      <w:r w:rsidRPr="5FAD4B13">
        <w:t>General awareness of literature in the field</w:t>
      </w:r>
    </w:p>
    <w:p w14:paraId="0C4A8148" w14:textId="77777777" w:rsidR="00CD4B9E" w:rsidRDefault="00CD4B9E" w:rsidP="00B37975">
      <w:pPr>
        <w:pStyle w:val="ListParagraph"/>
        <w:numPr>
          <w:ilvl w:val="1"/>
          <w:numId w:val="29"/>
        </w:numPr>
      </w:pPr>
      <w:r w:rsidRPr="5FAD4B13">
        <w:t>Place of proposed research in the overall scheme of science</w:t>
      </w:r>
    </w:p>
    <w:p w14:paraId="214E5A56" w14:textId="77777777" w:rsidR="00CD4B9E" w:rsidRDefault="00CD4B9E" w:rsidP="00B37975">
      <w:pPr>
        <w:pStyle w:val="ListParagraph"/>
        <w:numPr>
          <w:ilvl w:val="1"/>
          <w:numId w:val="29"/>
        </w:numPr>
      </w:pPr>
      <w:r w:rsidRPr="5FAD4B13">
        <w:t>Adequacy of theoretical background</w:t>
      </w:r>
    </w:p>
    <w:p w14:paraId="55EC4B0A" w14:textId="77777777" w:rsidR="00CD4B9E" w:rsidRDefault="00CD4B9E" w:rsidP="00B37975">
      <w:pPr>
        <w:pStyle w:val="ListParagraph"/>
        <w:numPr>
          <w:ilvl w:val="1"/>
          <w:numId w:val="29"/>
        </w:numPr>
      </w:pPr>
      <w:r w:rsidRPr="5FAD4B13">
        <w:t>Knowledge of common instrumental techniques</w:t>
      </w:r>
    </w:p>
    <w:p w14:paraId="6507A881" w14:textId="77777777" w:rsidR="00CD4B9E" w:rsidRDefault="00CD4B9E" w:rsidP="00B37975">
      <w:pPr>
        <w:pStyle w:val="ListParagraph"/>
        <w:numPr>
          <w:ilvl w:val="1"/>
          <w:numId w:val="29"/>
        </w:numPr>
      </w:pPr>
      <w:r w:rsidRPr="5FAD4B13">
        <w:t>Familiarity with available aids at MSU; library, computer, instruments, research help from others, etc.</w:t>
      </w:r>
    </w:p>
    <w:p w14:paraId="71D84FF3" w14:textId="77777777" w:rsidR="00CD4B9E" w:rsidRDefault="00CD4B9E" w:rsidP="00B37975">
      <w:pPr>
        <w:pStyle w:val="ListParagraph"/>
        <w:numPr>
          <w:ilvl w:val="1"/>
          <w:numId w:val="29"/>
        </w:numPr>
      </w:pPr>
      <w:r w:rsidRPr="5FAD4B13">
        <w:t>Information from seminars and colloquia</w:t>
      </w:r>
    </w:p>
    <w:p w14:paraId="12801D7C" w14:textId="77777777" w:rsidR="00CD4B9E" w:rsidRDefault="00CD4B9E" w:rsidP="00B37975">
      <w:pPr>
        <w:pStyle w:val="ListParagraph"/>
        <w:numPr>
          <w:ilvl w:val="0"/>
          <w:numId w:val="29"/>
        </w:numPr>
      </w:pPr>
      <w:r w:rsidRPr="5FAD4B13">
        <w:t>Speciﬁc preparedness:</w:t>
      </w:r>
    </w:p>
    <w:p w14:paraId="57F7C96E" w14:textId="77777777" w:rsidR="00CD4B9E" w:rsidRDefault="00CD4B9E" w:rsidP="00B37975">
      <w:pPr>
        <w:pStyle w:val="ListParagraph"/>
        <w:numPr>
          <w:ilvl w:val="1"/>
          <w:numId w:val="29"/>
        </w:numPr>
      </w:pPr>
      <w:r w:rsidRPr="5FAD4B13">
        <w:t>Information on research progress to date</w:t>
      </w:r>
    </w:p>
    <w:p w14:paraId="57F76151" w14:textId="77777777" w:rsidR="00CD4B9E" w:rsidRDefault="00CD4B9E" w:rsidP="00B37975">
      <w:pPr>
        <w:pStyle w:val="ListParagraph"/>
        <w:numPr>
          <w:ilvl w:val="1"/>
          <w:numId w:val="29"/>
        </w:numPr>
      </w:pPr>
      <w:r w:rsidRPr="5FAD4B13">
        <w:t>Specific goals and plan for continued research</w:t>
      </w:r>
    </w:p>
    <w:p w14:paraId="485D50E5" w14:textId="77777777" w:rsidR="00CD4B9E" w:rsidRDefault="00CD4B9E" w:rsidP="00B37975">
      <w:pPr>
        <w:pStyle w:val="ListParagraph"/>
        <w:numPr>
          <w:ilvl w:val="1"/>
          <w:numId w:val="29"/>
        </w:numPr>
      </w:pPr>
      <w:r w:rsidRPr="5FAD4B13">
        <w:t>Details of previously published work on the subject</w:t>
      </w:r>
    </w:p>
    <w:p w14:paraId="3EF52D52" w14:textId="77777777" w:rsidR="00CD4B9E" w:rsidRDefault="00CD4B9E" w:rsidP="00B37975">
      <w:pPr>
        <w:pStyle w:val="ListParagraph"/>
        <w:numPr>
          <w:ilvl w:val="1"/>
          <w:numId w:val="29"/>
        </w:numPr>
      </w:pPr>
      <w:r w:rsidRPr="5FAD4B13">
        <w:t>Demonstration of sufficient background in the research area with suitable plans to strengthen this background where needed</w:t>
      </w:r>
    </w:p>
    <w:p w14:paraId="5ED86B3E" w14:textId="77777777" w:rsidR="00CD4B9E" w:rsidRDefault="00CD4B9E" w:rsidP="00B37975">
      <w:pPr>
        <w:pStyle w:val="ListParagraph"/>
        <w:numPr>
          <w:ilvl w:val="1"/>
          <w:numId w:val="29"/>
        </w:numPr>
      </w:pPr>
      <w:r w:rsidRPr="5FAD4B13">
        <w:t>Knowledge of experimental and/or theoretical techniques which have been or will be used in the research</w:t>
      </w:r>
    </w:p>
    <w:p w14:paraId="2F971C2A" w14:textId="77777777" w:rsidR="00CD4B9E" w:rsidRDefault="00CD4B9E" w:rsidP="00B37975">
      <w:pPr>
        <w:pStyle w:val="ListParagraph"/>
        <w:numPr>
          <w:ilvl w:val="1"/>
          <w:numId w:val="29"/>
        </w:numPr>
      </w:pPr>
      <w:r w:rsidRPr="5FAD4B13">
        <w:t>Demonstration of readiness to deal with unexpected results; alternate plans or follow-up</w:t>
      </w:r>
    </w:p>
    <w:p w14:paraId="32C63705" w14:textId="22ECE03F" w:rsidR="003E2E79" w:rsidRDefault="003E2E79" w:rsidP="00A426AD">
      <w:pPr>
        <w:rPr>
          <w:color w:val="221F1F"/>
        </w:rPr>
      </w:pPr>
    </w:p>
    <w:p w14:paraId="74639BE3" w14:textId="374C07E9" w:rsidR="00CD4B9E" w:rsidRDefault="00CD4B9E" w:rsidP="00CD4B9E">
      <w:pPr>
        <w:pStyle w:val="Heading4"/>
      </w:pPr>
      <w:bookmarkStart w:id="258" w:name="_Toc203743594"/>
      <w:bookmarkStart w:id="259" w:name="_Toc203745339"/>
      <w:bookmarkStart w:id="260" w:name="_Toc211350873"/>
      <w:r>
        <w:lastRenderedPageBreak/>
        <w:t>Assessment</w:t>
      </w:r>
      <w:bookmarkEnd w:id="258"/>
      <w:bookmarkEnd w:id="259"/>
      <w:bookmarkEnd w:id="260"/>
    </w:p>
    <w:p w14:paraId="6D658F7F" w14:textId="50501927" w:rsidR="002466F6" w:rsidRDefault="42EB19EF" w:rsidP="00A426AD">
      <w:r w:rsidRPr="5FAD4B13">
        <w:t xml:space="preserve">The </w:t>
      </w:r>
      <w:r w:rsidR="005F2C2E">
        <w:t xml:space="preserve">guidance committee will evaluate the </w:t>
      </w:r>
      <w:r w:rsidRPr="5FAD4B13">
        <w:t xml:space="preserve">written document and the oral </w:t>
      </w:r>
      <w:r w:rsidR="00CD4B9E">
        <w:t xml:space="preserve">exam </w:t>
      </w:r>
      <w:r w:rsidRPr="5FAD4B13">
        <w:t>separately</w:t>
      </w:r>
      <w:r w:rsidR="005F2C2E">
        <w:t xml:space="preserve"> and determine if both parts are </w:t>
      </w:r>
      <w:r w:rsidRPr="5FAD4B13">
        <w:t xml:space="preserve">of sufficient quality to satisfy the comprehensive </w:t>
      </w:r>
      <w:r w:rsidR="00CD4B9E">
        <w:t xml:space="preserve">exam </w:t>
      </w:r>
      <w:r w:rsidRPr="5FAD4B13">
        <w:t xml:space="preserve">requirement. </w:t>
      </w:r>
      <w:r w:rsidR="001E5F86" w:rsidRPr="5FAD4B13">
        <w:t xml:space="preserve">The results of the </w:t>
      </w:r>
      <w:r w:rsidR="00CD4B9E">
        <w:t xml:space="preserve">exam </w:t>
      </w:r>
      <w:r w:rsidR="001E5F86" w:rsidRPr="5FAD4B13">
        <w:t>will be determined by majority vote</w:t>
      </w:r>
      <w:r w:rsidR="002466F6">
        <w:t>, with one of four possible outcomes:</w:t>
      </w:r>
    </w:p>
    <w:p w14:paraId="47AD2562" w14:textId="77777777" w:rsidR="002466F6" w:rsidRDefault="002466F6" w:rsidP="00A426AD"/>
    <w:p w14:paraId="509DE461" w14:textId="77777777" w:rsidR="002466F6" w:rsidRDefault="002466F6" w:rsidP="00B37975">
      <w:pPr>
        <w:pStyle w:val="ListParagraph"/>
        <w:numPr>
          <w:ilvl w:val="0"/>
          <w:numId w:val="16"/>
        </w:numPr>
      </w:pPr>
      <w:r w:rsidRPr="5FAD4B13">
        <w:t xml:space="preserve">The student passes both the oral and written component and </w:t>
      </w:r>
      <w:r>
        <w:t xml:space="preserve">continues as a </w:t>
      </w:r>
      <w:r w:rsidRPr="5FAD4B13">
        <w:t xml:space="preserve">PhD </w:t>
      </w:r>
      <w:r>
        <w:t>candidate</w:t>
      </w:r>
      <w:r w:rsidRPr="5FAD4B13">
        <w:t>.</w:t>
      </w:r>
    </w:p>
    <w:p w14:paraId="544F37AD" w14:textId="2208132B" w:rsidR="002466F6" w:rsidRDefault="002466F6" w:rsidP="00B37975">
      <w:pPr>
        <w:pStyle w:val="ListParagraph"/>
        <w:numPr>
          <w:ilvl w:val="0"/>
          <w:numId w:val="16"/>
        </w:numPr>
      </w:pPr>
      <w:r w:rsidRPr="5FAD4B13">
        <w:t xml:space="preserve">The student fails the written component but passes the oral component. The </w:t>
      </w:r>
      <w:r>
        <w:t xml:space="preserve">guidance committee will provide </w:t>
      </w:r>
      <w:r w:rsidRPr="5FAD4B13">
        <w:t xml:space="preserve">critical commentary </w:t>
      </w:r>
      <w:r>
        <w:t xml:space="preserve">in writing </w:t>
      </w:r>
      <w:r w:rsidRPr="5FAD4B13">
        <w:t>to the student following the oral exam</w:t>
      </w:r>
      <w:r>
        <w:t xml:space="preserve">, and the </w:t>
      </w:r>
      <w:r w:rsidRPr="5FAD4B13">
        <w:t xml:space="preserve">student is given 4 weeks from the date of the oral </w:t>
      </w:r>
      <w:r>
        <w:t xml:space="preserve">exam </w:t>
      </w:r>
      <w:r w:rsidRPr="5FAD4B13">
        <w:t xml:space="preserve">to make modifications to the document. </w:t>
      </w:r>
      <w:r>
        <w:t>The g</w:t>
      </w:r>
      <w:r w:rsidRPr="5FAD4B13">
        <w:t xml:space="preserve">uidance </w:t>
      </w:r>
      <w:r>
        <w:t>c</w:t>
      </w:r>
      <w:r w:rsidRPr="5FAD4B13">
        <w:t xml:space="preserve">ommittee </w:t>
      </w:r>
      <w:r>
        <w:t xml:space="preserve">re-evaluates the document </w:t>
      </w:r>
      <w:r w:rsidRPr="5FAD4B13">
        <w:t xml:space="preserve">within 2 weeks of the student </w:t>
      </w:r>
      <w:r>
        <w:t xml:space="preserve">submitting the revised document. </w:t>
      </w:r>
      <w:r w:rsidRPr="5FAD4B13">
        <w:t xml:space="preserve">If the written component receives a passing grade, the student </w:t>
      </w:r>
      <w:r>
        <w:t xml:space="preserve">continues as a </w:t>
      </w:r>
      <w:r w:rsidRPr="5FAD4B13">
        <w:t>PhD</w:t>
      </w:r>
      <w:r>
        <w:t xml:space="preserve"> candidate</w:t>
      </w:r>
      <w:r w:rsidRPr="5FAD4B13">
        <w:t>.</w:t>
      </w:r>
    </w:p>
    <w:p w14:paraId="7E17CAE6" w14:textId="6FA4110F" w:rsidR="002466F6" w:rsidRDefault="002466F6" w:rsidP="00B37975">
      <w:pPr>
        <w:pStyle w:val="ListParagraph"/>
        <w:numPr>
          <w:ilvl w:val="0"/>
          <w:numId w:val="16"/>
        </w:numPr>
      </w:pPr>
      <w:r>
        <w:t xml:space="preserve">The student’s revised document </w:t>
      </w:r>
      <w:r w:rsidR="001D34F8">
        <w:t xml:space="preserve">from outcome 2 above </w:t>
      </w:r>
      <w:r>
        <w:t xml:space="preserve">is still deemed insufficient, or the </w:t>
      </w:r>
      <w:r w:rsidRPr="5FAD4B13">
        <w:t>student fails the oral component but passes the written component.</w:t>
      </w:r>
      <w:r>
        <w:t xml:space="preserve"> In these cases, </w:t>
      </w:r>
      <w:r w:rsidRPr="5FAD4B13">
        <w:t>the student</w:t>
      </w:r>
      <w:r w:rsidR="00657978">
        <w:t xml:space="preserve"> </w:t>
      </w:r>
      <w:r w:rsidR="00AC4E88">
        <w:t>is</w:t>
      </w:r>
      <w:r w:rsidR="00657978">
        <w:t xml:space="preserve"> </w:t>
      </w:r>
      <w:r w:rsidRPr="5FAD4B13">
        <w:t xml:space="preserve">moved to </w:t>
      </w:r>
      <w:r w:rsidR="00AC4E88">
        <w:t xml:space="preserve">the </w:t>
      </w:r>
      <w:r w:rsidRPr="5FAD4B13">
        <w:t xml:space="preserve">MS Plan A </w:t>
      </w:r>
      <w:r>
        <w:t xml:space="preserve">(with thesis) </w:t>
      </w:r>
      <w:r w:rsidRPr="5FAD4B13">
        <w:t xml:space="preserve">program and must </w:t>
      </w:r>
      <w:r>
        <w:t>produce a written MS thesis and pass an oral defense of that document no later than the 6</w:t>
      </w:r>
      <w:r w:rsidRPr="002D2C78">
        <w:rPr>
          <w:vertAlign w:val="superscript"/>
        </w:rPr>
        <w:t>th</w:t>
      </w:r>
      <w:r>
        <w:t xml:space="preserve"> semester as a graduate student in BME</w:t>
      </w:r>
      <w:r w:rsidRPr="5FAD4B13">
        <w:t xml:space="preserve">. If the student passes both </w:t>
      </w:r>
      <w:r>
        <w:t xml:space="preserve">the written and oral </w:t>
      </w:r>
      <w:r w:rsidRPr="5FAD4B13">
        <w:t xml:space="preserve">components of the MS </w:t>
      </w:r>
      <w:r>
        <w:t xml:space="preserve">thesis exam, </w:t>
      </w:r>
      <w:r w:rsidRPr="5FAD4B13">
        <w:t>the student may seek re-admittance to the PhD program</w:t>
      </w:r>
      <w:r>
        <w:t xml:space="preserve">. If re-admission is granted, the earned MS </w:t>
      </w:r>
      <w:r w:rsidRPr="5FAD4B13">
        <w:t xml:space="preserve">degree </w:t>
      </w:r>
      <w:r>
        <w:t xml:space="preserve">may be considered </w:t>
      </w:r>
      <w:r w:rsidRPr="5FAD4B13">
        <w:t>as a substitute for successful completion of the comprehensive exa</w:t>
      </w:r>
      <w:r>
        <w:t>m.</w:t>
      </w:r>
    </w:p>
    <w:p w14:paraId="71CFDEB3" w14:textId="77777777" w:rsidR="002466F6" w:rsidRDefault="002466F6" w:rsidP="00B37975">
      <w:pPr>
        <w:pStyle w:val="ListParagraph"/>
        <w:numPr>
          <w:ilvl w:val="0"/>
          <w:numId w:val="16"/>
        </w:numPr>
      </w:pPr>
      <w:r>
        <w:t xml:space="preserve">The student may choose to </w:t>
      </w:r>
      <w:r w:rsidRPr="5FAD4B13">
        <w:t xml:space="preserve">move to the MS Plan B </w:t>
      </w:r>
      <w:r>
        <w:t xml:space="preserve">(without thesis) </w:t>
      </w:r>
      <w:r w:rsidRPr="5FAD4B13">
        <w:t>program.</w:t>
      </w:r>
    </w:p>
    <w:p w14:paraId="1F5FC9AD" w14:textId="588000BC" w:rsidR="002466F6" w:rsidRDefault="002466F6" w:rsidP="00A426AD"/>
    <w:p w14:paraId="505ED349" w14:textId="4B44EC91" w:rsidR="0FC855F6" w:rsidRDefault="42EB19EF" w:rsidP="001E5F86">
      <w:r w:rsidRPr="5FAD4B13">
        <w:t xml:space="preserve">The </w:t>
      </w:r>
      <w:r w:rsidR="002466F6">
        <w:t xml:space="preserve">second reader, who chairs the comprehensive exam, </w:t>
      </w:r>
      <w:r w:rsidRPr="5FAD4B13">
        <w:t xml:space="preserve">will complete the </w:t>
      </w:r>
      <w:r w:rsidR="01310BAB" w:rsidRPr="5FAD4B13">
        <w:t>c</w:t>
      </w:r>
      <w:r w:rsidRPr="5FAD4B13">
        <w:t xml:space="preserve">omprehensive </w:t>
      </w:r>
      <w:r w:rsidR="002466F6">
        <w:t xml:space="preserve">exam </w:t>
      </w:r>
      <w:r w:rsidRPr="5FAD4B13">
        <w:t xml:space="preserve">form and submit it to the </w:t>
      </w:r>
      <w:r w:rsidR="001E5F86">
        <w:t xml:space="preserve">Graduate </w:t>
      </w:r>
      <w:r w:rsidR="002466F6">
        <w:t xml:space="preserve">Program Director </w:t>
      </w:r>
      <w:r w:rsidRPr="5FAD4B13">
        <w:t xml:space="preserve">along with the recommendation of the </w:t>
      </w:r>
      <w:r w:rsidR="001E5F86">
        <w:t xml:space="preserve">guidance </w:t>
      </w:r>
      <w:r w:rsidRPr="5FAD4B13">
        <w:t xml:space="preserve">committee. </w:t>
      </w:r>
      <w:r w:rsidR="001E5F86">
        <w:t>If the decision is “</w:t>
      </w:r>
      <w:proofErr w:type="gramStart"/>
      <w:r w:rsidR="001E5F86">
        <w:t>fail</w:t>
      </w:r>
      <w:proofErr w:type="gramEnd"/>
      <w:r w:rsidR="001E5F86">
        <w:t xml:space="preserve">” for one or both components of the comprehensive exam, the form must include </w:t>
      </w:r>
      <w:r w:rsidRPr="5FAD4B13">
        <w:t>reasons for the failure</w:t>
      </w:r>
      <w:r w:rsidR="001E5F86">
        <w:t>(s)</w:t>
      </w:r>
      <w:r w:rsidRPr="5FAD4B13">
        <w:t xml:space="preserve"> </w:t>
      </w:r>
      <w:r w:rsidR="001E5F86">
        <w:t xml:space="preserve">and specify </w:t>
      </w:r>
      <w:r w:rsidRPr="5FAD4B13">
        <w:t xml:space="preserve">areas </w:t>
      </w:r>
      <w:r w:rsidR="001E5F86">
        <w:t xml:space="preserve">that </w:t>
      </w:r>
      <w:r w:rsidRPr="5FAD4B13">
        <w:t>need to be strengthened prior to re-examination. A copy will be given to the student</w:t>
      </w:r>
      <w:r w:rsidR="00B71C96">
        <w:t xml:space="preserve">, who </w:t>
      </w:r>
      <w:r w:rsidR="002466F6">
        <w:t xml:space="preserve">will </w:t>
      </w:r>
      <w:r w:rsidR="00B71C96">
        <w:t xml:space="preserve">work with the </w:t>
      </w:r>
      <w:r w:rsidR="00697ED0">
        <w:t>Graduate academic program coordinator</w:t>
      </w:r>
      <w:r w:rsidR="00B71C96">
        <w:t xml:space="preserve"> to ensure that the comprehensive exam result is accurately recorded in GradPlan.</w:t>
      </w:r>
    </w:p>
    <w:p w14:paraId="65D04E95" w14:textId="036398E0" w:rsidR="002466F6" w:rsidRDefault="002466F6" w:rsidP="001E5F86"/>
    <w:p w14:paraId="50F00C3B" w14:textId="5E69F39B" w:rsidR="002466F6" w:rsidRDefault="002466F6" w:rsidP="002466F6">
      <w:pPr>
        <w:pStyle w:val="Heading4"/>
      </w:pPr>
      <w:bookmarkStart w:id="261" w:name="_Toc203743595"/>
      <w:bookmarkStart w:id="262" w:name="_Toc203745340"/>
      <w:bookmarkStart w:id="263" w:name="_Toc211350874"/>
      <w:r>
        <w:t>Appeal and Repeats</w:t>
      </w:r>
      <w:bookmarkEnd w:id="261"/>
      <w:bookmarkEnd w:id="262"/>
      <w:bookmarkEnd w:id="263"/>
    </w:p>
    <w:p w14:paraId="1DFEF856" w14:textId="7F6C3FDA" w:rsidR="002466F6" w:rsidRDefault="002466F6" w:rsidP="002466F6">
      <w:r w:rsidRPr="7690DFA7">
        <w:t>A student may appeal the guidance committee</w:t>
      </w:r>
      <w:r>
        <w:t>’</w:t>
      </w:r>
      <w:r w:rsidRPr="7690DFA7">
        <w:t>s decision</w:t>
      </w:r>
      <w:r>
        <w:t xml:space="preserve"> about the comprehensive exam</w:t>
      </w:r>
      <w:r w:rsidRPr="7690DFA7">
        <w:t>. Such an appeal must be made in writing and directed to the Department Chairperson or delegate. The written appeal must contain explicit reasons for requesting that the review be conducted. The appeal must be filed within two weeks from the date the student is notified of the guidance committee</w:t>
      </w:r>
      <w:r>
        <w:t>’</w:t>
      </w:r>
      <w:r w:rsidRPr="7690DFA7">
        <w:t>s decision.</w:t>
      </w:r>
    </w:p>
    <w:p w14:paraId="76DA9C42" w14:textId="3BA978CD" w:rsidR="002466F6" w:rsidRDefault="002466F6" w:rsidP="002466F6"/>
    <w:p w14:paraId="6F8C2ECE" w14:textId="0BD0124A" w:rsidR="002466F6" w:rsidRDefault="002466F6" w:rsidP="002466F6">
      <w:r>
        <w:t>Repeating the comprehensive exam is not allowed in BME. However, students who fail the comprehensive exam and are moved to the MS Plan A (with thesis) program, as described in the assessment section above, and may apply for re-admission to the PhD program after successfully completing the final defense of their MS thesis. If students are re-admitted, then the MS thesis final defense may be considered as a substitute for successful completion of the comprehensive exam.</w:t>
      </w:r>
    </w:p>
    <w:p w14:paraId="4EE5112F" w14:textId="7F136CFC" w:rsidR="72E1B811" w:rsidRDefault="72E1B811" w:rsidP="00A426AD"/>
    <w:p w14:paraId="3EA0BEA6" w14:textId="5C0E15CA" w:rsidR="0FC855F6" w:rsidRDefault="34D66BC3" w:rsidP="002466F6">
      <w:pPr>
        <w:pStyle w:val="Heading3"/>
      </w:pPr>
      <w:bookmarkStart w:id="264" w:name="_Toc203743596"/>
      <w:bookmarkStart w:id="265" w:name="_Toc203745341"/>
      <w:bookmarkStart w:id="266" w:name="_Toc211350875"/>
      <w:r w:rsidRPr="72E1B811">
        <w:t>Final Exam</w:t>
      </w:r>
      <w:bookmarkEnd w:id="264"/>
      <w:bookmarkEnd w:id="265"/>
      <w:bookmarkEnd w:id="266"/>
    </w:p>
    <w:p w14:paraId="1721BFFA" w14:textId="4946A15E" w:rsidR="00917A31" w:rsidRDefault="00D86C5D" w:rsidP="00A426AD">
      <w:r>
        <w:t xml:space="preserve">The final examination consists of two parts: </w:t>
      </w:r>
      <w:r w:rsidRPr="5FAD4B13">
        <w:t xml:space="preserve">an oral examination and a written </w:t>
      </w:r>
      <w:r>
        <w:t xml:space="preserve">dissertation that conforms to the </w:t>
      </w:r>
      <w:hyperlink r:id="rId190" w:history="1">
        <w:r w:rsidRPr="00D86C5D">
          <w:rPr>
            <w:rStyle w:val="Hyperlink"/>
          </w:rPr>
          <w:t>formatting requirements of the MSU Graduate School</w:t>
        </w:r>
      </w:hyperlink>
      <w:r>
        <w:t>.</w:t>
      </w:r>
      <w:r w:rsidR="00F348EE">
        <w:t xml:space="preserve"> The final </w:t>
      </w:r>
      <w:r w:rsidR="00F348EE" w:rsidRPr="5FAD4B13">
        <w:t xml:space="preserve">examination is administered by the guidance committee with the </w:t>
      </w:r>
      <w:r w:rsidR="00F348EE">
        <w:t xml:space="preserve">advisor presiding in the role of </w:t>
      </w:r>
      <w:r w:rsidR="00F348EE" w:rsidRPr="5FAD4B13">
        <w:t>guidance committee chairperson.</w:t>
      </w:r>
    </w:p>
    <w:p w14:paraId="626BEE91" w14:textId="61AC1BE5" w:rsidR="00F348EE" w:rsidRDefault="00F348EE" w:rsidP="00A426AD"/>
    <w:p w14:paraId="06C283E4" w14:textId="77777777" w:rsidR="00F348EE" w:rsidRDefault="00F348EE" w:rsidP="00F348EE">
      <w:pPr>
        <w:pStyle w:val="Heading4"/>
      </w:pPr>
      <w:bookmarkStart w:id="267" w:name="_Toc203743597"/>
      <w:bookmarkStart w:id="268" w:name="_Toc203745342"/>
      <w:bookmarkStart w:id="269" w:name="_Toc211350876"/>
      <w:r w:rsidRPr="003E2E79">
        <w:t>Timing</w:t>
      </w:r>
      <w:r>
        <w:t xml:space="preserve"> and Requests for Postponement</w:t>
      </w:r>
      <w:bookmarkEnd w:id="267"/>
      <w:bookmarkEnd w:id="268"/>
      <w:bookmarkEnd w:id="269"/>
    </w:p>
    <w:p w14:paraId="6F4A706E" w14:textId="15C82B6B" w:rsidR="00F348EE" w:rsidRDefault="00F348EE" w:rsidP="00F348EE">
      <w:r w:rsidRPr="003E2E79">
        <w:t>T</w:t>
      </w:r>
      <w:r w:rsidRPr="5FAD4B13">
        <w:t xml:space="preserve">he </w:t>
      </w:r>
      <w:r>
        <w:t>final</w:t>
      </w:r>
      <w:r w:rsidRPr="5FAD4B13">
        <w:t xml:space="preserve"> </w:t>
      </w:r>
      <w:r>
        <w:t xml:space="preserve">exam is typically completed by the end of the student’s fifth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 xml:space="preserve">by the student and </w:t>
      </w:r>
      <w:proofErr w:type="gramStart"/>
      <w:r w:rsidRPr="5FAD4B13">
        <w:t>advisor</w:t>
      </w:r>
      <w:r>
        <w:t>, and</w:t>
      </w:r>
      <w:proofErr w:type="gramEnd"/>
      <w:r>
        <w:t xml:space="preserve"> must include an explanation and proposed timeline and due date for completing the final examination. If a </w:t>
      </w:r>
      <w:r>
        <w:lastRenderedPageBreak/>
        <w:t xml:space="preserve">postponement request is approved, the </w:t>
      </w:r>
      <w:r w:rsidRPr="5FAD4B13">
        <w:t xml:space="preserve">guidance committee </w:t>
      </w:r>
      <w:r>
        <w:t xml:space="preserve">is </w:t>
      </w:r>
      <w:r w:rsidRPr="5FAD4B13">
        <w:t xml:space="preserve">required to initiate a review of the </w:t>
      </w:r>
      <w:proofErr w:type="gramStart"/>
      <w:r w:rsidRPr="5FAD4B13">
        <w:t>student’s</w:t>
      </w:r>
      <w:proofErr w:type="gramEnd"/>
      <w:r w:rsidRPr="5FAD4B13">
        <w:t xml:space="preserve"> program</w:t>
      </w:r>
      <w:r>
        <w:t xml:space="preserve"> and progress towards the final exam.</w:t>
      </w:r>
    </w:p>
    <w:p w14:paraId="3B365A4C" w14:textId="77777777" w:rsidR="00F348EE" w:rsidRDefault="00F348EE" w:rsidP="00F348EE"/>
    <w:p w14:paraId="281FC4ED" w14:textId="3283955B" w:rsidR="00917A31" w:rsidRDefault="00F348EE" w:rsidP="00917A31">
      <w:pPr>
        <w:pStyle w:val="Heading4"/>
      </w:pPr>
      <w:bookmarkStart w:id="270" w:name="_Toc203743598"/>
      <w:bookmarkStart w:id="271" w:name="_Toc203745343"/>
      <w:bookmarkStart w:id="272" w:name="_Toc211350877"/>
      <w:r>
        <w:t>Written Component</w:t>
      </w:r>
      <w:bookmarkEnd w:id="270"/>
      <w:bookmarkEnd w:id="271"/>
      <w:bookmarkEnd w:id="272"/>
    </w:p>
    <w:p w14:paraId="72CD9095" w14:textId="77F5CC28" w:rsidR="003259DB" w:rsidRPr="003259DB" w:rsidRDefault="00242D24" w:rsidP="004D6497">
      <w:r w:rsidRPr="5FAD4B13">
        <w:t xml:space="preserve">The dissertation </w:t>
      </w:r>
      <w:r>
        <w:t xml:space="preserve">draft </w:t>
      </w:r>
      <w:r w:rsidRPr="5FAD4B13">
        <w:t>must be approved by the guidance committee chairperson and by the second reader before submission to the committee.</w:t>
      </w:r>
      <w:r>
        <w:t xml:space="preserve"> </w:t>
      </w:r>
      <w:r w:rsidR="1F9A1929" w:rsidRPr="5FAD4B13">
        <w:t xml:space="preserve">At least two weeks before </w:t>
      </w:r>
      <w:r w:rsidR="00D86C5D">
        <w:t xml:space="preserve">the </w:t>
      </w:r>
      <w:r w:rsidR="15BEBA93" w:rsidRPr="5FAD4B13">
        <w:t>f</w:t>
      </w:r>
      <w:r w:rsidR="1F9A1929" w:rsidRPr="5FAD4B13">
        <w:t xml:space="preserve">inal </w:t>
      </w:r>
      <w:r w:rsidR="23C1356D" w:rsidRPr="5FAD4B13">
        <w:t>o</w:t>
      </w:r>
      <w:r w:rsidR="1F9A1929" w:rsidRPr="5FAD4B13">
        <w:t xml:space="preserve">ral </w:t>
      </w:r>
      <w:r w:rsidR="5AEB4E0A" w:rsidRPr="5FAD4B13">
        <w:t>e</w:t>
      </w:r>
      <w:r w:rsidR="1F9A1929" w:rsidRPr="5FAD4B13">
        <w:t xml:space="preserve">xamination, </w:t>
      </w:r>
      <w:r>
        <w:t>t</w:t>
      </w:r>
      <w:r w:rsidRPr="5FAD4B13">
        <w:t xml:space="preserve">he dissertation and </w:t>
      </w:r>
      <w:r>
        <w:t xml:space="preserve">a copy of </w:t>
      </w:r>
      <w:r w:rsidRPr="5FAD4B13">
        <w:t xml:space="preserve">at least one published or submitted manuscript must be given to </w:t>
      </w:r>
      <w:r>
        <w:t xml:space="preserve">each </w:t>
      </w:r>
      <w:r w:rsidRPr="5FAD4B13">
        <w:t>guidance committee member</w:t>
      </w:r>
      <w:r>
        <w:t xml:space="preserve">. </w:t>
      </w:r>
      <w:r w:rsidR="003259DB">
        <w:t xml:space="preserve">At least five business days before the oral examination, the student must complete the </w:t>
      </w:r>
      <w:r w:rsidR="003259DB" w:rsidRPr="003259DB">
        <w:rPr>
          <w:color w:val="221F1F"/>
        </w:rPr>
        <w:t xml:space="preserve">PhD oral exam announcement </w:t>
      </w:r>
      <w:r w:rsidR="003259DB">
        <w:rPr>
          <w:color w:val="221F1F"/>
        </w:rPr>
        <w:t xml:space="preserve">form and submit it </w:t>
      </w:r>
      <w:r w:rsidR="003259DB" w:rsidRPr="003259DB">
        <w:rPr>
          <w:color w:val="221F1F"/>
        </w:rPr>
        <w:t xml:space="preserve">electronically to the BME </w:t>
      </w:r>
      <w:r w:rsidR="004D6497">
        <w:rPr>
          <w:color w:val="221F1F"/>
        </w:rPr>
        <w:t>G</w:t>
      </w:r>
      <w:r w:rsidR="003259DB" w:rsidRPr="003259DB">
        <w:rPr>
          <w:color w:val="221F1F"/>
        </w:rPr>
        <w:t xml:space="preserve">raduate </w:t>
      </w:r>
      <w:r w:rsidR="004D6497">
        <w:rPr>
          <w:color w:val="221F1F"/>
        </w:rPr>
        <w:t>O</w:t>
      </w:r>
      <w:r w:rsidR="003259DB" w:rsidRPr="003259DB">
        <w:rPr>
          <w:color w:val="221F1F"/>
        </w:rPr>
        <w:t>ffice.</w:t>
      </w:r>
      <w:r w:rsidR="004D6497">
        <w:rPr>
          <w:color w:val="221F1F"/>
        </w:rPr>
        <w:t xml:space="preserve"> </w:t>
      </w:r>
      <w:r w:rsidR="003259DB" w:rsidRPr="003259DB">
        <w:t xml:space="preserve">A completed “distribution of unbound copy of dissertation” form, signed by the members of the guidance committee, must also be submitted to the </w:t>
      </w:r>
      <w:r w:rsidR="004D6497">
        <w:t>G</w:t>
      </w:r>
      <w:r w:rsidR="003259DB" w:rsidRPr="003259DB">
        <w:t xml:space="preserve">raduate </w:t>
      </w:r>
      <w:r w:rsidR="004D6497">
        <w:t>O</w:t>
      </w:r>
      <w:r w:rsidR="003259DB" w:rsidRPr="003259DB">
        <w:t xml:space="preserve">ffice </w:t>
      </w:r>
      <w:r w:rsidR="004D6497">
        <w:t xml:space="preserve">at least </w:t>
      </w:r>
      <w:r w:rsidR="003259DB" w:rsidRPr="003259DB">
        <w:t xml:space="preserve">five </w:t>
      </w:r>
      <w:r w:rsidR="004D6497">
        <w:t xml:space="preserve">business </w:t>
      </w:r>
      <w:r w:rsidR="003259DB" w:rsidRPr="003259DB">
        <w:t>days in advance of the final oral exam.</w:t>
      </w:r>
    </w:p>
    <w:p w14:paraId="6D995B6B" w14:textId="77777777" w:rsidR="003259DB" w:rsidRDefault="003259DB" w:rsidP="00242D24"/>
    <w:p w14:paraId="3B891CE1" w14:textId="3E20A862" w:rsidR="008760DF" w:rsidRDefault="008760DF" w:rsidP="008760DF">
      <w:pPr>
        <w:pStyle w:val="Heading4"/>
      </w:pPr>
      <w:bookmarkStart w:id="273" w:name="_Toc203743599"/>
      <w:bookmarkStart w:id="274" w:name="_Toc203745344"/>
      <w:bookmarkStart w:id="275" w:name="_Toc211350878"/>
      <w:r>
        <w:t>Oral Component</w:t>
      </w:r>
      <w:bookmarkEnd w:id="273"/>
      <w:bookmarkEnd w:id="274"/>
      <w:bookmarkEnd w:id="275"/>
    </w:p>
    <w:p w14:paraId="2D1613EF" w14:textId="11F9E9C0" w:rsidR="00F348EE" w:rsidRDefault="00F348EE" w:rsidP="00F348EE">
      <w:r w:rsidRPr="5FAD4B13">
        <w:t xml:space="preserve">The format of the final oral examination is determined by the guidance committee. Normally, the student presents </w:t>
      </w:r>
      <w:r>
        <w:t xml:space="preserve">their research </w:t>
      </w:r>
      <w:r w:rsidRPr="5FAD4B13">
        <w:t>to the committee and public as an informal seminar</w:t>
      </w:r>
      <w:r>
        <w:t xml:space="preserve">, and the </w:t>
      </w:r>
      <w:r w:rsidRPr="5FAD4B13">
        <w:t xml:space="preserve">committee members may </w:t>
      </w:r>
      <w:r>
        <w:t xml:space="preserve">ask </w:t>
      </w:r>
      <w:r w:rsidRPr="5FAD4B13">
        <w:t xml:space="preserve">questions at any time. The presentation is followed by an oral question period with the public, then a closed question period with </w:t>
      </w:r>
      <w:r>
        <w:t xml:space="preserve">just the student and </w:t>
      </w:r>
      <w:r w:rsidRPr="5FAD4B13">
        <w:t>the guidance committee.</w:t>
      </w:r>
    </w:p>
    <w:p w14:paraId="4307720B" w14:textId="77777777" w:rsidR="00F348EE" w:rsidRDefault="00F348EE" w:rsidP="00F348EE"/>
    <w:p w14:paraId="691C8A52" w14:textId="5348C060" w:rsidR="00F348EE" w:rsidRDefault="008760DF" w:rsidP="008760DF">
      <w:pPr>
        <w:pStyle w:val="Heading4"/>
      </w:pPr>
      <w:bookmarkStart w:id="276" w:name="_Toc203743600"/>
      <w:bookmarkStart w:id="277" w:name="_Toc203745345"/>
      <w:bookmarkStart w:id="278" w:name="_Toc211350879"/>
      <w:r>
        <w:t>Assessment</w:t>
      </w:r>
      <w:bookmarkEnd w:id="276"/>
      <w:bookmarkEnd w:id="277"/>
      <w:bookmarkEnd w:id="278"/>
    </w:p>
    <w:p w14:paraId="26772057" w14:textId="2BE1CCB4" w:rsidR="004D6497" w:rsidRDefault="004D6497" w:rsidP="004D6497">
      <w:r>
        <w:t>The possible outcomes of the final oral examination are pass, pass with revisions, or fail. When passing with revisions, the guidance committee should provide a written list of required revisions to the dissertation; typically</w:t>
      </w:r>
      <w:r w:rsidR="002145D9">
        <w:t>,</w:t>
      </w:r>
      <w:r>
        <w:t xml:space="preserve"> the advisor is delegated to oversee revisions and approve the final dissertation. The student is required to provide one hardbound copy (black cover, gold lettering) </w:t>
      </w:r>
      <w:r w:rsidRPr="5FAD4B13">
        <w:t xml:space="preserve">of the dissertation </w:t>
      </w:r>
      <w:r>
        <w:t>to the BME Graduate Office and is required to provide a second hardbound copy to the advisor if requested.</w:t>
      </w:r>
    </w:p>
    <w:p w14:paraId="5A5218F3" w14:textId="0BE33AAA" w:rsidR="008760DF" w:rsidRDefault="008760DF" w:rsidP="004D6497"/>
    <w:p w14:paraId="5713A852" w14:textId="57D40719" w:rsidR="00242D24" w:rsidRDefault="008760DF" w:rsidP="008760DF">
      <w:pPr>
        <w:pStyle w:val="Heading4"/>
      </w:pPr>
      <w:bookmarkStart w:id="279" w:name="_Toc203743601"/>
      <w:bookmarkStart w:id="280" w:name="_Toc203745346"/>
      <w:bookmarkStart w:id="281" w:name="_Toc211350880"/>
      <w:bookmarkEnd w:id="216"/>
      <w:r w:rsidRPr="008760DF">
        <w:t>Use of Reprints and Publication Expectations</w:t>
      </w:r>
      <w:bookmarkEnd w:id="279"/>
      <w:bookmarkEnd w:id="280"/>
      <w:bookmarkEnd w:id="281"/>
    </w:p>
    <w:p w14:paraId="6B9CA899" w14:textId="45B75D69" w:rsidR="00A70CE6" w:rsidRDefault="008760DF" w:rsidP="00A70CE6">
      <w:r>
        <w:t>BME expects that every PhD student will have published, or submitted for publication, at least one manuscript prior to the final defense.</w:t>
      </w:r>
      <w:r w:rsidR="00A70CE6">
        <w:t xml:space="preserve"> </w:t>
      </w:r>
      <w:r>
        <w:t xml:space="preserve">Students who wish to reuse previously published work as part of their dissertation should </w:t>
      </w:r>
      <w:r w:rsidR="00A70CE6">
        <w:t xml:space="preserve">obtain permission from </w:t>
      </w:r>
      <w:r>
        <w:t>their advisor and guidance committee in advance</w:t>
      </w:r>
      <w:r w:rsidR="00A70CE6">
        <w:t>. S</w:t>
      </w:r>
      <w:r>
        <w:t>tudents must also obtain reprint permission from the copyright holder of the original publication</w:t>
      </w:r>
      <w:r w:rsidR="00A70CE6">
        <w:t xml:space="preserve">. </w:t>
      </w:r>
      <w:proofErr w:type="gramStart"/>
      <w:r w:rsidR="00A70CE6">
        <w:t>Both of these</w:t>
      </w:r>
      <w:proofErr w:type="gramEnd"/>
      <w:r w:rsidR="00A70CE6">
        <w:t xml:space="preserve"> approvals must be obtained before students can reuse prior work as part of their dissertation.</w:t>
      </w:r>
    </w:p>
    <w:p w14:paraId="477FB398" w14:textId="77777777" w:rsidR="00A70CE6" w:rsidRDefault="00A70CE6" w:rsidP="00A70CE6"/>
    <w:p w14:paraId="7FC2749B" w14:textId="63B2150F" w:rsidR="008760DF" w:rsidRDefault="008760DF" w:rsidP="00A70CE6">
      <w:r>
        <w:t>Content that is reprinted or adapted from prior work must be clearly indicated in the dissertation, with appropriate citations to the original source</w:t>
      </w:r>
      <w:r w:rsidR="00A70CE6">
        <w:t xml:space="preserve">(s). Students should also provide their guidance committee with a separate document summarizing the origins of each chapter of the dissertation (e.g., adapted from a previously published paper; adapted from a paper in submission; written solely for this dissertation). This document should include the full citation for previously published or submitted </w:t>
      </w:r>
      <w:proofErr w:type="gramStart"/>
      <w:r w:rsidR="00A70CE6">
        <w:t>manuscripts, and</w:t>
      </w:r>
      <w:proofErr w:type="gramEnd"/>
      <w:r w:rsidR="00A70CE6">
        <w:t xml:space="preserve"> briefly describe the student’s unique contributions for work described in papers with multiple authors.</w:t>
      </w:r>
    </w:p>
    <w:p w14:paraId="41DEC9B9" w14:textId="77777777" w:rsidR="009215F4" w:rsidRDefault="009215F4" w:rsidP="00A70CE6">
      <w:bookmarkStart w:id="282" w:name="_Hlk180064386"/>
      <w:bookmarkEnd w:id="133"/>
    </w:p>
    <w:p w14:paraId="35CC3EAD" w14:textId="77777777" w:rsidR="008760DF" w:rsidRDefault="008760DF" w:rsidP="00242D24"/>
    <w:bookmarkEnd w:id="282"/>
    <w:p w14:paraId="09692DF3" w14:textId="77777777" w:rsidR="009215F4" w:rsidRDefault="009215F4" w:rsidP="00A426AD">
      <w:pPr>
        <w:sectPr w:rsidR="009215F4">
          <w:pgSz w:w="12240" w:h="15840"/>
          <w:pgMar w:top="1440" w:right="1440" w:bottom="1440" w:left="1440" w:header="720" w:footer="720" w:gutter="0"/>
          <w:cols w:space="720"/>
          <w:docGrid w:linePitch="360"/>
        </w:sectPr>
      </w:pPr>
    </w:p>
    <w:p w14:paraId="4A45118E" w14:textId="1937C97A" w:rsidR="3C03FA4E" w:rsidRDefault="6171FC9B" w:rsidP="00A426AD">
      <w:pPr>
        <w:pStyle w:val="Heading1"/>
        <w:rPr>
          <w:rFonts w:eastAsia="Times New Roman"/>
        </w:rPr>
      </w:pPr>
      <w:bookmarkStart w:id="283" w:name="_Toc203743602"/>
      <w:bookmarkStart w:id="284" w:name="_Toc211350741"/>
      <w:r w:rsidRPr="66F603BA">
        <w:rPr>
          <w:rFonts w:eastAsia="Times New Roman"/>
        </w:rPr>
        <w:lastRenderedPageBreak/>
        <w:t>Department of Biosystems and Agricultural Engineering (BAE)</w:t>
      </w:r>
      <w:bookmarkEnd w:id="283"/>
      <w:bookmarkEnd w:id="284"/>
    </w:p>
    <w:p w14:paraId="1DE31CEA" w14:textId="6C9C419A" w:rsidR="66F603BA" w:rsidRDefault="66F603BA" w:rsidP="00A426AD"/>
    <w:p w14:paraId="418D913A" w14:textId="3F1A7F58" w:rsidR="00FA7CF7" w:rsidRDefault="00FA7CF7" w:rsidP="00A426AD">
      <w:r>
        <w:t xml:space="preserve">Note: this is </w:t>
      </w:r>
      <w:r w:rsidRPr="00FA7CF7">
        <w:rPr>
          <w:u w:val="single"/>
        </w:rPr>
        <w:t>not</w:t>
      </w:r>
      <w:r>
        <w:t xml:space="preserve"> the official graduate handbook for BAE; please </w:t>
      </w:r>
      <w:hyperlink r:id="rId191" w:history="1">
        <w:r w:rsidRPr="00FA7CF7">
          <w:rPr>
            <w:rStyle w:val="Hyperlink"/>
          </w:rPr>
          <w:t>contact the department</w:t>
        </w:r>
      </w:hyperlink>
      <w:r>
        <w:t xml:space="preserve"> for a copy.</w:t>
      </w:r>
    </w:p>
    <w:p w14:paraId="1E8CB5B3" w14:textId="77777777" w:rsidR="00FA7CF7" w:rsidRDefault="00FA7CF7" w:rsidP="00A426AD"/>
    <w:p w14:paraId="52A92FD3" w14:textId="40F4F58C" w:rsidR="004B22C6" w:rsidRDefault="004B22C6" w:rsidP="00687DD9">
      <w:pPr>
        <w:pStyle w:val="Heading2"/>
      </w:pPr>
      <w:bookmarkStart w:id="285" w:name="_Toc203743603"/>
      <w:bookmarkStart w:id="286" w:name="_Toc211350742"/>
      <w:r w:rsidRPr="009207C8">
        <w:t>Program Overview and Graduate</w:t>
      </w:r>
      <w:r>
        <w:t xml:space="preserve"> Degree Requirements</w:t>
      </w:r>
      <w:bookmarkEnd w:id="285"/>
      <w:bookmarkEnd w:id="286"/>
    </w:p>
    <w:p w14:paraId="3F9C9994" w14:textId="43568C7D" w:rsidR="004B22C6" w:rsidRDefault="004B22C6" w:rsidP="004B22C6">
      <w:r>
        <w:t>The Department of Biosystems and Agricultural Engineering (BAE) currently offers three graduate degree options, with specific admission and degree requirements described in the Academic Programs Catalog:</w:t>
      </w:r>
    </w:p>
    <w:p w14:paraId="75BC9A21" w14:textId="77777777" w:rsidR="004B22C6" w:rsidRDefault="004B22C6" w:rsidP="004B22C6"/>
    <w:p w14:paraId="5F71DC3F" w14:textId="2A463861" w:rsidR="004B22C6" w:rsidRDefault="004B22C6" w:rsidP="00B37975">
      <w:pPr>
        <w:pStyle w:val="ListParagraph"/>
        <w:numPr>
          <w:ilvl w:val="0"/>
          <w:numId w:val="31"/>
        </w:numPr>
      </w:pPr>
      <w:hyperlink r:id="rId192" w:anchor="s1396" w:history="1">
        <w:r w:rsidRPr="00FC4680">
          <w:rPr>
            <w:rStyle w:val="Hyperlink"/>
          </w:rPr>
          <w:t>Doctor of Philosophy</w:t>
        </w:r>
      </w:hyperlink>
      <w:r w:rsidRPr="5FAD4B13">
        <w:t xml:space="preserve"> </w:t>
      </w:r>
      <w:r>
        <w:t xml:space="preserve">(PhD) </w:t>
      </w:r>
      <w:r w:rsidRPr="5FAD4B13">
        <w:t xml:space="preserve">in </w:t>
      </w:r>
      <w:r>
        <w:t>Biosystems</w:t>
      </w:r>
      <w:r w:rsidRPr="5FAD4B13">
        <w:t xml:space="preserve"> Engineering </w:t>
      </w:r>
    </w:p>
    <w:p w14:paraId="2E1B4B42" w14:textId="503DF8D7" w:rsidR="004B22C6" w:rsidRDefault="004B22C6" w:rsidP="00B37975">
      <w:pPr>
        <w:pStyle w:val="ListParagraph"/>
        <w:numPr>
          <w:ilvl w:val="0"/>
          <w:numId w:val="31"/>
        </w:numPr>
      </w:pPr>
      <w:hyperlink r:id="rId193" w:anchor="s1394" w:history="1">
        <w:r w:rsidRPr="00FC4680">
          <w:rPr>
            <w:rStyle w:val="Hyperlink"/>
          </w:rPr>
          <w:t>Master of Science</w:t>
        </w:r>
      </w:hyperlink>
      <w:r>
        <w:t xml:space="preserve"> (Plan A with Thesis) in </w:t>
      </w:r>
      <w:r w:rsidR="00FA7CF7">
        <w:t>Biosystems</w:t>
      </w:r>
      <w:r>
        <w:t xml:space="preserve"> Engineering</w:t>
      </w:r>
    </w:p>
    <w:p w14:paraId="6822EBCE" w14:textId="754BA9C5" w:rsidR="004B22C6" w:rsidRDefault="004B22C6" w:rsidP="00B37975">
      <w:pPr>
        <w:pStyle w:val="ListParagraph"/>
        <w:numPr>
          <w:ilvl w:val="0"/>
          <w:numId w:val="31"/>
        </w:numPr>
      </w:pPr>
      <w:hyperlink r:id="rId194" w:anchor="s1394" w:history="1">
        <w:r w:rsidRPr="00FC4680">
          <w:rPr>
            <w:rStyle w:val="Hyperlink"/>
          </w:rPr>
          <w:t>Master of Science</w:t>
        </w:r>
      </w:hyperlink>
      <w:r>
        <w:t xml:space="preserve"> (Plan B with</w:t>
      </w:r>
      <w:r w:rsidR="00FA7CF7">
        <w:t xml:space="preserve"> Project</w:t>
      </w:r>
      <w:r>
        <w:t xml:space="preserve">) in </w:t>
      </w:r>
      <w:r w:rsidR="00FA7CF7">
        <w:t xml:space="preserve">Biosystems </w:t>
      </w:r>
      <w:r>
        <w:t>Engineering</w:t>
      </w:r>
    </w:p>
    <w:p w14:paraId="1EBD2CF5" w14:textId="77777777" w:rsidR="004B22C6" w:rsidRDefault="004B22C6" w:rsidP="004B22C6"/>
    <w:p w14:paraId="5A7274CA" w14:textId="41EE6A06" w:rsidR="004B22C6" w:rsidRDefault="004B22C6" w:rsidP="004B22C6">
      <w:r>
        <w:t>Currently, the B</w:t>
      </w:r>
      <w:r w:rsidR="00FA7CF7">
        <w:t>A</w:t>
      </w:r>
      <w:r>
        <w:t>E department does not offer a MS Plan B with</w:t>
      </w:r>
      <w:r w:rsidR="00FA7CF7">
        <w:t>out Thesis</w:t>
      </w:r>
      <w:r w:rsidR="002D1038">
        <w:t>/Project</w:t>
      </w:r>
      <w:r>
        <w:t xml:space="preserve"> or a Fully Online MS.</w:t>
      </w:r>
    </w:p>
    <w:p w14:paraId="73F755A7" w14:textId="77777777" w:rsidR="004B22C6" w:rsidRDefault="004B22C6" w:rsidP="004B22C6"/>
    <w:p w14:paraId="729DD390" w14:textId="54A9D7C3" w:rsidR="004B22C6" w:rsidRDefault="004B22C6" w:rsidP="004B22C6">
      <w:r>
        <w:t xml:space="preserve">The </w:t>
      </w:r>
      <w:r w:rsidRPr="004B22C6">
        <w:t>B</w:t>
      </w:r>
      <w:r w:rsidR="00FA7CF7">
        <w:t>A</w:t>
      </w:r>
      <w:r w:rsidRPr="004B22C6">
        <w:t>E Department Office</w:t>
      </w:r>
      <w:r>
        <w:t xml:space="preserve"> </w:t>
      </w:r>
      <w:proofErr w:type="gramStart"/>
      <w:r>
        <w:t>is located in</w:t>
      </w:r>
      <w:proofErr w:type="gramEnd"/>
      <w:r>
        <w:t xml:space="preserve"> </w:t>
      </w:r>
      <w:r w:rsidR="00FA7CF7">
        <w:t>Farrall Hall</w:t>
      </w:r>
      <w:r>
        <w:t xml:space="preserve">, Room </w:t>
      </w:r>
      <w:r w:rsidR="00FA7CF7">
        <w:t xml:space="preserve">216 </w:t>
      </w:r>
      <w:r>
        <w:t>(</w:t>
      </w:r>
      <w:hyperlink r:id="rId195" w:history="1">
        <w:r w:rsidRPr="002656FB">
          <w:rPr>
            <w:rStyle w:val="Hyperlink"/>
          </w:rPr>
          <w:t xml:space="preserve">contact </w:t>
        </w:r>
        <w:r>
          <w:rPr>
            <w:rStyle w:val="Hyperlink"/>
          </w:rPr>
          <w:t>B</w:t>
        </w:r>
        <w:r w:rsidR="00FA7CF7">
          <w:rPr>
            <w:rStyle w:val="Hyperlink"/>
          </w:rPr>
          <w:t>A</w:t>
        </w:r>
        <w:r>
          <w:rPr>
            <w:rStyle w:val="Hyperlink"/>
          </w:rPr>
          <w:t>E</w:t>
        </w:r>
      </w:hyperlink>
      <w:r>
        <w:t>). The Graduate Office in B</w:t>
      </w:r>
      <w:r w:rsidR="00FA7CF7">
        <w:t>A</w:t>
      </w:r>
      <w:r>
        <w:t>E includes:</w:t>
      </w:r>
    </w:p>
    <w:p w14:paraId="2BCA2ABC" w14:textId="77777777" w:rsidR="004B22C6" w:rsidRDefault="004B22C6" w:rsidP="004B22C6"/>
    <w:p w14:paraId="05D625AC" w14:textId="7D83C5A4" w:rsidR="004B22C6" w:rsidRDefault="004B22C6" w:rsidP="00B37975">
      <w:pPr>
        <w:pStyle w:val="ListParagraph"/>
        <w:numPr>
          <w:ilvl w:val="0"/>
          <w:numId w:val="33"/>
        </w:numPr>
      </w:pPr>
      <w:r w:rsidRPr="009207C8">
        <w:rPr>
          <w:b/>
          <w:bCs/>
        </w:rPr>
        <w:t>Graduate Program Director:</w:t>
      </w:r>
      <w:r>
        <w:t xml:space="preserve"> Dr. </w:t>
      </w:r>
      <w:r w:rsidR="00FA7CF7">
        <w:t>Yan (Susie) Liu</w:t>
      </w:r>
      <w:r>
        <w:t xml:space="preserve">, </w:t>
      </w:r>
      <w:hyperlink r:id="rId196" w:history="1">
        <w:r w:rsidR="00FA7CF7" w:rsidRPr="00435C0D">
          <w:rPr>
            <w:rStyle w:val="Hyperlink"/>
          </w:rPr>
          <w:t>liuyan6@msu.edu</w:t>
        </w:r>
      </w:hyperlink>
    </w:p>
    <w:p w14:paraId="036FF3E1" w14:textId="584843E8" w:rsidR="004B22C6" w:rsidRDefault="004B22C6" w:rsidP="00B37975">
      <w:pPr>
        <w:pStyle w:val="ListParagraph"/>
        <w:numPr>
          <w:ilvl w:val="0"/>
          <w:numId w:val="32"/>
        </w:numPr>
      </w:pPr>
      <w:r>
        <w:rPr>
          <w:b/>
          <w:bCs/>
        </w:rPr>
        <w:t>Graduate Academic Program Coordinator:</w:t>
      </w:r>
      <w:r>
        <w:t xml:space="preserve"> Ms. </w:t>
      </w:r>
      <w:r w:rsidR="00FA7CF7">
        <w:t>Kate Balgoyen</w:t>
      </w:r>
      <w:r>
        <w:t xml:space="preserve">, </w:t>
      </w:r>
      <w:hyperlink r:id="rId197" w:history="1">
        <w:r w:rsidR="00FA7CF7" w:rsidRPr="00435C0D">
          <w:rPr>
            <w:rStyle w:val="Hyperlink"/>
          </w:rPr>
          <w:t>balgoye4@msu.edu</w:t>
        </w:r>
      </w:hyperlink>
    </w:p>
    <w:p w14:paraId="40FD5B6D" w14:textId="3044B411" w:rsidR="004B22C6" w:rsidRDefault="004B22C6" w:rsidP="00A426AD"/>
    <w:p w14:paraId="2F28054F" w14:textId="35DFC299" w:rsidR="000026EE" w:rsidRDefault="00FA7CF7" w:rsidP="00A426AD">
      <w:r>
        <w:t xml:space="preserve">The BAE graduate programs are administered by the </w:t>
      </w:r>
      <w:hyperlink r:id="rId198" w:history="1">
        <w:r w:rsidRPr="00FA7CF7">
          <w:rPr>
            <w:rStyle w:val="Hyperlink"/>
          </w:rPr>
          <w:t>College of Agriculture and Natural Resources</w:t>
        </w:r>
      </w:hyperlink>
      <w:r w:rsidR="000026EE">
        <w:t xml:space="preserve"> (CANR)</w:t>
      </w:r>
      <w:r>
        <w:t xml:space="preserve">, and </w:t>
      </w:r>
      <w:r w:rsidR="000026EE">
        <w:t>most administrative and funding matters are handled by CANR instead of the College of Engineering. There are two significant exceptions: BAE graduate students complete the annual reporting and RECR training requirements through the College of Engineering; please see the college-level section of this handbook for additional information.</w:t>
      </w:r>
    </w:p>
    <w:p w14:paraId="66B5E693" w14:textId="77777777" w:rsidR="000026EE" w:rsidRDefault="000026EE" w:rsidP="00A426AD"/>
    <w:p w14:paraId="56BCBEA0" w14:textId="63A5D472" w:rsidR="00FA7CF7" w:rsidRDefault="000026EE" w:rsidP="00A426AD">
      <w:r>
        <w:t>BAE graduate students are considered part of the engineering graduate community and are welcome to participate in professional development opportunities offered by the College of Engineering. Examples include the annual Engineering Graduate Research Symposium; Lunch and Learn seminars; and the Engineering Graduate Leadership Fellows program.</w:t>
      </w:r>
    </w:p>
    <w:p w14:paraId="6BD3F50D" w14:textId="3D6CD32F" w:rsidR="000026EE" w:rsidRDefault="000026EE" w:rsidP="00A426AD"/>
    <w:p w14:paraId="12EE7570" w14:textId="43D28B66" w:rsidR="000026EE" w:rsidRDefault="000026EE" w:rsidP="00A426AD">
      <w:r>
        <w:t>BAE graduate students are also eligible for recognition through the annual Fitch H. Beach Award for Outstanding Doctoral Research and the Outstanding PhD Student Award.</w:t>
      </w:r>
    </w:p>
    <w:p w14:paraId="7F3A9FDE" w14:textId="77777777" w:rsidR="009215F4" w:rsidRDefault="009215F4" w:rsidP="00A426AD"/>
    <w:p w14:paraId="37CB7920" w14:textId="77777777" w:rsidR="009215F4" w:rsidRDefault="009215F4" w:rsidP="00A426AD"/>
    <w:p w14:paraId="2407C4BF" w14:textId="77777777" w:rsidR="009215F4" w:rsidRDefault="009215F4" w:rsidP="00A426AD">
      <w:pPr>
        <w:sectPr w:rsidR="009215F4">
          <w:pgSz w:w="12240" w:h="15840"/>
          <w:pgMar w:top="1440" w:right="1440" w:bottom="1440" w:left="1440" w:header="720" w:footer="720" w:gutter="0"/>
          <w:cols w:space="720"/>
          <w:docGrid w:linePitch="360"/>
        </w:sectPr>
      </w:pPr>
    </w:p>
    <w:p w14:paraId="79DD8322" w14:textId="2DD90B67" w:rsidR="00DC52FF" w:rsidRDefault="36EF3646" w:rsidP="00A426AD">
      <w:pPr>
        <w:pStyle w:val="Heading1"/>
        <w:rPr>
          <w:rFonts w:eastAsia="Times New Roman"/>
        </w:rPr>
      </w:pPr>
      <w:bookmarkStart w:id="287" w:name="_Toc203743604"/>
      <w:bookmarkStart w:id="288" w:name="_Toc211350743"/>
      <w:r w:rsidRPr="35DB772C">
        <w:rPr>
          <w:rFonts w:eastAsia="Times New Roman"/>
        </w:rPr>
        <w:lastRenderedPageBreak/>
        <w:t>Department of Chemical Engineering and Materials Science (C</w:t>
      </w:r>
      <w:r w:rsidR="00423432">
        <w:rPr>
          <w:rFonts w:eastAsia="Times New Roman"/>
        </w:rPr>
        <w:t>H</w:t>
      </w:r>
      <w:r w:rsidRPr="35DB772C">
        <w:rPr>
          <w:rFonts w:eastAsia="Times New Roman"/>
        </w:rPr>
        <w:t>EMS)</w:t>
      </w:r>
      <w:bookmarkEnd w:id="287"/>
      <w:bookmarkEnd w:id="288"/>
    </w:p>
    <w:p w14:paraId="5091F8D5" w14:textId="6CF0F18F" w:rsidR="00423432" w:rsidRDefault="00423432" w:rsidP="00423432"/>
    <w:p w14:paraId="4CFA393A" w14:textId="77777777" w:rsidR="0051725B" w:rsidRDefault="0051725B" w:rsidP="0051725B"/>
    <w:p w14:paraId="59D68A9F" w14:textId="77777777" w:rsidR="0051725B" w:rsidRPr="0051725B" w:rsidRDefault="0051725B" w:rsidP="0051725B">
      <w:pPr>
        <w:rPr>
          <w:rFonts w:ascii="Arial" w:hAnsi="Arial" w:cs="Arial"/>
          <w:b/>
          <w:bCs/>
          <w:sz w:val="32"/>
          <w:szCs w:val="32"/>
          <w:u w:val="single"/>
        </w:rPr>
      </w:pPr>
      <w:r>
        <w:rPr>
          <w:rFonts w:ascii="Arial" w:hAnsi="Arial" w:cs="Arial"/>
          <w:b/>
          <w:bCs/>
          <w:sz w:val="32"/>
          <w:szCs w:val="32"/>
          <w:u w:val="single"/>
        </w:rPr>
        <w:t xml:space="preserve">Chapter </w:t>
      </w:r>
      <w:r w:rsidRPr="0051725B">
        <w:rPr>
          <w:rFonts w:ascii="Arial" w:hAnsi="Arial" w:cs="Arial"/>
          <w:b/>
          <w:bCs/>
          <w:sz w:val="32"/>
          <w:szCs w:val="32"/>
          <w:u w:val="single"/>
        </w:rPr>
        <w:t>Table of Contents</w:t>
      </w:r>
    </w:p>
    <w:p w14:paraId="6C073774" w14:textId="709FC510" w:rsidR="00082CE8" w:rsidRDefault="0051725B">
      <w:pPr>
        <w:pStyle w:val="TOC3"/>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w:instrText>
      </w:r>
      <w:r w:rsidR="00123A69">
        <w:instrText xml:space="preserve">TOC \o "1-4" \h \z \u \b bmark_CHEMS </w:instrText>
      </w:r>
      <w:r>
        <w:fldChar w:fldCharType="separate"/>
      </w:r>
      <w:hyperlink w:anchor="_Toc211350881" w:history="1">
        <w:r w:rsidR="00082CE8" w:rsidRPr="001E35BC">
          <w:rPr>
            <w:rStyle w:val="Hyperlink"/>
            <w:noProof/>
          </w:rPr>
          <w:t>Financial Support</w:t>
        </w:r>
        <w:r w:rsidR="00082CE8">
          <w:rPr>
            <w:noProof/>
            <w:webHidden/>
          </w:rPr>
          <w:tab/>
        </w:r>
        <w:r w:rsidR="00082CE8">
          <w:rPr>
            <w:noProof/>
            <w:webHidden/>
          </w:rPr>
          <w:fldChar w:fldCharType="begin"/>
        </w:r>
        <w:r w:rsidR="00082CE8">
          <w:rPr>
            <w:noProof/>
            <w:webHidden/>
          </w:rPr>
          <w:instrText xml:space="preserve"> PAGEREF _Toc211350881 \h </w:instrText>
        </w:r>
        <w:r w:rsidR="00082CE8">
          <w:rPr>
            <w:noProof/>
            <w:webHidden/>
          </w:rPr>
        </w:r>
        <w:r w:rsidR="00082CE8">
          <w:rPr>
            <w:noProof/>
            <w:webHidden/>
          </w:rPr>
          <w:fldChar w:fldCharType="separate"/>
        </w:r>
        <w:r w:rsidR="00082CE8">
          <w:rPr>
            <w:noProof/>
            <w:webHidden/>
          </w:rPr>
          <w:t>39</w:t>
        </w:r>
        <w:r w:rsidR="00082CE8">
          <w:rPr>
            <w:noProof/>
            <w:webHidden/>
          </w:rPr>
          <w:fldChar w:fldCharType="end"/>
        </w:r>
      </w:hyperlink>
    </w:p>
    <w:p w14:paraId="6BE750D4" w14:textId="16869C6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82" w:history="1">
        <w:r w:rsidRPr="001E35BC">
          <w:rPr>
            <w:rStyle w:val="Hyperlink"/>
            <w:noProof/>
          </w:rPr>
          <w:t>Teaching Assistantships</w:t>
        </w:r>
        <w:r>
          <w:rPr>
            <w:noProof/>
            <w:webHidden/>
          </w:rPr>
          <w:tab/>
        </w:r>
        <w:r>
          <w:rPr>
            <w:noProof/>
            <w:webHidden/>
          </w:rPr>
          <w:fldChar w:fldCharType="begin"/>
        </w:r>
        <w:r>
          <w:rPr>
            <w:noProof/>
            <w:webHidden/>
          </w:rPr>
          <w:instrText xml:space="preserve"> PAGEREF _Toc211350882 \h </w:instrText>
        </w:r>
        <w:r>
          <w:rPr>
            <w:noProof/>
            <w:webHidden/>
          </w:rPr>
        </w:r>
        <w:r>
          <w:rPr>
            <w:noProof/>
            <w:webHidden/>
          </w:rPr>
          <w:fldChar w:fldCharType="separate"/>
        </w:r>
        <w:r>
          <w:rPr>
            <w:noProof/>
            <w:webHidden/>
          </w:rPr>
          <w:t>39</w:t>
        </w:r>
        <w:r>
          <w:rPr>
            <w:noProof/>
            <w:webHidden/>
          </w:rPr>
          <w:fldChar w:fldCharType="end"/>
        </w:r>
      </w:hyperlink>
    </w:p>
    <w:p w14:paraId="2414C03D" w14:textId="6E1A67F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83" w:history="1">
        <w:r w:rsidRPr="001E35BC">
          <w:rPr>
            <w:rStyle w:val="Hyperlink"/>
            <w:noProof/>
          </w:rPr>
          <w:t>Research Assistantships</w:t>
        </w:r>
        <w:r>
          <w:rPr>
            <w:noProof/>
            <w:webHidden/>
          </w:rPr>
          <w:tab/>
        </w:r>
        <w:r>
          <w:rPr>
            <w:noProof/>
            <w:webHidden/>
          </w:rPr>
          <w:fldChar w:fldCharType="begin"/>
        </w:r>
        <w:r>
          <w:rPr>
            <w:noProof/>
            <w:webHidden/>
          </w:rPr>
          <w:instrText xml:space="preserve"> PAGEREF _Toc211350883 \h </w:instrText>
        </w:r>
        <w:r>
          <w:rPr>
            <w:noProof/>
            <w:webHidden/>
          </w:rPr>
        </w:r>
        <w:r>
          <w:rPr>
            <w:noProof/>
            <w:webHidden/>
          </w:rPr>
          <w:fldChar w:fldCharType="separate"/>
        </w:r>
        <w:r>
          <w:rPr>
            <w:noProof/>
            <w:webHidden/>
          </w:rPr>
          <w:t>39</w:t>
        </w:r>
        <w:r>
          <w:rPr>
            <w:noProof/>
            <w:webHidden/>
          </w:rPr>
          <w:fldChar w:fldCharType="end"/>
        </w:r>
      </w:hyperlink>
    </w:p>
    <w:p w14:paraId="4B1FBB4D" w14:textId="41E747F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84" w:history="1">
        <w:r w:rsidRPr="001E35BC">
          <w:rPr>
            <w:rStyle w:val="Hyperlink"/>
            <w:noProof/>
          </w:rPr>
          <w:t>Travel Support</w:t>
        </w:r>
        <w:r>
          <w:rPr>
            <w:noProof/>
            <w:webHidden/>
          </w:rPr>
          <w:tab/>
        </w:r>
        <w:r>
          <w:rPr>
            <w:noProof/>
            <w:webHidden/>
          </w:rPr>
          <w:fldChar w:fldCharType="begin"/>
        </w:r>
        <w:r>
          <w:rPr>
            <w:noProof/>
            <w:webHidden/>
          </w:rPr>
          <w:instrText xml:space="preserve"> PAGEREF _Toc211350884 \h </w:instrText>
        </w:r>
        <w:r>
          <w:rPr>
            <w:noProof/>
            <w:webHidden/>
          </w:rPr>
        </w:r>
        <w:r>
          <w:rPr>
            <w:noProof/>
            <w:webHidden/>
          </w:rPr>
          <w:fldChar w:fldCharType="separate"/>
        </w:r>
        <w:r>
          <w:rPr>
            <w:noProof/>
            <w:webHidden/>
          </w:rPr>
          <w:t>39</w:t>
        </w:r>
        <w:r>
          <w:rPr>
            <w:noProof/>
            <w:webHidden/>
          </w:rPr>
          <w:fldChar w:fldCharType="end"/>
        </w:r>
      </w:hyperlink>
    </w:p>
    <w:p w14:paraId="1B615C55" w14:textId="5C1DC30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85" w:history="1">
        <w:r w:rsidRPr="001E35BC">
          <w:rPr>
            <w:rStyle w:val="Hyperlink"/>
            <w:noProof/>
          </w:rPr>
          <w:t>Academic Governance</w:t>
        </w:r>
        <w:r>
          <w:rPr>
            <w:noProof/>
            <w:webHidden/>
          </w:rPr>
          <w:tab/>
        </w:r>
        <w:r>
          <w:rPr>
            <w:noProof/>
            <w:webHidden/>
          </w:rPr>
          <w:fldChar w:fldCharType="begin"/>
        </w:r>
        <w:r>
          <w:rPr>
            <w:noProof/>
            <w:webHidden/>
          </w:rPr>
          <w:instrText xml:space="preserve"> PAGEREF _Toc211350885 \h </w:instrText>
        </w:r>
        <w:r>
          <w:rPr>
            <w:noProof/>
            <w:webHidden/>
          </w:rPr>
        </w:r>
        <w:r>
          <w:rPr>
            <w:noProof/>
            <w:webHidden/>
          </w:rPr>
          <w:fldChar w:fldCharType="separate"/>
        </w:r>
        <w:r>
          <w:rPr>
            <w:noProof/>
            <w:webHidden/>
          </w:rPr>
          <w:t>40</w:t>
        </w:r>
        <w:r>
          <w:rPr>
            <w:noProof/>
            <w:webHidden/>
          </w:rPr>
          <w:fldChar w:fldCharType="end"/>
        </w:r>
      </w:hyperlink>
    </w:p>
    <w:p w14:paraId="011FD6D0" w14:textId="6185EB8E"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886" w:history="1">
        <w:r w:rsidRPr="001E35BC">
          <w:rPr>
            <w:rStyle w:val="Hyperlink"/>
            <w:noProof/>
          </w:rPr>
          <w:t>MS Plan A (with Thesis) Program Components</w:t>
        </w:r>
        <w:r>
          <w:rPr>
            <w:noProof/>
            <w:webHidden/>
          </w:rPr>
          <w:tab/>
        </w:r>
        <w:r>
          <w:rPr>
            <w:noProof/>
            <w:webHidden/>
          </w:rPr>
          <w:fldChar w:fldCharType="begin"/>
        </w:r>
        <w:r>
          <w:rPr>
            <w:noProof/>
            <w:webHidden/>
          </w:rPr>
          <w:instrText xml:space="preserve"> PAGEREF _Toc211350886 \h </w:instrText>
        </w:r>
        <w:r>
          <w:rPr>
            <w:noProof/>
            <w:webHidden/>
          </w:rPr>
        </w:r>
        <w:r>
          <w:rPr>
            <w:noProof/>
            <w:webHidden/>
          </w:rPr>
          <w:fldChar w:fldCharType="separate"/>
        </w:r>
        <w:r>
          <w:rPr>
            <w:noProof/>
            <w:webHidden/>
          </w:rPr>
          <w:t>40</w:t>
        </w:r>
        <w:r>
          <w:rPr>
            <w:noProof/>
            <w:webHidden/>
          </w:rPr>
          <w:fldChar w:fldCharType="end"/>
        </w:r>
      </w:hyperlink>
    </w:p>
    <w:p w14:paraId="3D80AA4D" w14:textId="51DBEFE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87" w:history="1">
        <w:r w:rsidRPr="001E35BC">
          <w:rPr>
            <w:rStyle w:val="Hyperlink"/>
            <w:noProof/>
          </w:rPr>
          <w:t>Average Time to Degree</w:t>
        </w:r>
        <w:r>
          <w:rPr>
            <w:noProof/>
            <w:webHidden/>
          </w:rPr>
          <w:tab/>
        </w:r>
        <w:r>
          <w:rPr>
            <w:noProof/>
            <w:webHidden/>
          </w:rPr>
          <w:fldChar w:fldCharType="begin"/>
        </w:r>
        <w:r>
          <w:rPr>
            <w:noProof/>
            <w:webHidden/>
          </w:rPr>
          <w:instrText xml:space="preserve"> PAGEREF _Toc211350887 \h </w:instrText>
        </w:r>
        <w:r>
          <w:rPr>
            <w:noProof/>
            <w:webHidden/>
          </w:rPr>
        </w:r>
        <w:r>
          <w:rPr>
            <w:noProof/>
            <w:webHidden/>
          </w:rPr>
          <w:fldChar w:fldCharType="separate"/>
        </w:r>
        <w:r>
          <w:rPr>
            <w:noProof/>
            <w:webHidden/>
          </w:rPr>
          <w:t>40</w:t>
        </w:r>
        <w:r>
          <w:rPr>
            <w:noProof/>
            <w:webHidden/>
          </w:rPr>
          <w:fldChar w:fldCharType="end"/>
        </w:r>
      </w:hyperlink>
    </w:p>
    <w:p w14:paraId="0C12236B" w14:textId="1443FC84"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88" w:history="1">
        <w:r w:rsidRPr="001E35BC">
          <w:rPr>
            <w:rStyle w:val="Hyperlink"/>
            <w:noProof/>
          </w:rPr>
          <w:t>Coursework and Research Credits – Chemical Engineering</w:t>
        </w:r>
        <w:r>
          <w:rPr>
            <w:noProof/>
            <w:webHidden/>
          </w:rPr>
          <w:tab/>
        </w:r>
        <w:r>
          <w:rPr>
            <w:noProof/>
            <w:webHidden/>
          </w:rPr>
          <w:fldChar w:fldCharType="begin"/>
        </w:r>
        <w:r>
          <w:rPr>
            <w:noProof/>
            <w:webHidden/>
          </w:rPr>
          <w:instrText xml:space="preserve"> PAGEREF _Toc211350888 \h </w:instrText>
        </w:r>
        <w:r>
          <w:rPr>
            <w:noProof/>
            <w:webHidden/>
          </w:rPr>
        </w:r>
        <w:r>
          <w:rPr>
            <w:noProof/>
            <w:webHidden/>
          </w:rPr>
          <w:fldChar w:fldCharType="separate"/>
        </w:r>
        <w:r>
          <w:rPr>
            <w:noProof/>
            <w:webHidden/>
          </w:rPr>
          <w:t>40</w:t>
        </w:r>
        <w:r>
          <w:rPr>
            <w:noProof/>
            <w:webHidden/>
          </w:rPr>
          <w:fldChar w:fldCharType="end"/>
        </w:r>
      </w:hyperlink>
    </w:p>
    <w:p w14:paraId="2EE57DD7" w14:textId="6892C1D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89" w:history="1">
        <w:r w:rsidRPr="001E35BC">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_Toc211350889 \h </w:instrText>
        </w:r>
        <w:r>
          <w:rPr>
            <w:noProof/>
            <w:webHidden/>
          </w:rPr>
        </w:r>
        <w:r>
          <w:rPr>
            <w:noProof/>
            <w:webHidden/>
          </w:rPr>
          <w:fldChar w:fldCharType="separate"/>
        </w:r>
        <w:r>
          <w:rPr>
            <w:noProof/>
            <w:webHidden/>
          </w:rPr>
          <w:t>40</w:t>
        </w:r>
        <w:r>
          <w:rPr>
            <w:noProof/>
            <w:webHidden/>
          </w:rPr>
          <w:fldChar w:fldCharType="end"/>
        </w:r>
      </w:hyperlink>
    </w:p>
    <w:p w14:paraId="35195CE6" w14:textId="4C43746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90" w:history="1">
        <w:r w:rsidRPr="001E35BC">
          <w:rPr>
            <w:rStyle w:val="Hyperlink"/>
            <w:noProof/>
          </w:rPr>
          <w:t>Transfer to the PhD Program</w:t>
        </w:r>
        <w:r>
          <w:rPr>
            <w:noProof/>
            <w:webHidden/>
          </w:rPr>
          <w:tab/>
        </w:r>
        <w:r>
          <w:rPr>
            <w:noProof/>
            <w:webHidden/>
          </w:rPr>
          <w:fldChar w:fldCharType="begin"/>
        </w:r>
        <w:r>
          <w:rPr>
            <w:noProof/>
            <w:webHidden/>
          </w:rPr>
          <w:instrText xml:space="preserve"> PAGEREF _Toc211350890 \h </w:instrText>
        </w:r>
        <w:r>
          <w:rPr>
            <w:noProof/>
            <w:webHidden/>
          </w:rPr>
        </w:r>
        <w:r>
          <w:rPr>
            <w:noProof/>
            <w:webHidden/>
          </w:rPr>
          <w:fldChar w:fldCharType="separate"/>
        </w:r>
        <w:r>
          <w:rPr>
            <w:noProof/>
            <w:webHidden/>
          </w:rPr>
          <w:t>40</w:t>
        </w:r>
        <w:r>
          <w:rPr>
            <w:noProof/>
            <w:webHidden/>
          </w:rPr>
          <w:fldChar w:fldCharType="end"/>
        </w:r>
      </w:hyperlink>
    </w:p>
    <w:p w14:paraId="290DBB73" w14:textId="11889D6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91" w:history="1">
        <w:r w:rsidRPr="001E35BC">
          <w:rPr>
            <w:rStyle w:val="Hyperlink"/>
            <w:noProof/>
          </w:rPr>
          <w:t>Coursework and Research Credits – Materials Science and Engineering</w:t>
        </w:r>
        <w:r>
          <w:rPr>
            <w:noProof/>
            <w:webHidden/>
          </w:rPr>
          <w:tab/>
        </w:r>
        <w:r>
          <w:rPr>
            <w:noProof/>
            <w:webHidden/>
          </w:rPr>
          <w:fldChar w:fldCharType="begin"/>
        </w:r>
        <w:r>
          <w:rPr>
            <w:noProof/>
            <w:webHidden/>
          </w:rPr>
          <w:instrText xml:space="preserve"> PAGEREF _Toc211350891 \h </w:instrText>
        </w:r>
        <w:r>
          <w:rPr>
            <w:noProof/>
            <w:webHidden/>
          </w:rPr>
        </w:r>
        <w:r>
          <w:rPr>
            <w:noProof/>
            <w:webHidden/>
          </w:rPr>
          <w:fldChar w:fldCharType="separate"/>
        </w:r>
        <w:r>
          <w:rPr>
            <w:noProof/>
            <w:webHidden/>
          </w:rPr>
          <w:t>40</w:t>
        </w:r>
        <w:r>
          <w:rPr>
            <w:noProof/>
            <w:webHidden/>
          </w:rPr>
          <w:fldChar w:fldCharType="end"/>
        </w:r>
      </w:hyperlink>
    </w:p>
    <w:p w14:paraId="0EDCE0BB" w14:textId="40D99DE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92" w:history="1">
        <w:r w:rsidRPr="001E35BC">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_Toc211350892 \h </w:instrText>
        </w:r>
        <w:r>
          <w:rPr>
            <w:noProof/>
            <w:webHidden/>
          </w:rPr>
        </w:r>
        <w:r>
          <w:rPr>
            <w:noProof/>
            <w:webHidden/>
          </w:rPr>
          <w:fldChar w:fldCharType="separate"/>
        </w:r>
        <w:r>
          <w:rPr>
            <w:noProof/>
            <w:webHidden/>
          </w:rPr>
          <w:t>41</w:t>
        </w:r>
        <w:r>
          <w:rPr>
            <w:noProof/>
            <w:webHidden/>
          </w:rPr>
          <w:fldChar w:fldCharType="end"/>
        </w:r>
      </w:hyperlink>
    </w:p>
    <w:p w14:paraId="4AA61104" w14:textId="33B0D90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93" w:history="1">
        <w:r w:rsidRPr="001E35BC">
          <w:rPr>
            <w:rStyle w:val="Hyperlink"/>
            <w:noProof/>
          </w:rPr>
          <w:t>Transfer to the PhD Program</w:t>
        </w:r>
        <w:r>
          <w:rPr>
            <w:noProof/>
            <w:webHidden/>
          </w:rPr>
          <w:tab/>
        </w:r>
        <w:r>
          <w:rPr>
            <w:noProof/>
            <w:webHidden/>
          </w:rPr>
          <w:fldChar w:fldCharType="begin"/>
        </w:r>
        <w:r>
          <w:rPr>
            <w:noProof/>
            <w:webHidden/>
          </w:rPr>
          <w:instrText xml:space="preserve"> PAGEREF _Toc211350893 \h </w:instrText>
        </w:r>
        <w:r>
          <w:rPr>
            <w:noProof/>
            <w:webHidden/>
          </w:rPr>
        </w:r>
        <w:r>
          <w:rPr>
            <w:noProof/>
            <w:webHidden/>
          </w:rPr>
          <w:fldChar w:fldCharType="separate"/>
        </w:r>
        <w:r>
          <w:rPr>
            <w:noProof/>
            <w:webHidden/>
          </w:rPr>
          <w:t>41</w:t>
        </w:r>
        <w:r>
          <w:rPr>
            <w:noProof/>
            <w:webHidden/>
          </w:rPr>
          <w:fldChar w:fldCharType="end"/>
        </w:r>
      </w:hyperlink>
    </w:p>
    <w:p w14:paraId="5FE7B14D" w14:textId="3AEED7D5"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94" w:history="1">
        <w:r w:rsidRPr="001E35BC">
          <w:rPr>
            <w:rStyle w:val="Hyperlink"/>
            <w:noProof/>
          </w:rPr>
          <w:t>Thesis Advisor</w:t>
        </w:r>
        <w:r>
          <w:rPr>
            <w:noProof/>
            <w:webHidden/>
          </w:rPr>
          <w:tab/>
        </w:r>
        <w:r>
          <w:rPr>
            <w:noProof/>
            <w:webHidden/>
          </w:rPr>
          <w:fldChar w:fldCharType="begin"/>
        </w:r>
        <w:r>
          <w:rPr>
            <w:noProof/>
            <w:webHidden/>
          </w:rPr>
          <w:instrText xml:space="preserve"> PAGEREF _Toc211350894 \h </w:instrText>
        </w:r>
        <w:r>
          <w:rPr>
            <w:noProof/>
            <w:webHidden/>
          </w:rPr>
        </w:r>
        <w:r>
          <w:rPr>
            <w:noProof/>
            <w:webHidden/>
          </w:rPr>
          <w:fldChar w:fldCharType="separate"/>
        </w:r>
        <w:r>
          <w:rPr>
            <w:noProof/>
            <w:webHidden/>
          </w:rPr>
          <w:t>41</w:t>
        </w:r>
        <w:r>
          <w:rPr>
            <w:noProof/>
            <w:webHidden/>
          </w:rPr>
          <w:fldChar w:fldCharType="end"/>
        </w:r>
      </w:hyperlink>
    </w:p>
    <w:p w14:paraId="5689B18F" w14:textId="1F68FD9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95" w:history="1">
        <w:r w:rsidRPr="001E35BC">
          <w:rPr>
            <w:rStyle w:val="Hyperlink"/>
            <w:noProof/>
          </w:rPr>
          <w:t>Guidance Committee</w:t>
        </w:r>
        <w:r>
          <w:rPr>
            <w:noProof/>
            <w:webHidden/>
          </w:rPr>
          <w:tab/>
        </w:r>
        <w:r>
          <w:rPr>
            <w:noProof/>
            <w:webHidden/>
          </w:rPr>
          <w:fldChar w:fldCharType="begin"/>
        </w:r>
        <w:r>
          <w:rPr>
            <w:noProof/>
            <w:webHidden/>
          </w:rPr>
          <w:instrText xml:space="preserve"> PAGEREF _Toc211350895 \h </w:instrText>
        </w:r>
        <w:r>
          <w:rPr>
            <w:noProof/>
            <w:webHidden/>
          </w:rPr>
        </w:r>
        <w:r>
          <w:rPr>
            <w:noProof/>
            <w:webHidden/>
          </w:rPr>
          <w:fldChar w:fldCharType="separate"/>
        </w:r>
        <w:r>
          <w:rPr>
            <w:noProof/>
            <w:webHidden/>
          </w:rPr>
          <w:t>41</w:t>
        </w:r>
        <w:r>
          <w:rPr>
            <w:noProof/>
            <w:webHidden/>
          </w:rPr>
          <w:fldChar w:fldCharType="end"/>
        </w:r>
      </w:hyperlink>
    </w:p>
    <w:p w14:paraId="7B6DABF0" w14:textId="298F7EA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96" w:history="1">
        <w:r w:rsidRPr="001E35BC">
          <w:rPr>
            <w:rStyle w:val="Hyperlink"/>
            <w:noProof/>
          </w:rPr>
          <w:t>Guidance Committee Meetings</w:t>
        </w:r>
        <w:r>
          <w:rPr>
            <w:noProof/>
            <w:webHidden/>
          </w:rPr>
          <w:tab/>
        </w:r>
        <w:r>
          <w:rPr>
            <w:noProof/>
            <w:webHidden/>
          </w:rPr>
          <w:fldChar w:fldCharType="begin"/>
        </w:r>
        <w:r>
          <w:rPr>
            <w:noProof/>
            <w:webHidden/>
          </w:rPr>
          <w:instrText xml:space="preserve"> PAGEREF _Toc211350896 \h </w:instrText>
        </w:r>
        <w:r>
          <w:rPr>
            <w:noProof/>
            <w:webHidden/>
          </w:rPr>
        </w:r>
        <w:r>
          <w:rPr>
            <w:noProof/>
            <w:webHidden/>
          </w:rPr>
          <w:fldChar w:fldCharType="separate"/>
        </w:r>
        <w:r>
          <w:rPr>
            <w:noProof/>
            <w:webHidden/>
          </w:rPr>
          <w:t>41</w:t>
        </w:r>
        <w:r>
          <w:rPr>
            <w:noProof/>
            <w:webHidden/>
          </w:rPr>
          <w:fldChar w:fldCharType="end"/>
        </w:r>
      </w:hyperlink>
    </w:p>
    <w:p w14:paraId="396A1318" w14:textId="237AAF7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897" w:history="1">
        <w:r w:rsidRPr="001E35BC">
          <w:rPr>
            <w:rStyle w:val="Hyperlink"/>
            <w:noProof/>
          </w:rPr>
          <w:t>Final Examination</w:t>
        </w:r>
        <w:r>
          <w:rPr>
            <w:noProof/>
            <w:webHidden/>
          </w:rPr>
          <w:tab/>
        </w:r>
        <w:r>
          <w:rPr>
            <w:noProof/>
            <w:webHidden/>
          </w:rPr>
          <w:fldChar w:fldCharType="begin"/>
        </w:r>
        <w:r>
          <w:rPr>
            <w:noProof/>
            <w:webHidden/>
          </w:rPr>
          <w:instrText xml:space="preserve"> PAGEREF _Toc211350897 \h </w:instrText>
        </w:r>
        <w:r>
          <w:rPr>
            <w:noProof/>
            <w:webHidden/>
          </w:rPr>
        </w:r>
        <w:r>
          <w:rPr>
            <w:noProof/>
            <w:webHidden/>
          </w:rPr>
          <w:fldChar w:fldCharType="separate"/>
        </w:r>
        <w:r>
          <w:rPr>
            <w:noProof/>
            <w:webHidden/>
          </w:rPr>
          <w:t>41</w:t>
        </w:r>
        <w:r>
          <w:rPr>
            <w:noProof/>
            <w:webHidden/>
          </w:rPr>
          <w:fldChar w:fldCharType="end"/>
        </w:r>
      </w:hyperlink>
    </w:p>
    <w:p w14:paraId="356B51C4" w14:textId="15593309"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98" w:history="1">
        <w:r w:rsidRPr="001E35BC">
          <w:rPr>
            <w:rStyle w:val="Hyperlink"/>
            <w:noProof/>
          </w:rPr>
          <w:t>Timing and Requests for Postponement</w:t>
        </w:r>
        <w:r>
          <w:rPr>
            <w:noProof/>
            <w:webHidden/>
          </w:rPr>
          <w:tab/>
        </w:r>
        <w:r>
          <w:rPr>
            <w:noProof/>
            <w:webHidden/>
          </w:rPr>
          <w:fldChar w:fldCharType="begin"/>
        </w:r>
        <w:r>
          <w:rPr>
            <w:noProof/>
            <w:webHidden/>
          </w:rPr>
          <w:instrText xml:space="preserve"> PAGEREF _Toc211350898 \h </w:instrText>
        </w:r>
        <w:r>
          <w:rPr>
            <w:noProof/>
            <w:webHidden/>
          </w:rPr>
        </w:r>
        <w:r>
          <w:rPr>
            <w:noProof/>
            <w:webHidden/>
          </w:rPr>
          <w:fldChar w:fldCharType="separate"/>
        </w:r>
        <w:r>
          <w:rPr>
            <w:noProof/>
            <w:webHidden/>
          </w:rPr>
          <w:t>42</w:t>
        </w:r>
        <w:r>
          <w:rPr>
            <w:noProof/>
            <w:webHidden/>
          </w:rPr>
          <w:fldChar w:fldCharType="end"/>
        </w:r>
      </w:hyperlink>
    </w:p>
    <w:p w14:paraId="712CA211" w14:textId="300524C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899" w:history="1">
        <w:r w:rsidRPr="001E35BC">
          <w:rPr>
            <w:rStyle w:val="Hyperlink"/>
            <w:noProof/>
          </w:rPr>
          <w:t>Written Component</w:t>
        </w:r>
        <w:r>
          <w:rPr>
            <w:noProof/>
            <w:webHidden/>
          </w:rPr>
          <w:tab/>
        </w:r>
        <w:r>
          <w:rPr>
            <w:noProof/>
            <w:webHidden/>
          </w:rPr>
          <w:fldChar w:fldCharType="begin"/>
        </w:r>
        <w:r>
          <w:rPr>
            <w:noProof/>
            <w:webHidden/>
          </w:rPr>
          <w:instrText xml:space="preserve"> PAGEREF _Toc211350899 \h </w:instrText>
        </w:r>
        <w:r>
          <w:rPr>
            <w:noProof/>
            <w:webHidden/>
          </w:rPr>
        </w:r>
        <w:r>
          <w:rPr>
            <w:noProof/>
            <w:webHidden/>
          </w:rPr>
          <w:fldChar w:fldCharType="separate"/>
        </w:r>
        <w:r>
          <w:rPr>
            <w:noProof/>
            <w:webHidden/>
          </w:rPr>
          <w:t>42</w:t>
        </w:r>
        <w:r>
          <w:rPr>
            <w:noProof/>
            <w:webHidden/>
          </w:rPr>
          <w:fldChar w:fldCharType="end"/>
        </w:r>
      </w:hyperlink>
    </w:p>
    <w:p w14:paraId="58526C85" w14:textId="1247538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00" w:history="1">
        <w:r w:rsidRPr="001E35BC">
          <w:rPr>
            <w:rStyle w:val="Hyperlink"/>
            <w:noProof/>
          </w:rPr>
          <w:t>Oral Component</w:t>
        </w:r>
        <w:r>
          <w:rPr>
            <w:noProof/>
            <w:webHidden/>
          </w:rPr>
          <w:tab/>
        </w:r>
        <w:r>
          <w:rPr>
            <w:noProof/>
            <w:webHidden/>
          </w:rPr>
          <w:fldChar w:fldCharType="begin"/>
        </w:r>
        <w:r>
          <w:rPr>
            <w:noProof/>
            <w:webHidden/>
          </w:rPr>
          <w:instrText xml:space="preserve"> PAGEREF _Toc211350900 \h </w:instrText>
        </w:r>
        <w:r>
          <w:rPr>
            <w:noProof/>
            <w:webHidden/>
          </w:rPr>
        </w:r>
        <w:r>
          <w:rPr>
            <w:noProof/>
            <w:webHidden/>
          </w:rPr>
          <w:fldChar w:fldCharType="separate"/>
        </w:r>
        <w:r>
          <w:rPr>
            <w:noProof/>
            <w:webHidden/>
          </w:rPr>
          <w:t>42</w:t>
        </w:r>
        <w:r>
          <w:rPr>
            <w:noProof/>
            <w:webHidden/>
          </w:rPr>
          <w:fldChar w:fldCharType="end"/>
        </w:r>
      </w:hyperlink>
    </w:p>
    <w:p w14:paraId="6D1A1E61" w14:textId="27E03B0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01" w:history="1">
        <w:r w:rsidRPr="001E35BC">
          <w:rPr>
            <w:rStyle w:val="Hyperlink"/>
            <w:noProof/>
          </w:rPr>
          <w:t>Assessment</w:t>
        </w:r>
        <w:r>
          <w:rPr>
            <w:noProof/>
            <w:webHidden/>
          </w:rPr>
          <w:tab/>
        </w:r>
        <w:r>
          <w:rPr>
            <w:noProof/>
            <w:webHidden/>
          </w:rPr>
          <w:fldChar w:fldCharType="begin"/>
        </w:r>
        <w:r>
          <w:rPr>
            <w:noProof/>
            <w:webHidden/>
          </w:rPr>
          <w:instrText xml:space="preserve"> PAGEREF _Toc211350901 \h </w:instrText>
        </w:r>
        <w:r>
          <w:rPr>
            <w:noProof/>
            <w:webHidden/>
          </w:rPr>
        </w:r>
        <w:r>
          <w:rPr>
            <w:noProof/>
            <w:webHidden/>
          </w:rPr>
          <w:fldChar w:fldCharType="separate"/>
        </w:r>
        <w:r>
          <w:rPr>
            <w:noProof/>
            <w:webHidden/>
          </w:rPr>
          <w:t>42</w:t>
        </w:r>
        <w:r>
          <w:rPr>
            <w:noProof/>
            <w:webHidden/>
          </w:rPr>
          <w:fldChar w:fldCharType="end"/>
        </w:r>
      </w:hyperlink>
    </w:p>
    <w:p w14:paraId="1E0C56F1" w14:textId="4210CE8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02" w:history="1">
        <w:r w:rsidRPr="001E35BC">
          <w:rPr>
            <w:rStyle w:val="Hyperlink"/>
            <w:noProof/>
          </w:rPr>
          <w:t>Use of Reprints and Publication Expectations</w:t>
        </w:r>
        <w:r>
          <w:rPr>
            <w:noProof/>
            <w:webHidden/>
          </w:rPr>
          <w:tab/>
        </w:r>
        <w:r>
          <w:rPr>
            <w:noProof/>
            <w:webHidden/>
          </w:rPr>
          <w:fldChar w:fldCharType="begin"/>
        </w:r>
        <w:r>
          <w:rPr>
            <w:noProof/>
            <w:webHidden/>
          </w:rPr>
          <w:instrText xml:space="preserve"> PAGEREF _Toc211350902 \h </w:instrText>
        </w:r>
        <w:r>
          <w:rPr>
            <w:noProof/>
            <w:webHidden/>
          </w:rPr>
        </w:r>
        <w:r>
          <w:rPr>
            <w:noProof/>
            <w:webHidden/>
          </w:rPr>
          <w:fldChar w:fldCharType="separate"/>
        </w:r>
        <w:r>
          <w:rPr>
            <w:noProof/>
            <w:webHidden/>
          </w:rPr>
          <w:t>42</w:t>
        </w:r>
        <w:r>
          <w:rPr>
            <w:noProof/>
            <w:webHidden/>
          </w:rPr>
          <w:fldChar w:fldCharType="end"/>
        </w:r>
      </w:hyperlink>
    </w:p>
    <w:p w14:paraId="5A701E03" w14:textId="41319D9C"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903" w:history="1">
        <w:r w:rsidRPr="001E35BC">
          <w:rPr>
            <w:rStyle w:val="Hyperlink"/>
            <w:noProof/>
          </w:rPr>
          <w:t>MS Plan B (without Thesis) Program Components</w:t>
        </w:r>
        <w:r>
          <w:rPr>
            <w:noProof/>
            <w:webHidden/>
          </w:rPr>
          <w:tab/>
        </w:r>
        <w:r>
          <w:rPr>
            <w:noProof/>
            <w:webHidden/>
          </w:rPr>
          <w:fldChar w:fldCharType="begin"/>
        </w:r>
        <w:r>
          <w:rPr>
            <w:noProof/>
            <w:webHidden/>
          </w:rPr>
          <w:instrText xml:space="preserve"> PAGEREF _Toc211350903 \h </w:instrText>
        </w:r>
        <w:r>
          <w:rPr>
            <w:noProof/>
            <w:webHidden/>
          </w:rPr>
        </w:r>
        <w:r>
          <w:rPr>
            <w:noProof/>
            <w:webHidden/>
          </w:rPr>
          <w:fldChar w:fldCharType="separate"/>
        </w:r>
        <w:r>
          <w:rPr>
            <w:noProof/>
            <w:webHidden/>
          </w:rPr>
          <w:t>42</w:t>
        </w:r>
        <w:r>
          <w:rPr>
            <w:noProof/>
            <w:webHidden/>
          </w:rPr>
          <w:fldChar w:fldCharType="end"/>
        </w:r>
      </w:hyperlink>
    </w:p>
    <w:p w14:paraId="1A3C375A" w14:textId="48A68E1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04" w:history="1">
        <w:r w:rsidRPr="001E35BC">
          <w:rPr>
            <w:rStyle w:val="Hyperlink"/>
            <w:noProof/>
          </w:rPr>
          <w:t>Average Time to Degree</w:t>
        </w:r>
        <w:r>
          <w:rPr>
            <w:noProof/>
            <w:webHidden/>
          </w:rPr>
          <w:tab/>
        </w:r>
        <w:r>
          <w:rPr>
            <w:noProof/>
            <w:webHidden/>
          </w:rPr>
          <w:fldChar w:fldCharType="begin"/>
        </w:r>
        <w:r>
          <w:rPr>
            <w:noProof/>
            <w:webHidden/>
          </w:rPr>
          <w:instrText xml:space="preserve"> PAGEREF _Toc211350904 \h </w:instrText>
        </w:r>
        <w:r>
          <w:rPr>
            <w:noProof/>
            <w:webHidden/>
          </w:rPr>
        </w:r>
        <w:r>
          <w:rPr>
            <w:noProof/>
            <w:webHidden/>
          </w:rPr>
          <w:fldChar w:fldCharType="separate"/>
        </w:r>
        <w:r>
          <w:rPr>
            <w:noProof/>
            <w:webHidden/>
          </w:rPr>
          <w:t>42</w:t>
        </w:r>
        <w:r>
          <w:rPr>
            <w:noProof/>
            <w:webHidden/>
          </w:rPr>
          <w:fldChar w:fldCharType="end"/>
        </w:r>
      </w:hyperlink>
    </w:p>
    <w:p w14:paraId="13243E81" w14:textId="47AB1CF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05" w:history="1">
        <w:r w:rsidRPr="001E35BC">
          <w:rPr>
            <w:rStyle w:val="Hyperlink"/>
            <w:noProof/>
          </w:rPr>
          <w:t>Coursework – Chemical Engineering</w:t>
        </w:r>
        <w:r>
          <w:rPr>
            <w:noProof/>
            <w:webHidden/>
          </w:rPr>
          <w:tab/>
        </w:r>
        <w:r>
          <w:rPr>
            <w:noProof/>
            <w:webHidden/>
          </w:rPr>
          <w:fldChar w:fldCharType="begin"/>
        </w:r>
        <w:r>
          <w:rPr>
            <w:noProof/>
            <w:webHidden/>
          </w:rPr>
          <w:instrText xml:space="preserve"> PAGEREF _Toc211350905 \h </w:instrText>
        </w:r>
        <w:r>
          <w:rPr>
            <w:noProof/>
            <w:webHidden/>
          </w:rPr>
        </w:r>
        <w:r>
          <w:rPr>
            <w:noProof/>
            <w:webHidden/>
          </w:rPr>
          <w:fldChar w:fldCharType="separate"/>
        </w:r>
        <w:r>
          <w:rPr>
            <w:noProof/>
            <w:webHidden/>
          </w:rPr>
          <w:t>43</w:t>
        </w:r>
        <w:r>
          <w:rPr>
            <w:noProof/>
            <w:webHidden/>
          </w:rPr>
          <w:fldChar w:fldCharType="end"/>
        </w:r>
      </w:hyperlink>
    </w:p>
    <w:p w14:paraId="707EA74A" w14:textId="08AA443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06" w:history="1">
        <w:r w:rsidRPr="001E35BC">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_Toc211350906 \h </w:instrText>
        </w:r>
        <w:r>
          <w:rPr>
            <w:noProof/>
            <w:webHidden/>
          </w:rPr>
        </w:r>
        <w:r>
          <w:rPr>
            <w:noProof/>
            <w:webHidden/>
          </w:rPr>
          <w:fldChar w:fldCharType="separate"/>
        </w:r>
        <w:r>
          <w:rPr>
            <w:noProof/>
            <w:webHidden/>
          </w:rPr>
          <w:t>43</w:t>
        </w:r>
        <w:r>
          <w:rPr>
            <w:noProof/>
            <w:webHidden/>
          </w:rPr>
          <w:fldChar w:fldCharType="end"/>
        </w:r>
      </w:hyperlink>
    </w:p>
    <w:p w14:paraId="45E4A636" w14:textId="382D0874"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07" w:history="1">
        <w:r w:rsidRPr="001E35BC">
          <w:rPr>
            <w:rStyle w:val="Hyperlink"/>
            <w:noProof/>
          </w:rPr>
          <w:t>Coursework – Materials Science and Engineering</w:t>
        </w:r>
        <w:r>
          <w:rPr>
            <w:noProof/>
            <w:webHidden/>
          </w:rPr>
          <w:tab/>
        </w:r>
        <w:r>
          <w:rPr>
            <w:noProof/>
            <w:webHidden/>
          </w:rPr>
          <w:fldChar w:fldCharType="begin"/>
        </w:r>
        <w:r>
          <w:rPr>
            <w:noProof/>
            <w:webHidden/>
          </w:rPr>
          <w:instrText xml:space="preserve"> PAGEREF _Toc211350907 \h </w:instrText>
        </w:r>
        <w:r>
          <w:rPr>
            <w:noProof/>
            <w:webHidden/>
          </w:rPr>
        </w:r>
        <w:r>
          <w:rPr>
            <w:noProof/>
            <w:webHidden/>
          </w:rPr>
          <w:fldChar w:fldCharType="separate"/>
        </w:r>
        <w:r>
          <w:rPr>
            <w:noProof/>
            <w:webHidden/>
          </w:rPr>
          <w:t>43</w:t>
        </w:r>
        <w:r>
          <w:rPr>
            <w:noProof/>
            <w:webHidden/>
          </w:rPr>
          <w:fldChar w:fldCharType="end"/>
        </w:r>
      </w:hyperlink>
    </w:p>
    <w:p w14:paraId="6FC947D8" w14:textId="42F9D3F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08" w:history="1">
        <w:r w:rsidRPr="001E35BC">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_Toc211350908 \h </w:instrText>
        </w:r>
        <w:r>
          <w:rPr>
            <w:noProof/>
            <w:webHidden/>
          </w:rPr>
        </w:r>
        <w:r>
          <w:rPr>
            <w:noProof/>
            <w:webHidden/>
          </w:rPr>
          <w:fldChar w:fldCharType="separate"/>
        </w:r>
        <w:r>
          <w:rPr>
            <w:noProof/>
            <w:webHidden/>
          </w:rPr>
          <w:t>43</w:t>
        </w:r>
        <w:r>
          <w:rPr>
            <w:noProof/>
            <w:webHidden/>
          </w:rPr>
          <w:fldChar w:fldCharType="end"/>
        </w:r>
      </w:hyperlink>
    </w:p>
    <w:p w14:paraId="17D62EB2" w14:textId="43FEE16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09" w:history="1">
        <w:r w:rsidRPr="001E35BC">
          <w:rPr>
            <w:rStyle w:val="Hyperlink"/>
            <w:noProof/>
          </w:rPr>
          <w:t>Advisor</w:t>
        </w:r>
        <w:r>
          <w:rPr>
            <w:noProof/>
            <w:webHidden/>
          </w:rPr>
          <w:tab/>
        </w:r>
        <w:r>
          <w:rPr>
            <w:noProof/>
            <w:webHidden/>
          </w:rPr>
          <w:fldChar w:fldCharType="begin"/>
        </w:r>
        <w:r>
          <w:rPr>
            <w:noProof/>
            <w:webHidden/>
          </w:rPr>
          <w:instrText xml:space="preserve"> PAGEREF _Toc211350909 \h </w:instrText>
        </w:r>
        <w:r>
          <w:rPr>
            <w:noProof/>
            <w:webHidden/>
          </w:rPr>
        </w:r>
        <w:r>
          <w:rPr>
            <w:noProof/>
            <w:webHidden/>
          </w:rPr>
          <w:fldChar w:fldCharType="separate"/>
        </w:r>
        <w:r>
          <w:rPr>
            <w:noProof/>
            <w:webHidden/>
          </w:rPr>
          <w:t>43</w:t>
        </w:r>
        <w:r>
          <w:rPr>
            <w:noProof/>
            <w:webHidden/>
          </w:rPr>
          <w:fldChar w:fldCharType="end"/>
        </w:r>
      </w:hyperlink>
    </w:p>
    <w:p w14:paraId="0ECA14A5" w14:textId="135B1B94"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10" w:history="1">
        <w:r w:rsidRPr="001E35BC">
          <w:rPr>
            <w:rStyle w:val="Hyperlink"/>
            <w:noProof/>
          </w:rPr>
          <w:t>Final Evaluation</w:t>
        </w:r>
        <w:r>
          <w:rPr>
            <w:noProof/>
            <w:webHidden/>
          </w:rPr>
          <w:tab/>
        </w:r>
        <w:r>
          <w:rPr>
            <w:noProof/>
            <w:webHidden/>
          </w:rPr>
          <w:fldChar w:fldCharType="begin"/>
        </w:r>
        <w:r>
          <w:rPr>
            <w:noProof/>
            <w:webHidden/>
          </w:rPr>
          <w:instrText xml:space="preserve"> PAGEREF _Toc211350910 \h </w:instrText>
        </w:r>
        <w:r>
          <w:rPr>
            <w:noProof/>
            <w:webHidden/>
          </w:rPr>
        </w:r>
        <w:r>
          <w:rPr>
            <w:noProof/>
            <w:webHidden/>
          </w:rPr>
          <w:fldChar w:fldCharType="separate"/>
        </w:r>
        <w:r>
          <w:rPr>
            <w:noProof/>
            <w:webHidden/>
          </w:rPr>
          <w:t>44</w:t>
        </w:r>
        <w:r>
          <w:rPr>
            <w:noProof/>
            <w:webHidden/>
          </w:rPr>
          <w:fldChar w:fldCharType="end"/>
        </w:r>
      </w:hyperlink>
    </w:p>
    <w:p w14:paraId="7986B755" w14:textId="3DD2F561"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911" w:history="1">
        <w:r w:rsidRPr="001E35BC">
          <w:rPr>
            <w:rStyle w:val="Hyperlink"/>
            <w:noProof/>
          </w:rPr>
          <w:t>PhD Program Components</w:t>
        </w:r>
        <w:r>
          <w:rPr>
            <w:noProof/>
            <w:webHidden/>
          </w:rPr>
          <w:tab/>
        </w:r>
        <w:r>
          <w:rPr>
            <w:noProof/>
            <w:webHidden/>
          </w:rPr>
          <w:fldChar w:fldCharType="begin"/>
        </w:r>
        <w:r>
          <w:rPr>
            <w:noProof/>
            <w:webHidden/>
          </w:rPr>
          <w:instrText xml:space="preserve"> PAGEREF _Toc211350911 \h </w:instrText>
        </w:r>
        <w:r>
          <w:rPr>
            <w:noProof/>
            <w:webHidden/>
          </w:rPr>
        </w:r>
        <w:r>
          <w:rPr>
            <w:noProof/>
            <w:webHidden/>
          </w:rPr>
          <w:fldChar w:fldCharType="separate"/>
        </w:r>
        <w:r>
          <w:rPr>
            <w:noProof/>
            <w:webHidden/>
          </w:rPr>
          <w:t>44</w:t>
        </w:r>
        <w:r>
          <w:rPr>
            <w:noProof/>
            <w:webHidden/>
          </w:rPr>
          <w:fldChar w:fldCharType="end"/>
        </w:r>
      </w:hyperlink>
    </w:p>
    <w:p w14:paraId="40343D54" w14:textId="1701DE6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12" w:history="1">
        <w:r w:rsidRPr="001E35BC">
          <w:rPr>
            <w:rStyle w:val="Hyperlink"/>
            <w:noProof/>
          </w:rPr>
          <w:t>Average Time to Degree</w:t>
        </w:r>
        <w:r>
          <w:rPr>
            <w:noProof/>
            <w:webHidden/>
          </w:rPr>
          <w:tab/>
        </w:r>
        <w:r>
          <w:rPr>
            <w:noProof/>
            <w:webHidden/>
          </w:rPr>
          <w:fldChar w:fldCharType="begin"/>
        </w:r>
        <w:r>
          <w:rPr>
            <w:noProof/>
            <w:webHidden/>
          </w:rPr>
          <w:instrText xml:space="preserve"> PAGEREF _Toc211350912 \h </w:instrText>
        </w:r>
        <w:r>
          <w:rPr>
            <w:noProof/>
            <w:webHidden/>
          </w:rPr>
        </w:r>
        <w:r>
          <w:rPr>
            <w:noProof/>
            <w:webHidden/>
          </w:rPr>
          <w:fldChar w:fldCharType="separate"/>
        </w:r>
        <w:r>
          <w:rPr>
            <w:noProof/>
            <w:webHidden/>
          </w:rPr>
          <w:t>44</w:t>
        </w:r>
        <w:r>
          <w:rPr>
            <w:noProof/>
            <w:webHidden/>
          </w:rPr>
          <w:fldChar w:fldCharType="end"/>
        </w:r>
      </w:hyperlink>
    </w:p>
    <w:p w14:paraId="2F218653" w14:textId="4CAD180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13" w:history="1">
        <w:r w:rsidRPr="001E35BC">
          <w:rPr>
            <w:rStyle w:val="Hyperlink"/>
            <w:noProof/>
          </w:rPr>
          <w:t>Coursework and Research Credits – Chemical Engineering</w:t>
        </w:r>
        <w:r>
          <w:rPr>
            <w:noProof/>
            <w:webHidden/>
          </w:rPr>
          <w:tab/>
        </w:r>
        <w:r>
          <w:rPr>
            <w:noProof/>
            <w:webHidden/>
          </w:rPr>
          <w:fldChar w:fldCharType="begin"/>
        </w:r>
        <w:r>
          <w:rPr>
            <w:noProof/>
            <w:webHidden/>
          </w:rPr>
          <w:instrText xml:space="preserve"> PAGEREF _Toc211350913 \h </w:instrText>
        </w:r>
        <w:r>
          <w:rPr>
            <w:noProof/>
            <w:webHidden/>
          </w:rPr>
        </w:r>
        <w:r>
          <w:rPr>
            <w:noProof/>
            <w:webHidden/>
          </w:rPr>
          <w:fldChar w:fldCharType="separate"/>
        </w:r>
        <w:r>
          <w:rPr>
            <w:noProof/>
            <w:webHidden/>
          </w:rPr>
          <w:t>44</w:t>
        </w:r>
        <w:r>
          <w:rPr>
            <w:noProof/>
            <w:webHidden/>
          </w:rPr>
          <w:fldChar w:fldCharType="end"/>
        </w:r>
      </w:hyperlink>
    </w:p>
    <w:p w14:paraId="342AEA95" w14:textId="0109CEF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14" w:history="1">
        <w:r w:rsidRPr="001E35BC">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_Toc211350914 \h </w:instrText>
        </w:r>
        <w:r>
          <w:rPr>
            <w:noProof/>
            <w:webHidden/>
          </w:rPr>
        </w:r>
        <w:r>
          <w:rPr>
            <w:noProof/>
            <w:webHidden/>
          </w:rPr>
          <w:fldChar w:fldCharType="separate"/>
        </w:r>
        <w:r>
          <w:rPr>
            <w:noProof/>
            <w:webHidden/>
          </w:rPr>
          <w:t>44</w:t>
        </w:r>
        <w:r>
          <w:rPr>
            <w:noProof/>
            <w:webHidden/>
          </w:rPr>
          <w:fldChar w:fldCharType="end"/>
        </w:r>
      </w:hyperlink>
    </w:p>
    <w:p w14:paraId="6D761418" w14:textId="0F167D3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15" w:history="1">
        <w:r w:rsidRPr="001E35BC">
          <w:rPr>
            <w:rStyle w:val="Hyperlink"/>
            <w:noProof/>
          </w:rPr>
          <w:t>Concurrent MS</w:t>
        </w:r>
        <w:r>
          <w:rPr>
            <w:noProof/>
            <w:webHidden/>
          </w:rPr>
          <w:tab/>
        </w:r>
        <w:r>
          <w:rPr>
            <w:noProof/>
            <w:webHidden/>
          </w:rPr>
          <w:fldChar w:fldCharType="begin"/>
        </w:r>
        <w:r>
          <w:rPr>
            <w:noProof/>
            <w:webHidden/>
          </w:rPr>
          <w:instrText xml:space="preserve"> PAGEREF _Toc211350915 \h </w:instrText>
        </w:r>
        <w:r>
          <w:rPr>
            <w:noProof/>
            <w:webHidden/>
          </w:rPr>
        </w:r>
        <w:r>
          <w:rPr>
            <w:noProof/>
            <w:webHidden/>
          </w:rPr>
          <w:fldChar w:fldCharType="separate"/>
        </w:r>
        <w:r>
          <w:rPr>
            <w:noProof/>
            <w:webHidden/>
          </w:rPr>
          <w:t>44</w:t>
        </w:r>
        <w:r>
          <w:rPr>
            <w:noProof/>
            <w:webHidden/>
          </w:rPr>
          <w:fldChar w:fldCharType="end"/>
        </w:r>
      </w:hyperlink>
    </w:p>
    <w:p w14:paraId="65EDBEDF" w14:textId="2DDC44B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16" w:history="1">
        <w:r w:rsidRPr="001E35BC">
          <w:rPr>
            <w:rStyle w:val="Hyperlink"/>
            <w:noProof/>
          </w:rPr>
          <w:t>Dual Major PhD Programs</w:t>
        </w:r>
        <w:r>
          <w:rPr>
            <w:noProof/>
            <w:webHidden/>
          </w:rPr>
          <w:tab/>
        </w:r>
        <w:r>
          <w:rPr>
            <w:noProof/>
            <w:webHidden/>
          </w:rPr>
          <w:fldChar w:fldCharType="begin"/>
        </w:r>
        <w:r>
          <w:rPr>
            <w:noProof/>
            <w:webHidden/>
          </w:rPr>
          <w:instrText xml:space="preserve"> PAGEREF _Toc211350916 \h </w:instrText>
        </w:r>
        <w:r>
          <w:rPr>
            <w:noProof/>
            <w:webHidden/>
          </w:rPr>
        </w:r>
        <w:r>
          <w:rPr>
            <w:noProof/>
            <w:webHidden/>
          </w:rPr>
          <w:fldChar w:fldCharType="separate"/>
        </w:r>
        <w:r>
          <w:rPr>
            <w:noProof/>
            <w:webHidden/>
          </w:rPr>
          <w:t>44</w:t>
        </w:r>
        <w:r>
          <w:rPr>
            <w:noProof/>
            <w:webHidden/>
          </w:rPr>
          <w:fldChar w:fldCharType="end"/>
        </w:r>
      </w:hyperlink>
    </w:p>
    <w:p w14:paraId="6CC06F6A" w14:textId="745D422A"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17" w:history="1">
        <w:r w:rsidRPr="001E35BC">
          <w:rPr>
            <w:rStyle w:val="Hyperlink"/>
            <w:noProof/>
          </w:rPr>
          <w:t>Coursework and Research Credits – Materials Science</w:t>
        </w:r>
        <w:r>
          <w:rPr>
            <w:noProof/>
            <w:webHidden/>
          </w:rPr>
          <w:tab/>
        </w:r>
        <w:r>
          <w:rPr>
            <w:noProof/>
            <w:webHidden/>
          </w:rPr>
          <w:fldChar w:fldCharType="begin"/>
        </w:r>
        <w:r>
          <w:rPr>
            <w:noProof/>
            <w:webHidden/>
          </w:rPr>
          <w:instrText xml:space="preserve"> PAGEREF _Toc211350917 \h </w:instrText>
        </w:r>
        <w:r>
          <w:rPr>
            <w:noProof/>
            <w:webHidden/>
          </w:rPr>
        </w:r>
        <w:r>
          <w:rPr>
            <w:noProof/>
            <w:webHidden/>
          </w:rPr>
          <w:fldChar w:fldCharType="separate"/>
        </w:r>
        <w:r>
          <w:rPr>
            <w:noProof/>
            <w:webHidden/>
          </w:rPr>
          <w:t>45</w:t>
        </w:r>
        <w:r>
          <w:rPr>
            <w:noProof/>
            <w:webHidden/>
          </w:rPr>
          <w:fldChar w:fldCharType="end"/>
        </w:r>
      </w:hyperlink>
    </w:p>
    <w:p w14:paraId="2D7F1FC2" w14:textId="439D0CF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18" w:history="1">
        <w:r w:rsidRPr="001E35BC">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_Toc211350918 \h </w:instrText>
        </w:r>
        <w:r>
          <w:rPr>
            <w:noProof/>
            <w:webHidden/>
          </w:rPr>
        </w:r>
        <w:r>
          <w:rPr>
            <w:noProof/>
            <w:webHidden/>
          </w:rPr>
          <w:fldChar w:fldCharType="separate"/>
        </w:r>
        <w:r>
          <w:rPr>
            <w:noProof/>
            <w:webHidden/>
          </w:rPr>
          <w:t>45</w:t>
        </w:r>
        <w:r>
          <w:rPr>
            <w:noProof/>
            <w:webHidden/>
          </w:rPr>
          <w:fldChar w:fldCharType="end"/>
        </w:r>
      </w:hyperlink>
    </w:p>
    <w:p w14:paraId="00F21ED6" w14:textId="5576781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19" w:history="1">
        <w:r w:rsidRPr="001E35BC">
          <w:rPr>
            <w:rStyle w:val="Hyperlink"/>
            <w:noProof/>
          </w:rPr>
          <w:t>Concurrent MS</w:t>
        </w:r>
        <w:r>
          <w:rPr>
            <w:noProof/>
            <w:webHidden/>
          </w:rPr>
          <w:tab/>
        </w:r>
        <w:r>
          <w:rPr>
            <w:noProof/>
            <w:webHidden/>
          </w:rPr>
          <w:fldChar w:fldCharType="begin"/>
        </w:r>
        <w:r>
          <w:rPr>
            <w:noProof/>
            <w:webHidden/>
          </w:rPr>
          <w:instrText xml:space="preserve"> PAGEREF _Toc211350919 \h </w:instrText>
        </w:r>
        <w:r>
          <w:rPr>
            <w:noProof/>
            <w:webHidden/>
          </w:rPr>
        </w:r>
        <w:r>
          <w:rPr>
            <w:noProof/>
            <w:webHidden/>
          </w:rPr>
          <w:fldChar w:fldCharType="separate"/>
        </w:r>
        <w:r>
          <w:rPr>
            <w:noProof/>
            <w:webHidden/>
          </w:rPr>
          <w:t>45</w:t>
        </w:r>
        <w:r>
          <w:rPr>
            <w:noProof/>
            <w:webHidden/>
          </w:rPr>
          <w:fldChar w:fldCharType="end"/>
        </w:r>
      </w:hyperlink>
    </w:p>
    <w:p w14:paraId="6395A48C" w14:textId="7B980B1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20" w:history="1">
        <w:r w:rsidRPr="001E35BC">
          <w:rPr>
            <w:rStyle w:val="Hyperlink"/>
            <w:noProof/>
          </w:rPr>
          <w:t>Dual Major PhD Programs</w:t>
        </w:r>
        <w:r>
          <w:rPr>
            <w:noProof/>
            <w:webHidden/>
          </w:rPr>
          <w:tab/>
        </w:r>
        <w:r>
          <w:rPr>
            <w:noProof/>
            <w:webHidden/>
          </w:rPr>
          <w:fldChar w:fldCharType="begin"/>
        </w:r>
        <w:r>
          <w:rPr>
            <w:noProof/>
            <w:webHidden/>
          </w:rPr>
          <w:instrText xml:space="preserve"> PAGEREF _Toc211350920 \h </w:instrText>
        </w:r>
        <w:r>
          <w:rPr>
            <w:noProof/>
            <w:webHidden/>
          </w:rPr>
        </w:r>
        <w:r>
          <w:rPr>
            <w:noProof/>
            <w:webHidden/>
          </w:rPr>
          <w:fldChar w:fldCharType="separate"/>
        </w:r>
        <w:r>
          <w:rPr>
            <w:noProof/>
            <w:webHidden/>
          </w:rPr>
          <w:t>45</w:t>
        </w:r>
        <w:r>
          <w:rPr>
            <w:noProof/>
            <w:webHidden/>
          </w:rPr>
          <w:fldChar w:fldCharType="end"/>
        </w:r>
      </w:hyperlink>
    </w:p>
    <w:p w14:paraId="7ED68086" w14:textId="04BAABC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21" w:history="1">
        <w:r w:rsidRPr="001E35BC">
          <w:rPr>
            <w:rStyle w:val="Hyperlink"/>
            <w:noProof/>
          </w:rPr>
          <w:t>Dissertation Advisor</w:t>
        </w:r>
        <w:r>
          <w:rPr>
            <w:noProof/>
            <w:webHidden/>
          </w:rPr>
          <w:tab/>
        </w:r>
        <w:r>
          <w:rPr>
            <w:noProof/>
            <w:webHidden/>
          </w:rPr>
          <w:fldChar w:fldCharType="begin"/>
        </w:r>
        <w:r>
          <w:rPr>
            <w:noProof/>
            <w:webHidden/>
          </w:rPr>
          <w:instrText xml:space="preserve"> PAGEREF _Toc211350921 \h </w:instrText>
        </w:r>
        <w:r>
          <w:rPr>
            <w:noProof/>
            <w:webHidden/>
          </w:rPr>
        </w:r>
        <w:r>
          <w:rPr>
            <w:noProof/>
            <w:webHidden/>
          </w:rPr>
          <w:fldChar w:fldCharType="separate"/>
        </w:r>
        <w:r>
          <w:rPr>
            <w:noProof/>
            <w:webHidden/>
          </w:rPr>
          <w:t>45</w:t>
        </w:r>
        <w:r>
          <w:rPr>
            <w:noProof/>
            <w:webHidden/>
          </w:rPr>
          <w:fldChar w:fldCharType="end"/>
        </w:r>
      </w:hyperlink>
    </w:p>
    <w:p w14:paraId="060D8F0B" w14:textId="41C2A30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22" w:history="1">
        <w:r w:rsidRPr="001E35BC">
          <w:rPr>
            <w:rStyle w:val="Hyperlink"/>
            <w:noProof/>
          </w:rPr>
          <w:t>Guidance Committee</w:t>
        </w:r>
        <w:r>
          <w:rPr>
            <w:noProof/>
            <w:webHidden/>
          </w:rPr>
          <w:tab/>
        </w:r>
        <w:r>
          <w:rPr>
            <w:noProof/>
            <w:webHidden/>
          </w:rPr>
          <w:fldChar w:fldCharType="begin"/>
        </w:r>
        <w:r>
          <w:rPr>
            <w:noProof/>
            <w:webHidden/>
          </w:rPr>
          <w:instrText xml:space="preserve"> PAGEREF _Toc211350922 \h </w:instrText>
        </w:r>
        <w:r>
          <w:rPr>
            <w:noProof/>
            <w:webHidden/>
          </w:rPr>
        </w:r>
        <w:r>
          <w:rPr>
            <w:noProof/>
            <w:webHidden/>
          </w:rPr>
          <w:fldChar w:fldCharType="separate"/>
        </w:r>
        <w:r>
          <w:rPr>
            <w:noProof/>
            <w:webHidden/>
          </w:rPr>
          <w:t>45</w:t>
        </w:r>
        <w:r>
          <w:rPr>
            <w:noProof/>
            <w:webHidden/>
          </w:rPr>
          <w:fldChar w:fldCharType="end"/>
        </w:r>
      </w:hyperlink>
    </w:p>
    <w:p w14:paraId="51353DEF" w14:textId="4C2D8C2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23" w:history="1">
        <w:r w:rsidRPr="001E35BC">
          <w:rPr>
            <w:rStyle w:val="Hyperlink"/>
            <w:noProof/>
          </w:rPr>
          <w:t>Guidance Committee Meetings</w:t>
        </w:r>
        <w:r>
          <w:rPr>
            <w:noProof/>
            <w:webHidden/>
          </w:rPr>
          <w:tab/>
        </w:r>
        <w:r>
          <w:rPr>
            <w:noProof/>
            <w:webHidden/>
          </w:rPr>
          <w:fldChar w:fldCharType="begin"/>
        </w:r>
        <w:r>
          <w:rPr>
            <w:noProof/>
            <w:webHidden/>
          </w:rPr>
          <w:instrText xml:space="preserve"> PAGEREF _Toc211350923 \h </w:instrText>
        </w:r>
        <w:r>
          <w:rPr>
            <w:noProof/>
            <w:webHidden/>
          </w:rPr>
        </w:r>
        <w:r>
          <w:rPr>
            <w:noProof/>
            <w:webHidden/>
          </w:rPr>
          <w:fldChar w:fldCharType="separate"/>
        </w:r>
        <w:r>
          <w:rPr>
            <w:noProof/>
            <w:webHidden/>
          </w:rPr>
          <w:t>46</w:t>
        </w:r>
        <w:r>
          <w:rPr>
            <w:noProof/>
            <w:webHidden/>
          </w:rPr>
          <w:fldChar w:fldCharType="end"/>
        </w:r>
      </w:hyperlink>
    </w:p>
    <w:p w14:paraId="0295E8B9" w14:textId="73891F6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24" w:history="1">
        <w:r w:rsidRPr="001E35BC">
          <w:rPr>
            <w:rStyle w:val="Hyperlink"/>
            <w:noProof/>
          </w:rPr>
          <w:t>Qualifying Exam</w:t>
        </w:r>
        <w:r>
          <w:rPr>
            <w:noProof/>
            <w:webHidden/>
          </w:rPr>
          <w:tab/>
        </w:r>
        <w:r>
          <w:rPr>
            <w:noProof/>
            <w:webHidden/>
          </w:rPr>
          <w:fldChar w:fldCharType="begin"/>
        </w:r>
        <w:r>
          <w:rPr>
            <w:noProof/>
            <w:webHidden/>
          </w:rPr>
          <w:instrText xml:space="preserve"> PAGEREF _Toc211350924 \h </w:instrText>
        </w:r>
        <w:r>
          <w:rPr>
            <w:noProof/>
            <w:webHidden/>
          </w:rPr>
        </w:r>
        <w:r>
          <w:rPr>
            <w:noProof/>
            <w:webHidden/>
          </w:rPr>
          <w:fldChar w:fldCharType="separate"/>
        </w:r>
        <w:r>
          <w:rPr>
            <w:noProof/>
            <w:webHidden/>
          </w:rPr>
          <w:t>46</w:t>
        </w:r>
        <w:r>
          <w:rPr>
            <w:noProof/>
            <w:webHidden/>
          </w:rPr>
          <w:fldChar w:fldCharType="end"/>
        </w:r>
      </w:hyperlink>
    </w:p>
    <w:p w14:paraId="4C0DAE17" w14:textId="13D1B20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25" w:history="1">
        <w:r w:rsidRPr="001E35BC">
          <w:rPr>
            <w:rStyle w:val="Hyperlink"/>
            <w:noProof/>
          </w:rPr>
          <w:t>Timing and Requests for Postponement</w:t>
        </w:r>
        <w:r>
          <w:rPr>
            <w:noProof/>
            <w:webHidden/>
          </w:rPr>
          <w:tab/>
        </w:r>
        <w:r>
          <w:rPr>
            <w:noProof/>
            <w:webHidden/>
          </w:rPr>
          <w:fldChar w:fldCharType="begin"/>
        </w:r>
        <w:r>
          <w:rPr>
            <w:noProof/>
            <w:webHidden/>
          </w:rPr>
          <w:instrText xml:space="preserve"> PAGEREF _Toc211350925 \h </w:instrText>
        </w:r>
        <w:r>
          <w:rPr>
            <w:noProof/>
            <w:webHidden/>
          </w:rPr>
        </w:r>
        <w:r>
          <w:rPr>
            <w:noProof/>
            <w:webHidden/>
          </w:rPr>
          <w:fldChar w:fldCharType="separate"/>
        </w:r>
        <w:r>
          <w:rPr>
            <w:noProof/>
            <w:webHidden/>
          </w:rPr>
          <w:t>46</w:t>
        </w:r>
        <w:r>
          <w:rPr>
            <w:noProof/>
            <w:webHidden/>
          </w:rPr>
          <w:fldChar w:fldCharType="end"/>
        </w:r>
      </w:hyperlink>
    </w:p>
    <w:p w14:paraId="43DC7AA1" w14:textId="244839C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26" w:history="1">
        <w:r w:rsidRPr="001E35BC">
          <w:rPr>
            <w:rStyle w:val="Hyperlink"/>
            <w:noProof/>
          </w:rPr>
          <w:t>Written Component</w:t>
        </w:r>
        <w:r>
          <w:rPr>
            <w:noProof/>
            <w:webHidden/>
          </w:rPr>
          <w:tab/>
        </w:r>
        <w:r>
          <w:rPr>
            <w:noProof/>
            <w:webHidden/>
          </w:rPr>
          <w:fldChar w:fldCharType="begin"/>
        </w:r>
        <w:r>
          <w:rPr>
            <w:noProof/>
            <w:webHidden/>
          </w:rPr>
          <w:instrText xml:space="preserve"> PAGEREF _Toc211350926 \h </w:instrText>
        </w:r>
        <w:r>
          <w:rPr>
            <w:noProof/>
            <w:webHidden/>
          </w:rPr>
        </w:r>
        <w:r>
          <w:rPr>
            <w:noProof/>
            <w:webHidden/>
          </w:rPr>
          <w:fldChar w:fldCharType="separate"/>
        </w:r>
        <w:r>
          <w:rPr>
            <w:noProof/>
            <w:webHidden/>
          </w:rPr>
          <w:t>46</w:t>
        </w:r>
        <w:r>
          <w:rPr>
            <w:noProof/>
            <w:webHidden/>
          </w:rPr>
          <w:fldChar w:fldCharType="end"/>
        </w:r>
      </w:hyperlink>
    </w:p>
    <w:p w14:paraId="7C594DE6" w14:textId="182E396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27" w:history="1">
        <w:r w:rsidRPr="001E35BC">
          <w:rPr>
            <w:rStyle w:val="Hyperlink"/>
            <w:noProof/>
          </w:rPr>
          <w:t>Oral Component</w:t>
        </w:r>
        <w:r>
          <w:rPr>
            <w:noProof/>
            <w:webHidden/>
          </w:rPr>
          <w:tab/>
        </w:r>
        <w:r>
          <w:rPr>
            <w:noProof/>
            <w:webHidden/>
          </w:rPr>
          <w:fldChar w:fldCharType="begin"/>
        </w:r>
        <w:r>
          <w:rPr>
            <w:noProof/>
            <w:webHidden/>
          </w:rPr>
          <w:instrText xml:space="preserve"> PAGEREF _Toc211350927 \h </w:instrText>
        </w:r>
        <w:r>
          <w:rPr>
            <w:noProof/>
            <w:webHidden/>
          </w:rPr>
        </w:r>
        <w:r>
          <w:rPr>
            <w:noProof/>
            <w:webHidden/>
          </w:rPr>
          <w:fldChar w:fldCharType="separate"/>
        </w:r>
        <w:r>
          <w:rPr>
            <w:noProof/>
            <w:webHidden/>
          </w:rPr>
          <w:t>47</w:t>
        </w:r>
        <w:r>
          <w:rPr>
            <w:noProof/>
            <w:webHidden/>
          </w:rPr>
          <w:fldChar w:fldCharType="end"/>
        </w:r>
      </w:hyperlink>
    </w:p>
    <w:p w14:paraId="090E617A" w14:textId="64F622B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28" w:history="1">
        <w:r w:rsidRPr="001E35BC">
          <w:rPr>
            <w:rStyle w:val="Hyperlink"/>
            <w:noProof/>
          </w:rPr>
          <w:t>Assessment</w:t>
        </w:r>
        <w:r>
          <w:rPr>
            <w:noProof/>
            <w:webHidden/>
          </w:rPr>
          <w:tab/>
        </w:r>
        <w:r>
          <w:rPr>
            <w:noProof/>
            <w:webHidden/>
          </w:rPr>
          <w:fldChar w:fldCharType="begin"/>
        </w:r>
        <w:r>
          <w:rPr>
            <w:noProof/>
            <w:webHidden/>
          </w:rPr>
          <w:instrText xml:space="preserve"> PAGEREF _Toc211350928 \h </w:instrText>
        </w:r>
        <w:r>
          <w:rPr>
            <w:noProof/>
            <w:webHidden/>
          </w:rPr>
        </w:r>
        <w:r>
          <w:rPr>
            <w:noProof/>
            <w:webHidden/>
          </w:rPr>
          <w:fldChar w:fldCharType="separate"/>
        </w:r>
        <w:r>
          <w:rPr>
            <w:noProof/>
            <w:webHidden/>
          </w:rPr>
          <w:t>47</w:t>
        </w:r>
        <w:r>
          <w:rPr>
            <w:noProof/>
            <w:webHidden/>
          </w:rPr>
          <w:fldChar w:fldCharType="end"/>
        </w:r>
      </w:hyperlink>
    </w:p>
    <w:p w14:paraId="07BE2E9C" w14:textId="6C00FBD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29" w:history="1">
        <w:r w:rsidRPr="001E35BC">
          <w:rPr>
            <w:rStyle w:val="Hyperlink"/>
            <w:noProof/>
          </w:rPr>
          <w:t>Appeal and Repeats</w:t>
        </w:r>
        <w:r>
          <w:rPr>
            <w:noProof/>
            <w:webHidden/>
          </w:rPr>
          <w:tab/>
        </w:r>
        <w:r>
          <w:rPr>
            <w:noProof/>
            <w:webHidden/>
          </w:rPr>
          <w:fldChar w:fldCharType="begin"/>
        </w:r>
        <w:r>
          <w:rPr>
            <w:noProof/>
            <w:webHidden/>
          </w:rPr>
          <w:instrText xml:space="preserve"> PAGEREF _Toc211350929 \h </w:instrText>
        </w:r>
        <w:r>
          <w:rPr>
            <w:noProof/>
            <w:webHidden/>
          </w:rPr>
        </w:r>
        <w:r>
          <w:rPr>
            <w:noProof/>
            <w:webHidden/>
          </w:rPr>
          <w:fldChar w:fldCharType="separate"/>
        </w:r>
        <w:r>
          <w:rPr>
            <w:noProof/>
            <w:webHidden/>
          </w:rPr>
          <w:t>48</w:t>
        </w:r>
        <w:r>
          <w:rPr>
            <w:noProof/>
            <w:webHidden/>
          </w:rPr>
          <w:fldChar w:fldCharType="end"/>
        </w:r>
      </w:hyperlink>
    </w:p>
    <w:p w14:paraId="260ECD5F" w14:textId="5EA4448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30" w:history="1">
        <w:r w:rsidRPr="001E35BC">
          <w:rPr>
            <w:rStyle w:val="Hyperlink"/>
            <w:noProof/>
          </w:rPr>
          <w:t>Comprehensive Examination</w:t>
        </w:r>
        <w:r>
          <w:rPr>
            <w:noProof/>
            <w:webHidden/>
          </w:rPr>
          <w:tab/>
        </w:r>
        <w:r>
          <w:rPr>
            <w:noProof/>
            <w:webHidden/>
          </w:rPr>
          <w:fldChar w:fldCharType="begin"/>
        </w:r>
        <w:r>
          <w:rPr>
            <w:noProof/>
            <w:webHidden/>
          </w:rPr>
          <w:instrText xml:space="preserve"> PAGEREF _Toc211350930 \h </w:instrText>
        </w:r>
        <w:r>
          <w:rPr>
            <w:noProof/>
            <w:webHidden/>
          </w:rPr>
        </w:r>
        <w:r>
          <w:rPr>
            <w:noProof/>
            <w:webHidden/>
          </w:rPr>
          <w:fldChar w:fldCharType="separate"/>
        </w:r>
        <w:r>
          <w:rPr>
            <w:noProof/>
            <w:webHidden/>
          </w:rPr>
          <w:t>48</w:t>
        </w:r>
        <w:r>
          <w:rPr>
            <w:noProof/>
            <w:webHidden/>
          </w:rPr>
          <w:fldChar w:fldCharType="end"/>
        </w:r>
      </w:hyperlink>
    </w:p>
    <w:p w14:paraId="20E97FEB" w14:textId="2AD2176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31" w:history="1">
        <w:r w:rsidRPr="001E35BC">
          <w:rPr>
            <w:rStyle w:val="Hyperlink"/>
            <w:noProof/>
          </w:rPr>
          <w:t>Timing and Requests for Postponement</w:t>
        </w:r>
        <w:r>
          <w:rPr>
            <w:noProof/>
            <w:webHidden/>
          </w:rPr>
          <w:tab/>
        </w:r>
        <w:r>
          <w:rPr>
            <w:noProof/>
            <w:webHidden/>
          </w:rPr>
          <w:fldChar w:fldCharType="begin"/>
        </w:r>
        <w:r>
          <w:rPr>
            <w:noProof/>
            <w:webHidden/>
          </w:rPr>
          <w:instrText xml:space="preserve"> PAGEREF _Toc211350931 \h </w:instrText>
        </w:r>
        <w:r>
          <w:rPr>
            <w:noProof/>
            <w:webHidden/>
          </w:rPr>
        </w:r>
        <w:r>
          <w:rPr>
            <w:noProof/>
            <w:webHidden/>
          </w:rPr>
          <w:fldChar w:fldCharType="separate"/>
        </w:r>
        <w:r>
          <w:rPr>
            <w:noProof/>
            <w:webHidden/>
          </w:rPr>
          <w:t>48</w:t>
        </w:r>
        <w:r>
          <w:rPr>
            <w:noProof/>
            <w:webHidden/>
          </w:rPr>
          <w:fldChar w:fldCharType="end"/>
        </w:r>
      </w:hyperlink>
    </w:p>
    <w:p w14:paraId="38DD1C02" w14:textId="0936944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32" w:history="1">
        <w:r w:rsidRPr="001E35BC">
          <w:rPr>
            <w:rStyle w:val="Hyperlink"/>
            <w:noProof/>
          </w:rPr>
          <w:t>Written Component</w:t>
        </w:r>
        <w:r>
          <w:rPr>
            <w:noProof/>
            <w:webHidden/>
          </w:rPr>
          <w:tab/>
        </w:r>
        <w:r>
          <w:rPr>
            <w:noProof/>
            <w:webHidden/>
          </w:rPr>
          <w:fldChar w:fldCharType="begin"/>
        </w:r>
        <w:r>
          <w:rPr>
            <w:noProof/>
            <w:webHidden/>
          </w:rPr>
          <w:instrText xml:space="preserve"> PAGEREF _Toc211350932 \h </w:instrText>
        </w:r>
        <w:r>
          <w:rPr>
            <w:noProof/>
            <w:webHidden/>
          </w:rPr>
        </w:r>
        <w:r>
          <w:rPr>
            <w:noProof/>
            <w:webHidden/>
          </w:rPr>
          <w:fldChar w:fldCharType="separate"/>
        </w:r>
        <w:r>
          <w:rPr>
            <w:noProof/>
            <w:webHidden/>
          </w:rPr>
          <w:t>48</w:t>
        </w:r>
        <w:r>
          <w:rPr>
            <w:noProof/>
            <w:webHidden/>
          </w:rPr>
          <w:fldChar w:fldCharType="end"/>
        </w:r>
      </w:hyperlink>
    </w:p>
    <w:p w14:paraId="15885710" w14:textId="3EB0504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33" w:history="1">
        <w:r w:rsidRPr="001E35BC">
          <w:rPr>
            <w:rStyle w:val="Hyperlink"/>
            <w:noProof/>
          </w:rPr>
          <w:t>Oral Component</w:t>
        </w:r>
        <w:r>
          <w:rPr>
            <w:noProof/>
            <w:webHidden/>
          </w:rPr>
          <w:tab/>
        </w:r>
        <w:r>
          <w:rPr>
            <w:noProof/>
            <w:webHidden/>
          </w:rPr>
          <w:fldChar w:fldCharType="begin"/>
        </w:r>
        <w:r>
          <w:rPr>
            <w:noProof/>
            <w:webHidden/>
          </w:rPr>
          <w:instrText xml:space="preserve"> PAGEREF _Toc211350933 \h </w:instrText>
        </w:r>
        <w:r>
          <w:rPr>
            <w:noProof/>
            <w:webHidden/>
          </w:rPr>
        </w:r>
        <w:r>
          <w:rPr>
            <w:noProof/>
            <w:webHidden/>
          </w:rPr>
          <w:fldChar w:fldCharType="separate"/>
        </w:r>
        <w:r>
          <w:rPr>
            <w:noProof/>
            <w:webHidden/>
          </w:rPr>
          <w:t>48</w:t>
        </w:r>
        <w:r>
          <w:rPr>
            <w:noProof/>
            <w:webHidden/>
          </w:rPr>
          <w:fldChar w:fldCharType="end"/>
        </w:r>
      </w:hyperlink>
    </w:p>
    <w:p w14:paraId="2A80CE97" w14:textId="6CA70FC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34" w:history="1">
        <w:r w:rsidRPr="001E35BC">
          <w:rPr>
            <w:rStyle w:val="Hyperlink"/>
            <w:noProof/>
          </w:rPr>
          <w:t>Assessment</w:t>
        </w:r>
        <w:r>
          <w:rPr>
            <w:noProof/>
            <w:webHidden/>
          </w:rPr>
          <w:tab/>
        </w:r>
        <w:r>
          <w:rPr>
            <w:noProof/>
            <w:webHidden/>
          </w:rPr>
          <w:fldChar w:fldCharType="begin"/>
        </w:r>
        <w:r>
          <w:rPr>
            <w:noProof/>
            <w:webHidden/>
          </w:rPr>
          <w:instrText xml:space="preserve"> PAGEREF _Toc211350934 \h </w:instrText>
        </w:r>
        <w:r>
          <w:rPr>
            <w:noProof/>
            <w:webHidden/>
          </w:rPr>
        </w:r>
        <w:r>
          <w:rPr>
            <w:noProof/>
            <w:webHidden/>
          </w:rPr>
          <w:fldChar w:fldCharType="separate"/>
        </w:r>
        <w:r>
          <w:rPr>
            <w:noProof/>
            <w:webHidden/>
          </w:rPr>
          <w:t>48</w:t>
        </w:r>
        <w:r>
          <w:rPr>
            <w:noProof/>
            <w:webHidden/>
          </w:rPr>
          <w:fldChar w:fldCharType="end"/>
        </w:r>
      </w:hyperlink>
    </w:p>
    <w:p w14:paraId="2A823F2A" w14:textId="2660A13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35" w:history="1">
        <w:r w:rsidRPr="001E35BC">
          <w:rPr>
            <w:rStyle w:val="Hyperlink"/>
            <w:noProof/>
          </w:rPr>
          <w:t>Appeal and Repeats</w:t>
        </w:r>
        <w:r>
          <w:rPr>
            <w:noProof/>
            <w:webHidden/>
          </w:rPr>
          <w:tab/>
        </w:r>
        <w:r>
          <w:rPr>
            <w:noProof/>
            <w:webHidden/>
          </w:rPr>
          <w:fldChar w:fldCharType="begin"/>
        </w:r>
        <w:r>
          <w:rPr>
            <w:noProof/>
            <w:webHidden/>
          </w:rPr>
          <w:instrText xml:space="preserve"> PAGEREF _Toc211350935 \h </w:instrText>
        </w:r>
        <w:r>
          <w:rPr>
            <w:noProof/>
            <w:webHidden/>
          </w:rPr>
        </w:r>
        <w:r>
          <w:rPr>
            <w:noProof/>
            <w:webHidden/>
          </w:rPr>
          <w:fldChar w:fldCharType="separate"/>
        </w:r>
        <w:r>
          <w:rPr>
            <w:noProof/>
            <w:webHidden/>
          </w:rPr>
          <w:t>48</w:t>
        </w:r>
        <w:r>
          <w:rPr>
            <w:noProof/>
            <w:webHidden/>
          </w:rPr>
          <w:fldChar w:fldCharType="end"/>
        </w:r>
      </w:hyperlink>
    </w:p>
    <w:p w14:paraId="61BDEC99" w14:textId="15A2A3D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36" w:history="1">
        <w:r w:rsidRPr="001E35BC">
          <w:rPr>
            <w:rStyle w:val="Hyperlink"/>
            <w:noProof/>
          </w:rPr>
          <w:t>Final Exam</w:t>
        </w:r>
        <w:r>
          <w:rPr>
            <w:noProof/>
            <w:webHidden/>
          </w:rPr>
          <w:tab/>
        </w:r>
        <w:r>
          <w:rPr>
            <w:noProof/>
            <w:webHidden/>
          </w:rPr>
          <w:fldChar w:fldCharType="begin"/>
        </w:r>
        <w:r>
          <w:rPr>
            <w:noProof/>
            <w:webHidden/>
          </w:rPr>
          <w:instrText xml:space="preserve"> PAGEREF _Toc211350936 \h </w:instrText>
        </w:r>
        <w:r>
          <w:rPr>
            <w:noProof/>
            <w:webHidden/>
          </w:rPr>
        </w:r>
        <w:r>
          <w:rPr>
            <w:noProof/>
            <w:webHidden/>
          </w:rPr>
          <w:fldChar w:fldCharType="separate"/>
        </w:r>
        <w:r>
          <w:rPr>
            <w:noProof/>
            <w:webHidden/>
          </w:rPr>
          <w:t>49</w:t>
        </w:r>
        <w:r>
          <w:rPr>
            <w:noProof/>
            <w:webHidden/>
          </w:rPr>
          <w:fldChar w:fldCharType="end"/>
        </w:r>
      </w:hyperlink>
    </w:p>
    <w:p w14:paraId="4E2A8837" w14:textId="2A43A23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37" w:history="1">
        <w:r w:rsidRPr="001E35BC">
          <w:rPr>
            <w:rStyle w:val="Hyperlink"/>
            <w:noProof/>
          </w:rPr>
          <w:t>Timing and Requests for Postponement</w:t>
        </w:r>
        <w:r>
          <w:rPr>
            <w:noProof/>
            <w:webHidden/>
          </w:rPr>
          <w:tab/>
        </w:r>
        <w:r>
          <w:rPr>
            <w:noProof/>
            <w:webHidden/>
          </w:rPr>
          <w:fldChar w:fldCharType="begin"/>
        </w:r>
        <w:r>
          <w:rPr>
            <w:noProof/>
            <w:webHidden/>
          </w:rPr>
          <w:instrText xml:space="preserve"> PAGEREF _Toc211350937 \h </w:instrText>
        </w:r>
        <w:r>
          <w:rPr>
            <w:noProof/>
            <w:webHidden/>
          </w:rPr>
        </w:r>
        <w:r>
          <w:rPr>
            <w:noProof/>
            <w:webHidden/>
          </w:rPr>
          <w:fldChar w:fldCharType="separate"/>
        </w:r>
        <w:r>
          <w:rPr>
            <w:noProof/>
            <w:webHidden/>
          </w:rPr>
          <w:t>49</w:t>
        </w:r>
        <w:r>
          <w:rPr>
            <w:noProof/>
            <w:webHidden/>
          </w:rPr>
          <w:fldChar w:fldCharType="end"/>
        </w:r>
      </w:hyperlink>
    </w:p>
    <w:p w14:paraId="50B88FA1" w14:textId="37FE1E4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38" w:history="1">
        <w:r w:rsidRPr="001E35BC">
          <w:rPr>
            <w:rStyle w:val="Hyperlink"/>
            <w:noProof/>
          </w:rPr>
          <w:t>Written Component</w:t>
        </w:r>
        <w:r>
          <w:rPr>
            <w:noProof/>
            <w:webHidden/>
          </w:rPr>
          <w:tab/>
        </w:r>
        <w:r>
          <w:rPr>
            <w:noProof/>
            <w:webHidden/>
          </w:rPr>
          <w:fldChar w:fldCharType="begin"/>
        </w:r>
        <w:r>
          <w:rPr>
            <w:noProof/>
            <w:webHidden/>
          </w:rPr>
          <w:instrText xml:space="preserve"> PAGEREF _Toc211350938 \h </w:instrText>
        </w:r>
        <w:r>
          <w:rPr>
            <w:noProof/>
            <w:webHidden/>
          </w:rPr>
        </w:r>
        <w:r>
          <w:rPr>
            <w:noProof/>
            <w:webHidden/>
          </w:rPr>
          <w:fldChar w:fldCharType="separate"/>
        </w:r>
        <w:r>
          <w:rPr>
            <w:noProof/>
            <w:webHidden/>
          </w:rPr>
          <w:t>49</w:t>
        </w:r>
        <w:r>
          <w:rPr>
            <w:noProof/>
            <w:webHidden/>
          </w:rPr>
          <w:fldChar w:fldCharType="end"/>
        </w:r>
      </w:hyperlink>
    </w:p>
    <w:p w14:paraId="536AF1AC" w14:textId="603DF9A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39" w:history="1">
        <w:r w:rsidRPr="001E35BC">
          <w:rPr>
            <w:rStyle w:val="Hyperlink"/>
            <w:noProof/>
          </w:rPr>
          <w:t>Oral Component</w:t>
        </w:r>
        <w:r>
          <w:rPr>
            <w:noProof/>
            <w:webHidden/>
          </w:rPr>
          <w:tab/>
        </w:r>
        <w:r>
          <w:rPr>
            <w:noProof/>
            <w:webHidden/>
          </w:rPr>
          <w:fldChar w:fldCharType="begin"/>
        </w:r>
        <w:r>
          <w:rPr>
            <w:noProof/>
            <w:webHidden/>
          </w:rPr>
          <w:instrText xml:space="preserve"> PAGEREF _Toc211350939 \h </w:instrText>
        </w:r>
        <w:r>
          <w:rPr>
            <w:noProof/>
            <w:webHidden/>
          </w:rPr>
        </w:r>
        <w:r>
          <w:rPr>
            <w:noProof/>
            <w:webHidden/>
          </w:rPr>
          <w:fldChar w:fldCharType="separate"/>
        </w:r>
        <w:r>
          <w:rPr>
            <w:noProof/>
            <w:webHidden/>
          </w:rPr>
          <w:t>49</w:t>
        </w:r>
        <w:r>
          <w:rPr>
            <w:noProof/>
            <w:webHidden/>
          </w:rPr>
          <w:fldChar w:fldCharType="end"/>
        </w:r>
      </w:hyperlink>
    </w:p>
    <w:p w14:paraId="48C639B0" w14:textId="5DA99BA9"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40" w:history="1">
        <w:r w:rsidRPr="001E35BC">
          <w:rPr>
            <w:rStyle w:val="Hyperlink"/>
            <w:noProof/>
          </w:rPr>
          <w:t>Assessment</w:t>
        </w:r>
        <w:r>
          <w:rPr>
            <w:noProof/>
            <w:webHidden/>
          </w:rPr>
          <w:tab/>
        </w:r>
        <w:r>
          <w:rPr>
            <w:noProof/>
            <w:webHidden/>
          </w:rPr>
          <w:fldChar w:fldCharType="begin"/>
        </w:r>
        <w:r>
          <w:rPr>
            <w:noProof/>
            <w:webHidden/>
          </w:rPr>
          <w:instrText xml:space="preserve"> PAGEREF _Toc211350940 \h </w:instrText>
        </w:r>
        <w:r>
          <w:rPr>
            <w:noProof/>
            <w:webHidden/>
          </w:rPr>
        </w:r>
        <w:r>
          <w:rPr>
            <w:noProof/>
            <w:webHidden/>
          </w:rPr>
          <w:fldChar w:fldCharType="separate"/>
        </w:r>
        <w:r>
          <w:rPr>
            <w:noProof/>
            <w:webHidden/>
          </w:rPr>
          <w:t>49</w:t>
        </w:r>
        <w:r>
          <w:rPr>
            <w:noProof/>
            <w:webHidden/>
          </w:rPr>
          <w:fldChar w:fldCharType="end"/>
        </w:r>
      </w:hyperlink>
    </w:p>
    <w:p w14:paraId="779FE57B" w14:textId="0C71F67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41" w:history="1">
        <w:r w:rsidRPr="001E35BC">
          <w:rPr>
            <w:rStyle w:val="Hyperlink"/>
            <w:noProof/>
          </w:rPr>
          <w:t>Use of Reprints and Publication Expectations</w:t>
        </w:r>
        <w:r>
          <w:rPr>
            <w:noProof/>
            <w:webHidden/>
          </w:rPr>
          <w:tab/>
        </w:r>
        <w:r>
          <w:rPr>
            <w:noProof/>
            <w:webHidden/>
          </w:rPr>
          <w:fldChar w:fldCharType="begin"/>
        </w:r>
        <w:r>
          <w:rPr>
            <w:noProof/>
            <w:webHidden/>
          </w:rPr>
          <w:instrText xml:space="preserve"> PAGEREF _Toc211350941 \h </w:instrText>
        </w:r>
        <w:r>
          <w:rPr>
            <w:noProof/>
            <w:webHidden/>
          </w:rPr>
        </w:r>
        <w:r>
          <w:rPr>
            <w:noProof/>
            <w:webHidden/>
          </w:rPr>
          <w:fldChar w:fldCharType="separate"/>
        </w:r>
        <w:r>
          <w:rPr>
            <w:noProof/>
            <w:webHidden/>
          </w:rPr>
          <w:t>49</w:t>
        </w:r>
        <w:r>
          <w:rPr>
            <w:noProof/>
            <w:webHidden/>
          </w:rPr>
          <w:fldChar w:fldCharType="end"/>
        </w:r>
      </w:hyperlink>
    </w:p>
    <w:p w14:paraId="4C33AA00" w14:textId="0DCD22C4"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942" w:history="1">
        <w:r w:rsidRPr="001E35BC">
          <w:rPr>
            <w:rStyle w:val="Hyperlink"/>
            <w:noProof/>
          </w:rPr>
          <w:t>Graduate Certificate</w:t>
        </w:r>
        <w:r>
          <w:rPr>
            <w:noProof/>
            <w:webHidden/>
          </w:rPr>
          <w:tab/>
        </w:r>
        <w:r>
          <w:rPr>
            <w:noProof/>
            <w:webHidden/>
          </w:rPr>
          <w:fldChar w:fldCharType="begin"/>
        </w:r>
        <w:r>
          <w:rPr>
            <w:noProof/>
            <w:webHidden/>
          </w:rPr>
          <w:instrText xml:space="preserve"> PAGEREF _Toc211350942 \h </w:instrText>
        </w:r>
        <w:r>
          <w:rPr>
            <w:noProof/>
            <w:webHidden/>
          </w:rPr>
        </w:r>
        <w:r>
          <w:rPr>
            <w:noProof/>
            <w:webHidden/>
          </w:rPr>
          <w:fldChar w:fldCharType="separate"/>
        </w:r>
        <w:r>
          <w:rPr>
            <w:noProof/>
            <w:webHidden/>
          </w:rPr>
          <w:t>49</w:t>
        </w:r>
        <w:r>
          <w:rPr>
            <w:noProof/>
            <w:webHidden/>
          </w:rPr>
          <w:fldChar w:fldCharType="end"/>
        </w:r>
      </w:hyperlink>
    </w:p>
    <w:p w14:paraId="750DA7D3" w14:textId="6072C7C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43" w:history="1">
        <w:r w:rsidRPr="001E35BC">
          <w:rPr>
            <w:rStyle w:val="Hyperlink"/>
            <w:noProof/>
          </w:rPr>
          <w:t>Average Time to Certificate</w:t>
        </w:r>
        <w:r>
          <w:rPr>
            <w:noProof/>
            <w:webHidden/>
          </w:rPr>
          <w:tab/>
        </w:r>
        <w:r>
          <w:rPr>
            <w:noProof/>
            <w:webHidden/>
          </w:rPr>
          <w:fldChar w:fldCharType="begin"/>
        </w:r>
        <w:r>
          <w:rPr>
            <w:noProof/>
            <w:webHidden/>
          </w:rPr>
          <w:instrText xml:space="preserve"> PAGEREF _Toc211350943 \h </w:instrText>
        </w:r>
        <w:r>
          <w:rPr>
            <w:noProof/>
            <w:webHidden/>
          </w:rPr>
        </w:r>
        <w:r>
          <w:rPr>
            <w:noProof/>
            <w:webHidden/>
          </w:rPr>
          <w:fldChar w:fldCharType="separate"/>
        </w:r>
        <w:r>
          <w:rPr>
            <w:noProof/>
            <w:webHidden/>
          </w:rPr>
          <w:t>49</w:t>
        </w:r>
        <w:r>
          <w:rPr>
            <w:noProof/>
            <w:webHidden/>
          </w:rPr>
          <w:fldChar w:fldCharType="end"/>
        </w:r>
      </w:hyperlink>
    </w:p>
    <w:p w14:paraId="27EC4416" w14:textId="56FD125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44" w:history="1">
        <w:r w:rsidRPr="001E35BC">
          <w:rPr>
            <w:rStyle w:val="Hyperlink"/>
            <w:noProof/>
          </w:rPr>
          <w:t>Coursework</w:t>
        </w:r>
        <w:r>
          <w:rPr>
            <w:noProof/>
            <w:webHidden/>
          </w:rPr>
          <w:tab/>
        </w:r>
        <w:r>
          <w:rPr>
            <w:noProof/>
            <w:webHidden/>
          </w:rPr>
          <w:fldChar w:fldCharType="begin"/>
        </w:r>
        <w:r>
          <w:rPr>
            <w:noProof/>
            <w:webHidden/>
          </w:rPr>
          <w:instrText xml:space="preserve"> PAGEREF _Toc211350944 \h </w:instrText>
        </w:r>
        <w:r>
          <w:rPr>
            <w:noProof/>
            <w:webHidden/>
          </w:rPr>
        </w:r>
        <w:r>
          <w:rPr>
            <w:noProof/>
            <w:webHidden/>
          </w:rPr>
          <w:fldChar w:fldCharType="separate"/>
        </w:r>
        <w:r>
          <w:rPr>
            <w:noProof/>
            <w:webHidden/>
          </w:rPr>
          <w:t>50</w:t>
        </w:r>
        <w:r>
          <w:rPr>
            <w:noProof/>
            <w:webHidden/>
          </w:rPr>
          <w:fldChar w:fldCharType="end"/>
        </w:r>
      </w:hyperlink>
    </w:p>
    <w:p w14:paraId="2DFCD257" w14:textId="55720DF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45" w:history="1">
        <w:r w:rsidRPr="001E35BC">
          <w:rPr>
            <w:rStyle w:val="Hyperlink"/>
            <w:noProof/>
          </w:rPr>
          <w:t>Advisor</w:t>
        </w:r>
        <w:r>
          <w:rPr>
            <w:noProof/>
            <w:webHidden/>
          </w:rPr>
          <w:tab/>
        </w:r>
        <w:r>
          <w:rPr>
            <w:noProof/>
            <w:webHidden/>
          </w:rPr>
          <w:fldChar w:fldCharType="begin"/>
        </w:r>
        <w:r>
          <w:rPr>
            <w:noProof/>
            <w:webHidden/>
          </w:rPr>
          <w:instrText xml:space="preserve"> PAGEREF _Toc211350945 \h </w:instrText>
        </w:r>
        <w:r>
          <w:rPr>
            <w:noProof/>
            <w:webHidden/>
          </w:rPr>
        </w:r>
        <w:r>
          <w:rPr>
            <w:noProof/>
            <w:webHidden/>
          </w:rPr>
          <w:fldChar w:fldCharType="separate"/>
        </w:r>
        <w:r>
          <w:rPr>
            <w:noProof/>
            <w:webHidden/>
          </w:rPr>
          <w:t>50</w:t>
        </w:r>
        <w:r>
          <w:rPr>
            <w:noProof/>
            <w:webHidden/>
          </w:rPr>
          <w:fldChar w:fldCharType="end"/>
        </w:r>
      </w:hyperlink>
    </w:p>
    <w:p w14:paraId="571E1EFB" w14:textId="3BBAD4C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46" w:history="1">
        <w:r w:rsidRPr="001E35BC">
          <w:rPr>
            <w:rStyle w:val="Hyperlink"/>
            <w:noProof/>
          </w:rPr>
          <w:t>Final Evaluation</w:t>
        </w:r>
        <w:r>
          <w:rPr>
            <w:noProof/>
            <w:webHidden/>
          </w:rPr>
          <w:tab/>
        </w:r>
        <w:r>
          <w:rPr>
            <w:noProof/>
            <w:webHidden/>
          </w:rPr>
          <w:fldChar w:fldCharType="begin"/>
        </w:r>
        <w:r>
          <w:rPr>
            <w:noProof/>
            <w:webHidden/>
          </w:rPr>
          <w:instrText xml:space="preserve"> PAGEREF _Toc211350946 \h </w:instrText>
        </w:r>
        <w:r>
          <w:rPr>
            <w:noProof/>
            <w:webHidden/>
          </w:rPr>
        </w:r>
        <w:r>
          <w:rPr>
            <w:noProof/>
            <w:webHidden/>
          </w:rPr>
          <w:fldChar w:fldCharType="separate"/>
        </w:r>
        <w:r>
          <w:rPr>
            <w:noProof/>
            <w:webHidden/>
          </w:rPr>
          <w:t>50</w:t>
        </w:r>
        <w:r>
          <w:rPr>
            <w:noProof/>
            <w:webHidden/>
          </w:rPr>
          <w:fldChar w:fldCharType="end"/>
        </w:r>
      </w:hyperlink>
    </w:p>
    <w:p w14:paraId="18BB4118" w14:textId="3997790C" w:rsidR="00423432" w:rsidRDefault="0051725B" w:rsidP="00934190">
      <w:pPr>
        <w:pStyle w:val="Heading2"/>
      </w:pPr>
      <w:r>
        <w:lastRenderedPageBreak/>
        <w:fldChar w:fldCharType="end"/>
      </w:r>
      <w:bookmarkStart w:id="289" w:name="_Toc203743605"/>
      <w:bookmarkStart w:id="290" w:name="_Toc211350744"/>
      <w:bookmarkStart w:id="291" w:name="bmark_CHEMS"/>
      <w:r w:rsidR="00423432" w:rsidRPr="009207C8">
        <w:t>Program Overview and Graduate</w:t>
      </w:r>
      <w:r w:rsidR="00423432">
        <w:t xml:space="preserve"> Degree Requirements</w:t>
      </w:r>
      <w:bookmarkEnd w:id="289"/>
      <w:bookmarkEnd w:id="290"/>
    </w:p>
    <w:p w14:paraId="62BCEFA3" w14:textId="0C6D320F" w:rsidR="00423432" w:rsidRDefault="00423432" w:rsidP="00423432">
      <w:r>
        <w:t>The Department of Chemical Engineering and Materials Science (CHEMS) currently offers six graduate degree options, with specific admission and degree requirements described in the Academic Programs Catalog:</w:t>
      </w:r>
    </w:p>
    <w:p w14:paraId="054229B8" w14:textId="77777777" w:rsidR="00423432" w:rsidRDefault="00423432" w:rsidP="00423432"/>
    <w:p w14:paraId="564721BA" w14:textId="02CEAC76" w:rsidR="00423432" w:rsidRDefault="00423432" w:rsidP="00B37975">
      <w:pPr>
        <w:pStyle w:val="ListParagraph"/>
        <w:numPr>
          <w:ilvl w:val="0"/>
          <w:numId w:val="31"/>
        </w:numPr>
      </w:pPr>
      <w:hyperlink r:id="rId199" w:history="1">
        <w:r w:rsidRPr="00FC4680">
          <w:rPr>
            <w:rStyle w:val="Hyperlink"/>
          </w:rPr>
          <w:t>Doctor of Philosophy</w:t>
        </w:r>
      </w:hyperlink>
      <w:r w:rsidRPr="5FAD4B13">
        <w:t xml:space="preserve"> </w:t>
      </w:r>
      <w:r>
        <w:t xml:space="preserve">(PhD) </w:t>
      </w:r>
      <w:r w:rsidRPr="5FAD4B13">
        <w:t xml:space="preserve">in </w:t>
      </w:r>
      <w:r>
        <w:t>Chemical</w:t>
      </w:r>
      <w:r w:rsidRPr="5FAD4B13">
        <w:t xml:space="preserve"> Engineering </w:t>
      </w:r>
    </w:p>
    <w:p w14:paraId="01E5CB05" w14:textId="142D3071" w:rsidR="00423432" w:rsidRDefault="00423432" w:rsidP="00B37975">
      <w:pPr>
        <w:pStyle w:val="ListParagraph"/>
        <w:numPr>
          <w:ilvl w:val="0"/>
          <w:numId w:val="31"/>
        </w:numPr>
      </w:pPr>
      <w:hyperlink r:id="rId200" w:history="1">
        <w:r w:rsidRPr="00FC4680">
          <w:rPr>
            <w:rStyle w:val="Hyperlink"/>
          </w:rPr>
          <w:t>Master of Science</w:t>
        </w:r>
      </w:hyperlink>
      <w:r>
        <w:t xml:space="preserve"> (Plan A with Thesis) in Chemical Engineering</w:t>
      </w:r>
    </w:p>
    <w:p w14:paraId="67AA2840" w14:textId="5E3D7DD4" w:rsidR="00423432" w:rsidRDefault="00423432" w:rsidP="00B37975">
      <w:pPr>
        <w:pStyle w:val="ListParagraph"/>
        <w:numPr>
          <w:ilvl w:val="0"/>
          <w:numId w:val="31"/>
        </w:numPr>
      </w:pPr>
      <w:hyperlink r:id="rId201" w:history="1">
        <w:r w:rsidRPr="00FC4680">
          <w:rPr>
            <w:rStyle w:val="Hyperlink"/>
          </w:rPr>
          <w:t>Master of Science</w:t>
        </w:r>
      </w:hyperlink>
      <w:r>
        <w:t xml:space="preserve"> (Plan B without Thesis) in Chemical Engineering</w:t>
      </w:r>
    </w:p>
    <w:p w14:paraId="05D70A41" w14:textId="639335D2" w:rsidR="00423432" w:rsidRDefault="00423432" w:rsidP="00423432"/>
    <w:p w14:paraId="7A0C7C9E" w14:textId="3FCED516" w:rsidR="00423432" w:rsidRDefault="00423432" w:rsidP="00B37975">
      <w:pPr>
        <w:pStyle w:val="ListParagraph"/>
        <w:numPr>
          <w:ilvl w:val="0"/>
          <w:numId w:val="31"/>
        </w:numPr>
      </w:pPr>
      <w:hyperlink r:id="rId202" w:history="1">
        <w:r w:rsidRPr="00FC4680">
          <w:rPr>
            <w:rStyle w:val="Hyperlink"/>
          </w:rPr>
          <w:t>Doctor of Philosophy</w:t>
        </w:r>
      </w:hyperlink>
      <w:r w:rsidRPr="5FAD4B13">
        <w:t xml:space="preserve"> </w:t>
      </w:r>
      <w:r>
        <w:t xml:space="preserve">(PhD) </w:t>
      </w:r>
      <w:r w:rsidRPr="5FAD4B13">
        <w:t xml:space="preserve">in </w:t>
      </w:r>
      <w:r>
        <w:t>Materials Science and Engineering</w:t>
      </w:r>
    </w:p>
    <w:p w14:paraId="4C15AFDC" w14:textId="0B5CC001" w:rsidR="00423432" w:rsidRDefault="00423432" w:rsidP="00B37975">
      <w:pPr>
        <w:pStyle w:val="ListParagraph"/>
        <w:numPr>
          <w:ilvl w:val="0"/>
          <w:numId w:val="31"/>
        </w:numPr>
      </w:pPr>
      <w:hyperlink r:id="rId203" w:history="1">
        <w:r w:rsidRPr="00FC4680">
          <w:rPr>
            <w:rStyle w:val="Hyperlink"/>
          </w:rPr>
          <w:t>Master of Science</w:t>
        </w:r>
      </w:hyperlink>
      <w:r>
        <w:t xml:space="preserve"> (Plan A with Thesis) in Materials Science and Engineering</w:t>
      </w:r>
    </w:p>
    <w:p w14:paraId="77086B80" w14:textId="7EDF84E9" w:rsidR="00423432" w:rsidRDefault="00423432" w:rsidP="00B37975">
      <w:pPr>
        <w:pStyle w:val="ListParagraph"/>
        <w:numPr>
          <w:ilvl w:val="0"/>
          <w:numId w:val="31"/>
        </w:numPr>
      </w:pPr>
      <w:hyperlink r:id="rId204" w:history="1">
        <w:r w:rsidRPr="00FC4680">
          <w:rPr>
            <w:rStyle w:val="Hyperlink"/>
          </w:rPr>
          <w:t>Master of Science</w:t>
        </w:r>
      </w:hyperlink>
      <w:r>
        <w:t xml:space="preserve"> (Plan B without Thesis) in Materials Science and Engineering</w:t>
      </w:r>
    </w:p>
    <w:p w14:paraId="7C91EA28" w14:textId="63600854" w:rsidR="00053A82" w:rsidRDefault="00053A82" w:rsidP="00053A82"/>
    <w:p w14:paraId="762C7640" w14:textId="3369EBD1" w:rsidR="00053A82" w:rsidRDefault="00053A82" w:rsidP="00053A82">
      <w:pPr>
        <w:pStyle w:val="ListParagraph"/>
        <w:numPr>
          <w:ilvl w:val="0"/>
          <w:numId w:val="31"/>
        </w:numPr>
      </w:pPr>
      <w:hyperlink r:id="rId205" w:history="1">
        <w:r w:rsidRPr="004B4BCA">
          <w:rPr>
            <w:rStyle w:val="Hyperlink"/>
          </w:rPr>
          <w:t xml:space="preserve">Graduate </w:t>
        </w:r>
        <w:r w:rsidR="004B4BCA" w:rsidRPr="004B4BCA">
          <w:rPr>
            <w:rStyle w:val="Hyperlink"/>
          </w:rPr>
          <w:t>C</w:t>
        </w:r>
        <w:r w:rsidRPr="004B4BCA">
          <w:rPr>
            <w:rStyle w:val="Hyperlink"/>
          </w:rPr>
          <w:t>ertificate</w:t>
        </w:r>
      </w:hyperlink>
      <w:r>
        <w:t xml:space="preserve"> in Foundations in Chemical Engineering </w:t>
      </w:r>
    </w:p>
    <w:p w14:paraId="2184ADCE" w14:textId="77777777" w:rsidR="00423432" w:rsidRDefault="00423432" w:rsidP="00423432"/>
    <w:p w14:paraId="25B1126B" w14:textId="19895169" w:rsidR="00423432" w:rsidRDefault="00423432" w:rsidP="00423432">
      <w:r>
        <w:t xml:space="preserve">Currently, the CHEMS department does not offer </w:t>
      </w:r>
      <w:proofErr w:type="gramStart"/>
      <w:r>
        <w:t>a MS</w:t>
      </w:r>
      <w:proofErr w:type="gramEnd"/>
      <w:r>
        <w:t xml:space="preserve"> Plan B with Project or a Fully Online MS.</w:t>
      </w:r>
    </w:p>
    <w:p w14:paraId="151C4C32" w14:textId="77777777" w:rsidR="00423432" w:rsidRDefault="00423432" w:rsidP="00423432"/>
    <w:p w14:paraId="79A3CBEA" w14:textId="6A665F3B" w:rsidR="00423432" w:rsidRDefault="00423432" w:rsidP="00423432">
      <w:r>
        <w:t xml:space="preserve">The CHEMS </w:t>
      </w:r>
      <w:r w:rsidRPr="004B22C6">
        <w:t>Department Office</w:t>
      </w:r>
      <w:r>
        <w:t xml:space="preserve"> is located in the Engineering Building, Room 2100 (</w:t>
      </w:r>
      <w:hyperlink r:id="rId206" w:history="1">
        <w:r w:rsidRPr="00423432">
          <w:rPr>
            <w:rStyle w:val="Hyperlink"/>
          </w:rPr>
          <w:t>contact CHEMS</w:t>
        </w:r>
      </w:hyperlink>
      <w:r>
        <w:t>). The Graduate Office in CHEMS includes:</w:t>
      </w:r>
    </w:p>
    <w:p w14:paraId="1BD2C13A" w14:textId="77777777" w:rsidR="00423432" w:rsidRDefault="00423432" w:rsidP="00423432"/>
    <w:p w14:paraId="7F4B933A" w14:textId="2E8DA758" w:rsidR="00423432" w:rsidRDefault="00423432" w:rsidP="00B37975">
      <w:pPr>
        <w:pStyle w:val="ListParagraph"/>
        <w:numPr>
          <w:ilvl w:val="0"/>
          <w:numId w:val="33"/>
        </w:numPr>
      </w:pPr>
      <w:r w:rsidRPr="009207C8">
        <w:rPr>
          <w:b/>
          <w:bCs/>
        </w:rPr>
        <w:t>Graduate Program Director</w:t>
      </w:r>
      <w:r>
        <w:rPr>
          <w:b/>
          <w:bCs/>
        </w:rPr>
        <w:t xml:space="preserve"> for Chemical Engineering</w:t>
      </w:r>
      <w:r w:rsidRPr="009207C8">
        <w:rPr>
          <w:b/>
          <w:bCs/>
        </w:rPr>
        <w:t>:</w:t>
      </w:r>
      <w:r>
        <w:t xml:space="preserve"> Dr. Shiwang Cheng, </w:t>
      </w:r>
      <w:hyperlink r:id="rId207" w:history="1">
        <w:r w:rsidRPr="00AC5C63">
          <w:rPr>
            <w:rStyle w:val="Hyperlink"/>
          </w:rPr>
          <w:t>chengsh9@msu.edu</w:t>
        </w:r>
      </w:hyperlink>
    </w:p>
    <w:p w14:paraId="0E23FD1B" w14:textId="0AFBC091" w:rsidR="00423432" w:rsidRDefault="00423432" w:rsidP="00B37975">
      <w:pPr>
        <w:pStyle w:val="ListParagraph"/>
        <w:numPr>
          <w:ilvl w:val="0"/>
          <w:numId w:val="33"/>
        </w:numPr>
      </w:pPr>
      <w:r w:rsidRPr="00423432">
        <w:rPr>
          <w:b/>
          <w:bCs/>
        </w:rPr>
        <w:t>Graduate Program Director for Materials Science and Engineering:</w:t>
      </w:r>
      <w:r>
        <w:t xml:space="preserve"> Dr. Jason Nicholas, </w:t>
      </w:r>
      <w:hyperlink r:id="rId208" w:history="1">
        <w:r w:rsidRPr="00AC5C63">
          <w:rPr>
            <w:rStyle w:val="Hyperlink"/>
          </w:rPr>
          <w:t>jdn@msu.edu</w:t>
        </w:r>
      </w:hyperlink>
    </w:p>
    <w:p w14:paraId="115C0B03" w14:textId="4DAEB2B9" w:rsidR="00423432" w:rsidRDefault="00423432" w:rsidP="00B37975">
      <w:pPr>
        <w:pStyle w:val="ListParagraph"/>
        <w:numPr>
          <w:ilvl w:val="0"/>
          <w:numId w:val="32"/>
        </w:numPr>
      </w:pPr>
      <w:r>
        <w:rPr>
          <w:b/>
          <w:bCs/>
        </w:rPr>
        <w:t>Graduate Academic Program Coordinator:</w:t>
      </w:r>
      <w:r>
        <w:t xml:space="preserve"> Ms. Jessica Gallegos, </w:t>
      </w:r>
      <w:hyperlink r:id="rId209" w:history="1">
        <w:r w:rsidRPr="00AC5C63">
          <w:rPr>
            <w:rStyle w:val="Hyperlink"/>
          </w:rPr>
          <w:t>mireles7@msu.edu</w:t>
        </w:r>
      </w:hyperlink>
    </w:p>
    <w:p w14:paraId="417EC3F8" w14:textId="54B210FA" w:rsidR="00423432" w:rsidRDefault="00423432" w:rsidP="00423432"/>
    <w:p w14:paraId="5B309674" w14:textId="77777777" w:rsidR="00697ED0" w:rsidRDefault="00697ED0" w:rsidP="00697ED0">
      <w:pPr>
        <w:pStyle w:val="Heading3"/>
      </w:pPr>
      <w:bookmarkStart w:id="292" w:name="_Toc203743606"/>
      <w:bookmarkStart w:id="293" w:name="_Toc211350881"/>
      <w:r>
        <w:t>Financial Support</w:t>
      </w:r>
      <w:bookmarkEnd w:id="292"/>
      <w:bookmarkEnd w:id="293"/>
    </w:p>
    <w:p w14:paraId="7208B435" w14:textId="212C1FEC" w:rsidR="00697ED0" w:rsidRDefault="00697ED0" w:rsidP="00697ED0">
      <w:r>
        <w:t xml:space="preserve">Students admitted to the PhD program with financial support are limited to </w:t>
      </w:r>
      <w:r w:rsidR="00E56A1C">
        <w:t>5</w:t>
      </w:r>
      <w:r>
        <w:t xml:space="preserve"> calendar years of funding. MS students are generally not admitted with financial support. Funding time limits are counted continuously from the first semester of enrollment, including summers and semesters when students are not funded by MSU or are not working towards their academic/research goals. </w:t>
      </w:r>
    </w:p>
    <w:p w14:paraId="52F64DD0" w14:textId="77777777" w:rsidR="00697ED0" w:rsidRDefault="00697ED0" w:rsidP="00697ED0"/>
    <w:p w14:paraId="4E140871" w14:textId="77777777" w:rsidR="00697ED0" w:rsidRDefault="00697ED0" w:rsidP="00697ED0">
      <w:pPr>
        <w:rPr>
          <w:rStyle w:val="Heading4Char"/>
        </w:rPr>
      </w:pPr>
      <w:bookmarkStart w:id="294" w:name="_Toc203743607"/>
      <w:bookmarkStart w:id="295" w:name="_Toc211350882"/>
      <w:r w:rsidRPr="00AA33CE">
        <w:rPr>
          <w:rStyle w:val="Heading4Char"/>
        </w:rPr>
        <w:t>Teaching Assistantships</w:t>
      </w:r>
      <w:bookmarkEnd w:id="294"/>
      <w:bookmarkEnd w:id="295"/>
    </w:p>
    <w:p w14:paraId="710DC417" w14:textId="685ADA44" w:rsidR="00697ED0" w:rsidRDefault="00697ED0" w:rsidP="00697ED0">
      <w:r>
        <w:t>The CHEMS department typically reserves TA positions for first-year PhD students who have not yet been matched with a permanent advisor. As available, TA positions may also be offered to continuing PhD students whose research advisors are experiencing an unexpected gap in funding. Students interested in applying for TA positions in CHEMS should contact the graduate academic program coordinator.</w:t>
      </w:r>
    </w:p>
    <w:p w14:paraId="0BACF3D6" w14:textId="77777777" w:rsidR="002D1038" w:rsidRDefault="002D1038" w:rsidP="002D1038"/>
    <w:p w14:paraId="05131451" w14:textId="77777777" w:rsidR="002D1038" w:rsidRDefault="002D1038" w:rsidP="002D1038">
      <w:pPr>
        <w:rPr>
          <w:rStyle w:val="Heading4Char"/>
        </w:rPr>
      </w:pPr>
      <w:bookmarkStart w:id="296" w:name="_Toc203743608"/>
      <w:bookmarkStart w:id="297" w:name="_Toc211350883"/>
      <w:r>
        <w:rPr>
          <w:rStyle w:val="Heading4Char"/>
        </w:rPr>
        <w:t xml:space="preserve">Research </w:t>
      </w:r>
      <w:r w:rsidRPr="00AA33CE">
        <w:rPr>
          <w:rStyle w:val="Heading4Char"/>
        </w:rPr>
        <w:t>Assistantships</w:t>
      </w:r>
      <w:bookmarkEnd w:id="296"/>
      <w:bookmarkEnd w:id="297"/>
    </w:p>
    <w:p w14:paraId="007460A9" w14:textId="424EDCC2" w:rsidR="002D1038" w:rsidRDefault="002D1038" w:rsidP="00697ED0">
      <w:r>
        <w:t xml:space="preserve">New PhD students in the CHEMS department are generally matched with a permanent advisor </w:t>
      </w:r>
      <w:r w:rsidR="00E56A1C">
        <w:t xml:space="preserve">at the beginning of </w:t>
      </w:r>
      <w:r>
        <w:t>their first semester</w:t>
      </w:r>
      <w:r w:rsidR="00E56A1C">
        <w:t xml:space="preserve"> (see </w:t>
      </w:r>
      <w:hyperlink w:anchor="_Dissertation_Advisor" w:history="1">
        <w:r w:rsidR="00E56A1C" w:rsidRPr="00E56A1C">
          <w:rPr>
            <w:rStyle w:val="Hyperlink"/>
          </w:rPr>
          <w:t>Dissertation Advisor</w:t>
        </w:r>
      </w:hyperlink>
      <w:r w:rsidR="00E56A1C">
        <w:t>)</w:t>
      </w:r>
      <w:r>
        <w:t>. Typically, the permanent advisor provides RA funding for their PhD students beginning in the second semester of graduate studies.</w:t>
      </w:r>
    </w:p>
    <w:p w14:paraId="5A0799D4" w14:textId="77777777" w:rsidR="007B6E38" w:rsidRDefault="007B6E38" w:rsidP="00697ED0"/>
    <w:p w14:paraId="279A8DC2" w14:textId="77777777" w:rsidR="007B6E38" w:rsidRPr="007B6E38" w:rsidRDefault="007B6E38" w:rsidP="007B6E38">
      <w:pPr>
        <w:rPr>
          <w:rStyle w:val="Heading4Char"/>
        </w:rPr>
      </w:pPr>
      <w:bookmarkStart w:id="298" w:name="_Toc203743609"/>
      <w:bookmarkStart w:id="299" w:name="_Toc211350884"/>
      <w:r w:rsidRPr="007B6E38">
        <w:rPr>
          <w:rStyle w:val="Heading4Char"/>
        </w:rPr>
        <w:t>Travel Support</w:t>
      </w:r>
      <w:bookmarkEnd w:id="298"/>
      <w:bookmarkEnd w:id="299"/>
    </w:p>
    <w:p w14:paraId="6F3D0BC3" w14:textId="4DC78BAA" w:rsidR="007B6E38" w:rsidRDefault="007B6E38" w:rsidP="007B6E38">
      <w:r>
        <w:t>CHEMS graduate students who are traveling on MSU business to present their research are eligible to apply for travel funding support from the department once per academic year. If the student needs department support for travel more than once within an academic year, the student may send a special request to the department chair along with a letter of support from the faculty advisor. Please contact the graduate academic program coordinator for assistance with the travel fellowship application form.</w:t>
      </w:r>
    </w:p>
    <w:p w14:paraId="0D2DC4AE" w14:textId="77777777" w:rsidR="00FB3D6D" w:rsidRDefault="00FB3D6D" w:rsidP="00FB3D6D">
      <w:pPr>
        <w:pStyle w:val="Heading3"/>
      </w:pPr>
      <w:bookmarkStart w:id="300" w:name="_Toc203743610"/>
      <w:bookmarkStart w:id="301" w:name="_Toc211350885"/>
      <w:r>
        <w:lastRenderedPageBreak/>
        <w:t>Academic Governance</w:t>
      </w:r>
      <w:bookmarkEnd w:id="300"/>
      <w:bookmarkEnd w:id="301"/>
    </w:p>
    <w:p w14:paraId="2FDF03C1" w14:textId="77777777" w:rsidR="00FB3D6D" w:rsidRDefault="00FB3D6D" w:rsidP="00FB3D6D">
      <w:r>
        <w:t>Graduate students interested in serving on departmental committees or participating in other leadership opportunities should contact the graduate academic program coordinator for more information.</w:t>
      </w:r>
    </w:p>
    <w:p w14:paraId="4E422920" w14:textId="1D06AB9C" w:rsidR="00697ED0" w:rsidRDefault="00697ED0" w:rsidP="00423432"/>
    <w:p w14:paraId="1DCF0869" w14:textId="5C565639" w:rsidR="00FE3F6E" w:rsidRDefault="00FE3F6E" w:rsidP="00FE3F6E">
      <w:pPr>
        <w:pStyle w:val="Heading2"/>
      </w:pPr>
      <w:bookmarkStart w:id="302" w:name="_Toc203743611"/>
      <w:bookmarkStart w:id="303" w:name="_Toc211350745"/>
      <w:bookmarkStart w:id="304" w:name="_Toc211350886"/>
      <w:r>
        <w:t xml:space="preserve">MS Plan A (with Thesis) </w:t>
      </w:r>
      <w:r w:rsidRPr="095E3000">
        <w:t>Program Components</w:t>
      </w:r>
      <w:bookmarkEnd w:id="302"/>
      <w:bookmarkEnd w:id="303"/>
      <w:bookmarkEnd w:id="304"/>
    </w:p>
    <w:p w14:paraId="2A8261F6" w14:textId="77777777" w:rsidR="00FE3F6E" w:rsidRDefault="00FE3F6E" w:rsidP="00FE3F6E"/>
    <w:p w14:paraId="66F4EE96" w14:textId="77777777" w:rsidR="00FE3F6E" w:rsidRPr="00687DD9" w:rsidRDefault="00FE3F6E" w:rsidP="00FE3F6E">
      <w:pPr>
        <w:pStyle w:val="Heading3"/>
      </w:pPr>
      <w:bookmarkStart w:id="305" w:name="_Toc203743612"/>
      <w:bookmarkStart w:id="306" w:name="_Toc211350887"/>
      <w:bookmarkStart w:id="307" w:name="_Hlk181283005"/>
      <w:r w:rsidRPr="00687DD9">
        <w:t>Average Time to Degree</w:t>
      </w:r>
      <w:bookmarkEnd w:id="305"/>
      <w:bookmarkEnd w:id="306"/>
    </w:p>
    <w:p w14:paraId="5D71D0A0" w14:textId="070CF608" w:rsidR="00FE3F6E" w:rsidRPr="004C735C" w:rsidRDefault="00FE3F6E" w:rsidP="00FE3F6E">
      <w:r>
        <w:t xml:space="preserve">The average time to graduation for Chemical Engineering (ChE) or Materials Science and Engineering (MSE) </w:t>
      </w:r>
      <w:proofErr w:type="gramStart"/>
      <w:r>
        <w:t>Master’s</w:t>
      </w:r>
      <w:proofErr w:type="gramEnd"/>
      <w:r>
        <w:t xml:space="preserve"> degree (MS) students is two calendar years, assuming admission from the bachelor’s degree</w:t>
      </w:r>
      <w:r w:rsidR="00547DD4">
        <w:t xml:space="preserve"> and full-time enrollment</w:t>
      </w:r>
      <w:r>
        <w:t xml:space="preserve">. </w:t>
      </w:r>
    </w:p>
    <w:p w14:paraId="725D65AF" w14:textId="77777777" w:rsidR="00FE3F6E" w:rsidRDefault="00FE3F6E" w:rsidP="00FE3F6E"/>
    <w:p w14:paraId="0412E96F" w14:textId="77777777" w:rsidR="00FE3F6E" w:rsidRDefault="00FE3F6E" w:rsidP="00FE3F6E">
      <w:pPr>
        <w:pStyle w:val="Heading3"/>
      </w:pPr>
      <w:bookmarkStart w:id="308" w:name="_Toc203743613"/>
      <w:bookmarkStart w:id="309" w:name="_Toc211350888"/>
      <w:r w:rsidRPr="095E3000">
        <w:t xml:space="preserve">Coursework </w:t>
      </w:r>
      <w:r>
        <w:t>and Research Credits – Chemical Engineering</w:t>
      </w:r>
      <w:bookmarkEnd w:id="308"/>
      <w:bookmarkEnd w:id="309"/>
    </w:p>
    <w:p w14:paraId="6491E85E" w14:textId="77777777" w:rsidR="00FE3F6E" w:rsidRDefault="00FE3F6E" w:rsidP="00FE3F6E">
      <w:r>
        <w:t xml:space="preserve">The MS Plan A program </w:t>
      </w:r>
      <w:r w:rsidRPr="0020559F">
        <w:t xml:space="preserve">of study is selected in consultation with a faculty advisor and the graduate program director. A minimum of </w:t>
      </w:r>
      <w:r>
        <w:t>30</w:t>
      </w:r>
      <w:r w:rsidRPr="0020559F">
        <w:t xml:space="preserve"> credits of course work beyond the bachelor’s degree is required in addition to </w:t>
      </w:r>
      <w:r>
        <w:t>at least 6 credits of CHE 899 (</w:t>
      </w:r>
      <w:proofErr w:type="gramStart"/>
      <w:r>
        <w:t>Master’s</w:t>
      </w:r>
      <w:proofErr w:type="gramEnd"/>
      <w:r>
        <w:t xml:space="preserve"> Thesis R</w:t>
      </w:r>
      <w:r w:rsidRPr="0020559F">
        <w:t>esearch</w:t>
      </w:r>
      <w:r>
        <w:t>)</w:t>
      </w:r>
      <w:r w:rsidRPr="0020559F">
        <w:t xml:space="preserve">. </w:t>
      </w:r>
      <w:r>
        <w:t>At least 20 credits must be at the 800-level or above. MS Plan A students are required to take:</w:t>
      </w:r>
    </w:p>
    <w:p w14:paraId="4C8C3BF5" w14:textId="77777777" w:rsidR="00FE3F6E" w:rsidRDefault="00FE3F6E" w:rsidP="00FE3F6E"/>
    <w:p w14:paraId="3AE50FBA" w14:textId="77777777" w:rsidR="00FE3F6E" w:rsidRDefault="00FE3F6E" w:rsidP="00B37975">
      <w:pPr>
        <w:pStyle w:val="ListParagraph"/>
        <w:numPr>
          <w:ilvl w:val="0"/>
          <w:numId w:val="37"/>
        </w:numPr>
      </w:pPr>
      <w:r>
        <w:t>CHE 801 Advanced Chemical Engineering Calculations (3 credits)</w:t>
      </w:r>
    </w:p>
    <w:p w14:paraId="009937BA" w14:textId="77777777" w:rsidR="00FE3F6E" w:rsidRDefault="00FE3F6E" w:rsidP="00B37975">
      <w:pPr>
        <w:pStyle w:val="ListParagraph"/>
        <w:numPr>
          <w:ilvl w:val="0"/>
          <w:numId w:val="37"/>
        </w:numPr>
      </w:pPr>
      <w:r>
        <w:t>CHE 821 Advanced Chemical Engineering Thermodynamics (3 credits)</w:t>
      </w:r>
    </w:p>
    <w:p w14:paraId="10FB964B" w14:textId="77777777" w:rsidR="00FE3F6E" w:rsidRDefault="00FE3F6E" w:rsidP="00B37975">
      <w:pPr>
        <w:pStyle w:val="ListParagraph"/>
        <w:numPr>
          <w:ilvl w:val="0"/>
          <w:numId w:val="37"/>
        </w:numPr>
      </w:pPr>
      <w:r>
        <w:t>CHE 822 Advanced Transport Phenomena (3 credits)</w:t>
      </w:r>
    </w:p>
    <w:p w14:paraId="1EC165CF" w14:textId="77777777" w:rsidR="00FE3F6E" w:rsidRDefault="00FE3F6E" w:rsidP="00B37975">
      <w:pPr>
        <w:pStyle w:val="ListParagraph"/>
        <w:numPr>
          <w:ilvl w:val="0"/>
          <w:numId w:val="37"/>
        </w:numPr>
      </w:pPr>
      <w:r>
        <w:t>CHE 831 Advanced Chemical Reaction Engineering (3 credits)</w:t>
      </w:r>
    </w:p>
    <w:p w14:paraId="7C6B7BC4" w14:textId="77777777" w:rsidR="00FE3F6E" w:rsidRDefault="00FE3F6E" w:rsidP="00FE3F6E"/>
    <w:p w14:paraId="4278144A" w14:textId="77777777" w:rsidR="00FE3F6E" w:rsidRDefault="00FE3F6E" w:rsidP="00FE3F6E">
      <w:r>
        <w:t>MS Plan A students must also c</w:t>
      </w:r>
      <w:r w:rsidRPr="00D26E8A">
        <w:t xml:space="preserve">omplete </w:t>
      </w:r>
      <w:r>
        <w:t>2 credits of CHE 892 Seminar, and at least 6 credits of coursework from outside CHEMS.</w:t>
      </w:r>
    </w:p>
    <w:p w14:paraId="13AF2357" w14:textId="77777777" w:rsidR="00FE3F6E" w:rsidRDefault="00FE3F6E" w:rsidP="00FE3F6E"/>
    <w:p w14:paraId="40EB8CE2" w14:textId="77777777" w:rsidR="00FE3F6E" w:rsidRPr="00315A6A" w:rsidRDefault="00FE3F6E" w:rsidP="00FE3F6E">
      <w:pPr>
        <w:pStyle w:val="Heading4"/>
      </w:pPr>
      <w:bookmarkStart w:id="310" w:name="_Toc203743614"/>
      <w:bookmarkStart w:id="311" w:name="_Toc211350889"/>
      <w:r w:rsidRPr="00320B78">
        <w:t>Provisional Admission and Collateral Coursework</w:t>
      </w:r>
      <w:bookmarkEnd w:id="310"/>
      <w:bookmarkEnd w:id="311"/>
    </w:p>
    <w:p w14:paraId="2788907F" w14:textId="77777777" w:rsidR="00FE3F6E" w:rsidRDefault="00FE3F6E" w:rsidP="00FE3F6E">
      <w:r>
        <w:t xml:space="preserve">Additional courses may be required to remediate </w:t>
      </w:r>
      <w:r w:rsidRPr="5FAD4B13">
        <w:t xml:space="preserve">deficiencies in undergraduate </w:t>
      </w:r>
      <w:r>
        <w:t xml:space="preserve">coursework </w:t>
      </w:r>
      <w:r w:rsidRPr="5FAD4B13">
        <w:t xml:space="preserve">or English language </w:t>
      </w:r>
      <w:r>
        <w:t xml:space="preserve">proficiency, as specified at the time of admission. These collateral courses must be completed in addition to the regular course requirements, and students must earn at least a 3.0 in each collateral course. Students without a bachelor’s degree in </w:t>
      </w:r>
      <w:r w:rsidRPr="5FAD4B13">
        <w:t xml:space="preserve">chemical engineering </w:t>
      </w:r>
      <w:r>
        <w:t xml:space="preserve">are typically required to </w:t>
      </w:r>
      <w:r w:rsidRPr="5FAD4B13">
        <w:t>take the following collateral courses:</w:t>
      </w:r>
    </w:p>
    <w:p w14:paraId="3D1C1C2C" w14:textId="77777777" w:rsidR="00FE3F6E" w:rsidRDefault="00FE3F6E" w:rsidP="00FE3F6E"/>
    <w:p w14:paraId="7A719B1F" w14:textId="77777777" w:rsidR="00FE3F6E" w:rsidRDefault="00FE3F6E" w:rsidP="00B37975">
      <w:pPr>
        <w:pStyle w:val="ListParagraph"/>
        <w:numPr>
          <w:ilvl w:val="0"/>
          <w:numId w:val="15"/>
        </w:numPr>
      </w:pPr>
      <w:r w:rsidRPr="18058947">
        <w:t>CHE 804 Foundations of Chemical Engineering I (3 credits)</w:t>
      </w:r>
    </w:p>
    <w:p w14:paraId="7358FDFA" w14:textId="77777777" w:rsidR="00FE3F6E" w:rsidRDefault="00FE3F6E" w:rsidP="00B37975">
      <w:pPr>
        <w:pStyle w:val="ListParagraph"/>
        <w:numPr>
          <w:ilvl w:val="0"/>
          <w:numId w:val="15"/>
        </w:numPr>
      </w:pPr>
      <w:r w:rsidRPr="18058947">
        <w:t>CHE 805 Foundations of Chemical Engineering II (3 credits)</w:t>
      </w:r>
    </w:p>
    <w:p w14:paraId="64422875" w14:textId="5295875F" w:rsidR="00E56A1C" w:rsidRDefault="00E56A1C" w:rsidP="00E56A1C">
      <w:pPr>
        <w:pStyle w:val="ListParagraph"/>
        <w:numPr>
          <w:ilvl w:val="0"/>
          <w:numId w:val="15"/>
        </w:numPr>
      </w:pPr>
      <w:r w:rsidRPr="18058947">
        <w:t>CHE 80</w:t>
      </w:r>
      <w:r>
        <w:t>6</w:t>
      </w:r>
      <w:r w:rsidRPr="18058947">
        <w:t xml:space="preserve"> Foundations of Chemical Engineering </w:t>
      </w:r>
      <w:r>
        <w:t>I</w:t>
      </w:r>
      <w:r w:rsidRPr="18058947">
        <w:t>II (3 credits)</w:t>
      </w:r>
    </w:p>
    <w:p w14:paraId="27677754" w14:textId="77777777" w:rsidR="00FE3F6E" w:rsidRDefault="00FE3F6E" w:rsidP="00FE3F6E"/>
    <w:p w14:paraId="4759A729" w14:textId="77777777" w:rsidR="00FE3F6E" w:rsidRPr="00EA538F" w:rsidRDefault="00FE3F6E" w:rsidP="00FE3F6E">
      <w:pPr>
        <w:pStyle w:val="Heading4"/>
      </w:pPr>
      <w:bookmarkStart w:id="312" w:name="_Toc203743615"/>
      <w:bookmarkStart w:id="313" w:name="_Toc211350890"/>
      <w:r>
        <w:t>Transfer to the PhD Program</w:t>
      </w:r>
      <w:bookmarkEnd w:id="312"/>
      <w:bookmarkEnd w:id="313"/>
    </w:p>
    <w:p w14:paraId="2D05AA03" w14:textId="77777777" w:rsidR="00242A9B" w:rsidRDefault="00242A9B" w:rsidP="00242A9B">
      <w:bookmarkStart w:id="314" w:name="OLE_LINK54"/>
      <w:r w:rsidRPr="5FAD4B13">
        <w:t xml:space="preserve">The departmental chairperson and the Graduate Studies Committee must approve transfers from the </w:t>
      </w:r>
      <w:proofErr w:type="gramStart"/>
      <w:r>
        <w:t>M</w:t>
      </w:r>
      <w:r w:rsidRPr="5FAD4B13">
        <w:t>aster</w:t>
      </w:r>
      <w:r>
        <w:t>’</w:t>
      </w:r>
      <w:r w:rsidRPr="5FAD4B13">
        <w:t>s</w:t>
      </w:r>
      <w:proofErr w:type="gramEnd"/>
      <w:r w:rsidRPr="5FAD4B13">
        <w:t xml:space="preserve"> program to the doctoral program. Students wishing to transfer to the PhD program </w:t>
      </w:r>
      <w:r>
        <w:t>from</w:t>
      </w:r>
      <w:r w:rsidRPr="5FAD4B13">
        <w:t xml:space="preserve"> the </w:t>
      </w:r>
      <w:proofErr w:type="gramStart"/>
      <w:r>
        <w:t>Master’s</w:t>
      </w:r>
      <w:proofErr w:type="gramEnd"/>
      <w:r>
        <w:t xml:space="preserve"> </w:t>
      </w:r>
      <w:r w:rsidRPr="5FAD4B13">
        <w:t xml:space="preserve">program must submit a letter of </w:t>
      </w:r>
      <w:r>
        <w:t>application and a revised academic statement</w:t>
      </w:r>
      <w:r w:rsidRPr="5FAD4B13">
        <w:t xml:space="preserve"> to the department chairperson. </w:t>
      </w:r>
    </w:p>
    <w:bookmarkEnd w:id="314"/>
    <w:p w14:paraId="0F3C1C73" w14:textId="77777777" w:rsidR="00FE3F6E" w:rsidRDefault="00FE3F6E" w:rsidP="00FE3F6E"/>
    <w:p w14:paraId="101C2107" w14:textId="77777777" w:rsidR="00FE3F6E" w:rsidRPr="004F755C" w:rsidRDefault="00FE3F6E" w:rsidP="00FE3F6E">
      <w:pPr>
        <w:pStyle w:val="Heading3"/>
      </w:pPr>
      <w:bookmarkStart w:id="315" w:name="_Toc203743616"/>
      <w:bookmarkStart w:id="316" w:name="_Toc211350891"/>
      <w:r w:rsidRPr="004F755C">
        <w:t>Coursework</w:t>
      </w:r>
      <w:r>
        <w:t xml:space="preserve"> and Research Credits </w:t>
      </w:r>
      <w:r w:rsidRPr="004F755C">
        <w:t>– Materials Science and Engineering</w:t>
      </w:r>
      <w:bookmarkEnd w:id="315"/>
      <w:bookmarkEnd w:id="316"/>
    </w:p>
    <w:p w14:paraId="222BB454" w14:textId="77777777" w:rsidR="00FE3F6E" w:rsidRDefault="00FE3F6E" w:rsidP="00FE3F6E">
      <w:r>
        <w:t xml:space="preserve">The MS Plan A program </w:t>
      </w:r>
      <w:r w:rsidRPr="0020559F">
        <w:t xml:space="preserve">of study is selected in consultation with a faculty advisor and the graduate program director. A minimum of </w:t>
      </w:r>
      <w:r>
        <w:t>30</w:t>
      </w:r>
      <w:r w:rsidRPr="0020559F">
        <w:t xml:space="preserve"> credits of course work beyond the bachelor’s degree is required in addition to </w:t>
      </w:r>
      <w:r>
        <w:t>at least 6 credits of MSE 899 (</w:t>
      </w:r>
      <w:proofErr w:type="gramStart"/>
      <w:r>
        <w:t>Master’s</w:t>
      </w:r>
      <w:proofErr w:type="gramEnd"/>
      <w:r>
        <w:t xml:space="preserve"> Thesis R</w:t>
      </w:r>
      <w:r w:rsidRPr="0020559F">
        <w:t>esearch</w:t>
      </w:r>
      <w:r>
        <w:t>)</w:t>
      </w:r>
      <w:r w:rsidRPr="0020559F">
        <w:t xml:space="preserve">. </w:t>
      </w:r>
      <w:r>
        <w:t>At least 16 credits must be at the 800-level or above. MS Plan A students are required to take:</w:t>
      </w:r>
    </w:p>
    <w:p w14:paraId="1C8BAB7C" w14:textId="77777777" w:rsidR="00FE3F6E" w:rsidRPr="00AB0D4F" w:rsidRDefault="00FE3F6E" w:rsidP="00B37975">
      <w:pPr>
        <w:pStyle w:val="ListParagraph"/>
        <w:numPr>
          <w:ilvl w:val="0"/>
          <w:numId w:val="39"/>
        </w:numPr>
      </w:pPr>
      <w:r w:rsidRPr="00AB0D4F">
        <w:lastRenderedPageBreak/>
        <w:t>MSE</w:t>
      </w:r>
      <w:r>
        <w:t xml:space="preserve"> </w:t>
      </w:r>
      <w:r w:rsidRPr="00AB0D4F">
        <w:t>85</w:t>
      </w:r>
      <w:r>
        <w:t xml:space="preserve">1 </w:t>
      </w:r>
      <w:r w:rsidRPr="00AB0D4F">
        <w:t>Thermodynamics of Solids (3 credits)</w:t>
      </w:r>
    </w:p>
    <w:p w14:paraId="353E7D2E" w14:textId="77777777" w:rsidR="00FE3F6E" w:rsidRPr="00AB0D4F" w:rsidRDefault="00FE3F6E" w:rsidP="00B37975">
      <w:pPr>
        <w:pStyle w:val="ListParagraph"/>
        <w:numPr>
          <w:ilvl w:val="0"/>
          <w:numId w:val="39"/>
        </w:numPr>
      </w:pPr>
      <w:r>
        <w:t xml:space="preserve">MSE 855 Advanced Rate Theory and Diffusion </w:t>
      </w:r>
      <w:r w:rsidRPr="00AB0D4F">
        <w:t>(3 credits)</w:t>
      </w:r>
    </w:p>
    <w:p w14:paraId="395522FB" w14:textId="77777777" w:rsidR="00FE3F6E" w:rsidRDefault="00FE3F6E" w:rsidP="00B37975">
      <w:pPr>
        <w:pStyle w:val="ListParagraph"/>
        <w:numPr>
          <w:ilvl w:val="0"/>
          <w:numId w:val="39"/>
        </w:numPr>
      </w:pPr>
      <w:r>
        <w:t xml:space="preserve">MSE 860 Advanced Theory of Solids </w:t>
      </w:r>
      <w:r w:rsidRPr="00AB0D4F">
        <w:t>(3 credits)</w:t>
      </w:r>
    </w:p>
    <w:p w14:paraId="122BC5C9" w14:textId="6BCE3E1D" w:rsidR="00FE3F6E" w:rsidRPr="00AB0D4F" w:rsidRDefault="00FE3F6E" w:rsidP="00B37975">
      <w:pPr>
        <w:pStyle w:val="ListParagraph"/>
        <w:numPr>
          <w:ilvl w:val="0"/>
          <w:numId w:val="39"/>
        </w:numPr>
      </w:pPr>
      <w:r>
        <w:t xml:space="preserve">MSE 870 Electron Microscopy in Materials Science (3 </w:t>
      </w:r>
      <w:r w:rsidR="002145D9">
        <w:t>credits) —</w:t>
      </w:r>
      <w:r w:rsidRPr="00AB0D4F">
        <w:rPr>
          <w:b/>
          <w:bCs/>
        </w:rPr>
        <w:t>OR—</w:t>
      </w:r>
      <w:r>
        <w:rPr>
          <w:b/>
          <w:bCs/>
        </w:rPr>
        <w:br/>
      </w:r>
      <w:r>
        <w:t xml:space="preserve">MSE 881 Advanced Spectroscopy and Diffraction Analysis of Materials (3 credits) </w:t>
      </w:r>
    </w:p>
    <w:p w14:paraId="344F7840" w14:textId="77777777" w:rsidR="00FE3F6E" w:rsidRPr="00AB0D4F" w:rsidRDefault="00FE3F6E" w:rsidP="00FE3F6E"/>
    <w:p w14:paraId="67C50CFC" w14:textId="77777777" w:rsidR="00FE3F6E" w:rsidRDefault="00FE3F6E" w:rsidP="00FE3F6E">
      <w:r>
        <w:t>MS Plan A students must also c</w:t>
      </w:r>
      <w:r w:rsidRPr="00D26E8A">
        <w:t xml:space="preserve">omplete </w:t>
      </w:r>
      <w:r>
        <w:t>2 credits of CHE 892 Seminar and at least one course at the 400-level or above in mathematics or statistics, as approved by the student’s advisor.</w:t>
      </w:r>
    </w:p>
    <w:p w14:paraId="0D90024E" w14:textId="77777777" w:rsidR="00FE3F6E" w:rsidRDefault="00FE3F6E" w:rsidP="00FE3F6E"/>
    <w:p w14:paraId="68B52D3F" w14:textId="77777777" w:rsidR="00FE3F6E" w:rsidRPr="00315A6A" w:rsidRDefault="00FE3F6E" w:rsidP="00FE3F6E">
      <w:pPr>
        <w:pStyle w:val="Heading4"/>
      </w:pPr>
      <w:bookmarkStart w:id="317" w:name="_Toc203743617"/>
      <w:bookmarkStart w:id="318" w:name="_Toc211350892"/>
      <w:r w:rsidRPr="00320B78">
        <w:t>Provisional Admission and Collateral Coursework</w:t>
      </w:r>
      <w:bookmarkEnd w:id="317"/>
      <w:bookmarkEnd w:id="318"/>
    </w:p>
    <w:p w14:paraId="0995AB99" w14:textId="77777777" w:rsidR="00FE3F6E" w:rsidRDefault="00FE3F6E" w:rsidP="00FE3F6E">
      <w:r>
        <w:t xml:space="preserve">Additional courses may be required to remediate </w:t>
      </w:r>
      <w:r w:rsidRPr="5FAD4B13">
        <w:t xml:space="preserve">deficiencies in undergraduate </w:t>
      </w:r>
      <w:r>
        <w:t xml:space="preserve">coursework </w:t>
      </w:r>
      <w:r w:rsidRPr="5FAD4B13">
        <w:t xml:space="preserve">or English language </w:t>
      </w:r>
      <w:r>
        <w:t xml:space="preserve">proficiency, as specified at the time of admission. These collateral courses must be completed in addition to the regular course requirements, and students must earn at least a 3.0 in each collateral course. </w:t>
      </w:r>
    </w:p>
    <w:p w14:paraId="4DE4BAAA" w14:textId="77777777" w:rsidR="00FE3F6E" w:rsidRDefault="00FE3F6E" w:rsidP="00FE3F6E"/>
    <w:p w14:paraId="5AD9DA6E" w14:textId="77777777" w:rsidR="00FE3F6E" w:rsidRPr="00EA538F" w:rsidRDefault="00FE3F6E" w:rsidP="00FE3F6E">
      <w:pPr>
        <w:pStyle w:val="Heading4"/>
      </w:pPr>
      <w:bookmarkStart w:id="319" w:name="_Toc203743618"/>
      <w:bookmarkStart w:id="320" w:name="_Toc211350893"/>
      <w:r>
        <w:t>Transfer to the PhD Program</w:t>
      </w:r>
      <w:bookmarkEnd w:id="319"/>
      <w:bookmarkEnd w:id="320"/>
    </w:p>
    <w:p w14:paraId="657E628F" w14:textId="77777777" w:rsidR="00CC6232" w:rsidRDefault="00CC6232" w:rsidP="00CC6232">
      <w:r w:rsidRPr="5FAD4B13">
        <w:t xml:space="preserve">Students wishing to transfer to the PhD program </w:t>
      </w:r>
      <w:r>
        <w:t>from</w:t>
      </w:r>
      <w:r w:rsidRPr="5FAD4B13">
        <w:t xml:space="preserve"> the </w:t>
      </w:r>
      <w:proofErr w:type="gramStart"/>
      <w:r>
        <w:t>Master’s</w:t>
      </w:r>
      <w:proofErr w:type="gramEnd"/>
      <w:r>
        <w:t xml:space="preserve"> </w:t>
      </w:r>
      <w:r w:rsidRPr="5FAD4B13">
        <w:t xml:space="preserve">program must submit a letter of </w:t>
      </w:r>
      <w:r>
        <w:t>application and a revised academic statement</w:t>
      </w:r>
      <w:r w:rsidRPr="5FAD4B13">
        <w:t xml:space="preserve"> to the department chairperson. The departmental chairperson and the Graduate Studies Committee must approve transfers from the </w:t>
      </w:r>
      <w:proofErr w:type="gramStart"/>
      <w:r>
        <w:t>M</w:t>
      </w:r>
      <w:r w:rsidRPr="5FAD4B13">
        <w:t>aster</w:t>
      </w:r>
      <w:r>
        <w:t>’</w:t>
      </w:r>
      <w:r w:rsidRPr="5FAD4B13">
        <w:t>s</w:t>
      </w:r>
      <w:proofErr w:type="gramEnd"/>
      <w:r w:rsidRPr="5FAD4B13">
        <w:t xml:space="preserve"> program to the doctoral program.</w:t>
      </w:r>
    </w:p>
    <w:p w14:paraId="2497254C" w14:textId="77777777" w:rsidR="00FE3F6E" w:rsidRDefault="00FE3F6E" w:rsidP="00FE3F6E"/>
    <w:p w14:paraId="557E9160" w14:textId="77777777" w:rsidR="00FE3F6E" w:rsidRDefault="00FE3F6E" w:rsidP="00FE3F6E">
      <w:pPr>
        <w:pStyle w:val="Heading3"/>
      </w:pPr>
      <w:bookmarkStart w:id="321" w:name="_Toc203743619"/>
      <w:bookmarkStart w:id="322" w:name="_Toc211350894"/>
      <w:r w:rsidRPr="66F603BA">
        <w:t>Thesis Advisor</w:t>
      </w:r>
      <w:bookmarkEnd w:id="321"/>
      <w:bookmarkEnd w:id="322"/>
      <w:r w:rsidRPr="66F603BA">
        <w:t xml:space="preserve"> </w:t>
      </w:r>
    </w:p>
    <w:p w14:paraId="4AA07098" w14:textId="29EFC54B" w:rsidR="00CC6232" w:rsidRDefault="00CC6232" w:rsidP="00CC6232">
      <w:r>
        <w:t xml:space="preserve">MS Plan A graduate students are assigned a temporary faculty advisor at the time of admission and must identify a permanent research advisor by the end of their first semester in the program. </w:t>
      </w:r>
      <w:r w:rsidRPr="00DD29E3">
        <w:t xml:space="preserve">The Research Advisor for Plan </w:t>
      </w:r>
      <w:proofErr w:type="gramStart"/>
      <w:r w:rsidRPr="00DD29E3">
        <w:t>A</w:t>
      </w:r>
      <w:proofErr w:type="gramEnd"/>
      <w:r w:rsidRPr="00DD29E3">
        <w:t xml:space="preserve"> Master's students should be a tenure-stream MSU faculty and have at least 50% appointment in CHEMS. Advisor assignments not satisfying this requirement must be approved by either the CHEMS Chair or Graduate Studies Committee. Plan A Master's students are encouraged to contact faculty with matching research interests to identify possibly research advisors. MS students do not participate in the formal PhD advisor selection process as outlined below.</w:t>
      </w:r>
    </w:p>
    <w:p w14:paraId="0432EBAA" w14:textId="77777777" w:rsidR="00FE3F6E" w:rsidRDefault="00FE3F6E" w:rsidP="00FE3F6E">
      <w:pPr>
        <w:rPr>
          <w:highlight w:val="yellow"/>
        </w:rPr>
      </w:pPr>
    </w:p>
    <w:p w14:paraId="308795C0" w14:textId="77777777" w:rsidR="00FE3F6E" w:rsidRDefault="00FE3F6E" w:rsidP="00FE3F6E">
      <w:pPr>
        <w:pStyle w:val="Heading3"/>
      </w:pPr>
      <w:bookmarkStart w:id="323" w:name="_Toc203743620"/>
      <w:bookmarkStart w:id="324" w:name="_Toc211350895"/>
      <w:r w:rsidRPr="088285DE">
        <w:t>Guidance Committee</w:t>
      </w:r>
      <w:bookmarkEnd w:id="323"/>
      <w:bookmarkEnd w:id="324"/>
      <w:r w:rsidRPr="088285DE">
        <w:t xml:space="preserve"> </w:t>
      </w:r>
    </w:p>
    <w:p w14:paraId="0CCD6D89" w14:textId="63E3DD5F" w:rsidR="00CC6232" w:rsidRDefault="00CC6232" w:rsidP="00CC6232">
      <w:r w:rsidRPr="00577815">
        <w:t xml:space="preserve">During the ﬁrst program semester, Plan A Master's students shall form a Master's guidance committee, with the research advisor serving as chairperson. The committee must consist of three </w:t>
      </w:r>
      <w:r>
        <w:t>tenure-stream</w:t>
      </w:r>
      <w:r w:rsidRPr="00577815">
        <w:t xml:space="preserve"> MSU faculty, at least two of which must hold at least 50% appointment in CHEMS. Before the end of the ﬁrst program semester, the student and advisor shall </w:t>
      </w:r>
      <w:proofErr w:type="gramStart"/>
      <w:r w:rsidRPr="00577815">
        <w:t>submit</w:t>
      </w:r>
      <w:proofErr w:type="gramEnd"/>
      <w:r w:rsidRPr="00577815">
        <w:t xml:space="preserve"> the proposed guidance committee for approval. </w:t>
      </w:r>
    </w:p>
    <w:p w14:paraId="3FEFE0FC" w14:textId="1EE62AC6" w:rsidR="00CC6232" w:rsidRDefault="00CC6232" w:rsidP="00CC6232">
      <w:r>
        <w:t xml:space="preserve">To officially record their guidance committee, the </w:t>
      </w:r>
      <w:r w:rsidRPr="5FAD4B13">
        <w:t xml:space="preserve">student must log into GradPlan within </w:t>
      </w:r>
      <w:hyperlink r:id="rId210">
        <w:r w:rsidRPr="5FAD4B13">
          <w:rPr>
            <w:rStyle w:val="Hyperlink"/>
          </w:rPr>
          <w:t>student.msu.edu</w:t>
        </w:r>
      </w:hyperlink>
      <w:r w:rsidRPr="5FAD4B13">
        <w:t xml:space="preserve"> and enter their assigned committee members, marking their </w:t>
      </w:r>
      <w:r>
        <w:t>a</w:t>
      </w:r>
      <w:r w:rsidRPr="5FAD4B13">
        <w:t xml:space="preserve">dvisor as “chair.” </w:t>
      </w:r>
      <w:r>
        <w:t xml:space="preserve">The committee membership should be “saved” in </w:t>
      </w:r>
      <w:r w:rsidRPr="5FAD4B13">
        <w:t xml:space="preserve">GradPlan and </w:t>
      </w:r>
      <w:r>
        <w:t xml:space="preserve">will then be reviewed and approved by the committee members, department and college. </w:t>
      </w:r>
      <w:r w:rsidRPr="00577815">
        <w:t>Failure to establish an approved guidance committee by the required date will result in a hold on enrollment, which may aﬀect the student's ability to register for courses.</w:t>
      </w:r>
    </w:p>
    <w:p w14:paraId="5A4F917F" w14:textId="398DA48E" w:rsidR="0022785C" w:rsidRDefault="0022785C" w:rsidP="00CC6232"/>
    <w:p w14:paraId="264581AD" w14:textId="77777777" w:rsidR="0022785C" w:rsidRDefault="0022785C" w:rsidP="0022785C">
      <w:pPr>
        <w:pStyle w:val="Heading4"/>
      </w:pPr>
      <w:bookmarkStart w:id="325" w:name="_Toc203743621"/>
      <w:bookmarkStart w:id="326" w:name="_Toc211350896"/>
      <w:r w:rsidRPr="00667A7E">
        <w:t>Guidance Committee Meetings</w:t>
      </w:r>
      <w:bookmarkEnd w:id="325"/>
      <w:bookmarkEnd w:id="326"/>
    </w:p>
    <w:p w14:paraId="538C90E1" w14:textId="529EE912" w:rsidR="0022785C" w:rsidRDefault="0022785C" w:rsidP="0022785C">
      <w:r w:rsidRPr="18058947">
        <w:t xml:space="preserve">The committee will meet at least once each year to review the </w:t>
      </w:r>
      <w:proofErr w:type="gramStart"/>
      <w:r w:rsidRPr="18058947">
        <w:t>student's</w:t>
      </w:r>
      <w:proofErr w:type="gramEnd"/>
      <w:r w:rsidRPr="18058947">
        <w:t xml:space="preserve"> academic and research progress. This meeting will be recorded on the CHEMS department guidance </w:t>
      </w:r>
      <w:proofErr w:type="gramStart"/>
      <w:r w:rsidRPr="18058947">
        <w:t>committee</w:t>
      </w:r>
      <w:proofErr w:type="gramEnd"/>
      <w:r w:rsidRPr="18058947">
        <w:t xml:space="preserve"> annual meeting form, which is available from the </w:t>
      </w:r>
      <w:r>
        <w:t>graduate academic program coordinator</w:t>
      </w:r>
      <w:r w:rsidRPr="18058947">
        <w:t xml:space="preserve">. The completed form </w:t>
      </w:r>
      <w:r>
        <w:t>should be returned to the graduate academic program coordinator</w:t>
      </w:r>
      <w:r w:rsidRPr="18058947">
        <w:t>.</w:t>
      </w:r>
    </w:p>
    <w:p w14:paraId="047C7C1A" w14:textId="77777777" w:rsidR="00FE3F6E" w:rsidRDefault="00FE3F6E" w:rsidP="00FE3F6E"/>
    <w:p w14:paraId="36B1A286" w14:textId="77777777" w:rsidR="00FE3F6E" w:rsidRDefault="00FE3F6E" w:rsidP="00FE3F6E">
      <w:pPr>
        <w:pStyle w:val="Heading3"/>
      </w:pPr>
      <w:bookmarkStart w:id="327" w:name="_Toc203743622"/>
      <w:bookmarkStart w:id="328" w:name="_Toc211350897"/>
      <w:r w:rsidRPr="76E6A980">
        <w:t>Final Examination</w:t>
      </w:r>
      <w:bookmarkEnd w:id="327"/>
      <w:bookmarkEnd w:id="328"/>
    </w:p>
    <w:p w14:paraId="57B4C78B" w14:textId="49A460D5" w:rsidR="00FE3F6E" w:rsidRDefault="00FE3F6E" w:rsidP="00FE3F6E">
      <w:r>
        <w:t xml:space="preserve">The final examination consists of two parts: </w:t>
      </w:r>
      <w:r w:rsidRPr="5FAD4B13">
        <w:t xml:space="preserve">a written </w:t>
      </w:r>
      <w:r>
        <w:t xml:space="preserve">thesis that conforms to the </w:t>
      </w:r>
      <w:hyperlink r:id="rId211" w:history="1">
        <w:r w:rsidRPr="00D86C5D">
          <w:rPr>
            <w:rStyle w:val="Hyperlink"/>
          </w:rPr>
          <w:t>formatting requirements of the MSU Graduate School</w:t>
        </w:r>
      </w:hyperlink>
      <w:r w:rsidRPr="00E51870">
        <w:t xml:space="preserve"> </w:t>
      </w:r>
      <w:r>
        <w:t xml:space="preserve">and a presentation of that thesis research followed by </w:t>
      </w:r>
      <w:r w:rsidRPr="5FAD4B13">
        <w:t>an oral examination</w:t>
      </w:r>
      <w:r>
        <w:t xml:space="preserve">. </w:t>
      </w:r>
    </w:p>
    <w:p w14:paraId="4577CDB9" w14:textId="77777777" w:rsidR="00FE3F6E" w:rsidRDefault="00FE3F6E" w:rsidP="00FE3F6E">
      <w:pPr>
        <w:pStyle w:val="Heading4"/>
      </w:pPr>
      <w:bookmarkStart w:id="329" w:name="_Toc203743623"/>
      <w:bookmarkStart w:id="330" w:name="_Toc211350898"/>
      <w:r w:rsidRPr="003E2E79">
        <w:lastRenderedPageBreak/>
        <w:t>Timing</w:t>
      </w:r>
      <w:r>
        <w:t xml:space="preserve"> and Requests for Postponement</w:t>
      </w:r>
      <w:bookmarkEnd w:id="329"/>
      <w:bookmarkEnd w:id="330"/>
    </w:p>
    <w:p w14:paraId="201BFB90" w14:textId="77777777" w:rsidR="00FE3F6E" w:rsidRDefault="00FE3F6E" w:rsidP="00FE3F6E">
      <w:r>
        <w:t xml:space="preserve">The final exam is typically completed at the end of the student’s second year (spring or summer semester).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 xml:space="preserve">by the student and </w:t>
      </w:r>
      <w:proofErr w:type="gramStart"/>
      <w:r w:rsidRPr="5FAD4B13">
        <w:t>advisor</w:t>
      </w:r>
      <w:r>
        <w:t>, and</w:t>
      </w:r>
      <w:proofErr w:type="gramEnd"/>
      <w:r>
        <w:t xml:space="preserve"> must include an explanation and proposed timeline and due date for completing the final examination.</w:t>
      </w:r>
    </w:p>
    <w:p w14:paraId="6C8E967B" w14:textId="77777777" w:rsidR="00FE3F6E" w:rsidRDefault="00FE3F6E" w:rsidP="00FE3F6E"/>
    <w:p w14:paraId="352FDE5A" w14:textId="77777777" w:rsidR="00FE3F6E" w:rsidRDefault="00FE3F6E" w:rsidP="00FE3F6E">
      <w:pPr>
        <w:pStyle w:val="Heading4"/>
      </w:pPr>
      <w:bookmarkStart w:id="331" w:name="_Toc203743624"/>
      <w:bookmarkStart w:id="332" w:name="_Toc211350899"/>
      <w:r>
        <w:t>Written Component</w:t>
      </w:r>
      <w:bookmarkEnd w:id="331"/>
      <w:bookmarkEnd w:id="332"/>
    </w:p>
    <w:p w14:paraId="0871EB4E" w14:textId="77777777" w:rsidR="00FE3F6E" w:rsidRPr="003259DB" w:rsidRDefault="00FE3F6E" w:rsidP="00FE3F6E">
      <w:r w:rsidRPr="5FAD4B13">
        <w:t xml:space="preserve">The </w:t>
      </w:r>
      <w:r>
        <w:t>thesis</w:t>
      </w:r>
      <w:r w:rsidRPr="5FAD4B13">
        <w:t xml:space="preserve"> </w:t>
      </w:r>
      <w:r>
        <w:t xml:space="preserve">draft </w:t>
      </w:r>
      <w:r w:rsidRPr="5FAD4B13">
        <w:t>must be approved by the guidance committee chairperson before submission to the committee.</w:t>
      </w:r>
      <w:r>
        <w:t xml:space="preserve"> </w:t>
      </w:r>
      <w:r w:rsidRPr="5FAD4B13">
        <w:t xml:space="preserve">At least two weeks before </w:t>
      </w:r>
      <w:r>
        <w:t xml:space="preserve">the </w:t>
      </w:r>
      <w:r w:rsidRPr="5FAD4B13">
        <w:t xml:space="preserve">final oral examination, </w:t>
      </w:r>
      <w:r>
        <w:t>t</w:t>
      </w:r>
      <w:r w:rsidRPr="5FAD4B13">
        <w:t xml:space="preserve">he </w:t>
      </w:r>
      <w:r>
        <w:t>thesis draft</w:t>
      </w:r>
      <w:r w:rsidRPr="5FAD4B13">
        <w:t xml:space="preserve"> must be given to </w:t>
      </w:r>
      <w:r>
        <w:t xml:space="preserve">each </w:t>
      </w:r>
      <w:r w:rsidRPr="5FAD4B13">
        <w:t>guidance committee member</w:t>
      </w:r>
      <w:r>
        <w:t>.</w:t>
      </w:r>
    </w:p>
    <w:p w14:paraId="155CC330" w14:textId="77777777" w:rsidR="00FE3F6E" w:rsidRDefault="00FE3F6E" w:rsidP="00FE3F6E"/>
    <w:p w14:paraId="22B8D697" w14:textId="77777777" w:rsidR="00FE3F6E" w:rsidRDefault="00FE3F6E" w:rsidP="00FE3F6E">
      <w:pPr>
        <w:pStyle w:val="Heading4"/>
      </w:pPr>
      <w:bookmarkStart w:id="333" w:name="_Toc203743625"/>
      <w:bookmarkStart w:id="334" w:name="_Toc211350900"/>
      <w:r>
        <w:t>Oral Component</w:t>
      </w:r>
      <w:bookmarkEnd w:id="333"/>
      <w:bookmarkEnd w:id="334"/>
    </w:p>
    <w:p w14:paraId="280D23A4" w14:textId="77777777" w:rsidR="00FE3F6E" w:rsidRDefault="00FE3F6E" w:rsidP="00FE3F6E">
      <w:r w:rsidRPr="5FAD4B13">
        <w:t xml:space="preserve">The format of the final oral examination is determined by the guidance committee. </w:t>
      </w:r>
      <w:r>
        <w:t>Typically</w:t>
      </w:r>
      <w:r w:rsidRPr="5FAD4B13">
        <w:t xml:space="preserve">, the student presents </w:t>
      </w:r>
      <w:r>
        <w:t xml:space="preserve">their research </w:t>
      </w:r>
      <w:r w:rsidRPr="5FAD4B13">
        <w:t>to the committee and public</w:t>
      </w:r>
      <w:r>
        <w:t xml:space="preserve">. This presentation is usually </w:t>
      </w:r>
      <w:r w:rsidRPr="5FAD4B13">
        <w:t xml:space="preserve">followed by an oral question period with the public, then a closed question period with </w:t>
      </w:r>
      <w:r>
        <w:t xml:space="preserve">just the student and </w:t>
      </w:r>
      <w:r w:rsidRPr="5FAD4B13">
        <w:t>the guidance committee.</w:t>
      </w:r>
    </w:p>
    <w:p w14:paraId="1B1D1AAE" w14:textId="77777777" w:rsidR="00FE3F6E" w:rsidRDefault="00FE3F6E" w:rsidP="00FE3F6E"/>
    <w:p w14:paraId="46953F5B" w14:textId="77777777" w:rsidR="00FE3F6E" w:rsidRDefault="00FE3F6E" w:rsidP="00FE3F6E">
      <w:pPr>
        <w:pStyle w:val="Heading4"/>
      </w:pPr>
      <w:bookmarkStart w:id="335" w:name="_Toc203743626"/>
      <w:bookmarkStart w:id="336" w:name="_Toc211350901"/>
      <w:r>
        <w:t>Assessment</w:t>
      </w:r>
      <w:bookmarkEnd w:id="335"/>
      <w:bookmarkEnd w:id="336"/>
    </w:p>
    <w:p w14:paraId="66AC5E19" w14:textId="1CE44A3A" w:rsidR="00FE3F6E" w:rsidRDefault="00FE3F6E" w:rsidP="00FE3F6E">
      <w:r>
        <w:t xml:space="preserve">A majority vote of the committee constitutes a pass, and the student will be given a maximum of two opportunities to pass. The second opportunity, if needed, must take place the following semester. The possible outcomes of the final oral examination are pass, pass with revisions, or fail. When passing with revisions, the guidance committee should provide a written list of required revisions to the dissertation; </w:t>
      </w:r>
      <w:r w:rsidR="002145D9">
        <w:t>typically,</w:t>
      </w:r>
      <w:r>
        <w:t xml:space="preserve"> the advisor is delegated to oversee revisions and approve the final dissertation.</w:t>
      </w:r>
    </w:p>
    <w:p w14:paraId="7DA2CF54" w14:textId="77777777" w:rsidR="00FE3F6E" w:rsidRDefault="00FE3F6E" w:rsidP="00FE3F6E"/>
    <w:p w14:paraId="69F8B915" w14:textId="77777777" w:rsidR="00FE3F6E" w:rsidRDefault="00FE3F6E" w:rsidP="00FE3F6E">
      <w:r>
        <w:t>Prior to the final exam, the student is responsible for preparing the record of thesis defense form. Upon completion of the examination, this form must be signed by the student's committee members and the CHEMS Department Chairperson and submitted to the graduate academic program coordinator.</w:t>
      </w:r>
    </w:p>
    <w:p w14:paraId="05E1464E" w14:textId="77777777" w:rsidR="00FE3F6E" w:rsidRDefault="00FE3F6E" w:rsidP="00FE3F6E"/>
    <w:p w14:paraId="2E52D27D" w14:textId="77777777" w:rsidR="00FE3F6E" w:rsidRDefault="00FE3F6E" w:rsidP="00FE3F6E">
      <w:pPr>
        <w:pStyle w:val="Heading4"/>
      </w:pPr>
      <w:bookmarkStart w:id="337" w:name="_Toc203743627"/>
      <w:bookmarkStart w:id="338" w:name="_Toc211350902"/>
      <w:r w:rsidRPr="008760DF">
        <w:t>Use of Reprints and Publication Expectations</w:t>
      </w:r>
      <w:bookmarkEnd w:id="337"/>
      <w:bookmarkEnd w:id="338"/>
    </w:p>
    <w:p w14:paraId="3A61C912" w14:textId="77777777" w:rsidR="00FE3F6E" w:rsidRDefault="00FE3F6E" w:rsidP="00FE3F6E">
      <w:r>
        <w:t xml:space="preserve">MS Plan A </w:t>
      </w:r>
      <w:proofErr w:type="gramStart"/>
      <w:r>
        <w:t>student</w:t>
      </w:r>
      <w:proofErr w:type="gramEnd"/>
      <w:r>
        <w:t xml:space="preserve"> </w:t>
      </w:r>
      <w:proofErr w:type="gramStart"/>
      <w:r>
        <w:t>are</w:t>
      </w:r>
      <w:proofErr w:type="gramEnd"/>
      <w:r>
        <w:t xml:space="preserve"> encouraged, but not expected, to have published or submitted for publication at least one manuscript prior to the final defense. Students who wish to reuse previously published work as part of their thesis should obtain permission from their advisor and guidance committee in advance. Students must also obtain reprint permission from the copyright holder of the original publication. </w:t>
      </w:r>
      <w:proofErr w:type="gramStart"/>
      <w:r>
        <w:t>Both of these</w:t>
      </w:r>
      <w:proofErr w:type="gramEnd"/>
      <w:r>
        <w:t xml:space="preserve"> approvals must be obtained before students can reuse prior work as part of their dissertation.</w:t>
      </w:r>
    </w:p>
    <w:p w14:paraId="546B9234" w14:textId="77777777" w:rsidR="00FE3F6E" w:rsidRDefault="00FE3F6E" w:rsidP="00FE3F6E"/>
    <w:p w14:paraId="3DD4A67D" w14:textId="77777777" w:rsidR="00FE3F6E" w:rsidRDefault="00FE3F6E" w:rsidP="00FE3F6E">
      <w:r>
        <w:t xml:space="preserve">Content that is reprinted or adapted from prior work must be clearly indicated in the thesis, with appropriate citations to the original source(s). Students should also provide their guidance committee with a separate document summarizing the origins of each chapter of the thesis (e.g., adapted from a previously published paper; adapted from a paper in submission; written solely for this thesis). This document should include the full citation for previously published or submitted </w:t>
      </w:r>
      <w:proofErr w:type="gramStart"/>
      <w:r>
        <w:t>manuscripts, and</w:t>
      </w:r>
      <w:proofErr w:type="gramEnd"/>
      <w:r>
        <w:t xml:space="preserve"> briefly describe the student’s unique contributions for work described in papers with multiple authors.</w:t>
      </w:r>
    </w:p>
    <w:bookmarkEnd w:id="307"/>
    <w:p w14:paraId="2203DBD5" w14:textId="77777777" w:rsidR="00FE3F6E" w:rsidRDefault="00FE3F6E" w:rsidP="00FE3F6E"/>
    <w:p w14:paraId="09154CBB" w14:textId="585EAD63" w:rsidR="00FE3F6E" w:rsidRDefault="00FE3F6E" w:rsidP="00FE3F6E">
      <w:pPr>
        <w:pStyle w:val="Heading2"/>
      </w:pPr>
      <w:bookmarkStart w:id="339" w:name="_Toc203743628"/>
      <w:bookmarkStart w:id="340" w:name="_Toc211350746"/>
      <w:bookmarkStart w:id="341" w:name="_Toc211350903"/>
      <w:r w:rsidRPr="00CD5446">
        <w:t>MS Plan B (without Thesis) Program Components</w:t>
      </w:r>
      <w:bookmarkEnd w:id="339"/>
      <w:bookmarkEnd w:id="340"/>
      <w:bookmarkEnd w:id="341"/>
    </w:p>
    <w:p w14:paraId="112D46F4" w14:textId="77777777" w:rsidR="00FE3F6E" w:rsidRDefault="00FE3F6E" w:rsidP="00FE3F6E"/>
    <w:p w14:paraId="1107A7C8" w14:textId="77777777" w:rsidR="00FE3F6E" w:rsidRPr="00687DD9" w:rsidRDefault="00FE3F6E" w:rsidP="00FE3F6E">
      <w:pPr>
        <w:pStyle w:val="Heading3"/>
      </w:pPr>
      <w:bookmarkStart w:id="342" w:name="_Toc203743629"/>
      <w:bookmarkStart w:id="343" w:name="_Toc211350904"/>
      <w:r w:rsidRPr="00687DD9">
        <w:t>Average Time to Degree</w:t>
      </w:r>
      <w:bookmarkEnd w:id="342"/>
      <w:bookmarkEnd w:id="343"/>
    </w:p>
    <w:p w14:paraId="6DBC4C6A" w14:textId="17474788" w:rsidR="00FE3F6E" w:rsidRPr="004C735C" w:rsidRDefault="00FE3F6E" w:rsidP="00FE3F6E">
      <w:r>
        <w:t xml:space="preserve">The average time to graduation for Chemical Engineering (ChE) or Materials Science and Engineering (MSE) </w:t>
      </w:r>
      <w:proofErr w:type="gramStart"/>
      <w:r>
        <w:t>Master’s</w:t>
      </w:r>
      <w:proofErr w:type="gramEnd"/>
      <w:r>
        <w:t xml:space="preserve"> degree (MS) students is two calendar years, assuming admission from the bachelor’s degree</w:t>
      </w:r>
      <w:r w:rsidR="00547DD4">
        <w:t xml:space="preserve"> and full-time enrollment</w:t>
      </w:r>
      <w:r>
        <w:t xml:space="preserve">. </w:t>
      </w:r>
    </w:p>
    <w:p w14:paraId="6BCC7784" w14:textId="77777777" w:rsidR="00FE3F6E" w:rsidRDefault="00FE3F6E" w:rsidP="00FE3F6E"/>
    <w:p w14:paraId="1E11EA48" w14:textId="77777777" w:rsidR="00FE3F6E" w:rsidRDefault="00FE3F6E" w:rsidP="00FE3F6E">
      <w:pPr>
        <w:pStyle w:val="Heading3"/>
      </w:pPr>
      <w:bookmarkStart w:id="344" w:name="_Toc203743630"/>
      <w:bookmarkStart w:id="345" w:name="_Toc211350905"/>
      <w:r w:rsidRPr="095E3000">
        <w:lastRenderedPageBreak/>
        <w:t xml:space="preserve">Coursework </w:t>
      </w:r>
      <w:r>
        <w:t>– Chemical Engineering</w:t>
      </w:r>
      <w:bookmarkEnd w:id="344"/>
      <w:bookmarkEnd w:id="345"/>
    </w:p>
    <w:p w14:paraId="30559237" w14:textId="77777777" w:rsidR="00FE3F6E" w:rsidRDefault="00FE3F6E" w:rsidP="00FE3F6E">
      <w:r>
        <w:t xml:space="preserve">The MS Plan B program </w:t>
      </w:r>
      <w:r w:rsidRPr="0020559F">
        <w:t xml:space="preserve">of study is selected in consultation with a faculty advisor and the graduate program director. A minimum of </w:t>
      </w:r>
      <w:r>
        <w:t>30</w:t>
      </w:r>
      <w:r w:rsidRPr="0020559F">
        <w:t xml:space="preserve"> credits of course work beyond the bachelor’s degree </w:t>
      </w:r>
      <w:proofErr w:type="gramStart"/>
      <w:r>
        <w:t>are</w:t>
      </w:r>
      <w:proofErr w:type="gramEnd"/>
      <w:r>
        <w:t xml:space="preserve"> required, with at least 18 credits taken at the 800-level or above. MS Plan B students are required to take:</w:t>
      </w:r>
    </w:p>
    <w:p w14:paraId="5DD71B73" w14:textId="77777777" w:rsidR="00FE3F6E" w:rsidRDefault="00FE3F6E" w:rsidP="00FE3F6E"/>
    <w:p w14:paraId="2044F1F5" w14:textId="77777777" w:rsidR="00FE3F6E" w:rsidRDefault="00FE3F6E" w:rsidP="00B37975">
      <w:pPr>
        <w:pStyle w:val="ListParagraph"/>
        <w:numPr>
          <w:ilvl w:val="0"/>
          <w:numId w:val="57"/>
        </w:numPr>
      </w:pPr>
      <w:r>
        <w:t>CHE 801 Advanced Chemical Engineering Calculations (3 credits)</w:t>
      </w:r>
    </w:p>
    <w:p w14:paraId="1002FC0E" w14:textId="77777777" w:rsidR="00FE3F6E" w:rsidRDefault="00FE3F6E" w:rsidP="00B37975">
      <w:pPr>
        <w:pStyle w:val="ListParagraph"/>
        <w:numPr>
          <w:ilvl w:val="0"/>
          <w:numId w:val="57"/>
        </w:numPr>
      </w:pPr>
      <w:r>
        <w:t>CHE 821 Advanced Chemical Engineering Thermodynamics (3 credits)</w:t>
      </w:r>
    </w:p>
    <w:p w14:paraId="5D8C5377" w14:textId="77777777" w:rsidR="00FE3F6E" w:rsidRDefault="00FE3F6E" w:rsidP="00B37975">
      <w:pPr>
        <w:pStyle w:val="ListParagraph"/>
        <w:numPr>
          <w:ilvl w:val="0"/>
          <w:numId w:val="57"/>
        </w:numPr>
      </w:pPr>
      <w:r>
        <w:t>CHE 822 Advanced Transport Phenomena (3 credits)</w:t>
      </w:r>
    </w:p>
    <w:p w14:paraId="6B6AE6C7" w14:textId="77777777" w:rsidR="00FE3F6E" w:rsidRDefault="00FE3F6E" w:rsidP="00B37975">
      <w:pPr>
        <w:pStyle w:val="ListParagraph"/>
        <w:numPr>
          <w:ilvl w:val="0"/>
          <w:numId w:val="57"/>
        </w:numPr>
      </w:pPr>
      <w:r>
        <w:t>CHE 831 Advanced Chemical Reaction Engineering (3 credits)</w:t>
      </w:r>
    </w:p>
    <w:p w14:paraId="7F24455E" w14:textId="77777777" w:rsidR="00FE3F6E" w:rsidRDefault="00FE3F6E" w:rsidP="00FE3F6E"/>
    <w:p w14:paraId="2D8628B3" w14:textId="77777777" w:rsidR="00FE3F6E" w:rsidRDefault="00FE3F6E" w:rsidP="00FE3F6E">
      <w:r>
        <w:t>MS Plan B students must also c</w:t>
      </w:r>
      <w:r w:rsidRPr="00D26E8A">
        <w:t xml:space="preserve">omplete </w:t>
      </w:r>
      <w:r>
        <w:t xml:space="preserve">2 credits of CHE 892 Seminar; </w:t>
      </w:r>
      <w:r w:rsidRPr="00AB0D4F">
        <w:t xml:space="preserve">at least </w:t>
      </w:r>
      <w:r>
        <w:t>6 credits in courses outside the CHEMS department as approved by the student’s advisor; and at least 6-9 credits in a coordinated technical minor as approved by the student’s advisor.</w:t>
      </w:r>
    </w:p>
    <w:p w14:paraId="0ED4371E" w14:textId="77777777" w:rsidR="00FE3F6E" w:rsidRDefault="00FE3F6E" w:rsidP="00FE3F6E"/>
    <w:p w14:paraId="7E533670" w14:textId="77777777" w:rsidR="00FE3F6E" w:rsidRPr="00315A6A" w:rsidRDefault="00FE3F6E" w:rsidP="00FE3F6E">
      <w:pPr>
        <w:pStyle w:val="Heading4"/>
      </w:pPr>
      <w:bookmarkStart w:id="346" w:name="_Toc203743631"/>
      <w:bookmarkStart w:id="347" w:name="_Toc211350906"/>
      <w:r w:rsidRPr="00320B78">
        <w:t>Provisional Admission and Collateral Coursework</w:t>
      </w:r>
      <w:bookmarkEnd w:id="346"/>
      <w:bookmarkEnd w:id="347"/>
    </w:p>
    <w:p w14:paraId="595C5DE6" w14:textId="77777777" w:rsidR="00FE3F6E" w:rsidRDefault="00FE3F6E" w:rsidP="00FE3F6E">
      <w:r>
        <w:t xml:space="preserve">Additional courses may be required to remediate </w:t>
      </w:r>
      <w:r w:rsidRPr="5FAD4B13">
        <w:t xml:space="preserve">deficiencies in undergraduate </w:t>
      </w:r>
      <w:r>
        <w:t xml:space="preserve">coursework </w:t>
      </w:r>
      <w:r w:rsidRPr="5FAD4B13">
        <w:t xml:space="preserve">or English language </w:t>
      </w:r>
      <w:r>
        <w:t xml:space="preserve">proficiency, as specified at the time of admission. These collateral courses must be completed in addition to the regular course requirements, and students must earn at least a 3.0 in each collateral course. Students without a bachelor’s degree in </w:t>
      </w:r>
      <w:r w:rsidRPr="5FAD4B13">
        <w:t xml:space="preserve">chemical engineering </w:t>
      </w:r>
      <w:r>
        <w:t xml:space="preserve">are typically required to </w:t>
      </w:r>
      <w:r w:rsidRPr="5FAD4B13">
        <w:t>take the following collateral courses:</w:t>
      </w:r>
    </w:p>
    <w:p w14:paraId="478B1A18" w14:textId="77777777" w:rsidR="00FE3F6E" w:rsidRDefault="00FE3F6E" w:rsidP="00FE3F6E"/>
    <w:p w14:paraId="3E74E6E2" w14:textId="77777777" w:rsidR="00FE3F6E" w:rsidRDefault="00FE3F6E" w:rsidP="00B37975">
      <w:pPr>
        <w:pStyle w:val="ListParagraph"/>
        <w:numPr>
          <w:ilvl w:val="0"/>
          <w:numId w:val="15"/>
        </w:numPr>
      </w:pPr>
      <w:r w:rsidRPr="18058947">
        <w:t>CHE 804 Foundations of Chemical Engineering I (3 credits)</w:t>
      </w:r>
    </w:p>
    <w:p w14:paraId="25CA2F9D" w14:textId="77777777" w:rsidR="00FE3F6E" w:rsidRDefault="00FE3F6E" w:rsidP="00B37975">
      <w:pPr>
        <w:pStyle w:val="ListParagraph"/>
        <w:numPr>
          <w:ilvl w:val="0"/>
          <w:numId w:val="15"/>
        </w:numPr>
      </w:pPr>
      <w:r w:rsidRPr="18058947">
        <w:t>CHE 805 Foundations of Chemical Engineering II (3 credits)</w:t>
      </w:r>
    </w:p>
    <w:p w14:paraId="2FEA4C1C" w14:textId="7CFCC217" w:rsidR="004B458D" w:rsidRDefault="004B458D" w:rsidP="004B458D">
      <w:pPr>
        <w:pStyle w:val="ListParagraph"/>
        <w:numPr>
          <w:ilvl w:val="0"/>
          <w:numId w:val="15"/>
        </w:numPr>
      </w:pPr>
      <w:r w:rsidRPr="18058947">
        <w:t>CHE 80</w:t>
      </w:r>
      <w:r>
        <w:t>6</w:t>
      </w:r>
      <w:r w:rsidRPr="18058947">
        <w:t xml:space="preserve"> Foundations of Chemical Engineering II</w:t>
      </w:r>
      <w:r>
        <w:t xml:space="preserve">I </w:t>
      </w:r>
      <w:r w:rsidRPr="18058947">
        <w:t>(3 credits)</w:t>
      </w:r>
    </w:p>
    <w:p w14:paraId="5174FEC0" w14:textId="77777777" w:rsidR="00FE3F6E" w:rsidRDefault="00FE3F6E" w:rsidP="00FE3F6E"/>
    <w:p w14:paraId="105DFE18" w14:textId="77777777" w:rsidR="00FE3F6E" w:rsidRDefault="00FE3F6E" w:rsidP="00FE3F6E">
      <w:pPr>
        <w:pStyle w:val="Heading3"/>
      </w:pPr>
      <w:bookmarkStart w:id="348" w:name="_Toc203743632"/>
      <w:bookmarkStart w:id="349" w:name="_Toc211350907"/>
      <w:r w:rsidRPr="095E3000">
        <w:t xml:space="preserve">Coursework </w:t>
      </w:r>
      <w:r>
        <w:t>– Materials Science and Engineering</w:t>
      </w:r>
      <w:bookmarkEnd w:id="348"/>
      <w:bookmarkEnd w:id="349"/>
    </w:p>
    <w:p w14:paraId="00E9993E" w14:textId="77777777" w:rsidR="00FE3F6E" w:rsidRDefault="00FE3F6E" w:rsidP="00FE3F6E">
      <w:r>
        <w:t xml:space="preserve">The MS Plan B program </w:t>
      </w:r>
      <w:r w:rsidRPr="0020559F">
        <w:t xml:space="preserve">of study is selected in consultation with a faculty advisor and the graduate program director. A minimum of </w:t>
      </w:r>
      <w:r>
        <w:t>30</w:t>
      </w:r>
      <w:r w:rsidRPr="0020559F">
        <w:t xml:space="preserve"> credits of course work beyond the bachelor’s degree </w:t>
      </w:r>
      <w:proofErr w:type="gramStart"/>
      <w:r>
        <w:t>are</w:t>
      </w:r>
      <w:proofErr w:type="gramEnd"/>
      <w:r>
        <w:t xml:space="preserve"> required, with at least 18 credits taken at the 800-level or above. MS Plan B students are required to take:</w:t>
      </w:r>
    </w:p>
    <w:p w14:paraId="1CA88DAF" w14:textId="77777777" w:rsidR="00FE3F6E" w:rsidRDefault="00FE3F6E" w:rsidP="00FE3F6E"/>
    <w:p w14:paraId="095021DC" w14:textId="77777777" w:rsidR="00FE3F6E" w:rsidRPr="00AB0D4F" w:rsidRDefault="00FE3F6E" w:rsidP="00B37975">
      <w:pPr>
        <w:pStyle w:val="ListParagraph"/>
        <w:numPr>
          <w:ilvl w:val="0"/>
          <w:numId w:val="40"/>
        </w:numPr>
      </w:pPr>
      <w:r w:rsidRPr="00AB0D4F">
        <w:t>MSE</w:t>
      </w:r>
      <w:r>
        <w:t xml:space="preserve"> </w:t>
      </w:r>
      <w:r w:rsidRPr="00AB0D4F">
        <w:t>85</w:t>
      </w:r>
      <w:r>
        <w:t xml:space="preserve">1 </w:t>
      </w:r>
      <w:r w:rsidRPr="00AB0D4F">
        <w:t>Thermodynamics of Solids (3 credits)</w:t>
      </w:r>
    </w:p>
    <w:p w14:paraId="622FA523" w14:textId="77777777" w:rsidR="00FE3F6E" w:rsidRPr="00AB0D4F" w:rsidRDefault="00FE3F6E" w:rsidP="00B37975">
      <w:pPr>
        <w:pStyle w:val="ListParagraph"/>
        <w:numPr>
          <w:ilvl w:val="0"/>
          <w:numId w:val="40"/>
        </w:numPr>
      </w:pPr>
      <w:r>
        <w:t xml:space="preserve">MSE 855 Advanced Rate Theory and Diffusion </w:t>
      </w:r>
      <w:r w:rsidRPr="00AB0D4F">
        <w:t>(3 credits)</w:t>
      </w:r>
    </w:p>
    <w:p w14:paraId="58DF185A" w14:textId="77777777" w:rsidR="00FE3F6E" w:rsidRDefault="00FE3F6E" w:rsidP="00B37975">
      <w:pPr>
        <w:pStyle w:val="ListParagraph"/>
        <w:numPr>
          <w:ilvl w:val="0"/>
          <w:numId w:val="40"/>
        </w:numPr>
      </w:pPr>
      <w:r>
        <w:t xml:space="preserve">MSE 860 Advanced Theory of Solids </w:t>
      </w:r>
      <w:r w:rsidRPr="00AB0D4F">
        <w:t>(3 credits)</w:t>
      </w:r>
    </w:p>
    <w:p w14:paraId="01B614C2" w14:textId="122B91AB" w:rsidR="00FE3F6E" w:rsidRPr="00AB0D4F" w:rsidRDefault="00FE3F6E" w:rsidP="00B37975">
      <w:pPr>
        <w:pStyle w:val="ListParagraph"/>
        <w:numPr>
          <w:ilvl w:val="0"/>
          <w:numId w:val="40"/>
        </w:numPr>
      </w:pPr>
      <w:r>
        <w:t xml:space="preserve">MSE 870 Electron Microscopy in Materials Science (3 </w:t>
      </w:r>
      <w:r w:rsidR="002145D9">
        <w:t>credits) —</w:t>
      </w:r>
      <w:r w:rsidRPr="00AB0D4F">
        <w:rPr>
          <w:b/>
          <w:bCs/>
        </w:rPr>
        <w:t>OR—</w:t>
      </w:r>
      <w:r>
        <w:rPr>
          <w:b/>
          <w:bCs/>
        </w:rPr>
        <w:br/>
      </w:r>
      <w:r>
        <w:t xml:space="preserve">MSE 881 Advanced Spectroscopy and Diffraction Analysis of Materials (3 credits) </w:t>
      </w:r>
    </w:p>
    <w:p w14:paraId="414704B5" w14:textId="77777777" w:rsidR="00FE3F6E" w:rsidRPr="00AB0D4F" w:rsidRDefault="00FE3F6E" w:rsidP="00FE3F6E"/>
    <w:p w14:paraId="5C8C705E" w14:textId="77777777" w:rsidR="00FE3F6E" w:rsidRDefault="00FE3F6E" w:rsidP="00FE3F6E">
      <w:r>
        <w:t>MS Plan B students must also c</w:t>
      </w:r>
      <w:r w:rsidRPr="00D26E8A">
        <w:t xml:space="preserve">omplete </w:t>
      </w:r>
      <w:r>
        <w:t xml:space="preserve">2 credits of CHE 892 Seminar, </w:t>
      </w:r>
      <w:r w:rsidRPr="00AB0D4F">
        <w:t xml:space="preserve">at least </w:t>
      </w:r>
      <w:r>
        <w:t>one 3-credit course in mathematics or statistics</w:t>
      </w:r>
      <w:r w:rsidRPr="00AB0D4F">
        <w:t xml:space="preserve"> </w:t>
      </w:r>
      <w:r>
        <w:t>at the 400 level or above, and at least 6-9 credits in a coordinated technical minor as approved by the student’s academic advisor.</w:t>
      </w:r>
    </w:p>
    <w:p w14:paraId="12BFA41D" w14:textId="77777777" w:rsidR="00FE3F6E" w:rsidRDefault="00FE3F6E" w:rsidP="00FE3F6E"/>
    <w:p w14:paraId="5D079778" w14:textId="77777777" w:rsidR="00FE3F6E" w:rsidRPr="00315A6A" w:rsidRDefault="00FE3F6E" w:rsidP="00FE3F6E">
      <w:pPr>
        <w:pStyle w:val="Heading4"/>
      </w:pPr>
      <w:bookmarkStart w:id="350" w:name="_Toc203743633"/>
      <w:bookmarkStart w:id="351" w:name="_Toc211350908"/>
      <w:r w:rsidRPr="00320B78">
        <w:t>Provisional Admission and Collateral Coursework</w:t>
      </w:r>
      <w:bookmarkEnd w:id="350"/>
      <w:bookmarkEnd w:id="351"/>
    </w:p>
    <w:p w14:paraId="074AB382" w14:textId="77777777" w:rsidR="00FE3F6E" w:rsidRDefault="00FE3F6E" w:rsidP="00FE3F6E">
      <w:r>
        <w:t xml:space="preserve">Additional courses may be required to remediate </w:t>
      </w:r>
      <w:r w:rsidRPr="5FAD4B13">
        <w:t xml:space="preserve">deficiencies in undergraduate </w:t>
      </w:r>
      <w:r>
        <w:t xml:space="preserve">coursework </w:t>
      </w:r>
      <w:r w:rsidRPr="5FAD4B13">
        <w:t xml:space="preserve">or English language </w:t>
      </w:r>
      <w:r>
        <w:t xml:space="preserve">proficiency, as specified at the time of admission. These collateral courses must be completed in addition to the regular course requirements, and students must earn at least a 3.0 in each collateral course. </w:t>
      </w:r>
    </w:p>
    <w:p w14:paraId="57D53EB1" w14:textId="77777777" w:rsidR="00FE3F6E" w:rsidRDefault="00FE3F6E" w:rsidP="00FE3F6E"/>
    <w:p w14:paraId="29E586EF" w14:textId="77777777" w:rsidR="00FE3F6E" w:rsidRDefault="00FE3F6E" w:rsidP="00FE3F6E">
      <w:pPr>
        <w:pStyle w:val="Heading3"/>
      </w:pPr>
      <w:bookmarkStart w:id="352" w:name="_Toc203743634"/>
      <w:bookmarkStart w:id="353" w:name="_Toc211350909"/>
      <w:r w:rsidRPr="66F603BA">
        <w:t>Advisor</w:t>
      </w:r>
      <w:bookmarkEnd w:id="352"/>
      <w:bookmarkEnd w:id="353"/>
      <w:r w:rsidRPr="66F603BA">
        <w:t xml:space="preserve"> </w:t>
      </w:r>
    </w:p>
    <w:p w14:paraId="6576396B" w14:textId="5D268C66" w:rsidR="00FE3F6E" w:rsidRDefault="00FE3F6E" w:rsidP="00FE3F6E">
      <w:r>
        <w:t>MS Plan B graduate students are assigned an advisor at the time of admission.</w:t>
      </w:r>
    </w:p>
    <w:p w14:paraId="21E0469E" w14:textId="77777777" w:rsidR="00FE3F6E" w:rsidRDefault="00FE3F6E" w:rsidP="00FE3F6E">
      <w:pPr>
        <w:rPr>
          <w:highlight w:val="yellow"/>
        </w:rPr>
      </w:pPr>
    </w:p>
    <w:p w14:paraId="3401E68D" w14:textId="77777777" w:rsidR="00FE3F6E" w:rsidRDefault="00FE3F6E" w:rsidP="00FE3F6E">
      <w:pPr>
        <w:pStyle w:val="Heading3"/>
      </w:pPr>
      <w:bookmarkStart w:id="354" w:name="_Toc203743635"/>
      <w:bookmarkStart w:id="355" w:name="_Toc211350910"/>
      <w:r w:rsidRPr="76E6A980">
        <w:lastRenderedPageBreak/>
        <w:t xml:space="preserve">Final </w:t>
      </w:r>
      <w:r>
        <w:t>Evaluation</w:t>
      </w:r>
      <w:bookmarkEnd w:id="354"/>
      <w:bookmarkEnd w:id="355"/>
    </w:p>
    <w:p w14:paraId="47F6902E" w14:textId="77777777" w:rsidR="00FE3F6E" w:rsidRDefault="00FE3F6E" w:rsidP="00FE3F6E">
      <w:r>
        <w:t xml:space="preserve">The final evaluation of the MS Plan B program is conducted by the Graduate Office at the time students apply for </w:t>
      </w:r>
      <w:proofErr w:type="gramStart"/>
      <w:r>
        <w:t>graduation, and</w:t>
      </w:r>
      <w:proofErr w:type="gramEnd"/>
      <w:r>
        <w:t xml:space="preserve"> is based on a review of the student’s coursework.</w:t>
      </w:r>
    </w:p>
    <w:p w14:paraId="23F23459" w14:textId="77777777" w:rsidR="00FE3F6E" w:rsidRPr="00423432" w:rsidRDefault="00FE3F6E" w:rsidP="00423432"/>
    <w:p w14:paraId="4BFE27E6" w14:textId="368A22FC" w:rsidR="00F81389" w:rsidRDefault="00F81389" w:rsidP="00687DD9">
      <w:pPr>
        <w:pStyle w:val="Heading2"/>
      </w:pPr>
      <w:bookmarkStart w:id="356" w:name="_Toc203743636"/>
      <w:bookmarkStart w:id="357" w:name="_Toc211350747"/>
      <w:bookmarkStart w:id="358" w:name="_Toc211350911"/>
      <w:r>
        <w:t>PhD</w:t>
      </w:r>
      <w:r w:rsidRPr="095E3000">
        <w:t xml:space="preserve"> Program Components</w:t>
      </w:r>
      <w:bookmarkStart w:id="359" w:name="_Hlk181800180"/>
      <w:bookmarkStart w:id="360" w:name="_Hlk175831567"/>
      <w:bookmarkEnd w:id="356"/>
      <w:bookmarkEnd w:id="357"/>
      <w:bookmarkEnd w:id="358"/>
    </w:p>
    <w:p w14:paraId="704D7B0B" w14:textId="77777777" w:rsidR="00F81389" w:rsidRDefault="00F81389" w:rsidP="00F81389"/>
    <w:p w14:paraId="12D6667B" w14:textId="77777777" w:rsidR="00697ED0" w:rsidRPr="00687DD9" w:rsidRDefault="00697ED0" w:rsidP="00697ED0">
      <w:pPr>
        <w:pStyle w:val="Heading3"/>
      </w:pPr>
      <w:bookmarkStart w:id="361" w:name="_Toc203743637"/>
      <w:bookmarkStart w:id="362" w:name="_Toc211350912"/>
      <w:r w:rsidRPr="00687DD9">
        <w:t>Average Time to Degree</w:t>
      </w:r>
      <w:bookmarkEnd w:id="361"/>
      <w:bookmarkEnd w:id="362"/>
    </w:p>
    <w:p w14:paraId="3EE95725" w14:textId="248FEFD8" w:rsidR="00F81389" w:rsidRDefault="00F81389" w:rsidP="00F81389">
      <w:r>
        <w:t xml:space="preserve">The average time to graduation for </w:t>
      </w:r>
      <w:r w:rsidR="003F0F8A">
        <w:t xml:space="preserve">Chemical Engineering (ChE) </w:t>
      </w:r>
      <w:r w:rsidR="00CB0478">
        <w:t xml:space="preserve">or Materials Science and Engineering (MSE) </w:t>
      </w:r>
      <w:r>
        <w:t xml:space="preserve">PhD students is </w:t>
      </w:r>
      <w:r w:rsidR="00697ED0">
        <w:t>four</w:t>
      </w:r>
      <w:r>
        <w:t xml:space="preserve"> calendar years, assuming admission from the bachelor’s degree</w:t>
      </w:r>
      <w:r w:rsidR="00547DD4">
        <w:t xml:space="preserve"> and full-time enrollment</w:t>
      </w:r>
      <w:r>
        <w:t xml:space="preserve">. Students who are admitted with an earned MS degree in </w:t>
      </w:r>
      <w:r w:rsidR="00CB0478">
        <w:t xml:space="preserve">CHE, MSE, </w:t>
      </w:r>
      <w:r>
        <w:t>or a closely related field may be able to complete the PhD more quickly.</w:t>
      </w:r>
    </w:p>
    <w:p w14:paraId="62634CD8" w14:textId="1687EA57" w:rsidR="003F0F8A" w:rsidRDefault="003F0F8A" w:rsidP="00F81389"/>
    <w:p w14:paraId="2866612B" w14:textId="1EF889DB" w:rsidR="00697ED0" w:rsidRDefault="00697ED0" w:rsidP="00697ED0">
      <w:pPr>
        <w:pStyle w:val="Heading3"/>
      </w:pPr>
      <w:bookmarkStart w:id="363" w:name="_Toc203743638"/>
      <w:bookmarkStart w:id="364" w:name="_Toc211350913"/>
      <w:r w:rsidRPr="095E3000">
        <w:t xml:space="preserve">Coursework </w:t>
      </w:r>
      <w:r>
        <w:t>and Research Credits – Chemical Engineering</w:t>
      </w:r>
      <w:bookmarkEnd w:id="363"/>
      <w:bookmarkEnd w:id="364"/>
    </w:p>
    <w:p w14:paraId="70F55D8C" w14:textId="444D888C" w:rsidR="00247A30" w:rsidRDefault="00247A30" w:rsidP="00247A30">
      <w:r w:rsidRPr="0020559F">
        <w:t xml:space="preserve">A minimum of </w:t>
      </w:r>
      <w:r w:rsidR="00FF251C">
        <w:t>34</w:t>
      </w:r>
      <w:r w:rsidRPr="0020559F">
        <w:t xml:space="preserve"> credits </w:t>
      </w:r>
      <w:proofErr w:type="gramStart"/>
      <w:r w:rsidRPr="0020559F">
        <w:t>of</w:t>
      </w:r>
      <w:proofErr w:type="gramEnd"/>
      <w:r w:rsidRPr="0020559F">
        <w:t xml:space="preserve"> course work beyond the bachelor’s degree is required in addition to </w:t>
      </w:r>
      <w:r>
        <w:t xml:space="preserve">at least 24 credits </w:t>
      </w:r>
      <w:proofErr w:type="gramStart"/>
      <w:r>
        <w:t>of</w:t>
      </w:r>
      <w:proofErr w:type="gramEnd"/>
      <w:r>
        <w:t xml:space="preserve"> CHE 999 (D</w:t>
      </w:r>
      <w:r w:rsidRPr="0020559F">
        <w:t xml:space="preserve">octoral </w:t>
      </w:r>
      <w:r>
        <w:t>D</w:t>
      </w:r>
      <w:r w:rsidRPr="0020559F">
        <w:t xml:space="preserve">issertation </w:t>
      </w:r>
      <w:r>
        <w:t>R</w:t>
      </w:r>
      <w:r w:rsidRPr="0020559F">
        <w:t>esearch</w:t>
      </w:r>
      <w:r>
        <w:t>)</w:t>
      </w:r>
      <w:r w:rsidRPr="0020559F">
        <w:t>.</w:t>
      </w:r>
      <w:r>
        <w:t xml:space="preserve"> Students are required to take five </w:t>
      </w:r>
      <w:proofErr w:type="gramStart"/>
      <w:r>
        <w:t>C</w:t>
      </w:r>
      <w:r w:rsidR="00F43436">
        <w:t>h</w:t>
      </w:r>
      <w:r>
        <w:t>E core</w:t>
      </w:r>
      <w:proofErr w:type="gramEnd"/>
      <w:r>
        <w:t xml:space="preserve"> courses: </w:t>
      </w:r>
    </w:p>
    <w:p w14:paraId="1012BD3F" w14:textId="77777777" w:rsidR="00247A30" w:rsidRDefault="00247A30" w:rsidP="00247A30"/>
    <w:p w14:paraId="30A92CDE" w14:textId="77777777" w:rsidR="00247A30" w:rsidRDefault="00247A30" w:rsidP="00B37975">
      <w:pPr>
        <w:pStyle w:val="ListParagraph"/>
        <w:numPr>
          <w:ilvl w:val="0"/>
          <w:numId w:val="36"/>
        </w:numPr>
      </w:pPr>
      <w:r>
        <w:t>CHE 801 Advanced Chemical Engineering Calculations (3 credits)</w:t>
      </w:r>
    </w:p>
    <w:p w14:paraId="1401D552" w14:textId="77777777" w:rsidR="00247A30" w:rsidRDefault="00247A30" w:rsidP="00B37975">
      <w:pPr>
        <w:pStyle w:val="ListParagraph"/>
        <w:numPr>
          <w:ilvl w:val="0"/>
          <w:numId w:val="36"/>
        </w:numPr>
      </w:pPr>
      <w:r>
        <w:t>CHE 802 Research Methods (1 credit)</w:t>
      </w:r>
    </w:p>
    <w:p w14:paraId="1E21CA7E" w14:textId="77777777" w:rsidR="00247A30" w:rsidRDefault="00247A30" w:rsidP="00B37975">
      <w:pPr>
        <w:pStyle w:val="ListParagraph"/>
        <w:numPr>
          <w:ilvl w:val="0"/>
          <w:numId w:val="36"/>
        </w:numPr>
      </w:pPr>
      <w:r>
        <w:t>CHE 821 Advanced Chemical Engineering Thermodynamics (3 credits)</w:t>
      </w:r>
    </w:p>
    <w:p w14:paraId="6F870010" w14:textId="77777777" w:rsidR="00247A30" w:rsidRDefault="00247A30" w:rsidP="00B37975">
      <w:pPr>
        <w:pStyle w:val="ListParagraph"/>
        <w:numPr>
          <w:ilvl w:val="0"/>
          <w:numId w:val="36"/>
        </w:numPr>
      </w:pPr>
      <w:r>
        <w:t>CHE 822 Advanced Transport Phenomena (3 credits)</w:t>
      </w:r>
    </w:p>
    <w:p w14:paraId="28A706C1" w14:textId="35CA4583" w:rsidR="00247A30" w:rsidRDefault="00247A30" w:rsidP="00B37975">
      <w:pPr>
        <w:pStyle w:val="ListParagraph"/>
        <w:numPr>
          <w:ilvl w:val="0"/>
          <w:numId w:val="36"/>
        </w:numPr>
      </w:pPr>
      <w:r>
        <w:t>CHE 831 Advanced Chemical Reaction Engineering (3 credits)</w:t>
      </w:r>
    </w:p>
    <w:p w14:paraId="1D3D6F55" w14:textId="77777777" w:rsidR="00247A30" w:rsidRDefault="00247A30" w:rsidP="00247A30"/>
    <w:p w14:paraId="4864903F" w14:textId="6948C3D3" w:rsidR="00247A30" w:rsidRDefault="00247A30" w:rsidP="00FE3F6E">
      <w:r>
        <w:t>PhD students must also c</w:t>
      </w:r>
      <w:r w:rsidRPr="00D26E8A">
        <w:t xml:space="preserve">omplete </w:t>
      </w:r>
      <w:r>
        <w:t>5 credits of CHE 992 Seminar</w:t>
      </w:r>
      <w:r w:rsidR="00FF251C">
        <w:t xml:space="preserve">, and at least 16 credits of additional coursework chosen in consultation with their advisor and committee. </w:t>
      </w:r>
      <w:bookmarkStart w:id="365" w:name="_Hlk202458882"/>
      <w:r w:rsidR="003F167A">
        <w:t xml:space="preserve">Students holding an MS degree may receive a waiver for some of the above requirements. </w:t>
      </w:r>
      <w:bookmarkEnd w:id="365"/>
      <w:r w:rsidR="007B0A09" w:rsidRPr="18058947">
        <w:t xml:space="preserve">Students should meet with their PhD guidance committee to determine their program plan in the semester </w:t>
      </w:r>
      <w:r w:rsidR="007B0A09">
        <w:t xml:space="preserve">after completing their </w:t>
      </w:r>
      <w:r w:rsidR="007B0A09" w:rsidRPr="18058947">
        <w:t>qualifying exam.</w:t>
      </w:r>
    </w:p>
    <w:p w14:paraId="5C8E3FFF" w14:textId="77777777" w:rsidR="00FE3F6E" w:rsidRDefault="00FE3F6E" w:rsidP="00FE3F6E"/>
    <w:p w14:paraId="5E6F5E29" w14:textId="54C5BE48" w:rsidR="00697ED0" w:rsidRPr="00315A6A" w:rsidRDefault="00697ED0" w:rsidP="00697ED0">
      <w:pPr>
        <w:pStyle w:val="Heading4"/>
      </w:pPr>
      <w:bookmarkStart w:id="366" w:name="_Toc203743639"/>
      <w:bookmarkStart w:id="367" w:name="_Toc211350914"/>
      <w:r w:rsidRPr="00320B78">
        <w:t>Provisional Admission and Collateral Coursework</w:t>
      </w:r>
      <w:bookmarkEnd w:id="366"/>
      <w:bookmarkEnd w:id="367"/>
    </w:p>
    <w:p w14:paraId="3606D213" w14:textId="4E80CD39" w:rsidR="00697ED0" w:rsidRDefault="00697ED0" w:rsidP="00697ED0">
      <w:r w:rsidRPr="5FAD4B13">
        <w:t xml:space="preserve">Students </w:t>
      </w:r>
      <w:r>
        <w:t xml:space="preserve">without an appropriate academic background </w:t>
      </w:r>
      <w:r w:rsidRPr="5FAD4B13">
        <w:t xml:space="preserve">may be required to take </w:t>
      </w:r>
      <w:r w:rsidRPr="00697ED0">
        <w:t>additional</w:t>
      </w:r>
      <w:r w:rsidRPr="5FAD4B13">
        <w:rPr>
          <w:i/>
          <w:iCs/>
        </w:rPr>
        <w:t xml:space="preserve"> </w:t>
      </w:r>
      <w:r w:rsidRPr="5FAD4B13">
        <w:t>collateral courses</w:t>
      </w:r>
      <w:r>
        <w:t xml:space="preserve">, in which a grade of 3.0 or greater must be earned. These collateral courses must be completed in addition to the regular course requirements. Common collateral courses required for a ChE PhD student without a bachelor’s degree in </w:t>
      </w:r>
      <w:r w:rsidRPr="5FAD4B13">
        <w:t xml:space="preserve">chemical engineering </w:t>
      </w:r>
      <w:r w:rsidR="00F43436">
        <w:t>include</w:t>
      </w:r>
      <w:r w:rsidRPr="5FAD4B13">
        <w:t>:</w:t>
      </w:r>
    </w:p>
    <w:p w14:paraId="3EB5E909" w14:textId="77777777" w:rsidR="00697ED0" w:rsidRDefault="00697ED0" w:rsidP="00697ED0"/>
    <w:p w14:paraId="63B9D8B5" w14:textId="77777777" w:rsidR="00697ED0" w:rsidRDefault="00697ED0" w:rsidP="00B37975">
      <w:pPr>
        <w:pStyle w:val="ListParagraph"/>
        <w:numPr>
          <w:ilvl w:val="0"/>
          <w:numId w:val="15"/>
        </w:numPr>
      </w:pPr>
      <w:r w:rsidRPr="18058947">
        <w:t>CHE 804 Foundations of Chemical Engineering I (3 credits)</w:t>
      </w:r>
    </w:p>
    <w:p w14:paraId="6BBB7ACF" w14:textId="77777777" w:rsidR="00697ED0" w:rsidRDefault="00697ED0" w:rsidP="00B37975">
      <w:pPr>
        <w:pStyle w:val="ListParagraph"/>
        <w:numPr>
          <w:ilvl w:val="0"/>
          <w:numId w:val="15"/>
        </w:numPr>
      </w:pPr>
      <w:r w:rsidRPr="18058947">
        <w:t>CHE 805 Foundations of Chemical Engineering II (3 credits)</w:t>
      </w:r>
    </w:p>
    <w:p w14:paraId="0D95B8E7" w14:textId="73272C24" w:rsidR="003F167A" w:rsidRDefault="003F167A" w:rsidP="003F167A">
      <w:pPr>
        <w:pStyle w:val="ListParagraph"/>
        <w:numPr>
          <w:ilvl w:val="0"/>
          <w:numId w:val="15"/>
        </w:numPr>
      </w:pPr>
      <w:r w:rsidRPr="18058947">
        <w:t>CHE 80</w:t>
      </w:r>
      <w:r>
        <w:t>6</w:t>
      </w:r>
      <w:r w:rsidRPr="18058947">
        <w:t xml:space="preserve"> Foundations of Chemical Engineering II</w:t>
      </w:r>
      <w:r>
        <w:t>I</w:t>
      </w:r>
      <w:r w:rsidRPr="18058947">
        <w:t xml:space="preserve"> (3 credits)</w:t>
      </w:r>
    </w:p>
    <w:p w14:paraId="4380079F" w14:textId="1C93116F" w:rsidR="00697ED0" w:rsidRDefault="00697ED0" w:rsidP="00697ED0"/>
    <w:p w14:paraId="044E036E" w14:textId="77777777" w:rsidR="00F43436" w:rsidRPr="00EA538F" w:rsidRDefault="00F43436" w:rsidP="00F43436">
      <w:pPr>
        <w:pStyle w:val="Heading4"/>
      </w:pPr>
      <w:bookmarkStart w:id="368" w:name="_Toc203743640"/>
      <w:bookmarkStart w:id="369" w:name="_Toc211350915"/>
      <w:r w:rsidRPr="00AA0EA0">
        <w:t>Concurrent MS</w:t>
      </w:r>
      <w:bookmarkEnd w:id="368"/>
      <w:bookmarkEnd w:id="369"/>
    </w:p>
    <w:p w14:paraId="3FE63F2B" w14:textId="77777777" w:rsidR="00F43436" w:rsidRDefault="00F43436" w:rsidP="00F43436">
      <w:r>
        <w:t xml:space="preserve">PhD students who wish to earn a </w:t>
      </w:r>
      <w:proofErr w:type="gramStart"/>
      <w:r>
        <w:t>Master’s</w:t>
      </w:r>
      <w:proofErr w:type="gramEnd"/>
      <w:r>
        <w:t xml:space="preserve"> degree “along the way” should consult with the Graduate Program Director as early as possible in their graduate studies.</w:t>
      </w:r>
    </w:p>
    <w:p w14:paraId="7F1234E7" w14:textId="77777777" w:rsidR="00F43436" w:rsidRDefault="00F43436" w:rsidP="00F43436"/>
    <w:p w14:paraId="78846B6A" w14:textId="77777777" w:rsidR="00F43436" w:rsidRDefault="00F43436" w:rsidP="00F43436">
      <w:pPr>
        <w:pStyle w:val="Heading4"/>
      </w:pPr>
      <w:bookmarkStart w:id="370" w:name="_Toc203743641"/>
      <w:bookmarkStart w:id="371" w:name="_Toc211350916"/>
      <w:r>
        <w:t>Dual Major PhD Programs</w:t>
      </w:r>
      <w:bookmarkEnd w:id="370"/>
      <w:bookmarkEnd w:id="371"/>
    </w:p>
    <w:p w14:paraId="0B19B81F" w14:textId="29E7AF5C" w:rsidR="00F43436" w:rsidRDefault="00F43436" w:rsidP="00F43436">
      <w:r>
        <w:t>Students wishing to pursue a dual major doctoral program with a primary major in ChE are expected to follow the guidelines outlined in the college-wide section of this handbook. Students wishing to pursue a dual major doctoral program with a secondary major in ChE should consult with their advisor and the Graduate Program Director to develop an appropriate dual major program plan.</w:t>
      </w:r>
    </w:p>
    <w:p w14:paraId="2214D22E" w14:textId="77777777" w:rsidR="00697ED0" w:rsidRDefault="00697ED0" w:rsidP="00247A30"/>
    <w:p w14:paraId="709D69F4" w14:textId="0587B2EB" w:rsidR="00CB0478" w:rsidRPr="00AB0D4F" w:rsidRDefault="00CB0478" w:rsidP="00F43436">
      <w:pPr>
        <w:pStyle w:val="Heading3"/>
      </w:pPr>
      <w:bookmarkStart w:id="372" w:name="_Toc203743642"/>
      <w:bookmarkStart w:id="373" w:name="_Toc211350917"/>
      <w:r w:rsidRPr="00AB0D4F">
        <w:lastRenderedPageBreak/>
        <w:t>Coursework and Research Credits – Materials Science</w:t>
      </w:r>
      <w:bookmarkEnd w:id="372"/>
      <w:bookmarkEnd w:id="373"/>
    </w:p>
    <w:p w14:paraId="0BB17506" w14:textId="77777777" w:rsidR="00AB0270" w:rsidRPr="00AB0D4F" w:rsidRDefault="00AB0270" w:rsidP="00AB0270">
      <w:r w:rsidRPr="0020559F">
        <w:t xml:space="preserve">A minimum of </w:t>
      </w:r>
      <w:r>
        <w:t>34</w:t>
      </w:r>
      <w:r w:rsidRPr="0020559F">
        <w:t xml:space="preserve"> credits </w:t>
      </w:r>
      <w:proofErr w:type="gramStart"/>
      <w:r w:rsidRPr="0020559F">
        <w:t>of</w:t>
      </w:r>
      <w:proofErr w:type="gramEnd"/>
      <w:r w:rsidRPr="0020559F">
        <w:t xml:space="preserve"> course work beyond the bachelor’s degree is required in addition to </w:t>
      </w:r>
      <w:r>
        <w:t>at least 24 credits of MSE 999 (D</w:t>
      </w:r>
      <w:r w:rsidRPr="0020559F">
        <w:t xml:space="preserve">octoral </w:t>
      </w:r>
      <w:r>
        <w:t>D</w:t>
      </w:r>
      <w:r w:rsidRPr="0020559F">
        <w:t xml:space="preserve">issertation </w:t>
      </w:r>
      <w:r>
        <w:t>R</w:t>
      </w:r>
      <w:r w:rsidRPr="0020559F">
        <w:t>esearch</w:t>
      </w:r>
      <w:r>
        <w:t>)</w:t>
      </w:r>
      <w:r w:rsidRPr="0020559F">
        <w:t>.</w:t>
      </w:r>
      <w:r>
        <w:t xml:space="preserve"> </w:t>
      </w:r>
      <w:r w:rsidRPr="00AB0D4F">
        <w:t xml:space="preserve"> Students are required to take five </w:t>
      </w:r>
      <w:r>
        <w:t xml:space="preserve">MSE </w:t>
      </w:r>
      <w:r w:rsidRPr="00AB0D4F">
        <w:t xml:space="preserve">core courses: </w:t>
      </w:r>
    </w:p>
    <w:p w14:paraId="5023D738" w14:textId="77777777" w:rsidR="00CB0478" w:rsidRPr="00AB0D4F" w:rsidRDefault="00CB0478" w:rsidP="00CB0478"/>
    <w:p w14:paraId="6414CF49" w14:textId="77777777" w:rsidR="00CB0478" w:rsidRPr="00AB0D4F" w:rsidRDefault="00CB0478" w:rsidP="00B37975">
      <w:pPr>
        <w:pStyle w:val="ListParagraph"/>
        <w:numPr>
          <w:ilvl w:val="0"/>
          <w:numId w:val="38"/>
        </w:numPr>
      </w:pPr>
      <w:r w:rsidRPr="00AB0D4F">
        <w:t>CHE 802 Research Methods (1 credit)</w:t>
      </w:r>
    </w:p>
    <w:p w14:paraId="0D6121B4" w14:textId="25CB7A75" w:rsidR="00CB0478" w:rsidRPr="00AB0D4F" w:rsidRDefault="00AB0D4F" w:rsidP="00B37975">
      <w:pPr>
        <w:pStyle w:val="ListParagraph"/>
        <w:numPr>
          <w:ilvl w:val="0"/>
          <w:numId w:val="38"/>
        </w:numPr>
      </w:pPr>
      <w:r w:rsidRPr="00AB0D4F">
        <w:t>MSE</w:t>
      </w:r>
      <w:r>
        <w:t xml:space="preserve"> </w:t>
      </w:r>
      <w:r w:rsidRPr="00AB0D4F">
        <w:t>85</w:t>
      </w:r>
      <w:r>
        <w:t xml:space="preserve">1 </w:t>
      </w:r>
      <w:r w:rsidRPr="00AB0D4F">
        <w:t>Thermodynamics of Solids</w:t>
      </w:r>
      <w:r w:rsidR="00CB0478" w:rsidRPr="00AB0D4F">
        <w:t xml:space="preserve"> (3 credits)</w:t>
      </w:r>
    </w:p>
    <w:p w14:paraId="6256A55E" w14:textId="76994495" w:rsidR="00CB0478" w:rsidRPr="00AB0D4F" w:rsidRDefault="00AB0D4F" w:rsidP="00B37975">
      <w:pPr>
        <w:pStyle w:val="ListParagraph"/>
        <w:numPr>
          <w:ilvl w:val="0"/>
          <w:numId w:val="38"/>
        </w:numPr>
      </w:pPr>
      <w:r>
        <w:t xml:space="preserve">MSE 855 Advanced Rate Theory and Diffusion </w:t>
      </w:r>
      <w:r w:rsidR="00CB0478" w:rsidRPr="00AB0D4F">
        <w:t>(3 credits)</w:t>
      </w:r>
    </w:p>
    <w:p w14:paraId="31130315" w14:textId="1EA1E854" w:rsidR="00CB0478" w:rsidRDefault="00AB0D4F" w:rsidP="00B37975">
      <w:pPr>
        <w:pStyle w:val="ListParagraph"/>
        <w:numPr>
          <w:ilvl w:val="0"/>
          <w:numId w:val="38"/>
        </w:numPr>
      </w:pPr>
      <w:r>
        <w:t xml:space="preserve">MSE 860 Advanced Theory of Solids </w:t>
      </w:r>
      <w:r w:rsidR="00CB0478" w:rsidRPr="00AB0D4F">
        <w:t>(3 credits)</w:t>
      </w:r>
    </w:p>
    <w:p w14:paraId="445AA40D" w14:textId="45E8BC26" w:rsidR="00AB0D4F" w:rsidRPr="00AB0D4F" w:rsidRDefault="00AB0D4F" w:rsidP="00B37975">
      <w:pPr>
        <w:pStyle w:val="ListParagraph"/>
        <w:numPr>
          <w:ilvl w:val="0"/>
          <w:numId w:val="38"/>
        </w:numPr>
      </w:pPr>
      <w:r>
        <w:t xml:space="preserve">MSE 870 Electron Microscopy in Materials Science (3 </w:t>
      </w:r>
      <w:r w:rsidR="002145D9">
        <w:t>credits) —</w:t>
      </w:r>
      <w:r w:rsidRPr="00AB0D4F">
        <w:rPr>
          <w:b/>
          <w:bCs/>
        </w:rPr>
        <w:t>OR—</w:t>
      </w:r>
      <w:r>
        <w:rPr>
          <w:b/>
          <w:bCs/>
        </w:rPr>
        <w:br/>
      </w:r>
      <w:r>
        <w:t xml:space="preserve">MSE 881 Advanced Spectroscopy and Diffraction Analysis of Materials (3 credits) </w:t>
      </w:r>
    </w:p>
    <w:p w14:paraId="416A00BD" w14:textId="77777777" w:rsidR="00CB0478" w:rsidRPr="00AB0D4F" w:rsidRDefault="00CB0478" w:rsidP="00CB0478"/>
    <w:p w14:paraId="707CB0F6" w14:textId="77777777" w:rsidR="00AB0270" w:rsidRDefault="00AB0270" w:rsidP="00AB0270">
      <w:r w:rsidRPr="00AB0D4F">
        <w:t xml:space="preserve">PhD students must also complete 5 credits of CHE 992 Seminar, and at least </w:t>
      </w:r>
      <w:r>
        <w:t>one 3-credit course in mathematics or statistics</w:t>
      </w:r>
      <w:r w:rsidRPr="00AB0D4F">
        <w:t xml:space="preserve"> </w:t>
      </w:r>
      <w:r>
        <w:t xml:space="preserve">at the 400 level or above. Students holding an MS degree may receive a waiver for some of the above requirements. </w:t>
      </w:r>
      <w:r w:rsidRPr="18058947">
        <w:t xml:space="preserve">Students should meet with their PhD guidance committee to determine their program plan in the semester </w:t>
      </w:r>
      <w:r>
        <w:t xml:space="preserve">after completing their </w:t>
      </w:r>
      <w:r w:rsidRPr="18058947">
        <w:t>qualifying exam.</w:t>
      </w:r>
    </w:p>
    <w:p w14:paraId="127D50EE" w14:textId="77777777" w:rsidR="00FE3F6E" w:rsidRDefault="00FE3F6E" w:rsidP="00FE3F6E"/>
    <w:p w14:paraId="02D35F9F" w14:textId="77777777" w:rsidR="00F43436" w:rsidRPr="00315A6A" w:rsidRDefault="00F43436" w:rsidP="00F43436">
      <w:pPr>
        <w:pStyle w:val="Heading4"/>
      </w:pPr>
      <w:bookmarkStart w:id="374" w:name="_Toc203743643"/>
      <w:bookmarkStart w:id="375" w:name="_Toc211350918"/>
      <w:r w:rsidRPr="00320B78">
        <w:t>Provisional Admission and Collateral Coursework</w:t>
      </w:r>
      <w:bookmarkEnd w:id="374"/>
      <w:bookmarkEnd w:id="375"/>
    </w:p>
    <w:p w14:paraId="16431C2C" w14:textId="39388042" w:rsidR="00F43436" w:rsidRDefault="00F43436" w:rsidP="00F43436">
      <w:r w:rsidRPr="5FAD4B13">
        <w:t xml:space="preserve">Students </w:t>
      </w:r>
      <w:r>
        <w:t xml:space="preserve">without an appropriate academic background </w:t>
      </w:r>
      <w:r w:rsidRPr="5FAD4B13">
        <w:t xml:space="preserve">may be required to take </w:t>
      </w:r>
      <w:r w:rsidRPr="00697ED0">
        <w:t>additional</w:t>
      </w:r>
      <w:r w:rsidRPr="5FAD4B13">
        <w:rPr>
          <w:i/>
          <w:iCs/>
        </w:rPr>
        <w:t xml:space="preserve"> </w:t>
      </w:r>
      <w:r w:rsidRPr="5FAD4B13">
        <w:t>collateral courses</w:t>
      </w:r>
      <w:r>
        <w:t>, in which a grade of 3.0 or greater must be earned. These collateral courses must be completed in addition to the regular course requirements.</w:t>
      </w:r>
    </w:p>
    <w:p w14:paraId="279C80FA" w14:textId="77777777" w:rsidR="00F43436" w:rsidRDefault="00F43436" w:rsidP="00F43436"/>
    <w:p w14:paraId="3A0CCB1E" w14:textId="77777777" w:rsidR="00F43436" w:rsidRPr="00EA538F" w:rsidRDefault="00F43436" w:rsidP="00F43436">
      <w:pPr>
        <w:pStyle w:val="Heading4"/>
      </w:pPr>
      <w:bookmarkStart w:id="376" w:name="_Toc203743644"/>
      <w:bookmarkStart w:id="377" w:name="_Toc211350919"/>
      <w:r w:rsidRPr="00AA0EA0">
        <w:t>Concurrent MS</w:t>
      </w:r>
      <w:bookmarkEnd w:id="376"/>
      <w:bookmarkEnd w:id="377"/>
    </w:p>
    <w:p w14:paraId="17D8FEA4" w14:textId="77777777" w:rsidR="00F43436" w:rsidRDefault="00F43436" w:rsidP="00F43436">
      <w:r>
        <w:t xml:space="preserve">PhD students who wish to earn a </w:t>
      </w:r>
      <w:proofErr w:type="gramStart"/>
      <w:r>
        <w:t>Master’s</w:t>
      </w:r>
      <w:proofErr w:type="gramEnd"/>
      <w:r>
        <w:t xml:space="preserve"> degree “along the way” should consult with the Graduate Program Director as early as possible in their graduate studies.</w:t>
      </w:r>
    </w:p>
    <w:p w14:paraId="7AAD8AA7" w14:textId="77777777" w:rsidR="00F43436" w:rsidRDefault="00F43436" w:rsidP="00F43436"/>
    <w:p w14:paraId="6EAD27E5" w14:textId="77777777" w:rsidR="00F43436" w:rsidRDefault="00F43436" w:rsidP="00F43436">
      <w:pPr>
        <w:pStyle w:val="Heading4"/>
      </w:pPr>
      <w:bookmarkStart w:id="378" w:name="_Toc203743645"/>
      <w:bookmarkStart w:id="379" w:name="_Toc211350920"/>
      <w:r>
        <w:t>Dual Major PhD Programs</w:t>
      </w:r>
      <w:bookmarkEnd w:id="378"/>
      <w:bookmarkEnd w:id="379"/>
    </w:p>
    <w:p w14:paraId="03E06685" w14:textId="2AE95467" w:rsidR="00F43436" w:rsidRDefault="00F43436" w:rsidP="00F43436">
      <w:r>
        <w:t>Students wishing to pursue a dual major doctoral program with a primary major in MSE are expected to follow the guidelines outlined in the college-wide section of this handbook. Students wishing to pursue a dual major doctoral program with a secondary major in MSE should consult with their advisor and the Graduate Program Director to develop an appropriate dual major program plan.</w:t>
      </w:r>
    </w:p>
    <w:p w14:paraId="4F441B2D" w14:textId="77777777" w:rsidR="00F43436" w:rsidRDefault="00F43436" w:rsidP="00247A30"/>
    <w:p w14:paraId="42D4D91A" w14:textId="77777777" w:rsidR="00634BDA" w:rsidRDefault="00634BDA" w:rsidP="00E3323C">
      <w:pPr>
        <w:pStyle w:val="Heading3"/>
      </w:pPr>
      <w:bookmarkStart w:id="380" w:name="_Dissertation_Advisor"/>
      <w:bookmarkStart w:id="381" w:name="_Toc203743646"/>
      <w:bookmarkStart w:id="382" w:name="_Toc211350921"/>
      <w:bookmarkEnd w:id="380"/>
      <w:r w:rsidRPr="095E3000">
        <w:t>Dissertation Advisor</w:t>
      </w:r>
      <w:bookmarkEnd w:id="381"/>
      <w:bookmarkEnd w:id="382"/>
    </w:p>
    <w:p w14:paraId="0E4F608E" w14:textId="6C6F280C" w:rsidR="00AB0270" w:rsidRDefault="00AB0270" w:rsidP="00AB0270">
      <w:r>
        <w:t xml:space="preserve">Students are assigned an initial advisor at the time of admission, and the process of selecting a permanent dissertation </w:t>
      </w:r>
      <w:r w:rsidRPr="18058947">
        <w:t xml:space="preserve">advisor takes place in </w:t>
      </w:r>
      <w:r>
        <w:t>August to</w:t>
      </w:r>
      <w:r w:rsidRPr="18058947">
        <w:t xml:space="preserve"> October of the first year. Faculty members will present a description of their available research projects </w:t>
      </w:r>
      <w:r>
        <w:t xml:space="preserve">and </w:t>
      </w:r>
      <w:r w:rsidRPr="18058947">
        <w:t xml:space="preserve">students </w:t>
      </w:r>
      <w:r>
        <w:t xml:space="preserve">will </w:t>
      </w:r>
      <w:r w:rsidRPr="18058947">
        <w:t>identify five projects that interest them</w:t>
      </w:r>
      <w:r>
        <w:t xml:space="preserve">. Students </w:t>
      </w:r>
      <w:r w:rsidRPr="18058947">
        <w:t>arrange meeting</w:t>
      </w:r>
      <w:r>
        <w:t>s</w:t>
      </w:r>
      <w:r w:rsidRPr="18058947">
        <w:t xml:space="preserve"> with the faculty members who direct those </w:t>
      </w:r>
      <w:proofErr w:type="gramStart"/>
      <w:r w:rsidRPr="18058947">
        <w:t>projects</w:t>
      </w:r>
      <w:r>
        <w:t>, and</w:t>
      </w:r>
      <w:proofErr w:type="gramEnd"/>
      <w:r>
        <w:t xml:space="preserve"> are </w:t>
      </w:r>
      <w:r w:rsidRPr="18058947">
        <w:t xml:space="preserve">also encouraged to meet with the graduate students currently working on </w:t>
      </w:r>
      <w:r>
        <w:t xml:space="preserve">those </w:t>
      </w:r>
      <w:r w:rsidRPr="18058947">
        <w:t xml:space="preserve">projects. </w:t>
      </w:r>
      <w:r>
        <w:t>After the presentations and meetings, s</w:t>
      </w:r>
      <w:r w:rsidRPr="18058947">
        <w:t xml:space="preserve">tudents submit their five top project choices to the </w:t>
      </w:r>
      <w:r>
        <w:t xml:space="preserve">department </w:t>
      </w:r>
      <w:r w:rsidRPr="18058947">
        <w:t xml:space="preserve">on the </w:t>
      </w:r>
      <w:hyperlink r:id="rId212">
        <w:r w:rsidRPr="18058947">
          <w:rPr>
            <w:rStyle w:val="Hyperlink"/>
          </w:rPr>
          <w:t>research project selection form</w:t>
        </w:r>
      </w:hyperlink>
      <w:r w:rsidRPr="18058947">
        <w:t xml:space="preserve">. A selection committee then matches students to </w:t>
      </w:r>
      <w:r>
        <w:t xml:space="preserve">dissertation </w:t>
      </w:r>
      <w:r w:rsidRPr="18058947">
        <w:t>advisors based on students' preferences and availability of research funding.</w:t>
      </w:r>
      <w:r>
        <w:t xml:space="preserve"> If the Dissertation Advisor has less than 50% appointment in CHEMS, a Dissertation Co-advisor with at least 50% appointment in CHEMS must also be named. The Co-advisor must also agree to serve on the Guidance Committee.</w:t>
      </w:r>
    </w:p>
    <w:p w14:paraId="30DA3DB7" w14:textId="5F42B1D0" w:rsidR="76E6A980" w:rsidRDefault="76E6A980" w:rsidP="00A426AD"/>
    <w:p w14:paraId="7D68A342" w14:textId="77777777" w:rsidR="00EB7E4C" w:rsidRDefault="00EB7E4C" w:rsidP="00EB7E4C">
      <w:pPr>
        <w:pStyle w:val="Heading3"/>
      </w:pPr>
      <w:bookmarkStart w:id="383" w:name="_Toc203743647"/>
      <w:bookmarkStart w:id="384" w:name="_Toc211350922"/>
      <w:r w:rsidRPr="095E3000">
        <w:t>Guidance Committee</w:t>
      </w:r>
      <w:bookmarkEnd w:id="383"/>
      <w:bookmarkEnd w:id="384"/>
    </w:p>
    <w:p w14:paraId="723A8BA4" w14:textId="77777777" w:rsidR="00AB0270" w:rsidRDefault="00AB0270" w:rsidP="00AB0270">
      <w:r w:rsidRPr="18058947">
        <w:t>Within two months (not counting summers) of passing the qualifying exam, the student shall form a doctoral guidance committee</w:t>
      </w:r>
      <w:r>
        <w:t>. The Dissertation</w:t>
      </w:r>
      <w:r w:rsidRPr="18058947">
        <w:t xml:space="preserve"> </w:t>
      </w:r>
      <w:r>
        <w:t>A</w:t>
      </w:r>
      <w:r w:rsidRPr="18058947">
        <w:t xml:space="preserve">dvisor </w:t>
      </w:r>
      <w:r>
        <w:t xml:space="preserve">serves </w:t>
      </w:r>
      <w:r w:rsidRPr="18058947">
        <w:t xml:space="preserve">as </w:t>
      </w:r>
      <w:r>
        <w:t xml:space="preserve">chairperson and any Co-advisor serves as the Co-chairperson. The </w:t>
      </w:r>
      <w:r w:rsidRPr="18058947">
        <w:t xml:space="preserve">committee must </w:t>
      </w:r>
      <w:r>
        <w:t xml:space="preserve">include </w:t>
      </w:r>
      <w:r w:rsidRPr="18058947">
        <w:t>at least four MSU faculty members</w:t>
      </w:r>
      <w:r>
        <w:t xml:space="preserve">; at a minimum, </w:t>
      </w:r>
      <w:r w:rsidRPr="18058947">
        <w:t xml:space="preserve">two </w:t>
      </w:r>
      <w:r>
        <w:t xml:space="preserve">members must </w:t>
      </w:r>
      <w:r w:rsidRPr="18058947">
        <w:t xml:space="preserve">have at least 50% appointment </w:t>
      </w:r>
      <w:r>
        <w:t xml:space="preserve">in CHEMS and one member </w:t>
      </w:r>
      <w:r w:rsidRPr="18058947">
        <w:t xml:space="preserve">must be from another </w:t>
      </w:r>
      <w:r w:rsidRPr="18058947">
        <w:lastRenderedPageBreak/>
        <w:t>department.</w:t>
      </w:r>
      <w:r>
        <w:t xml:space="preserve"> </w:t>
      </w:r>
      <w:r w:rsidRPr="18058947">
        <w:t xml:space="preserve">Students wishing to request an exception to these committee membership rules should contact the </w:t>
      </w:r>
      <w:r>
        <w:t xml:space="preserve">graduate academic </w:t>
      </w:r>
      <w:r w:rsidRPr="18058947">
        <w:t>program coordinator for assistance in making the request</w:t>
      </w:r>
      <w:r>
        <w:t>.</w:t>
      </w:r>
    </w:p>
    <w:p w14:paraId="4B0C0152" w14:textId="77777777" w:rsidR="00AB0270" w:rsidRDefault="00AB0270" w:rsidP="00AB0270"/>
    <w:p w14:paraId="269B929D" w14:textId="2CB8B426" w:rsidR="00AB0270" w:rsidRDefault="00AB0270" w:rsidP="00AB0270">
      <w:bookmarkStart w:id="385" w:name="_Hlk202459694"/>
      <w:r>
        <w:t xml:space="preserve">To officially record their guidance committee, the </w:t>
      </w:r>
      <w:r w:rsidRPr="5FAD4B13">
        <w:t xml:space="preserve">student must log into GradPlan within </w:t>
      </w:r>
      <w:hyperlink r:id="rId213">
        <w:r w:rsidRPr="5FAD4B13">
          <w:rPr>
            <w:rStyle w:val="Hyperlink"/>
          </w:rPr>
          <w:t>student.msu.edu</w:t>
        </w:r>
      </w:hyperlink>
      <w:r w:rsidRPr="5FAD4B13">
        <w:t xml:space="preserve"> and enter their assigned committee members, marking their </w:t>
      </w:r>
      <w:r>
        <w:t>a</w:t>
      </w:r>
      <w:r w:rsidRPr="5FAD4B13">
        <w:t xml:space="preserve">dvisor as “chair.” </w:t>
      </w:r>
      <w:r>
        <w:t xml:space="preserve">The committee membership should be “saved” in </w:t>
      </w:r>
      <w:r w:rsidRPr="5FAD4B13">
        <w:t xml:space="preserve">GradPlan and </w:t>
      </w:r>
      <w:r>
        <w:t>will then be reviewed and approved by the committee members, department and college.</w:t>
      </w:r>
    </w:p>
    <w:bookmarkEnd w:id="385"/>
    <w:p w14:paraId="72694E2B" w14:textId="77777777" w:rsidR="00EB7E4C" w:rsidRDefault="00EB7E4C" w:rsidP="00EB7E4C"/>
    <w:p w14:paraId="7C14FF99" w14:textId="77777777" w:rsidR="00AB0270" w:rsidRDefault="00AB0270" w:rsidP="00AB0270">
      <w:pPr>
        <w:pStyle w:val="Heading4"/>
      </w:pPr>
      <w:bookmarkStart w:id="386" w:name="_Toc203743648"/>
      <w:bookmarkStart w:id="387" w:name="_Toc211350923"/>
      <w:bookmarkStart w:id="388" w:name="OLE_LINK5"/>
      <w:r w:rsidRPr="00667A7E">
        <w:t>Guidance Committee Meetings</w:t>
      </w:r>
      <w:bookmarkEnd w:id="386"/>
      <w:bookmarkEnd w:id="387"/>
    </w:p>
    <w:p w14:paraId="4C9E8D0A" w14:textId="77777777" w:rsidR="00AB0270" w:rsidRDefault="00AB0270" w:rsidP="00AB0270">
      <w:r w:rsidRPr="18058947">
        <w:t xml:space="preserve">The </w:t>
      </w:r>
      <w:proofErr w:type="gramStart"/>
      <w:r>
        <w:t>student</w:t>
      </w:r>
      <w:proofErr w:type="gramEnd"/>
      <w:r>
        <w:t xml:space="preserve"> will arrange for the Guidance Committee to </w:t>
      </w:r>
      <w:r w:rsidRPr="18058947">
        <w:t xml:space="preserve">meet at least once each year to review the </w:t>
      </w:r>
      <w:proofErr w:type="gramStart"/>
      <w:r w:rsidRPr="18058947">
        <w:t>student's</w:t>
      </w:r>
      <w:proofErr w:type="gramEnd"/>
      <w:r w:rsidRPr="18058947">
        <w:t xml:space="preserve"> academic and research progress. This meeting will be recorded on the CHEMS department PhD guidance committee annual meeting form, which is available from the </w:t>
      </w:r>
      <w:r>
        <w:t>graduate academic program coordinator</w:t>
      </w:r>
      <w:r w:rsidRPr="18058947">
        <w:t xml:space="preserve">. The completed form </w:t>
      </w:r>
      <w:r>
        <w:t>should be returned to the graduate academic program coordinator</w:t>
      </w:r>
      <w:r w:rsidRPr="18058947">
        <w:t>.</w:t>
      </w:r>
    </w:p>
    <w:bookmarkEnd w:id="388"/>
    <w:p w14:paraId="7B36AA16" w14:textId="77777777" w:rsidR="00EB7E4C" w:rsidRDefault="00EB7E4C" w:rsidP="00EB7E4C"/>
    <w:p w14:paraId="1A2AFF18" w14:textId="77777777" w:rsidR="00BB0861" w:rsidRDefault="00BB0861" w:rsidP="00BB0861">
      <w:pPr>
        <w:pStyle w:val="Heading3"/>
      </w:pPr>
      <w:bookmarkStart w:id="389" w:name="_Toc203743649"/>
      <w:bookmarkStart w:id="390" w:name="_Toc211350924"/>
      <w:r>
        <w:t xml:space="preserve">Qualifying </w:t>
      </w:r>
      <w:r w:rsidRPr="008B7FF9">
        <w:t>Exam</w:t>
      </w:r>
      <w:bookmarkEnd w:id="389"/>
      <w:bookmarkEnd w:id="390"/>
    </w:p>
    <w:p w14:paraId="178BB46E" w14:textId="7449BE17" w:rsidR="00BB0861" w:rsidRDefault="000E34C4" w:rsidP="00A426AD">
      <w:r w:rsidRPr="18058947">
        <w:t xml:space="preserve">The </w:t>
      </w:r>
      <w:r>
        <w:t xml:space="preserve">qualifying exam includes both </w:t>
      </w:r>
      <w:r w:rsidRPr="18058947">
        <w:t>written and oral component</w:t>
      </w:r>
      <w:r>
        <w:t xml:space="preserve">s and is used to assess students’ preparation for and ability to succeed in the PhD program. </w:t>
      </w:r>
      <w:r w:rsidR="00BB0861" w:rsidRPr="18058947">
        <w:t>A qualifying exam committee (QEC) will be appointed by the Graduate Studies Committee to administer the exam</w:t>
      </w:r>
      <w:r w:rsidR="00BB0861">
        <w:t xml:space="preserve"> for each student</w:t>
      </w:r>
      <w:r w:rsidR="00BB0861" w:rsidRPr="18058947">
        <w:t xml:space="preserve">. The QEC </w:t>
      </w:r>
      <w:r w:rsidR="00BB0861">
        <w:t xml:space="preserve">includes </w:t>
      </w:r>
      <w:r w:rsidR="00BB0861" w:rsidRPr="18058947">
        <w:t>the student's research advisor and two other departmental faculty members, at least one of who</w:t>
      </w:r>
      <w:r w:rsidR="00BB0861">
        <w:t>m</w:t>
      </w:r>
      <w:r w:rsidR="00BB0861" w:rsidRPr="18058947">
        <w:t xml:space="preserve"> is knowledgeable in the student's academic discipline. </w:t>
      </w:r>
      <w:r w:rsidR="00BB0861">
        <w:t xml:space="preserve">If the </w:t>
      </w:r>
      <w:r w:rsidR="00BB0861" w:rsidRPr="18058947">
        <w:t xml:space="preserve">research advisor has less than 50% appointment </w:t>
      </w:r>
      <w:r w:rsidR="00BB0861">
        <w:t xml:space="preserve">in CHEMS, </w:t>
      </w:r>
      <w:r w:rsidR="00BB0861" w:rsidRPr="18058947">
        <w:t>one additional departmental faculty member will be assigned to the QEC.</w:t>
      </w:r>
    </w:p>
    <w:p w14:paraId="353D8D42" w14:textId="77777777" w:rsidR="00BB0861" w:rsidRDefault="00BB0861" w:rsidP="00A426AD"/>
    <w:p w14:paraId="432BCA22" w14:textId="5F988CB6" w:rsidR="00BB0861" w:rsidRDefault="00BB0861" w:rsidP="00BB0861">
      <w:pPr>
        <w:pStyle w:val="Heading4"/>
      </w:pPr>
      <w:bookmarkStart w:id="391" w:name="_Toc203743650"/>
      <w:bookmarkStart w:id="392" w:name="_Toc211350925"/>
      <w:r>
        <w:t>Timing and Requests for Postponement</w:t>
      </w:r>
      <w:bookmarkEnd w:id="391"/>
      <w:bookmarkEnd w:id="392"/>
    </w:p>
    <w:p w14:paraId="12C44102" w14:textId="77777777" w:rsidR="00AB0270" w:rsidRDefault="00AB0270" w:rsidP="00AB0270">
      <w:r>
        <w:t xml:space="preserve">CHE 802 (Research Methods) is designed to help prepare PhD students to pass the </w:t>
      </w:r>
      <w:r w:rsidRPr="18058947">
        <w:t>qualifying exam</w:t>
      </w:r>
      <w:r>
        <w:t xml:space="preserve">. Typically, new PhD students enroll in CHE 802 in the fall semester and take the qualifying exam late in the </w:t>
      </w:r>
      <w:r w:rsidRPr="18058947">
        <w:t xml:space="preserve">spring semester </w:t>
      </w:r>
      <w:r>
        <w:t xml:space="preserve">of their </w:t>
      </w:r>
      <w:r w:rsidRPr="18058947">
        <w:t>first year</w:t>
      </w:r>
      <w:r>
        <w:t xml:space="preserve">. Students who start the PhD program in </w:t>
      </w:r>
      <w:r w:rsidRPr="18058947">
        <w:t>the spring semester</w:t>
      </w:r>
      <w:r>
        <w:t xml:space="preserve"> should consult with their advisor about requesting </w:t>
      </w:r>
      <w:proofErr w:type="gramStart"/>
      <w:r>
        <w:t xml:space="preserve">to </w:t>
      </w:r>
      <w:r w:rsidRPr="18058947">
        <w:t>delay</w:t>
      </w:r>
      <w:proofErr w:type="gramEnd"/>
      <w:r w:rsidRPr="18058947">
        <w:t xml:space="preserve"> the qualifying exam</w:t>
      </w:r>
      <w:r>
        <w:t>,</w:t>
      </w:r>
      <w:r w:rsidRPr="18058947">
        <w:t xml:space="preserve"> as </w:t>
      </w:r>
      <w:r>
        <w:t xml:space="preserve">CHE </w:t>
      </w:r>
      <w:r w:rsidRPr="18058947">
        <w:t>802 is only offered in the fall.</w:t>
      </w:r>
    </w:p>
    <w:p w14:paraId="4F909E12" w14:textId="77777777" w:rsidR="000C4E85" w:rsidRDefault="000C4E85" w:rsidP="00A426AD"/>
    <w:p w14:paraId="7CFE2ED3" w14:textId="77777777" w:rsidR="00BB0861" w:rsidRPr="00F01FB0" w:rsidRDefault="000E34C4" w:rsidP="00BB0861">
      <w:pPr>
        <w:pStyle w:val="Heading4"/>
      </w:pPr>
      <w:bookmarkStart w:id="393" w:name="_Toc203743651"/>
      <w:bookmarkStart w:id="394" w:name="_Toc211350926"/>
      <w:r w:rsidRPr="00F01FB0">
        <w:t>Written Component</w:t>
      </w:r>
      <w:bookmarkEnd w:id="393"/>
      <w:bookmarkEnd w:id="394"/>
    </w:p>
    <w:p w14:paraId="793B5BCD" w14:textId="74D83C5B" w:rsidR="71C036AC" w:rsidRPr="00F01FB0" w:rsidRDefault="20450718" w:rsidP="00A426AD">
      <w:r w:rsidRPr="00F01FB0">
        <w:t xml:space="preserve">The </w:t>
      </w:r>
      <w:r w:rsidR="000C4E85" w:rsidRPr="00F01FB0">
        <w:t xml:space="preserve">written </w:t>
      </w:r>
      <w:r w:rsidRPr="00F01FB0">
        <w:t xml:space="preserve">document </w:t>
      </w:r>
      <w:r w:rsidR="000C4E85" w:rsidRPr="00F01FB0">
        <w:t xml:space="preserve">is </w:t>
      </w:r>
      <w:r w:rsidRPr="00F01FB0">
        <w:t xml:space="preserve">a critical literature review </w:t>
      </w:r>
      <w:r w:rsidR="000C4E85" w:rsidRPr="00F01FB0">
        <w:t xml:space="preserve">on </w:t>
      </w:r>
      <w:r w:rsidRPr="00F01FB0">
        <w:t xml:space="preserve">a research topic agreed upon by the student and advisor. The </w:t>
      </w:r>
      <w:r w:rsidR="000C4E85" w:rsidRPr="00F01FB0">
        <w:t xml:space="preserve">written document </w:t>
      </w:r>
      <w:r w:rsidRPr="00F01FB0">
        <w:t xml:space="preserve">should be no more than 15 pages </w:t>
      </w:r>
      <w:r w:rsidR="000C4E85" w:rsidRPr="00F01FB0">
        <w:t>(</w:t>
      </w:r>
      <w:r w:rsidRPr="00F01FB0">
        <w:t xml:space="preserve">including figures, tables, and equations, </w:t>
      </w:r>
      <w:r w:rsidR="000C4E85" w:rsidRPr="00F01FB0">
        <w:t xml:space="preserve">but </w:t>
      </w:r>
      <w:r w:rsidRPr="00F01FB0">
        <w:t>excluding the bibliography</w:t>
      </w:r>
      <w:r w:rsidR="000C4E85" w:rsidRPr="00F01FB0">
        <w:t xml:space="preserve">) and </w:t>
      </w:r>
      <w:r w:rsidRPr="00F01FB0">
        <w:t xml:space="preserve">should be double-spaced with 12-point font. Formatting of tables, figures, references, etc. should be consistent with </w:t>
      </w:r>
      <w:r w:rsidR="000C4E85" w:rsidRPr="00F01FB0">
        <w:t>MSU’s</w:t>
      </w:r>
      <w:r w:rsidRPr="00F01FB0">
        <w:t xml:space="preserve"> </w:t>
      </w:r>
      <w:hyperlink r:id="rId214">
        <w:r w:rsidR="020D7D8B" w:rsidRPr="00F01FB0">
          <w:rPr>
            <w:rStyle w:val="Hyperlink"/>
          </w:rPr>
          <w:t>thesis and dissertation formatting g</w:t>
        </w:r>
        <w:r w:rsidRPr="00F01FB0">
          <w:rPr>
            <w:rStyle w:val="Hyperlink"/>
          </w:rPr>
          <w:t>uide</w:t>
        </w:r>
      </w:hyperlink>
      <w:r w:rsidRPr="00F01FB0">
        <w:t>.</w:t>
      </w:r>
    </w:p>
    <w:p w14:paraId="62DCCAEB" w14:textId="72608482" w:rsidR="71C036AC" w:rsidRPr="00F01FB0" w:rsidRDefault="20450718" w:rsidP="00A426AD">
      <w:r w:rsidRPr="00F01FB0">
        <w:t xml:space="preserve"> </w:t>
      </w:r>
    </w:p>
    <w:p w14:paraId="00C7884C" w14:textId="093388B4" w:rsidR="71C036AC" w:rsidRPr="00F01FB0" w:rsidRDefault="20450718" w:rsidP="00A426AD">
      <w:r w:rsidRPr="00F01FB0">
        <w:t xml:space="preserve">The </w:t>
      </w:r>
      <w:r w:rsidR="000C4E85" w:rsidRPr="00F01FB0">
        <w:t xml:space="preserve">qualifying exam </w:t>
      </w:r>
      <w:r w:rsidRPr="00F01FB0">
        <w:t>document should include the following sections:</w:t>
      </w:r>
    </w:p>
    <w:p w14:paraId="19101492" w14:textId="77777777" w:rsidR="000C4E85" w:rsidRPr="00F01FB0" w:rsidRDefault="000C4E85" w:rsidP="00A426AD"/>
    <w:p w14:paraId="4FA7143B" w14:textId="36CEE2F4" w:rsidR="71C036AC" w:rsidRPr="00F01FB0" w:rsidRDefault="20450718" w:rsidP="00B37975">
      <w:pPr>
        <w:pStyle w:val="ListParagraph"/>
        <w:numPr>
          <w:ilvl w:val="0"/>
          <w:numId w:val="14"/>
        </w:numPr>
      </w:pPr>
      <w:r w:rsidRPr="00F01FB0">
        <w:rPr>
          <w:b/>
          <w:bCs/>
        </w:rPr>
        <w:t>Abstract:</w:t>
      </w:r>
      <w:r w:rsidRPr="00F01FB0">
        <w:t xml:space="preserve"> The abstract should briefly (less than 300 words) summarize the contents of the paper.</w:t>
      </w:r>
    </w:p>
    <w:p w14:paraId="0FA04E16" w14:textId="78FF2BD0" w:rsidR="71C036AC" w:rsidRPr="00F01FB0" w:rsidRDefault="20450718" w:rsidP="00B37975">
      <w:pPr>
        <w:pStyle w:val="ListParagraph"/>
        <w:numPr>
          <w:ilvl w:val="0"/>
          <w:numId w:val="14"/>
        </w:numPr>
      </w:pPr>
      <w:r w:rsidRPr="00F01FB0">
        <w:rPr>
          <w:b/>
          <w:bCs/>
        </w:rPr>
        <w:t>Introduction and Background:</w:t>
      </w:r>
      <w:r w:rsidRPr="00F01FB0">
        <w:t xml:space="preserve"> This section should introduce the topic and summarize the state of current knowledge of the topic, as indicated by the relevant technical literature.</w:t>
      </w:r>
    </w:p>
    <w:p w14:paraId="51F1F641" w14:textId="6BB3DDDA" w:rsidR="71C036AC" w:rsidRPr="00F01FB0" w:rsidRDefault="20450718" w:rsidP="00B37975">
      <w:pPr>
        <w:pStyle w:val="ListParagraph"/>
        <w:numPr>
          <w:ilvl w:val="0"/>
          <w:numId w:val="14"/>
        </w:numPr>
      </w:pPr>
      <w:r w:rsidRPr="00F01FB0">
        <w:rPr>
          <w:b/>
          <w:bCs/>
        </w:rPr>
        <w:t>Definition of a Significant Research Problem:</w:t>
      </w:r>
      <w:r w:rsidRPr="00F01FB0">
        <w:t xml:space="preserve"> This section should clearly define an important research problem (or hypothesis) suggested by the literature review and should identify the underlying fundamental principles that govern the system's behavior.</w:t>
      </w:r>
    </w:p>
    <w:p w14:paraId="3C3AF75D" w14:textId="5F99BFC2" w:rsidR="71C036AC" w:rsidRPr="00F01FB0" w:rsidRDefault="20450718" w:rsidP="00A426AD">
      <w:r w:rsidRPr="00F01FB0">
        <w:t xml:space="preserve"> </w:t>
      </w:r>
    </w:p>
    <w:p w14:paraId="4AF9B193" w14:textId="217E15F4" w:rsidR="000C4E85" w:rsidRDefault="000C4E85" w:rsidP="00A426AD">
      <w:r w:rsidRPr="00F01FB0">
        <w:t xml:space="preserve">Although the topic of the proposal may be related to ongoing research in the advisor's research group, the </w:t>
      </w:r>
      <w:proofErr w:type="gramStart"/>
      <w:r w:rsidRPr="00F01FB0">
        <w:t>student</w:t>
      </w:r>
      <w:proofErr w:type="gramEnd"/>
      <w:r w:rsidRPr="00F01FB0">
        <w:t xml:space="preserve"> should contribute a significant amount of original content and should write the literature review in their own words. The student should not receive assistance or feedback from anyone on the written presentation, with the exception that the advisor may provide feedback on the abstract to ensure that the selected research topic is satisfactory. The document's cover page will include a signed certification </w:t>
      </w:r>
      <w:r w:rsidRPr="00F01FB0">
        <w:lastRenderedPageBreak/>
        <w:t xml:space="preserve">statement that the student did not receive assistance writing or editing the document, other than the </w:t>
      </w:r>
      <w:r w:rsidR="000E34C4" w:rsidRPr="00F01FB0">
        <w:t xml:space="preserve">advisor’s feedback on the </w:t>
      </w:r>
      <w:r w:rsidRPr="00F01FB0">
        <w:t>abstract.</w:t>
      </w:r>
    </w:p>
    <w:p w14:paraId="7D1CF12D" w14:textId="5A5D4CBF" w:rsidR="00F01FB0" w:rsidRDefault="00F01FB0" w:rsidP="00A426AD"/>
    <w:p w14:paraId="7C715F18" w14:textId="77777777" w:rsidR="00AB0270" w:rsidRDefault="00AB0270" w:rsidP="00AB0270">
      <w:r w:rsidRPr="00F01FB0">
        <w:t xml:space="preserve">Students must submit the </w:t>
      </w:r>
      <w:r>
        <w:t xml:space="preserve">completed </w:t>
      </w:r>
      <w:r w:rsidRPr="00F01FB0">
        <w:t xml:space="preserve">written </w:t>
      </w:r>
      <w:r>
        <w:t xml:space="preserve">document </w:t>
      </w:r>
      <w:r w:rsidRPr="00F01FB0">
        <w:t xml:space="preserve">to the graduate academic program coordinator </w:t>
      </w:r>
      <w:r>
        <w:t xml:space="preserve">by the date specified by the Graduate committee, typically April 1, or </w:t>
      </w:r>
      <w:r w:rsidRPr="00F01FB0">
        <w:t xml:space="preserve">at least two weeks prior to the start of the oral </w:t>
      </w:r>
      <w:r>
        <w:t xml:space="preserve">component of the </w:t>
      </w:r>
      <w:r w:rsidRPr="00F01FB0">
        <w:t>qualifying exam.</w:t>
      </w:r>
    </w:p>
    <w:p w14:paraId="6776A27D" w14:textId="77777777" w:rsidR="000C4E85" w:rsidRDefault="000C4E85" w:rsidP="00A426AD"/>
    <w:p w14:paraId="6EF1FE7F" w14:textId="7D2594C4" w:rsidR="00F01FB0" w:rsidRDefault="000E34C4" w:rsidP="00F01FB0">
      <w:pPr>
        <w:pStyle w:val="Heading4"/>
      </w:pPr>
      <w:bookmarkStart w:id="395" w:name="_Toc203743652"/>
      <w:bookmarkStart w:id="396" w:name="_Toc211350927"/>
      <w:r w:rsidRPr="000E34C4">
        <w:t>Oral Component</w:t>
      </w:r>
      <w:bookmarkEnd w:id="395"/>
      <w:bookmarkEnd w:id="396"/>
    </w:p>
    <w:p w14:paraId="494D4967" w14:textId="0865A22A" w:rsidR="000E34C4" w:rsidRDefault="000C4E85" w:rsidP="00A426AD">
      <w:r>
        <w:t xml:space="preserve">For the </w:t>
      </w:r>
      <w:r w:rsidR="20450718" w:rsidRPr="18058947">
        <w:t>oral component of the exam</w:t>
      </w:r>
      <w:r>
        <w:t xml:space="preserve">, the student will give </w:t>
      </w:r>
      <w:r w:rsidR="20450718" w:rsidRPr="18058947">
        <w:t>a 30-minute presentation summarizing the</w:t>
      </w:r>
      <w:r w:rsidR="00F01FB0">
        <w:t>ir written</w:t>
      </w:r>
      <w:r w:rsidR="20450718" w:rsidRPr="18058947">
        <w:t xml:space="preserve"> literature review and its implications for research</w:t>
      </w:r>
      <w:r w:rsidR="000E34C4">
        <w:t xml:space="preserve">. </w:t>
      </w:r>
      <w:r w:rsidR="000E34C4" w:rsidRPr="18058947">
        <w:t xml:space="preserve">Students may practice their oral presentation and receive feedback prior to the qualifying </w:t>
      </w:r>
      <w:proofErr w:type="gramStart"/>
      <w:r w:rsidR="000E34C4" w:rsidRPr="18058947">
        <w:t>exam</w:t>
      </w:r>
      <w:r w:rsidR="000E34C4">
        <w:t>, but</w:t>
      </w:r>
      <w:proofErr w:type="gramEnd"/>
      <w:r w:rsidR="000E34C4">
        <w:t xml:space="preserve"> are required to prepare </w:t>
      </w:r>
      <w:r w:rsidR="000E34C4" w:rsidRPr="18058947">
        <w:t>their own presentation slides.</w:t>
      </w:r>
    </w:p>
    <w:p w14:paraId="3A760F45" w14:textId="77777777" w:rsidR="000E34C4" w:rsidRDefault="000E34C4" w:rsidP="00A426AD"/>
    <w:p w14:paraId="4B5C20AF" w14:textId="77777777" w:rsidR="000E34C4" w:rsidRDefault="000E34C4" w:rsidP="00A426AD">
      <w:r>
        <w:t xml:space="preserve">The </w:t>
      </w:r>
      <w:proofErr w:type="gramStart"/>
      <w:r>
        <w:t>student’s</w:t>
      </w:r>
      <w:proofErr w:type="gramEnd"/>
      <w:r>
        <w:t xml:space="preserve"> presentation will be </w:t>
      </w:r>
      <w:r w:rsidR="20450718" w:rsidRPr="18058947">
        <w:t>followed by an oral examination by the QEC</w:t>
      </w:r>
      <w:r>
        <w:t xml:space="preserve">, which will </w:t>
      </w:r>
      <w:r w:rsidR="20450718" w:rsidRPr="18058947">
        <w:t xml:space="preserve">test the depth of the </w:t>
      </w:r>
      <w:proofErr w:type="gramStart"/>
      <w:r w:rsidR="20450718" w:rsidRPr="18058947">
        <w:t>student's</w:t>
      </w:r>
      <w:proofErr w:type="gramEnd"/>
      <w:r w:rsidR="20450718" w:rsidRPr="18058947">
        <w:t xml:space="preserve"> knowledge of the research topic</w:t>
      </w:r>
      <w:r>
        <w:t xml:space="preserve"> and </w:t>
      </w:r>
      <w:r w:rsidR="20450718" w:rsidRPr="18058947">
        <w:t>of the foundations of the</w:t>
      </w:r>
      <w:r>
        <w:t>ir</w:t>
      </w:r>
      <w:r w:rsidR="20450718" w:rsidRPr="18058947">
        <w:t xml:space="preserve"> discipline. The oral examination will be open to all CHEMS faculty</w:t>
      </w:r>
      <w:r w:rsidR="000C4E85">
        <w:t xml:space="preserve">, but </w:t>
      </w:r>
      <w:r w:rsidR="20450718" w:rsidRPr="18058947">
        <w:t>only QEC members will participate in the questioning and the grading.</w:t>
      </w:r>
    </w:p>
    <w:p w14:paraId="543839A0" w14:textId="77777777" w:rsidR="000E34C4" w:rsidRDefault="000E34C4" w:rsidP="00A426AD"/>
    <w:p w14:paraId="5B2876BC" w14:textId="77777777" w:rsidR="00F01FB0" w:rsidRDefault="000E34C4" w:rsidP="00F01FB0">
      <w:pPr>
        <w:pStyle w:val="Heading4"/>
      </w:pPr>
      <w:bookmarkStart w:id="397" w:name="_Toc203743653"/>
      <w:bookmarkStart w:id="398" w:name="_Toc211350928"/>
      <w:r w:rsidRPr="000E34C4">
        <w:t>Assessment</w:t>
      </w:r>
      <w:bookmarkEnd w:id="397"/>
      <w:bookmarkEnd w:id="398"/>
    </w:p>
    <w:p w14:paraId="11BC4C93" w14:textId="7807B7F0" w:rsidR="000E34C4" w:rsidRDefault="000E34C4" w:rsidP="00A426AD">
      <w:r>
        <w:t xml:space="preserve">The primary assessment </w:t>
      </w:r>
      <w:r w:rsidR="20450718" w:rsidRPr="18058947">
        <w:t xml:space="preserve">criteria considered </w:t>
      </w:r>
      <w:r>
        <w:t xml:space="preserve">by the QEC when evaluating </w:t>
      </w:r>
      <w:r w:rsidR="20450718" w:rsidRPr="18058947">
        <w:t xml:space="preserve">the </w:t>
      </w:r>
      <w:r>
        <w:t xml:space="preserve">qualifying exam </w:t>
      </w:r>
      <w:r w:rsidR="20450718" w:rsidRPr="18058947">
        <w:t>are</w:t>
      </w:r>
      <w:r>
        <w:t>:</w:t>
      </w:r>
    </w:p>
    <w:p w14:paraId="0C021272" w14:textId="4AB80C4A" w:rsidR="71C036AC" w:rsidRDefault="20450718" w:rsidP="00A426AD">
      <w:r w:rsidRPr="18058947">
        <w:t xml:space="preserve"> </w:t>
      </w:r>
    </w:p>
    <w:p w14:paraId="69CAD5FB" w14:textId="5ECE1F27" w:rsidR="71C036AC" w:rsidRDefault="20450718" w:rsidP="00B37975">
      <w:pPr>
        <w:pStyle w:val="ListParagraph"/>
        <w:numPr>
          <w:ilvl w:val="0"/>
          <w:numId w:val="13"/>
        </w:numPr>
      </w:pPr>
      <w:r w:rsidRPr="18058947">
        <w:t>Depth of understanding of the research topic and its significance</w:t>
      </w:r>
    </w:p>
    <w:p w14:paraId="307BF8E5" w14:textId="6142832A" w:rsidR="71C036AC" w:rsidRDefault="20450718" w:rsidP="00B37975">
      <w:pPr>
        <w:pStyle w:val="ListParagraph"/>
        <w:numPr>
          <w:ilvl w:val="0"/>
          <w:numId w:val="13"/>
        </w:numPr>
      </w:pPr>
      <w:r w:rsidRPr="18058947">
        <w:t>Breadth of understanding of principles across the student</w:t>
      </w:r>
      <w:r w:rsidR="000E34C4">
        <w:t>’</w:t>
      </w:r>
      <w:r w:rsidRPr="18058947">
        <w:t>s discipline</w:t>
      </w:r>
    </w:p>
    <w:p w14:paraId="47DD2C04" w14:textId="23D5F4FF" w:rsidR="71C036AC" w:rsidRDefault="20450718" w:rsidP="00B37975">
      <w:pPr>
        <w:pStyle w:val="ListParagraph"/>
        <w:numPr>
          <w:ilvl w:val="0"/>
          <w:numId w:val="13"/>
        </w:numPr>
      </w:pPr>
      <w:r w:rsidRPr="18058947">
        <w:t>Ability to integrate fundamental principles in the analysis of a complex problem</w:t>
      </w:r>
    </w:p>
    <w:p w14:paraId="1081822B" w14:textId="4AEDF500" w:rsidR="71C036AC" w:rsidRDefault="20450718" w:rsidP="00B37975">
      <w:pPr>
        <w:pStyle w:val="ListParagraph"/>
        <w:numPr>
          <w:ilvl w:val="0"/>
          <w:numId w:val="13"/>
        </w:numPr>
      </w:pPr>
      <w:r w:rsidRPr="18058947">
        <w:t>Effectiveness of oral and written communication</w:t>
      </w:r>
    </w:p>
    <w:p w14:paraId="56E8564B" w14:textId="26AF4682" w:rsidR="18058947" w:rsidRDefault="18058947" w:rsidP="00A426AD">
      <w:pPr>
        <w:pStyle w:val="ListParagraph"/>
      </w:pPr>
    </w:p>
    <w:p w14:paraId="2DBA97D5" w14:textId="0C48C344" w:rsidR="00AB0270" w:rsidRDefault="00AB0270" w:rsidP="00AB0270">
      <w:r w:rsidRPr="18058947">
        <w:t xml:space="preserve">The QEC will use </w:t>
      </w:r>
      <w:hyperlink r:id="rId215" w:history="1">
        <w:r w:rsidRPr="001F4731">
          <w:rPr>
            <w:rStyle w:val="Hyperlink"/>
          </w:rPr>
          <w:t>CHEMS Grading Rubrics Worksheets</w:t>
        </w:r>
      </w:hyperlink>
      <w:r w:rsidRPr="18058947">
        <w:t xml:space="preserve"> to evaluate both the oral and written presentations</w:t>
      </w:r>
      <w:r>
        <w:t>.</w:t>
      </w:r>
      <w:r w:rsidRPr="00163A65">
        <w:t xml:space="preserve"> </w:t>
      </w:r>
      <w:r w:rsidRPr="18058947">
        <w:t xml:space="preserve">Individual </w:t>
      </w:r>
      <w:r>
        <w:t xml:space="preserve">rubric </w:t>
      </w:r>
      <w:r w:rsidRPr="18058947">
        <w:t>worksheets will not be released to the student</w:t>
      </w:r>
      <w:r>
        <w:t xml:space="preserve">, but the </w:t>
      </w:r>
      <w:r w:rsidRPr="18058947">
        <w:t>faculty advisor will provide the student with a written summary of the QEC</w:t>
      </w:r>
      <w:r>
        <w:t>’</w:t>
      </w:r>
      <w:r w:rsidRPr="18058947">
        <w:t>s evaluations.</w:t>
      </w:r>
    </w:p>
    <w:p w14:paraId="00233A8D" w14:textId="77777777" w:rsidR="00163A65" w:rsidRDefault="00163A65" w:rsidP="00A426AD"/>
    <w:p w14:paraId="33B5B160" w14:textId="6BD616D1" w:rsidR="71C036AC" w:rsidRDefault="00163A65" w:rsidP="00A426AD">
      <w:r>
        <w:t xml:space="preserve">In applying the rubrics, QEC members will use as a benchmark the performance of </w:t>
      </w:r>
      <w:r w:rsidR="20450718" w:rsidRPr="18058947">
        <w:t xml:space="preserve">first-year graduate students who have gone on to complete the </w:t>
      </w:r>
      <w:r w:rsidR="000E34C4">
        <w:t xml:space="preserve">PhD </w:t>
      </w:r>
      <w:r w:rsidR="20450718" w:rsidRPr="18058947">
        <w:t>degree</w:t>
      </w:r>
      <w:r w:rsidR="002818D1">
        <w:t xml:space="preserve"> in the same program (CHE or MSE)</w:t>
      </w:r>
      <w:r w:rsidR="20450718" w:rsidRPr="18058947">
        <w:t>. The grades for the oral and written presentations will be converted into numerical scores on a scale of 1.0 (strongly negative) to 4.0 (strongly positive). The numerical scores within each category (organization, content, and presentation) will be averaged to give an average score for that category. The following formula will then be used to calculate a composite score for the presentation.</w:t>
      </w:r>
    </w:p>
    <w:p w14:paraId="6AD977A3" w14:textId="36A46335" w:rsidR="71C036AC" w:rsidRDefault="20450718" w:rsidP="00A426AD">
      <w:r w:rsidRPr="18058947">
        <w:t xml:space="preserve"> </w:t>
      </w:r>
    </w:p>
    <w:p w14:paraId="7F2EE5C5" w14:textId="46F243C8" w:rsidR="71C036AC" w:rsidRDefault="20450718" w:rsidP="00B37975">
      <w:pPr>
        <w:pStyle w:val="ListParagraph"/>
        <w:numPr>
          <w:ilvl w:val="0"/>
          <w:numId w:val="32"/>
        </w:numPr>
      </w:pPr>
      <w:r w:rsidRPr="18058947">
        <w:t>Composite score = 0.6 × (average content score) + 0.2 × (average organization score) + 0.2 × (average presentation score)</w:t>
      </w:r>
    </w:p>
    <w:p w14:paraId="41758ADD" w14:textId="205274BC" w:rsidR="71C036AC" w:rsidRDefault="20450718" w:rsidP="00A426AD">
      <w:r w:rsidRPr="18058947">
        <w:t xml:space="preserve"> </w:t>
      </w:r>
    </w:p>
    <w:p w14:paraId="3A7724DD" w14:textId="3E5710EA" w:rsidR="71C036AC" w:rsidRDefault="4D65BF05" w:rsidP="00A426AD">
      <w:r w:rsidRPr="18058947">
        <w:t xml:space="preserve">For each QEC member, there will be one composite score for the oral presentation and one for the written presentation. These two composite scores will be averaged to give the overall score for the </w:t>
      </w:r>
      <w:r w:rsidR="61BA090F" w:rsidRPr="18058947">
        <w:t>q</w:t>
      </w:r>
      <w:r w:rsidRPr="18058947">
        <w:t xml:space="preserve">ualifying </w:t>
      </w:r>
      <w:r w:rsidR="70F40DC2" w:rsidRPr="18058947">
        <w:t>e</w:t>
      </w:r>
      <w:r w:rsidRPr="18058947">
        <w:t>xam</w:t>
      </w:r>
      <w:r w:rsidR="00163A65">
        <w:t xml:space="preserve">, and if </w:t>
      </w:r>
      <w:r w:rsidRPr="18058947">
        <w:t xml:space="preserve">the overall score is 3.0 or higher that QEC member will assign a passing grade. For a student to pass the </w:t>
      </w:r>
      <w:r w:rsidR="00163A65">
        <w:t>q</w:t>
      </w:r>
      <w:r w:rsidRPr="18058947">
        <w:t xml:space="preserve">ualifying </w:t>
      </w:r>
      <w:r w:rsidR="00163A65">
        <w:t>e</w:t>
      </w:r>
      <w:r w:rsidRPr="18058947">
        <w:t>xam, two of the three QEC members must assign a passing grade. In borderline cases, a discussion of the student</w:t>
      </w:r>
      <w:r w:rsidR="00163A65">
        <w:t>’</w:t>
      </w:r>
      <w:r w:rsidRPr="18058947">
        <w:t>s performance may be warranted to help clarify whether the student should pass.</w:t>
      </w:r>
      <w:r w:rsidR="00E43751">
        <w:t xml:space="preserve"> Students who pass the qualifying exam may continue in the PhD program; students who fail the qualifying exam </w:t>
      </w:r>
      <w:r w:rsidR="00E43751" w:rsidRPr="18058947">
        <w:t xml:space="preserve">will be removed from the </w:t>
      </w:r>
      <w:r w:rsidR="00E43751">
        <w:t xml:space="preserve">PhD </w:t>
      </w:r>
      <w:r w:rsidR="00E43751" w:rsidRPr="18058947">
        <w:t>program</w:t>
      </w:r>
      <w:r w:rsidR="00E43751">
        <w:t xml:space="preserve"> but </w:t>
      </w:r>
      <w:r w:rsidR="00E43751" w:rsidRPr="18058947">
        <w:t>may continue to work towar</w:t>
      </w:r>
      <w:r w:rsidR="00E43751">
        <w:t>d a MS degree (</w:t>
      </w:r>
      <w:r w:rsidR="00E43751" w:rsidRPr="18058947">
        <w:t xml:space="preserve">either </w:t>
      </w:r>
      <w:r w:rsidR="00E43751">
        <w:t>Plan A or Plan B).</w:t>
      </w:r>
    </w:p>
    <w:p w14:paraId="0D918F15" w14:textId="7DF41AE0" w:rsidR="06742990" w:rsidRDefault="06742990" w:rsidP="00A426AD"/>
    <w:p w14:paraId="18B8109E" w14:textId="77777777" w:rsidR="008F4061" w:rsidRDefault="008F4061" w:rsidP="00A426AD"/>
    <w:p w14:paraId="0D9D0EEC" w14:textId="370A9818" w:rsidR="00F01FB0" w:rsidRDefault="00F01FB0" w:rsidP="00F01FB0">
      <w:pPr>
        <w:pStyle w:val="Heading4"/>
      </w:pPr>
      <w:bookmarkStart w:id="399" w:name="_Toc203743654"/>
      <w:bookmarkStart w:id="400" w:name="_Toc211350929"/>
      <w:r>
        <w:lastRenderedPageBreak/>
        <w:t>Appeal and Repeats</w:t>
      </w:r>
      <w:bookmarkEnd w:id="399"/>
      <w:bookmarkEnd w:id="400"/>
    </w:p>
    <w:p w14:paraId="7AFAED7C" w14:textId="3A5FF093" w:rsidR="00E43751" w:rsidRDefault="4D65BF05" w:rsidP="00A426AD">
      <w:r w:rsidRPr="18058947">
        <w:t xml:space="preserve">Normally only one opportunity will be given to pass the </w:t>
      </w:r>
      <w:r w:rsidR="00163A65">
        <w:t>q</w:t>
      </w:r>
      <w:r w:rsidRPr="18058947">
        <w:t xml:space="preserve">ualifying </w:t>
      </w:r>
      <w:r w:rsidR="00163A65">
        <w:t>e</w:t>
      </w:r>
      <w:r w:rsidRPr="18058947">
        <w:t>xam. However, a second opportunity may be offered with the approval of the QEC, Graduate Studies Committee, and departmental chair. The repeat exam should be scheduled at the earliest convenient time (e.g., in the summer semester of the first year).</w:t>
      </w:r>
    </w:p>
    <w:p w14:paraId="19A8A1D6" w14:textId="77777777" w:rsidR="00667A7E" w:rsidRDefault="00667A7E" w:rsidP="00A426AD"/>
    <w:p w14:paraId="4AC1BD2D" w14:textId="3D626301" w:rsidR="71C036AC" w:rsidRDefault="4954A04E" w:rsidP="00F01FB0">
      <w:pPr>
        <w:pStyle w:val="Heading3"/>
      </w:pPr>
      <w:bookmarkStart w:id="401" w:name="_Toc203743655"/>
      <w:bookmarkStart w:id="402" w:name="_Toc211350930"/>
      <w:r w:rsidRPr="35DB772C">
        <w:t>Comprehensive Examination</w:t>
      </w:r>
      <w:bookmarkEnd w:id="401"/>
      <w:bookmarkEnd w:id="402"/>
    </w:p>
    <w:p w14:paraId="67A7D5E5" w14:textId="6A90D631" w:rsidR="00F03DCD" w:rsidRDefault="00F03DCD" w:rsidP="00F03DCD">
      <w:r>
        <w:t>The comprehensive exam</w:t>
      </w:r>
      <w:r w:rsidRPr="5FAD4B13">
        <w:t xml:space="preserve"> </w:t>
      </w:r>
      <w:r>
        <w:t>c</w:t>
      </w:r>
      <w:r w:rsidRPr="5FAD4B13">
        <w:t>onsist</w:t>
      </w:r>
      <w:r>
        <w:t>s</w:t>
      </w:r>
      <w:r w:rsidRPr="5FAD4B13">
        <w:t xml:space="preserve"> of two parts</w:t>
      </w:r>
      <w:r>
        <w:t xml:space="preserve">, a written document and an </w:t>
      </w:r>
      <w:r w:rsidRPr="5FAD4B13">
        <w:t xml:space="preserve">oral </w:t>
      </w:r>
      <w:r>
        <w:t xml:space="preserve">exam, </w:t>
      </w:r>
      <w:r>
        <w:rPr>
          <w:color w:val="221F1F"/>
        </w:rPr>
        <w:t xml:space="preserve">and is intended </w:t>
      </w:r>
      <w:r w:rsidRPr="5FAD4B13">
        <w:rPr>
          <w:color w:val="221F1F"/>
        </w:rPr>
        <w:t xml:space="preserve">to evaluate the </w:t>
      </w:r>
      <w:r>
        <w:rPr>
          <w:color w:val="221F1F"/>
        </w:rPr>
        <w:t>student</w:t>
      </w:r>
      <w:r w:rsidRPr="5FAD4B13">
        <w:rPr>
          <w:color w:val="221F1F"/>
        </w:rPr>
        <w:t>’s knowledge of the field and relevant literature, their research progress to date, their potential to develop into independent scientists</w:t>
      </w:r>
      <w:r>
        <w:rPr>
          <w:color w:val="221F1F"/>
        </w:rPr>
        <w:t xml:space="preserve">, and their </w:t>
      </w:r>
      <w:r w:rsidRPr="5FAD4B13">
        <w:t>preparedness and ability to continue the PhD</w:t>
      </w:r>
      <w:r>
        <w:t xml:space="preserve">. Students should work with their advisor and guidance committee to understand the expectations for the content and format of the written document and oral exam presentation. </w:t>
      </w:r>
      <w:r w:rsidRPr="5FAD4B13">
        <w:t xml:space="preserve">The </w:t>
      </w:r>
      <w:r>
        <w:t>comprehensive exam is</w:t>
      </w:r>
      <w:r w:rsidRPr="5FAD4B13">
        <w:t xml:space="preserve"> administered by the student’s guidance committee</w:t>
      </w:r>
      <w:r>
        <w:t xml:space="preserve"> with the advisor serving as committee chairperson.</w:t>
      </w:r>
    </w:p>
    <w:p w14:paraId="12680DEC" w14:textId="268C414B" w:rsidR="00F03DCD" w:rsidRDefault="00F03DCD" w:rsidP="00A426AD"/>
    <w:p w14:paraId="34865FC6" w14:textId="77777777" w:rsidR="00F03DCD" w:rsidRDefault="00F03DCD" w:rsidP="00F03DCD">
      <w:pPr>
        <w:pStyle w:val="Heading4"/>
      </w:pPr>
      <w:bookmarkStart w:id="403" w:name="_Toc203743656"/>
      <w:bookmarkStart w:id="404" w:name="_Toc211350931"/>
      <w:r w:rsidRPr="003E2E79">
        <w:t>Timing</w:t>
      </w:r>
      <w:r>
        <w:t xml:space="preserve"> and Requests for Postponement</w:t>
      </w:r>
      <w:bookmarkEnd w:id="403"/>
      <w:bookmarkEnd w:id="404"/>
    </w:p>
    <w:p w14:paraId="2214F4FD" w14:textId="77777777" w:rsidR="00F03DCD" w:rsidRDefault="00F03DCD" w:rsidP="00F03DCD">
      <w:r w:rsidRPr="18058947">
        <w:t xml:space="preserve">The doctoral comprehensive examination must be taken by the end of the 5th semester of enrollment in the PhD program (excluding summer semesters). The </w:t>
      </w:r>
      <w:r>
        <w:t xml:space="preserve">comprehensive </w:t>
      </w:r>
      <w:r w:rsidRPr="18058947">
        <w:t xml:space="preserve">exam may be taken no more than two times, </w:t>
      </w:r>
      <w:r>
        <w:t xml:space="preserve">may not be taken </w:t>
      </w:r>
      <w:r w:rsidRPr="18058947">
        <w:t>more than once per semester, and must be passed by the end of the 6th semester of enrollment in the PhD program (excluding summer semesters).</w:t>
      </w:r>
    </w:p>
    <w:p w14:paraId="19076162" w14:textId="77777777" w:rsidR="00F03DCD" w:rsidRDefault="00F03DCD" w:rsidP="00F03DCD"/>
    <w:p w14:paraId="6A443F4C" w14:textId="77777777" w:rsidR="00F03DCD" w:rsidRDefault="00F03DCD" w:rsidP="00F03DCD">
      <w:pPr>
        <w:pStyle w:val="Heading4"/>
      </w:pPr>
      <w:bookmarkStart w:id="405" w:name="_Toc203743657"/>
      <w:bookmarkStart w:id="406" w:name="_Toc211350932"/>
      <w:r>
        <w:t>Written Component</w:t>
      </w:r>
      <w:bookmarkEnd w:id="405"/>
      <w:bookmarkEnd w:id="406"/>
    </w:p>
    <w:p w14:paraId="79AE8CAE" w14:textId="6A0EA73C" w:rsidR="00D97A54" w:rsidRDefault="00F03DCD" w:rsidP="00D97A54">
      <w:r w:rsidRPr="18058947">
        <w:t xml:space="preserve">The written document is limited to a maximum of 30 double spaced pages </w:t>
      </w:r>
      <w:r>
        <w:t xml:space="preserve">(including figures and tables) </w:t>
      </w:r>
      <w:r w:rsidRPr="18058947">
        <w:t xml:space="preserve">with 1-inch margins, with a minimum of 12-point font size. </w:t>
      </w:r>
      <w:r>
        <w:t>T</w:t>
      </w:r>
      <w:r w:rsidRPr="18058947">
        <w:t>he bibliography is not included in the 30-page limit.</w:t>
      </w:r>
      <w:r w:rsidR="00D97A54">
        <w:t xml:space="preserve"> </w:t>
      </w:r>
      <w:r w:rsidR="00D97A54" w:rsidRPr="18058947">
        <w:t xml:space="preserve">The </w:t>
      </w:r>
      <w:r w:rsidR="00D97A54">
        <w:t xml:space="preserve">written </w:t>
      </w:r>
      <w:r w:rsidR="00D97A54" w:rsidRPr="18058947">
        <w:t xml:space="preserve">proposal </w:t>
      </w:r>
      <w:r w:rsidR="00D97A54">
        <w:t>must include, at a minimum</w:t>
      </w:r>
      <w:r w:rsidR="00D97A54" w:rsidRPr="18058947">
        <w:t>:</w:t>
      </w:r>
    </w:p>
    <w:p w14:paraId="3857EA52" w14:textId="77777777" w:rsidR="00D97A54" w:rsidRDefault="00D97A54" w:rsidP="00D97A54"/>
    <w:p w14:paraId="1FC526FB" w14:textId="77777777" w:rsidR="00D97A54" w:rsidRDefault="00D97A54" w:rsidP="00B37975">
      <w:pPr>
        <w:pStyle w:val="ListParagraph"/>
        <w:numPr>
          <w:ilvl w:val="0"/>
          <w:numId w:val="12"/>
        </w:numPr>
      </w:pPr>
      <w:r w:rsidRPr="18058947">
        <w:t>Tentative dissertation title</w:t>
      </w:r>
    </w:p>
    <w:p w14:paraId="697520D4" w14:textId="77777777" w:rsidR="00D97A54" w:rsidRDefault="00D97A54" w:rsidP="00B37975">
      <w:pPr>
        <w:pStyle w:val="ListParagraph"/>
        <w:numPr>
          <w:ilvl w:val="0"/>
          <w:numId w:val="12"/>
        </w:numPr>
      </w:pPr>
      <w:r w:rsidRPr="18058947">
        <w:t>Statement of the problem and its significance</w:t>
      </w:r>
    </w:p>
    <w:p w14:paraId="4D796751" w14:textId="77777777" w:rsidR="00D97A54" w:rsidRDefault="00D97A54" w:rsidP="00B37975">
      <w:pPr>
        <w:pStyle w:val="ListParagraph"/>
        <w:numPr>
          <w:ilvl w:val="0"/>
          <w:numId w:val="12"/>
        </w:numPr>
      </w:pPr>
      <w:r w:rsidRPr="18058947">
        <w:t>Background, including a comprehensive review of the literature</w:t>
      </w:r>
    </w:p>
    <w:p w14:paraId="457D6365" w14:textId="77777777" w:rsidR="00D97A54" w:rsidRDefault="00D97A54" w:rsidP="00B37975">
      <w:pPr>
        <w:pStyle w:val="ListParagraph"/>
        <w:numPr>
          <w:ilvl w:val="0"/>
          <w:numId w:val="12"/>
        </w:numPr>
      </w:pPr>
      <w:r w:rsidRPr="18058947">
        <w:t>Scope of proposed work (completed, in progress, and to be accomplished)</w:t>
      </w:r>
    </w:p>
    <w:p w14:paraId="765AF2C7" w14:textId="77777777" w:rsidR="00D97A54" w:rsidRDefault="00D97A54" w:rsidP="00B37975">
      <w:pPr>
        <w:pStyle w:val="ListParagraph"/>
        <w:numPr>
          <w:ilvl w:val="0"/>
          <w:numId w:val="12"/>
        </w:numPr>
      </w:pPr>
      <w:r w:rsidRPr="18058947">
        <w:t>Expected outcomes and engineering significance</w:t>
      </w:r>
    </w:p>
    <w:p w14:paraId="6DB1A240" w14:textId="4DE3AAAA" w:rsidR="00F03DCD" w:rsidRDefault="00F03DCD" w:rsidP="00A426AD"/>
    <w:p w14:paraId="3C3F6DC3" w14:textId="77777777" w:rsidR="00F03DCD" w:rsidRDefault="00F03DCD" w:rsidP="00F03DCD">
      <w:pPr>
        <w:pStyle w:val="Heading4"/>
      </w:pPr>
      <w:bookmarkStart w:id="407" w:name="_Toc203743658"/>
      <w:bookmarkStart w:id="408" w:name="_Toc211350933"/>
      <w:r>
        <w:t>Oral Component</w:t>
      </w:r>
      <w:bookmarkEnd w:id="407"/>
      <w:bookmarkEnd w:id="408"/>
    </w:p>
    <w:p w14:paraId="32172050" w14:textId="10896A85" w:rsidR="00F03DCD" w:rsidRDefault="00F03DCD" w:rsidP="00A426AD">
      <w:r w:rsidRPr="18058947">
        <w:t xml:space="preserve">The oral examination must be </w:t>
      </w:r>
      <w:proofErr w:type="gramStart"/>
      <w:r w:rsidRPr="18058947">
        <w:t>scheduled</w:t>
      </w:r>
      <w:proofErr w:type="gramEnd"/>
      <w:r w:rsidRPr="18058947">
        <w:t xml:space="preserve"> at least two weeks after the written proposal has been submitted to the guidance committee. The oral defense will be administered by the student's guidance committee and will cover advanced technical topics related to the student</w:t>
      </w:r>
      <w:r>
        <w:t>’</w:t>
      </w:r>
      <w:r w:rsidRPr="18058947">
        <w:t>s PhD thesis as well as the broader scope of the student</w:t>
      </w:r>
      <w:r>
        <w:t>’</w:t>
      </w:r>
      <w:r w:rsidRPr="18058947">
        <w:t>s field of study.</w:t>
      </w:r>
    </w:p>
    <w:p w14:paraId="6D42BE2B" w14:textId="68D714F2" w:rsidR="00F03DCD" w:rsidRDefault="00F03DCD" w:rsidP="00A426AD"/>
    <w:p w14:paraId="34F11BD3" w14:textId="77777777" w:rsidR="00F03DCD" w:rsidRDefault="00F03DCD" w:rsidP="00F03DCD">
      <w:pPr>
        <w:pStyle w:val="Heading4"/>
      </w:pPr>
      <w:bookmarkStart w:id="409" w:name="_Toc203743659"/>
      <w:bookmarkStart w:id="410" w:name="_Toc211350934"/>
      <w:r>
        <w:t>Assessment</w:t>
      </w:r>
      <w:bookmarkEnd w:id="409"/>
      <w:bookmarkEnd w:id="410"/>
    </w:p>
    <w:p w14:paraId="0702FE41" w14:textId="454AA87B" w:rsidR="71C036AC" w:rsidRDefault="00BE4B72" w:rsidP="00D97A54">
      <w:r w:rsidRPr="18058947">
        <w:t xml:space="preserve">Passing the comprehensive exam requires satisfactory performance on both </w:t>
      </w:r>
      <w:r w:rsidR="00F03DCD">
        <w:t xml:space="preserve">the </w:t>
      </w:r>
      <w:r w:rsidRPr="18058947">
        <w:t>written proposal and the oral defense of the written proposal, as determined by a unanimous vote of the guidance committee.</w:t>
      </w:r>
      <w:r>
        <w:t xml:space="preserve"> </w:t>
      </w:r>
    </w:p>
    <w:p w14:paraId="47E61A6E" w14:textId="235674D9" w:rsidR="71C036AC" w:rsidRDefault="4D65BF05" w:rsidP="00A426AD">
      <w:r w:rsidRPr="18058947">
        <w:t xml:space="preserve"> </w:t>
      </w:r>
    </w:p>
    <w:p w14:paraId="47C9ED4E" w14:textId="31EA4A2B" w:rsidR="71C036AC" w:rsidRDefault="4D65BF05" w:rsidP="00A426AD">
      <w:r w:rsidRPr="18058947">
        <w:t xml:space="preserve">Prior to the </w:t>
      </w:r>
      <w:r w:rsidR="00BE4B72">
        <w:t xml:space="preserve">comprehensive </w:t>
      </w:r>
      <w:r w:rsidRPr="18058947">
        <w:t xml:space="preserve">exam, the student is responsible for preparing the </w:t>
      </w:r>
      <w:hyperlink r:id="rId216">
        <w:r w:rsidR="1E35DDE8" w:rsidRPr="18058947">
          <w:rPr>
            <w:rStyle w:val="Hyperlink"/>
          </w:rPr>
          <w:t>record of comprehensive e</w:t>
        </w:r>
        <w:r w:rsidRPr="18058947">
          <w:rPr>
            <w:rStyle w:val="Hyperlink"/>
          </w:rPr>
          <w:t>xaminations form</w:t>
        </w:r>
      </w:hyperlink>
      <w:r w:rsidRPr="18058947">
        <w:t xml:space="preserve">. Upon completion of the examination, this form must be signed by the </w:t>
      </w:r>
      <w:proofErr w:type="gramStart"/>
      <w:r w:rsidRPr="18058947">
        <w:t>student</w:t>
      </w:r>
      <w:r w:rsidR="00BE4B72">
        <w:t>’</w:t>
      </w:r>
      <w:r w:rsidRPr="18058947">
        <w:t>s</w:t>
      </w:r>
      <w:proofErr w:type="gramEnd"/>
      <w:r w:rsidRPr="18058947">
        <w:t xml:space="preserve"> committee members and the CHEMS </w:t>
      </w:r>
      <w:r w:rsidR="7698C805" w:rsidRPr="18058947">
        <w:t>d</w:t>
      </w:r>
      <w:r w:rsidRPr="18058947">
        <w:t xml:space="preserve">epartment </w:t>
      </w:r>
      <w:proofErr w:type="gramStart"/>
      <w:r w:rsidR="6584F5FB" w:rsidRPr="18058947">
        <w:t>c</w:t>
      </w:r>
      <w:r w:rsidRPr="18058947">
        <w:t>hairperson</w:t>
      </w:r>
      <w:r w:rsidR="00BE4B72">
        <w:t>, and</w:t>
      </w:r>
      <w:proofErr w:type="gramEnd"/>
      <w:r w:rsidR="00BE4B72">
        <w:t xml:space="preserve"> submitted to the </w:t>
      </w:r>
      <w:r w:rsidR="00697ED0">
        <w:t>graduate academic program coordinator</w:t>
      </w:r>
      <w:r w:rsidRPr="18058947">
        <w:t>.</w:t>
      </w:r>
    </w:p>
    <w:p w14:paraId="686DE545" w14:textId="5B018246" w:rsidR="00F01FB0" w:rsidRDefault="00F01FB0" w:rsidP="00A426AD"/>
    <w:p w14:paraId="7A1D64CB" w14:textId="4CC9B9AE" w:rsidR="00F01FB0" w:rsidRDefault="00F01FB0" w:rsidP="00F01FB0">
      <w:pPr>
        <w:pStyle w:val="Heading4"/>
      </w:pPr>
      <w:bookmarkStart w:id="411" w:name="_Toc203743660"/>
      <w:bookmarkStart w:id="412" w:name="_Toc211350935"/>
      <w:r>
        <w:t>Appeal and Repeats</w:t>
      </w:r>
      <w:bookmarkEnd w:id="411"/>
      <w:bookmarkEnd w:id="412"/>
    </w:p>
    <w:p w14:paraId="71E532D5" w14:textId="7ABE432A" w:rsidR="00D97A54" w:rsidRDefault="00D97A54" w:rsidP="00D97A54">
      <w:r w:rsidRPr="18058947">
        <w:t xml:space="preserve">Normally only one opportunity will be given to pass the </w:t>
      </w:r>
      <w:r>
        <w:t>comprehensive</w:t>
      </w:r>
      <w:r w:rsidRPr="18058947">
        <w:t xml:space="preserve"> </w:t>
      </w:r>
      <w:r>
        <w:t>e</w:t>
      </w:r>
      <w:r w:rsidRPr="18058947">
        <w:t xml:space="preserve">xam. However, a second opportunity may be offered with the approval of the </w:t>
      </w:r>
      <w:r>
        <w:t>guidance committee</w:t>
      </w:r>
      <w:r w:rsidRPr="18058947">
        <w:t xml:space="preserve">, Graduate Studies Committee, </w:t>
      </w:r>
      <w:r w:rsidRPr="18058947">
        <w:lastRenderedPageBreak/>
        <w:t>and departmental chair. The repeat exam should be scheduled at the earliest convenient time</w:t>
      </w:r>
      <w:r>
        <w:t>, and the comprehensive exam must be passed by the end of the sixth semester</w:t>
      </w:r>
      <w:r w:rsidRPr="18058947">
        <w:t>.</w:t>
      </w:r>
    </w:p>
    <w:p w14:paraId="7023902D" w14:textId="1F5F05B6" w:rsidR="0085006D" w:rsidRDefault="0085006D" w:rsidP="00D97A54"/>
    <w:p w14:paraId="5E4B1E96" w14:textId="77777777" w:rsidR="0085006D" w:rsidRDefault="0085006D" w:rsidP="0085006D">
      <w:pPr>
        <w:pStyle w:val="Heading3"/>
      </w:pPr>
      <w:bookmarkStart w:id="413" w:name="_Toc203743661"/>
      <w:bookmarkStart w:id="414" w:name="_Toc211350936"/>
      <w:r w:rsidRPr="72E1B811">
        <w:t>Final Exam</w:t>
      </w:r>
      <w:bookmarkEnd w:id="413"/>
      <w:bookmarkEnd w:id="414"/>
    </w:p>
    <w:p w14:paraId="02E13D68" w14:textId="2DA23BFF" w:rsidR="0085006D" w:rsidRDefault="0085006D" w:rsidP="0085006D">
      <w:r>
        <w:t xml:space="preserve">The final examination consists of two parts: </w:t>
      </w:r>
      <w:r w:rsidRPr="5FAD4B13">
        <w:t xml:space="preserve">an oral examination and a written </w:t>
      </w:r>
      <w:r>
        <w:t xml:space="preserve">dissertation that conforms to the </w:t>
      </w:r>
      <w:hyperlink r:id="rId217" w:history="1">
        <w:r w:rsidRPr="00D86C5D">
          <w:rPr>
            <w:rStyle w:val="Hyperlink"/>
          </w:rPr>
          <w:t>formatting requirements of the MSU Graduate School</w:t>
        </w:r>
      </w:hyperlink>
      <w:r>
        <w:t xml:space="preserve">. The final </w:t>
      </w:r>
      <w:r w:rsidRPr="5FAD4B13">
        <w:t xml:space="preserve">examination is administered by the guidance committee with the </w:t>
      </w:r>
      <w:r>
        <w:t xml:space="preserve">advisor presiding in the role of </w:t>
      </w:r>
      <w:r w:rsidRPr="5FAD4B13">
        <w:t>guidance committee chairperson.</w:t>
      </w:r>
    </w:p>
    <w:p w14:paraId="1B6AD83C" w14:textId="7108FC23" w:rsidR="0085006D" w:rsidRDefault="0085006D" w:rsidP="00D97A54"/>
    <w:p w14:paraId="0BA89080" w14:textId="77777777" w:rsidR="0085006D" w:rsidRDefault="0085006D" w:rsidP="0085006D">
      <w:pPr>
        <w:pStyle w:val="Heading4"/>
      </w:pPr>
      <w:bookmarkStart w:id="415" w:name="_Toc203743662"/>
      <w:bookmarkStart w:id="416" w:name="_Toc211350937"/>
      <w:r w:rsidRPr="003E2E79">
        <w:t>Timing</w:t>
      </w:r>
      <w:r>
        <w:t xml:space="preserve"> and Requests for Postponement</w:t>
      </w:r>
      <w:bookmarkEnd w:id="415"/>
      <w:bookmarkEnd w:id="416"/>
    </w:p>
    <w:p w14:paraId="5CBC289C" w14:textId="083C8D9A" w:rsidR="0085006D" w:rsidRDefault="0085006D" w:rsidP="0085006D">
      <w:r w:rsidRPr="003E2E79">
        <w:t>T</w:t>
      </w:r>
      <w:r w:rsidRPr="5FAD4B13">
        <w:t xml:space="preserve">he </w:t>
      </w:r>
      <w:r>
        <w:t>final</w:t>
      </w:r>
      <w:r w:rsidRPr="5FAD4B13">
        <w:t xml:space="preserve"> </w:t>
      </w:r>
      <w:r>
        <w:t xml:space="preserve">exam is typically completed by the end of the student’s </w:t>
      </w:r>
      <w:r w:rsidR="00E01ECA">
        <w:t>fourth</w:t>
      </w:r>
      <w:r>
        <w:t xml:space="preserve">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 xml:space="preserve">by the student and </w:t>
      </w:r>
      <w:proofErr w:type="gramStart"/>
      <w:r w:rsidRPr="5FAD4B13">
        <w:t>advisor</w:t>
      </w:r>
      <w:r>
        <w:t>, and</w:t>
      </w:r>
      <w:proofErr w:type="gramEnd"/>
      <w:r>
        <w:t xml:space="preserve"> must include an explanation and proposed timeline and due date for completing the final examination.</w:t>
      </w:r>
    </w:p>
    <w:p w14:paraId="396ED129" w14:textId="77777777" w:rsidR="0085006D" w:rsidRDefault="0085006D" w:rsidP="0085006D"/>
    <w:p w14:paraId="6B5AE403" w14:textId="77777777" w:rsidR="0085006D" w:rsidRDefault="0085006D" w:rsidP="0085006D">
      <w:pPr>
        <w:pStyle w:val="Heading4"/>
      </w:pPr>
      <w:bookmarkStart w:id="417" w:name="_Toc203743663"/>
      <w:bookmarkStart w:id="418" w:name="_Toc211350938"/>
      <w:r>
        <w:t>Written Component</w:t>
      </w:r>
      <w:bookmarkEnd w:id="417"/>
      <w:bookmarkEnd w:id="418"/>
    </w:p>
    <w:p w14:paraId="18EA4A4B" w14:textId="6907AD5E" w:rsidR="0085006D" w:rsidRPr="003259DB" w:rsidRDefault="0085006D" w:rsidP="0085006D">
      <w:r w:rsidRPr="5FAD4B13">
        <w:t xml:space="preserve">The dissertation </w:t>
      </w:r>
      <w:r>
        <w:t xml:space="preserve">draft </w:t>
      </w:r>
      <w:r w:rsidRPr="5FAD4B13">
        <w:t>must be approved by the guidance committee chairperson before submission to the committee.</w:t>
      </w:r>
      <w:r>
        <w:t xml:space="preserve"> </w:t>
      </w:r>
      <w:r w:rsidRPr="5FAD4B13">
        <w:t xml:space="preserve">At least two weeks before </w:t>
      </w:r>
      <w:r>
        <w:t xml:space="preserve">the </w:t>
      </w:r>
      <w:r w:rsidRPr="5FAD4B13">
        <w:t xml:space="preserve">final oral examination, </w:t>
      </w:r>
      <w:r>
        <w:t>t</w:t>
      </w:r>
      <w:r w:rsidRPr="5FAD4B13">
        <w:t>he dissertation</w:t>
      </w:r>
      <w:r w:rsidR="006D31A8">
        <w:t xml:space="preserve"> draft</w:t>
      </w:r>
      <w:r w:rsidRPr="5FAD4B13">
        <w:t xml:space="preserve"> must be given to </w:t>
      </w:r>
      <w:r>
        <w:t xml:space="preserve">each </w:t>
      </w:r>
      <w:r w:rsidRPr="5FAD4B13">
        <w:t>guidance committee member</w:t>
      </w:r>
      <w:r>
        <w:t>.</w:t>
      </w:r>
    </w:p>
    <w:p w14:paraId="6F30D4D1" w14:textId="77777777" w:rsidR="0085006D" w:rsidRDefault="0085006D" w:rsidP="0085006D"/>
    <w:p w14:paraId="3F615142" w14:textId="77777777" w:rsidR="0085006D" w:rsidRDefault="0085006D" w:rsidP="0085006D">
      <w:pPr>
        <w:pStyle w:val="Heading4"/>
      </w:pPr>
      <w:bookmarkStart w:id="419" w:name="_Toc203743664"/>
      <w:bookmarkStart w:id="420" w:name="_Toc211350939"/>
      <w:r>
        <w:t>Oral Component</w:t>
      </w:r>
      <w:bookmarkEnd w:id="419"/>
      <w:bookmarkEnd w:id="420"/>
    </w:p>
    <w:p w14:paraId="13772A38" w14:textId="0A0C4317" w:rsidR="0085006D" w:rsidRDefault="0085006D" w:rsidP="0085006D">
      <w:r w:rsidRPr="5FAD4B13">
        <w:t xml:space="preserve">The format of the final oral examination is determined by the guidance committee. </w:t>
      </w:r>
      <w:r w:rsidR="006D31A8">
        <w:t>Typically</w:t>
      </w:r>
      <w:r w:rsidRPr="5FAD4B13">
        <w:t xml:space="preserve">, the student presents </w:t>
      </w:r>
      <w:r>
        <w:t xml:space="preserve">their research </w:t>
      </w:r>
      <w:r w:rsidRPr="5FAD4B13">
        <w:t>to the committee and public</w:t>
      </w:r>
      <w:r w:rsidR="006D31A8">
        <w:t xml:space="preserve">. This presentation is usually </w:t>
      </w:r>
      <w:r w:rsidRPr="5FAD4B13">
        <w:t xml:space="preserve">followed by an oral question period with the public, then a closed question period with </w:t>
      </w:r>
      <w:r>
        <w:t xml:space="preserve">just the student and </w:t>
      </w:r>
      <w:r w:rsidRPr="5FAD4B13">
        <w:t>the guidance committee.</w:t>
      </w:r>
    </w:p>
    <w:p w14:paraId="5D9B66A1" w14:textId="77777777" w:rsidR="0085006D" w:rsidRDefault="0085006D" w:rsidP="0085006D"/>
    <w:p w14:paraId="2DBD28D9" w14:textId="77777777" w:rsidR="0085006D" w:rsidRDefault="0085006D" w:rsidP="0085006D">
      <w:pPr>
        <w:pStyle w:val="Heading4"/>
      </w:pPr>
      <w:bookmarkStart w:id="421" w:name="_Toc203743665"/>
      <w:bookmarkStart w:id="422" w:name="_Toc211350940"/>
      <w:r>
        <w:t>Assessment</w:t>
      </w:r>
      <w:bookmarkEnd w:id="421"/>
      <w:bookmarkEnd w:id="422"/>
    </w:p>
    <w:p w14:paraId="4CD4D80F" w14:textId="71800F79" w:rsidR="0085006D" w:rsidRDefault="0085006D" w:rsidP="0085006D">
      <w:r>
        <w:t xml:space="preserve">The possible outcomes of the final oral examination are pass, pass with revisions, or fail. When passing with revisions, the guidance committee should provide a written list of required revisions to the dissertation; </w:t>
      </w:r>
      <w:r w:rsidR="00202D76">
        <w:t>typically,</w:t>
      </w:r>
      <w:r>
        <w:t xml:space="preserve"> the advisor is delegated to oversee revisions and approve the final dissertation.</w:t>
      </w:r>
    </w:p>
    <w:p w14:paraId="18A9C233" w14:textId="30313960" w:rsidR="005E3A18" w:rsidRDefault="005E3A18" w:rsidP="0085006D"/>
    <w:p w14:paraId="2F980D45" w14:textId="77777777" w:rsidR="005E3A18" w:rsidRPr="005E3A18" w:rsidRDefault="005E3A18" w:rsidP="005E3A18">
      <w:pPr>
        <w:pStyle w:val="Heading4"/>
      </w:pPr>
      <w:bookmarkStart w:id="423" w:name="_Toc211350941"/>
      <w:r w:rsidRPr="005E3A18">
        <w:t>Use of Reprints and Publication Expectations</w:t>
      </w:r>
      <w:bookmarkEnd w:id="423"/>
    </w:p>
    <w:p w14:paraId="67315A37" w14:textId="77777777" w:rsidR="005E3A18" w:rsidRDefault="005E3A18" w:rsidP="005E3A18">
      <w:r>
        <w:t xml:space="preserve">Typically, a PhD student will have published, or submitted for publication, at least one manuscript prior to the final defense. Students who wish to reuse previously published work as part of their dissertation should obtain permission from their advisor and guidance committee in advance. Students must also obtain reprint permission from the copyright holder of the original publication. </w:t>
      </w:r>
      <w:proofErr w:type="gramStart"/>
      <w:r>
        <w:t>Both of these</w:t>
      </w:r>
      <w:proofErr w:type="gramEnd"/>
      <w:r>
        <w:t xml:space="preserve"> approvals must be obtained before students can reuse prior work as part of their dissertation.</w:t>
      </w:r>
    </w:p>
    <w:p w14:paraId="6B5ED3A2" w14:textId="77777777" w:rsidR="005E3A18" w:rsidRDefault="005E3A18" w:rsidP="005E3A18"/>
    <w:p w14:paraId="2FE9DE05" w14:textId="0AAA3C61" w:rsidR="005E3A18" w:rsidRDefault="005E3A18" w:rsidP="005E3A18">
      <w:r>
        <w:t xml:space="preserve">Content that is reprinted or adapted from prior work must be clearly indicated in the dissertation, with appropriate citations to the original source(s). Students should also provide their guidance committee with a separate document summarizing the origins of each chapter of the dissertation (e.g., adapted from a previously published paper; adapted from a paper in submission; written solely for this dissertation). This document should include the full citation for previously published or submitted </w:t>
      </w:r>
      <w:proofErr w:type="gramStart"/>
      <w:r>
        <w:t>manuscripts, and</w:t>
      </w:r>
      <w:proofErr w:type="gramEnd"/>
      <w:r>
        <w:t xml:space="preserve"> briefly describe the student’s unique contributions for work described in papers with multiple authors.</w:t>
      </w:r>
    </w:p>
    <w:p w14:paraId="3FDB1D65" w14:textId="77777777" w:rsidR="00AC7401" w:rsidRDefault="00AC7401" w:rsidP="005E3A18"/>
    <w:p w14:paraId="74C67B20" w14:textId="38E7AEFB" w:rsidR="005E3A18" w:rsidRDefault="005E3A18" w:rsidP="005E3A18">
      <w:pPr>
        <w:pStyle w:val="Heading2"/>
      </w:pPr>
      <w:bookmarkStart w:id="424" w:name="_Toc211350748"/>
      <w:bookmarkStart w:id="425" w:name="_Toc211350942"/>
      <w:r>
        <w:t>Graduate Certificate</w:t>
      </w:r>
      <w:bookmarkEnd w:id="424"/>
      <w:bookmarkEnd w:id="425"/>
    </w:p>
    <w:p w14:paraId="2B309C3E" w14:textId="02E6ADD3" w:rsidR="00934190" w:rsidRDefault="00934190" w:rsidP="00934190"/>
    <w:p w14:paraId="66A72D13" w14:textId="5466712B" w:rsidR="00934190" w:rsidRDefault="00934190" w:rsidP="00934190">
      <w:pPr>
        <w:pStyle w:val="Heading3"/>
      </w:pPr>
      <w:bookmarkStart w:id="426" w:name="_Toc211350943"/>
      <w:r>
        <w:t>Average Time to Certificate</w:t>
      </w:r>
      <w:bookmarkEnd w:id="426"/>
    </w:p>
    <w:p w14:paraId="583F5DDC" w14:textId="77777777" w:rsidR="00934190" w:rsidRDefault="00934190" w:rsidP="00934190">
      <w:r>
        <w:t xml:space="preserve">The average time to complete the Graduate Certificate in Foundations in Chemical Engineering is 1-2 years, </w:t>
      </w:r>
      <w:proofErr w:type="gramStart"/>
      <w:r>
        <w:t>assuming that</w:t>
      </w:r>
      <w:proofErr w:type="gramEnd"/>
      <w:r>
        <w:t xml:space="preserve"> students take one or two courses per semester as they are offered.</w:t>
      </w:r>
    </w:p>
    <w:p w14:paraId="79107468" w14:textId="074EA84E" w:rsidR="00934190" w:rsidRDefault="00934190" w:rsidP="00934190"/>
    <w:p w14:paraId="6F9B68D0" w14:textId="35D99C55" w:rsidR="00934190" w:rsidRDefault="00934190" w:rsidP="00934190">
      <w:pPr>
        <w:pStyle w:val="Heading3"/>
      </w:pPr>
      <w:bookmarkStart w:id="427" w:name="_Toc211350944"/>
      <w:r>
        <w:lastRenderedPageBreak/>
        <w:t>Coursework</w:t>
      </w:r>
      <w:bookmarkEnd w:id="427"/>
    </w:p>
    <w:p w14:paraId="1247814B" w14:textId="77777777" w:rsidR="00934190" w:rsidRDefault="00934190" w:rsidP="00934190">
      <w:r>
        <w:t xml:space="preserve">The Graduate Certificate in Foundations in Chemical Engineering requires a </w:t>
      </w:r>
      <w:r w:rsidRPr="0020559F">
        <w:t xml:space="preserve">minimum of </w:t>
      </w:r>
      <w:r>
        <w:t xml:space="preserve">9 </w:t>
      </w:r>
      <w:r w:rsidRPr="0020559F">
        <w:t xml:space="preserve">credits </w:t>
      </w:r>
      <w:proofErr w:type="gramStart"/>
      <w:r w:rsidRPr="0020559F">
        <w:t>of</w:t>
      </w:r>
      <w:proofErr w:type="gramEnd"/>
      <w:r w:rsidRPr="0020559F">
        <w:t xml:space="preserve"> course work </w:t>
      </w:r>
      <w:r>
        <w:t>with a minimum grade of 3.0 in each course:</w:t>
      </w:r>
    </w:p>
    <w:p w14:paraId="5C37DE81" w14:textId="77777777" w:rsidR="00934190" w:rsidRDefault="00934190" w:rsidP="00934190">
      <w:pPr>
        <w:pStyle w:val="ListParagraph"/>
        <w:numPr>
          <w:ilvl w:val="0"/>
          <w:numId w:val="32"/>
        </w:numPr>
      </w:pPr>
      <w:r>
        <w:t>CHE 804 Foundations of Chemical Engineering I (3 credits)</w:t>
      </w:r>
    </w:p>
    <w:p w14:paraId="665FE6E8" w14:textId="77777777" w:rsidR="00934190" w:rsidRDefault="00934190" w:rsidP="00934190">
      <w:pPr>
        <w:pStyle w:val="ListParagraph"/>
        <w:numPr>
          <w:ilvl w:val="0"/>
          <w:numId w:val="32"/>
        </w:numPr>
      </w:pPr>
      <w:r>
        <w:t>CHE 805 Foundations of Chemical Engineering II (3 credits)</w:t>
      </w:r>
    </w:p>
    <w:p w14:paraId="082A4FA4" w14:textId="77777777" w:rsidR="00934190" w:rsidRDefault="00934190" w:rsidP="00934190">
      <w:pPr>
        <w:pStyle w:val="ListParagraph"/>
        <w:numPr>
          <w:ilvl w:val="0"/>
          <w:numId w:val="32"/>
        </w:numPr>
      </w:pPr>
      <w:r>
        <w:t>CHE 806 Foundations of Chemical Engineering III (3 credits)</w:t>
      </w:r>
    </w:p>
    <w:p w14:paraId="784F4603" w14:textId="143DD8D4" w:rsidR="00934190" w:rsidRDefault="00934190" w:rsidP="00934190"/>
    <w:p w14:paraId="23B3FAAF" w14:textId="0799781E" w:rsidR="00934190" w:rsidRDefault="00934190" w:rsidP="00934190">
      <w:pPr>
        <w:pStyle w:val="Heading3"/>
      </w:pPr>
      <w:bookmarkStart w:id="428" w:name="_Toc211350945"/>
      <w:r>
        <w:t>Advisor</w:t>
      </w:r>
      <w:bookmarkEnd w:id="428"/>
    </w:p>
    <w:p w14:paraId="16052464" w14:textId="77777777" w:rsidR="00934190" w:rsidRDefault="00934190" w:rsidP="00934190">
      <w:r>
        <w:t xml:space="preserve">Graduate Certificate students who are also enrolled in other graduate programs at MSU are advised by the faculty </w:t>
      </w:r>
      <w:proofErr w:type="gramStart"/>
      <w:r>
        <w:t>member</w:t>
      </w:r>
      <w:proofErr w:type="gramEnd"/>
      <w:r>
        <w:t xml:space="preserve"> overseeing their work towards that degree. Graduate Certificate students who are not simultaneously pursuing a graduate degree program at MSU are </w:t>
      </w:r>
      <w:proofErr w:type="gramStart"/>
      <w:r>
        <w:t>assigned</w:t>
      </w:r>
      <w:proofErr w:type="gramEnd"/>
      <w:r>
        <w:t xml:space="preserve"> an advisor by the department.</w:t>
      </w:r>
    </w:p>
    <w:p w14:paraId="25A1DE02" w14:textId="4DCEB4AA" w:rsidR="00934190" w:rsidRDefault="00934190" w:rsidP="00934190"/>
    <w:p w14:paraId="0DF5B19B" w14:textId="03EE32B3" w:rsidR="00934190" w:rsidRPr="00934190" w:rsidRDefault="00934190" w:rsidP="00934190">
      <w:pPr>
        <w:pStyle w:val="Heading3"/>
      </w:pPr>
      <w:bookmarkStart w:id="429" w:name="_Toc211350946"/>
      <w:r>
        <w:t>Final Evaluation</w:t>
      </w:r>
      <w:bookmarkEnd w:id="429"/>
      <w:r>
        <w:t xml:space="preserve"> </w:t>
      </w:r>
    </w:p>
    <w:p w14:paraId="03B191EA" w14:textId="77777777" w:rsidR="00934190" w:rsidRDefault="00934190" w:rsidP="00934190">
      <w:r>
        <w:t xml:space="preserve">The final evaluation of the Graduate Certificate program is conducted by the Graduate Office at the time students apply for </w:t>
      </w:r>
      <w:proofErr w:type="gramStart"/>
      <w:r>
        <w:t>graduation, and</w:t>
      </w:r>
      <w:proofErr w:type="gramEnd"/>
      <w:r>
        <w:t xml:space="preserve"> is based on a review of the student’s coursework.</w:t>
      </w:r>
    </w:p>
    <w:p w14:paraId="1C719F61" w14:textId="5FB8D308" w:rsidR="0085006D" w:rsidRDefault="0085006D" w:rsidP="0085006D"/>
    <w:bookmarkEnd w:id="291"/>
    <w:bookmarkEnd w:id="359"/>
    <w:p w14:paraId="6CF5D81D" w14:textId="2E70D28A" w:rsidR="004B4BCA" w:rsidRDefault="004B4BCA" w:rsidP="004B4BCA"/>
    <w:p w14:paraId="342B74EE" w14:textId="77777777" w:rsidR="001C1E7C" w:rsidRDefault="001C1E7C" w:rsidP="001C1E7C"/>
    <w:p w14:paraId="6D09B2EB" w14:textId="77777777" w:rsidR="001C1E7C" w:rsidRPr="001C1E7C" w:rsidRDefault="001C1E7C" w:rsidP="001C1E7C"/>
    <w:p w14:paraId="0401A1FB" w14:textId="77777777" w:rsidR="004B4BCA" w:rsidRPr="004B4BCA" w:rsidRDefault="004B4BCA" w:rsidP="004B4BCA"/>
    <w:p w14:paraId="409E6812" w14:textId="77777777" w:rsidR="00123A69" w:rsidRDefault="00123A69" w:rsidP="00A426AD"/>
    <w:p w14:paraId="48FC0B26" w14:textId="77777777" w:rsidR="009215F4" w:rsidRDefault="009215F4" w:rsidP="00A426AD">
      <w:pPr>
        <w:sectPr w:rsidR="009215F4">
          <w:pgSz w:w="12240" w:h="15840"/>
          <w:pgMar w:top="1440" w:right="1440" w:bottom="1440" w:left="1440" w:header="720" w:footer="720" w:gutter="0"/>
          <w:cols w:space="720"/>
          <w:docGrid w:linePitch="360"/>
        </w:sectPr>
      </w:pPr>
    </w:p>
    <w:p w14:paraId="71B3B306" w14:textId="53992255" w:rsidR="00DC52FF" w:rsidRDefault="0667220B" w:rsidP="00A426AD">
      <w:pPr>
        <w:pStyle w:val="Heading1"/>
        <w:rPr>
          <w:rFonts w:eastAsia="Times New Roman"/>
        </w:rPr>
      </w:pPr>
      <w:bookmarkStart w:id="430" w:name="_Toc203743667"/>
      <w:bookmarkStart w:id="431" w:name="_Toc211350749"/>
      <w:bookmarkEnd w:id="1"/>
      <w:bookmarkEnd w:id="360"/>
      <w:r w:rsidRPr="00C14937">
        <w:rPr>
          <w:rFonts w:eastAsia="Times New Roman"/>
        </w:rPr>
        <w:lastRenderedPageBreak/>
        <w:t>Department of Civil and Environmental Engineering (CEE)</w:t>
      </w:r>
      <w:bookmarkEnd w:id="430"/>
      <w:bookmarkEnd w:id="431"/>
    </w:p>
    <w:p w14:paraId="3F8013A4" w14:textId="47FE4E22" w:rsidR="008E49E5" w:rsidRDefault="008E49E5" w:rsidP="008E49E5"/>
    <w:p w14:paraId="702FC7A6" w14:textId="77777777" w:rsidR="008428E0" w:rsidRDefault="008428E0" w:rsidP="008428E0"/>
    <w:p w14:paraId="6BE44825" w14:textId="77777777" w:rsidR="008428E0" w:rsidRPr="0051725B" w:rsidRDefault="008428E0" w:rsidP="008428E0">
      <w:pPr>
        <w:rPr>
          <w:rFonts w:ascii="Arial" w:hAnsi="Arial" w:cs="Arial"/>
          <w:b/>
          <w:bCs/>
          <w:sz w:val="32"/>
          <w:szCs w:val="32"/>
          <w:u w:val="single"/>
        </w:rPr>
      </w:pPr>
      <w:r>
        <w:rPr>
          <w:rFonts w:ascii="Arial" w:hAnsi="Arial" w:cs="Arial"/>
          <w:b/>
          <w:bCs/>
          <w:sz w:val="32"/>
          <w:szCs w:val="32"/>
          <w:u w:val="single"/>
        </w:rPr>
        <w:t xml:space="preserve">Chapter </w:t>
      </w:r>
      <w:r w:rsidRPr="0051725B">
        <w:rPr>
          <w:rFonts w:ascii="Arial" w:hAnsi="Arial" w:cs="Arial"/>
          <w:b/>
          <w:bCs/>
          <w:sz w:val="32"/>
          <w:szCs w:val="32"/>
          <w:u w:val="single"/>
        </w:rPr>
        <w:t>Table of Contents</w:t>
      </w:r>
    </w:p>
    <w:p w14:paraId="57628A92" w14:textId="6B3F1DC5" w:rsidR="00082CE8" w:rsidRDefault="008428E0">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\b bmark_CEE </w:instrText>
      </w:r>
      <w:r>
        <w:fldChar w:fldCharType="separate"/>
      </w:r>
      <w:hyperlink w:anchor="_Toc211350947" w:history="1">
        <w:r w:rsidR="00082CE8" w:rsidRPr="004F1BF3">
          <w:rPr>
            <w:rStyle w:val="Hyperlink"/>
            <w:noProof/>
          </w:rPr>
          <w:t>Program Overview and Graduate Degree Requirements</w:t>
        </w:r>
        <w:r w:rsidR="00082CE8">
          <w:rPr>
            <w:noProof/>
            <w:webHidden/>
          </w:rPr>
          <w:tab/>
        </w:r>
        <w:r w:rsidR="00082CE8">
          <w:rPr>
            <w:noProof/>
            <w:webHidden/>
          </w:rPr>
          <w:fldChar w:fldCharType="begin"/>
        </w:r>
        <w:r w:rsidR="00082CE8">
          <w:rPr>
            <w:noProof/>
            <w:webHidden/>
          </w:rPr>
          <w:instrText xml:space="preserve"> PAGEREF _Toc211350947 \h </w:instrText>
        </w:r>
        <w:r w:rsidR="00082CE8">
          <w:rPr>
            <w:noProof/>
            <w:webHidden/>
          </w:rPr>
        </w:r>
        <w:r w:rsidR="00082CE8">
          <w:rPr>
            <w:noProof/>
            <w:webHidden/>
          </w:rPr>
          <w:fldChar w:fldCharType="separate"/>
        </w:r>
        <w:r w:rsidR="00082CE8">
          <w:rPr>
            <w:noProof/>
            <w:webHidden/>
          </w:rPr>
          <w:t>54</w:t>
        </w:r>
        <w:r w:rsidR="00082CE8">
          <w:rPr>
            <w:noProof/>
            <w:webHidden/>
          </w:rPr>
          <w:fldChar w:fldCharType="end"/>
        </w:r>
      </w:hyperlink>
    </w:p>
    <w:p w14:paraId="7A6AE3EB" w14:textId="376E830A"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48" w:history="1">
        <w:r w:rsidRPr="004F1BF3">
          <w:rPr>
            <w:rStyle w:val="Hyperlink"/>
            <w:noProof/>
          </w:rPr>
          <w:t>Financial Support</w:t>
        </w:r>
        <w:r>
          <w:rPr>
            <w:noProof/>
            <w:webHidden/>
          </w:rPr>
          <w:tab/>
        </w:r>
        <w:r>
          <w:rPr>
            <w:noProof/>
            <w:webHidden/>
          </w:rPr>
          <w:fldChar w:fldCharType="begin"/>
        </w:r>
        <w:r>
          <w:rPr>
            <w:noProof/>
            <w:webHidden/>
          </w:rPr>
          <w:instrText xml:space="preserve"> PAGEREF _Toc211350948 \h </w:instrText>
        </w:r>
        <w:r>
          <w:rPr>
            <w:noProof/>
            <w:webHidden/>
          </w:rPr>
        </w:r>
        <w:r>
          <w:rPr>
            <w:noProof/>
            <w:webHidden/>
          </w:rPr>
          <w:fldChar w:fldCharType="separate"/>
        </w:r>
        <w:r>
          <w:rPr>
            <w:noProof/>
            <w:webHidden/>
          </w:rPr>
          <w:t>54</w:t>
        </w:r>
        <w:r>
          <w:rPr>
            <w:noProof/>
            <w:webHidden/>
          </w:rPr>
          <w:fldChar w:fldCharType="end"/>
        </w:r>
      </w:hyperlink>
    </w:p>
    <w:p w14:paraId="71B6A940" w14:textId="6B49152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49" w:history="1">
        <w:r w:rsidRPr="004F1BF3">
          <w:rPr>
            <w:rStyle w:val="Hyperlink"/>
            <w:noProof/>
          </w:rPr>
          <w:t>Teaching Assistantships</w:t>
        </w:r>
        <w:r>
          <w:rPr>
            <w:noProof/>
            <w:webHidden/>
          </w:rPr>
          <w:tab/>
        </w:r>
        <w:r>
          <w:rPr>
            <w:noProof/>
            <w:webHidden/>
          </w:rPr>
          <w:fldChar w:fldCharType="begin"/>
        </w:r>
        <w:r>
          <w:rPr>
            <w:noProof/>
            <w:webHidden/>
          </w:rPr>
          <w:instrText xml:space="preserve"> PAGEREF _Toc211350949 \h </w:instrText>
        </w:r>
        <w:r>
          <w:rPr>
            <w:noProof/>
            <w:webHidden/>
          </w:rPr>
        </w:r>
        <w:r>
          <w:rPr>
            <w:noProof/>
            <w:webHidden/>
          </w:rPr>
          <w:fldChar w:fldCharType="separate"/>
        </w:r>
        <w:r>
          <w:rPr>
            <w:noProof/>
            <w:webHidden/>
          </w:rPr>
          <w:t>54</w:t>
        </w:r>
        <w:r>
          <w:rPr>
            <w:noProof/>
            <w:webHidden/>
          </w:rPr>
          <w:fldChar w:fldCharType="end"/>
        </w:r>
      </w:hyperlink>
    </w:p>
    <w:p w14:paraId="0787F843" w14:textId="07678CC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50" w:history="1">
        <w:r w:rsidRPr="004F1BF3">
          <w:rPr>
            <w:rStyle w:val="Hyperlink"/>
            <w:noProof/>
          </w:rPr>
          <w:t>Research Assistantships</w:t>
        </w:r>
        <w:r>
          <w:rPr>
            <w:noProof/>
            <w:webHidden/>
          </w:rPr>
          <w:tab/>
        </w:r>
        <w:r>
          <w:rPr>
            <w:noProof/>
            <w:webHidden/>
          </w:rPr>
          <w:fldChar w:fldCharType="begin"/>
        </w:r>
        <w:r>
          <w:rPr>
            <w:noProof/>
            <w:webHidden/>
          </w:rPr>
          <w:instrText xml:space="preserve"> PAGEREF _Toc211350950 \h </w:instrText>
        </w:r>
        <w:r>
          <w:rPr>
            <w:noProof/>
            <w:webHidden/>
          </w:rPr>
        </w:r>
        <w:r>
          <w:rPr>
            <w:noProof/>
            <w:webHidden/>
          </w:rPr>
          <w:fldChar w:fldCharType="separate"/>
        </w:r>
        <w:r>
          <w:rPr>
            <w:noProof/>
            <w:webHidden/>
          </w:rPr>
          <w:t>54</w:t>
        </w:r>
        <w:r>
          <w:rPr>
            <w:noProof/>
            <w:webHidden/>
          </w:rPr>
          <w:fldChar w:fldCharType="end"/>
        </w:r>
      </w:hyperlink>
    </w:p>
    <w:p w14:paraId="064BC722" w14:textId="5AD9004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51" w:history="1">
        <w:r w:rsidRPr="004F1BF3">
          <w:rPr>
            <w:rStyle w:val="Hyperlink"/>
            <w:noProof/>
          </w:rPr>
          <w:t>Travel Support</w:t>
        </w:r>
        <w:r>
          <w:rPr>
            <w:noProof/>
            <w:webHidden/>
          </w:rPr>
          <w:tab/>
        </w:r>
        <w:r>
          <w:rPr>
            <w:noProof/>
            <w:webHidden/>
          </w:rPr>
          <w:fldChar w:fldCharType="begin"/>
        </w:r>
        <w:r>
          <w:rPr>
            <w:noProof/>
            <w:webHidden/>
          </w:rPr>
          <w:instrText xml:space="preserve"> PAGEREF _Toc211350951 \h </w:instrText>
        </w:r>
        <w:r>
          <w:rPr>
            <w:noProof/>
            <w:webHidden/>
          </w:rPr>
        </w:r>
        <w:r>
          <w:rPr>
            <w:noProof/>
            <w:webHidden/>
          </w:rPr>
          <w:fldChar w:fldCharType="separate"/>
        </w:r>
        <w:r>
          <w:rPr>
            <w:noProof/>
            <w:webHidden/>
          </w:rPr>
          <w:t>55</w:t>
        </w:r>
        <w:r>
          <w:rPr>
            <w:noProof/>
            <w:webHidden/>
          </w:rPr>
          <w:fldChar w:fldCharType="end"/>
        </w:r>
      </w:hyperlink>
    </w:p>
    <w:p w14:paraId="24231DF3" w14:textId="240B0D4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52" w:history="1">
        <w:r w:rsidRPr="004F1BF3">
          <w:rPr>
            <w:rStyle w:val="Hyperlink"/>
            <w:noProof/>
          </w:rPr>
          <w:t>Academic Governance</w:t>
        </w:r>
        <w:r>
          <w:rPr>
            <w:noProof/>
            <w:webHidden/>
          </w:rPr>
          <w:tab/>
        </w:r>
        <w:r>
          <w:rPr>
            <w:noProof/>
            <w:webHidden/>
          </w:rPr>
          <w:fldChar w:fldCharType="begin"/>
        </w:r>
        <w:r>
          <w:rPr>
            <w:noProof/>
            <w:webHidden/>
          </w:rPr>
          <w:instrText xml:space="preserve"> PAGEREF _Toc211350952 \h </w:instrText>
        </w:r>
        <w:r>
          <w:rPr>
            <w:noProof/>
            <w:webHidden/>
          </w:rPr>
        </w:r>
        <w:r>
          <w:rPr>
            <w:noProof/>
            <w:webHidden/>
          </w:rPr>
          <w:fldChar w:fldCharType="separate"/>
        </w:r>
        <w:r>
          <w:rPr>
            <w:noProof/>
            <w:webHidden/>
          </w:rPr>
          <w:t>55</w:t>
        </w:r>
        <w:r>
          <w:rPr>
            <w:noProof/>
            <w:webHidden/>
          </w:rPr>
          <w:fldChar w:fldCharType="end"/>
        </w:r>
      </w:hyperlink>
    </w:p>
    <w:p w14:paraId="7240A866" w14:textId="2B841011"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953" w:history="1">
        <w:r w:rsidRPr="004F1BF3">
          <w:rPr>
            <w:rStyle w:val="Hyperlink"/>
            <w:noProof/>
          </w:rPr>
          <w:t>MS Plan A (with Thesis) Program Components</w:t>
        </w:r>
        <w:r>
          <w:rPr>
            <w:noProof/>
            <w:webHidden/>
          </w:rPr>
          <w:tab/>
        </w:r>
        <w:r>
          <w:rPr>
            <w:noProof/>
            <w:webHidden/>
          </w:rPr>
          <w:fldChar w:fldCharType="begin"/>
        </w:r>
        <w:r>
          <w:rPr>
            <w:noProof/>
            <w:webHidden/>
          </w:rPr>
          <w:instrText xml:space="preserve"> PAGEREF _Toc211350953 \h </w:instrText>
        </w:r>
        <w:r>
          <w:rPr>
            <w:noProof/>
            <w:webHidden/>
          </w:rPr>
        </w:r>
        <w:r>
          <w:rPr>
            <w:noProof/>
            <w:webHidden/>
          </w:rPr>
          <w:fldChar w:fldCharType="separate"/>
        </w:r>
        <w:r>
          <w:rPr>
            <w:noProof/>
            <w:webHidden/>
          </w:rPr>
          <w:t>55</w:t>
        </w:r>
        <w:r>
          <w:rPr>
            <w:noProof/>
            <w:webHidden/>
          </w:rPr>
          <w:fldChar w:fldCharType="end"/>
        </w:r>
      </w:hyperlink>
    </w:p>
    <w:p w14:paraId="358948F1" w14:textId="50C6261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54" w:history="1">
        <w:r w:rsidRPr="004F1BF3">
          <w:rPr>
            <w:rStyle w:val="Hyperlink"/>
            <w:noProof/>
          </w:rPr>
          <w:t>Average Time to Degree</w:t>
        </w:r>
        <w:r>
          <w:rPr>
            <w:noProof/>
            <w:webHidden/>
          </w:rPr>
          <w:tab/>
        </w:r>
        <w:r>
          <w:rPr>
            <w:noProof/>
            <w:webHidden/>
          </w:rPr>
          <w:fldChar w:fldCharType="begin"/>
        </w:r>
        <w:r>
          <w:rPr>
            <w:noProof/>
            <w:webHidden/>
          </w:rPr>
          <w:instrText xml:space="preserve"> PAGEREF _Toc211350954 \h </w:instrText>
        </w:r>
        <w:r>
          <w:rPr>
            <w:noProof/>
            <w:webHidden/>
          </w:rPr>
        </w:r>
        <w:r>
          <w:rPr>
            <w:noProof/>
            <w:webHidden/>
          </w:rPr>
          <w:fldChar w:fldCharType="separate"/>
        </w:r>
        <w:r>
          <w:rPr>
            <w:noProof/>
            <w:webHidden/>
          </w:rPr>
          <w:t>55</w:t>
        </w:r>
        <w:r>
          <w:rPr>
            <w:noProof/>
            <w:webHidden/>
          </w:rPr>
          <w:fldChar w:fldCharType="end"/>
        </w:r>
      </w:hyperlink>
    </w:p>
    <w:p w14:paraId="6EC01100" w14:textId="70F43C42"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55" w:history="1">
        <w:r w:rsidRPr="004F1BF3">
          <w:rPr>
            <w:rStyle w:val="Hyperlink"/>
            <w:noProof/>
          </w:rPr>
          <w:t>Coursework and Research Credits – Civil Engineering</w:t>
        </w:r>
        <w:r>
          <w:rPr>
            <w:noProof/>
            <w:webHidden/>
          </w:rPr>
          <w:tab/>
        </w:r>
        <w:r>
          <w:rPr>
            <w:noProof/>
            <w:webHidden/>
          </w:rPr>
          <w:fldChar w:fldCharType="begin"/>
        </w:r>
        <w:r>
          <w:rPr>
            <w:noProof/>
            <w:webHidden/>
          </w:rPr>
          <w:instrText xml:space="preserve"> PAGEREF _Toc211350955 \h </w:instrText>
        </w:r>
        <w:r>
          <w:rPr>
            <w:noProof/>
            <w:webHidden/>
          </w:rPr>
        </w:r>
        <w:r>
          <w:rPr>
            <w:noProof/>
            <w:webHidden/>
          </w:rPr>
          <w:fldChar w:fldCharType="separate"/>
        </w:r>
        <w:r>
          <w:rPr>
            <w:noProof/>
            <w:webHidden/>
          </w:rPr>
          <w:t>55</w:t>
        </w:r>
        <w:r>
          <w:rPr>
            <w:noProof/>
            <w:webHidden/>
          </w:rPr>
          <w:fldChar w:fldCharType="end"/>
        </w:r>
      </w:hyperlink>
    </w:p>
    <w:p w14:paraId="595929D4" w14:textId="17AB5BB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56" w:history="1">
        <w:r w:rsidRPr="004F1BF3">
          <w:rPr>
            <w:rStyle w:val="Hyperlink"/>
            <w:noProof/>
          </w:rPr>
          <w:t>Pavement and Geotechnical Engineering Coursework</w:t>
        </w:r>
        <w:r>
          <w:rPr>
            <w:noProof/>
            <w:webHidden/>
          </w:rPr>
          <w:tab/>
        </w:r>
        <w:r>
          <w:rPr>
            <w:noProof/>
            <w:webHidden/>
          </w:rPr>
          <w:fldChar w:fldCharType="begin"/>
        </w:r>
        <w:r>
          <w:rPr>
            <w:noProof/>
            <w:webHidden/>
          </w:rPr>
          <w:instrText xml:space="preserve"> PAGEREF _Toc211350956 \h </w:instrText>
        </w:r>
        <w:r>
          <w:rPr>
            <w:noProof/>
            <w:webHidden/>
          </w:rPr>
        </w:r>
        <w:r>
          <w:rPr>
            <w:noProof/>
            <w:webHidden/>
          </w:rPr>
          <w:fldChar w:fldCharType="separate"/>
        </w:r>
        <w:r>
          <w:rPr>
            <w:noProof/>
            <w:webHidden/>
          </w:rPr>
          <w:t>55</w:t>
        </w:r>
        <w:r>
          <w:rPr>
            <w:noProof/>
            <w:webHidden/>
          </w:rPr>
          <w:fldChar w:fldCharType="end"/>
        </w:r>
      </w:hyperlink>
    </w:p>
    <w:p w14:paraId="4CA69B88" w14:textId="14CBF2D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57" w:history="1">
        <w:r w:rsidRPr="004F1BF3">
          <w:rPr>
            <w:rStyle w:val="Hyperlink"/>
            <w:noProof/>
          </w:rPr>
          <w:t>Structural Engineering, Mechanical, and Materials (SEMM) Coursework</w:t>
        </w:r>
        <w:r>
          <w:rPr>
            <w:noProof/>
            <w:webHidden/>
          </w:rPr>
          <w:tab/>
        </w:r>
        <w:r>
          <w:rPr>
            <w:noProof/>
            <w:webHidden/>
          </w:rPr>
          <w:fldChar w:fldCharType="begin"/>
        </w:r>
        <w:r>
          <w:rPr>
            <w:noProof/>
            <w:webHidden/>
          </w:rPr>
          <w:instrText xml:space="preserve"> PAGEREF _Toc211350957 \h </w:instrText>
        </w:r>
        <w:r>
          <w:rPr>
            <w:noProof/>
            <w:webHidden/>
          </w:rPr>
        </w:r>
        <w:r>
          <w:rPr>
            <w:noProof/>
            <w:webHidden/>
          </w:rPr>
          <w:fldChar w:fldCharType="separate"/>
        </w:r>
        <w:r>
          <w:rPr>
            <w:noProof/>
            <w:webHidden/>
          </w:rPr>
          <w:t>56</w:t>
        </w:r>
        <w:r>
          <w:rPr>
            <w:noProof/>
            <w:webHidden/>
          </w:rPr>
          <w:fldChar w:fldCharType="end"/>
        </w:r>
      </w:hyperlink>
    </w:p>
    <w:p w14:paraId="2EA9915D" w14:textId="2D0A018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58" w:history="1">
        <w:r w:rsidRPr="004F1BF3">
          <w:rPr>
            <w:rStyle w:val="Hyperlink"/>
            <w:noProof/>
          </w:rPr>
          <w:t>Water Resources Coursework</w:t>
        </w:r>
        <w:r>
          <w:rPr>
            <w:noProof/>
            <w:webHidden/>
          </w:rPr>
          <w:tab/>
        </w:r>
        <w:r>
          <w:rPr>
            <w:noProof/>
            <w:webHidden/>
          </w:rPr>
          <w:fldChar w:fldCharType="begin"/>
        </w:r>
        <w:r>
          <w:rPr>
            <w:noProof/>
            <w:webHidden/>
          </w:rPr>
          <w:instrText xml:space="preserve"> PAGEREF _Toc211350958 \h </w:instrText>
        </w:r>
        <w:r>
          <w:rPr>
            <w:noProof/>
            <w:webHidden/>
          </w:rPr>
        </w:r>
        <w:r>
          <w:rPr>
            <w:noProof/>
            <w:webHidden/>
          </w:rPr>
          <w:fldChar w:fldCharType="separate"/>
        </w:r>
        <w:r>
          <w:rPr>
            <w:noProof/>
            <w:webHidden/>
          </w:rPr>
          <w:t>56</w:t>
        </w:r>
        <w:r>
          <w:rPr>
            <w:noProof/>
            <w:webHidden/>
          </w:rPr>
          <w:fldChar w:fldCharType="end"/>
        </w:r>
      </w:hyperlink>
    </w:p>
    <w:p w14:paraId="3A3A7846" w14:textId="3E5226E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59" w:history="1">
        <w:r w:rsidRPr="004F1BF3">
          <w:rPr>
            <w:rStyle w:val="Hyperlink"/>
            <w:noProof/>
          </w:rPr>
          <w:t>Transportation Engineering</w:t>
        </w:r>
        <w:r>
          <w:rPr>
            <w:noProof/>
            <w:webHidden/>
          </w:rPr>
          <w:tab/>
        </w:r>
        <w:r>
          <w:rPr>
            <w:noProof/>
            <w:webHidden/>
          </w:rPr>
          <w:fldChar w:fldCharType="begin"/>
        </w:r>
        <w:r>
          <w:rPr>
            <w:noProof/>
            <w:webHidden/>
          </w:rPr>
          <w:instrText xml:space="preserve"> PAGEREF _Toc211350959 \h </w:instrText>
        </w:r>
        <w:r>
          <w:rPr>
            <w:noProof/>
            <w:webHidden/>
          </w:rPr>
        </w:r>
        <w:r>
          <w:rPr>
            <w:noProof/>
            <w:webHidden/>
          </w:rPr>
          <w:fldChar w:fldCharType="separate"/>
        </w:r>
        <w:r>
          <w:rPr>
            <w:noProof/>
            <w:webHidden/>
          </w:rPr>
          <w:t>56</w:t>
        </w:r>
        <w:r>
          <w:rPr>
            <w:noProof/>
            <w:webHidden/>
          </w:rPr>
          <w:fldChar w:fldCharType="end"/>
        </w:r>
      </w:hyperlink>
    </w:p>
    <w:p w14:paraId="7024E6F3" w14:textId="5D538D0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60" w:history="1">
        <w:r w:rsidRPr="004F1BF3">
          <w:rPr>
            <w:rStyle w:val="Hyperlink"/>
            <w:noProof/>
          </w:rPr>
          <w:t>Energy/Sustainability</w:t>
        </w:r>
        <w:r>
          <w:rPr>
            <w:noProof/>
            <w:webHidden/>
          </w:rPr>
          <w:tab/>
        </w:r>
        <w:r>
          <w:rPr>
            <w:noProof/>
            <w:webHidden/>
          </w:rPr>
          <w:fldChar w:fldCharType="begin"/>
        </w:r>
        <w:r>
          <w:rPr>
            <w:noProof/>
            <w:webHidden/>
          </w:rPr>
          <w:instrText xml:space="preserve"> PAGEREF _Toc211350960 \h </w:instrText>
        </w:r>
        <w:r>
          <w:rPr>
            <w:noProof/>
            <w:webHidden/>
          </w:rPr>
        </w:r>
        <w:r>
          <w:rPr>
            <w:noProof/>
            <w:webHidden/>
          </w:rPr>
          <w:fldChar w:fldCharType="separate"/>
        </w:r>
        <w:r>
          <w:rPr>
            <w:noProof/>
            <w:webHidden/>
          </w:rPr>
          <w:t>57</w:t>
        </w:r>
        <w:r>
          <w:rPr>
            <w:noProof/>
            <w:webHidden/>
          </w:rPr>
          <w:fldChar w:fldCharType="end"/>
        </w:r>
      </w:hyperlink>
    </w:p>
    <w:p w14:paraId="52BCEA18" w14:textId="0DDAF159"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61" w:history="1">
        <w:r w:rsidRPr="004F1BF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_Toc211350961 \h </w:instrText>
        </w:r>
        <w:r>
          <w:rPr>
            <w:noProof/>
            <w:webHidden/>
          </w:rPr>
        </w:r>
        <w:r>
          <w:rPr>
            <w:noProof/>
            <w:webHidden/>
          </w:rPr>
          <w:fldChar w:fldCharType="separate"/>
        </w:r>
        <w:r>
          <w:rPr>
            <w:noProof/>
            <w:webHidden/>
          </w:rPr>
          <w:t>57</w:t>
        </w:r>
        <w:r>
          <w:rPr>
            <w:noProof/>
            <w:webHidden/>
          </w:rPr>
          <w:fldChar w:fldCharType="end"/>
        </w:r>
      </w:hyperlink>
    </w:p>
    <w:p w14:paraId="346D7143" w14:textId="252D107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62" w:history="1">
        <w:r w:rsidRPr="004F1BF3">
          <w:rPr>
            <w:rStyle w:val="Hyperlink"/>
            <w:noProof/>
          </w:rPr>
          <w:t>Transfer to the PhD Program</w:t>
        </w:r>
        <w:r>
          <w:rPr>
            <w:noProof/>
            <w:webHidden/>
          </w:rPr>
          <w:tab/>
        </w:r>
        <w:r>
          <w:rPr>
            <w:noProof/>
            <w:webHidden/>
          </w:rPr>
          <w:fldChar w:fldCharType="begin"/>
        </w:r>
        <w:r>
          <w:rPr>
            <w:noProof/>
            <w:webHidden/>
          </w:rPr>
          <w:instrText xml:space="preserve"> PAGEREF _Toc211350962 \h </w:instrText>
        </w:r>
        <w:r>
          <w:rPr>
            <w:noProof/>
            <w:webHidden/>
          </w:rPr>
        </w:r>
        <w:r>
          <w:rPr>
            <w:noProof/>
            <w:webHidden/>
          </w:rPr>
          <w:fldChar w:fldCharType="separate"/>
        </w:r>
        <w:r>
          <w:rPr>
            <w:noProof/>
            <w:webHidden/>
          </w:rPr>
          <w:t>57</w:t>
        </w:r>
        <w:r>
          <w:rPr>
            <w:noProof/>
            <w:webHidden/>
          </w:rPr>
          <w:fldChar w:fldCharType="end"/>
        </w:r>
      </w:hyperlink>
    </w:p>
    <w:p w14:paraId="659EE94F" w14:textId="75CE8C8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63" w:history="1">
        <w:r w:rsidRPr="004F1BF3">
          <w:rPr>
            <w:rStyle w:val="Hyperlink"/>
            <w:noProof/>
          </w:rPr>
          <w:t>Coursework and Research Credits – Environmental Engineering</w:t>
        </w:r>
        <w:r>
          <w:rPr>
            <w:noProof/>
            <w:webHidden/>
          </w:rPr>
          <w:tab/>
        </w:r>
        <w:r>
          <w:rPr>
            <w:noProof/>
            <w:webHidden/>
          </w:rPr>
          <w:fldChar w:fldCharType="begin"/>
        </w:r>
        <w:r>
          <w:rPr>
            <w:noProof/>
            <w:webHidden/>
          </w:rPr>
          <w:instrText xml:space="preserve"> PAGEREF _Toc211350963 \h </w:instrText>
        </w:r>
        <w:r>
          <w:rPr>
            <w:noProof/>
            <w:webHidden/>
          </w:rPr>
        </w:r>
        <w:r>
          <w:rPr>
            <w:noProof/>
            <w:webHidden/>
          </w:rPr>
          <w:fldChar w:fldCharType="separate"/>
        </w:r>
        <w:r>
          <w:rPr>
            <w:noProof/>
            <w:webHidden/>
          </w:rPr>
          <w:t>57</w:t>
        </w:r>
        <w:r>
          <w:rPr>
            <w:noProof/>
            <w:webHidden/>
          </w:rPr>
          <w:fldChar w:fldCharType="end"/>
        </w:r>
      </w:hyperlink>
    </w:p>
    <w:p w14:paraId="1C6970F7" w14:textId="5E237989"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64" w:history="1">
        <w:r w:rsidRPr="004F1BF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_Toc211350964 \h </w:instrText>
        </w:r>
        <w:r>
          <w:rPr>
            <w:noProof/>
            <w:webHidden/>
          </w:rPr>
        </w:r>
        <w:r>
          <w:rPr>
            <w:noProof/>
            <w:webHidden/>
          </w:rPr>
          <w:fldChar w:fldCharType="separate"/>
        </w:r>
        <w:r>
          <w:rPr>
            <w:noProof/>
            <w:webHidden/>
          </w:rPr>
          <w:t>58</w:t>
        </w:r>
        <w:r>
          <w:rPr>
            <w:noProof/>
            <w:webHidden/>
          </w:rPr>
          <w:fldChar w:fldCharType="end"/>
        </w:r>
      </w:hyperlink>
    </w:p>
    <w:p w14:paraId="141F7179" w14:textId="4BFECEA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65" w:history="1">
        <w:r w:rsidRPr="004F1BF3">
          <w:rPr>
            <w:rStyle w:val="Hyperlink"/>
            <w:noProof/>
          </w:rPr>
          <w:t>Thesis Advisor</w:t>
        </w:r>
        <w:r>
          <w:rPr>
            <w:noProof/>
            <w:webHidden/>
          </w:rPr>
          <w:tab/>
        </w:r>
        <w:r>
          <w:rPr>
            <w:noProof/>
            <w:webHidden/>
          </w:rPr>
          <w:fldChar w:fldCharType="begin"/>
        </w:r>
        <w:r>
          <w:rPr>
            <w:noProof/>
            <w:webHidden/>
          </w:rPr>
          <w:instrText xml:space="preserve"> PAGEREF _Toc211350965 \h </w:instrText>
        </w:r>
        <w:r>
          <w:rPr>
            <w:noProof/>
            <w:webHidden/>
          </w:rPr>
        </w:r>
        <w:r>
          <w:rPr>
            <w:noProof/>
            <w:webHidden/>
          </w:rPr>
          <w:fldChar w:fldCharType="separate"/>
        </w:r>
        <w:r>
          <w:rPr>
            <w:noProof/>
            <w:webHidden/>
          </w:rPr>
          <w:t>58</w:t>
        </w:r>
        <w:r>
          <w:rPr>
            <w:noProof/>
            <w:webHidden/>
          </w:rPr>
          <w:fldChar w:fldCharType="end"/>
        </w:r>
      </w:hyperlink>
    </w:p>
    <w:p w14:paraId="1550FC36" w14:textId="212EDF4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66" w:history="1">
        <w:r w:rsidRPr="004F1BF3">
          <w:rPr>
            <w:rStyle w:val="Hyperlink"/>
            <w:noProof/>
          </w:rPr>
          <w:t>Guidance Committee</w:t>
        </w:r>
        <w:r>
          <w:rPr>
            <w:noProof/>
            <w:webHidden/>
          </w:rPr>
          <w:tab/>
        </w:r>
        <w:r>
          <w:rPr>
            <w:noProof/>
            <w:webHidden/>
          </w:rPr>
          <w:fldChar w:fldCharType="begin"/>
        </w:r>
        <w:r>
          <w:rPr>
            <w:noProof/>
            <w:webHidden/>
          </w:rPr>
          <w:instrText xml:space="preserve"> PAGEREF _Toc211350966 \h </w:instrText>
        </w:r>
        <w:r>
          <w:rPr>
            <w:noProof/>
            <w:webHidden/>
          </w:rPr>
        </w:r>
        <w:r>
          <w:rPr>
            <w:noProof/>
            <w:webHidden/>
          </w:rPr>
          <w:fldChar w:fldCharType="separate"/>
        </w:r>
        <w:r>
          <w:rPr>
            <w:noProof/>
            <w:webHidden/>
          </w:rPr>
          <w:t>58</w:t>
        </w:r>
        <w:r>
          <w:rPr>
            <w:noProof/>
            <w:webHidden/>
          </w:rPr>
          <w:fldChar w:fldCharType="end"/>
        </w:r>
      </w:hyperlink>
    </w:p>
    <w:p w14:paraId="5EE86182" w14:textId="00F2193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67" w:history="1">
        <w:r w:rsidRPr="004F1BF3">
          <w:rPr>
            <w:rStyle w:val="Hyperlink"/>
            <w:noProof/>
          </w:rPr>
          <w:t>Final Exam</w:t>
        </w:r>
        <w:r>
          <w:rPr>
            <w:noProof/>
            <w:webHidden/>
          </w:rPr>
          <w:tab/>
        </w:r>
        <w:r>
          <w:rPr>
            <w:noProof/>
            <w:webHidden/>
          </w:rPr>
          <w:fldChar w:fldCharType="begin"/>
        </w:r>
        <w:r>
          <w:rPr>
            <w:noProof/>
            <w:webHidden/>
          </w:rPr>
          <w:instrText xml:space="preserve"> PAGEREF _Toc211350967 \h </w:instrText>
        </w:r>
        <w:r>
          <w:rPr>
            <w:noProof/>
            <w:webHidden/>
          </w:rPr>
        </w:r>
        <w:r>
          <w:rPr>
            <w:noProof/>
            <w:webHidden/>
          </w:rPr>
          <w:fldChar w:fldCharType="separate"/>
        </w:r>
        <w:r>
          <w:rPr>
            <w:noProof/>
            <w:webHidden/>
          </w:rPr>
          <w:t>58</w:t>
        </w:r>
        <w:r>
          <w:rPr>
            <w:noProof/>
            <w:webHidden/>
          </w:rPr>
          <w:fldChar w:fldCharType="end"/>
        </w:r>
      </w:hyperlink>
    </w:p>
    <w:p w14:paraId="13F1936B" w14:textId="2DFF343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68" w:history="1">
        <w:r w:rsidRPr="004F1BF3">
          <w:rPr>
            <w:rStyle w:val="Hyperlink"/>
            <w:noProof/>
          </w:rPr>
          <w:t>Timing and Requests for Postponement</w:t>
        </w:r>
        <w:r>
          <w:rPr>
            <w:noProof/>
            <w:webHidden/>
          </w:rPr>
          <w:tab/>
        </w:r>
        <w:r>
          <w:rPr>
            <w:noProof/>
            <w:webHidden/>
          </w:rPr>
          <w:fldChar w:fldCharType="begin"/>
        </w:r>
        <w:r>
          <w:rPr>
            <w:noProof/>
            <w:webHidden/>
          </w:rPr>
          <w:instrText xml:space="preserve"> PAGEREF _Toc211350968 \h </w:instrText>
        </w:r>
        <w:r>
          <w:rPr>
            <w:noProof/>
            <w:webHidden/>
          </w:rPr>
        </w:r>
        <w:r>
          <w:rPr>
            <w:noProof/>
            <w:webHidden/>
          </w:rPr>
          <w:fldChar w:fldCharType="separate"/>
        </w:r>
        <w:r>
          <w:rPr>
            <w:noProof/>
            <w:webHidden/>
          </w:rPr>
          <w:t>58</w:t>
        </w:r>
        <w:r>
          <w:rPr>
            <w:noProof/>
            <w:webHidden/>
          </w:rPr>
          <w:fldChar w:fldCharType="end"/>
        </w:r>
      </w:hyperlink>
    </w:p>
    <w:p w14:paraId="35B12585" w14:textId="565C6D3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69" w:history="1">
        <w:r w:rsidRPr="004F1BF3">
          <w:rPr>
            <w:rStyle w:val="Hyperlink"/>
            <w:noProof/>
          </w:rPr>
          <w:t>Written Component</w:t>
        </w:r>
        <w:r>
          <w:rPr>
            <w:noProof/>
            <w:webHidden/>
          </w:rPr>
          <w:tab/>
        </w:r>
        <w:r>
          <w:rPr>
            <w:noProof/>
            <w:webHidden/>
          </w:rPr>
          <w:fldChar w:fldCharType="begin"/>
        </w:r>
        <w:r>
          <w:rPr>
            <w:noProof/>
            <w:webHidden/>
          </w:rPr>
          <w:instrText xml:space="preserve"> PAGEREF _Toc211350969 \h </w:instrText>
        </w:r>
        <w:r>
          <w:rPr>
            <w:noProof/>
            <w:webHidden/>
          </w:rPr>
        </w:r>
        <w:r>
          <w:rPr>
            <w:noProof/>
            <w:webHidden/>
          </w:rPr>
          <w:fldChar w:fldCharType="separate"/>
        </w:r>
        <w:r>
          <w:rPr>
            <w:noProof/>
            <w:webHidden/>
          </w:rPr>
          <w:t>58</w:t>
        </w:r>
        <w:r>
          <w:rPr>
            <w:noProof/>
            <w:webHidden/>
          </w:rPr>
          <w:fldChar w:fldCharType="end"/>
        </w:r>
      </w:hyperlink>
    </w:p>
    <w:p w14:paraId="67F93B40" w14:textId="18017C0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70" w:history="1">
        <w:r w:rsidRPr="004F1BF3">
          <w:rPr>
            <w:rStyle w:val="Hyperlink"/>
            <w:noProof/>
          </w:rPr>
          <w:t>Oral Component</w:t>
        </w:r>
        <w:r>
          <w:rPr>
            <w:noProof/>
            <w:webHidden/>
          </w:rPr>
          <w:tab/>
        </w:r>
        <w:r>
          <w:rPr>
            <w:noProof/>
            <w:webHidden/>
          </w:rPr>
          <w:fldChar w:fldCharType="begin"/>
        </w:r>
        <w:r>
          <w:rPr>
            <w:noProof/>
            <w:webHidden/>
          </w:rPr>
          <w:instrText xml:space="preserve"> PAGEREF _Toc211350970 \h </w:instrText>
        </w:r>
        <w:r>
          <w:rPr>
            <w:noProof/>
            <w:webHidden/>
          </w:rPr>
        </w:r>
        <w:r>
          <w:rPr>
            <w:noProof/>
            <w:webHidden/>
          </w:rPr>
          <w:fldChar w:fldCharType="separate"/>
        </w:r>
        <w:r>
          <w:rPr>
            <w:noProof/>
            <w:webHidden/>
          </w:rPr>
          <w:t>58</w:t>
        </w:r>
        <w:r>
          <w:rPr>
            <w:noProof/>
            <w:webHidden/>
          </w:rPr>
          <w:fldChar w:fldCharType="end"/>
        </w:r>
      </w:hyperlink>
    </w:p>
    <w:p w14:paraId="5F630195" w14:textId="0F70FAD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71" w:history="1">
        <w:r w:rsidRPr="004F1BF3">
          <w:rPr>
            <w:rStyle w:val="Hyperlink"/>
            <w:noProof/>
          </w:rPr>
          <w:t>Assessment</w:t>
        </w:r>
        <w:r>
          <w:rPr>
            <w:noProof/>
            <w:webHidden/>
          </w:rPr>
          <w:tab/>
        </w:r>
        <w:r>
          <w:rPr>
            <w:noProof/>
            <w:webHidden/>
          </w:rPr>
          <w:fldChar w:fldCharType="begin"/>
        </w:r>
        <w:r>
          <w:rPr>
            <w:noProof/>
            <w:webHidden/>
          </w:rPr>
          <w:instrText xml:space="preserve"> PAGEREF _Toc211350971 \h </w:instrText>
        </w:r>
        <w:r>
          <w:rPr>
            <w:noProof/>
            <w:webHidden/>
          </w:rPr>
        </w:r>
        <w:r>
          <w:rPr>
            <w:noProof/>
            <w:webHidden/>
          </w:rPr>
          <w:fldChar w:fldCharType="separate"/>
        </w:r>
        <w:r>
          <w:rPr>
            <w:noProof/>
            <w:webHidden/>
          </w:rPr>
          <w:t>58</w:t>
        </w:r>
        <w:r>
          <w:rPr>
            <w:noProof/>
            <w:webHidden/>
          </w:rPr>
          <w:fldChar w:fldCharType="end"/>
        </w:r>
      </w:hyperlink>
    </w:p>
    <w:p w14:paraId="74408A37" w14:textId="3A0904D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72" w:history="1">
        <w:r w:rsidRPr="004F1BF3">
          <w:rPr>
            <w:rStyle w:val="Hyperlink"/>
            <w:noProof/>
          </w:rPr>
          <w:t>Use of Reprints and Publication Expectations</w:t>
        </w:r>
        <w:r>
          <w:rPr>
            <w:noProof/>
            <w:webHidden/>
          </w:rPr>
          <w:tab/>
        </w:r>
        <w:r>
          <w:rPr>
            <w:noProof/>
            <w:webHidden/>
          </w:rPr>
          <w:fldChar w:fldCharType="begin"/>
        </w:r>
        <w:r>
          <w:rPr>
            <w:noProof/>
            <w:webHidden/>
          </w:rPr>
          <w:instrText xml:space="preserve"> PAGEREF _Toc211350972 \h </w:instrText>
        </w:r>
        <w:r>
          <w:rPr>
            <w:noProof/>
            <w:webHidden/>
          </w:rPr>
        </w:r>
        <w:r>
          <w:rPr>
            <w:noProof/>
            <w:webHidden/>
          </w:rPr>
          <w:fldChar w:fldCharType="separate"/>
        </w:r>
        <w:r>
          <w:rPr>
            <w:noProof/>
            <w:webHidden/>
          </w:rPr>
          <w:t>59</w:t>
        </w:r>
        <w:r>
          <w:rPr>
            <w:noProof/>
            <w:webHidden/>
          </w:rPr>
          <w:fldChar w:fldCharType="end"/>
        </w:r>
      </w:hyperlink>
    </w:p>
    <w:p w14:paraId="6B035F0E" w14:textId="4C444B3C"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973" w:history="1">
        <w:r w:rsidRPr="004F1BF3">
          <w:rPr>
            <w:rStyle w:val="Hyperlink"/>
            <w:noProof/>
          </w:rPr>
          <w:t>MS Plan B (without Thesis) Program Components</w:t>
        </w:r>
        <w:r>
          <w:rPr>
            <w:noProof/>
            <w:webHidden/>
          </w:rPr>
          <w:tab/>
        </w:r>
        <w:r>
          <w:rPr>
            <w:noProof/>
            <w:webHidden/>
          </w:rPr>
          <w:fldChar w:fldCharType="begin"/>
        </w:r>
        <w:r>
          <w:rPr>
            <w:noProof/>
            <w:webHidden/>
          </w:rPr>
          <w:instrText xml:space="preserve"> PAGEREF _Toc211350973 \h </w:instrText>
        </w:r>
        <w:r>
          <w:rPr>
            <w:noProof/>
            <w:webHidden/>
          </w:rPr>
        </w:r>
        <w:r>
          <w:rPr>
            <w:noProof/>
            <w:webHidden/>
          </w:rPr>
          <w:fldChar w:fldCharType="separate"/>
        </w:r>
        <w:r>
          <w:rPr>
            <w:noProof/>
            <w:webHidden/>
          </w:rPr>
          <w:t>59</w:t>
        </w:r>
        <w:r>
          <w:rPr>
            <w:noProof/>
            <w:webHidden/>
          </w:rPr>
          <w:fldChar w:fldCharType="end"/>
        </w:r>
      </w:hyperlink>
    </w:p>
    <w:p w14:paraId="7B629EAF" w14:textId="717802D5"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74" w:history="1">
        <w:r w:rsidRPr="004F1BF3">
          <w:rPr>
            <w:rStyle w:val="Hyperlink"/>
            <w:noProof/>
          </w:rPr>
          <w:t>Average Time to Degree</w:t>
        </w:r>
        <w:r>
          <w:rPr>
            <w:noProof/>
            <w:webHidden/>
          </w:rPr>
          <w:tab/>
        </w:r>
        <w:r>
          <w:rPr>
            <w:noProof/>
            <w:webHidden/>
          </w:rPr>
          <w:fldChar w:fldCharType="begin"/>
        </w:r>
        <w:r>
          <w:rPr>
            <w:noProof/>
            <w:webHidden/>
          </w:rPr>
          <w:instrText xml:space="preserve"> PAGEREF _Toc211350974 \h </w:instrText>
        </w:r>
        <w:r>
          <w:rPr>
            <w:noProof/>
            <w:webHidden/>
          </w:rPr>
        </w:r>
        <w:r>
          <w:rPr>
            <w:noProof/>
            <w:webHidden/>
          </w:rPr>
          <w:fldChar w:fldCharType="separate"/>
        </w:r>
        <w:r>
          <w:rPr>
            <w:noProof/>
            <w:webHidden/>
          </w:rPr>
          <w:t>59</w:t>
        </w:r>
        <w:r>
          <w:rPr>
            <w:noProof/>
            <w:webHidden/>
          </w:rPr>
          <w:fldChar w:fldCharType="end"/>
        </w:r>
      </w:hyperlink>
    </w:p>
    <w:p w14:paraId="116E907F" w14:textId="53A29B8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75" w:history="1">
        <w:r w:rsidRPr="004F1BF3">
          <w:rPr>
            <w:rStyle w:val="Hyperlink"/>
            <w:noProof/>
          </w:rPr>
          <w:t>Coursework</w:t>
        </w:r>
        <w:r>
          <w:rPr>
            <w:noProof/>
            <w:webHidden/>
          </w:rPr>
          <w:tab/>
        </w:r>
        <w:r>
          <w:rPr>
            <w:noProof/>
            <w:webHidden/>
          </w:rPr>
          <w:fldChar w:fldCharType="begin"/>
        </w:r>
        <w:r>
          <w:rPr>
            <w:noProof/>
            <w:webHidden/>
          </w:rPr>
          <w:instrText xml:space="preserve"> PAGEREF _Toc211350975 \h </w:instrText>
        </w:r>
        <w:r>
          <w:rPr>
            <w:noProof/>
            <w:webHidden/>
          </w:rPr>
        </w:r>
        <w:r>
          <w:rPr>
            <w:noProof/>
            <w:webHidden/>
          </w:rPr>
          <w:fldChar w:fldCharType="separate"/>
        </w:r>
        <w:r>
          <w:rPr>
            <w:noProof/>
            <w:webHidden/>
          </w:rPr>
          <w:t>59</w:t>
        </w:r>
        <w:r>
          <w:rPr>
            <w:noProof/>
            <w:webHidden/>
          </w:rPr>
          <w:fldChar w:fldCharType="end"/>
        </w:r>
      </w:hyperlink>
    </w:p>
    <w:p w14:paraId="59AA016C" w14:textId="413C021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76" w:history="1">
        <w:r w:rsidRPr="004F1BF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_Toc211350976 \h </w:instrText>
        </w:r>
        <w:r>
          <w:rPr>
            <w:noProof/>
            <w:webHidden/>
          </w:rPr>
        </w:r>
        <w:r>
          <w:rPr>
            <w:noProof/>
            <w:webHidden/>
          </w:rPr>
          <w:fldChar w:fldCharType="separate"/>
        </w:r>
        <w:r>
          <w:rPr>
            <w:noProof/>
            <w:webHidden/>
          </w:rPr>
          <w:t>59</w:t>
        </w:r>
        <w:r>
          <w:rPr>
            <w:noProof/>
            <w:webHidden/>
          </w:rPr>
          <w:fldChar w:fldCharType="end"/>
        </w:r>
      </w:hyperlink>
    </w:p>
    <w:p w14:paraId="6A05694B" w14:textId="6FD11AA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77" w:history="1">
        <w:r w:rsidRPr="004F1BF3">
          <w:rPr>
            <w:rStyle w:val="Hyperlink"/>
            <w:noProof/>
          </w:rPr>
          <w:t>Project Option</w:t>
        </w:r>
        <w:r>
          <w:rPr>
            <w:noProof/>
            <w:webHidden/>
          </w:rPr>
          <w:tab/>
        </w:r>
        <w:r>
          <w:rPr>
            <w:noProof/>
            <w:webHidden/>
          </w:rPr>
          <w:fldChar w:fldCharType="begin"/>
        </w:r>
        <w:r>
          <w:rPr>
            <w:noProof/>
            <w:webHidden/>
          </w:rPr>
          <w:instrText xml:space="preserve"> PAGEREF _Toc211350977 \h </w:instrText>
        </w:r>
        <w:r>
          <w:rPr>
            <w:noProof/>
            <w:webHidden/>
          </w:rPr>
        </w:r>
        <w:r>
          <w:rPr>
            <w:noProof/>
            <w:webHidden/>
          </w:rPr>
          <w:fldChar w:fldCharType="separate"/>
        </w:r>
        <w:r>
          <w:rPr>
            <w:noProof/>
            <w:webHidden/>
          </w:rPr>
          <w:t>59</w:t>
        </w:r>
        <w:r>
          <w:rPr>
            <w:noProof/>
            <w:webHidden/>
          </w:rPr>
          <w:fldChar w:fldCharType="end"/>
        </w:r>
      </w:hyperlink>
    </w:p>
    <w:p w14:paraId="6CA55303" w14:textId="55DC2CB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78" w:history="1">
        <w:r w:rsidRPr="004F1BF3">
          <w:rPr>
            <w:rStyle w:val="Hyperlink"/>
            <w:noProof/>
          </w:rPr>
          <w:t>Advisor</w:t>
        </w:r>
        <w:r>
          <w:rPr>
            <w:noProof/>
            <w:webHidden/>
          </w:rPr>
          <w:tab/>
        </w:r>
        <w:r>
          <w:rPr>
            <w:noProof/>
            <w:webHidden/>
          </w:rPr>
          <w:fldChar w:fldCharType="begin"/>
        </w:r>
        <w:r>
          <w:rPr>
            <w:noProof/>
            <w:webHidden/>
          </w:rPr>
          <w:instrText xml:space="preserve"> PAGEREF _Toc211350978 \h </w:instrText>
        </w:r>
        <w:r>
          <w:rPr>
            <w:noProof/>
            <w:webHidden/>
          </w:rPr>
        </w:r>
        <w:r>
          <w:rPr>
            <w:noProof/>
            <w:webHidden/>
          </w:rPr>
          <w:fldChar w:fldCharType="separate"/>
        </w:r>
        <w:r>
          <w:rPr>
            <w:noProof/>
            <w:webHidden/>
          </w:rPr>
          <w:t>60</w:t>
        </w:r>
        <w:r>
          <w:rPr>
            <w:noProof/>
            <w:webHidden/>
          </w:rPr>
          <w:fldChar w:fldCharType="end"/>
        </w:r>
      </w:hyperlink>
    </w:p>
    <w:p w14:paraId="1D6E8218" w14:textId="29349EE5"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79" w:history="1">
        <w:r w:rsidRPr="004F1BF3">
          <w:rPr>
            <w:rStyle w:val="Hyperlink"/>
            <w:noProof/>
          </w:rPr>
          <w:t>Final Evaluation</w:t>
        </w:r>
        <w:r>
          <w:rPr>
            <w:noProof/>
            <w:webHidden/>
          </w:rPr>
          <w:tab/>
        </w:r>
        <w:r>
          <w:rPr>
            <w:noProof/>
            <w:webHidden/>
          </w:rPr>
          <w:fldChar w:fldCharType="begin"/>
        </w:r>
        <w:r>
          <w:rPr>
            <w:noProof/>
            <w:webHidden/>
          </w:rPr>
          <w:instrText xml:space="preserve"> PAGEREF _Toc211350979 \h </w:instrText>
        </w:r>
        <w:r>
          <w:rPr>
            <w:noProof/>
            <w:webHidden/>
          </w:rPr>
        </w:r>
        <w:r>
          <w:rPr>
            <w:noProof/>
            <w:webHidden/>
          </w:rPr>
          <w:fldChar w:fldCharType="separate"/>
        </w:r>
        <w:r>
          <w:rPr>
            <w:noProof/>
            <w:webHidden/>
          </w:rPr>
          <w:t>60</w:t>
        </w:r>
        <w:r>
          <w:rPr>
            <w:noProof/>
            <w:webHidden/>
          </w:rPr>
          <w:fldChar w:fldCharType="end"/>
        </w:r>
      </w:hyperlink>
    </w:p>
    <w:p w14:paraId="33818AB1" w14:textId="0FE1F915"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0980" w:history="1">
        <w:r w:rsidRPr="004F1BF3">
          <w:rPr>
            <w:rStyle w:val="Hyperlink"/>
            <w:noProof/>
          </w:rPr>
          <w:t>PhD Program Components</w:t>
        </w:r>
        <w:r>
          <w:rPr>
            <w:noProof/>
            <w:webHidden/>
          </w:rPr>
          <w:tab/>
        </w:r>
        <w:r>
          <w:rPr>
            <w:noProof/>
            <w:webHidden/>
          </w:rPr>
          <w:fldChar w:fldCharType="begin"/>
        </w:r>
        <w:r>
          <w:rPr>
            <w:noProof/>
            <w:webHidden/>
          </w:rPr>
          <w:instrText xml:space="preserve"> PAGEREF _Toc211350980 \h </w:instrText>
        </w:r>
        <w:r>
          <w:rPr>
            <w:noProof/>
            <w:webHidden/>
          </w:rPr>
        </w:r>
        <w:r>
          <w:rPr>
            <w:noProof/>
            <w:webHidden/>
          </w:rPr>
          <w:fldChar w:fldCharType="separate"/>
        </w:r>
        <w:r>
          <w:rPr>
            <w:noProof/>
            <w:webHidden/>
          </w:rPr>
          <w:t>60</w:t>
        </w:r>
        <w:r>
          <w:rPr>
            <w:noProof/>
            <w:webHidden/>
          </w:rPr>
          <w:fldChar w:fldCharType="end"/>
        </w:r>
      </w:hyperlink>
    </w:p>
    <w:p w14:paraId="0BB27614" w14:textId="5F8C24F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81" w:history="1">
        <w:r w:rsidRPr="004F1BF3">
          <w:rPr>
            <w:rStyle w:val="Hyperlink"/>
            <w:noProof/>
          </w:rPr>
          <w:t>Average Time to Degree</w:t>
        </w:r>
        <w:r>
          <w:rPr>
            <w:noProof/>
            <w:webHidden/>
          </w:rPr>
          <w:tab/>
        </w:r>
        <w:r>
          <w:rPr>
            <w:noProof/>
            <w:webHidden/>
          </w:rPr>
          <w:fldChar w:fldCharType="begin"/>
        </w:r>
        <w:r>
          <w:rPr>
            <w:noProof/>
            <w:webHidden/>
          </w:rPr>
          <w:instrText xml:space="preserve"> PAGEREF _Toc211350981 \h </w:instrText>
        </w:r>
        <w:r>
          <w:rPr>
            <w:noProof/>
            <w:webHidden/>
          </w:rPr>
        </w:r>
        <w:r>
          <w:rPr>
            <w:noProof/>
            <w:webHidden/>
          </w:rPr>
          <w:fldChar w:fldCharType="separate"/>
        </w:r>
        <w:r>
          <w:rPr>
            <w:noProof/>
            <w:webHidden/>
          </w:rPr>
          <w:t>60</w:t>
        </w:r>
        <w:r>
          <w:rPr>
            <w:noProof/>
            <w:webHidden/>
          </w:rPr>
          <w:fldChar w:fldCharType="end"/>
        </w:r>
      </w:hyperlink>
    </w:p>
    <w:p w14:paraId="5868A592" w14:textId="686EB094"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82" w:history="1">
        <w:r w:rsidRPr="004F1BF3">
          <w:rPr>
            <w:rStyle w:val="Hyperlink"/>
            <w:noProof/>
          </w:rPr>
          <w:t>Coursework and Research Credits – Civil Engineering</w:t>
        </w:r>
        <w:r>
          <w:rPr>
            <w:noProof/>
            <w:webHidden/>
          </w:rPr>
          <w:tab/>
        </w:r>
        <w:r>
          <w:rPr>
            <w:noProof/>
            <w:webHidden/>
          </w:rPr>
          <w:fldChar w:fldCharType="begin"/>
        </w:r>
        <w:r>
          <w:rPr>
            <w:noProof/>
            <w:webHidden/>
          </w:rPr>
          <w:instrText xml:space="preserve"> PAGEREF _Toc211350982 \h </w:instrText>
        </w:r>
        <w:r>
          <w:rPr>
            <w:noProof/>
            <w:webHidden/>
          </w:rPr>
        </w:r>
        <w:r>
          <w:rPr>
            <w:noProof/>
            <w:webHidden/>
          </w:rPr>
          <w:fldChar w:fldCharType="separate"/>
        </w:r>
        <w:r>
          <w:rPr>
            <w:noProof/>
            <w:webHidden/>
          </w:rPr>
          <w:t>60</w:t>
        </w:r>
        <w:r>
          <w:rPr>
            <w:noProof/>
            <w:webHidden/>
          </w:rPr>
          <w:fldChar w:fldCharType="end"/>
        </w:r>
      </w:hyperlink>
    </w:p>
    <w:p w14:paraId="41A4B6BE" w14:textId="3188FDE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83" w:history="1">
        <w:r w:rsidRPr="004F1BF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_Toc211350983 \h </w:instrText>
        </w:r>
        <w:r>
          <w:rPr>
            <w:noProof/>
            <w:webHidden/>
          </w:rPr>
        </w:r>
        <w:r>
          <w:rPr>
            <w:noProof/>
            <w:webHidden/>
          </w:rPr>
          <w:fldChar w:fldCharType="separate"/>
        </w:r>
        <w:r>
          <w:rPr>
            <w:noProof/>
            <w:webHidden/>
          </w:rPr>
          <w:t>60</w:t>
        </w:r>
        <w:r>
          <w:rPr>
            <w:noProof/>
            <w:webHidden/>
          </w:rPr>
          <w:fldChar w:fldCharType="end"/>
        </w:r>
      </w:hyperlink>
    </w:p>
    <w:p w14:paraId="670375A8" w14:textId="769A17D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84" w:history="1">
        <w:r w:rsidRPr="004F1BF3">
          <w:rPr>
            <w:rStyle w:val="Hyperlink"/>
            <w:noProof/>
          </w:rPr>
          <w:t>Concurrent MS</w:t>
        </w:r>
        <w:r>
          <w:rPr>
            <w:noProof/>
            <w:webHidden/>
          </w:rPr>
          <w:tab/>
        </w:r>
        <w:r>
          <w:rPr>
            <w:noProof/>
            <w:webHidden/>
          </w:rPr>
          <w:fldChar w:fldCharType="begin"/>
        </w:r>
        <w:r>
          <w:rPr>
            <w:noProof/>
            <w:webHidden/>
          </w:rPr>
          <w:instrText xml:space="preserve"> PAGEREF _Toc211350984 \h </w:instrText>
        </w:r>
        <w:r>
          <w:rPr>
            <w:noProof/>
            <w:webHidden/>
          </w:rPr>
        </w:r>
        <w:r>
          <w:rPr>
            <w:noProof/>
            <w:webHidden/>
          </w:rPr>
          <w:fldChar w:fldCharType="separate"/>
        </w:r>
        <w:r>
          <w:rPr>
            <w:noProof/>
            <w:webHidden/>
          </w:rPr>
          <w:t>60</w:t>
        </w:r>
        <w:r>
          <w:rPr>
            <w:noProof/>
            <w:webHidden/>
          </w:rPr>
          <w:fldChar w:fldCharType="end"/>
        </w:r>
      </w:hyperlink>
    </w:p>
    <w:p w14:paraId="0AC597AF" w14:textId="1A850EC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85" w:history="1">
        <w:r w:rsidRPr="004F1BF3">
          <w:rPr>
            <w:rStyle w:val="Hyperlink"/>
            <w:noProof/>
          </w:rPr>
          <w:t>Dual Major PhD Programs</w:t>
        </w:r>
        <w:r>
          <w:rPr>
            <w:noProof/>
            <w:webHidden/>
          </w:rPr>
          <w:tab/>
        </w:r>
        <w:r>
          <w:rPr>
            <w:noProof/>
            <w:webHidden/>
          </w:rPr>
          <w:fldChar w:fldCharType="begin"/>
        </w:r>
        <w:r>
          <w:rPr>
            <w:noProof/>
            <w:webHidden/>
          </w:rPr>
          <w:instrText xml:space="preserve"> PAGEREF _Toc211350985 \h </w:instrText>
        </w:r>
        <w:r>
          <w:rPr>
            <w:noProof/>
            <w:webHidden/>
          </w:rPr>
        </w:r>
        <w:r>
          <w:rPr>
            <w:noProof/>
            <w:webHidden/>
          </w:rPr>
          <w:fldChar w:fldCharType="separate"/>
        </w:r>
        <w:r>
          <w:rPr>
            <w:noProof/>
            <w:webHidden/>
          </w:rPr>
          <w:t>60</w:t>
        </w:r>
        <w:r>
          <w:rPr>
            <w:noProof/>
            <w:webHidden/>
          </w:rPr>
          <w:fldChar w:fldCharType="end"/>
        </w:r>
      </w:hyperlink>
    </w:p>
    <w:p w14:paraId="5958CC65" w14:textId="40EDA50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86" w:history="1">
        <w:r w:rsidRPr="004F1BF3">
          <w:rPr>
            <w:rStyle w:val="Hyperlink"/>
            <w:noProof/>
          </w:rPr>
          <w:t>Coursework and Research Credits – Environmental Engineering</w:t>
        </w:r>
        <w:r>
          <w:rPr>
            <w:noProof/>
            <w:webHidden/>
          </w:rPr>
          <w:tab/>
        </w:r>
        <w:r>
          <w:rPr>
            <w:noProof/>
            <w:webHidden/>
          </w:rPr>
          <w:fldChar w:fldCharType="begin"/>
        </w:r>
        <w:r>
          <w:rPr>
            <w:noProof/>
            <w:webHidden/>
          </w:rPr>
          <w:instrText xml:space="preserve"> PAGEREF _Toc211350986 \h </w:instrText>
        </w:r>
        <w:r>
          <w:rPr>
            <w:noProof/>
            <w:webHidden/>
          </w:rPr>
        </w:r>
        <w:r>
          <w:rPr>
            <w:noProof/>
            <w:webHidden/>
          </w:rPr>
          <w:fldChar w:fldCharType="separate"/>
        </w:r>
        <w:r>
          <w:rPr>
            <w:noProof/>
            <w:webHidden/>
          </w:rPr>
          <w:t>61</w:t>
        </w:r>
        <w:r>
          <w:rPr>
            <w:noProof/>
            <w:webHidden/>
          </w:rPr>
          <w:fldChar w:fldCharType="end"/>
        </w:r>
      </w:hyperlink>
    </w:p>
    <w:p w14:paraId="3EA624E5" w14:textId="11A669B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87" w:history="1">
        <w:r w:rsidRPr="004F1BF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_Toc211350987 \h </w:instrText>
        </w:r>
        <w:r>
          <w:rPr>
            <w:noProof/>
            <w:webHidden/>
          </w:rPr>
        </w:r>
        <w:r>
          <w:rPr>
            <w:noProof/>
            <w:webHidden/>
          </w:rPr>
          <w:fldChar w:fldCharType="separate"/>
        </w:r>
        <w:r>
          <w:rPr>
            <w:noProof/>
            <w:webHidden/>
          </w:rPr>
          <w:t>61</w:t>
        </w:r>
        <w:r>
          <w:rPr>
            <w:noProof/>
            <w:webHidden/>
          </w:rPr>
          <w:fldChar w:fldCharType="end"/>
        </w:r>
      </w:hyperlink>
    </w:p>
    <w:p w14:paraId="06E235BE" w14:textId="5DB9942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88" w:history="1">
        <w:r w:rsidRPr="004F1BF3">
          <w:rPr>
            <w:rStyle w:val="Hyperlink"/>
            <w:noProof/>
          </w:rPr>
          <w:t>Concurrent MS</w:t>
        </w:r>
        <w:r>
          <w:rPr>
            <w:noProof/>
            <w:webHidden/>
          </w:rPr>
          <w:tab/>
        </w:r>
        <w:r>
          <w:rPr>
            <w:noProof/>
            <w:webHidden/>
          </w:rPr>
          <w:fldChar w:fldCharType="begin"/>
        </w:r>
        <w:r>
          <w:rPr>
            <w:noProof/>
            <w:webHidden/>
          </w:rPr>
          <w:instrText xml:space="preserve"> PAGEREF _Toc211350988 \h </w:instrText>
        </w:r>
        <w:r>
          <w:rPr>
            <w:noProof/>
            <w:webHidden/>
          </w:rPr>
        </w:r>
        <w:r>
          <w:rPr>
            <w:noProof/>
            <w:webHidden/>
          </w:rPr>
          <w:fldChar w:fldCharType="separate"/>
        </w:r>
        <w:r>
          <w:rPr>
            <w:noProof/>
            <w:webHidden/>
          </w:rPr>
          <w:t>61</w:t>
        </w:r>
        <w:r>
          <w:rPr>
            <w:noProof/>
            <w:webHidden/>
          </w:rPr>
          <w:fldChar w:fldCharType="end"/>
        </w:r>
      </w:hyperlink>
    </w:p>
    <w:p w14:paraId="2F34779E" w14:textId="4F36E1D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89" w:history="1">
        <w:r w:rsidRPr="004F1BF3">
          <w:rPr>
            <w:rStyle w:val="Hyperlink"/>
            <w:noProof/>
          </w:rPr>
          <w:t>Dual Major PhD Programs</w:t>
        </w:r>
        <w:r>
          <w:rPr>
            <w:noProof/>
            <w:webHidden/>
          </w:rPr>
          <w:tab/>
        </w:r>
        <w:r>
          <w:rPr>
            <w:noProof/>
            <w:webHidden/>
          </w:rPr>
          <w:fldChar w:fldCharType="begin"/>
        </w:r>
        <w:r>
          <w:rPr>
            <w:noProof/>
            <w:webHidden/>
          </w:rPr>
          <w:instrText xml:space="preserve"> PAGEREF _Toc211350989 \h </w:instrText>
        </w:r>
        <w:r>
          <w:rPr>
            <w:noProof/>
            <w:webHidden/>
          </w:rPr>
        </w:r>
        <w:r>
          <w:rPr>
            <w:noProof/>
            <w:webHidden/>
          </w:rPr>
          <w:fldChar w:fldCharType="separate"/>
        </w:r>
        <w:r>
          <w:rPr>
            <w:noProof/>
            <w:webHidden/>
          </w:rPr>
          <w:t>61</w:t>
        </w:r>
        <w:r>
          <w:rPr>
            <w:noProof/>
            <w:webHidden/>
          </w:rPr>
          <w:fldChar w:fldCharType="end"/>
        </w:r>
      </w:hyperlink>
    </w:p>
    <w:p w14:paraId="0ADDA7B7" w14:textId="3D19905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90" w:history="1">
        <w:r w:rsidRPr="004F1BF3">
          <w:rPr>
            <w:rStyle w:val="Hyperlink"/>
            <w:noProof/>
          </w:rPr>
          <w:t>Dissertation Advisor</w:t>
        </w:r>
        <w:r>
          <w:rPr>
            <w:noProof/>
            <w:webHidden/>
          </w:rPr>
          <w:tab/>
        </w:r>
        <w:r>
          <w:rPr>
            <w:noProof/>
            <w:webHidden/>
          </w:rPr>
          <w:fldChar w:fldCharType="begin"/>
        </w:r>
        <w:r>
          <w:rPr>
            <w:noProof/>
            <w:webHidden/>
          </w:rPr>
          <w:instrText xml:space="preserve"> PAGEREF _Toc211350990 \h </w:instrText>
        </w:r>
        <w:r>
          <w:rPr>
            <w:noProof/>
            <w:webHidden/>
          </w:rPr>
        </w:r>
        <w:r>
          <w:rPr>
            <w:noProof/>
            <w:webHidden/>
          </w:rPr>
          <w:fldChar w:fldCharType="separate"/>
        </w:r>
        <w:r>
          <w:rPr>
            <w:noProof/>
            <w:webHidden/>
          </w:rPr>
          <w:t>61</w:t>
        </w:r>
        <w:r>
          <w:rPr>
            <w:noProof/>
            <w:webHidden/>
          </w:rPr>
          <w:fldChar w:fldCharType="end"/>
        </w:r>
      </w:hyperlink>
    </w:p>
    <w:p w14:paraId="7477DD9C" w14:textId="6E355CBD"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91" w:history="1">
        <w:r w:rsidRPr="004F1BF3">
          <w:rPr>
            <w:rStyle w:val="Hyperlink"/>
            <w:noProof/>
          </w:rPr>
          <w:t>Guidance Committee</w:t>
        </w:r>
        <w:r>
          <w:rPr>
            <w:noProof/>
            <w:webHidden/>
          </w:rPr>
          <w:tab/>
        </w:r>
        <w:r>
          <w:rPr>
            <w:noProof/>
            <w:webHidden/>
          </w:rPr>
          <w:fldChar w:fldCharType="begin"/>
        </w:r>
        <w:r>
          <w:rPr>
            <w:noProof/>
            <w:webHidden/>
          </w:rPr>
          <w:instrText xml:space="preserve"> PAGEREF _Toc211350991 \h </w:instrText>
        </w:r>
        <w:r>
          <w:rPr>
            <w:noProof/>
            <w:webHidden/>
          </w:rPr>
        </w:r>
        <w:r>
          <w:rPr>
            <w:noProof/>
            <w:webHidden/>
          </w:rPr>
          <w:fldChar w:fldCharType="separate"/>
        </w:r>
        <w:r>
          <w:rPr>
            <w:noProof/>
            <w:webHidden/>
          </w:rPr>
          <w:t>61</w:t>
        </w:r>
        <w:r>
          <w:rPr>
            <w:noProof/>
            <w:webHidden/>
          </w:rPr>
          <w:fldChar w:fldCharType="end"/>
        </w:r>
      </w:hyperlink>
    </w:p>
    <w:p w14:paraId="357DAA79" w14:textId="2A7909B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92" w:history="1">
        <w:r w:rsidRPr="004F1BF3">
          <w:rPr>
            <w:rStyle w:val="Hyperlink"/>
            <w:noProof/>
          </w:rPr>
          <w:t>Guidance Committee Meetings</w:t>
        </w:r>
        <w:r>
          <w:rPr>
            <w:noProof/>
            <w:webHidden/>
          </w:rPr>
          <w:tab/>
        </w:r>
        <w:r>
          <w:rPr>
            <w:noProof/>
            <w:webHidden/>
          </w:rPr>
          <w:fldChar w:fldCharType="begin"/>
        </w:r>
        <w:r>
          <w:rPr>
            <w:noProof/>
            <w:webHidden/>
          </w:rPr>
          <w:instrText xml:space="preserve"> PAGEREF _Toc211350992 \h </w:instrText>
        </w:r>
        <w:r>
          <w:rPr>
            <w:noProof/>
            <w:webHidden/>
          </w:rPr>
        </w:r>
        <w:r>
          <w:rPr>
            <w:noProof/>
            <w:webHidden/>
          </w:rPr>
          <w:fldChar w:fldCharType="separate"/>
        </w:r>
        <w:r>
          <w:rPr>
            <w:noProof/>
            <w:webHidden/>
          </w:rPr>
          <w:t>62</w:t>
        </w:r>
        <w:r>
          <w:rPr>
            <w:noProof/>
            <w:webHidden/>
          </w:rPr>
          <w:fldChar w:fldCharType="end"/>
        </w:r>
      </w:hyperlink>
    </w:p>
    <w:p w14:paraId="3101C717" w14:textId="396A68FD"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93" w:history="1">
        <w:r w:rsidRPr="004F1BF3">
          <w:rPr>
            <w:rStyle w:val="Hyperlink"/>
            <w:noProof/>
          </w:rPr>
          <w:t>Qualifying Examination – Civil Engineering</w:t>
        </w:r>
        <w:r>
          <w:rPr>
            <w:noProof/>
            <w:webHidden/>
          </w:rPr>
          <w:tab/>
        </w:r>
        <w:r>
          <w:rPr>
            <w:noProof/>
            <w:webHidden/>
          </w:rPr>
          <w:fldChar w:fldCharType="begin"/>
        </w:r>
        <w:r>
          <w:rPr>
            <w:noProof/>
            <w:webHidden/>
          </w:rPr>
          <w:instrText xml:space="preserve"> PAGEREF _Toc211350993 \h </w:instrText>
        </w:r>
        <w:r>
          <w:rPr>
            <w:noProof/>
            <w:webHidden/>
          </w:rPr>
        </w:r>
        <w:r>
          <w:rPr>
            <w:noProof/>
            <w:webHidden/>
          </w:rPr>
          <w:fldChar w:fldCharType="separate"/>
        </w:r>
        <w:r>
          <w:rPr>
            <w:noProof/>
            <w:webHidden/>
          </w:rPr>
          <w:t>62</w:t>
        </w:r>
        <w:r>
          <w:rPr>
            <w:noProof/>
            <w:webHidden/>
          </w:rPr>
          <w:fldChar w:fldCharType="end"/>
        </w:r>
      </w:hyperlink>
    </w:p>
    <w:p w14:paraId="2C3F7CBF" w14:textId="3E8D1CA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94" w:history="1">
        <w:r w:rsidRPr="004F1BF3">
          <w:rPr>
            <w:rStyle w:val="Hyperlink"/>
            <w:noProof/>
          </w:rPr>
          <w:t>Timing and Requests for Postponement</w:t>
        </w:r>
        <w:r>
          <w:rPr>
            <w:noProof/>
            <w:webHidden/>
          </w:rPr>
          <w:tab/>
        </w:r>
        <w:r>
          <w:rPr>
            <w:noProof/>
            <w:webHidden/>
          </w:rPr>
          <w:fldChar w:fldCharType="begin"/>
        </w:r>
        <w:r>
          <w:rPr>
            <w:noProof/>
            <w:webHidden/>
          </w:rPr>
          <w:instrText xml:space="preserve"> PAGEREF _Toc211350994 \h </w:instrText>
        </w:r>
        <w:r>
          <w:rPr>
            <w:noProof/>
            <w:webHidden/>
          </w:rPr>
        </w:r>
        <w:r>
          <w:rPr>
            <w:noProof/>
            <w:webHidden/>
          </w:rPr>
          <w:fldChar w:fldCharType="separate"/>
        </w:r>
        <w:r>
          <w:rPr>
            <w:noProof/>
            <w:webHidden/>
          </w:rPr>
          <w:t>62</w:t>
        </w:r>
        <w:r>
          <w:rPr>
            <w:noProof/>
            <w:webHidden/>
          </w:rPr>
          <w:fldChar w:fldCharType="end"/>
        </w:r>
      </w:hyperlink>
    </w:p>
    <w:p w14:paraId="1AA1787E" w14:textId="4B7065A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95" w:history="1">
        <w:r w:rsidRPr="004F1BF3">
          <w:rPr>
            <w:rStyle w:val="Hyperlink"/>
            <w:noProof/>
          </w:rPr>
          <w:t>Written Component</w:t>
        </w:r>
        <w:r>
          <w:rPr>
            <w:noProof/>
            <w:webHidden/>
          </w:rPr>
          <w:tab/>
        </w:r>
        <w:r>
          <w:rPr>
            <w:noProof/>
            <w:webHidden/>
          </w:rPr>
          <w:fldChar w:fldCharType="begin"/>
        </w:r>
        <w:r>
          <w:rPr>
            <w:noProof/>
            <w:webHidden/>
          </w:rPr>
          <w:instrText xml:space="preserve"> PAGEREF _Toc211350995 \h </w:instrText>
        </w:r>
        <w:r>
          <w:rPr>
            <w:noProof/>
            <w:webHidden/>
          </w:rPr>
        </w:r>
        <w:r>
          <w:rPr>
            <w:noProof/>
            <w:webHidden/>
          </w:rPr>
          <w:fldChar w:fldCharType="separate"/>
        </w:r>
        <w:r>
          <w:rPr>
            <w:noProof/>
            <w:webHidden/>
          </w:rPr>
          <w:t>62</w:t>
        </w:r>
        <w:r>
          <w:rPr>
            <w:noProof/>
            <w:webHidden/>
          </w:rPr>
          <w:fldChar w:fldCharType="end"/>
        </w:r>
      </w:hyperlink>
    </w:p>
    <w:p w14:paraId="3F9829BA" w14:textId="22F0F39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96" w:history="1">
        <w:r w:rsidRPr="004F1BF3">
          <w:rPr>
            <w:rStyle w:val="Hyperlink"/>
            <w:noProof/>
          </w:rPr>
          <w:t>Oral Component</w:t>
        </w:r>
        <w:r>
          <w:rPr>
            <w:noProof/>
            <w:webHidden/>
          </w:rPr>
          <w:tab/>
        </w:r>
        <w:r>
          <w:rPr>
            <w:noProof/>
            <w:webHidden/>
          </w:rPr>
          <w:fldChar w:fldCharType="begin"/>
        </w:r>
        <w:r>
          <w:rPr>
            <w:noProof/>
            <w:webHidden/>
          </w:rPr>
          <w:instrText xml:space="preserve"> PAGEREF _Toc211350996 \h </w:instrText>
        </w:r>
        <w:r>
          <w:rPr>
            <w:noProof/>
            <w:webHidden/>
          </w:rPr>
        </w:r>
        <w:r>
          <w:rPr>
            <w:noProof/>
            <w:webHidden/>
          </w:rPr>
          <w:fldChar w:fldCharType="separate"/>
        </w:r>
        <w:r>
          <w:rPr>
            <w:noProof/>
            <w:webHidden/>
          </w:rPr>
          <w:t>64</w:t>
        </w:r>
        <w:r>
          <w:rPr>
            <w:noProof/>
            <w:webHidden/>
          </w:rPr>
          <w:fldChar w:fldCharType="end"/>
        </w:r>
      </w:hyperlink>
    </w:p>
    <w:p w14:paraId="4B85A800" w14:textId="48E7E8B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97" w:history="1">
        <w:r w:rsidRPr="004F1BF3">
          <w:rPr>
            <w:rStyle w:val="Hyperlink"/>
            <w:noProof/>
          </w:rPr>
          <w:t>Assessment</w:t>
        </w:r>
        <w:r>
          <w:rPr>
            <w:noProof/>
            <w:webHidden/>
          </w:rPr>
          <w:tab/>
        </w:r>
        <w:r>
          <w:rPr>
            <w:noProof/>
            <w:webHidden/>
          </w:rPr>
          <w:fldChar w:fldCharType="begin"/>
        </w:r>
        <w:r>
          <w:rPr>
            <w:noProof/>
            <w:webHidden/>
          </w:rPr>
          <w:instrText xml:space="preserve"> PAGEREF _Toc211350997 \h </w:instrText>
        </w:r>
        <w:r>
          <w:rPr>
            <w:noProof/>
            <w:webHidden/>
          </w:rPr>
        </w:r>
        <w:r>
          <w:rPr>
            <w:noProof/>
            <w:webHidden/>
          </w:rPr>
          <w:fldChar w:fldCharType="separate"/>
        </w:r>
        <w:r>
          <w:rPr>
            <w:noProof/>
            <w:webHidden/>
          </w:rPr>
          <w:t>64</w:t>
        </w:r>
        <w:r>
          <w:rPr>
            <w:noProof/>
            <w:webHidden/>
          </w:rPr>
          <w:fldChar w:fldCharType="end"/>
        </w:r>
      </w:hyperlink>
    </w:p>
    <w:p w14:paraId="618AE343" w14:textId="7189921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0998" w:history="1">
        <w:r w:rsidRPr="004F1BF3">
          <w:rPr>
            <w:rStyle w:val="Hyperlink"/>
            <w:noProof/>
          </w:rPr>
          <w:t>Appeal and Repeats</w:t>
        </w:r>
        <w:r>
          <w:rPr>
            <w:noProof/>
            <w:webHidden/>
          </w:rPr>
          <w:tab/>
        </w:r>
        <w:r>
          <w:rPr>
            <w:noProof/>
            <w:webHidden/>
          </w:rPr>
          <w:fldChar w:fldCharType="begin"/>
        </w:r>
        <w:r>
          <w:rPr>
            <w:noProof/>
            <w:webHidden/>
          </w:rPr>
          <w:instrText xml:space="preserve"> PAGEREF _Toc211350998 \h </w:instrText>
        </w:r>
        <w:r>
          <w:rPr>
            <w:noProof/>
            <w:webHidden/>
          </w:rPr>
        </w:r>
        <w:r>
          <w:rPr>
            <w:noProof/>
            <w:webHidden/>
          </w:rPr>
          <w:fldChar w:fldCharType="separate"/>
        </w:r>
        <w:r>
          <w:rPr>
            <w:noProof/>
            <w:webHidden/>
          </w:rPr>
          <w:t>65</w:t>
        </w:r>
        <w:r>
          <w:rPr>
            <w:noProof/>
            <w:webHidden/>
          </w:rPr>
          <w:fldChar w:fldCharType="end"/>
        </w:r>
      </w:hyperlink>
    </w:p>
    <w:p w14:paraId="283D6452" w14:textId="75EBF77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0999" w:history="1">
        <w:r w:rsidRPr="004F1BF3">
          <w:rPr>
            <w:rStyle w:val="Hyperlink"/>
            <w:noProof/>
          </w:rPr>
          <w:t>Qualifying Examination – Environmental Engineering</w:t>
        </w:r>
        <w:r>
          <w:rPr>
            <w:noProof/>
            <w:webHidden/>
          </w:rPr>
          <w:tab/>
        </w:r>
        <w:r>
          <w:rPr>
            <w:noProof/>
            <w:webHidden/>
          </w:rPr>
          <w:fldChar w:fldCharType="begin"/>
        </w:r>
        <w:r>
          <w:rPr>
            <w:noProof/>
            <w:webHidden/>
          </w:rPr>
          <w:instrText xml:space="preserve"> PAGEREF _Toc211350999 \h </w:instrText>
        </w:r>
        <w:r>
          <w:rPr>
            <w:noProof/>
            <w:webHidden/>
          </w:rPr>
        </w:r>
        <w:r>
          <w:rPr>
            <w:noProof/>
            <w:webHidden/>
          </w:rPr>
          <w:fldChar w:fldCharType="separate"/>
        </w:r>
        <w:r>
          <w:rPr>
            <w:noProof/>
            <w:webHidden/>
          </w:rPr>
          <w:t>65</w:t>
        </w:r>
        <w:r>
          <w:rPr>
            <w:noProof/>
            <w:webHidden/>
          </w:rPr>
          <w:fldChar w:fldCharType="end"/>
        </w:r>
      </w:hyperlink>
    </w:p>
    <w:p w14:paraId="563E759B" w14:textId="7450BF2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0" w:history="1">
        <w:r w:rsidRPr="004F1BF3">
          <w:rPr>
            <w:rStyle w:val="Hyperlink"/>
            <w:noProof/>
          </w:rPr>
          <w:t>Timing and Requests for Postponement</w:t>
        </w:r>
        <w:r>
          <w:rPr>
            <w:noProof/>
            <w:webHidden/>
          </w:rPr>
          <w:tab/>
        </w:r>
        <w:r>
          <w:rPr>
            <w:noProof/>
            <w:webHidden/>
          </w:rPr>
          <w:fldChar w:fldCharType="begin"/>
        </w:r>
        <w:r>
          <w:rPr>
            <w:noProof/>
            <w:webHidden/>
          </w:rPr>
          <w:instrText xml:space="preserve"> PAGEREF _Toc211351000 \h </w:instrText>
        </w:r>
        <w:r>
          <w:rPr>
            <w:noProof/>
            <w:webHidden/>
          </w:rPr>
        </w:r>
        <w:r>
          <w:rPr>
            <w:noProof/>
            <w:webHidden/>
          </w:rPr>
          <w:fldChar w:fldCharType="separate"/>
        </w:r>
        <w:r>
          <w:rPr>
            <w:noProof/>
            <w:webHidden/>
          </w:rPr>
          <w:t>65</w:t>
        </w:r>
        <w:r>
          <w:rPr>
            <w:noProof/>
            <w:webHidden/>
          </w:rPr>
          <w:fldChar w:fldCharType="end"/>
        </w:r>
      </w:hyperlink>
    </w:p>
    <w:p w14:paraId="353290A7" w14:textId="33ADC0B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1" w:history="1">
        <w:r w:rsidRPr="004F1BF3">
          <w:rPr>
            <w:rStyle w:val="Hyperlink"/>
            <w:noProof/>
          </w:rPr>
          <w:t>Written Component</w:t>
        </w:r>
        <w:r>
          <w:rPr>
            <w:noProof/>
            <w:webHidden/>
          </w:rPr>
          <w:tab/>
        </w:r>
        <w:r>
          <w:rPr>
            <w:noProof/>
            <w:webHidden/>
          </w:rPr>
          <w:fldChar w:fldCharType="begin"/>
        </w:r>
        <w:r>
          <w:rPr>
            <w:noProof/>
            <w:webHidden/>
          </w:rPr>
          <w:instrText xml:space="preserve"> PAGEREF _Toc211351001 \h </w:instrText>
        </w:r>
        <w:r>
          <w:rPr>
            <w:noProof/>
            <w:webHidden/>
          </w:rPr>
        </w:r>
        <w:r>
          <w:rPr>
            <w:noProof/>
            <w:webHidden/>
          </w:rPr>
          <w:fldChar w:fldCharType="separate"/>
        </w:r>
        <w:r>
          <w:rPr>
            <w:noProof/>
            <w:webHidden/>
          </w:rPr>
          <w:t>65</w:t>
        </w:r>
        <w:r>
          <w:rPr>
            <w:noProof/>
            <w:webHidden/>
          </w:rPr>
          <w:fldChar w:fldCharType="end"/>
        </w:r>
      </w:hyperlink>
    </w:p>
    <w:p w14:paraId="6FE42C3C" w14:textId="2970A53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2" w:history="1">
        <w:r w:rsidRPr="004F1BF3">
          <w:rPr>
            <w:rStyle w:val="Hyperlink"/>
            <w:noProof/>
          </w:rPr>
          <w:t>Oral Component</w:t>
        </w:r>
        <w:r>
          <w:rPr>
            <w:noProof/>
            <w:webHidden/>
          </w:rPr>
          <w:tab/>
        </w:r>
        <w:r>
          <w:rPr>
            <w:noProof/>
            <w:webHidden/>
          </w:rPr>
          <w:fldChar w:fldCharType="begin"/>
        </w:r>
        <w:r>
          <w:rPr>
            <w:noProof/>
            <w:webHidden/>
          </w:rPr>
          <w:instrText xml:space="preserve"> PAGEREF _Toc211351002 \h </w:instrText>
        </w:r>
        <w:r>
          <w:rPr>
            <w:noProof/>
            <w:webHidden/>
          </w:rPr>
        </w:r>
        <w:r>
          <w:rPr>
            <w:noProof/>
            <w:webHidden/>
          </w:rPr>
          <w:fldChar w:fldCharType="separate"/>
        </w:r>
        <w:r>
          <w:rPr>
            <w:noProof/>
            <w:webHidden/>
          </w:rPr>
          <w:t>65</w:t>
        </w:r>
        <w:r>
          <w:rPr>
            <w:noProof/>
            <w:webHidden/>
          </w:rPr>
          <w:fldChar w:fldCharType="end"/>
        </w:r>
      </w:hyperlink>
    </w:p>
    <w:p w14:paraId="1F81E446" w14:textId="07EBD78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3" w:history="1">
        <w:r w:rsidRPr="004F1BF3">
          <w:rPr>
            <w:rStyle w:val="Hyperlink"/>
            <w:noProof/>
          </w:rPr>
          <w:t>Assessment</w:t>
        </w:r>
        <w:r>
          <w:rPr>
            <w:noProof/>
            <w:webHidden/>
          </w:rPr>
          <w:tab/>
        </w:r>
        <w:r>
          <w:rPr>
            <w:noProof/>
            <w:webHidden/>
          </w:rPr>
          <w:fldChar w:fldCharType="begin"/>
        </w:r>
        <w:r>
          <w:rPr>
            <w:noProof/>
            <w:webHidden/>
          </w:rPr>
          <w:instrText xml:space="preserve"> PAGEREF _Toc211351003 \h </w:instrText>
        </w:r>
        <w:r>
          <w:rPr>
            <w:noProof/>
            <w:webHidden/>
          </w:rPr>
        </w:r>
        <w:r>
          <w:rPr>
            <w:noProof/>
            <w:webHidden/>
          </w:rPr>
          <w:fldChar w:fldCharType="separate"/>
        </w:r>
        <w:r>
          <w:rPr>
            <w:noProof/>
            <w:webHidden/>
          </w:rPr>
          <w:t>65</w:t>
        </w:r>
        <w:r>
          <w:rPr>
            <w:noProof/>
            <w:webHidden/>
          </w:rPr>
          <w:fldChar w:fldCharType="end"/>
        </w:r>
      </w:hyperlink>
    </w:p>
    <w:p w14:paraId="551F0940" w14:textId="2C6E3D5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4" w:history="1">
        <w:r w:rsidRPr="004F1BF3">
          <w:rPr>
            <w:rStyle w:val="Hyperlink"/>
            <w:noProof/>
          </w:rPr>
          <w:t>Appeal and Repeats</w:t>
        </w:r>
        <w:r>
          <w:rPr>
            <w:noProof/>
            <w:webHidden/>
          </w:rPr>
          <w:tab/>
        </w:r>
        <w:r>
          <w:rPr>
            <w:noProof/>
            <w:webHidden/>
          </w:rPr>
          <w:fldChar w:fldCharType="begin"/>
        </w:r>
        <w:r>
          <w:rPr>
            <w:noProof/>
            <w:webHidden/>
          </w:rPr>
          <w:instrText xml:space="preserve"> PAGEREF _Toc211351004 \h </w:instrText>
        </w:r>
        <w:r>
          <w:rPr>
            <w:noProof/>
            <w:webHidden/>
          </w:rPr>
        </w:r>
        <w:r>
          <w:rPr>
            <w:noProof/>
            <w:webHidden/>
          </w:rPr>
          <w:fldChar w:fldCharType="separate"/>
        </w:r>
        <w:r>
          <w:rPr>
            <w:noProof/>
            <w:webHidden/>
          </w:rPr>
          <w:t>66</w:t>
        </w:r>
        <w:r>
          <w:rPr>
            <w:noProof/>
            <w:webHidden/>
          </w:rPr>
          <w:fldChar w:fldCharType="end"/>
        </w:r>
      </w:hyperlink>
    </w:p>
    <w:p w14:paraId="22B2C274" w14:textId="39BC4E3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05" w:history="1">
        <w:r w:rsidRPr="004F1BF3">
          <w:rPr>
            <w:rStyle w:val="Hyperlink"/>
            <w:noProof/>
          </w:rPr>
          <w:t>Comprehensive Examination</w:t>
        </w:r>
        <w:r>
          <w:rPr>
            <w:noProof/>
            <w:webHidden/>
          </w:rPr>
          <w:tab/>
        </w:r>
        <w:r>
          <w:rPr>
            <w:noProof/>
            <w:webHidden/>
          </w:rPr>
          <w:fldChar w:fldCharType="begin"/>
        </w:r>
        <w:r>
          <w:rPr>
            <w:noProof/>
            <w:webHidden/>
          </w:rPr>
          <w:instrText xml:space="preserve"> PAGEREF _Toc211351005 \h </w:instrText>
        </w:r>
        <w:r>
          <w:rPr>
            <w:noProof/>
            <w:webHidden/>
          </w:rPr>
        </w:r>
        <w:r>
          <w:rPr>
            <w:noProof/>
            <w:webHidden/>
          </w:rPr>
          <w:fldChar w:fldCharType="separate"/>
        </w:r>
        <w:r>
          <w:rPr>
            <w:noProof/>
            <w:webHidden/>
          </w:rPr>
          <w:t>66</w:t>
        </w:r>
        <w:r>
          <w:rPr>
            <w:noProof/>
            <w:webHidden/>
          </w:rPr>
          <w:fldChar w:fldCharType="end"/>
        </w:r>
      </w:hyperlink>
    </w:p>
    <w:p w14:paraId="3EDAACB0" w14:textId="2BDAD6C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6" w:history="1">
        <w:r w:rsidRPr="004F1BF3">
          <w:rPr>
            <w:rStyle w:val="Hyperlink"/>
            <w:noProof/>
          </w:rPr>
          <w:t>Timing and Requests for Postponement</w:t>
        </w:r>
        <w:r>
          <w:rPr>
            <w:noProof/>
            <w:webHidden/>
          </w:rPr>
          <w:tab/>
        </w:r>
        <w:r>
          <w:rPr>
            <w:noProof/>
            <w:webHidden/>
          </w:rPr>
          <w:fldChar w:fldCharType="begin"/>
        </w:r>
        <w:r>
          <w:rPr>
            <w:noProof/>
            <w:webHidden/>
          </w:rPr>
          <w:instrText xml:space="preserve"> PAGEREF _Toc211351006 \h </w:instrText>
        </w:r>
        <w:r>
          <w:rPr>
            <w:noProof/>
            <w:webHidden/>
          </w:rPr>
        </w:r>
        <w:r>
          <w:rPr>
            <w:noProof/>
            <w:webHidden/>
          </w:rPr>
          <w:fldChar w:fldCharType="separate"/>
        </w:r>
        <w:r>
          <w:rPr>
            <w:noProof/>
            <w:webHidden/>
          </w:rPr>
          <w:t>66</w:t>
        </w:r>
        <w:r>
          <w:rPr>
            <w:noProof/>
            <w:webHidden/>
          </w:rPr>
          <w:fldChar w:fldCharType="end"/>
        </w:r>
      </w:hyperlink>
    </w:p>
    <w:p w14:paraId="661FBFE4" w14:textId="6F8A0C7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7" w:history="1">
        <w:r w:rsidRPr="004F1BF3">
          <w:rPr>
            <w:rStyle w:val="Hyperlink"/>
            <w:noProof/>
          </w:rPr>
          <w:t>Written Component</w:t>
        </w:r>
        <w:r>
          <w:rPr>
            <w:noProof/>
            <w:webHidden/>
          </w:rPr>
          <w:tab/>
        </w:r>
        <w:r>
          <w:rPr>
            <w:noProof/>
            <w:webHidden/>
          </w:rPr>
          <w:fldChar w:fldCharType="begin"/>
        </w:r>
        <w:r>
          <w:rPr>
            <w:noProof/>
            <w:webHidden/>
          </w:rPr>
          <w:instrText xml:space="preserve"> PAGEREF _Toc211351007 \h </w:instrText>
        </w:r>
        <w:r>
          <w:rPr>
            <w:noProof/>
            <w:webHidden/>
          </w:rPr>
        </w:r>
        <w:r>
          <w:rPr>
            <w:noProof/>
            <w:webHidden/>
          </w:rPr>
          <w:fldChar w:fldCharType="separate"/>
        </w:r>
        <w:r>
          <w:rPr>
            <w:noProof/>
            <w:webHidden/>
          </w:rPr>
          <w:t>66</w:t>
        </w:r>
        <w:r>
          <w:rPr>
            <w:noProof/>
            <w:webHidden/>
          </w:rPr>
          <w:fldChar w:fldCharType="end"/>
        </w:r>
      </w:hyperlink>
    </w:p>
    <w:p w14:paraId="6B117381" w14:textId="29E4271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8" w:history="1">
        <w:r w:rsidRPr="004F1BF3">
          <w:rPr>
            <w:rStyle w:val="Hyperlink"/>
            <w:noProof/>
          </w:rPr>
          <w:t>Oral Component</w:t>
        </w:r>
        <w:r>
          <w:rPr>
            <w:noProof/>
            <w:webHidden/>
          </w:rPr>
          <w:tab/>
        </w:r>
        <w:r>
          <w:rPr>
            <w:noProof/>
            <w:webHidden/>
          </w:rPr>
          <w:fldChar w:fldCharType="begin"/>
        </w:r>
        <w:r>
          <w:rPr>
            <w:noProof/>
            <w:webHidden/>
          </w:rPr>
          <w:instrText xml:space="preserve"> PAGEREF _Toc211351008 \h </w:instrText>
        </w:r>
        <w:r>
          <w:rPr>
            <w:noProof/>
            <w:webHidden/>
          </w:rPr>
        </w:r>
        <w:r>
          <w:rPr>
            <w:noProof/>
            <w:webHidden/>
          </w:rPr>
          <w:fldChar w:fldCharType="separate"/>
        </w:r>
        <w:r>
          <w:rPr>
            <w:noProof/>
            <w:webHidden/>
          </w:rPr>
          <w:t>66</w:t>
        </w:r>
        <w:r>
          <w:rPr>
            <w:noProof/>
            <w:webHidden/>
          </w:rPr>
          <w:fldChar w:fldCharType="end"/>
        </w:r>
      </w:hyperlink>
    </w:p>
    <w:p w14:paraId="1789085D" w14:textId="33E8A02B"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09" w:history="1">
        <w:r w:rsidRPr="004F1BF3">
          <w:rPr>
            <w:rStyle w:val="Hyperlink"/>
            <w:noProof/>
          </w:rPr>
          <w:t>Assessment</w:t>
        </w:r>
        <w:r>
          <w:rPr>
            <w:noProof/>
            <w:webHidden/>
          </w:rPr>
          <w:tab/>
        </w:r>
        <w:r>
          <w:rPr>
            <w:noProof/>
            <w:webHidden/>
          </w:rPr>
          <w:fldChar w:fldCharType="begin"/>
        </w:r>
        <w:r>
          <w:rPr>
            <w:noProof/>
            <w:webHidden/>
          </w:rPr>
          <w:instrText xml:space="preserve"> PAGEREF _Toc211351009 \h </w:instrText>
        </w:r>
        <w:r>
          <w:rPr>
            <w:noProof/>
            <w:webHidden/>
          </w:rPr>
        </w:r>
        <w:r>
          <w:rPr>
            <w:noProof/>
            <w:webHidden/>
          </w:rPr>
          <w:fldChar w:fldCharType="separate"/>
        </w:r>
        <w:r>
          <w:rPr>
            <w:noProof/>
            <w:webHidden/>
          </w:rPr>
          <w:t>66</w:t>
        </w:r>
        <w:r>
          <w:rPr>
            <w:noProof/>
            <w:webHidden/>
          </w:rPr>
          <w:fldChar w:fldCharType="end"/>
        </w:r>
      </w:hyperlink>
    </w:p>
    <w:p w14:paraId="7F128BDB" w14:textId="2CB24EE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10" w:history="1">
        <w:r w:rsidRPr="004F1BF3">
          <w:rPr>
            <w:rStyle w:val="Hyperlink"/>
            <w:noProof/>
          </w:rPr>
          <w:t>Appeal and Repeats</w:t>
        </w:r>
        <w:r>
          <w:rPr>
            <w:noProof/>
            <w:webHidden/>
          </w:rPr>
          <w:tab/>
        </w:r>
        <w:r>
          <w:rPr>
            <w:noProof/>
            <w:webHidden/>
          </w:rPr>
          <w:fldChar w:fldCharType="begin"/>
        </w:r>
        <w:r>
          <w:rPr>
            <w:noProof/>
            <w:webHidden/>
          </w:rPr>
          <w:instrText xml:space="preserve"> PAGEREF _Toc211351010 \h </w:instrText>
        </w:r>
        <w:r>
          <w:rPr>
            <w:noProof/>
            <w:webHidden/>
          </w:rPr>
        </w:r>
        <w:r>
          <w:rPr>
            <w:noProof/>
            <w:webHidden/>
          </w:rPr>
          <w:fldChar w:fldCharType="separate"/>
        </w:r>
        <w:r>
          <w:rPr>
            <w:noProof/>
            <w:webHidden/>
          </w:rPr>
          <w:t>67</w:t>
        </w:r>
        <w:r>
          <w:rPr>
            <w:noProof/>
            <w:webHidden/>
          </w:rPr>
          <w:fldChar w:fldCharType="end"/>
        </w:r>
      </w:hyperlink>
    </w:p>
    <w:p w14:paraId="058C59FB" w14:textId="1B981CA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11" w:history="1">
        <w:r w:rsidRPr="004F1BF3">
          <w:rPr>
            <w:rStyle w:val="Hyperlink"/>
            <w:noProof/>
          </w:rPr>
          <w:t>Final Exam</w:t>
        </w:r>
        <w:r>
          <w:rPr>
            <w:noProof/>
            <w:webHidden/>
          </w:rPr>
          <w:tab/>
        </w:r>
        <w:r>
          <w:rPr>
            <w:noProof/>
            <w:webHidden/>
          </w:rPr>
          <w:fldChar w:fldCharType="begin"/>
        </w:r>
        <w:r>
          <w:rPr>
            <w:noProof/>
            <w:webHidden/>
          </w:rPr>
          <w:instrText xml:space="preserve"> PAGEREF _Toc211351011 \h </w:instrText>
        </w:r>
        <w:r>
          <w:rPr>
            <w:noProof/>
            <w:webHidden/>
          </w:rPr>
        </w:r>
        <w:r>
          <w:rPr>
            <w:noProof/>
            <w:webHidden/>
          </w:rPr>
          <w:fldChar w:fldCharType="separate"/>
        </w:r>
        <w:r>
          <w:rPr>
            <w:noProof/>
            <w:webHidden/>
          </w:rPr>
          <w:t>67</w:t>
        </w:r>
        <w:r>
          <w:rPr>
            <w:noProof/>
            <w:webHidden/>
          </w:rPr>
          <w:fldChar w:fldCharType="end"/>
        </w:r>
      </w:hyperlink>
    </w:p>
    <w:p w14:paraId="7464AAC0" w14:textId="69524F9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12" w:history="1">
        <w:r w:rsidRPr="004F1BF3">
          <w:rPr>
            <w:rStyle w:val="Hyperlink"/>
            <w:noProof/>
          </w:rPr>
          <w:t>Timing and Requests for Postponement</w:t>
        </w:r>
        <w:r>
          <w:rPr>
            <w:noProof/>
            <w:webHidden/>
          </w:rPr>
          <w:tab/>
        </w:r>
        <w:r>
          <w:rPr>
            <w:noProof/>
            <w:webHidden/>
          </w:rPr>
          <w:fldChar w:fldCharType="begin"/>
        </w:r>
        <w:r>
          <w:rPr>
            <w:noProof/>
            <w:webHidden/>
          </w:rPr>
          <w:instrText xml:space="preserve"> PAGEREF _Toc211351012 \h </w:instrText>
        </w:r>
        <w:r>
          <w:rPr>
            <w:noProof/>
            <w:webHidden/>
          </w:rPr>
        </w:r>
        <w:r>
          <w:rPr>
            <w:noProof/>
            <w:webHidden/>
          </w:rPr>
          <w:fldChar w:fldCharType="separate"/>
        </w:r>
        <w:r>
          <w:rPr>
            <w:noProof/>
            <w:webHidden/>
          </w:rPr>
          <w:t>67</w:t>
        </w:r>
        <w:r>
          <w:rPr>
            <w:noProof/>
            <w:webHidden/>
          </w:rPr>
          <w:fldChar w:fldCharType="end"/>
        </w:r>
      </w:hyperlink>
    </w:p>
    <w:p w14:paraId="54F78D45" w14:textId="1838492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13" w:history="1">
        <w:r w:rsidRPr="004F1BF3">
          <w:rPr>
            <w:rStyle w:val="Hyperlink"/>
            <w:noProof/>
          </w:rPr>
          <w:t>Written Component</w:t>
        </w:r>
        <w:r>
          <w:rPr>
            <w:noProof/>
            <w:webHidden/>
          </w:rPr>
          <w:tab/>
        </w:r>
        <w:r>
          <w:rPr>
            <w:noProof/>
            <w:webHidden/>
          </w:rPr>
          <w:fldChar w:fldCharType="begin"/>
        </w:r>
        <w:r>
          <w:rPr>
            <w:noProof/>
            <w:webHidden/>
          </w:rPr>
          <w:instrText xml:space="preserve"> PAGEREF _Toc211351013 \h </w:instrText>
        </w:r>
        <w:r>
          <w:rPr>
            <w:noProof/>
            <w:webHidden/>
          </w:rPr>
        </w:r>
        <w:r>
          <w:rPr>
            <w:noProof/>
            <w:webHidden/>
          </w:rPr>
          <w:fldChar w:fldCharType="separate"/>
        </w:r>
        <w:r>
          <w:rPr>
            <w:noProof/>
            <w:webHidden/>
          </w:rPr>
          <w:t>67</w:t>
        </w:r>
        <w:r>
          <w:rPr>
            <w:noProof/>
            <w:webHidden/>
          </w:rPr>
          <w:fldChar w:fldCharType="end"/>
        </w:r>
      </w:hyperlink>
    </w:p>
    <w:p w14:paraId="37F38448" w14:textId="32177DA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14" w:history="1">
        <w:r w:rsidRPr="004F1BF3">
          <w:rPr>
            <w:rStyle w:val="Hyperlink"/>
            <w:noProof/>
          </w:rPr>
          <w:t>Oral Component</w:t>
        </w:r>
        <w:r>
          <w:rPr>
            <w:noProof/>
            <w:webHidden/>
          </w:rPr>
          <w:tab/>
        </w:r>
        <w:r>
          <w:rPr>
            <w:noProof/>
            <w:webHidden/>
          </w:rPr>
          <w:fldChar w:fldCharType="begin"/>
        </w:r>
        <w:r>
          <w:rPr>
            <w:noProof/>
            <w:webHidden/>
          </w:rPr>
          <w:instrText xml:space="preserve"> PAGEREF _Toc211351014 \h </w:instrText>
        </w:r>
        <w:r>
          <w:rPr>
            <w:noProof/>
            <w:webHidden/>
          </w:rPr>
        </w:r>
        <w:r>
          <w:rPr>
            <w:noProof/>
            <w:webHidden/>
          </w:rPr>
          <w:fldChar w:fldCharType="separate"/>
        </w:r>
        <w:r>
          <w:rPr>
            <w:noProof/>
            <w:webHidden/>
          </w:rPr>
          <w:t>67</w:t>
        </w:r>
        <w:r>
          <w:rPr>
            <w:noProof/>
            <w:webHidden/>
          </w:rPr>
          <w:fldChar w:fldCharType="end"/>
        </w:r>
      </w:hyperlink>
    </w:p>
    <w:p w14:paraId="14268D6F" w14:textId="76FEFD1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15" w:history="1">
        <w:r w:rsidRPr="004F1BF3">
          <w:rPr>
            <w:rStyle w:val="Hyperlink"/>
            <w:noProof/>
          </w:rPr>
          <w:t>Assessment</w:t>
        </w:r>
        <w:r>
          <w:rPr>
            <w:noProof/>
            <w:webHidden/>
          </w:rPr>
          <w:tab/>
        </w:r>
        <w:r>
          <w:rPr>
            <w:noProof/>
            <w:webHidden/>
          </w:rPr>
          <w:fldChar w:fldCharType="begin"/>
        </w:r>
        <w:r>
          <w:rPr>
            <w:noProof/>
            <w:webHidden/>
          </w:rPr>
          <w:instrText xml:space="preserve"> PAGEREF _Toc211351015 \h </w:instrText>
        </w:r>
        <w:r>
          <w:rPr>
            <w:noProof/>
            <w:webHidden/>
          </w:rPr>
        </w:r>
        <w:r>
          <w:rPr>
            <w:noProof/>
            <w:webHidden/>
          </w:rPr>
          <w:fldChar w:fldCharType="separate"/>
        </w:r>
        <w:r>
          <w:rPr>
            <w:noProof/>
            <w:webHidden/>
          </w:rPr>
          <w:t>68</w:t>
        </w:r>
        <w:r>
          <w:rPr>
            <w:noProof/>
            <w:webHidden/>
          </w:rPr>
          <w:fldChar w:fldCharType="end"/>
        </w:r>
      </w:hyperlink>
    </w:p>
    <w:p w14:paraId="260C958C" w14:textId="023F6EC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16" w:history="1">
        <w:r w:rsidRPr="004F1BF3">
          <w:rPr>
            <w:rStyle w:val="Hyperlink"/>
            <w:noProof/>
          </w:rPr>
          <w:t>Use of Reprints and Publication Expectations</w:t>
        </w:r>
        <w:r>
          <w:rPr>
            <w:noProof/>
            <w:webHidden/>
          </w:rPr>
          <w:tab/>
        </w:r>
        <w:r>
          <w:rPr>
            <w:noProof/>
            <w:webHidden/>
          </w:rPr>
          <w:fldChar w:fldCharType="begin"/>
        </w:r>
        <w:r>
          <w:rPr>
            <w:noProof/>
            <w:webHidden/>
          </w:rPr>
          <w:instrText xml:space="preserve"> PAGEREF _Toc211351016 \h </w:instrText>
        </w:r>
        <w:r>
          <w:rPr>
            <w:noProof/>
            <w:webHidden/>
          </w:rPr>
        </w:r>
        <w:r>
          <w:rPr>
            <w:noProof/>
            <w:webHidden/>
          </w:rPr>
          <w:fldChar w:fldCharType="separate"/>
        </w:r>
        <w:r>
          <w:rPr>
            <w:noProof/>
            <w:webHidden/>
          </w:rPr>
          <w:t>68</w:t>
        </w:r>
        <w:r>
          <w:rPr>
            <w:noProof/>
            <w:webHidden/>
          </w:rPr>
          <w:fldChar w:fldCharType="end"/>
        </w:r>
      </w:hyperlink>
    </w:p>
    <w:p w14:paraId="4BD1D481" w14:textId="52E7DC1F"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017" w:history="1">
        <w:r w:rsidRPr="004F1BF3">
          <w:rPr>
            <w:rStyle w:val="Hyperlink"/>
            <w:noProof/>
          </w:rPr>
          <w:t>Graduate Certificate</w:t>
        </w:r>
        <w:r>
          <w:rPr>
            <w:noProof/>
            <w:webHidden/>
          </w:rPr>
          <w:tab/>
        </w:r>
        <w:r>
          <w:rPr>
            <w:noProof/>
            <w:webHidden/>
          </w:rPr>
          <w:fldChar w:fldCharType="begin"/>
        </w:r>
        <w:r>
          <w:rPr>
            <w:noProof/>
            <w:webHidden/>
          </w:rPr>
          <w:instrText xml:space="preserve"> PAGEREF _Toc211351017 \h </w:instrText>
        </w:r>
        <w:r>
          <w:rPr>
            <w:noProof/>
            <w:webHidden/>
          </w:rPr>
        </w:r>
        <w:r>
          <w:rPr>
            <w:noProof/>
            <w:webHidden/>
          </w:rPr>
          <w:fldChar w:fldCharType="separate"/>
        </w:r>
        <w:r>
          <w:rPr>
            <w:noProof/>
            <w:webHidden/>
          </w:rPr>
          <w:t>68</w:t>
        </w:r>
        <w:r>
          <w:rPr>
            <w:noProof/>
            <w:webHidden/>
          </w:rPr>
          <w:fldChar w:fldCharType="end"/>
        </w:r>
      </w:hyperlink>
    </w:p>
    <w:p w14:paraId="4BD23EFD" w14:textId="73924C8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18" w:history="1">
        <w:r w:rsidRPr="004F1BF3">
          <w:rPr>
            <w:rStyle w:val="Hyperlink"/>
            <w:noProof/>
          </w:rPr>
          <w:t>Average Time to Certificate</w:t>
        </w:r>
        <w:r>
          <w:rPr>
            <w:noProof/>
            <w:webHidden/>
          </w:rPr>
          <w:tab/>
        </w:r>
        <w:r>
          <w:rPr>
            <w:noProof/>
            <w:webHidden/>
          </w:rPr>
          <w:fldChar w:fldCharType="begin"/>
        </w:r>
        <w:r>
          <w:rPr>
            <w:noProof/>
            <w:webHidden/>
          </w:rPr>
          <w:instrText xml:space="preserve"> PAGEREF _Toc211351018 \h </w:instrText>
        </w:r>
        <w:r>
          <w:rPr>
            <w:noProof/>
            <w:webHidden/>
          </w:rPr>
        </w:r>
        <w:r>
          <w:rPr>
            <w:noProof/>
            <w:webHidden/>
          </w:rPr>
          <w:fldChar w:fldCharType="separate"/>
        </w:r>
        <w:r>
          <w:rPr>
            <w:noProof/>
            <w:webHidden/>
          </w:rPr>
          <w:t>68</w:t>
        </w:r>
        <w:r>
          <w:rPr>
            <w:noProof/>
            <w:webHidden/>
          </w:rPr>
          <w:fldChar w:fldCharType="end"/>
        </w:r>
      </w:hyperlink>
    </w:p>
    <w:p w14:paraId="5BC75FDA" w14:textId="701CD22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19" w:history="1">
        <w:r w:rsidRPr="004F1BF3">
          <w:rPr>
            <w:rStyle w:val="Hyperlink"/>
            <w:noProof/>
          </w:rPr>
          <w:t>Coursework</w:t>
        </w:r>
        <w:r>
          <w:rPr>
            <w:noProof/>
            <w:webHidden/>
          </w:rPr>
          <w:tab/>
        </w:r>
        <w:r>
          <w:rPr>
            <w:noProof/>
            <w:webHidden/>
          </w:rPr>
          <w:fldChar w:fldCharType="begin"/>
        </w:r>
        <w:r>
          <w:rPr>
            <w:noProof/>
            <w:webHidden/>
          </w:rPr>
          <w:instrText xml:space="preserve"> PAGEREF _Toc211351019 \h </w:instrText>
        </w:r>
        <w:r>
          <w:rPr>
            <w:noProof/>
            <w:webHidden/>
          </w:rPr>
        </w:r>
        <w:r>
          <w:rPr>
            <w:noProof/>
            <w:webHidden/>
          </w:rPr>
          <w:fldChar w:fldCharType="separate"/>
        </w:r>
        <w:r>
          <w:rPr>
            <w:noProof/>
            <w:webHidden/>
          </w:rPr>
          <w:t>68</w:t>
        </w:r>
        <w:r>
          <w:rPr>
            <w:noProof/>
            <w:webHidden/>
          </w:rPr>
          <w:fldChar w:fldCharType="end"/>
        </w:r>
      </w:hyperlink>
    </w:p>
    <w:p w14:paraId="0AB51646" w14:textId="66CBF53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20" w:history="1">
        <w:r w:rsidRPr="004F1BF3">
          <w:rPr>
            <w:rStyle w:val="Hyperlink"/>
            <w:noProof/>
          </w:rPr>
          <w:t>Advisor</w:t>
        </w:r>
        <w:r>
          <w:rPr>
            <w:noProof/>
            <w:webHidden/>
          </w:rPr>
          <w:tab/>
        </w:r>
        <w:r>
          <w:rPr>
            <w:noProof/>
            <w:webHidden/>
          </w:rPr>
          <w:fldChar w:fldCharType="begin"/>
        </w:r>
        <w:r>
          <w:rPr>
            <w:noProof/>
            <w:webHidden/>
          </w:rPr>
          <w:instrText xml:space="preserve"> PAGEREF _Toc211351020 \h </w:instrText>
        </w:r>
        <w:r>
          <w:rPr>
            <w:noProof/>
            <w:webHidden/>
          </w:rPr>
        </w:r>
        <w:r>
          <w:rPr>
            <w:noProof/>
            <w:webHidden/>
          </w:rPr>
          <w:fldChar w:fldCharType="separate"/>
        </w:r>
        <w:r>
          <w:rPr>
            <w:noProof/>
            <w:webHidden/>
          </w:rPr>
          <w:t>69</w:t>
        </w:r>
        <w:r>
          <w:rPr>
            <w:noProof/>
            <w:webHidden/>
          </w:rPr>
          <w:fldChar w:fldCharType="end"/>
        </w:r>
      </w:hyperlink>
    </w:p>
    <w:p w14:paraId="60243A5E" w14:textId="06BFA40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21" w:history="1">
        <w:r w:rsidRPr="004F1BF3">
          <w:rPr>
            <w:rStyle w:val="Hyperlink"/>
            <w:noProof/>
          </w:rPr>
          <w:t>Final Evaluation</w:t>
        </w:r>
        <w:r>
          <w:rPr>
            <w:noProof/>
            <w:webHidden/>
          </w:rPr>
          <w:tab/>
        </w:r>
        <w:r>
          <w:rPr>
            <w:noProof/>
            <w:webHidden/>
          </w:rPr>
          <w:fldChar w:fldCharType="begin"/>
        </w:r>
        <w:r>
          <w:rPr>
            <w:noProof/>
            <w:webHidden/>
          </w:rPr>
          <w:instrText xml:space="preserve"> PAGEREF _Toc211351021 \h </w:instrText>
        </w:r>
        <w:r>
          <w:rPr>
            <w:noProof/>
            <w:webHidden/>
          </w:rPr>
        </w:r>
        <w:r>
          <w:rPr>
            <w:noProof/>
            <w:webHidden/>
          </w:rPr>
          <w:fldChar w:fldCharType="separate"/>
        </w:r>
        <w:r>
          <w:rPr>
            <w:noProof/>
            <w:webHidden/>
          </w:rPr>
          <w:t>69</w:t>
        </w:r>
        <w:r>
          <w:rPr>
            <w:noProof/>
            <w:webHidden/>
          </w:rPr>
          <w:fldChar w:fldCharType="end"/>
        </w:r>
      </w:hyperlink>
    </w:p>
    <w:p w14:paraId="0AF856FF" w14:textId="68E0182A" w:rsidR="00C617C2" w:rsidRDefault="008428E0" w:rsidP="008E49E5">
      <w:r>
        <w:fldChar w:fldCharType="end"/>
      </w:r>
    </w:p>
    <w:p w14:paraId="452D800D" w14:textId="77777777" w:rsidR="00C617C2" w:rsidRDefault="00C617C2">
      <w:pPr>
        <w:spacing w:after="160" w:line="259" w:lineRule="auto"/>
        <w:rPr>
          <w:b/>
          <w:bCs/>
          <w:sz w:val="36"/>
          <w:szCs w:val="36"/>
          <w:u w:val="single"/>
        </w:rPr>
      </w:pPr>
      <w:bookmarkStart w:id="432" w:name="_Toc203743668"/>
      <w:r>
        <w:br w:type="page"/>
      </w:r>
    </w:p>
    <w:p w14:paraId="28863F7E" w14:textId="3DFA44C8" w:rsidR="35E42C0B" w:rsidRDefault="008E49E5" w:rsidP="00687DD9">
      <w:pPr>
        <w:pStyle w:val="Heading2"/>
      </w:pPr>
      <w:bookmarkStart w:id="433" w:name="_Toc211350750"/>
      <w:bookmarkStart w:id="434" w:name="_Toc211350947"/>
      <w:bookmarkStart w:id="435" w:name="bmark_CEE"/>
      <w:r>
        <w:lastRenderedPageBreak/>
        <w:t>Program Overview and Graduate Degree Requirements</w:t>
      </w:r>
      <w:bookmarkEnd w:id="432"/>
      <w:bookmarkEnd w:id="433"/>
      <w:bookmarkEnd w:id="434"/>
    </w:p>
    <w:p w14:paraId="7D8643DC" w14:textId="6A2EA828" w:rsidR="008E49E5" w:rsidRPr="008E49E5" w:rsidRDefault="008E49E5" w:rsidP="008E49E5">
      <w:r w:rsidRPr="008E49E5">
        <w:t xml:space="preserve">The Department of Civil and Environmental Engineering (CEE) currently offers </w:t>
      </w:r>
      <w:r w:rsidR="00886DF8">
        <w:t>ten</w:t>
      </w:r>
      <w:r w:rsidR="00E047F9">
        <w:t xml:space="preserve"> </w:t>
      </w:r>
      <w:r w:rsidRPr="008E49E5">
        <w:t>graduate degree options</w:t>
      </w:r>
      <w:r w:rsidR="00892686">
        <w:t xml:space="preserve"> and one graduate certificate program</w:t>
      </w:r>
      <w:r w:rsidRPr="008E49E5">
        <w:t>, with specific admission and degree requirements described in the Academic Programs Catalog:</w:t>
      </w:r>
    </w:p>
    <w:p w14:paraId="22E638CC" w14:textId="77777777" w:rsidR="008E49E5" w:rsidRPr="008E49E5" w:rsidRDefault="008E49E5" w:rsidP="008E49E5"/>
    <w:p w14:paraId="751DB6E8" w14:textId="0473949E" w:rsidR="008E49E5" w:rsidRPr="008E49E5" w:rsidRDefault="008E49E5" w:rsidP="00B37975">
      <w:pPr>
        <w:pStyle w:val="ListParagraph"/>
        <w:numPr>
          <w:ilvl w:val="0"/>
          <w:numId w:val="31"/>
        </w:numPr>
      </w:pPr>
      <w:hyperlink r:id="rId218" w:history="1">
        <w:r w:rsidRPr="008E49E5">
          <w:rPr>
            <w:rStyle w:val="Hyperlink"/>
          </w:rPr>
          <w:t>Doctor of Philosophy</w:t>
        </w:r>
      </w:hyperlink>
      <w:r w:rsidRPr="008E49E5">
        <w:t xml:space="preserve"> (PhD) in </w:t>
      </w:r>
      <w:r>
        <w:t>Civil</w:t>
      </w:r>
      <w:r w:rsidRPr="008E49E5">
        <w:t xml:space="preserve"> Engineering </w:t>
      </w:r>
    </w:p>
    <w:p w14:paraId="0FFEE975" w14:textId="1E7A2219" w:rsidR="008E49E5" w:rsidRPr="008E49E5" w:rsidRDefault="008E49E5" w:rsidP="00B37975">
      <w:pPr>
        <w:pStyle w:val="ListParagraph"/>
        <w:numPr>
          <w:ilvl w:val="0"/>
          <w:numId w:val="31"/>
        </w:numPr>
      </w:pPr>
      <w:hyperlink r:id="rId219" w:history="1">
        <w:r w:rsidRPr="008E49E5">
          <w:rPr>
            <w:rStyle w:val="Hyperlink"/>
          </w:rPr>
          <w:t>Master of Science</w:t>
        </w:r>
      </w:hyperlink>
      <w:r w:rsidRPr="008E49E5">
        <w:t xml:space="preserve"> (Plan A with Thesis) in </w:t>
      </w:r>
      <w:r>
        <w:t xml:space="preserve">Civil </w:t>
      </w:r>
      <w:r w:rsidRPr="008E49E5">
        <w:t>Engineering</w:t>
      </w:r>
    </w:p>
    <w:p w14:paraId="58292617" w14:textId="5B64B4D2" w:rsidR="005E7FE0" w:rsidRDefault="008E49E5" w:rsidP="00B37975">
      <w:pPr>
        <w:pStyle w:val="ListParagraph"/>
        <w:numPr>
          <w:ilvl w:val="0"/>
          <w:numId w:val="31"/>
        </w:numPr>
      </w:pPr>
      <w:hyperlink r:id="rId220" w:history="1">
        <w:r w:rsidRPr="008E49E5">
          <w:rPr>
            <w:rStyle w:val="Hyperlink"/>
          </w:rPr>
          <w:t>Master of Science</w:t>
        </w:r>
      </w:hyperlink>
      <w:r w:rsidRPr="008E49E5">
        <w:t xml:space="preserve"> (Plan B without Thesis) in </w:t>
      </w:r>
      <w:r>
        <w:t xml:space="preserve">Civil </w:t>
      </w:r>
      <w:r w:rsidRPr="008E49E5">
        <w:t>Engineering</w:t>
      </w:r>
    </w:p>
    <w:p w14:paraId="3D697C41" w14:textId="79ADEF38" w:rsidR="00F906D6" w:rsidRDefault="00F906D6" w:rsidP="00B37975">
      <w:pPr>
        <w:pStyle w:val="ListParagraph"/>
        <w:numPr>
          <w:ilvl w:val="0"/>
          <w:numId w:val="31"/>
        </w:numPr>
      </w:pPr>
      <w:hyperlink r:id="rId221" w:history="1">
        <w:r w:rsidRPr="008E49E5">
          <w:rPr>
            <w:rStyle w:val="Hyperlink"/>
          </w:rPr>
          <w:t>Master of Science</w:t>
        </w:r>
      </w:hyperlink>
      <w:r w:rsidRPr="008E49E5">
        <w:t xml:space="preserve"> (Plan B</w:t>
      </w:r>
      <w:r>
        <w:t>1</w:t>
      </w:r>
      <w:r w:rsidRPr="008E49E5">
        <w:t xml:space="preserve"> with </w:t>
      </w:r>
      <w:r>
        <w:t>Project</w:t>
      </w:r>
      <w:r w:rsidRPr="008E49E5">
        <w:t xml:space="preserve">) in </w:t>
      </w:r>
      <w:r>
        <w:t xml:space="preserve">Civil </w:t>
      </w:r>
      <w:r w:rsidRPr="008E49E5">
        <w:t>Engineering</w:t>
      </w:r>
    </w:p>
    <w:p w14:paraId="7547B78A" w14:textId="634CC166" w:rsidR="005E7FE0" w:rsidRDefault="008E49E5" w:rsidP="00B37975">
      <w:pPr>
        <w:pStyle w:val="ListParagraph"/>
        <w:numPr>
          <w:ilvl w:val="0"/>
          <w:numId w:val="31"/>
        </w:numPr>
      </w:pPr>
      <w:hyperlink r:id="rId222" w:history="1">
        <w:r w:rsidRPr="008E49E5">
          <w:rPr>
            <w:rStyle w:val="Hyperlink"/>
          </w:rPr>
          <w:t>Master of Science</w:t>
        </w:r>
      </w:hyperlink>
      <w:r w:rsidRPr="008E49E5">
        <w:t xml:space="preserve"> (Plan B without Thesis) in </w:t>
      </w:r>
      <w:r>
        <w:t xml:space="preserve">Civil </w:t>
      </w:r>
      <w:r w:rsidRPr="008E49E5">
        <w:t>Engineering</w:t>
      </w:r>
      <w:r w:rsidR="005E7FE0">
        <w:t xml:space="preserve"> – </w:t>
      </w:r>
      <w:r w:rsidR="005E7FE0" w:rsidRPr="005E7FE0">
        <w:rPr>
          <w:b/>
          <w:bCs/>
        </w:rPr>
        <w:t>FULLY ONLINE Program</w:t>
      </w:r>
    </w:p>
    <w:p w14:paraId="08426412" w14:textId="77777777" w:rsidR="008E49E5" w:rsidRPr="008E49E5" w:rsidRDefault="008E49E5" w:rsidP="008E49E5"/>
    <w:p w14:paraId="7605AAE0" w14:textId="424824F5" w:rsidR="008E49E5" w:rsidRPr="008E49E5" w:rsidRDefault="008E49E5" w:rsidP="00B37975">
      <w:pPr>
        <w:pStyle w:val="ListParagraph"/>
        <w:numPr>
          <w:ilvl w:val="0"/>
          <w:numId w:val="31"/>
        </w:numPr>
      </w:pPr>
      <w:hyperlink r:id="rId223" w:history="1">
        <w:r w:rsidRPr="005E7FE0">
          <w:rPr>
            <w:rStyle w:val="Hyperlink"/>
          </w:rPr>
          <w:t>Doctor of Philosophy</w:t>
        </w:r>
      </w:hyperlink>
      <w:r w:rsidRPr="008E49E5">
        <w:t xml:space="preserve"> (PhD) in </w:t>
      </w:r>
      <w:r w:rsidR="005E7FE0">
        <w:t xml:space="preserve">Environmental </w:t>
      </w:r>
      <w:r w:rsidRPr="008E49E5">
        <w:t>Engineering</w:t>
      </w:r>
    </w:p>
    <w:p w14:paraId="7074A56C" w14:textId="4BC91C5B" w:rsidR="00E047F9" w:rsidRDefault="00E047F9" w:rsidP="00B37975">
      <w:pPr>
        <w:pStyle w:val="ListParagraph"/>
        <w:numPr>
          <w:ilvl w:val="0"/>
          <w:numId w:val="31"/>
        </w:numPr>
      </w:pPr>
      <w:hyperlink r:id="rId224" w:history="1">
        <w:r w:rsidRPr="005E7FE0">
          <w:rPr>
            <w:rStyle w:val="Hyperlink"/>
          </w:rPr>
          <w:t>Doctor of Philosophy</w:t>
        </w:r>
      </w:hyperlink>
      <w:r w:rsidRPr="008E49E5">
        <w:t xml:space="preserve"> (PhD) in </w:t>
      </w:r>
      <w:r>
        <w:t xml:space="preserve">Environmental </w:t>
      </w:r>
      <w:r w:rsidRPr="008E49E5">
        <w:t>Engineering</w:t>
      </w:r>
      <w:r>
        <w:t xml:space="preserve"> with a </w:t>
      </w:r>
      <w:hyperlink r:id="rId225" w:history="1">
        <w:r w:rsidRPr="00E047F9">
          <w:rPr>
            <w:rStyle w:val="Hyperlink"/>
          </w:rPr>
          <w:t>dual major in Environmental Science and Public Policy</w:t>
        </w:r>
      </w:hyperlink>
      <w:r>
        <w:t xml:space="preserve"> (ESPP)</w:t>
      </w:r>
    </w:p>
    <w:p w14:paraId="5279573F" w14:textId="4180ECF0" w:rsidR="008E49E5" w:rsidRDefault="008E49E5" w:rsidP="00B37975">
      <w:pPr>
        <w:pStyle w:val="ListParagraph"/>
        <w:numPr>
          <w:ilvl w:val="0"/>
          <w:numId w:val="31"/>
        </w:numPr>
      </w:pPr>
      <w:hyperlink r:id="rId226" w:history="1">
        <w:r w:rsidRPr="005E7FE0">
          <w:rPr>
            <w:rStyle w:val="Hyperlink"/>
          </w:rPr>
          <w:t>Master of Science</w:t>
        </w:r>
      </w:hyperlink>
      <w:r w:rsidRPr="008E49E5">
        <w:t xml:space="preserve"> (Plan A with Thesis) in </w:t>
      </w:r>
      <w:r w:rsidR="00283E26">
        <w:t>Environmental</w:t>
      </w:r>
      <w:r w:rsidRPr="008E49E5">
        <w:t xml:space="preserve"> Engineering</w:t>
      </w:r>
    </w:p>
    <w:p w14:paraId="5BBE3D9A" w14:textId="6BA11313" w:rsidR="001423BC" w:rsidRPr="00861A2E" w:rsidRDefault="001423BC" w:rsidP="001423BC">
      <w:pPr>
        <w:pStyle w:val="ListParagraph"/>
        <w:numPr>
          <w:ilvl w:val="0"/>
          <w:numId w:val="31"/>
        </w:numPr>
      </w:pPr>
      <w:hyperlink r:id="rId227" w:history="1">
        <w:r w:rsidRPr="00861A2E">
          <w:rPr>
            <w:rStyle w:val="Hyperlink"/>
          </w:rPr>
          <w:t>Master of Science</w:t>
        </w:r>
      </w:hyperlink>
      <w:r w:rsidRPr="00861A2E">
        <w:t xml:space="preserve"> (Plan B1 with Project) in Environmental Engineering</w:t>
      </w:r>
    </w:p>
    <w:p w14:paraId="1415001A" w14:textId="60F27B4C" w:rsidR="008E49E5" w:rsidRDefault="005E7FE0" w:rsidP="00B37975">
      <w:pPr>
        <w:pStyle w:val="ListParagraph"/>
        <w:numPr>
          <w:ilvl w:val="0"/>
          <w:numId w:val="31"/>
        </w:numPr>
      </w:pPr>
      <w:hyperlink r:id="rId228" w:history="1">
        <w:r w:rsidRPr="005E7FE0">
          <w:rPr>
            <w:rStyle w:val="Hyperlink"/>
          </w:rPr>
          <w:t>Master of Science</w:t>
        </w:r>
      </w:hyperlink>
      <w:r w:rsidR="008E49E5" w:rsidRPr="008E49E5">
        <w:t xml:space="preserve"> (Plan B without Thesis) in </w:t>
      </w:r>
      <w:r w:rsidR="00283E26">
        <w:t>Environmental</w:t>
      </w:r>
      <w:r w:rsidR="00283E26" w:rsidRPr="008E49E5">
        <w:t xml:space="preserve"> </w:t>
      </w:r>
      <w:r w:rsidR="008E49E5" w:rsidRPr="008E49E5">
        <w:t>Engineering</w:t>
      </w:r>
    </w:p>
    <w:p w14:paraId="344835EA" w14:textId="0D78472B" w:rsidR="00892686" w:rsidRDefault="00892686" w:rsidP="00892686"/>
    <w:p w14:paraId="5A4EF005" w14:textId="79366F61" w:rsidR="00892686" w:rsidRPr="008E49E5" w:rsidRDefault="00892686" w:rsidP="00B37975">
      <w:pPr>
        <w:pStyle w:val="ListParagraph"/>
        <w:numPr>
          <w:ilvl w:val="0"/>
          <w:numId w:val="31"/>
        </w:numPr>
      </w:pPr>
      <w:hyperlink r:id="rId229" w:history="1">
        <w:r w:rsidRPr="00892686">
          <w:rPr>
            <w:rStyle w:val="Hyperlink"/>
          </w:rPr>
          <w:t>Graduate Certificate</w:t>
        </w:r>
      </w:hyperlink>
      <w:r>
        <w:t xml:space="preserve"> in Data-enabled Water Sustainability and Equity</w:t>
      </w:r>
    </w:p>
    <w:p w14:paraId="04B1B4B9" w14:textId="77777777" w:rsidR="008E49E5" w:rsidRPr="008E49E5" w:rsidRDefault="008E49E5" w:rsidP="008E49E5"/>
    <w:p w14:paraId="306ED76D" w14:textId="4F4EFBCC" w:rsidR="008E49E5" w:rsidRPr="008E49E5" w:rsidRDefault="008E49E5" w:rsidP="008E49E5">
      <w:r w:rsidRPr="008E49E5">
        <w:t xml:space="preserve">Currently, the </w:t>
      </w:r>
      <w:r w:rsidR="005E7FE0">
        <w:t>CEE</w:t>
      </w:r>
      <w:r w:rsidRPr="008E49E5">
        <w:t xml:space="preserve"> department does not offer a Fully Online MS</w:t>
      </w:r>
      <w:r w:rsidR="005E7FE0">
        <w:t xml:space="preserve"> in </w:t>
      </w:r>
      <w:r w:rsidR="005E7FE0" w:rsidRPr="00861A2E">
        <w:t>Environmental Engineering</w:t>
      </w:r>
      <w:r w:rsidRPr="00861A2E">
        <w:t>.</w:t>
      </w:r>
    </w:p>
    <w:p w14:paraId="274B4F9C" w14:textId="77777777" w:rsidR="008E49E5" w:rsidRPr="008E49E5" w:rsidRDefault="008E49E5" w:rsidP="008E49E5"/>
    <w:p w14:paraId="0F39D370" w14:textId="35BD5D0A" w:rsidR="008E49E5" w:rsidRPr="008E49E5" w:rsidRDefault="008E49E5" w:rsidP="008E49E5">
      <w:r w:rsidRPr="008E49E5">
        <w:t xml:space="preserve">The </w:t>
      </w:r>
      <w:r w:rsidR="005E7FE0">
        <w:t xml:space="preserve">CEE </w:t>
      </w:r>
      <w:r w:rsidRPr="008E49E5">
        <w:t xml:space="preserve">Department Office is located in the Engineering Building, Room </w:t>
      </w:r>
      <w:r w:rsidR="005E7FE0">
        <w:t>3546</w:t>
      </w:r>
      <w:r w:rsidRPr="008E49E5">
        <w:t xml:space="preserve"> (</w:t>
      </w:r>
      <w:hyperlink r:id="rId230" w:history="1">
        <w:r w:rsidR="005E7FE0" w:rsidRPr="005E7FE0">
          <w:rPr>
            <w:rStyle w:val="Hyperlink"/>
          </w:rPr>
          <w:t>contact CEE</w:t>
        </w:r>
      </w:hyperlink>
      <w:r w:rsidRPr="008E49E5">
        <w:t>). The Graduate Office in C</w:t>
      </w:r>
      <w:r w:rsidR="005E7FE0">
        <w:t>E</w:t>
      </w:r>
      <w:r w:rsidRPr="008E49E5">
        <w:t>E includes:</w:t>
      </w:r>
    </w:p>
    <w:p w14:paraId="38713945" w14:textId="77777777" w:rsidR="008E49E5" w:rsidRPr="008E49E5" w:rsidRDefault="008E49E5" w:rsidP="008E49E5"/>
    <w:p w14:paraId="6AAECDC7" w14:textId="719D7C3D" w:rsidR="008E49E5" w:rsidRPr="005E7FE0" w:rsidRDefault="008E49E5" w:rsidP="00B37975">
      <w:pPr>
        <w:pStyle w:val="ListParagraph"/>
        <w:numPr>
          <w:ilvl w:val="0"/>
          <w:numId w:val="33"/>
        </w:numPr>
        <w:rPr>
          <w:rStyle w:val="Hyperlink"/>
          <w:color w:val="auto"/>
          <w:u w:val="none"/>
        </w:rPr>
      </w:pPr>
      <w:r w:rsidRPr="008E49E5">
        <w:rPr>
          <w:b/>
          <w:bCs/>
        </w:rPr>
        <w:t>Graduate Program Director:</w:t>
      </w:r>
      <w:r w:rsidRPr="008E49E5">
        <w:t xml:space="preserve"> Dr. </w:t>
      </w:r>
      <w:r w:rsidR="001A4DD7">
        <w:t>Weiyi Lu</w:t>
      </w:r>
      <w:r w:rsidRPr="008E49E5">
        <w:t xml:space="preserve">, </w:t>
      </w:r>
      <w:hyperlink r:id="rId231" w:history="1">
        <w:r w:rsidR="001A4DD7" w:rsidRPr="006D3A07">
          <w:rPr>
            <w:rStyle w:val="Hyperlink"/>
          </w:rPr>
          <w:t>wylu@msu.edu</w:t>
        </w:r>
      </w:hyperlink>
      <w:r w:rsidR="001A4DD7">
        <w:t xml:space="preserve"> </w:t>
      </w:r>
    </w:p>
    <w:p w14:paraId="52502F2E" w14:textId="396B090D" w:rsidR="005E7FE0" w:rsidRPr="004501B1" w:rsidRDefault="008E49E5" w:rsidP="00B37975">
      <w:pPr>
        <w:pStyle w:val="ListParagraph"/>
        <w:numPr>
          <w:ilvl w:val="0"/>
          <w:numId w:val="32"/>
        </w:numPr>
        <w:rPr>
          <w:rStyle w:val="Hyperlink"/>
          <w:color w:val="auto"/>
          <w:u w:val="none"/>
        </w:rPr>
      </w:pPr>
      <w:r w:rsidRPr="008E49E5">
        <w:rPr>
          <w:b/>
          <w:bCs/>
        </w:rPr>
        <w:t>Graduate Academic Program Coordinator:</w:t>
      </w:r>
      <w:r w:rsidRPr="008E49E5">
        <w:t xml:space="preserve"> Ms. </w:t>
      </w:r>
      <w:r w:rsidR="005E7FE0">
        <w:t xml:space="preserve">Laura Post, </w:t>
      </w:r>
      <w:hyperlink r:id="rId232" w:history="1">
        <w:r w:rsidR="005E7FE0" w:rsidRPr="008600B4">
          <w:rPr>
            <w:rStyle w:val="Hyperlink"/>
          </w:rPr>
          <w:t>lpost@msu.edu</w:t>
        </w:r>
      </w:hyperlink>
    </w:p>
    <w:p w14:paraId="62C8AE22" w14:textId="73823298" w:rsidR="004501B1" w:rsidRDefault="004501B1" w:rsidP="00B37975">
      <w:pPr>
        <w:pStyle w:val="ListParagraph"/>
        <w:numPr>
          <w:ilvl w:val="0"/>
          <w:numId w:val="32"/>
        </w:numPr>
      </w:pPr>
      <w:r w:rsidRPr="00944112">
        <w:rPr>
          <w:b/>
          <w:bCs/>
        </w:rPr>
        <w:t>General Email Address for Graduate Student Questions</w:t>
      </w:r>
      <w:r>
        <w:rPr>
          <w:b/>
          <w:bCs/>
        </w:rPr>
        <w:t xml:space="preserve">: </w:t>
      </w:r>
      <w:hyperlink r:id="rId233" w:history="1">
        <w:r w:rsidRPr="00B73AC7">
          <w:rPr>
            <w:rStyle w:val="Hyperlink"/>
          </w:rPr>
          <w:t>ceegradprogram@egr.msu.edu</w:t>
        </w:r>
      </w:hyperlink>
      <w:r>
        <w:rPr>
          <w:u w:val="single"/>
        </w:rPr>
        <w:t xml:space="preserve"> </w:t>
      </w:r>
    </w:p>
    <w:p w14:paraId="07844485" w14:textId="5BA04865" w:rsidR="005E7FE0" w:rsidRDefault="005E7FE0" w:rsidP="005E7FE0"/>
    <w:p w14:paraId="6CDF9856" w14:textId="77777777" w:rsidR="00E0678E" w:rsidRDefault="00E0678E" w:rsidP="00E0678E">
      <w:pPr>
        <w:pStyle w:val="Heading3"/>
      </w:pPr>
      <w:bookmarkStart w:id="436" w:name="_Toc203743669"/>
      <w:bookmarkStart w:id="437" w:name="_Toc211350948"/>
      <w:r>
        <w:t>Financial Support</w:t>
      </w:r>
      <w:bookmarkEnd w:id="436"/>
      <w:bookmarkEnd w:id="437"/>
    </w:p>
    <w:p w14:paraId="58E416CC" w14:textId="6BE5D703" w:rsidR="00E0678E" w:rsidRDefault="00E0678E" w:rsidP="00E0678E">
      <w:r>
        <w:t xml:space="preserve">Students admitted to the PhD program with financial support are limited to 5 calendar years of funding. </w:t>
      </w:r>
      <w:r w:rsidRPr="00EC572D">
        <w:t xml:space="preserve">While funding resources are prioritized for PhD students, at times students pursuing the MS Plan A </w:t>
      </w:r>
      <w:r>
        <w:t xml:space="preserve">(with thesis) </w:t>
      </w:r>
      <w:r w:rsidRPr="00EC572D">
        <w:t>program may be admitted with financial support</w:t>
      </w:r>
      <w:r>
        <w:t xml:space="preserve"> for up to 2 calendar years</w:t>
      </w:r>
      <w:r w:rsidRPr="00EC572D">
        <w:t>.</w:t>
      </w:r>
      <w:r>
        <w:t xml:space="preserve"> </w:t>
      </w:r>
      <w:proofErr w:type="gramStart"/>
      <w:r>
        <w:t>MS Plan B students</w:t>
      </w:r>
      <w:proofErr w:type="gramEnd"/>
      <w:r>
        <w:t xml:space="preserve"> are not admitted with financial support. </w:t>
      </w:r>
      <w:r w:rsidR="00E74D7E">
        <w:t>S</w:t>
      </w:r>
      <w:r w:rsidR="00E74D7E" w:rsidRPr="00EC572D">
        <w:t xml:space="preserve">tudents pursuing </w:t>
      </w:r>
      <w:r w:rsidR="00E74D7E">
        <w:t xml:space="preserve">the graduate certificates in CEE are not eligible for funding; however, students who are completing funded degree programs at MSU simultaneously may use those benefits to also complete a graduate certificate with approval from their advisor. </w:t>
      </w:r>
      <w:r>
        <w:t xml:space="preserve">Funding time limits are counted continuously from the first semester of enrollment, including summers and semesters when students are not funded by MSU or are not working towards their academic/research goals. </w:t>
      </w:r>
    </w:p>
    <w:p w14:paraId="414B7E2E" w14:textId="77777777" w:rsidR="00E0678E" w:rsidRDefault="00E0678E" w:rsidP="00E0678E"/>
    <w:p w14:paraId="1AFC2612" w14:textId="77777777" w:rsidR="00E0678E" w:rsidRDefault="00E0678E" w:rsidP="00E0678E">
      <w:pPr>
        <w:rPr>
          <w:rStyle w:val="Heading4Char"/>
        </w:rPr>
      </w:pPr>
      <w:bookmarkStart w:id="438" w:name="_Toc203743670"/>
      <w:bookmarkStart w:id="439" w:name="_Toc211350949"/>
      <w:r w:rsidRPr="00AA33CE">
        <w:rPr>
          <w:rStyle w:val="Heading4Char"/>
        </w:rPr>
        <w:t>Teaching Assistantships</w:t>
      </w:r>
      <w:bookmarkEnd w:id="438"/>
      <w:bookmarkEnd w:id="439"/>
    </w:p>
    <w:p w14:paraId="6D42447C" w14:textId="77777777" w:rsidR="00886DF8" w:rsidRPr="00886DF8" w:rsidRDefault="00886DF8" w:rsidP="00886DF8">
      <w:pPr>
        <w:textAlignment w:val="baseline"/>
        <w:rPr>
          <w:sz w:val="24"/>
          <w:szCs w:val="24"/>
        </w:rPr>
      </w:pPr>
      <w:r w:rsidRPr="00886DF8">
        <w:t>As available, TA positions are offered to PhD students whose research advisors are experiencing an unexpected gap in funding. Students interested in applying for TA positions in CEE should contact the graduate academic program coordinator. </w:t>
      </w:r>
    </w:p>
    <w:p w14:paraId="6E8024B4" w14:textId="77777777" w:rsidR="00E0678E" w:rsidRDefault="00E0678E" w:rsidP="00E0678E"/>
    <w:p w14:paraId="450D0427" w14:textId="77777777" w:rsidR="00E0678E" w:rsidRDefault="00E0678E" w:rsidP="00E0678E">
      <w:pPr>
        <w:rPr>
          <w:rStyle w:val="Heading4Char"/>
        </w:rPr>
      </w:pPr>
      <w:bookmarkStart w:id="440" w:name="_Toc203743671"/>
      <w:bookmarkStart w:id="441" w:name="_Toc211350950"/>
      <w:r>
        <w:rPr>
          <w:rStyle w:val="Heading4Char"/>
        </w:rPr>
        <w:t xml:space="preserve">Research </w:t>
      </w:r>
      <w:r w:rsidRPr="00AA33CE">
        <w:rPr>
          <w:rStyle w:val="Heading4Char"/>
        </w:rPr>
        <w:t>Assistantships</w:t>
      </w:r>
      <w:bookmarkEnd w:id="440"/>
      <w:bookmarkEnd w:id="441"/>
    </w:p>
    <w:p w14:paraId="2FED572C" w14:textId="77777777" w:rsidR="00886DF8" w:rsidRPr="00886DF8" w:rsidRDefault="00886DF8" w:rsidP="00886DF8">
      <w:pPr>
        <w:textAlignment w:val="baseline"/>
        <w:rPr>
          <w:sz w:val="24"/>
          <w:szCs w:val="24"/>
        </w:rPr>
      </w:pPr>
      <w:r w:rsidRPr="00886DF8">
        <w:t>New PhD students in the CEE department are often matched with a permanent advisor at the time of admission. Typically, the permanent advisor provides RA funding for their PhD students beginning in the first or second semester of graduate studies. </w:t>
      </w:r>
    </w:p>
    <w:p w14:paraId="19133368" w14:textId="10A7D20F" w:rsidR="004441AB" w:rsidRDefault="004441AB" w:rsidP="00E0678E"/>
    <w:p w14:paraId="502FB812" w14:textId="77777777" w:rsidR="004441AB" w:rsidRPr="007B6E38" w:rsidRDefault="004441AB" w:rsidP="004441AB">
      <w:pPr>
        <w:rPr>
          <w:rStyle w:val="Heading4Char"/>
        </w:rPr>
      </w:pPr>
      <w:bookmarkStart w:id="442" w:name="_Toc203743672"/>
      <w:bookmarkStart w:id="443" w:name="_Toc211350951"/>
      <w:r w:rsidRPr="007B6E38">
        <w:rPr>
          <w:rStyle w:val="Heading4Char"/>
        </w:rPr>
        <w:lastRenderedPageBreak/>
        <w:t>Travel Support</w:t>
      </w:r>
      <w:bookmarkEnd w:id="442"/>
      <w:bookmarkEnd w:id="443"/>
    </w:p>
    <w:p w14:paraId="51B561C1" w14:textId="1227FB67" w:rsidR="004441AB" w:rsidRDefault="004441AB" w:rsidP="004441AB">
      <w:r>
        <w:t>CEE graduate students who are traveling on MSU business to present their research are eligible to apply for travel funding support from the department once per academic year. If the student needs department support for travel more than once within an academic year, the student may send a special request to the department chair along with a letter of support from the faculty advisor. Please contact the graduate academic program coordinator for assistance with the travel fellowship application form.</w:t>
      </w:r>
    </w:p>
    <w:p w14:paraId="67838992" w14:textId="77777777" w:rsidR="00FB3D6D" w:rsidRDefault="00FB3D6D" w:rsidP="00FB3D6D"/>
    <w:p w14:paraId="3C419409" w14:textId="77777777" w:rsidR="00FB3D6D" w:rsidRDefault="00FB3D6D" w:rsidP="00FB3D6D">
      <w:pPr>
        <w:pStyle w:val="Heading3"/>
      </w:pPr>
      <w:bookmarkStart w:id="444" w:name="_Toc203743673"/>
      <w:bookmarkStart w:id="445" w:name="_Toc211350952"/>
      <w:r>
        <w:t>Academic Governance</w:t>
      </w:r>
      <w:bookmarkEnd w:id="444"/>
      <w:bookmarkEnd w:id="445"/>
    </w:p>
    <w:p w14:paraId="3AD8E99F" w14:textId="77777777" w:rsidR="00FB3D6D" w:rsidRDefault="00FB3D6D" w:rsidP="00FB3D6D">
      <w:r>
        <w:t>Graduate students interested in serving on departmental committees or participating in other leadership opportunities should contact the graduate academic program coordinator for more information.</w:t>
      </w:r>
    </w:p>
    <w:p w14:paraId="23935DD5" w14:textId="77777777" w:rsidR="00FB3D6D" w:rsidRDefault="00FB3D6D" w:rsidP="005E7FE0"/>
    <w:p w14:paraId="6F0CF15B" w14:textId="0B1FBAE8" w:rsidR="00E733FD" w:rsidRDefault="00E733FD" w:rsidP="00E733FD">
      <w:pPr>
        <w:pStyle w:val="Heading2"/>
      </w:pPr>
      <w:bookmarkStart w:id="446" w:name="_Toc203743674"/>
      <w:bookmarkStart w:id="447" w:name="_Toc211350751"/>
      <w:bookmarkStart w:id="448" w:name="_Toc211350953"/>
      <w:r w:rsidRPr="00E733FD">
        <w:t>MS Plan A (with Thesis) Program Components</w:t>
      </w:r>
      <w:bookmarkEnd w:id="446"/>
      <w:bookmarkEnd w:id="447"/>
      <w:bookmarkEnd w:id="448"/>
    </w:p>
    <w:p w14:paraId="5E941D74" w14:textId="77777777" w:rsidR="00E733FD" w:rsidRDefault="00E733FD" w:rsidP="00E733FD"/>
    <w:p w14:paraId="733ACC78" w14:textId="21E6926E" w:rsidR="00E733FD" w:rsidRDefault="00E733FD" w:rsidP="00E733FD">
      <w:pPr>
        <w:pStyle w:val="Heading3"/>
      </w:pPr>
      <w:bookmarkStart w:id="449" w:name="_Toc203743675"/>
      <w:bookmarkStart w:id="450" w:name="_Toc211350954"/>
      <w:r>
        <w:t>Average Time to Degree</w:t>
      </w:r>
      <w:bookmarkEnd w:id="449"/>
      <w:bookmarkEnd w:id="450"/>
      <w:r>
        <w:t xml:space="preserve"> </w:t>
      </w:r>
    </w:p>
    <w:p w14:paraId="31C315ED" w14:textId="40F0F73A" w:rsidR="00E733FD" w:rsidRPr="004C735C" w:rsidRDefault="00E733FD" w:rsidP="00E733FD">
      <w:r>
        <w:t xml:space="preserve">The average time to graduation for Civil Engineering (CE) or Environmental Engineering (ENE) </w:t>
      </w:r>
      <w:proofErr w:type="gramStart"/>
      <w:r>
        <w:t>Master’s</w:t>
      </w:r>
      <w:proofErr w:type="gramEnd"/>
      <w:r>
        <w:t xml:space="preserve"> degree (MS) students is two calendar years, assuming admission from the bachelor’s degree</w:t>
      </w:r>
      <w:r w:rsidR="00547DD4">
        <w:t xml:space="preserve"> and full-time enrollment</w:t>
      </w:r>
      <w:r>
        <w:t>.</w:t>
      </w:r>
    </w:p>
    <w:p w14:paraId="242CE22B" w14:textId="77777777" w:rsidR="00E733FD" w:rsidRDefault="00E733FD" w:rsidP="00E733FD"/>
    <w:p w14:paraId="68ED4085" w14:textId="77777777" w:rsidR="00E733FD" w:rsidRDefault="00E733FD" w:rsidP="00E733FD">
      <w:pPr>
        <w:pStyle w:val="Heading3"/>
      </w:pPr>
      <w:bookmarkStart w:id="451" w:name="_Toc203743676"/>
      <w:bookmarkStart w:id="452" w:name="_Toc211350955"/>
      <w:r w:rsidRPr="095E3000">
        <w:t xml:space="preserve">Coursework </w:t>
      </w:r>
      <w:r>
        <w:t>and Research Credits – Civil Engineering</w:t>
      </w:r>
      <w:bookmarkEnd w:id="451"/>
      <w:bookmarkEnd w:id="452"/>
    </w:p>
    <w:p w14:paraId="70D1114B" w14:textId="47953F18" w:rsidR="00E733FD" w:rsidRDefault="00E733FD" w:rsidP="00E733FD">
      <w:r>
        <w:t xml:space="preserve">The MS Plan A program of study is chosen in consultation with a faculty advisor. </w:t>
      </w:r>
      <w:r w:rsidRPr="0020559F">
        <w:t xml:space="preserve">A minimum of </w:t>
      </w:r>
      <w:r>
        <w:t>30</w:t>
      </w:r>
      <w:r w:rsidRPr="0020559F">
        <w:t xml:space="preserve"> credits of course work beyond the bachelor’s degree is required i</w:t>
      </w:r>
      <w:r>
        <w:t xml:space="preserve">ncluding 4-6 credits of faculty-mentored research (CE 899) leading to </w:t>
      </w:r>
      <w:proofErr w:type="gramStart"/>
      <w:r>
        <w:t>a MS</w:t>
      </w:r>
      <w:proofErr w:type="gramEnd"/>
      <w:r>
        <w:t xml:space="preserve"> thesis. </w:t>
      </w:r>
      <w:r w:rsidR="00886DF8">
        <w:rPr>
          <w:rStyle w:val="normaltextrun"/>
        </w:rPr>
        <w:t xml:space="preserve">At least 20 of these credits, including the thesis credits, must be at the 800 level or higher. </w:t>
      </w:r>
      <w:r w:rsidRPr="18058947">
        <w:t xml:space="preserve">An exemption from </w:t>
      </w:r>
      <w:r>
        <w:t>specific</w:t>
      </w:r>
      <w:r w:rsidRPr="18058947">
        <w:t xml:space="preserve"> core course requirement</w:t>
      </w:r>
      <w:r>
        <w:t>s</w:t>
      </w:r>
      <w:r w:rsidRPr="18058947">
        <w:t xml:space="preserve"> may be granted to a thesis student with </w:t>
      </w:r>
      <w:proofErr w:type="gramStart"/>
      <w:r w:rsidRPr="18058947">
        <w:t>particular professional</w:t>
      </w:r>
      <w:proofErr w:type="gramEnd"/>
      <w:r w:rsidRPr="18058947">
        <w:t xml:space="preserve"> needs. However, the student's faculty advisor, the MS committee, and the Graduate director must approve the MS program for such students.</w:t>
      </w:r>
    </w:p>
    <w:p w14:paraId="03F7DD1F" w14:textId="77777777" w:rsidR="00E733FD" w:rsidRDefault="00E733FD" w:rsidP="00E733FD"/>
    <w:p w14:paraId="1EF4F6A0" w14:textId="77777777" w:rsidR="009059F7" w:rsidRDefault="00E733FD" w:rsidP="009059F7">
      <w:pPr>
        <w:pStyle w:val="Heading4"/>
      </w:pPr>
      <w:bookmarkStart w:id="453" w:name="_Toc203743677"/>
      <w:bookmarkStart w:id="454" w:name="_Toc211350956"/>
      <w:r w:rsidRPr="00485D69">
        <w:t>Pavement and Geotechnical Engineering Coursework</w:t>
      </w:r>
      <w:bookmarkEnd w:id="453"/>
      <w:bookmarkEnd w:id="454"/>
    </w:p>
    <w:p w14:paraId="56EAB25F" w14:textId="36A61CD6" w:rsidR="00E733FD" w:rsidRDefault="00E733FD" w:rsidP="00E733FD">
      <w:r w:rsidRPr="00485D69">
        <w:t>Stude</w:t>
      </w:r>
      <w:r>
        <w:t xml:space="preserve">nts with a research focus in pavement and geotechnical engineering must complete the following coursework as part of the </w:t>
      </w:r>
      <w:proofErr w:type="gramStart"/>
      <w:r>
        <w:t>required 30</w:t>
      </w:r>
      <w:proofErr w:type="gramEnd"/>
      <w:r>
        <w:t xml:space="preserve"> credits for the MS degree:</w:t>
      </w:r>
    </w:p>
    <w:p w14:paraId="4B88E6FF" w14:textId="77777777" w:rsidR="00E733FD" w:rsidRDefault="00E733FD" w:rsidP="00B37975">
      <w:pPr>
        <w:pStyle w:val="ListParagraph"/>
        <w:numPr>
          <w:ilvl w:val="0"/>
          <w:numId w:val="44"/>
        </w:numPr>
      </w:pPr>
      <w:r>
        <w:t>At least six credits from these courses, if not previously completed:</w:t>
      </w:r>
    </w:p>
    <w:p w14:paraId="5E12994E" w14:textId="77777777" w:rsidR="00E733FD" w:rsidRDefault="00E733FD" w:rsidP="00B37975">
      <w:pPr>
        <w:pStyle w:val="ListParagraph"/>
        <w:numPr>
          <w:ilvl w:val="1"/>
          <w:numId w:val="44"/>
        </w:numPr>
      </w:pPr>
      <w:r>
        <w:t>CE 418 Geotechnical Engineering (3 credits)</w:t>
      </w:r>
    </w:p>
    <w:p w14:paraId="0A9028EB" w14:textId="77777777" w:rsidR="00E733FD" w:rsidRDefault="00E733FD" w:rsidP="00B37975">
      <w:pPr>
        <w:pStyle w:val="ListParagraph"/>
        <w:numPr>
          <w:ilvl w:val="1"/>
          <w:numId w:val="44"/>
        </w:numPr>
      </w:pPr>
      <w:r>
        <w:t>CE 431 Pavement Analysis and Design (3 credits)</w:t>
      </w:r>
    </w:p>
    <w:p w14:paraId="577E8235" w14:textId="77777777" w:rsidR="00E733FD" w:rsidRDefault="00E733FD" w:rsidP="00B37975">
      <w:pPr>
        <w:pStyle w:val="ListParagraph"/>
        <w:numPr>
          <w:ilvl w:val="1"/>
          <w:numId w:val="44"/>
        </w:numPr>
      </w:pPr>
      <w:r>
        <w:t>CE 432 Pavement Rehabilitation (3 credits)</w:t>
      </w:r>
    </w:p>
    <w:p w14:paraId="1E30B9D7" w14:textId="77777777" w:rsidR="00E733FD" w:rsidRDefault="00E733FD" w:rsidP="00B37975">
      <w:pPr>
        <w:pStyle w:val="ListParagraph"/>
        <w:numPr>
          <w:ilvl w:val="0"/>
          <w:numId w:val="44"/>
        </w:numPr>
      </w:pPr>
      <w:r>
        <w:t>At least fifteen credits from these courses:</w:t>
      </w:r>
    </w:p>
    <w:p w14:paraId="4E563B68" w14:textId="77777777" w:rsidR="00E733FD" w:rsidRDefault="00E733FD" w:rsidP="00B37975">
      <w:pPr>
        <w:pStyle w:val="ListParagraph"/>
        <w:numPr>
          <w:ilvl w:val="1"/>
          <w:numId w:val="44"/>
        </w:numPr>
      </w:pPr>
      <w:r>
        <w:t>Geotechnical Engineering Courses (minimum of 6 credits from these courses)</w:t>
      </w:r>
    </w:p>
    <w:p w14:paraId="5D31D780" w14:textId="77777777" w:rsidR="00E733FD" w:rsidRDefault="00E733FD" w:rsidP="00B37975">
      <w:pPr>
        <w:pStyle w:val="ListParagraph"/>
        <w:numPr>
          <w:ilvl w:val="2"/>
          <w:numId w:val="44"/>
        </w:numPr>
      </w:pPr>
      <w:r>
        <w:t>CE 815-1 Selected Topics in Geotechnical Engineering (Slope Stability and Stabilization Techniques) (3 credits)</w:t>
      </w:r>
    </w:p>
    <w:p w14:paraId="5C2537B8" w14:textId="77777777" w:rsidR="00E733FD" w:rsidRDefault="00E733FD" w:rsidP="00B37975">
      <w:pPr>
        <w:pStyle w:val="ListParagraph"/>
        <w:numPr>
          <w:ilvl w:val="2"/>
          <w:numId w:val="44"/>
        </w:numPr>
      </w:pPr>
      <w:r>
        <w:t>CE 815-2 Selected Topics in Geotechnical Engineering (Dynamic Analysis of Geotechnical and Pavement Systems) (3 credits)</w:t>
      </w:r>
    </w:p>
    <w:p w14:paraId="1AD76F1A" w14:textId="77777777" w:rsidR="00E733FD" w:rsidRDefault="00E733FD" w:rsidP="00B37975">
      <w:pPr>
        <w:pStyle w:val="ListParagraph"/>
        <w:numPr>
          <w:ilvl w:val="2"/>
          <w:numId w:val="44"/>
        </w:numPr>
      </w:pPr>
      <w:r>
        <w:t>CE 818 Advanced Geotechnical Design (3 credits)</w:t>
      </w:r>
    </w:p>
    <w:p w14:paraId="55CE0971" w14:textId="77777777" w:rsidR="00E733FD" w:rsidRDefault="00E733FD" w:rsidP="00B37975">
      <w:pPr>
        <w:pStyle w:val="ListParagraph"/>
        <w:numPr>
          <w:ilvl w:val="1"/>
          <w:numId w:val="44"/>
        </w:numPr>
      </w:pPr>
      <w:r>
        <w:t>Pavement Engineering Courses (minimum of 6 credits from these courses)</w:t>
      </w:r>
    </w:p>
    <w:p w14:paraId="5C4D1B73" w14:textId="77777777" w:rsidR="00E733FD" w:rsidRDefault="00E733FD" w:rsidP="00B37975">
      <w:pPr>
        <w:pStyle w:val="ListParagraph"/>
        <w:numPr>
          <w:ilvl w:val="2"/>
          <w:numId w:val="44"/>
        </w:numPr>
      </w:pPr>
      <w:r>
        <w:t>CE 831 Advanced Concrete Pavement Analysis and Design (3 credits)</w:t>
      </w:r>
    </w:p>
    <w:p w14:paraId="1522FE18" w14:textId="77777777" w:rsidR="00E733FD" w:rsidRDefault="00E733FD" w:rsidP="00B37975">
      <w:pPr>
        <w:pStyle w:val="ListParagraph"/>
        <w:numPr>
          <w:ilvl w:val="2"/>
          <w:numId w:val="44"/>
        </w:numPr>
      </w:pPr>
      <w:r>
        <w:t>CE 832 Advanced Asphalt Pavement Analysis and Design (3 credits)</w:t>
      </w:r>
    </w:p>
    <w:p w14:paraId="7A7AA719" w14:textId="77777777" w:rsidR="00E733FD" w:rsidRDefault="00E733FD" w:rsidP="00B37975">
      <w:pPr>
        <w:pStyle w:val="ListParagraph"/>
        <w:numPr>
          <w:ilvl w:val="2"/>
          <w:numId w:val="44"/>
        </w:numPr>
      </w:pPr>
      <w:r>
        <w:t>CE 837 Advanced Concrete Materials (3 credits)</w:t>
      </w:r>
    </w:p>
    <w:p w14:paraId="4E6955C1" w14:textId="77777777" w:rsidR="00E733FD" w:rsidRDefault="00E733FD" w:rsidP="00B37975">
      <w:pPr>
        <w:pStyle w:val="ListParagraph"/>
        <w:numPr>
          <w:ilvl w:val="2"/>
          <w:numId w:val="44"/>
        </w:numPr>
      </w:pPr>
      <w:r>
        <w:t>CE 838 Bituminous Materials (3 credits)</w:t>
      </w:r>
    </w:p>
    <w:p w14:paraId="3A0BA7B4" w14:textId="77777777" w:rsidR="00E733FD" w:rsidRDefault="00E733FD" w:rsidP="00B37975">
      <w:pPr>
        <w:pStyle w:val="ListParagraph"/>
        <w:numPr>
          <w:ilvl w:val="0"/>
          <w:numId w:val="44"/>
        </w:numPr>
      </w:pPr>
      <w:r>
        <w:t xml:space="preserve">Additional elective courses </w:t>
      </w:r>
      <w:r w:rsidRPr="001933DE">
        <w:t xml:space="preserve">that provide depth in </w:t>
      </w:r>
      <w:r>
        <w:t xml:space="preserve">the student’s </w:t>
      </w:r>
      <w:r w:rsidRPr="001933DE">
        <w:t>chosen area of specialization within pavement and geotechnical engineering</w:t>
      </w:r>
      <w:r>
        <w:t>, to be selected in consultation with the advisor.</w:t>
      </w:r>
    </w:p>
    <w:p w14:paraId="6C2D6F04" w14:textId="23B1DAAA" w:rsidR="00E733FD" w:rsidRDefault="00E733FD" w:rsidP="00E733FD"/>
    <w:p w14:paraId="791E78EE" w14:textId="77777777" w:rsidR="008F4061" w:rsidRDefault="008F4061" w:rsidP="00E733FD"/>
    <w:p w14:paraId="6E25E70E" w14:textId="77777777" w:rsidR="009059F7" w:rsidRDefault="00E733FD" w:rsidP="009059F7">
      <w:pPr>
        <w:pStyle w:val="Heading4"/>
      </w:pPr>
      <w:bookmarkStart w:id="455" w:name="_Toc203743678"/>
      <w:bookmarkStart w:id="456" w:name="_Toc211350957"/>
      <w:r>
        <w:lastRenderedPageBreak/>
        <w:t xml:space="preserve">Structural Engineering, Mechanical, and Materials (SEMM) </w:t>
      </w:r>
      <w:r w:rsidRPr="00485D69">
        <w:t>Coursework</w:t>
      </w:r>
      <w:bookmarkEnd w:id="455"/>
      <w:bookmarkEnd w:id="456"/>
    </w:p>
    <w:p w14:paraId="3EED4078" w14:textId="31503C4B" w:rsidR="00E733FD" w:rsidRDefault="00E733FD" w:rsidP="00E733FD">
      <w:r w:rsidRPr="00485D69">
        <w:t>Stude</w:t>
      </w:r>
      <w:r>
        <w:t xml:space="preserve">nts with a research focus in SEMM must complete </w:t>
      </w:r>
      <w:r w:rsidRPr="18058947">
        <w:t xml:space="preserve">at least one course in each of the following core areas </w:t>
      </w:r>
      <w:r>
        <w:t xml:space="preserve">as part of the </w:t>
      </w:r>
      <w:proofErr w:type="gramStart"/>
      <w:r>
        <w:t>required 30</w:t>
      </w:r>
      <w:proofErr w:type="gramEnd"/>
      <w:r>
        <w:t xml:space="preserve"> credits for the MS degree:</w:t>
      </w:r>
    </w:p>
    <w:p w14:paraId="58DDBBD9" w14:textId="77777777" w:rsidR="00E733FD" w:rsidRDefault="00E733FD" w:rsidP="00B37975">
      <w:pPr>
        <w:pStyle w:val="ListParagraph"/>
        <w:numPr>
          <w:ilvl w:val="0"/>
          <w:numId w:val="45"/>
        </w:numPr>
      </w:pPr>
      <w:r>
        <w:t>Structural Analysis: CE 400 (3 credits)</w:t>
      </w:r>
    </w:p>
    <w:p w14:paraId="4D7C67D2" w14:textId="77777777" w:rsidR="00E733FD" w:rsidRDefault="00E733FD" w:rsidP="00B37975">
      <w:pPr>
        <w:pStyle w:val="ListParagraph"/>
        <w:numPr>
          <w:ilvl w:val="0"/>
          <w:numId w:val="45"/>
        </w:numPr>
      </w:pPr>
      <w:r>
        <w:t xml:space="preserve">Finite Element Analysis: </w:t>
      </w:r>
      <w:r w:rsidRPr="088285DE">
        <w:t>CE 804 or CE/ME 872</w:t>
      </w:r>
      <w:r>
        <w:t xml:space="preserve"> (3 credits each)</w:t>
      </w:r>
    </w:p>
    <w:p w14:paraId="38A7C406" w14:textId="27AC2E65" w:rsidR="00E733FD" w:rsidRDefault="00E733FD" w:rsidP="00B37975">
      <w:pPr>
        <w:pStyle w:val="ListParagraph"/>
        <w:numPr>
          <w:ilvl w:val="0"/>
          <w:numId w:val="45"/>
        </w:numPr>
      </w:pPr>
      <w:r>
        <w:t xml:space="preserve">Structural Dynamics: </w:t>
      </w:r>
      <w:r w:rsidRPr="088285DE">
        <w:t>CE 80</w:t>
      </w:r>
      <w:r w:rsidR="00886DF8">
        <w:t xml:space="preserve">0 </w:t>
      </w:r>
      <w:r>
        <w:t>(3 credits)</w:t>
      </w:r>
    </w:p>
    <w:p w14:paraId="1717E0C4" w14:textId="77777777" w:rsidR="00E733FD" w:rsidRDefault="00E733FD" w:rsidP="00B37975">
      <w:pPr>
        <w:pStyle w:val="ListParagraph"/>
        <w:numPr>
          <w:ilvl w:val="0"/>
          <w:numId w:val="45"/>
        </w:numPr>
      </w:pPr>
      <w:r>
        <w:t xml:space="preserve">Structural Design: </w:t>
      </w:r>
      <w:r w:rsidRPr="088285DE">
        <w:t>CE 805</w:t>
      </w:r>
      <w:r>
        <w:t xml:space="preserve">, </w:t>
      </w:r>
      <w:r w:rsidRPr="088285DE">
        <w:t>CE 806</w:t>
      </w:r>
      <w:r>
        <w:t>,</w:t>
      </w:r>
      <w:r w:rsidRPr="088285DE">
        <w:t xml:space="preserve"> or CE 808</w:t>
      </w:r>
      <w:r>
        <w:t xml:space="preserve"> (3 credits each)</w:t>
      </w:r>
    </w:p>
    <w:p w14:paraId="3731E8D1" w14:textId="77777777" w:rsidR="00886DF8" w:rsidRDefault="00886DF8" w:rsidP="00886DF8">
      <w:pPr>
        <w:pStyle w:val="ListParagraph"/>
        <w:numPr>
          <w:ilvl w:val="0"/>
          <w:numId w:val="45"/>
        </w:numPr>
      </w:pPr>
      <w:r w:rsidRPr="00886DF8">
        <w:t>Structural Materials: CE 407, CE 837, or CE 839 (3 credits each) </w:t>
      </w:r>
    </w:p>
    <w:p w14:paraId="1AD587E7" w14:textId="12959CD7" w:rsidR="00E733FD" w:rsidRDefault="00E733FD" w:rsidP="00B37975">
      <w:pPr>
        <w:pStyle w:val="ListParagraph"/>
        <w:numPr>
          <w:ilvl w:val="0"/>
          <w:numId w:val="45"/>
        </w:numPr>
      </w:pPr>
      <w:r>
        <w:t xml:space="preserve">Statistics and Probability: </w:t>
      </w:r>
      <w:r w:rsidRPr="088285DE">
        <w:t>STT 421</w:t>
      </w:r>
      <w:r w:rsidR="00886DF8">
        <w:t xml:space="preserve">, </w:t>
      </w:r>
      <w:r w:rsidRPr="088285DE">
        <w:t>STT 422</w:t>
      </w:r>
      <w:r w:rsidR="00886DF8">
        <w:t>, or CE 849</w:t>
      </w:r>
      <w:r>
        <w:t xml:space="preserve"> (3 credits each)</w:t>
      </w:r>
    </w:p>
    <w:p w14:paraId="0CCB6397" w14:textId="77777777" w:rsidR="00E733FD" w:rsidRDefault="00E733FD" w:rsidP="00B37975">
      <w:pPr>
        <w:pStyle w:val="ListParagraph"/>
        <w:numPr>
          <w:ilvl w:val="0"/>
          <w:numId w:val="45"/>
        </w:numPr>
      </w:pPr>
      <w:r>
        <w:t xml:space="preserve">Additional elective courses </w:t>
      </w:r>
      <w:r w:rsidRPr="001933DE">
        <w:t xml:space="preserve">that provide depth in </w:t>
      </w:r>
      <w:proofErr w:type="gramStart"/>
      <w:r>
        <w:t>the student’s</w:t>
      </w:r>
      <w:proofErr w:type="gramEnd"/>
      <w:r>
        <w:t xml:space="preserve"> </w:t>
      </w:r>
      <w:r w:rsidRPr="001933DE">
        <w:t xml:space="preserve">chosen area of specialization within </w:t>
      </w:r>
      <w:r>
        <w:t>SEMM, to be selected in consultation with the advisor.</w:t>
      </w:r>
    </w:p>
    <w:p w14:paraId="71B853F2" w14:textId="77777777" w:rsidR="00E733FD" w:rsidRDefault="00E733FD" w:rsidP="00E733FD"/>
    <w:p w14:paraId="47795EAE" w14:textId="14112B47" w:rsidR="00E733FD" w:rsidRDefault="00E733FD" w:rsidP="00E733FD">
      <w:r>
        <w:t xml:space="preserve">Other courses </w:t>
      </w:r>
      <w:r w:rsidRPr="18058947">
        <w:t>may be used to fulfill the core course requirement</w:t>
      </w:r>
      <w:r>
        <w:t>s</w:t>
      </w:r>
      <w:r w:rsidRPr="18058947">
        <w:t xml:space="preserve"> with the consent of the student’s advisor and the </w:t>
      </w:r>
      <w:r>
        <w:t>graduate academic program coordinator</w:t>
      </w:r>
      <w:r w:rsidRPr="18058947">
        <w:t>.</w:t>
      </w:r>
    </w:p>
    <w:p w14:paraId="1632051E" w14:textId="77777777" w:rsidR="00E733FD" w:rsidRDefault="00E733FD" w:rsidP="00E733FD"/>
    <w:p w14:paraId="17FB0374" w14:textId="77777777" w:rsidR="00E733FD" w:rsidRDefault="00E733FD" w:rsidP="00E733FD">
      <w:r>
        <w:t>Students without an appropriate background for success in SEMM research and coursework may be required to complete the following collateral courses, which do not count towards the MS requirements:</w:t>
      </w:r>
    </w:p>
    <w:p w14:paraId="4E4E7D24" w14:textId="77777777" w:rsidR="00E733FD" w:rsidRDefault="00E733FD" w:rsidP="00B37975">
      <w:pPr>
        <w:pStyle w:val="ListParagraph"/>
        <w:numPr>
          <w:ilvl w:val="0"/>
          <w:numId w:val="48"/>
        </w:numPr>
      </w:pPr>
      <w:r>
        <w:t>CE 305 Structural Analysis and Design (3 credits)</w:t>
      </w:r>
    </w:p>
    <w:p w14:paraId="34239CAE" w14:textId="77777777" w:rsidR="00E733FD" w:rsidRDefault="00E733FD" w:rsidP="00B37975">
      <w:pPr>
        <w:pStyle w:val="ListParagraph"/>
        <w:numPr>
          <w:ilvl w:val="0"/>
          <w:numId w:val="48"/>
        </w:numPr>
      </w:pPr>
      <w:r>
        <w:t>CE 312 Soil Mechanics (4 credits)</w:t>
      </w:r>
    </w:p>
    <w:p w14:paraId="553E8771" w14:textId="77777777" w:rsidR="00E733FD" w:rsidRDefault="00E733FD" w:rsidP="00B37975">
      <w:pPr>
        <w:pStyle w:val="ListParagraph"/>
        <w:numPr>
          <w:ilvl w:val="0"/>
          <w:numId w:val="48"/>
        </w:numPr>
      </w:pPr>
      <w:r>
        <w:t>CE 337 Civil Engineering Materials (4 credits)</w:t>
      </w:r>
    </w:p>
    <w:p w14:paraId="5ADED7C9" w14:textId="77777777" w:rsidR="00E733FD" w:rsidRDefault="00E733FD" w:rsidP="00E733FD"/>
    <w:p w14:paraId="16F38E42" w14:textId="77777777" w:rsidR="009059F7" w:rsidRDefault="00E733FD" w:rsidP="009059F7">
      <w:pPr>
        <w:pStyle w:val="Heading4"/>
      </w:pPr>
      <w:bookmarkStart w:id="457" w:name="_Toc203743679"/>
      <w:bookmarkStart w:id="458" w:name="_Toc211350958"/>
      <w:r>
        <w:t xml:space="preserve">Water Resources </w:t>
      </w:r>
      <w:r w:rsidRPr="00485D69">
        <w:t>Coursework</w:t>
      </w:r>
      <w:bookmarkEnd w:id="457"/>
      <w:bookmarkEnd w:id="458"/>
    </w:p>
    <w:p w14:paraId="32091CC7" w14:textId="784555A5" w:rsidR="00E733FD" w:rsidRDefault="00E733FD" w:rsidP="00E733FD">
      <w:r w:rsidRPr="00485D69">
        <w:t>Stude</w:t>
      </w:r>
      <w:r>
        <w:t xml:space="preserve">nts with a research focus in Water Resources must work with their </w:t>
      </w:r>
      <w:r w:rsidRPr="18058947">
        <w:t xml:space="preserve">faculty advisor and </w:t>
      </w:r>
      <w:r>
        <w:t xml:space="preserve">committee members to </w:t>
      </w:r>
      <w:r w:rsidRPr="18058947">
        <w:t>develop a coherent, individualized program</w:t>
      </w:r>
      <w:r>
        <w:t xml:space="preserve"> (minimum of 30 credits) that exposes students to </w:t>
      </w:r>
      <w:r w:rsidRPr="18058947">
        <w:t xml:space="preserve">the core courses in the areas of groundwater and surface water hydrology and related areas. </w:t>
      </w:r>
      <w:r>
        <w:t>The following courses are typically required:</w:t>
      </w:r>
    </w:p>
    <w:p w14:paraId="327DC999" w14:textId="70AC3915" w:rsidR="00E733FD" w:rsidRPr="00886DF8" w:rsidRDefault="00E733FD" w:rsidP="00B37975">
      <w:pPr>
        <w:pStyle w:val="ListParagraph"/>
        <w:numPr>
          <w:ilvl w:val="0"/>
          <w:numId w:val="46"/>
        </w:numPr>
      </w:pPr>
      <w:r w:rsidRPr="00886DF8">
        <w:t xml:space="preserve">ENE </w:t>
      </w:r>
      <w:r w:rsidR="00886DF8" w:rsidRPr="00886DF8">
        <w:t>8</w:t>
      </w:r>
      <w:r w:rsidRPr="00886DF8">
        <w:t>01 Dynamics of Environmental Sciences (3 credits)</w:t>
      </w:r>
    </w:p>
    <w:p w14:paraId="1EABC707" w14:textId="77777777" w:rsidR="00E733FD" w:rsidRDefault="00E733FD" w:rsidP="00B37975">
      <w:pPr>
        <w:pStyle w:val="ListParagraph"/>
        <w:numPr>
          <w:ilvl w:val="0"/>
          <w:numId w:val="46"/>
        </w:numPr>
      </w:pPr>
      <w:r>
        <w:t>CE 829 Mixing and Transport in Surface Waters (3 credits)</w:t>
      </w:r>
    </w:p>
    <w:p w14:paraId="3EFF2638" w14:textId="77777777" w:rsidR="00E733FD" w:rsidRDefault="00E733FD" w:rsidP="00B37975">
      <w:pPr>
        <w:pStyle w:val="ListParagraph"/>
        <w:numPr>
          <w:ilvl w:val="0"/>
          <w:numId w:val="46"/>
        </w:numPr>
      </w:pPr>
      <w:r>
        <w:t>CE 821 Groundwater Hydraulics (3 credits)</w:t>
      </w:r>
    </w:p>
    <w:p w14:paraId="5D6A018B" w14:textId="77777777" w:rsidR="00E733FD" w:rsidRDefault="00E733FD" w:rsidP="00B37975">
      <w:pPr>
        <w:pStyle w:val="ListParagraph"/>
        <w:numPr>
          <w:ilvl w:val="0"/>
          <w:numId w:val="46"/>
        </w:numPr>
      </w:pPr>
      <w:r>
        <w:t>CE 822 Groundwater Modeling (3 credits)</w:t>
      </w:r>
    </w:p>
    <w:p w14:paraId="46CA0B1C" w14:textId="77777777" w:rsidR="00E733FD" w:rsidRDefault="00E733FD" w:rsidP="00B37975">
      <w:pPr>
        <w:pStyle w:val="ListParagraph"/>
        <w:numPr>
          <w:ilvl w:val="0"/>
          <w:numId w:val="46"/>
        </w:numPr>
      </w:pPr>
      <w:r>
        <w:t xml:space="preserve">Additional elective courses </w:t>
      </w:r>
      <w:r w:rsidRPr="001933DE">
        <w:t xml:space="preserve">that provide depth in </w:t>
      </w:r>
      <w:r>
        <w:t xml:space="preserve">the student’s </w:t>
      </w:r>
      <w:r w:rsidRPr="001933DE">
        <w:t xml:space="preserve">chosen area of specialization within </w:t>
      </w:r>
      <w:r>
        <w:t>Water Resources, to be selected in consultation with the advisor; CE 891 Advanced Hydrologic Modeling is a recommended elective.</w:t>
      </w:r>
    </w:p>
    <w:p w14:paraId="5019144D" w14:textId="77777777" w:rsidR="00E733FD" w:rsidRDefault="00E733FD" w:rsidP="00E733FD"/>
    <w:p w14:paraId="5EFD77A4" w14:textId="77777777" w:rsidR="009059F7" w:rsidRDefault="00E733FD" w:rsidP="009059F7">
      <w:pPr>
        <w:pStyle w:val="Heading4"/>
      </w:pPr>
      <w:bookmarkStart w:id="459" w:name="_Toc203743680"/>
      <w:bookmarkStart w:id="460" w:name="_Toc211350959"/>
      <w:r>
        <w:t>Transportation Engineering</w:t>
      </w:r>
      <w:bookmarkEnd w:id="459"/>
      <w:bookmarkEnd w:id="460"/>
    </w:p>
    <w:p w14:paraId="6D2CB3B9" w14:textId="6CA3B256" w:rsidR="00E733FD" w:rsidRDefault="00E733FD" w:rsidP="00E733FD">
      <w:r w:rsidRPr="00485D69">
        <w:t>Stude</w:t>
      </w:r>
      <w:r>
        <w:t>nts with a research focus in Transportation Engineering must take the following courses as part of the required 30 credits for the MS degree:</w:t>
      </w:r>
    </w:p>
    <w:p w14:paraId="47B4A3E0" w14:textId="77777777" w:rsidR="00E733FD" w:rsidRDefault="00E733FD" w:rsidP="00B37975">
      <w:pPr>
        <w:pStyle w:val="ListParagraph"/>
        <w:numPr>
          <w:ilvl w:val="0"/>
          <w:numId w:val="47"/>
        </w:numPr>
      </w:pPr>
      <w:proofErr w:type="gramStart"/>
      <w:r>
        <w:t>All of</w:t>
      </w:r>
      <w:proofErr w:type="gramEnd"/>
      <w:r>
        <w:t xml:space="preserve"> the following core courses, if not previously completed:</w:t>
      </w:r>
    </w:p>
    <w:p w14:paraId="77FFB2C5" w14:textId="77777777" w:rsidR="00E733FD" w:rsidRDefault="00E733FD" w:rsidP="00B37975">
      <w:pPr>
        <w:pStyle w:val="ListParagraph"/>
        <w:numPr>
          <w:ilvl w:val="1"/>
          <w:numId w:val="47"/>
        </w:numPr>
      </w:pPr>
      <w:r w:rsidRPr="18058947">
        <w:t xml:space="preserve">CE 444 Principles of Traffic Engineering </w:t>
      </w:r>
      <w:r>
        <w:t>(3 credits)</w:t>
      </w:r>
    </w:p>
    <w:p w14:paraId="277A2D13" w14:textId="77777777" w:rsidR="00E733FD" w:rsidRDefault="00E733FD" w:rsidP="00B37975">
      <w:pPr>
        <w:pStyle w:val="ListParagraph"/>
        <w:numPr>
          <w:ilvl w:val="1"/>
          <w:numId w:val="47"/>
        </w:numPr>
      </w:pPr>
      <w:r w:rsidRPr="18058947">
        <w:t xml:space="preserve">CE 448 Transportation Planning </w:t>
      </w:r>
      <w:r>
        <w:t>(3 credits)</w:t>
      </w:r>
    </w:p>
    <w:p w14:paraId="151FEEF9" w14:textId="77777777" w:rsidR="00E733FD" w:rsidRDefault="00E733FD" w:rsidP="00B37975">
      <w:pPr>
        <w:pStyle w:val="ListParagraph"/>
        <w:numPr>
          <w:ilvl w:val="1"/>
          <w:numId w:val="47"/>
        </w:numPr>
      </w:pPr>
      <w:r w:rsidRPr="18058947">
        <w:t xml:space="preserve">CE 449 Highway Design </w:t>
      </w:r>
      <w:r>
        <w:t>(3 credits)</w:t>
      </w:r>
    </w:p>
    <w:p w14:paraId="051F7B5C" w14:textId="77777777" w:rsidR="00E733FD" w:rsidRDefault="00E733FD" w:rsidP="00B37975">
      <w:pPr>
        <w:pStyle w:val="ListParagraph"/>
        <w:numPr>
          <w:ilvl w:val="0"/>
          <w:numId w:val="47"/>
        </w:numPr>
      </w:pPr>
      <w:r>
        <w:t xml:space="preserve">At least </w:t>
      </w:r>
      <w:r w:rsidRPr="18058947">
        <w:t>fifteen credits from the following list</w:t>
      </w:r>
      <w:r>
        <w:t>:</w:t>
      </w:r>
    </w:p>
    <w:p w14:paraId="23CC350A" w14:textId="77777777" w:rsidR="00E733FD" w:rsidRDefault="00E733FD" w:rsidP="00B37975">
      <w:pPr>
        <w:pStyle w:val="ListParagraph"/>
        <w:numPr>
          <w:ilvl w:val="1"/>
          <w:numId w:val="47"/>
        </w:numPr>
      </w:pPr>
      <w:r w:rsidRPr="18058947">
        <w:t xml:space="preserve">CE 841 Traffic Flow Theory </w:t>
      </w:r>
      <w:r>
        <w:t>(3 credits)</w:t>
      </w:r>
    </w:p>
    <w:p w14:paraId="6C1B9872" w14:textId="77777777" w:rsidR="00E733FD" w:rsidRDefault="00E733FD" w:rsidP="00B37975">
      <w:pPr>
        <w:pStyle w:val="ListParagraph"/>
        <w:numPr>
          <w:ilvl w:val="1"/>
          <w:numId w:val="47"/>
        </w:numPr>
      </w:pPr>
      <w:r w:rsidRPr="18058947">
        <w:t xml:space="preserve">CE 844 Highway and Traffic Safety </w:t>
      </w:r>
      <w:r>
        <w:t>(3 credits)</w:t>
      </w:r>
    </w:p>
    <w:p w14:paraId="79B4491E" w14:textId="77777777" w:rsidR="00E733FD" w:rsidRDefault="00E733FD" w:rsidP="00B37975">
      <w:pPr>
        <w:pStyle w:val="ListParagraph"/>
        <w:numPr>
          <w:ilvl w:val="1"/>
          <w:numId w:val="47"/>
        </w:numPr>
      </w:pPr>
      <w:r w:rsidRPr="18058947">
        <w:t>CE 847 Traffic Analysis and Control</w:t>
      </w:r>
      <w:r>
        <w:t xml:space="preserve"> (3 credits)</w:t>
      </w:r>
    </w:p>
    <w:p w14:paraId="1465FFE8" w14:textId="77777777" w:rsidR="00E733FD" w:rsidRDefault="00E733FD" w:rsidP="00B37975">
      <w:pPr>
        <w:pStyle w:val="ListParagraph"/>
        <w:numPr>
          <w:ilvl w:val="1"/>
          <w:numId w:val="47"/>
        </w:numPr>
      </w:pPr>
      <w:r w:rsidRPr="18058947">
        <w:t xml:space="preserve">CE 849 Transportation Research Methods </w:t>
      </w:r>
      <w:r>
        <w:t>(3 credits)</w:t>
      </w:r>
    </w:p>
    <w:p w14:paraId="28173270" w14:textId="77777777" w:rsidR="00E733FD" w:rsidRDefault="00E733FD" w:rsidP="00B37975">
      <w:pPr>
        <w:pStyle w:val="ListParagraph"/>
        <w:numPr>
          <w:ilvl w:val="1"/>
          <w:numId w:val="47"/>
        </w:numPr>
      </w:pPr>
      <w:r w:rsidRPr="18058947">
        <w:t>CE 850 Intelligent Transportation System</w:t>
      </w:r>
      <w:r>
        <w:t>s</w:t>
      </w:r>
      <w:r w:rsidRPr="18058947">
        <w:t xml:space="preserve"> </w:t>
      </w:r>
      <w:r>
        <w:t>(3 credits)</w:t>
      </w:r>
    </w:p>
    <w:p w14:paraId="1CF6AD49" w14:textId="77777777" w:rsidR="00E733FD" w:rsidRDefault="00E733FD" w:rsidP="00B37975">
      <w:pPr>
        <w:pStyle w:val="ListParagraph"/>
        <w:numPr>
          <w:ilvl w:val="1"/>
          <w:numId w:val="47"/>
        </w:numPr>
      </w:pPr>
      <w:r w:rsidRPr="18058947">
        <w:t xml:space="preserve">CE 851 Transportation and the Environment </w:t>
      </w:r>
      <w:r>
        <w:t>(3 credits)</w:t>
      </w:r>
    </w:p>
    <w:p w14:paraId="3E627EA5" w14:textId="77777777" w:rsidR="00E733FD" w:rsidRDefault="00E733FD" w:rsidP="00B37975">
      <w:pPr>
        <w:pStyle w:val="ListParagraph"/>
        <w:numPr>
          <w:ilvl w:val="0"/>
          <w:numId w:val="47"/>
        </w:numPr>
      </w:pPr>
      <w:r>
        <w:t xml:space="preserve">Additional elective courses </w:t>
      </w:r>
      <w:r w:rsidRPr="001933DE">
        <w:t xml:space="preserve">that provide </w:t>
      </w:r>
      <w:proofErr w:type="gramStart"/>
      <w:r w:rsidRPr="001933DE">
        <w:t>depth in</w:t>
      </w:r>
      <w:proofErr w:type="gramEnd"/>
      <w:r w:rsidRPr="001933DE">
        <w:t xml:space="preserve"> </w:t>
      </w:r>
      <w:r>
        <w:t xml:space="preserve">the </w:t>
      </w:r>
      <w:proofErr w:type="gramStart"/>
      <w:r>
        <w:t>student’s</w:t>
      </w:r>
      <w:proofErr w:type="gramEnd"/>
      <w:r>
        <w:t xml:space="preserve"> </w:t>
      </w:r>
      <w:r w:rsidRPr="001933DE">
        <w:t xml:space="preserve">chosen area of specialization within </w:t>
      </w:r>
      <w:r>
        <w:t>Transportation Engineering, to be selected in consultation with the advisor.</w:t>
      </w:r>
    </w:p>
    <w:p w14:paraId="3EBF0DAF" w14:textId="77777777" w:rsidR="00E733FD" w:rsidRDefault="00E733FD" w:rsidP="00E733FD">
      <w:r>
        <w:lastRenderedPageBreak/>
        <w:t xml:space="preserve">Other courses </w:t>
      </w:r>
      <w:r w:rsidRPr="18058947">
        <w:t>may be used to fulfill the core course requirement</w:t>
      </w:r>
      <w:r>
        <w:t>s</w:t>
      </w:r>
      <w:r w:rsidRPr="18058947">
        <w:t xml:space="preserve"> with the consent of the student’s advisor and the </w:t>
      </w:r>
      <w:r>
        <w:t>graduate academic program coordinator</w:t>
      </w:r>
      <w:r w:rsidRPr="18058947">
        <w:t>.</w:t>
      </w:r>
    </w:p>
    <w:p w14:paraId="427CC90B" w14:textId="77777777" w:rsidR="00E733FD" w:rsidRDefault="00E733FD" w:rsidP="00E733FD"/>
    <w:p w14:paraId="3FA8D664" w14:textId="77777777" w:rsidR="009059F7" w:rsidRDefault="00E733FD" w:rsidP="009059F7">
      <w:pPr>
        <w:pStyle w:val="Heading4"/>
      </w:pPr>
      <w:bookmarkStart w:id="461" w:name="_Toc203743681"/>
      <w:bookmarkStart w:id="462" w:name="_Toc211350960"/>
      <w:r>
        <w:t>Energy/Sustainability</w:t>
      </w:r>
      <w:bookmarkEnd w:id="461"/>
      <w:bookmarkEnd w:id="462"/>
    </w:p>
    <w:p w14:paraId="48397600" w14:textId="74D8E3D2" w:rsidR="00E733FD" w:rsidRDefault="00E733FD" w:rsidP="00E733FD">
      <w:r w:rsidRPr="00485D69">
        <w:t>Stude</w:t>
      </w:r>
      <w:r>
        <w:t>nts with a research focus in Energy/Sustainability must take the following courses as part of the required 30 credits for the MS degree:</w:t>
      </w:r>
    </w:p>
    <w:p w14:paraId="0143F08D" w14:textId="77777777" w:rsidR="00E733FD" w:rsidRDefault="00E733FD" w:rsidP="00B37975">
      <w:pPr>
        <w:pStyle w:val="ListParagraph"/>
        <w:numPr>
          <w:ilvl w:val="0"/>
          <w:numId w:val="47"/>
        </w:numPr>
      </w:pPr>
      <w:r>
        <w:t xml:space="preserve">At least twelve </w:t>
      </w:r>
      <w:r w:rsidRPr="18058947">
        <w:t>credits from the following list</w:t>
      </w:r>
      <w:r>
        <w:t>, if not previously completed:</w:t>
      </w:r>
    </w:p>
    <w:p w14:paraId="266FFBA2" w14:textId="42E5886D" w:rsidR="00E733FD" w:rsidRDefault="00E733FD" w:rsidP="00B37975">
      <w:pPr>
        <w:pStyle w:val="ListParagraph"/>
        <w:numPr>
          <w:ilvl w:val="1"/>
          <w:numId w:val="47"/>
        </w:numPr>
      </w:pPr>
      <w:r w:rsidRPr="18058947">
        <w:t xml:space="preserve">CE </w:t>
      </w:r>
      <w:r>
        <w:t>473/891 Smart and Sustainable Building Design and Operation (</w:t>
      </w:r>
      <w:r w:rsidR="00DD5C82">
        <w:t>3</w:t>
      </w:r>
      <w:r>
        <w:t xml:space="preserve"> credits)</w:t>
      </w:r>
    </w:p>
    <w:p w14:paraId="3115485A" w14:textId="3C93BDE5" w:rsidR="00E733FD" w:rsidRDefault="00E733FD" w:rsidP="00B37975">
      <w:pPr>
        <w:pStyle w:val="ListParagraph"/>
        <w:numPr>
          <w:ilvl w:val="1"/>
          <w:numId w:val="47"/>
        </w:numPr>
      </w:pPr>
      <w:r>
        <w:t>CE 485 Landfill Design (</w:t>
      </w:r>
      <w:r w:rsidR="00DD5C82">
        <w:t>3</w:t>
      </w:r>
      <w:r>
        <w:t xml:space="preserve"> credits)</w:t>
      </w:r>
    </w:p>
    <w:p w14:paraId="18856327" w14:textId="218E0368" w:rsidR="00E733FD" w:rsidRDefault="00E733FD" w:rsidP="00B37975">
      <w:pPr>
        <w:pStyle w:val="ListParagraph"/>
        <w:numPr>
          <w:ilvl w:val="1"/>
          <w:numId w:val="47"/>
        </w:numPr>
      </w:pPr>
      <w:r>
        <w:t>CE 851 Transportation and the Environment (</w:t>
      </w:r>
      <w:r w:rsidR="00DD5C82">
        <w:t>3</w:t>
      </w:r>
      <w:r>
        <w:t xml:space="preserve"> credits)</w:t>
      </w:r>
    </w:p>
    <w:p w14:paraId="50397EB6" w14:textId="1D1E1FEA" w:rsidR="00E733FD" w:rsidRDefault="00E733FD" w:rsidP="00B37975">
      <w:pPr>
        <w:pStyle w:val="ListParagraph"/>
        <w:numPr>
          <w:ilvl w:val="1"/>
          <w:numId w:val="47"/>
        </w:numPr>
      </w:pPr>
      <w:r>
        <w:t>CE/UP 878 Autonomous Futures: Self-driving Vehicles, Domotics, and Artificial Intelligence in Smart Cities (</w:t>
      </w:r>
      <w:r w:rsidR="00DD5C82">
        <w:t>3</w:t>
      </w:r>
      <w:r>
        <w:t xml:space="preserve"> credits)</w:t>
      </w:r>
    </w:p>
    <w:p w14:paraId="48BEDC67" w14:textId="4DB62ABC" w:rsidR="00E733FD" w:rsidRDefault="00E733FD" w:rsidP="00B37975">
      <w:pPr>
        <w:pStyle w:val="ListParagraph"/>
        <w:numPr>
          <w:ilvl w:val="1"/>
          <w:numId w:val="47"/>
        </w:numPr>
      </w:pPr>
      <w:r>
        <w:t>CE 891 Soil Remediation (</w:t>
      </w:r>
      <w:r w:rsidR="00DD5C82">
        <w:t>3</w:t>
      </w:r>
      <w:r>
        <w:t xml:space="preserve"> credits)</w:t>
      </w:r>
    </w:p>
    <w:p w14:paraId="5D1A3A20" w14:textId="08153D2F" w:rsidR="00E733FD" w:rsidRDefault="00E733FD" w:rsidP="00B37975">
      <w:pPr>
        <w:pStyle w:val="ListParagraph"/>
        <w:numPr>
          <w:ilvl w:val="1"/>
          <w:numId w:val="47"/>
        </w:numPr>
      </w:pPr>
      <w:r>
        <w:t>CE 891 Sustainable Building Envelope Systems (</w:t>
      </w:r>
      <w:r w:rsidR="009F17CD">
        <w:t>3</w:t>
      </w:r>
      <w:r>
        <w:t xml:space="preserve"> credits)</w:t>
      </w:r>
    </w:p>
    <w:p w14:paraId="5234CE3E" w14:textId="18E427DF" w:rsidR="00E733FD" w:rsidRDefault="00E733FD" w:rsidP="00B37975">
      <w:pPr>
        <w:pStyle w:val="ListParagraph"/>
        <w:numPr>
          <w:ilvl w:val="1"/>
          <w:numId w:val="47"/>
        </w:numPr>
      </w:pPr>
      <w:r>
        <w:t>ENE 472 Life Cycle Assessment of Energy Technologies (</w:t>
      </w:r>
      <w:r w:rsidR="00DD5C82">
        <w:t>3</w:t>
      </w:r>
      <w:r>
        <w:t xml:space="preserve"> credits)</w:t>
      </w:r>
    </w:p>
    <w:p w14:paraId="4ED8FA96" w14:textId="680894AB" w:rsidR="00E733FD" w:rsidRDefault="00E733FD" w:rsidP="00B37975">
      <w:pPr>
        <w:pStyle w:val="ListParagraph"/>
        <w:numPr>
          <w:ilvl w:val="1"/>
          <w:numId w:val="47"/>
        </w:numPr>
      </w:pPr>
      <w:r>
        <w:t>ENE 489 Air Pollution: Science and Engineering (</w:t>
      </w:r>
      <w:r w:rsidR="00DD5C82">
        <w:t>3</w:t>
      </w:r>
      <w:r>
        <w:t xml:space="preserve"> credits)</w:t>
      </w:r>
    </w:p>
    <w:p w14:paraId="75123311" w14:textId="1EEB0EFD" w:rsidR="00E733FD" w:rsidRDefault="00E733FD" w:rsidP="00B37975">
      <w:pPr>
        <w:pStyle w:val="ListParagraph"/>
        <w:numPr>
          <w:ilvl w:val="1"/>
          <w:numId w:val="47"/>
        </w:numPr>
      </w:pPr>
      <w:r>
        <w:t>ENE 805 Contaminated Site Remediation (</w:t>
      </w:r>
      <w:r w:rsidR="00DD5C82">
        <w:t>3</w:t>
      </w:r>
      <w:r>
        <w:t xml:space="preserve"> credits)</w:t>
      </w:r>
    </w:p>
    <w:p w14:paraId="563E0690" w14:textId="67FA2BF8" w:rsidR="00E733FD" w:rsidRDefault="00E733FD" w:rsidP="00B37975">
      <w:pPr>
        <w:pStyle w:val="ListParagraph"/>
        <w:numPr>
          <w:ilvl w:val="1"/>
          <w:numId w:val="47"/>
        </w:numPr>
      </w:pPr>
      <w:r>
        <w:t>CMP 801 Construction, Building, and Energy Systems (</w:t>
      </w:r>
      <w:r w:rsidR="00DD5C82">
        <w:t>3</w:t>
      </w:r>
      <w:r>
        <w:t xml:space="preserve"> credits)</w:t>
      </w:r>
    </w:p>
    <w:p w14:paraId="248EB807" w14:textId="79497546" w:rsidR="00E733FD" w:rsidRDefault="00E733FD" w:rsidP="00B37975">
      <w:pPr>
        <w:pStyle w:val="ListParagraph"/>
        <w:numPr>
          <w:ilvl w:val="1"/>
          <w:numId w:val="47"/>
        </w:numPr>
      </w:pPr>
      <w:r>
        <w:t>CMP 845 Advanced Green and Energy Efficient Building Construction (</w:t>
      </w:r>
      <w:r w:rsidR="002B6DCB">
        <w:t>3</w:t>
      </w:r>
      <w:r>
        <w:t xml:space="preserve"> credits)</w:t>
      </w:r>
    </w:p>
    <w:p w14:paraId="1236A5BC" w14:textId="56DB0FC0" w:rsidR="00E733FD" w:rsidRDefault="00E733FD" w:rsidP="00B37975">
      <w:pPr>
        <w:pStyle w:val="ListParagraph"/>
        <w:numPr>
          <w:ilvl w:val="1"/>
          <w:numId w:val="47"/>
        </w:numPr>
      </w:pPr>
      <w:r>
        <w:t>MSE 810 Materials for Energy Applications (</w:t>
      </w:r>
      <w:r w:rsidR="00DD5C82">
        <w:t>3</w:t>
      </w:r>
      <w:r>
        <w:t xml:space="preserve"> credits)</w:t>
      </w:r>
    </w:p>
    <w:p w14:paraId="5580D1D2" w14:textId="77777777" w:rsidR="00E733FD" w:rsidRDefault="00E733FD" w:rsidP="00B37975">
      <w:pPr>
        <w:pStyle w:val="ListParagraph"/>
        <w:numPr>
          <w:ilvl w:val="0"/>
          <w:numId w:val="47"/>
        </w:numPr>
      </w:pPr>
      <w:r>
        <w:t xml:space="preserve">Additional elective courses </w:t>
      </w:r>
      <w:r w:rsidRPr="001933DE">
        <w:t xml:space="preserve">that provide depth in </w:t>
      </w:r>
      <w:r>
        <w:t xml:space="preserve">the student’s </w:t>
      </w:r>
      <w:r w:rsidRPr="001933DE">
        <w:t xml:space="preserve">chosen area of specialization within </w:t>
      </w:r>
      <w:r>
        <w:t>Energy/Sustainability, to be selected in consultation with the advisor.</w:t>
      </w:r>
    </w:p>
    <w:p w14:paraId="49FE4BCA" w14:textId="5A5540F6" w:rsidR="00E733FD" w:rsidRDefault="00E733FD" w:rsidP="00E733FD"/>
    <w:p w14:paraId="0F6C3E45" w14:textId="77777777" w:rsidR="00E733FD" w:rsidRPr="00315A6A" w:rsidRDefault="00E733FD" w:rsidP="00E733FD">
      <w:pPr>
        <w:pStyle w:val="Heading4"/>
      </w:pPr>
      <w:bookmarkStart w:id="463" w:name="_Toc181792486"/>
      <w:bookmarkStart w:id="464" w:name="_Toc203743682"/>
      <w:bookmarkStart w:id="465" w:name="_Toc211350961"/>
      <w:r w:rsidRPr="00320B78">
        <w:t>Provisional Admission and Collateral Coursework</w:t>
      </w:r>
      <w:bookmarkEnd w:id="463"/>
      <w:bookmarkEnd w:id="464"/>
      <w:bookmarkEnd w:id="465"/>
    </w:p>
    <w:p w14:paraId="469D8740" w14:textId="77777777" w:rsidR="00E733FD" w:rsidRDefault="00E733FD" w:rsidP="00E733FD">
      <w:r w:rsidRPr="18058947">
        <w:t xml:space="preserve">Students </w:t>
      </w:r>
      <w:r>
        <w:t xml:space="preserve">admitted without a bachelor’s degree in </w:t>
      </w:r>
      <w:r w:rsidRPr="18058947">
        <w:t xml:space="preserve">civil engineering will normally be required to complete </w:t>
      </w:r>
      <w:r>
        <w:t xml:space="preserve">additional undergraduate coursework to develop </w:t>
      </w:r>
      <w:proofErr w:type="gramStart"/>
      <w:r>
        <w:t xml:space="preserve">an </w:t>
      </w:r>
      <w:r w:rsidRPr="18058947">
        <w:t>appropriate</w:t>
      </w:r>
      <w:proofErr w:type="gramEnd"/>
      <w:r w:rsidRPr="18058947">
        <w:t xml:space="preserve"> background</w:t>
      </w:r>
      <w:r>
        <w:t xml:space="preserve"> knowledge. Requirements to complete such “collateral courses” are determined on a case-by-case basis by the faculty advisor; collateral coursework does not count towards the MS degree requirements</w:t>
      </w:r>
      <w:r w:rsidRPr="18058947">
        <w:t>.</w:t>
      </w:r>
    </w:p>
    <w:p w14:paraId="13AA0EA9" w14:textId="6474A6FE" w:rsidR="00E733FD" w:rsidRDefault="00E733FD" w:rsidP="00E733FD"/>
    <w:p w14:paraId="615EC146" w14:textId="77777777" w:rsidR="009059F7" w:rsidRPr="00EA538F" w:rsidRDefault="009059F7" w:rsidP="009059F7">
      <w:pPr>
        <w:pStyle w:val="Heading4"/>
      </w:pPr>
      <w:bookmarkStart w:id="466" w:name="_Toc203743683"/>
      <w:bookmarkStart w:id="467" w:name="_Toc211350962"/>
      <w:r>
        <w:t>Transfer to the PhD Program</w:t>
      </w:r>
      <w:bookmarkEnd w:id="466"/>
      <w:bookmarkEnd w:id="467"/>
    </w:p>
    <w:p w14:paraId="0893CFF0" w14:textId="1F01894C" w:rsidR="009059F7" w:rsidRDefault="009059F7" w:rsidP="009059F7">
      <w:r>
        <w:t xml:space="preserve">MS Plan A students who wish to transfer to the PhD program before completing the MS degree must </w:t>
      </w:r>
      <w:proofErr w:type="gramStart"/>
      <w:r>
        <w:t>submit an application</w:t>
      </w:r>
      <w:proofErr w:type="gramEnd"/>
      <w:r>
        <w:t xml:space="preserve"> to the PhD program, which will be considered as part of the regular admissions process.</w:t>
      </w:r>
    </w:p>
    <w:p w14:paraId="2498FC65" w14:textId="77777777" w:rsidR="009059F7" w:rsidRDefault="009059F7" w:rsidP="00E733FD"/>
    <w:p w14:paraId="3BAE70CE" w14:textId="77777777" w:rsidR="00E733FD" w:rsidRDefault="00E733FD" w:rsidP="009059F7">
      <w:pPr>
        <w:pStyle w:val="Heading3"/>
      </w:pPr>
      <w:bookmarkStart w:id="468" w:name="_Toc203743684"/>
      <w:bookmarkStart w:id="469" w:name="_Toc211350963"/>
      <w:r w:rsidRPr="0086772D">
        <w:t>Coursework and Research Credits – Environmental Engineering</w:t>
      </w:r>
      <w:bookmarkEnd w:id="468"/>
      <w:bookmarkEnd w:id="469"/>
    </w:p>
    <w:p w14:paraId="2E2A624F" w14:textId="77777777" w:rsidR="00E733FD" w:rsidRDefault="00E733FD" w:rsidP="00E733FD">
      <w:r>
        <w:t xml:space="preserve">The MS Plan A program of study is chosen in consultation with a faculty advisor. </w:t>
      </w:r>
      <w:r w:rsidRPr="0020559F">
        <w:t xml:space="preserve">A minimum of </w:t>
      </w:r>
      <w:r>
        <w:t>30</w:t>
      </w:r>
      <w:r w:rsidRPr="0020559F">
        <w:t xml:space="preserve"> credits of course work beyond the bachelor’s degree is required i</w:t>
      </w:r>
      <w:r>
        <w:t xml:space="preserve">ncluding a maximum of 4 credits of faculty-mentored research (ENE 899) leading to </w:t>
      </w:r>
      <w:proofErr w:type="gramStart"/>
      <w:r>
        <w:t>a MS</w:t>
      </w:r>
      <w:proofErr w:type="gramEnd"/>
      <w:r>
        <w:t xml:space="preserve"> thesis. At least 20 credits must be at the 800 level or higher. The </w:t>
      </w:r>
      <w:proofErr w:type="gramStart"/>
      <w:r>
        <w:t>following core</w:t>
      </w:r>
      <w:proofErr w:type="gramEnd"/>
      <w:r>
        <w:t xml:space="preserve"> courses are required:</w:t>
      </w:r>
    </w:p>
    <w:p w14:paraId="2B0A3184" w14:textId="77777777" w:rsidR="00E733FD" w:rsidRDefault="00E733FD" w:rsidP="00E733FD"/>
    <w:p w14:paraId="411A4D00" w14:textId="77777777" w:rsidR="00E733FD" w:rsidRDefault="00E733FD" w:rsidP="00B37975">
      <w:pPr>
        <w:pStyle w:val="ListParagraph"/>
        <w:numPr>
          <w:ilvl w:val="0"/>
          <w:numId w:val="49"/>
        </w:numPr>
      </w:pPr>
      <w:r>
        <w:t>ENE 421 Engineering Hydrology (3 credits)</w:t>
      </w:r>
    </w:p>
    <w:p w14:paraId="2908CDBF" w14:textId="6701975F" w:rsidR="00E733FD" w:rsidRDefault="00E733FD" w:rsidP="00B37975">
      <w:pPr>
        <w:pStyle w:val="ListParagraph"/>
        <w:numPr>
          <w:ilvl w:val="0"/>
          <w:numId w:val="49"/>
        </w:numPr>
      </w:pPr>
      <w:r>
        <w:t>ENE 48</w:t>
      </w:r>
      <w:r w:rsidR="009F17CD">
        <w:t>0</w:t>
      </w:r>
      <w:r>
        <w:t xml:space="preserve"> Environmental Measurements Lab (1 credit)</w:t>
      </w:r>
    </w:p>
    <w:p w14:paraId="51C9DC92" w14:textId="77777777" w:rsidR="00E733FD" w:rsidRDefault="00E733FD" w:rsidP="00B37975">
      <w:pPr>
        <w:pStyle w:val="ListParagraph"/>
        <w:numPr>
          <w:ilvl w:val="0"/>
          <w:numId w:val="49"/>
        </w:numPr>
      </w:pPr>
      <w:r>
        <w:t>ENE 481 Environmental Chemistry (3 credits)</w:t>
      </w:r>
    </w:p>
    <w:p w14:paraId="481FB21E" w14:textId="6DED581E" w:rsidR="00E733FD" w:rsidRDefault="00E733FD" w:rsidP="00B37975">
      <w:pPr>
        <w:pStyle w:val="ListParagraph"/>
        <w:numPr>
          <w:ilvl w:val="0"/>
          <w:numId w:val="49"/>
        </w:numPr>
      </w:pPr>
      <w:r>
        <w:t>ENE 80</w:t>
      </w:r>
      <w:r w:rsidR="009F17CD">
        <w:t>1</w:t>
      </w:r>
      <w:r>
        <w:t xml:space="preserve"> Dynamics of Environmental Systems (3 credits)</w:t>
      </w:r>
    </w:p>
    <w:p w14:paraId="455A61F9" w14:textId="1B9DAC6E" w:rsidR="009F17CD" w:rsidRDefault="009F17CD" w:rsidP="00B37975">
      <w:pPr>
        <w:pStyle w:val="ListParagraph"/>
        <w:numPr>
          <w:ilvl w:val="0"/>
          <w:numId w:val="49"/>
        </w:numPr>
      </w:pPr>
      <w:r>
        <w:t>ENE 802 Physicochemical Processes (3 credits)</w:t>
      </w:r>
    </w:p>
    <w:p w14:paraId="03010404" w14:textId="77777777" w:rsidR="00E733FD" w:rsidRDefault="00E733FD" w:rsidP="00B37975">
      <w:pPr>
        <w:pStyle w:val="ListParagraph"/>
        <w:numPr>
          <w:ilvl w:val="0"/>
          <w:numId w:val="49"/>
        </w:numPr>
      </w:pPr>
      <w:r>
        <w:t>ENE 804 Biological Processes (3 credits)</w:t>
      </w:r>
    </w:p>
    <w:p w14:paraId="5903BC22" w14:textId="77777777" w:rsidR="00E733FD" w:rsidRDefault="00E733FD" w:rsidP="00B37975">
      <w:pPr>
        <w:pStyle w:val="ListParagraph"/>
        <w:numPr>
          <w:ilvl w:val="0"/>
          <w:numId w:val="49"/>
        </w:numPr>
      </w:pPr>
      <w:r>
        <w:t>ENE 806 Environmental Engineering Process Laboratory (3 credits)</w:t>
      </w:r>
    </w:p>
    <w:p w14:paraId="7F554469" w14:textId="77777777" w:rsidR="00E733FD" w:rsidRDefault="00E733FD" w:rsidP="00B37975">
      <w:pPr>
        <w:pStyle w:val="ListParagraph"/>
        <w:numPr>
          <w:ilvl w:val="0"/>
          <w:numId w:val="49"/>
        </w:numPr>
      </w:pPr>
      <w:r>
        <w:t xml:space="preserve">Additional elective courses </w:t>
      </w:r>
      <w:r w:rsidRPr="001933DE">
        <w:t xml:space="preserve">that provide depth in </w:t>
      </w:r>
      <w:r>
        <w:t xml:space="preserve">the student’s </w:t>
      </w:r>
      <w:r w:rsidRPr="001933DE">
        <w:t>chosen area of specialization</w:t>
      </w:r>
      <w:r>
        <w:t>, to be selected in consultation with the advisor.</w:t>
      </w:r>
    </w:p>
    <w:p w14:paraId="052E5BBF" w14:textId="5DC7CD2C" w:rsidR="00E733FD" w:rsidRDefault="00E733FD" w:rsidP="00E733FD"/>
    <w:p w14:paraId="7AE6CC77" w14:textId="77777777" w:rsidR="00E733FD" w:rsidRPr="00315A6A" w:rsidRDefault="00E733FD" w:rsidP="00E733FD">
      <w:pPr>
        <w:pStyle w:val="Heading4"/>
      </w:pPr>
      <w:bookmarkStart w:id="470" w:name="_Toc203743685"/>
      <w:bookmarkStart w:id="471" w:name="_Toc211350964"/>
      <w:r w:rsidRPr="00320B78">
        <w:lastRenderedPageBreak/>
        <w:t>Provisional Admission and Collateral Coursework</w:t>
      </w:r>
      <w:bookmarkEnd w:id="470"/>
      <w:bookmarkEnd w:id="471"/>
    </w:p>
    <w:p w14:paraId="033EEC6B" w14:textId="5E66BC58" w:rsidR="00E733FD" w:rsidRDefault="00E733FD" w:rsidP="00E733FD">
      <w:r w:rsidRPr="18058947">
        <w:t xml:space="preserve">Students </w:t>
      </w:r>
      <w:r>
        <w:t xml:space="preserve">admitted without a bachelor’s degree in </w:t>
      </w:r>
      <w:r w:rsidR="009059F7">
        <w:t xml:space="preserve">environmental </w:t>
      </w:r>
      <w:r w:rsidRPr="18058947">
        <w:t xml:space="preserve">engineering will normally be required to complete </w:t>
      </w:r>
      <w:r>
        <w:t xml:space="preserve">additional undergraduate coursework to develop </w:t>
      </w:r>
      <w:proofErr w:type="gramStart"/>
      <w:r>
        <w:t xml:space="preserve">an </w:t>
      </w:r>
      <w:r w:rsidRPr="18058947">
        <w:t>appropriate</w:t>
      </w:r>
      <w:proofErr w:type="gramEnd"/>
      <w:r w:rsidRPr="18058947">
        <w:t xml:space="preserve"> background</w:t>
      </w:r>
      <w:r>
        <w:t xml:space="preserve"> knowledge. Requirements to complete such “collateral courses” are determined on a case-by-case basis by the faculty advisor; collateral coursework does not count towards the MS degree requirements</w:t>
      </w:r>
      <w:r w:rsidRPr="18058947">
        <w:t>.</w:t>
      </w:r>
    </w:p>
    <w:p w14:paraId="5516EB6C" w14:textId="71602B6A" w:rsidR="00E733FD" w:rsidRDefault="00E733FD" w:rsidP="00E733FD"/>
    <w:p w14:paraId="5E825B91" w14:textId="77777777" w:rsidR="00E733FD" w:rsidRDefault="00E733FD" w:rsidP="009059F7">
      <w:pPr>
        <w:pStyle w:val="Heading3"/>
      </w:pPr>
      <w:bookmarkStart w:id="472" w:name="_Toc203743686"/>
      <w:bookmarkStart w:id="473" w:name="_Toc211350965"/>
      <w:r>
        <w:t>Thesis Advisor</w:t>
      </w:r>
      <w:bookmarkEnd w:id="472"/>
      <w:bookmarkEnd w:id="473"/>
    </w:p>
    <w:p w14:paraId="49FFB7D2" w14:textId="77777777" w:rsidR="00E733FD" w:rsidRDefault="00E733FD" w:rsidP="00E733FD">
      <w:r w:rsidRPr="18058947">
        <w:t xml:space="preserve">For students in the </w:t>
      </w:r>
      <w:r>
        <w:t xml:space="preserve">CE and ENE MS Plan A (with Thesis) </w:t>
      </w:r>
      <w:r w:rsidRPr="18058947">
        <w:t>program</w:t>
      </w:r>
      <w:r>
        <w:t>s</w:t>
      </w:r>
      <w:r w:rsidRPr="18058947">
        <w:t xml:space="preserve">, the faculty advisor </w:t>
      </w:r>
      <w:r>
        <w:t xml:space="preserve">(or “major professor”) serves as </w:t>
      </w:r>
      <w:r w:rsidRPr="18058947">
        <w:t xml:space="preserve">the guidance committee chairperson as well as the academic advisor. Faculty advisors </w:t>
      </w:r>
      <w:r>
        <w:t xml:space="preserve">are assigned at the time of admission and </w:t>
      </w:r>
      <w:r w:rsidRPr="18058947">
        <w:t xml:space="preserve">must be members of the </w:t>
      </w:r>
      <w:r>
        <w:t xml:space="preserve">CEE </w:t>
      </w:r>
      <w:r w:rsidRPr="18058947">
        <w:t>faculty, appointed at the level of Assistant Professor or higher.</w:t>
      </w:r>
      <w:r>
        <w:t xml:space="preserve"> MS applicants who have been offered </w:t>
      </w:r>
      <w:r w:rsidRPr="18058947">
        <w:t xml:space="preserve">a research assistantship </w:t>
      </w:r>
      <w:r>
        <w:t>will be assigned to the faculty advisor supervising that research. Other MS applicants will be assigned a temporary advisor and must select a permanent advisor by the time they complete 6 credits in the graduate program (this is typically by the end of the first semester).</w:t>
      </w:r>
    </w:p>
    <w:p w14:paraId="737F7420" w14:textId="77777777" w:rsidR="00E733FD" w:rsidRDefault="00E733FD" w:rsidP="00E733FD"/>
    <w:p w14:paraId="7B96E688" w14:textId="77777777" w:rsidR="00E733FD" w:rsidRDefault="00E733FD" w:rsidP="008119A7">
      <w:pPr>
        <w:pStyle w:val="Heading3"/>
      </w:pPr>
      <w:bookmarkStart w:id="474" w:name="_Toc203743687"/>
      <w:bookmarkStart w:id="475" w:name="_Toc211350966"/>
      <w:r w:rsidRPr="095E3000">
        <w:t>Guidance Committee</w:t>
      </w:r>
      <w:bookmarkEnd w:id="474"/>
      <w:bookmarkEnd w:id="475"/>
    </w:p>
    <w:p w14:paraId="6716F9CC" w14:textId="29CC4D52" w:rsidR="00E733FD" w:rsidRDefault="00E733FD" w:rsidP="00E733FD">
      <w:r>
        <w:t xml:space="preserve">Each MS Plan A (with Thesis) student must </w:t>
      </w:r>
      <w:r w:rsidRPr="18058947">
        <w:t>form a guidance committee with the approval and assistance of the</w:t>
      </w:r>
      <w:r>
        <w:t>ir</w:t>
      </w:r>
      <w:r w:rsidRPr="18058947">
        <w:t xml:space="preserve"> advisor and approval of the Graduate Program </w:t>
      </w:r>
      <w:r>
        <w:t>Director</w:t>
      </w:r>
      <w:r w:rsidRPr="18058947">
        <w:t xml:space="preserve">. The guidance committee will consist of at least three </w:t>
      </w:r>
      <w:r w:rsidR="008119A7">
        <w:t>MSU</w:t>
      </w:r>
      <w:r w:rsidRPr="18058947">
        <w:t xml:space="preserve"> regular faculty members, at least two of whom must be </w:t>
      </w:r>
      <w:r>
        <w:t xml:space="preserve">CEE faculty. The guidance committee </w:t>
      </w:r>
      <w:r w:rsidRPr="18058947">
        <w:t xml:space="preserve">must include the </w:t>
      </w:r>
      <w:proofErr w:type="gramStart"/>
      <w:r w:rsidRPr="18058947">
        <w:t>student’s</w:t>
      </w:r>
      <w:proofErr w:type="gramEnd"/>
      <w:r w:rsidRPr="18058947">
        <w:t xml:space="preserve"> advisor, who normally </w:t>
      </w:r>
      <w:proofErr w:type="gramStart"/>
      <w:r w:rsidRPr="18058947">
        <w:t>servers</w:t>
      </w:r>
      <w:proofErr w:type="gramEnd"/>
      <w:r w:rsidRPr="18058947">
        <w:t xml:space="preserve"> as the committee chairperson.</w:t>
      </w:r>
    </w:p>
    <w:p w14:paraId="7779F3D4" w14:textId="77777777" w:rsidR="00E733FD" w:rsidRDefault="00E733FD" w:rsidP="00E733FD"/>
    <w:p w14:paraId="1C8BFB5D" w14:textId="4426A85B" w:rsidR="00E733FD" w:rsidRDefault="00E733FD" w:rsidP="008119A7">
      <w:pPr>
        <w:pStyle w:val="Heading3"/>
      </w:pPr>
      <w:bookmarkStart w:id="476" w:name="_Toc203743688"/>
      <w:bookmarkStart w:id="477" w:name="_Toc211350967"/>
      <w:r>
        <w:t>Final Exam</w:t>
      </w:r>
      <w:bookmarkEnd w:id="476"/>
      <w:bookmarkEnd w:id="477"/>
    </w:p>
    <w:p w14:paraId="47DFEE7C" w14:textId="62DE0405" w:rsidR="008119A7" w:rsidRDefault="008119A7" w:rsidP="008119A7">
      <w:r>
        <w:t xml:space="preserve">The final examination consists of two parts: </w:t>
      </w:r>
      <w:r w:rsidRPr="5FAD4B13">
        <w:t xml:space="preserve">an oral examination and a written </w:t>
      </w:r>
      <w:r>
        <w:t xml:space="preserve">thesis that conforms to the </w:t>
      </w:r>
      <w:hyperlink r:id="rId234" w:history="1">
        <w:r w:rsidRPr="00D86C5D">
          <w:rPr>
            <w:rStyle w:val="Hyperlink"/>
          </w:rPr>
          <w:t>formatting requirements of the MSU Graduate School</w:t>
        </w:r>
      </w:hyperlink>
      <w:r>
        <w:t xml:space="preserve">. </w:t>
      </w:r>
      <w:r w:rsidRPr="5FAD4B13">
        <w:t>This examination is administered by the guidance committee with the guidance committee chairperson presiding.</w:t>
      </w:r>
    </w:p>
    <w:p w14:paraId="71FA3B34" w14:textId="333327F8" w:rsidR="008119A7" w:rsidRDefault="008119A7" w:rsidP="00E733FD"/>
    <w:p w14:paraId="7597BCF7" w14:textId="77777777" w:rsidR="008119A7" w:rsidRDefault="008119A7" w:rsidP="008119A7">
      <w:pPr>
        <w:pStyle w:val="Heading4"/>
      </w:pPr>
      <w:bookmarkStart w:id="478" w:name="_Toc181792492"/>
      <w:bookmarkStart w:id="479" w:name="_Toc203743689"/>
      <w:bookmarkStart w:id="480" w:name="_Toc211350968"/>
      <w:r w:rsidRPr="003E2E79">
        <w:t>Timing</w:t>
      </w:r>
      <w:r>
        <w:t xml:space="preserve"> and Requests for Postponement</w:t>
      </w:r>
      <w:bookmarkEnd w:id="478"/>
      <w:bookmarkEnd w:id="479"/>
      <w:bookmarkEnd w:id="480"/>
    </w:p>
    <w:p w14:paraId="5939345C" w14:textId="77777777" w:rsidR="008119A7" w:rsidRDefault="008119A7" w:rsidP="008119A7">
      <w:r w:rsidRPr="003E2E79">
        <w:t>T</w:t>
      </w:r>
      <w:r w:rsidRPr="5FAD4B13">
        <w:t xml:space="preserve">he </w:t>
      </w:r>
      <w:r>
        <w:t>final</w:t>
      </w:r>
      <w:r w:rsidRPr="5FAD4B13">
        <w:t xml:space="preserve"> </w:t>
      </w:r>
      <w:r>
        <w:t xml:space="preserve">exam is typically completed at the end of the student’s second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 xml:space="preserve">by the student and </w:t>
      </w:r>
      <w:proofErr w:type="gramStart"/>
      <w:r w:rsidRPr="5FAD4B13">
        <w:t>advisor</w:t>
      </w:r>
      <w:r>
        <w:t>, and</w:t>
      </w:r>
      <w:proofErr w:type="gramEnd"/>
      <w:r>
        <w:t xml:space="preserve"> must include an explanation and proposed timeline and due date for completing the final examination.</w:t>
      </w:r>
    </w:p>
    <w:p w14:paraId="4C9119CD" w14:textId="7CF36AA1" w:rsidR="008119A7" w:rsidRDefault="008119A7" w:rsidP="00E733FD"/>
    <w:p w14:paraId="60BE893C" w14:textId="77777777" w:rsidR="008119A7" w:rsidRDefault="008119A7" w:rsidP="008119A7">
      <w:pPr>
        <w:pStyle w:val="Heading4"/>
      </w:pPr>
      <w:bookmarkStart w:id="481" w:name="_Toc181792493"/>
      <w:bookmarkStart w:id="482" w:name="_Toc203743690"/>
      <w:bookmarkStart w:id="483" w:name="_Toc211350969"/>
      <w:r>
        <w:t>Written Component</w:t>
      </w:r>
      <w:bookmarkEnd w:id="481"/>
      <w:bookmarkEnd w:id="482"/>
      <w:bookmarkEnd w:id="483"/>
    </w:p>
    <w:p w14:paraId="5A064F56" w14:textId="0AFE26D3" w:rsidR="008119A7" w:rsidRDefault="008119A7" w:rsidP="00E733FD">
      <w:r w:rsidRPr="5FAD4B13">
        <w:t xml:space="preserve">The </w:t>
      </w:r>
      <w:r>
        <w:t xml:space="preserve">thesis draft </w:t>
      </w:r>
      <w:r w:rsidRPr="5FAD4B13">
        <w:t>must be approved by the guidance committee chairperson before submission to the committee.</w:t>
      </w:r>
      <w:r>
        <w:t xml:space="preserve"> </w:t>
      </w:r>
      <w:r w:rsidRPr="5FAD4B13">
        <w:t xml:space="preserve">At least two weeks before </w:t>
      </w:r>
      <w:r>
        <w:t xml:space="preserve">the </w:t>
      </w:r>
      <w:r w:rsidRPr="5FAD4B13">
        <w:t xml:space="preserve">final oral examination, </w:t>
      </w:r>
      <w:r>
        <w:t>t</w:t>
      </w:r>
      <w:r w:rsidRPr="5FAD4B13">
        <w:t xml:space="preserve">he </w:t>
      </w:r>
      <w:r>
        <w:t xml:space="preserve">thesis </w:t>
      </w:r>
      <w:r w:rsidRPr="5FAD4B13">
        <w:t xml:space="preserve">must be given to </w:t>
      </w:r>
      <w:r>
        <w:t xml:space="preserve">each </w:t>
      </w:r>
      <w:r w:rsidRPr="5FAD4B13">
        <w:t>guidance committee member</w:t>
      </w:r>
      <w:r>
        <w:t xml:space="preserve"> and any appointed examiners. </w:t>
      </w:r>
    </w:p>
    <w:p w14:paraId="0EDB3A80" w14:textId="29AB0456" w:rsidR="008119A7" w:rsidRDefault="008119A7" w:rsidP="00E733FD"/>
    <w:p w14:paraId="37256D2B" w14:textId="77777777" w:rsidR="008119A7" w:rsidRDefault="008119A7" w:rsidP="008119A7">
      <w:pPr>
        <w:pStyle w:val="Heading4"/>
      </w:pPr>
      <w:bookmarkStart w:id="484" w:name="_Toc181792494"/>
      <w:bookmarkStart w:id="485" w:name="_Toc203743691"/>
      <w:bookmarkStart w:id="486" w:name="_Toc211350970"/>
      <w:r>
        <w:t>Oral Component</w:t>
      </w:r>
      <w:bookmarkEnd w:id="484"/>
      <w:bookmarkEnd w:id="485"/>
      <w:bookmarkEnd w:id="486"/>
    </w:p>
    <w:p w14:paraId="19EB7AE7" w14:textId="77777777" w:rsidR="008119A7" w:rsidRDefault="00E733FD" w:rsidP="00E733FD">
      <w:r>
        <w:t>Each MS Plan A (with Thesis) student must present the results of their thesis in a public seminar, followed by an examination period with the guidance committee; other interested faculty may attend the non-public examination but do not vote on the outcome.</w:t>
      </w:r>
    </w:p>
    <w:p w14:paraId="3AE54440" w14:textId="77777777" w:rsidR="008119A7" w:rsidRDefault="008119A7" w:rsidP="00E733FD"/>
    <w:p w14:paraId="4E1A2CF9" w14:textId="77777777" w:rsidR="008119A7" w:rsidRDefault="008119A7" w:rsidP="008119A7">
      <w:pPr>
        <w:pStyle w:val="Heading4"/>
      </w:pPr>
      <w:bookmarkStart w:id="487" w:name="_Toc181792495"/>
      <w:bookmarkStart w:id="488" w:name="_Toc203743692"/>
      <w:bookmarkStart w:id="489" w:name="_Toc211350971"/>
      <w:r>
        <w:t>Assessment</w:t>
      </w:r>
      <w:bookmarkEnd w:id="487"/>
      <w:bookmarkEnd w:id="488"/>
      <w:bookmarkEnd w:id="489"/>
    </w:p>
    <w:p w14:paraId="4136CF44" w14:textId="30153B84" w:rsidR="00E733FD" w:rsidRDefault="008119A7" w:rsidP="008119A7">
      <w:r>
        <w:t xml:space="preserve">At the end of the examination the committee members meet without the student to </w:t>
      </w:r>
      <w:proofErr w:type="gramStart"/>
      <w:r>
        <w:t>make a decision</w:t>
      </w:r>
      <w:proofErr w:type="gramEnd"/>
      <w:r>
        <w:t>, which is then communicated to the student and recorded on the summary report submitted to the department.</w:t>
      </w:r>
      <w:r w:rsidRPr="008119A7">
        <w:t xml:space="preserve"> </w:t>
      </w:r>
      <w:r>
        <w:t>The possible outcomes of the final oral examination are pass, pass with revisions, or fail. When passing with revisions, the guidance committee should provide a written list of required revisions to the thesis; typically, the advisor is delegated to oversee revisions and approve the final thesis.</w:t>
      </w:r>
    </w:p>
    <w:p w14:paraId="3998F598" w14:textId="27E24D32" w:rsidR="008119A7" w:rsidRDefault="008119A7" w:rsidP="008119A7"/>
    <w:p w14:paraId="2FB82C24" w14:textId="77777777" w:rsidR="008F4061" w:rsidRDefault="008F4061" w:rsidP="008119A7"/>
    <w:p w14:paraId="39646DF6" w14:textId="77777777" w:rsidR="008119A7" w:rsidRDefault="008119A7" w:rsidP="008119A7">
      <w:pPr>
        <w:pStyle w:val="Heading4"/>
      </w:pPr>
      <w:bookmarkStart w:id="490" w:name="_Toc181792496"/>
      <w:bookmarkStart w:id="491" w:name="_Toc203743693"/>
      <w:bookmarkStart w:id="492" w:name="_Toc211350972"/>
      <w:r w:rsidRPr="008760DF">
        <w:lastRenderedPageBreak/>
        <w:t>Use of Reprints and Publication Expectations</w:t>
      </w:r>
      <w:bookmarkEnd w:id="490"/>
      <w:bookmarkEnd w:id="491"/>
      <w:bookmarkEnd w:id="492"/>
    </w:p>
    <w:p w14:paraId="5CDB4E7B" w14:textId="4714A9DE" w:rsidR="008119A7" w:rsidRDefault="008119A7" w:rsidP="008119A7">
      <w:r>
        <w:t xml:space="preserve">CEE does not expect that MS Plan A students will have published, or submitted for publication, any manuscripts prior to the final defense. However, students who have published and wish to reuse previous work as part of their thesis should obtain permission from their advisor and guidance committee in advance. Students must also obtain reprint permission from the copyright holder of the original publication. </w:t>
      </w:r>
      <w:proofErr w:type="gramStart"/>
      <w:r>
        <w:t>Both of these</w:t>
      </w:r>
      <w:proofErr w:type="gramEnd"/>
      <w:r>
        <w:t xml:space="preserve"> approvals must be obtained before students can reuse prior work as part of their thesis.</w:t>
      </w:r>
    </w:p>
    <w:p w14:paraId="645EB5E6" w14:textId="77777777" w:rsidR="008119A7" w:rsidRDefault="008119A7" w:rsidP="008119A7"/>
    <w:p w14:paraId="20752401" w14:textId="77777777" w:rsidR="008119A7" w:rsidRDefault="008119A7" w:rsidP="008119A7">
      <w:r>
        <w:t xml:space="preserve">Content that is reprinted or adapted from prior work must be clearly indicated in the thesis, with appropriate citations to the original source(s). Students should also provide their guidance committee with a separate document summarizing the origins of each chapter of the thesis (e.g., adapted from a previously published paper; adapted from a paper in submission; written solely for this thesis). This document should include the full citation for previously published or submitted </w:t>
      </w:r>
      <w:proofErr w:type="gramStart"/>
      <w:r>
        <w:t>manuscripts, and</w:t>
      </w:r>
      <w:proofErr w:type="gramEnd"/>
      <w:r>
        <w:t xml:space="preserve"> briefly describe the student’s unique contributions for work described in papers with multiple authors.</w:t>
      </w:r>
    </w:p>
    <w:p w14:paraId="6EBA2B2F" w14:textId="77777777" w:rsidR="00E733FD" w:rsidRDefault="00E733FD" w:rsidP="00E733FD"/>
    <w:p w14:paraId="77178EDA" w14:textId="3A052F23" w:rsidR="00E733FD" w:rsidRDefault="00E733FD" w:rsidP="00E733FD">
      <w:pPr>
        <w:pStyle w:val="Heading2"/>
      </w:pPr>
      <w:bookmarkStart w:id="493" w:name="_Toc203743694"/>
      <w:bookmarkStart w:id="494" w:name="_Toc211350752"/>
      <w:bookmarkStart w:id="495" w:name="_Toc211350973"/>
      <w:r>
        <w:t xml:space="preserve">MS Plan B (without Thesis) </w:t>
      </w:r>
      <w:r w:rsidRPr="095E3000">
        <w:t>Program Components</w:t>
      </w:r>
      <w:bookmarkEnd w:id="493"/>
      <w:bookmarkEnd w:id="494"/>
      <w:bookmarkEnd w:id="495"/>
    </w:p>
    <w:p w14:paraId="5DD026DF" w14:textId="77777777" w:rsidR="00E733FD" w:rsidRDefault="00E733FD" w:rsidP="00E733FD"/>
    <w:p w14:paraId="7CB94867" w14:textId="77777777" w:rsidR="008119A7" w:rsidRPr="00687DD9" w:rsidRDefault="008119A7" w:rsidP="008119A7">
      <w:pPr>
        <w:pStyle w:val="Heading3"/>
      </w:pPr>
      <w:bookmarkStart w:id="496" w:name="_Toc181792498"/>
      <w:bookmarkStart w:id="497" w:name="_Toc203743695"/>
      <w:bookmarkStart w:id="498" w:name="_Toc211350974"/>
      <w:r w:rsidRPr="00687DD9">
        <w:t>Average Time to Degree</w:t>
      </w:r>
      <w:bookmarkEnd w:id="496"/>
      <w:bookmarkEnd w:id="497"/>
      <w:bookmarkEnd w:id="498"/>
    </w:p>
    <w:p w14:paraId="0A5EA68A" w14:textId="77494A07" w:rsidR="00E733FD" w:rsidRPr="004C735C" w:rsidRDefault="00E733FD" w:rsidP="00E733FD">
      <w:r>
        <w:t>The average time to graduation for CE and ENE MS students is two calendar years, assuming admission from the bachelor’s degree</w:t>
      </w:r>
      <w:r w:rsidR="00547DD4">
        <w:t xml:space="preserve"> and full-time enrollment</w:t>
      </w:r>
      <w:r w:rsidR="008119A7">
        <w:t>.</w:t>
      </w:r>
    </w:p>
    <w:p w14:paraId="6C27B4B4" w14:textId="77777777" w:rsidR="00E733FD" w:rsidRDefault="00E733FD" w:rsidP="00E733FD"/>
    <w:p w14:paraId="5681B377" w14:textId="30F8B183" w:rsidR="008119A7" w:rsidRDefault="008119A7" w:rsidP="008119A7">
      <w:pPr>
        <w:pStyle w:val="Heading3"/>
      </w:pPr>
      <w:bookmarkStart w:id="499" w:name="_Toc181792499"/>
      <w:bookmarkStart w:id="500" w:name="_Toc203743696"/>
      <w:bookmarkStart w:id="501" w:name="_Toc211350975"/>
      <w:r w:rsidRPr="095E3000">
        <w:t>Coursework</w:t>
      </w:r>
      <w:bookmarkEnd w:id="499"/>
      <w:bookmarkEnd w:id="500"/>
      <w:bookmarkEnd w:id="501"/>
    </w:p>
    <w:p w14:paraId="69BBBB12" w14:textId="77777777" w:rsidR="00E733FD" w:rsidRDefault="00E733FD" w:rsidP="00E733FD">
      <w:r>
        <w:t xml:space="preserve">The MS Plan B (without Thesis) programs in both CE and ENE require a minimum of 30 credits beyond the bachelor’s degree, at least 18 of which must be at the 800 level or higher. Coursework requirements are the same as previously described for </w:t>
      </w:r>
      <w:proofErr w:type="gramStart"/>
      <w:r>
        <w:t>the MS</w:t>
      </w:r>
      <w:proofErr w:type="gramEnd"/>
      <w:r>
        <w:t xml:space="preserve"> Plan A, with the exception that MS Plan B students do not complete research leading to a thesis.</w:t>
      </w:r>
    </w:p>
    <w:p w14:paraId="652879EE" w14:textId="621F5808" w:rsidR="00E733FD" w:rsidRDefault="00E733FD" w:rsidP="00E733FD"/>
    <w:p w14:paraId="5EDBBFD0" w14:textId="77777777" w:rsidR="008119A7" w:rsidRPr="00315A6A" w:rsidRDefault="008119A7" w:rsidP="008119A7">
      <w:pPr>
        <w:pStyle w:val="Heading4"/>
      </w:pPr>
      <w:bookmarkStart w:id="502" w:name="_Toc181792500"/>
      <w:bookmarkStart w:id="503" w:name="_Toc203743697"/>
      <w:bookmarkStart w:id="504" w:name="_Toc211350976"/>
      <w:r w:rsidRPr="00320B78">
        <w:t>Provisional Admission and Collateral Coursework</w:t>
      </w:r>
      <w:bookmarkEnd w:id="502"/>
      <w:bookmarkEnd w:id="503"/>
      <w:bookmarkEnd w:id="504"/>
    </w:p>
    <w:p w14:paraId="5CDA7E78" w14:textId="6E8EE981" w:rsidR="00E733FD" w:rsidRDefault="00E733FD" w:rsidP="00E733FD">
      <w:r w:rsidRPr="18058947">
        <w:t xml:space="preserve">Students </w:t>
      </w:r>
      <w:r>
        <w:t xml:space="preserve">admitted </w:t>
      </w:r>
      <w:r w:rsidR="008119A7">
        <w:t xml:space="preserve">to the MS in CE program </w:t>
      </w:r>
      <w:r>
        <w:t xml:space="preserve">without a bachelor’s degree in </w:t>
      </w:r>
      <w:r w:rsidRPr="18058947">
        <w:t>civil engineering</w:t>
      </w:r>
      <w:r w:rsidR="008119A7">
        <w:t>, or to the MS in ENE program without a bachelor’s degree in environmental engineering,</w:t>
      </w:r>
      <w:r w:rsidRPr="18058947">
        <w:t xml:space="preserve"> will normally be required to complete </w:t>
      </w:r>
      <w:r>
        <w:t xml:space="preserve">additional undergraduate coursework to develop an </w:t>
      </w:r>
      <w:r w:rsidRPr="18058947">
        <w:t>appropriate background</w:t>
      </w:r>
      <w:r>
        <w:t xml:space="preserve"> knowledge. Requirements to complete such “collateral courses” are determined on a case-by-case basis by the faculty advisor; collateral coursework does not count towards the MS degree requirements</w:t>
      </w:r>
      <w:r w:rsidRPr="18058947">
        <w:t>.</w:t>
      </w:r>
    </w:p>
    <w:p w14:paraId="4532A7B9" w14:textId="77777777" w:rsidR="00E733FD" w:rsidRDefault="00E733FD" w:rsidP="00E733FD"/>
    <w:p w14:paraId="43592DC9" w14:textId="77777777" w:rsidR="00E733FD" w:rsidRDefault="00E733FD" w:rsidP="00C8072B">
      <w:pPr>
        <w:pStyle w:val="Heading4"/>
      </w:pPr>
      <w:bookmarkStart w:id="505" w:name="_Toc203743698"/>
      <w:bookmarkStart w:id="506" w:name="_Toc211350977"/>
      <w:r>
        <w:t>Project Option</w:t>
      </w:r>
      <w:bookmarkEnd w:id="505"/>
      <w:bookmarkEnd w:id="506"/>
    </w:p>
    <w:p w14:paraId="4798D5D6" w14:textId="5903E63A" w:rsidR="00E733FD" w:rsidRDefault="00E733FD" w:rsidP="00E733FD">
      <w:r>
        <w:t xml:space="preserve">For both CE and ENE majors, MS Plan B students may choose to complete and defend a special project as part of their degree requirements; this is referred to as “MS Plan B1” within the department. </w:t>
      </w:r>
      <w:bookmarkStart w:id="507" w:name="_Hlk205819604"/>
      <w:r>
        <w:t>Students choosing the project option must include 1-3 credits of CE</w:t>
      </w:r>
      <w:r w:rsidR="009F17CD">
        <w:t xml:space="preserve"> 892 or 1-4 credits of </w:t>
      </w:r>
      <w:r>
        <w:t>ENE 892 (Research Project Option) as part of their MS program plan.</w:t>
      </w:r>
      <w:r w:rsidR="00C34B3B">
        <w:t xml:space="preserve"> </w:t>
      </w:r>
      <w:bookmarkEnd w:id="507"/>
      <w:r w:rsidRPr="18058947">
        <w:t xml:space="preserve">The project option is designed for students with an interest in </w:t>
      </w:r>
      <w:r>
        <w:t xml:space="preserve">conducting </w:t>
      </w:r>
      <w:r w:rsidRPr="18058947">
        <w:t xml:space="preserve">research or </w:t>
      </w:r>
      <w:r>
        <w:t xml:space="preserve">completing an </w:t>
      </w:r>
      <w:r w:rsidRPr="18058947">
        <w:t xml:space="preserve">independent project with a focus on innovative analysis or design. In practice, </w:t>
      </w:r>
      <w:r>
        <w:t xml:space="preserve">the project option </w:t>
      </w:r>
      <w:r w:rsidRPr="18058947">
        <w:t xml:space="preserve">allows for greater flexibility and may be less intensive </w:t>
      </w:r>
      <w:r>
        <w:t xml:space="preserve">and/or shorter than research experiences leading to </w:t>
      </w:r>
      <w:r w:rsidRPr="18058947">
        <w:t>a thesis.</w:t>
      </w:r>
    </w:p>
    <w:p w14:paraId="4D503B6C" w14:textId="77777777" w:rsidR="00E733FD" w:rsidRDefault="00E733FD" w:rsidP="00E733FD"/>
    <w:p w14:paraId="1A047F6B" w14:textId="635FDAAE" w:rsidR="00E733FD" w:rsidRDefault="00E733FD" w:rsidP="00E733FD">
      <w:r w:rsidRPr="00D41137">
        <w:t xml:space="preserve">Graduate students selecting the project options </w:t>
      </w:r>
      <w:r>
        <w:t xml:space="preserve">must </w:t>
      </w:r>
      <w:r w:rsidRPr="18058947">
        <w:t xml:space="preserve">form a guidance committee with the approval and assistance of </w:t>
      </w:r>
      <w:r>
        <w:t xml:space="preserve">their </w:t>
      </w:r>
      <w:r w:rsidRPr="18058947">
        <w:t xml:space="preserve">advisor and approval of the graduate </w:t>
      </w:r>
      <w:r>
        <w:t xml:space="preserve">program </w:t>
      </w:r>
      <w:r w:rsidRPr="18058947">
        <w:t xml:space="preserve">director. The guidance committee </w:t>
      </w:r>
      <w:r>
        <w:t xml:space="preserve">must include </w:t>
      </w:r>
      <w:r w:rsidRPr="18058947">
        <w:t xml:space="preserve">at least three </w:t>
      </w:r>
      <w:r>
        <w:t xml:space="preserve">MSU regular </w:t>
      </w:r>
      <w:r w:rsidRPr="18058947">
        <w:t xml:space="preserve">faculty members, at least two of whom must be </w:t>
      </w:r>
      <w:r>
        <w:t xml:space="preserve">from CEE. </w:t>
      </w:r>
      <w:r w:rsidRPr="18058947">
        <w:t>At least one of the CEE members cannot be directly associated with the student's project.</w:t>
      </w:r>
      <w:r>
        <w:t xml:space="preserve"> The project committee must </w:t>
      </w:r>
      <w:r w:rsidRPr="18058947">
        <w:t xml:space="preserve">include the advisor, who serves as either chair or co-chair of the committee. </w:t>
      </w:r>
    </w:p>
    <w:p w14:paraId="3998F5E7" w14:textId="77777777" w:rsidR="00E733FD" w:rsidRDefault="00E733FD" w:rsidP="00E733FD"/>
    <w:p w14:paraId="3C1E6414" w14:textId="2C1FD380" w:rsidR="00E733FD" w:rsidRDefault="00E733FD" w:rsidP="00E733FD">
      <w:r>
        <w:lastRenderedPageBreak/>
        <w:t xml:space="preserve">The final defense </w:t>
      </w:r>
      <w:r w:rsidR="00C8072B">
        <w:t xml:space="preserve">of the project </w:t>
      </w:r>
      <w:r>
        <w:t xml:space="preserve">includes both the preparation of a final report and an oral defense of that work. </w:t>
      </w:r>
      <w:r w:rsidRPr="18058947">
        <w:t xml:space="preserve">There is no specific </w:t>
      </w:r>
      <w:r>
        <w:t xml:space="preserve">required </w:t>
      </w:r>
      <w:r w:rsidRPr="18058947">
        <w:t>format for the report</w:t>
      </w:r>
      <w:r>
        <w:t xml:space="preserve">, but the </w:t>
      </w:r>
      <w:r w:rsidRPr="18058947">
        <w:t xml:space="preserve">guidance committee must approve both the written </w:t>
      </w:r>
      <w:r>
        <w:t xml:space="preserve">report </w:t>
      </w:r>
      <w:r w:rsidRPr="18058947">
        <w:t>and oral defense as meeting the standard of competent research, analysis or design. It is also generally expected that the project will provide the basis for at least one report in a suitable publication.</w:t>
      </w:r>
    </w:p>
    <w:p w14:paraId="74F21FD7" w14:textId="77777777" w:rsidR="00E733FD" w:rsidRDefault="00E733FD" w:rsidP="00E733FD"/>
    <w:p w14:paraId="07BC6D60" w14:textId="77777777" w:rsidR="00E733FD" w:rsidRPr="00CB72B0" w:rsidRDefault="00E733FD" w:rsidP="00C8072B">
      <w:pPr>
        <w:pStyle w:val="Heading3"/>
      </w:pPr>
      <w:bookmarkStart w:id="508" w:name="_Toc203743699"/>
      <w:bookmarkStart w:id="509" w:name="_Toc211350978"/>
      <w:r w:rsidRPr="00CB72B0">
        <w:t>Advisor</w:t>
      </w:r>
      <w:bookmarkEnd w:id="508"/>
      <w:bookmarkEnd w:id="509"/>
    </w:p>
    <w:p w14:paraId="62BCAF80" w14:textId="77777777" w:rsidR="00E733FD" w:rsidRDefault="00E733FD" w:rsidP="00E733FD">
      <w:r w:rsidRPr="00CB72B0">
        <w:t xml:space="preserve">For </w:t>
      </w:r>
      <w:r>
        <w:t xml:space="preserve">MS </w:t>
      </w:r>
      <w:r w:rsidRPr="00CB72B0">
        <w:t>Plan B</w:t>
      </w:r>
      <w:r>
        <w:t xml:space="preserve"> </w:t>
      </w:r>
      <w:r w:rsidRPr="00CB72B0">
        <w:t xml:space="preserve">students, the faculty advisor is </w:t>
      </w:r>
      <w:r>
        <w:t xml:space="preserve">also </w:t>
      </w:r>
      <w:r w:rsidRPr="00CB72B0">
        <w:t>the academic advisor</w:t>
      </w:r>
      <w:r>
        <w:t>, and serves as chairperson of the project committee if applicable</w:t>
      </w:r>
      <w:r w:rsidRPr="00CB72B0">
        <w:t xml:space="preserve">. Faculty advisors must be members of the </w:t>
      </w:r>
      <w:r>
        <w:t xml:space="preserve">CEE </w:t>
      </w:r>
      <w:r w:rsidRPr="00CB72B0">
        <w:t>faculty, appointed at the level of Assistant Professor or higher.</w:t>
      </w:r>
    </w:p>
    <w:p w14:paraId="759BDF73" w14:textId="77777777" w:rsidR="00C8072B" w:rsidRDefault="00C8072B" w:rsidP="00C8072B">
      <w:pPr>
        <w:rPr>
          <w:highlight w:val="yellow"/>
        </w:rPr>
      </w:pPr>
    </w:p>
    <w:p w14:paraId="77D82BF2" w14:textId="77777777" w:rsidR="00C8072B" w:rsidRDefault="00C8072B" w:rsidP="00C8072B">
      <w:pPr>
        <w:pStyle w:val="Heading3"/>
      </w:pPr>
      <w:bookmarkStart w:id="510" w:name="_Toc181792503"/>
      <w:bookmarkStart w:id="511" w:name="_Toc203743700"/>
      <w:bookmarkStart w:id="512" w:name="_Toc211350979"/>
      <w:r w:rsidRPr="76E6A980">
        <w:t xml:space="preserve">Final </w:t>
      </w:r>
      <w:r>
        <w:t>Evaluation</w:t>
      </w:r>
      <w:bookmarkEnd w:id="510"/>
      <w:bookmarkEnd w:id="511"/>
      <w:bookmarkEnd w:id="512"/>
    </w:p>
    <w:p w14:paraId="3B1AD5C8" w14:textId="77777777" w:rsidR="00C8072B" w:rsidRDefault="00C8072B" w:rsidP="00C8072B">
      <w:r>
        <w:t>The final evaluation of the MS Plan B program is conducted by the Graduate Office at the time students apply for graduation, and is based on a review of the student’s coursework.</w:t>
      </w:r>
    </w:p>
    <w:p w14:paraId="4205AEBA" w14:textId="77777777" w:rsidR="00E733FD" w:rsidRDefault="00E733FD" w:rsidP="005E7FE0"/>
    <w:p w14:paraId="3877B1E1" w14:textId="397344B3" w:rsidR="005E7FE0" w:rsidRDefault="005E7FE0" w:rsidP="00687DD9">
      <w:pPr>
        <w:pStyle w:val="Heading2"/>
      </w:pPr>
      <w:bookmarkStart w:id="513" w:name="_Toc203743701"/>
      <w:bookmarkStart w:id="514" w:name="_Toc211350753"/>
      <w:bookmarkStart w:id="515" w:name="_Toc211350980"/>
      <w:r>
        <w:t>PhD Program Components</w:t>
      </w:r>
      <w:bookmarkEnd w:id="513"/>
      <w:bookmarkEnd w:id="514"/>
      <w:bookmarkEnd w:id="515"/>
    </w:p>
    <w:p w14:paraId="71BF3F65" w14:textId="39850CDE" w:rsidR="005E7FE0" w:rsidRDefault="005E7FE0" w:rsidP="005E7FE0"/>
    <w:p w14:paraId="05EA1C90" w14:textId="77777777" w:rsidR="00E0678E" w:rsidRPr="00687DD9" w:rsidRDefault="00E0678E" w:rsidP="00E0678E">
      <w:pPr>
        <w:pStyle w:val="Heading3"/>
      </w:pPr>
      <w:bookmarkStart w:id="516" w:name="_Toc203743702"/>
      <w:bookmarkStart w:id="517" w:name="_Toc211350981"/>
      <w:r w:rsidRPr="00687DD9">
        <w:t>Average Time to Degree</w:t>
      </w:r>
      <w:bookmarkEnd w:id="516"/>
      <w:bookmarkEnd w:id="517"/>
    </w:p>
    <w:p w14:paraId="60CF0330" w14:textId="51A9E634" w:rsidR="005E7FE0" w:rsidRPr="005E7FE0" w:rsidRDefault="005E7FE0" w:rsidP="005E7FE0">
      <w:r w:rsidRPr="005E7FE0">
        <w:t>The average time to graduation for Civil Engineering (CE) or Environmental Engineering (ENE) PhD students is five calendar years, assuming admission from the bachelor’s degree</w:t>
      </w:r>
      <w:r w:rsidR="00547DD4">
        <w:t xml:space="preserve"> and full-time enrollment</w:t>
      </w:r>
      <w:r w:rsidRPr="005E7FE0">
        <w:t>. Students who are admitted with an earned MS degree in CE, ENE, or a closely related field may be able to complete the PhD more quickly.</w:t>
      </w:r>
    </w:p>
    <w:p w14:paraId="00BA322A" w14:textId="77777777" w:rsidR="005E7FE0" w:rsidRPr="005E7FE0" w:rsidRDefault="005E7FE0" w:rsidP="005E7FE0"/>
    <w:p w14:paraId="0223340D" w14:textId="6E0AB8DB" w:rsidR="005E7FE0" w:rsidRPr="00C12F59" w:rsidRDefault="005E7FE0" w:rsidP="00E0678E">
      <w:pPr>
        <w:pStyle w:val="Heading3"/>
      </w:pPr>
      <w:bookmarkStart w:id="518" w:name="_Toc203743703"/>
      <w:bookmarkStart w:id="519" w:name="_Toc211350982"/>
      <w:r w:rsidRPr="00C12F59">
        <w:t>Coursework and Research Credits – Civil Engineering</w:t>
      </w:r>
      <w:bookmarkEnd w:id="518"/>
      <w:bookmarkEnd w:id="519"/>
    </w:p>
    <w:p w14:paraId="0BA740D6" w14:textId="6B122945" w:rsidR="00AA0EA0" w:rsidRDefault="00C2470E" w:rsidP="00AA0EA0">
      <w:r w:rsidRPr="00C12F59">
        <w:t>Students are required to take CE 900 (Research Strategies and Methods in Civil Engineering) in their first year of study</w:t>
      </w:r>
      <w:r w:rsidR="00940B58">
        <w:t xml:space="preserve">, and </w:t>
      </w:r>
      <w:r w:rsidR="00940B58" w:rsidRPr="00C12F59">
        <w:t>at least 24 credits of CE 999 (Doctoral Dissertation Research)</w:t>
      </w:r>
      <w:r w:rsidR="00940B58">
        <w:t xml:space="preserve"> by the time of graduation</w:t>
      </w:r>
      <w:r w:rsidRPr="00C12F59">
        <w:t>.</w:t>
      </w:r>
      <w:r>
        <w:t xml:space="preserve"> </w:t>
      </w:r>
      <w:r w:rsidR="00EA538F">
        <w:t>PhD students are also expected to meet the MSU requirements for earning a MS degree in Civil Engineering (typically 30 graduate credits, taken at MSU or elsewhere) plus at least 12 additional credits of graduate coursework appropriate for the PhD</w:t>
      </w:r>
      <w:r w:rsidR="0035226F">
        <w:t>.</w:t>
      </w:r>
    </w:p>
    <w:p w14:paraId="2175E032" w14:textId="240435DC" w:rsidR="0088505D" w:rsidRDefault="0088505D" w:rsidP="00AA0EA0"/>
    <w:p w14:paraId="1C674231" w14:textId="77777777" w:rsidR="0035226F" w:rsidRPr="00315A6A" w:rsidRDefault="0035226F" w:rsidP="0035226F">
      <w:pPr>
        <w:pStyle w:val="Heading4"/>
      </w:pPr>
      <w:bookmarkStart w:id="520" w:name="_Toc203743704"/>
      <w:bookmarkStart w:id="521" w:name="_Toc211350983"/>
      <w:r w:rsidRPr="00320B78">
        <w:t>Provisional Admission and Collateral Coursework</w:t>
      </w:r>
      <w:bookmarkEnd w:id="520"/>
      <w:bookmarkEnd w:id="521"/>
    </w:p>
    <w:p w14:paraId="40630488" w14:textId="24E0183B" w:rsidR="0035226F" w:rsidRDefault="0035226F" w:rsidP="0035226F">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 Students may request a waiver of a c</w:t>
      </w:r>
      <w:r w:rsidRPr="18058947">
        <w:t xml:space="preserve">ollateral course by </w:t>
      </w:r>
      <w:r>
        <w:t>providing the g</w:t>
      </w:r>
      <w:r w:rsidRPr="18058947">
        <w:t xml:space="preserve">raduate </w:t>
      </w:r>
      <w:r>
        <w:t xml:space="preserve">program </w:t>
      </w:r>
      <w:r w:rsidRPr="18058947">
        <w:t xml:space="preserve">director </w:t>
      </w:r>
      <w:r>
        <w:t xml:space="preserve">with </w:t>
      </w:r>
      <w:r w:rsidRPr="18058947">
        <w:t xml:space="preserve">evidence that </w:t>
      </w:r>
      <w:r>
        <w:t xml:space="preserve">they </w:t>
      </w:r>
      <w:r w:rsidRPr="18058947">
        <w:t xml:space="preserve">have completed a </w:t>
      </w:r>
      <w:r>
        <w:t xml:space="preserve">substantially equivalent </w:t>
      </w:r>
      <w:r w:rsidRPr="18058947">
        <w:t>course</w:t>
      </w:r>
      <w:r>
        <w:t xml:space="preserve">; typically, this evidence includes </w:t>
      </w:r>
      <w:r w:rsidRPr="18058947">
        <w:t xml:space="preserve">a </w:t>
      </w:r>
      <w:r>
        <w:t xml:space="preserve">copy of the </w:t>
      </w:r>
      <w:r w:rsidRPr="18058947">
        <w:t>syllabus</w:t>
      </w:r>
      <w:r>
        <w:t xml:space="preserve"> (</w:t>
      </w:r>
      <w:r w:rsidRPr="18058947">
        <w:t>in English</w:t>
      </w:r>
      <w:r>
        <w:t xml:space="preserve">) </w:t>
      </w:r>
      <w:r w:rsidRPr="18058947">
        <w:t>and the name and author of the text used.</w:t>
      </w:r>
    </w:p>
    <w:p w14:paraId="440E5D95" w14:textId="77777777" w:rsidR="0020659F" w:rsidRDefault="0020659F" w:rsidP="0035226F"/>
    <w:p w14:paraId="62C79CC4" w14:textId="0FD49C42" w:rsidR="0020659F" w:rsidRPr="00EA538F" w:rsidRDefault="0020659F" w:rsidP="0020659F">
      <w:pPr>
        <w:pStyle w:val="Heading4"/>
      </w:pPr>
      <w:bookmarkStart w:id="522" w:name="_Toc203743705"/>
      <w:bookmarkStart w:id="523" w:name="_Toc211350984"/>
      <w:r w:rsidRPr="00AA0EA0">
        <w:t>Concurrent MS</w:t>
      </w:r>
      <w:bookmarkEnd w:id="522"/>
      <w:bookmarkEnd w:id="523"/>
    </w:p>
    <w:p w14:paraId="1ED5EC3D" w14:textId="77777777" w:rsidR="0020659F" w:rsidRDefault="0020659F" w:rsidP="0020659F">
      <w:r>
        <w:t xml:space="preserve">PhD students who </w:t>
      </w:r>
      <w:r w:rsidRPr="18058947">
        <w:t xml:space="preserve">do not hold a MS degree in </w:t>
      </w:r>
      <w:r>
        <w:t xml:space="preserve">CE </w:t>
      </w:r>
      <w:r w:rsidRPr="18058947">
        <w:t xml:space="preserve">(or </w:t>
      </w:r>
      <w:r>
        <w:t xml:space="preserve">a closely </w:t>
      </w:r>
      <w:r w:rsidRPr="18058947">
        <w:t xml:space="preserve">related discipline) may pursue a MS degree </w:t>
      </w:r>
      <w:r>
        <w:t xml:space="preserve">in CE </w:t>
      </w:r>
      <w:r w:rsidRPr="18058947">
        <w:t>as part of their doctoral program</w:t>
      </w:r>
      <w:r>
        <w:t xml:space="preserve"> at MSU</w:t>
      </w:r>
      <w:r w:rsidRPr="18058947">
        <w:t>. These students are expected to complete the requirements of both degrees, although up to 4 credits of doctoral research may be used to satisfy the MS project requirement (subject to approval by the department chair).</w:t>
      </w:r>
    </w:p>
    <w:p w14:paraId="31B19EC3" w14:textId="79FD02BF" w:rsidR="0035226F" w:rsidRDefault="0035226F" w:rsidP="0035226F"/>
    <w:p w14:paraId="3622516F" w14:textId="77777777" w:rsidR="0020659F" w:rsidRDefault="0020659F" w:rsidP="0020659F">
      <w:pPr>
        <w:pStyle w:val="Heading4"/>
      </w:pPr>
      <w:bookmarkStart w:id="524" w:name="_Toc203743706"/>
      <w:bookmarkStart w:id="525" w:name="_Toc211350985"/>
      <w:r>
        <w:t>Dual Major PhD Programs</w:t>
      </w:r>
      <w:bookmarkEnd w:id="524"/>
      <w:bookmarkEnd w:id="525"/>
    </w:p>
    <w:p w14:paraId="5D9ACFB0" w14:textId="4EB7F4C7" w:rsidR="0020659F" w:rsidRDefault="0020659F" w:rsidP="0020659F">
      <w:r>
        <w:t xml:space="preserve">Students wishing to pursue a dual major doctoral program with a primary major in CE are expected to follow the guidelines outlined in the college-wide section of this handbook. Students wishing to pursue a </w:t>
      </w:r>
      <w:r>
        <w:lastRenderedPageBreak/>
        <w:t>dual major doctoral program with a secondary major in CE should consult with their advisor and the Graduate Program Director to develop an appropriate dual major program plan.</w:t>
      </w:r>
    </w:p>
    <w:p w14:paraId="7A5F53E4" w14:textId="77777777" w:rsidR="0020659F" w:rsidRDefault="0020659F" w:rsidP="0035226F"/>
    <w:p w14:paraId="255091A8" w14:textId="2B4A09D2" w:rsidR="00AA0EA0" w:rsidRPr="00C12F59" w:rsidRDefault="00AA0EA0" w:rsidP="0020659F">
      <w:pPr>
        <w:pStyle w:val="Heading3"/>
      </w:pPr>
      <w:bookmarkStart w:id="526" w:name="_Toc203743707"/>
      <w:bookmarkStart w:id="527" w:name="_Toc211350986"/>
      <w:r w:rsidRPr="00C12F59">
        <w:t xml:space="preserve">Coursework and Research Credits – </w:t>
      </w:r>
      <w:r>
        <w:t xml:space="preserve">Environmental </w:t>
      </w:r>
      <w:r w:rsidRPr="00C12F59">
        <w:t>Engineering</w:t>
      </w:r>
      <w:bookmarkEnd w:id="526"/>
      <w:bookmarkEnd w:id="527"/>
    </w:p>
    <w:p w14:paraId="3FD54811" w14:textId="5325DE03" w:rsidR="009A3618" w:rsidRDefault="009A3618" w:rsidP="009A3618">
      <w:r w:rsidRPr="00C12F59">
        <w:t xml:space="preserve">Students are required to take </w:t>
      </w:r>
      <w:r>
        <w:t>EN</w:t>
      </w:r>
      <w:r w:rsidRPr="00C12F59">
        <w:t xml:space="preserve">E 900 (Research Strategies and Methods in </w:t>
      </w:r>
      <w:r>
        <w:t xml:space="preserve">Environmental </w:t>
      </w:r>
      <w:r w:rsidRPr="00C12F59">
        <w:t>Engineering) in their first year of study</w:t>
      </w:r>
      <w:r>
        <w:t xml:space="preserve">, and </w:t>
      </w:r>
      <w:r w:rsidRPr="00C12F59">
        <w:t xml:space="preserve">at least 24 credits of </w:t>
      </w:r>
      <w:r>
        <w:t>EN</w:t>
      </w:r>
      <w:r w:rsidRPr="00C12F59">
        <w:t>E 999 (Doctoral Dissertation Research)</w:t>
      </w:r>
      <w:r>
        <w:t xml:space="preserve"> by the time of graduation</w:t>
      </w:r>
      <w:r w:rsidRPr="00C12F59">
        <w:t>.</w:t>
      </w:r>
      <w:r>
        <w:t xml:space="preserve"> Other c</w:t>
      </w:r>
      <w:r w:rsidRPr="00C12F59">
        <w:t xml:space="preserve">ourses taken during a student's degree program will be determined by the student, their advisor, and their PhD committee. </w:t>
      </w:r>
      <w:r>
        <w:t>For students without an earned MS degree in Environmental Engineering or a related discipline, a</w:t>
      </w:r>
      <w:r w:rsidRPr="00C12F59">
        <w:t xml:space="preserve"> minimum of 4</w:t>
      </w:r>
      <w:r>
        <w:t>5</w:t>
      </w:r>
      <w:r w:rsidRPr="00C12F59">
        <w:t xml:space="preserve"> credits of course work beyond the bachelor’s degree is required.</w:t>
      </w:r>
    </w:p>
    <w:p w14:paraId="6EC30BCD" w14:textId="4BA8BB32" w:rsidR="0020659F" w:rsidRDefault="0020659F" w:rsidP="009A3618"/>
    <w:p w14:paraId="76EDAD4E" w14:textId="77777777" w:rsidR="0020659F" w:rsidRPr="00315A6A" w:rsidRDefault="0020659F" w:rsidP="0020659F">
      <w:pPr>
        <w:pStyle w:val="Heading4"/>
      </w:pPr>
      <w:bookmarkStart w:id="528" w:name="_Toc203743708"/>
      <w:bookmarkStart w:id="529" w:name="_Toc211350987"/>
      <w:r w:rsidRPr="00320B78">
        <w:t>Provisional Admission and Collateral Coursework</w:t>
      </w:r>
      <w:bookmarkEnd w:id="528"/>
      <w:bookmarkEnd w:id="529"/>
    </w:p>
    <w:p w14:paraId="171E874B" w14:textId="77777777" w:rsidR="0020659F" w:rsidRDefault="0020659F" w:rsidP="0020659F">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 Students may request a waiver of a c</w:t>
      </w:r>
      <w:r w:rsidRPr="18058947">
        <w:t xml:space="preserve">ollateral course by </w:t>
      </w:r>
      <w:r>
        <w:t>providing the g</w:t>
      </w:r>
      <w:r w:rsidRPr="18058947">
        <w:t xml:space="preserve">raduate </w:t>
      </w:r>
      <w:r>
        <w:t xml:space="preserve">program </w:t>
      </w:r>
      <w:r w:rsidRPr="18058947">
        <w:t xml:space="preserve">director </w:t>
      </w:r>
      <w:r>
        <w:t xml:space="preserve">with </w:t>
      </w:r>
      <w:r w:rsidRPr="18058947">
        <w:t xml:space="preserve">evidence that </w:t>
      </w:r>
      <w:r>
        <w:t xml:space="preserve">they </w:t>
      </w:r>
      <w:r w:rsidRPr="18058947">
        <w:t xml:space="preserve">have completed a </w:t>
      </w:r>
      <w:r>
        <w:t xml:space="preserve">substantially equivalent </w:t>
      </w:r>
      <w:r w:rsidRPr="18058947">
        <w:t>course</w:t>
      </w:r>
      <w:r>
        <w:t xml:space="preserve">; typically, this evidence includes </w:t>
      </w:r>
      <w:r w:rsidRPr="18058947">
        <w:t xml:space="preserve">a </w:t>
      </w:r>
      <w:r>
        <w:t xml:space="preserve">copy of the </w:t>
      </w:r>
      <w:r w:rsidRPr="18058947">
        <w:t>syllabus</w:t>
      </w:r>
      <w:r>
        <w:t xml:space="preserve"> (</w:t>
      </w:r>
      <w:r w:rsidRPr="18058947">
        <w:t>in English</w:t>
      </w:r>
      <w:r>
        <w:t xml:space="preserve">) </w:t>
      </w:r>
      <w:r w:rsidRPr="18058947">
        <w:t>and the name and author of the text used.</w:t>
      </w:r>
    </w:p>
    <w:p w14:paraId="62B93B94" w14:textId="772F79F9" w:rsidR="00320B78" w:rsidRDefault="00320B78" w:rsidP="009A3618"/>
    <w:p w14:paraId="4454AC42" w14:textId="77777777" w:rsidR="0073169F" w:rsidRPr="00EA538F" w:rsidRDefault="0073169F" w:rsidP="0073169F">
      <w:pPr>
        <w:pStyle w:val="Heading4"/>
      </w:pPr>
      <w:bookmarkStart w:id="530" w:name="_Toc203743709"/>
      <w:bookmarkStart w:id="531" w:name="_Toc211350988"/>
      <w:r w:rsidRPr="00AA0EA0">
        <w:t>Concurrent MS</w:t>
      </w:r>
      <w:bookmarkEnd w:id="530"/>
      <w:bookmarkEnd w:id="531"/>
    </w:p>
    <w:p w14:paraId="7F6136D1" w14:textId="3D224BAB" w:rsidR="0073169F" w:rsidRDefault="0073169F" w:rsidP="0073169F">
      <w:r>
        <w:t xml:space="preserve">PhD students who </w:t>
      </w:r>
      <w:r w:rsidRPr="18058947">
        <w:t xml:space="preserve">do not hold a MS degree in </w:t>
      </w:r>
      <w:r>
        <w:t xml:space="preserve">ENE </w:t>
      </w:r>
      <w:r w:rsidRPr="18058947">
        <w:t xml:space="preserve">(or </w:t>
      </w:r>
      <w:r>
        <w:t xml:space="preserve">a closely </w:t>
      </w:r>
      <w:r w:rsidRPr="18058947">
        <w:t xml:space="preserve">related discipline) may pursue a MS degree </w:t>
      </w:r>
      <w:r>
        <w:t>in ENE</w:t>
      </w:r>
      <w:r w:rsidRPr="18058947">
        <w:t xml:space="preserve"> as part of their doctoral program</w:t>
      </w:r>
      <w:r>
        <w:t xml:space="preserve"> at MSU</w:t>
      </w:r>
      <w:r w:rsidRPr="18058947">
        <w:t>. These students are expected to complete the requirements of both degrees, although up to 4 credits of doctoral research may be used to satisfy the MS project requirement (subject to approval by the department chair).</w:t>
      </w:r>
    </w:p>
    <w:p w14:paraId="4F80DDC5" w14:textId="77777777" w:rsidR="0073169F" w:rsidRDefault="0073169F" w:rsidP="0073169F"/>
    <w:p w14:paraId="1DC8B37F" w14:textId="77777777" w:rsidR="0073169F" w:rsidRDefault="0073169F" w:rsidP="0073169F">
      <w:pPr>
        <w:pStyle w:val="Heading4"/>
      </w:pPr>
      <w:bookmarkStart w:id="532" w:name="_Toc203743710"/>
      <w:bookmarkStart w:id="533" w:name="_Toc211350989"/>
      <w:r>
        <w:t>Dual Major PhD Programs</w:t>
      </w:r>
      <w:bookmarkEnd w:id="532"/>
      <w:bookmarkEnd w:id="533"/>
    </w:p>
    <w:p w14:paraId="379ADC50" w14:textId="1A8159E4" w:rsidR="0073169F" w:rsidRDefault="0073169F" w:rsidP="0073169F">
      <w:r>
        <w:t>Students wishing to pursue a dual major doctoral program with a primary major in ENE are expected to follow the guidelines outlined in the college-wide section of this handbook. Students wishing to pursue a dual major doctoral program with a secondary major in ENE should consult with their advisor and the Graduate Program Director to develop an appropriate dual major program plan.</w:t>
      </w:r>
    </w:p>
    <w:p w14:paraId="0F1440A7" w14:textId="77777777" w:rsidR="00320B78" w:rsidRPr="009D7989" w:rsidRDefault="00320B78" w:rsidP="009D7989"/>
    <w:p w14:paraId="300B19E4" w14:textId="77777777" w:rsidR="00940B58" w:rsidRDefault="00940B58" w:rsidP="0073169F">
      <w:pPr>
        <w:pStyle w:val="Heading3"/>
      </w:pPr>
      <w:bookmarkStart w:id="534" w:name="_Toc203743711"/>
      <w:bookmarkStart w:id="535" w:name="_Toc211350990"/>
      <w:r w:rsidRPr="095E3000">
        <w:t>Dissertation Advisor</w:t>
      </w:r>
      <w:bookmarkEnd w:id="534"/>
      <w:bookmarkEnd w:id="535"/>
    </w:p>
    <w:p w14:paraId="3C686996" w14:textId="05CF0D2C" w:rsidR="00920564" w:rsidRDefault="009D7989" w:rsidP="009D7989">
      <w:r w:rsidRPr="18058947">
        <w:t xml:space="preserve">For students in the </w:t>
      </w:r>
      <w:r w:rsidR="00920564">
        <w:t>CE</w:t>
      </w:r>
      <w:r w:rsidR="00940B58">
        <w:t xml:space="preserve"> and ENE</w:t>
      </w:r>
      <w:r w:rsidR="00920564">
        <w:t xml:space="preserve"> </w:t>
      </w:r>
      <w:r w:rsidRPr="18058947">
        <w:t>doctoral program</w:t>
      </w:r>
      <w:r w:rsidR="00940B58">
        <w:t>s</w:t>
      </w:r>
      <w:r w:rsidRPr="18058947">
        <w:t xml:space="preserve">, the faculty advisor </w:t>
      </w:r>
      <w:r w:rsidR="00920564">
        <w:t xml:space="preserve">(or “major professor”) serves as </w:t>
      </w:r>
      <w:r w:rsidRPr="18058947">
        <w:t xml:space="preserve">the guidance committee chairperson as well as the academic advisor. Faculty advisors </w:t>
      </w:r>
      <w:r w:rsidR="00920564">
        <w:t xml:space="preserve">are assigned at the time of admission and </w:t>
      </w:r>
      <w:r w:rsidRPr="18058947">
        <w:t xml:space="preserve">must be members of the </w:t>
      </w:r>
      <w:r w:rsidR="00920564">
        <w:t xml:space="preserve">CEE </w:t>
      </w:r>
      <w:r w:rsidRPr="18058947">
        <w:t xml:space="preserve">faculty, appointed at the level of Assistant Professor or higher. </w:t>
      </w:r>
      <w:r w:rsidR="00920564">
        <w:t xml:space="preserve">PhD applicants who have been offered </w:t>
      </w:r>
      <w:r w:rsidRPr="18058947">
        <w:t xml:space="preserve">a research assistantship </w:t>
      </w:r>
      <w:r w:rsidR="00920564">
        <w:t>will be assigned to the faculty advisor supervising that research. PhD applicants who are admitted with other types of funding will be assigned a temporary advisor and must select a permanent advisor by the end of their second semester.</w:t>
      </w:r>
    </w:p>
    <w:p w14:paraId="6C46FDC4" w14:textId="5456E8A7" w:rsidR="00940B58" w:rsidRDefault="00940B58" w:rsidP="009D7989"/>
    <w:p w14:paraId="62BD4D41" w14:textId="77777777" w:rsidR="0073169F" w:rsidRDefault="0073169F" w:rsidP="0073169F">
      <w:pPr>
        <w:pStyle w:val="Heading3"/>
      </w:pPr>
      <w:bookmarkStart w:id="536" w:name="_Toc203743712"/>
      <w:bookmarkStart w:id="537" w:name="_Toc211350991"/>
      <w:r w:rsidRPr="095E3000">
        <w:t>Guidance Committee</w:t>
      </w:r>
      <w:bookmarkEnd w:id="536"/>
      <w:bookmarkEnd w:id="537"/>
    </w:p>
    <w:p w14:paraId="134996E6" w14:textId="77777777" w:rsidR="0073169F" w:rsidRDefault="0073169F" w:rsidP="0073169F">
      <w:r w:rsidRPr="18058947">
        <w:t xml:space="preserve">Each </w:t>
      </w:r>
      <w:r>
        <w:t xml:space="preserve">PhD </w:t>
      </w:r>
      <w:r w:rsidRPr="18058947">
        <w:t xml:space="preserve">student </w:t>
      </w:r>
      <w:r>
        <w:t xml:space="preserve">must </w:t>
      </w:r>
      <w:r w:rsidRPr="18058947">
        <w:t xml:space="preserve">form a guidance committee with the approval and assistance of </w:t>
      </w:r>
      <w:r>
        <w:t xml:space="preserve">their </w:t>
      </w:r>
      <w:r w:rsidRPr="18058947">
        <w:t xml:space="preserve">advisor, and the approval of the department chairperson. The guidance committee should consist of at least four </w:t>
      </w:r>
      <w:r>
        <w:t xml:space="preserve">MSU tenure-system </w:t>
      </w:r>
      <w:r w:rsidRPr="18058947">
        <w:t xml:space="preserve">faculty including the </w:t>
      </w:r>
      <w:r>
        <w:t xml:space="preserve">student’s advisor, who serves as the guidance </w:t>
      </w:r>
      <w:r w:rsidRPr="18058947">
        <w:t xml:space="preserve">committee chairperson. At least two members of the guidance committee shall be from </w:t>
      </w:r>
      <w:r>
        <w:t xml:space="preserve">CEE </w:t>
      </w:r>
      <w:r w:rsidRPr="18058947">
        <w:t xml:space="preserve">and at least one member shall be from a different academic department at </w:t>
      </w:r>
      <w:r>
        <w:t>MSU</w:t>
      </w:r>
      <w:r w:rsidRPr="18058947">
        <w:t xml:space="preserve">. </w:t>
      </w:r>
      <w:r>
        <w:t>Students wishing to request an exception to these committee membership rules should contact the graduate academic program coordinator for assistance in making the request.</w:t>
      </w:r>
    </w:p>
    <w:p w14:paraId="4AB69F4E" w14:textId="478224AA" w:rsidR="0073169F" w:rsidRDefault="0073169F" w:rsidP="0073169F"/>
    <w:p w14:paraId="66C56173" w14:textId="77777777" w:rsidR="008F4061" w:rsidRDefault="008F4061" w:rsidP="0073169F"/>
    <w:p w14:paraId="5B0A4322" w14:textId="473A1C36" w:rsidR="0073169F" w:rsidRDefault="0073169F" w:rsidP="0073169F">
      <w:pPr>
        <w:pStyle w:val="Heading4"/>
      </w:pPr>
      <w:bookmarkStart w:id="538" w:name="_Toc203743713"/>
      <w:bookmarkStart w:id="539" w:name="_Toc211350992"/>
      <w:r w:rsidRPr="0073169F">
        <w:lastRenderedPageBreak/>
        <w:t>Guidance Committee Meetings</w:t>
      </w:r>
      <w:bookmarkEnd w:id="538"/>
      <w:bookmarkEnd w:id="539"/>
    </w:p>
    <w:p w14:paraId="289CF0DC" w14:textId="4A7FDDF6" w:rsidR="0073169F" w:rsidRDefault="0073169F" w:rsidP="0073169F">
      <w:r>
        <w:t xml:space="preserve">The PhD course </w:t>
      </w:r>
      <w:r w:rsidRPr="009117E5">
        <w:t xml:space="preserve">plan </w:t>
      </w:r>
      <w:r>
        <w:t xml:space="preserve">is </w:t>
      </w:r>
      <w:r w:rsidRPr="009117E5">
        <w:t xml:space="preserve">proposed by the student and the advisor and presented to the student’s guidance committee for discussion and approval, normally at the first meeting of the committee. A student will normally have completed one or more semesters of coursework prior to this meeting, so it is important for the student and advisor to draft a plan early that is well thought out and likely to gain committee approval without major modification. </w:t>
      </w:r>
    </w:p>
    <w:p w14:paraId="27D0EA4F" w14:textId="77777777" w:rsidR="0073169F" w:rsidRDefault="0073169F" w:rsidP="0073169F"/>
    <w:p w14:paraId="14B9AFFE" w14:textId="77777777" w:rsidR="0073169F" w:rsidRDefault="0073169F" w:rsidP="0073169F">
      <w:r w:rsidRPr="18058947">
        <w:t xml:space="preserve">The courses prescribed by the student’s guidance committee should be listed on the student’s </w:t>
      </w:r>
      <w:r w:rsidRPr="009117E5">
        <w:t>guidance committee report.</w:t>
      </w:r>
      <w:r w:rsidRPr="18058947">
        <w:t xml:space="preserve"> Students may not include courses on their doctoral program plan that have been counted toward the MS degree.</w:t>
      </w:r>
      <w:r>
        <w:t xml:space="preserve"> </w:t>
      </w:r>
      <w:r w:rsidRPr="009117E5">
        <w:t>The student should also provide the committee with a complete listing of college or university level courses taken previously, and a brief description of their research focus. The committee reviews the program plan using the following criteria</w:t>
      </w:r>
      <w:r>
        <w:t>:</w:t>
      </w:r>
    </w:p>
    <w:p w14:paraId="32A16E34" w14:textId="77777777" w:rsidR="0073169F" w:rsidRDefault="0073169F" w:rsidP="0073169F"/>
    <w:p w14:paraId="760D8CF1" w14:textId="77777777" w:rsidR="0073169F" w:rsidRDefault="0073169F" w:rsidP="00B37975">
      <w:pPr>
        <w:pStyle w:val="ListParagraph"/>
        <w:numPr>
          <w:ilvl w:val="0"/>
          <w:numId w:val="42"/>
        </w:numPr>
      </w:pPr>
      <w:r w:rsidRPr="1772EC00">
        <w:t xml:space="preserve">When completed, will the entirety of the student’s coursework include the essential elements necessary for a graduate degree credential in </w:t>
      </w:r>
      <w:r>
        <w:t>the discipline (and specialization, if applicable)?</w:t>
      </w:r>
    </w:p>
    <w:p w14:paraId="00E4E168" w14:textId="77777777" w:rsidR="0073169F" w:rsidRDefault="0073169F" w:rsidP="00B37975">
      <w:pPr>
        <w:pStyle w:val="ListParagraph"/>
        <w:numPr>
          <w:ilvl w:val="0"/>
          <w:numId w:val="42"/>
        </w:numPr>
      </w:pPr>
      <w:r w:rsidRPr="18058947">
        <w:t>When completed, will the entirety of the student’s coursework provide a comprehensive knowledge of a major research field and related subjects?</w:t>
      </w:r>
    </w:p>
    <w:p w14:paraId="67A7FCF7" w14:textId="77777777" w:rsidR="0073169F" w:rsidRDefault="0073169F" w:rsidP="00B37975">
      <w:pPr>
        <w:pStyle w:val="ListParagraph"/>
        <w:numPr>
          <w:ilvl w:val="0"/>
          <w:numId w:val="42"/>
        </w:numPr>
      </w:pPr>
      <w:r w:rsidRPr="18058947">
        <w:t>When completed, will the entirety of the student’s coursework include most of the knowledge and skills available in courses at MSU to support the proposed research?</w:t>
      </w:r>
    </w:p>
    <w:p w14:paraId="32A073B0" w14:textId="77777777" w:rsidR="0073169F" w:rsidRDefault="0073169F" w:rsidP="00B37975">
      <w:pPr>
        <w:pStyle w:val="ListParagraph"/>
        <w:numPr>
          <w:ilvl w:val="0"/>
          <w:numId w:val="42"/>
        </w:numPr>
      </w:pPr>
      <w:r w:rsidRPr="18058947">
        <w:t>Are there additional courses the student should take because of their individual circumstances</w:t>
      </w:r>
      <w:r>
        <w:t>,</w:t>
      </w:r>
      <w:r w:rsidRPr="18058947">
        <w:t xml:space="preserve"> including previous preparation or career considerations?</w:t>
      </w:r>
    </w:p>
    <w:p w14:paraId="2528310D" w14:textId="77777777" w:rsidR="0073169F" w:rsidRDefault="0073169F" w:rsidP="009D7989"/>
    <w:p w14:paraId="2BFEEF69" w14:textId="542A67C2" w:rsidR="00940B58" w:rsidRDefault="00940B58" w:rsidP="0073169F">
      <w:pPr>
        <w:pStyle w:val="Heading3"/>
      </w:pPr>
      <w:bookmarkStart w:id="540" w:name="_Toc203743714"/>
      <w:bookmarkStart w:id="541" w:name="_Toc211350993"/>
      <w:bookmarkStart w:id="542" w:name="_Hlk181284855"/>
      <w:r w:rsidRPr="76E6A980">
        <w:t xml:space="preserve">Qualifying Examination </w:t>
      </w:r>
      <w:r w:rsidR="0088505D">
        <w:t>– Civil Engineering</w:t>
      </w:r>
      <w:bookmarkEnd w:id="540"/>
      <w:bookmarkEnd w:id="541"/>
    </w:p>
    <w:p w14:paraId="512D490A" w14:textId="78A7A735" w:rsidR="0073169F" w:rsidRDefault="00940B58" w:rsidP="00940B58">
      <w:r w:rsidRPr="18058947">
        <w:t xml:space="preserve">The </w:t>
      </w:r>
      <w:r>
        <w:t xml:space="preserve">qualifying exam includes both </w:t>
      </w:r>
      <w:r w:rsidRPr="18058947">
        <w:t>written and oral component</w:t>
      </w:r>
      <w:r>
        <w:t xml:space="preserve">s and is used to assess students’ preparation for and ability to succeed in the PhD program. </w:t>
      </w:r>
      <w:r w:rsidR="0073169F">
        <w:t xml:space="preserve">Students </w:t>
      </w:r>
      <w:r w:rsidR="0073169F" w:rsidRPr="18058947">
        <w:t xml:space="preserve">must complete an application to take the qualifying exam at least one month prior to taking the </w:t>
      </w:r>
      <w:r w:rsidR="0073169F" w:rsidRPr="0073169F">
        <w:t>exam; this application can be obtained from the graduate academic program coordinator. As part of this</w:t>
      </w:r>
      <w:r w:rsidR="0073169F">
        <w:t xml:space="preserve"> application the student indicates the area in which they seek to qualify: Pavement Engineering; </w:t>
      </w:r>
      <w:r w:rsidR="0073169F" w:rsidRPr="18058947">
        <w:t xml:space="preserve">Structural </w:t>
      </w:r>
      <w:r w:rsidR="0073169F">
        <w:t>E</w:t>
      </w:r>
      <w:r w:rsidR="0073169F" w:rsidRPr="18058947">
        <w:t>ngineering, Mechanics, and Materials (SEMM)</w:t>
      </w:r>
      <w:r w:rsidR="0073169F">
        <w:t xml:space="preserve">; Transportation Engineering; or Water Resources. The </w:t>
      </w:r>
      <w:r w:rsidR="0073169F" w:rsidRPr="18058947">
        <w:t xml:space="preserve">advisor must approve </w:t>
      </w:r>
      <w:r w:rsidR="0073169F">
        <w:t xml:space="preserve">the selection of qualifying </w:t>
      </w:r>
      <w:r w:rsidR="0073169F" w:rsidRPr="18058947">
        <w:t xml:space="preserve">examination area, </w:t>
      </w:r>
      <w:r w:rsidR="0073169F">
        <w:t xml:space="preserve">so </w:t>
      </w:r>
      <w:r w:rsidR="0073169F" w:rsidRPr="18058947">
        <w:t xml:space="preserve">students are advised to seek such approval well </w:t>
      </w:r>
      <w:r w:rsidR="0073169F">
        <w:t xml:space="preserve">in advance – </w:t>
      </w:r>
      <w:r w:rsidR="0073169F" w:rsidRPr="18058947">
        <w:t>preferably while planning their graduate studies</w:t>
      </w:r>
      <w:r w:rsidR="0073169F">
        <w:t>.</w:t>
      </w:r>
      <w:r w:rsidR="0073169F" w:rsidRPr="0073169F">
        <w:t xml:space="preserve"> </w:t>
      </w:r>
      <w:r w:rsidR="0073169F" w:rsidRPr="18058947">
        <w:t xml:space="preserve">The </w:t>
      </w:r>
      <w:r w:rsidR="0073169F">
        <w:t xml:space="preserve">qualifying exam is administered by a </w:t>
      </w:r>
      <w:r w:rsidR="0073169F" w:rsidRPr="18058947">
        <w:t xml:space="preserve">committee </w:t>
      </w:r>
      <w:r w:rsidR="0073169F">
        <w:t xml:space="preserve">that includes at least three </w:t>
      </w:r>
      <w:r w:rsidR="0073169F" w:rsidRPr="18058947">
        <w:t>faculty members</w:t>
      </w:r>
      <w:r w:rsidR="0073169F">
        <w:t xml:space="preserve"> from the student’s research area (Pavement Engineering, SEMM, Transportation Engineering, Water Resources).</w:t>
      </w:r>
    </w:p>
    <w:p w14:paraId="351DECA7" w14:textId="285EA6F9" w:rsidR="0073169F" w:rsidRDefault="0073169F" w:rsidP="00940B58"/>
    <w:p w14:paraId="5AC7F4A7" w14:textId="77777777" w:rsidR="0073169F" w:rsidRDefault="0073169F" w:rsidP="0073169F">
      <w:pPr>
        <w:pStyle w:val="Heading4"/>
      </w:pPr>
      <w:bookmarkStart w:id="543" w:name="_Toc203743715"/>
      <w:bookmarkStart w:id="544" w:name="_Toc211350994"/>
      <w:r>
        <w:t>Timing and Requests for Postponement</w:t>
      </w:r>
      <w:bookmarkEnd w:id="543"/>
      <w:bookmarkEnd w:id="544"/>
    </w:p>
    <w:p w14:paraId="1BE1530C" w14:textId="255E8290" w:rsidR="00940B58" w:rsidRDefault="0088505D" w:rsidP="00940B58">
      <w:r>
        <w:t>T</w:t>
      </w:r>
      <w:r w:rsidR="00940B58" w:rsidRPr="18058947">
        <w:t>he qualifying examination is usually taken at the beginning of the second semester</w:t>
      </w:r>
      <w:r w:rsidR="00940B58">
        <w:t xml:space="preserve"> of the doctoral program; c</w:t>
      </w:r>
      <w:r w:rsidR="00940B58" w:rsidRPr="18058947">
        <w:t xml:space="preserve">urrent MS students transferring to the PhD should take the qualifying exam </w:t>
      </w:r>
      <w:r w:rsidR="00940B58">
        <w:t xml:space="preserve">before </w:t>
      </w:r>
      <w:r w:rsidR="00940B58" w:rsidRPr="18058947">
        <w:t>or during the</w:t>
      </w:r>
      <w:r w:rsidR="00940B58">
        <w:t>ir</w:t>
      </w:r>
      <w:r w:rsidR="00940B58" w:rsidRPr="18058947">
        <w:t xml:space="preserve"> first </w:t>
      </w:r>
      <w:r w:rsidR="00940B58">
        <w:t>semester as a PhD student</w:t>
      </w:r>
      <w:r w:rsidR="00940B58" w:rsidRPr="18058947">
        <w:t>.</w:t>
      </w:r>
      <w:r w:rsidR="0073169F" w:rsidRPr="0073169F">
        <w:t xml:space="preserve"> </w:t>
      </w:r>
      <w:r w:rsidR="0073169F">
        <w:t xml:space="preserve">Requests to postpone </w:t>
      </w:r>
      <w:r w:rsidR="0073169F" w:rsidRPr="5FAD4B13">
        <w:t xml:space="preserve">the </w:t>
      </w:r>
      <w:r w:rsidR="0073169F">
        <w:t xml:space="preserve">qualifying </w:t>
      </w:r>
      <w:r w:rsidR="0073169F" w:rsidRPr="5FAD4B13">
        <w:t xml:space="preserve">exam may be </w:t>
      </w:r>
      <w:r w:rsidR="0073169F">
        <w:t xml:space="preserve">submitted </w:t>
      </w:r>
      <w:r w:rsidR="0073169F" w:rsidRPr="5FAD4B13">
        <w:t xml:space="preserve">in writing to the </w:t>
      </w:r>
      <w:r w:rsidR="0073169F">
        <w:t xml:space="preserve">Graduate Program Director </w:t>
      </w:r>
      <w:r w:rsidR="0073169F" w:rsidRPr="5FAD4B13">
        <w:t>by the student and advisor</w:t>
      </w:r>
      <w:r w:rsidR="0073169F">
        <w:t>, and must include an explanation and proposed timeline and due date for completing the qualifying exam.</w:t>
      </w:r>
    </w:p>
    <w:p w14:paraId="01FC02E0" w14:textId="77777777" w:rsidR="00A026B5" w:rsidRDefault="00A026B5" w:rsidP="00940B58"/>
    <w:p w14:paraId="44A9B050" w14:textId="77777777" w:rsidR="0073169F" w:rsidRDefault="00A54977" w:rsidP="0073169F">
      <w:pPr>
        <w:pStyle w:val="Heading4"/>
      </w:pPr>
      <w:bookmarkStart w:id="545" w:name="_Toc203743716"/>
      <w:bookmarkStart w:id="546" w:name="_Toc211350995"/>
      <w:r w:rsidRPr="007C7569">
        <w:t>Written Component</w:t>
      </w:r>
      <w:bookmarkEnd w:id="545"/>
      <w:bookmarkEnd w:id="546"/>
    </w:p>
    <w:p w14:paraId="1BAF499D" w14:textId="7E409F12" w:rsidR="00B00BAA" w:rsidRPr="007C7569" w:rsidRDefault="00B00BAA" w:rsidP="00B00BAA">
      <w:r w:rsidRPr="007C7569">
        <w:t>The student must demonstrate independent research ability by preparing a short research paper covering two questions drawn from the course-based areas selected by the student. The questions are prepared by two committee members other than the student’s advisor and are provided to the student 3 weeks prior to the oral examination date.</w:t>
      </w:r>
    </w:p>
    <w:p w14:paraId="6AF1973F" w14:textId="77777777" w:rsidR="00B00BAA" w:rsidRPr="007C7569" w:rsidRDefault="00B00BAA" w:rsidP="007264F7"/>
    <w:p w14:paraId="556368C2" w14:textId="74E0B0F5" w:rsidR="007D32AB" w:rsidRDefault="007D32AB" w:rsidP="007264F7">
      <w:r w:rsidRPr="007C7569">
        <w:t xml:space="preserve">The written qualifying exam covers content from graduate courses selected by the student with approval from their advisor and the qualifying exam coordinator. Students should work with their advisor to start this selection process well in advance of the qualifying examination, ideally when planning their graduate </w:t>
      </w:r>
      <w:r w:rsidRPr="007C7569">
        <w:lastRenderedPageBreak/>
        <w:t>studies. S</w:t>
      </w:r>
      <w:r w:rsidR="00940B58" w:rsidRPr="007C7569">
        <w:t xml:space="preserve">tudents </w:t>
      </w:r>
      <w:r w:rsidRPr="007C7569">
        <w:t xml:space="preserve">should also discuss with their advisor whether they will actually take the selected courses at MSU to prepare for the qualifying examination, or if they will review the course content on their own (e.g., review syllabi, </w:t>
      </w:r>
      <w:r w:rsidR="00940B58" w:rsidRPr="007C7569">
        <w:t xml:space="preserve">discuss course content with faculty </w:t>
      </w:r>
      <w:r w:rsidRPr="007C7569">
        <w:t>who have taught the course).</w:t>
      </w:r>
      <w:r w:rsidR="00047D7D" w:rsidRPr="007C7569">
        <w:t xml:space="preserve"> The selected courses vary depending on the </w:t>
      </w:r>
      <w:r w:rsidR="00B742F0" w:rsidRPr="007C7569">
        <w:t>research</w:t>
      </w:r>
      <w:r w:rsidR="00047D7D" w:rsidRPr="007C7569">
        <w:t xml:space="preserve"> area of the qualifying exam:</w:t>
      </w:r>
    </w:p>
    <w:p w14:paraId="2543485E" w14:textId="77777777" w:rsidR="00047D7D" w:rsidRDefault="00047D7D" w:rsidP="007264F7"/>
    <w:p w14:paraId="31C855F7" w14:textId="1BEB6E7A" w:rsidR="00047D7D" w:rsidRPr="00047D7D" w:rsidRDefault="00047D7D" w:rsidP="00047D7D">
      <w:pPr>
        <w:ind w:firstLine="360"/>
      </w:pPr>
      <w:r w:rsidRPr="00047D7D">
        <w:rPr>
          <w:b/>
          <w:bCs/>
        </w:rPr>
        <w:t>Pavement Engineering</w:t>
      </w:r>
      <w:r>
        <w:t xml:space="preserve"> (select four courses, from at least two of the areas below).</w:t>
      </w:r>
    </w:p>
    <w:p w14:paraId="244BC808" w14:textId="70F2E585" w:rsidR="007D32AB" w:rsidRDefault="007D32AB" w:rsidP="00B37975">
      <w:pPr>
        <w:pStyle w:val="ListParagraph"/>
        <w:numPr>
          <w:ilvl w:val="0"/>
          <w:numId w:val="41"/>
        </w:numPr>
      </w:pPr>
      <w:r w:rsidRPr="18058947">
        <w:t xml:space="preserve">Materials </w:t>
      </w:r>
    </w:p>
    <w:p w14:paraId="0A45B08E" w14:textId="5CB1C432" w:rsidR="007D32AB" w:rsidRDefault="007D32AB" w:rsidP="00B37975">
      <w:pPr>
        <w:pStyle w:val="ListParagraph"/>
        <w:numPr>
          <w:ilvl w:val="1"/>
          <w:numId w:val="41"/>
        </w:numPr>
      </w:pPr>
      <w:r w:rsidRPr="18058947">
        <w:t>CE 837 – Advanced Concrete Materials</w:t>
      </w:r>
    </w:p>
    <w:p w14:paraId="2E92DC4D" w14:textId="2AC086D6" w:rsidR="007D32AB" w:rsidRDefault="007D32AB" w:rsidP="00B37975">
      <w:pPr>
        <w:pStyle w:val="ListParagraph"/>
        <w:numPr>
          <w:ilvl w:val="1"/>
          <w:numId w:val="41"/>
        </w:numPr>
      </w:pPr>
      <w:r w:rsidRPr="18058947">
        <w:t>CE 838 – Bituminous Materials</w:t>
      </w:r>
    </w:p>
    <w:p w14:paraId="531A4FF6" w14:textId="77777777" w:rsidR="007D32AB" w:rsidRDefault="007D32AB" w:rsidP="00B37975">
      <w:pPr>
        <w:pStyle w:val="ListParagraph"/>
        <w:numPr>
          <w:ilvl w:val="0"/>
          <w:numId w:val="41"/>
        </w:numPr>
      </w:pPr>
      <w:r w:rsidRPr="18058947">
        <w:t xml:space="preserve">Analysis </w:t>
      </w:r>
    </w:p>
    <w:p w14:paraId="337A6FFA" w14:textId="37017CF6" w:rsidR="007D32AB" w:rsidRDefault="007D32AB" w:rsidP="00B37975">
      <w:pPr>
        <w:pStyle w:val="ListParagraph"/>
        <w:numPr>
          <w:ilvl w:val="1"/>
          <w:numId w:val="41"/>
        </w:numPr>
      </w:pPr>
      <w:r w:rsidRPr="18058947">
        <w:t>CE 80</w:t>
      </w:r>
      <w:r w:rsidR="009F17CD">
        <w:t>0</w:t>
      </w:r>
      <w:r w:rsidRPr="18058947">
        <w:t xml:space="preserve"> – </w:t>
      </w:r>
      <w:r w:rsidR="009F17CD">
        <w:t xml:space="preserve">Structural </w:t>
      </w:r>
      <w:r w:rsidRPr="18058947">
        <w:t>Dynamics</w:t>
      </w:r>
    </w:p>
    <w:p w14:paraId="7B269AF7" w14:textId="4F23AC34" w:rsidR="007D32AB" w:rsidRDefault="007D32AB" w:rsidP="00B37975">
      <w:pPr>
        <w:pStyle w:val="ListParagraph"/>
        <w:numPr>
          <w:ilvl w:val="1"/>
          <w:numId w:val="41"/>
        </w:numPr>
      </w:pPr>
      <w:r w:rsidRPr="18058947">
        <w:t>CE 804 – Advanced Mechanics for Civil Infrastructure</w:t>
      </w:r>
    </w:p>
    <w:p w14:paraId="1313EB12" w14:textId="269221A1" w:rsidR="007D32AB" w:rsidRDefault="007D32AB" w:rsidP="00B37975">
      <w:pPr>
        <w:pStyle w:val="ListParagraph"/>
        <w:numPr>
          <w:ilvl w:val="1"/>
          <w:numId w:val="41"/>
        </w:numPr>
      </w:pPr>
      <w:r w:rsidRPr="18058947">
        <w:t>CE 831 – Advanced Concrete Pavement Analysis and Design</w:t>
      </w:r>
    </w:p>
    <w:p w14:paraId="7E2DD665" w14:textId="4F20F60E" w:rsidR="007D32AB" w:rsidRDefault="007D32AB" w:rsidP="00B37975">
      <w:pPr>
        <w:pStyle w:val="ListParagraph"/>
        <w:numPr>
          <w:ilvl w:val="1"/>
          <w:numId w:val="41"/>
        </w:numPr>
      </w:pPr>
      <w:r w:rsidRPr="18058947">
        <w:t>CE 832 – Advanced Asphalt Pavement Analysis and Design</w:t>
      </w:r>
    </w:p>
    <w:p w14:paraId="3F86DE1F" w14:textId="3E8C4563" w:rsidR="007D32AB" w:rsidRDefault="007D32AB" w:rsidP="00B37975">
      <w:pPr>
        <w:pStyle w:val="ListParagraph"/>
        <w:numPr>
          <w:ilvl w:val="1"/>
          <w:numId w:val="41"/>
        </w:numPr>
      </w:pPr>
      <w:r w:rsidRPr="18058947">
        <w:t>ME 872 – Finite Element Method</w:t>
      </w:r>
    </w:p>
    <w:p w14:paraId="340427CD" w14:textId="0192B902" w:rsidR="007D32AB" w:rsidRDefault="007D32AB" w:rsidP="00B37975">
      <w:pPr>
        <w:pStyle w:val="ListParagraph"/>
        <w:numPr>
          <w:ilvl w:val="1"/>
          <w:numId w:val="41"/>
        </w:numPr>
      </w:pPr>
      <w:r w:rsidRPr="18058947">
        <w:t>CE 838 – Bituminous Materials</w:t>
      </w:r>
    </w:p>
    <w:p w14:paraId="1E77A377" w14:textId="77777777" w:rsidR="007D32AB" w:rsidRDefault="007D32AB" w:rsidP="00B37975">
      <w:pPr>
        <w:pStyle w:val="ListParagraph"/>
        <w:numPr>
          <w:ilvl w:val="0"/>
          <w:numId w:val="41"/>
        </w:numPr>
      </w:pPr>
      <w:r w:rsidRPr="18058947">
        <w:t xml:space="preserve">Design </w:t>
      </w:r>
    </w:p>
    <w:p w14:paraId="6EC6C459" w14:textId="74D02C5C" w:rsidR="007D32AB" w:rsidRDefault="007D32AB" w:rsidP="00B37975">
      <w:pPr>
        <w:pStyle w:val="ListParagraph"/>
        <w:numPr>
          <w:ilvl w:val="1"/>
          <w:numId w:val="41"/>
        </w:numPr>
      </w:pPr>
      <w:r w:rsidRPr="18058947">
        <w:t>CE 818 – Advanced Geotechnical Design</w:t>
      </w:r>
    </w:p>
    <w:p w14:paraId="5A678C68" w14:textId="77777777" w:rsidR="007D32AB" w:rsidRDefault="007D32AB" w:rsidP="00B37975">
      <w:pPr>
        <w:pStyle w:val="ListParagraph"/>
        <w:numPr>
          <w:ilvl w:val="1"/>
          <w:numId w:val="41"/>
        </w:numPr>
      </w:pPr>
      <w:r w:rsidRPr="18058947">
        <w:t>CE 831 – Advanced Concrete Pavement Analysis and Design</w:t>
      </w:r>
    </w:p>
    <w:p w14:paraId="51825835" w14:textId="7142ACD2" w:rsidR="007D32AB" w:rsidRDefault="007D32AB" w:rsidP="00B37975">
      <w:pPr>
        <w:pStyle w:val="ListParagraph"/>
        <w:numPr>
          <w:ilvl w:val="1"/>
          <w:numId w:val="41"/>
        </w:numPr>
      </w:pPr>
      <w:r w:rsidRPr="18058947">
        <w:t>CE 832 – Advanced Asphalt Pavement Analysis and Design</w:t>
      </w:r>
    </w:p>
    <w:p w14:paraId="29CC2BF4" w14:textId="6C139B59" w:rsidR="007D32AB" w:rsidRDefault="007D32AB" w:rsidP="007264F7"/>
    <w:p w14:paraId="516AC2A5" w14:textId="72E6C00A" w:rsidR="00047D7D" w:rsidRPr="00047D7D" w:rsidRDefault="00047D7D" w:rsidP="00047D7D">
      <w:pPr>
        <w:ind w:firstLine="360"/>
      </w:pPr>
      <w:r>
        <w:rPr>
          <w:b/>
          <w:bCs/>
        </w:rPr>
        <w:t xml:space="preserve">SEMM </w:t>
      </w:r>
      <w:r>
        <w:t>(select four courses, from at least two of the areas below).</w:t>
      </w:r>
    </w:p>
    <w:p w14:paraId="206FEF8C" w14:textId="77777777" w:rsidR="00047D7D" w:rsidRDefault="00047D7D" w:rsidP="00B37975">
      <w:pPr>
        <w:pStyle w:val="ListParagraph"/>
        <w:numPr>
          <w:ilvl w:val="0"/>
          <w:numId w:val="41"/>
        </w:numPr>
      </w:pPr>
      <w:r w:rsidRPr="18058947">
        <w:t xml:space="preserve">Materials </w:t>
      </w:r>
    </w:p>
    <w:p w14:paraId="63572836" w14:textId="04F76444" w:rsidR="00047D7D" w:rsidRDefault="00047D7D" w:rsidP="00B37975">
      <w:pPr>
        <w:pStyle w:val="ListParagraph"/>
        <w:numPr>
          <w:ilvl w:val="1"/>
          <w:numId w:val="41"/>
        </w:numPr>
      </w:pPr>
      <w:r w:rsidRPr="18058947">
        <w:t>CE 837 – Advanced Concrete Materials</w:t>
      </w:r>
    </w:p>
    <w:p w14:paraId="21CE3CAD" w14:textId="518C10B1" w:rsidR="009F17CD" w:rsidRDefault="009F17CD" w:rsidP="00B37975">
      <w:pPr>
        <w:pStyle w:val="ListParagraph"/>
        <w:numPr>
          <w:ilvl w:val="1"/>
          <w:numId w:val="41"/>
        </w:numPr>
      </w:pPr>
      <w:r>
        <w:t>CE 839 – Smart Materials and Structures</w:t>
      </w:r>
    </w:p>
    <w:p w14:paraId="21AE9D33" w14:textId="25ECF325" w:rsidR="00047D7D" w:rsidRDefault="00047D7D" w:rsidP="00B37975">
      <w:pPr>
        <w:pStyle w:val="ListParagraph"/>
        <w:numPr>
          <w:ilvl w:val="1"/>
          <w:numId w:val="41"/>
        </w:numPr>
      </w:pPr>
      <w:r w:rsidRPr="18058947">
        <w:t>ME 426 – Introduction to Composite Materials</w:t>
      </w:r>
    </w:p>
    <w:p w14:paraId="42D17CF4" w14:textId="0E3899DA" w:rsidR="00047D7D" w:rsidRDefault="00047D7D" w:rsidP="00B37975">
      <w:pPr>
        <w:pStyle w:val="ListParagraph"/>
        <w:numPr>
          <w:ilvl w:val="1"/>
          <w:numId w:val="41"/>
        </w:numPr>
      </w:pPr>
      <w:r w:rsidRPr="18058947">
        <w:t>ME 826 – Laminated Composite Materials</w:t>
      </w:r>
    </w:p>
    <w:p w14:paraId="79B364CB" w14:textId="77777777" w:rsidR="00047D7D" w:rsidRDefault="00047D7D" w:rsidP="00B37975">
      <w:pPr>
        <w:pStyle w:val="ListParagraph"/>
        <w:numPr>
          <w:ilvl w:val="0"/>
          <w:numId w:val="41"/>
        </w:numPr>
      </w:pPr>
      <w:r w:rsidRPr="18058947">
        <w:t xml:space="preserve">Mechanics </w:t>
      </w:r>
    </w:p>
    <w:p w14:paraId="722EBCE0" w14:textId="2C72F7A5" w:rsidR="00047D7D" w:rsidRDefault="00047D7D" w:rsidP="00B37975">
      <w:pPr>
        <w:pStyle w:val="ListParagraph"/>
        <w:numPr>
          <w:ilvl w:val="1"/>
          <w:numId w:val="41"/>
        </w:numPr>
      </w:pPr>
      <w:r w:rsidRPr="18058947">
        <w:t>ME 820 – Continuum Mechanics</w:t>
      </w:r>
    </w:p>
    <w:p w14:paraId="0610C468" w14:textId="5193384D" w:rsidR="00047D7D" w:rsidRDefault="00047D7D" w:rsidP="00B37975">
      <w:pPr>
        <w:pStyle w:val="ListParagraph"/>
        <w:numPr>
          <w:ilvl w:val="1"/>
          <w:numId w:val="41"/>
        </w:numPr>
      </w:pPr>
      <w:r w:rsidRPr="18058947">
        <w:t>ME 821 – Linear Elasticity</w:t>
      </w:r>
    </w:p>
    <w:p w14:paraId="4C4B73F7" w14:textId="17E3C721" w:rsidR="00047D7D" w:rsidRDefault="00047D7D" w:rsidP="00B37975">
      <w:pPr>
        <w:pStyle w:val="ListParagraph"/>
        <w:numPr>
          <w:ilvl w:val="1"/>
          <w:numId w:val="41"/>
        </w:numPr>
      </w:pPr>
      <w:r w:rsidRPr="18058947">
        <w:t>ME 823 – Fracture Mechanics and Fatigue</w:t>
      </w:r>
    </w:p>
    <w:p w14:paraId="05ACAEB0" w14:textId="185AF8B5" w:rsidR="00047D7D" w:rsidRDefault="00047D7D" w:rsidP="00B37975">
      <w:pPr>
        <w:pStyle w:val="ListParagraph"/>
        <w:numPr>
          <w:ilvl w:val="1"/>
          <w:numId w:val="41"/>
        </w:numPr>
      </w:pPr>
      <w:r w:rsidRPr="18058947">
        <w:t>ME 824 – Plasticity</w:t>
      </w:r>
    </w:p>
    <w:p w14:paraId="4CB65540" w14:textId="750408AC" w:rsidR="00047D7D" w:rsidRDefault="00047D7D" w:rsidP="00B37975">
      <w:pPr>
        <w:pStyle w:val="ListParagraph"/>
        <w:numPr>
          <w:ilvl w:val="1"/>
          <w:numId w:val="41"/>
        </w:numPr>
      </w:pPr>
      <w:r w:rsidRPr="18058947">
        <w:t>ME 825 – Experimental Mechanics</w:t>
      </w:r>
    </w:p>
    <w:p w14:paraId="09F164C0" w14:textId="36CDB548" w:rsidR="00047D7D" w:rsidRDefault="00047D7D" w:rsidP="00B37975">
      <w:pPr>
        <w:pStyle w:val="ListParagraph"/>
        <w:numPr>
          <w:ilvl w:val="1"/>
          <w:numId w:val="41"/>
        </w:numPr>
      </w:pPr>
      <w:r w:rsidRPr="18058947">
        <w:t>ME 828 – Advanced Strength of Materials</w:t>
      </w:r>
    </w:p>
    <w:p w14:paraId="0CB2CDD4" w14:textId="77777777" w:rsidR="00047D7D" w:rsidRDefault="00047D7D" w:rsidP="00B37975">
      <w:pPr>
        <w:pStyle w:val="ListParagraph"/>
        <w:numPr>
          <w:ilvl w:val="0"/>
          <w:numId w:val="41"/>
        </w:numPr>
      </w:pPr>
      <w:r w:rsidRPr="18058947">
        <w:t xml:space="preserve">Analysis </w:t>
      </w:r>
    </w:p>
    <w:p w14:paraId="428EFAB5" w14:textId="0CB05C4F" w:rsidR="00047D7D" w:rsidRDefault="00047D7D" w:rsidP="00B37975">
      <w:pPr>
        <w:pStyle w:val="ListParagraph"/>
        <w:numPr>
          <w:ilvl w:val="1"/>
          <w:numId w:val="41"/>
        </w:numPr>
      </w:pPr>
      <w:r w:rsidRPr="18058947">
        <w:t>CE 400 – Structural Mechanics</w:t>
      </w:r>
    </w:p>
    <w:p w14:paraId="0234D08B" w14:textId="64D1EB4F" w:rsidR="00047D7D" w:rsidRDefault="00047D7D" w:rsidP="00B37975">
      <w:pPr>
        <w:pStyle w:val="ListParagraph"/>
        <w:numPr>
          <w:ilvl w:val="1"/>
          <w:numId w:val="41"/>
        </w:numPr>
      </w:pPr>
      <w:r w:rsidRPr="18058947">
        <w:t>CE 80</w:t>
      </w:r>
      <w:r w:rsidR="008F11B8">
        <w:t>0</w:t>
      </w:r>
      <w:r w:rsidRPr="18058947">
        <w:t xml:space="preserve"> – Structural Dynamics</w:t>
      </w:r>
    </w:p>
    <w:p w14:paraId="3F310F5B" w14:textId="643D20C5" w:rsidR="00047D7D" w:rsidRDefault="00047D7D" w:rsidP="00B37975">
      <w:pPr>
        <w:pStyle w:val="ListParagraph"/>
        <w:numPr>
          <w:ilvl w:val="1"/>
          <w:numId w:val="41"/>
        </w:numPr>
      </w:pPr>
      <w:r w:rsidRPr="18058947">
        <w:t>CE 804 – Advanced Mechanics for Civil Infrastructure</w:t>
      </w:r>
    </w:p>
    <w:p w14:paraId="5826EC01" w14:textId="181F1510" w:rsidR="00047D7D" w:rsidRDefault="008F11B8" w:rsidP="00B37975">
      <w:pPr>
        <w:pStyle w:val="ListParagraph"/>
        <w:numPr>
          <w:ilvl w:val="1"/>
          <w:numId w:val="41"/>
        </w:numPr>
      </w:pPr>
      <w:r>
        <w:t>CE/</w:t>
      </w:r>
      <w:r w:rsidR="00047D7D" w:rsidRPr="18058947">
        <w:t>ME 872– Finite Element Method</w:t>
      </w:r>
    </w:p>
    <w:p w14:paraId="6838B9F4" w14:textId="7B77C513" w:rsidR="00047D7D" w:rsidRDefault="00047D7D" w:rsidP="00B37975">
      <w:pPr>
        <w:pStyle w:val="ListParagraph"/>
        <w:numPr>
          <w:ilvl w:val="1"/>
          <w:numId w:val="41"/>
        </w:numPr>
      </w:pPr>
      <w:r w:rsidRPr="18058947">
        <w:t>ME 828 – Advanced Strength of Materials</w:t>
      </w:r>
    </w:p>
    <w:p w14:paraId="6342AC71" w14:textId="77777777" w:rsidR="00047D7D" w:rsidRDefault="00047D7D" w:rsidP="00B37975">
      <w:pPr>
        <w:pStyle w:val="ListParagraph"/>
        <w:numPr>
          <w:ilvl w:val="0"/>
          <w:numId w:val="41"/>
        </w:numPr>
      </w:pPr>
      <w:r w:rsidRPr="18058947">
        <w:t xml:space="preserve">Design </w:t>
      </w:r>
    </w:p>
    <w:p w14:paraId="0FDE4CFC" w14:textId="6A3525F9" w:rsidR="00047D7D" w:rsidRDefault="00047D7D" w:rsidP="00B37975">
      <w:pPr>
        <w:pStyle w:val="ListParagraph"/>
        <w:numPr>
          <w:ilvl w:val="1"/>
          <w:numId w:val="41"/>
        </w:numPr>
      </w:pPr>
      <w:r w:rsidRPr="18058947">
        <w:t>CE 805 – Advanced Steel Design</w:t>
      </w:r>
    </w:p>
    <w:p w14:paraId="13FEA351" w14:textId="2AAD7D6F" w:rsidR="008F11B8" w:rsidRDefault="008F11B8" w:rsidP="00B37975">
      <w:pPr>
        <w:pStyle w:val="ListParagraph"/>
        <w:numPr>
          <w:ilvl w:val="1"/>
          <w:numId w:val="41"/>
        </w:numPr>
      </w:pPr>
      <w:r>
        <w:t>CE 806 – Advanced Concrete Design</w:t>
      </w:r>
    </w:p>
    <w:p w14:paraId="409B7068" w14:textId="1DE258AB" w:rsidR="00B411E7" w:rsidRDefault="00047D7D" w:rsidP="00B37975">
      <w:pPr>
        <w:pStyle w:val="ListParagraph"/>
        <w:numPr>
          <w:ilvl w:val="1"/>
          <w:numId w:val="41"/>
        </w:numPr>
      </w:pPr>
      <w:r w:rsidRPr="18058947">
        <w:t>CE 808 – Structural Fire Engineering</w:t>
      </w:r>
    </w:p>
    <w:p w14:paraId="0F705351" w14:textId="6C584E07" w:rsidR="00B742F0" w:rsidRDefault="00B742F0" w:rsidP="00B742F0"/>
    <w:p w14:paraId="7A811BDA" w14:textId="2032756C" w:rsidR="00B742F0" w:rsidRPr="00047D7D" w:rsidRDefault="00B742F0" w:rsidP="00B742F0">
      <w:pPr>
        <w:ind w:firstLine="360"/>
      </w:pPr>
      <w:r>
        <w:rPr>
          <w:b/>
          <w:bCs/>
        </w:rPr>
        <w:t xml:space="preserve">Transportation Engineering </w:t>
      </w:r>
      <w:r>
        <w:t>(select four courses, with at least one from each area below).</w:t>
      </w:r>
    </w:p>
    <w:p w14:paraId="3DF81EF5" w14:textId="11704BF2" w:rsidR="00B742F0" w:rsidRDefault="00B742F0" w:rsidP="00B37975">
      <w:pPr>
        <w:pStyle w:val="ListParagraph"/>
        <w:numPr>
          <w:ilvl w:val="0"/>
          <w:numId w:val="41"/>
        </w:numPr>
      </w:pPr>
      <w:r>
        <w:t>Analysis/Operations</w:t>
      </w:r>
    </w:p>
    <w:p w14:paraId="72C86CCD" w14:textId="51B1429D" w:rsidR="00B742F0" w:rsidRDefault="00B742F0" w:rsidP="00B37975">
      <w:pPr>
        <w:pStyle w:val="ListParagraph"/>
        <w:numPr>
          <w:ilvl w:val="1"/>
          <w:numId w:val="41"/>
        </w:numPr>
      </w:pPr>
      <w:r>
        <w:t>CE 444 – Principles of Transportation Engineering</w:t>
      </w:r>
    </w:p>
    <w:p w14:paraId="0E02DF79" w14:textId="2112AC71" w:rsidR="00B742F0" w:rsidRDefault="00B742F0" w:rsidP="00B37975">
      <w:pPr>
        <w:pStyle w:val="ListParagraph"/>
        <w:numPr>
          <w:ilvl w:val="1"/>
          <w:numId w:val="41"/>
        </w:numPr>
      </w:pPr>
      <w:r>
        <w:t>CE 841 – Traffic Flow Theory</w:t>
      </w:r>
    </w:p>
    <w:p w14:paraId="0B0652A7" w14:textId="42DBC970" w:rsidR="00B742F0" w:rsidRDefault="00B742F0" w:rsidP="00B37975">
      <w:pPr>
        <w:pStyle w:val="ListParagraph"/>
        <w:numPr>
          <w:ilvl w:val="1"/>
          <w:numId w:val="41"/>
        </w:numPr>
      </w:pPr>
      <w:r>
        <w:t>CE 844 – Highway and Traffic Safety</w:t>
      </w:r>
    </w:p>
    <w:p w14:paraId="0C9D819A" w14:textId="13D5787E" w:rsidR="00B742F0" w:rsidRDefault="00B742F0" w:rsidP="00B37975">
      <w:pPr>
        <w:pStyle w:val="ListParagraph"/>
        <w:numPr>
          <w:ilvl w:val="1"/>
          <w:numId w:val="41"/>
        </w:numPr>
      </w:pPr>
      <w:r>
        <w:lastRenderedPageBreak/>
        <w:t>CE 847 – Traffic Analysis and Control</w:t>
      </w:r>
    </w:p>
    <w:p w14:paraId="11819583" w14:textId="5D841805" w:rsidR="00B742F0" w:rsidRDefault="00B742F0" w:rsidP="00B37975">
      <w:pPr>
        <w:pStyle w:val="ListParagraph"/>
        <w:numPr>
          <w:ilvl w:val="1"/>
          <w:numId w:val="41"/>
        </w:numPr>
      </w:pPr>
      <w:r>
        <w:t>CE 849 – Transportation Research Methods</w:t>
      </w:r>
    </w:p>
    <w:p w14:paraId="33518EA5" w14:textId="4F4F5F4A" w:rsidR="00B742F0" w:rsidRDefault="00B742F0" w:rsidP="00B37975">
      <w:pPr>
        <w:pStyle w:val="ListParagraph"/>
        <w:numPr>
          <w:ilvl w:val="1"/>
          <w:numId w:val="41"/>
        </w:numPr>
      </w:pPr>
      <w:r>
        <w:t>CE 850 – Intelligent Transportation Systems</w:t>
      </w:r>
    </w:p>
    <w:p w14:paraId="5ADA116D" w14:textId="3E122759" w:rsidR="00B742F0" w:rsidRDefault="00B742F0" w:rsidP="00B37975">
      <w:pPr>
        <w:pStyle w:val="ListParagraph"/>
        <w:numPr>
          <w:ilvl w:val="0"/>
          <w:numId w:val="41"/>
        </w:numPr>
      </w:pPr>
      <w:r>
        <w:t>Planning/Design</w:t>
      </w:r>
    </w:p>
    <w:p w14:paraId="7ADB795B" w14:textId="11BA048F" w:rsidR="00B742F0" w:rsidRDefault="00B742F0" w:rsidP="00B37975">
      <w:pPr>
        <w:pStyle w:val="ListParagraph"/>
        <w:numPr>
          <w:ilvl w:val="1"/>
          <w:numId w:val="41"/>
        </w:numPr>
      </w:pPr>
      <w:r>
        <w:t>CE 448 – Transportation Planning</w:t>
      </w:r>
    </w:p>
    <w:p w14:paraId="50CB9470" w14:textId="42AC90CE" w:rsidR="00B742F0" w:rsidRDefault="00B742F0" w:rsidP="00B37975">
      <w:pPr>
        <w:pStyle w:val="ListParagraph"/>
        <w:numPr>
          <w:ilvl w:val="1"/>
          <w:numId w:val="41"/>
        </w:numPr>
      </w:pPr>
      <w:r>
        <w:t>CE 449 – Highway Design</w:t>
      </w:r>
    </w:p>
    <w:p w14:paraId="2D0A7A9C" w14:textId="2798A159" w:rsidR="00B742F0" w:rsidRDefault="00B742F0" w:rsidP="00B37975">
      <w:pPr>
        <w:pStyle w:val="ListParagraph"/>
        <w:numPr>
          <w:ilvl w:val="1"/>
          <w:numId w:val="41"/>
        </w:numPr>
      </w:pPr>
      <w:r>
        <w:t>CE 844 – Highway and Traffic Safety</w:t>
      </w:r>
    </w:p>
    <w:p w14:paraId="060E780F" w14:textId="39A9D6D5" w:rsidR="00B742F0" w:rsidRDefault="00B742F0" w:rsidP="00B37975">
      <w:pPr>
        <w:pStyle w:val="ListParagraph"/>
        <w:numPr>
          <w:ilvl w:val="1"/>
          <w:numId w:val="41"/>
        </w:numPr>
      </w:pPr>
      <w:r>
        <w:t>CE 849 – Transportation Research Methods</w:t>
      </w:r>
    </w:p>
    <w:p w14:paraId="74209291" w14:textId="71781DD3" w:rsidR="00B742F0" w:rsidRDefault="00B742F0" w:rsidP="00B37975">
      <w:pPr>
        <w:pStyle w:val="ListParagraph"/>
        <w:numPr>
          <w:ilvl w:val="1"/>
          <w:numId w:val="41"/>
        </w:numPr>
      </w:pPr>
      <w:r>
        <w:t>CE 850 – Intelligent Transportation Systems</w:t>
      </w:r>
    </w:p>
    <w:p w14:paraId="46492B09" w14:textId="0149D16A" w:rsidR="00B742F0" w:rsidRDefault="00B742F0" w:rsidP="00B37975">
      <w:pPr>
        <w:pStyle w:val="ListParagraph"/>
        <w:numPr>
          <w:ilvl w:val="1"/>
          <w:numId w:val="41"/>
        </w:numPr>
      </w:pPr>
      <w:r>
        <w:t>CE 851 – Transportation and the Environment</w:t>
      </w:r>
    </w:p>
    <w:p w14:paraId="55985B59" w14:textId="5BB32370" w:rsidR="00B742F0" w:rsidRDefault="00B742F0" w:rsidP="00B742F0"/>
    <w:p w14:paraId="026373C1" w14:textId="65CF487F" w:rsidR="00B742F0" w:rsidRDefault="00B742F0" w:rsidP="00B742F0">
      <w:pPr>
        <w:ind w:firstLine="360"/>
      </w:pPr>
      <w:r>
        <w:rPr>
          <w:b/>
          <w:bCs/>
        </w:rPr>
        <w:t>Water Resources</w:t>
      </w:r>
    </w:p>
    <w:p w14:paraId="5003F84D" w14:textId="44091306" w:rsidR="00B742F0" w:rsidRPr="00E047F9" w:rsidRDefault="00B742F0" w:rsidP="00B37975">
      <w:pPr>
        <w:pStyle w:val="ListParagraph"/>
        <w:numPr>
          <w:ilvl w:val="0"/>
          <w:numId w:val="41"/>
        </w:numPr>
      </w:pPr>
      <w:r>
        <w:t>The q</w:t>
      </w:r>
      <w:r w:rsidRPr="00E047F9">
        <w:t xml:space="preserve">ualifying examination topics are drawn from areas in environmental hydrology (e.g., groundwater and surface water hydrology, applied hydraulics, computational methods, conceptual modeling etc.). The examination is individually formulated and may include an assessment of the student's ability to critique a research paper or proposal, analyze data, and/or formulate a hypothesis and design an experiment to test that hypothesis. Each examiner, in collaboration with the student's advisor, will write and submit one or more questions to the student's advisor. The student's advisor, serving as examination coordinator, will compile the questions and administer the exam to the student. The student must complete the exam within three weeks after receipt from their advisor. The student will provide a sufficient number of copies of the completed examination to their advisor for distribution to the committee. </w:t>
      </w:r>
    </w:p>
    <w:p w14:paraId="2281FFE8" w14:textId="77777777" w:rsidR="00B742F0" w:rsidRDefault="00B742F0" w:rsidP="00B742F0"/>
    <w:p w14:paraId="5E3C2288" w14:textId="4E2C5703" w:rsidR="00047D7D" w:rsidRDefault="00B742F0" w:rsidP="00B742F0">
      <w:r>
        <w:t>In any of these four research areas, a</w:t>
      </w:r>
      <w:r w:rsidR="00B411E7" w:rsidRPr="18058947">
        <w:t xml:space="preserve"> student may also define, take, and be examined on a course sequence in an </w:t>
      </w:r>
      <w:r w:rsidR="00B411E7" w:rsidRPr="00B742F0">
        <w:t>emerging</w:t>
      </w:r>
      <w:r w:rsidR="00B411E7" w:rsidRPr="00B742F0">
        <w:rPr>
          <w:i/>
          <w:iCs/>
        </w:rPr>
        <w:t xml:space="preserve"> </w:t>
      </w:r>
      <w:r w:rsidR="00B411E7" w:rsidRPr="18058947">
        <w:t>area, such as advanced materials, sensing technology, nanotechnology, etc. Course sequences in emerging areas need to be defined by the student in consultation with the advisor.</w:t>
      </w:r>
      <w:r w:rsidR="00047D7D" w:rsidRPr="18058947">
        <w:t xml:space="preserve"> </w:t>
      </w:r>
    </w:p>
    <w:p w14:paraId="39CAD99D" w14:textId="0D226C34" w:rsidR="00E17F90" w:rsidRDefault="00E17F90" w:rsidP="00E17F90"/>
    <w:p w14:paraId="21481426" w14:textId="77777777" w:rsidR="005F5921" w:rsidRDefault="00E17F90" w:rsidP="005F5921">
      <w:pPr>
        <w:pStyle w:val="Heading4"/>
      </w:pPr>
      <w:bookmarkStart w:id="547" w:name="_Toc203743717"/>
      <w:bookmarkStart w:id="548" w:name="_Toc211350996"/>
      <w:r w:rsidRPr="00E17F90">
        <w:t>Oral Component</w:t>
      </w:r>
      <w:bookmarkEnd w:id="547"/>
      <w:bookmarkEnd w:id="548"/>
    </w:p>
    <w:p w14:paraId="4B0ECDCB" w14:textId="62318855" w:rsidR="00E17F90" w:rsidRDefault="00E17F90" w:rsidP="00E17F90">
      <w:r>
        <w:t xml:space="preserve">Student must provide </w:t>
      </w:r>
      <w:r w:rsidRPr="18058947">
        <w:t xml:space="preserve">a copy of </w:t>
      </w:r>
      <w:r>
        <w:t xml:space="preserve">their </w:t>
      </w:r>
      <w:r w:rsidRPr="18058947">
        <w:t xml:space="preserve">research paper to each committee member at least one week before the </w:t>
      </w:r>
      <w:r>
        <w:t xml:space="preserve">oral </w:t>
      </w:r>
      <w:r w:rsidRPr="18058947">
        <w:t>examination date</w:t>
      </w:r>
      <w:r>
        <w:t xml:space="preserve">. </w:t>
      </w:r>
      <w:r w:rsidRPr="18058947">
        <w:t xml:space="preserve">All members of the committee will evaluate the </w:t>
      </w:r>
      <w:r>
        <w:t xml:space="preserve">written </w:t>
      </w:r>
      <w:r w:rsidRPr="18058947">
        <w:t>research paper</w:t>
      </w:r>
      <w:r>
        <w:t xml:space="preserve"> and conduct an </w:t>
      </w:r>
      <w:r w:rsidRPr="18058947">
        <w:t xml:space="preserve">oral examination </w:t>
      </w:r>
      <w:r>
        <w:t xml:space="preserve">of the student about the content of the research paper. </w:t>
      </w:r>
    </w:p>
    <w:p w14:paraId="34A0A24A" w14:textId="77777777" w:rsidR="00E17F90" w:rsidRDefault="00E17F90" w:rsidP="00E17F90"/>
    <w:p w14:paraId="3E26C80B" w14:textId="77777777" w:rsidR="005F5921" w:rsidRDefault="00131637" w:rsidP="005F5921">
      <w:pPr>
        <w:pStyle w:val="Heading4"/>
      </w:pPr>
      <w:bookmarkStart w:id="549" w:name="_Toc203743718"/>
      <w:bookmarkStart w:id="550" w:name="_Toc211350997"/>
      <w:r w:rsidRPr="000E34C4">
        <w:t>Assessmen</w:t>
      </w:r>
      <w:r w:rsidR="005F5921">
        <w:t>t</w:t>
      </w:r>
      <w:bookmarkEnd w:id="549"/>
      <w:bookmarkEnd w:id="550"/>
    </w:p>
    <w:p w14:paraId="1DAB2902" w14:textId="47666468" w:rsidR="00940B58" w:rsidRDefault="00940B58" w:rsidP="00940B58">
      <w:r w:rsidRPr="18058947">
        <w:t>The committee will consider all of the information available, including an interview with the student to clarify unresolved issues, and render one of the following decisions:</w:t>
      </w:r>
    </w:p>
    <w:p w14:paraId="502CD5CA" w14:textId="77777777" w:rsidR="00860FFF" w:rsidRDefault="00860FFF" w:rsidP="00940B58"/>
    <w:p w14:paraId="4A50FAA2" w14:textId="77777777" w:rsidR="00940B58" w:rsidRDefault="00940B58" w:rsidP="00B37975">
      <w:pPr>
        <w:pStyle w:val="ListParagraph"/>
        <w:numPr>
          <w:ilvl w:val="0"/>
          <w:numId w:val="11"/>
        </w:numPr>
      </w:pPr>
      <w:r w:rsidRPr="18058947">
        <w:t>The student passes the exam and, except for identified deficiencies for which the committee will prescribe a remedy, the student is encouraged to finish all remaining requirements at the earliest possible time.</w:t>
      </w:r>
    </w:p>
    <w:p w14:paraId="1FABE894" w14:textId="77777777" w:rsidR="00940B58" w:rsidRDefault="00940B58" w:rsidP="00B37975">
      <w:pPr>
        <w:pStyle w:val="ListParagraph"/>
        <w:numPr>
          <w:ilvl w:val="0"/>
          <w:numId w:val="11"/>
        </w:numPr>
      </w:pPr>
      <w:r w:rsidRPr="18058947">
        <w:t>The student fails the exam but is given permission to repeat a portion or all of it after certain conditions are met.</w:t>
      </w:r>
    </w:p>
    <w:p w14:paraId="2106336F" w14:textId="4AA911AD" w:rsidR="00940B58" w:rsidRDefault="00940B58" w:rsidP="00B37975">
      <w:pPr>
        <w:pStyle w:val="ListParagraph"/>
        <w:numPr>
          <w:ilvl w:val="0"/>
          <w:numId w:val="11"/>
        </w:numPr>
      </w:pPr>
      <w:r w:rsidRPr="18058947">
        <w:t xml:space="preserve">The student fails the exam and is </w:t>
      </w:r>
      <w:r w:rsidR="008D3C5C">
        <w:t>referred to the Graduate Program Director for warning and/or probation.</w:t>
      </w:r>
    </w:p>
    <w:p w14:paraId="584254EC" w14:textId="77777777" w:rsidR="00131637" w:rsidRDefault="00131637" w:rsidP="00940B58"/>
    <w:p w14:paraId="72291562" w14:textId="2C7FF2F8" w:rsidR="00940B58" w:rsidRDefault="00940B58" w:rsidP="00940B58">
      <w:r w:rsidRPr="18058947">
        <w:t>The results of the exam will be communicated to students by their lead advisor. When multiple students take the exam during the same period, results will be communicated at the end of the examination period.</w:t>
      </w:r>
      <w:r w:rsidR="005F5921">
        <w:t xml:space="preserve"> </w:t>
      </w:r>
      <w:r w:rsidR="005F5921" w:rsidRPr="18058947">
        <w:t>If a student leaves the graduate program after passing the qualifying examination and then wishes to reenter the doctoral program at a later date, a pass is considered valid for up to 5 years from the time the examination is taken.</w:t>
      </w:r>
    </w:p>
    <w:p w14:paraId="16C8A6F8" w14:textId="4866C1AB" w:rsidR="00131637" w:rsidRDefault="00131637" w:rsidP="00940B58"/>
    <w:p w14:paraId="638B3EAF" w14:textId="77777777" w:rsidR="005F5921" w:rsidRDefault="005F5921" w:rsidP="005F5921">
      <w:pPr>
        <w:pStyle w:val="Heading4"/>
      </w:pPr>
      <w:bookmarkStart w:id="551" w:name="_Toc203743719"/>
      <w:bookmarkStart w:id="552" w:name="_Toc211350998"/>
      <w:r>
        <w:lastRenderedPageBreak/>
        <w:t>Appeal and Repeats</w:t>
      </w:r>
      <w:bookmarkEnd w:id="551"/>
      <w:bookmarkEnd w:id="552"/>
    </w:p>
    <w:p w14:paraId="71859055" w14:textId="1B59125F" w:rsidR="00940B58" w:rsidRDefault="005F5921" w:rsidP="009D7989">
      <w:r w:rsidRPr="18058947">
        <w:t>At the discretion of the committee, the student may be allowed to retake the qualifying examination once at a date specified by the committee.</w:t>
      </w:r>
      <w:r>
        <w:t xml:space="preserve"> </w:t>
      </w:r>
      <w:r w:rsidR="00940B58" w:rsidRPr="18058947">
        <w:t xml:space="preserve">A student may appeal the examining committee's decision. Such an appeal must be made in writing to the graduate </w:t>
      </w:r>
      <w:r>
        <w:t xml:space="preserve">program </w:t>
      </w:r>
      <w:r w:rsidR="00940B58" w:rsidRPr="18058947">
        <w:t>director. The written appeal must contain explicit reasons for requesting that the review be conducted. The appeal must be filed within two weeks from the date the student is notified of the examining committee's decision.</w:t>
      </w:r>
    </w:p>
    <w:p w14:paraId="43227651" w14:textId="77777777" w:rsidR="00135CDE" w:rsidRDefault="00135CDE" w:rsidP="009D7989"/>
    <w:p w14:paraId="021A0109" w14:textId="489F2402" w:rsidR="00E047F9" w:rsidRPr="00E047F9" w:rsidRDefault="00E047F9" w:rsidP="005F5921">
      <w:pPr>
        <w:pStyle w:val="Heading3"/>
      </w:pPr>
      <w:bookmarkStart w:id="553" w:name="_Toc203743720"/>
      <w:bookmarkStart w:id="554" w:name="_Toc211350999"/>
      <w:bookmarkEnd w:id="542"/>
      <w:r w:rsidRPr="00E047F9">
        <w:t xml:space="preserve">Qualifying Examination – </w:t>
      </w:r>
      <w:r>
        <w:t>Environmental</w:t>
      </w:r>
      <w:r w:rsidRPr="00E047F9">
        <w:t xml:space="preserve"> Engineering</w:t>
      </w:r>
      <w:bookmarkEnd w:id="553"/>
      <w:bookmarkEnd w:id="554"/>
    </w:p>
    <w:p w14:paraId="0B9F26B3" w14:textId="2ACBFC42" w:rsidR="005F5921" w:rsidRDefault="008F11B8" w:rsidP="008F11B8">
      <w:pPr>
        <w:textAlignment w:val="baseline"/>
      </w:pPr>
      <w:r w:rsidRPr="008F11B8">
        <w:t>The qualifying exam includes both written and oral components and is used to assess students’ preparation for and ability to succeed in the PhD program. The qualifying exam is administered by a committee of at least four faculty members with at least three of whom are tenure-stream faculty from CEE. At least two members of the examining committee cannot be directly associated with the student's current research project.</w:t>
      </w:r>
    </w:p>
    <w:p w14:paraId="6E993176" w14:textId="77777777" w:rsidR="008F11B8" w:rsidRPr="008F11B8" w:rsidRDefault="008F11B8" w:rsidP="008F11B8">
      <w:pPr>
        <w:textAlignment w:val="baseline"/>
        <w:rPr>
          <w:sz w:val="24"/>
          <w:szCs w:val="24"/>
        </w:rPr>
      </w:pPr>
    </w:p>
    <w:p w14:paraId="40E726EA" w14:textId="77777777" w:rsidR="005F5921" w:rsidRDefault="005F5921" w:rsidP="005F5921">
      <w:pPr>
        <w:pStyle w:val="Heading4"/>
      </w:pPr>
      <w:bookmarkStart w:id="555" w:name="_Toc203743721"/>
      <w:bookmarkStart w:id="556" w:name="_Toc211351000"/>
      <w:r>
        <w:t>Timing and Requests for Postponement</w:t>
      </w:r>
      <w:bookmarkEnd w:id="555"/>
      <w:bookmarkEnd w:id="556"/>
    </w:p>
    <w:p w14:paraId="65B3E148" w14:textId="77777777" w:rsidR="005F5921" w:rsidRDefault="00E047F9" w:rsidP="005F5921">
      <w:r w:rsidRPr="00E047F9">
        <w:t xml:space="preserve">The qualifying examination is usually taken at the beginning of the </w:t>
      </w:r>
      <w:r w:rsidR="00283E26">
        <w:t xml:space="preserve">third </w:t>
      </w:r>
      <w:r w:rsidRPr="00E047F9">
        <w:t>semester of the doctoral program</w:t>
      </w:r>
      <w:r w:rsidR="00283E26">
        <w:t>.</w:t>
      </w:r>
      <w:r w:rsidR="005F5921">
        <w:t xml:space="preserve"> Requests to postpone </w:t>
      </w:r>
      <w:r w:rsidR="005F5921" w:rsidRPr="5FAD4B13">
        <w:t xml:space="preserve">the </w:t>
      </w:r>
      <w:r w:rsidR="005F5921">
        <w:t xml:space="preserve">qualifying </w:t>
      </w:r>
      <w:r w:rsidR="005F5921" w:rsidRPr="5FAD4B13">
        <w:t xml:space="preserve">exam may be </w:t>
      </w:r>
      <w:r w:rsidR="005F5921">
        <w:t xml:space="preserve">submitted </w:t>
      </w:r>
      <w:r w:rsidR="005F5921" w:rsidRPr="5FAD4B13">
        <w:t xml:space="preserve">in writing to the </w:t>
      </w:r>
      <w:r w:rsidR="005F5921">
        <w:t xml:space="preserve">Graduate Program Director </w:t>
      </w:r>
      <w:r w:rsidR="005F5921" w:rsidRPr="5FAD4B13">
        <w:t>by the student and advisor</w:t>
      </w:r>
      <w:r w:rsidR="005F5921">
        <w:t>, and must include an explanation and proposed timeline and due date for completing the qualifying exam.</w:t>
      </w:r>
    </w:p>
    <w:p w14:paraId="01A6D349" w14:textId="77777777" w:rsidR="00E047F9" w:rsidRPr="00E047F9" w:rsidRDefault="00E047F9" w:rsidP="00E047F9"/>
    <w:p w14:paraId="2F182D8C" w14:textId="77777777" w:rsidR="005F5921" w:rsidRDefault="00E047F9" w:rsidP="005F5921">
      <w:pPr>
        <w:pStyle w:val="Heading4"/>
      </w:pPr>
      <w:bookmarkStart w:id="557" w:name="_Toc203743722"/>
      <w:bookmarkStart w:id="558" w:name="_Toc211351001"/>
      <w:r w:rsidRPr="00E047F9">
        <w:t>Written Component</w:t>
      </w:r>
      <w:bookmarkEnd w:id="557"/>
      <w:bookmarkEnd w:id="558"/>
    </w:p>
    <w:p w14:paraId="580C3020" w14:textId="4264C64C" w:rsidR="00D34C90" w:rsidRDefault="00283E26" w:rsidP="00283E26">
      <w:r>
        <w:t xml:space="preserve">The qualifying exam will be focused on critical thinking skills associated with the student's research interests. The examination will be individually formulated to assess the student's ability to critique a research paper or proposal; analyze a body of work and present a synthesis of the state of the knowledge; and formulate hypotheses and design experiments to test them. The committee is free to evaluate other abilities as well, based on their assessment of the student. </w:t>
      </w:r>
    </w:p>
    <w:p w14:paraId="02462E0B" w14:textId="77777777" w:rsidR="00D34C90" w:rsidRDefault="00D34C90" w:rsidP="00283E26"/>
    <w:p w14:paraId="08D2F00A" w14:textId="77777777" w:rsidR="00D34C90" w:rsidRDefault="00283E26" w:rsidP="00283E26">
      <w:r>
        <w:t>Each examiner, in collaboration with the student's advisor, will write and submit one or more questions to the student's advisor.</w:t>
      </w:r>
      <w:r w:rsidR="00D34C90">
        <w:t xml:space="preserve"> </w:t>
      </w:r>
      <w:r>
        <w:t xml:space="preserve">The student's advisor, serving as examination coordinator, will compile the questions and administer the exam to the student. The student must complete the exam within three weeks after receipt from </w:t>
      </w:r>
      <w:r w:rsidR="00D34C90">
        <w:t xml:space="preserve">their </w:t>
      </w:r>
      <w:r>
        <w:t>advisor</w:t>
      </w:r>
      <w:r w:rsidR="00D34C90">
        <w:t xml:space="preserve">, and must </w:t>
      </w:r>
      <w:r>
        <w:t xml:space="preserve">provide copies of the completed examination to </w:t>
      </w:r>
      <w:r w:rsidR="00D34C90">
        <w:t xml:space="preserve">each </w:t>
      </w:r>
      <w:r>
        <w:t>committee</w:t>
      </w:r>
      <w:r w:rsidR="00D34C90">
        <w:t xml:space="preserve"> member</w:t>
      </w:r>
      <w:r>
        <w:t>.</w:t>
      </w:r>
    </w:p>
    <w:p w14:paraId="286E440C" w14:textId="4269488D" w:rsidR="00E047F9" w:rsidRPr="00E047F9" w:rsidRDefault="00E047F9" w:rsidP="00283E26"/>
    <w:p w14:paraId="0690E46E" w14:textId="77777777" w:rsidR="005F5921" w:rsidRDefault="00E047F9" w:rsidP="005F5921">
      <w:pPr>
        <w:pStyle w:val="Heading4"/>
      </w:pPr>
      <w:bookmarkStart w:id="559" w:name="_Toc203743723"/>
      <w:bookmarkStart w:id="560" w:name="_Toc211351002"/>
      <w:r w:rsidRPr="00E047F9">
        <w:t>Oral Component</w:t>
      </w:r>
      <w:bookmarkEnd w:id="559"/>
      <w:bookmarkEnd w:id="560"/>
    </w:p>
    <w:p w14:paraId="29355B66" w14:textId="1580BAF4" w:rsidR="00E047F9" w:rsidRPr="00E047F9" w:rsidRDefault="00D34C90" w:rsidP="00E047F9">
      <w:r>
        <w:t>Within two weeks after completing the written exam, the student will meet with their examining committee for an oral exam that will focus on, but not be limited to, the written questions and answers. To pass the exam, the committee must unanimously agree that the student has both the scholastic aptitude and ability to conduct independent research at the doctoral level. The results of the exam will be determined in a meeting without the student present immediately following the oral exam.</w:t>
      </w:r>
    </w:p>
    <w:p w14:paraId="7F002620" w14:textId="77777777" w:rsidR="00E047F9" w:rsidRPr="00E047F9" w:rsidRDefault="00E047F9" w:rsidP="00E047F9"/>
    <w:p w14:paraId="7308F611" w14:textId="77777777" w:rsidR="005F5921" w:rsidRDefault="005F5921" w:rsidP="005F5921">
      <w:pPr>
        <w:pStyle w:val="Heading4"/>
      </w:pPr>
      <w:bookmarkStart w:id="561" w:name="_Toc203743724"/>
      <w:bookmarkStart w:id="562" w:name="_Toc211351003"/>
      <w:r w:rsidRPr="000E34C4">
        <w:t>Assessmen</w:t>
      </w:r>
      <w:r>
        <w:t>t</w:t>
      </w:r>
      <w:bookmarkEnd w:id="561"/>
      <w:bookmarkEnd w:id="562"/>
    </w:p>
    <w:p w14:paraId="39D4DD31" w14:textId="77777777" w:rsidR="005F5921" w:rsidRDefault="005F5921" w:rsidP="005F5921">
      <w:r w:rsidRPr="18058947">
        <w:t>The committee will consider all of the information available, including an interview with the student to clarify unresolved issues, and render one of the following decisions:</w:t>
      </w:r>
    </w:p>
    <w:p w14:paraId="363673BF" w14:textId="77777777" w:rsidR="005F5921" w:rsidRDefault="005F5921" w:rsidP="005F5921"/>
    <w:p w14:paraId="62034325" w14:textId="77777777" w:rsidR="005F5921" w:rsidRDefault="005F5921" w:rsidP="00B37975">
      <w:pPr>
        <w:pStyle w:val="ListParagraph"/>
        <w:numPr>
          <w:ilvl w:val="0"/>
          <w:numId w:val="58"/>
        </w:numPr>
      </w:pPr>
      <w:r w:rsidRPr="18058947">
        <w:t>The student passes the exam and, except for identified deficiencies for which the committee will prescribe a remedy, the student is encouraged to finish all remaining requirements at the earliest possible time.</w:t>
      </w:r>
    </w:p>
    <w:p w14:paraId="3233DDB3" w14:textId="77777777" w:rsidR="005F5921" w:rsidRDefault="005F5921" w:rsidP="00B37975">
      <w:pPr>
        <w:pStyle w:val="ListParagraph"/>
        <w:numPr>
          <w:ilvl w:val="0"/>
          <w:numId w:val="58"/>
        </w:numPr>
      </w:pPr>
      <w:r w:rsidRPr="18058947">
        <w:t>The student fails the exam but is given permission to repeat a portion or all of it after certain conditions are met.</w:t>
      </w:r>
    </w:p>
    <w:p w14:paraId="0ACCEE27" w14:textId="77777777" w:rsidR="005F5921" w:rsidRDefault="005F5921" w:rsidP="00B37975">
      <w:pPr>
        <w:pStyle w:val="ListParagraph"/>
        <w:numPr>
          <w:ilvl w:val="0"/>
          <w:numId w:val="58"/>
        </w:numPr>
      </w:pPr>
      <w:r w:rsidRPr="18058947">
        <w:t>The student fails the exam and is asked to withdraw from the program.</w:t>
      </w:r>
    </w:p>
    <w:p w14:paraId="0A93E372" w14:textId="77777777" w:rsidR="005F5921" w:rsidRDefault="005F5921" w:rsidP="005F5921">
      <w:r w:rsidRPr="18058947">
        <w:lastRenderedPageBreak/>
        <w:t>The results of the exam will be communicated to students by their lead advisor. When multiple students take the exam during the same period, results will be communicated at the end of the examination period.</w:t>
      </w:r>
      <w:r>
        <w:t xml:space="preserve"> </w:t>
      </w:r>
      <w:r w:rsidRPr="18058947">
        <w:t>If a student leaves the graduate program after passing the qualifying examination and then wishes to reenter the doctoral program at a later date, a pass is considered valid for up to 5 years from the time the examination is taken.</w:t>
      </w:r>
    </w:p>
    <w:p w14:paraId="66893433" w14:textId="1A942DD0" w:rsidR="005F5921" w:rsidRDefault="005F5921" w:rsidP="005F5921"/>
    <w:p w14:paraId="55A2928B" w14:textId="77777777" w:rsidR="005F5921" w:rsidRDefault="005F5921" w:rsidP="005F5921">
      <w:pPr>
        <w:pStyle w:val="Heading4"/>
      </w:pPr>
      <w:bookmarkStart w:id="563" w:name="_Toc203743725"/>
      <w:bookmarkStart w:id="564" w:name="_Toc211351004"/>
      <w:r>
        <w:t>Appeal and Repeats</w:t>
      </w:r>
      <w:bookmarkEnd w:id="563"/>
      <w:bookmarkEnd w:id="564"/>
    </w:p>
    <w:p w14:paraId="58DCBB7B" w14:textId="46673ABC" w:rsidR="005F5921" w:rsidRDefault="005F5921" w:rsidP="005F5921">
      <w:r w:rsidRPr="18058947">
        <w:t xml:space="preserve">At the discretion of the committee, the student may be allowed to retake the qualifying examination once </w:t>
      </w:r>
      <w:r>
        <w:t>before the completion of the fourth semester in the program</w:t>
      </w:r>
      <w:r w:rsidRPr="18058947">
        <w:t>.</w:t>
      </w:r>
      <w:r>
        <w:t xml:space="preserve"> </w:t>
      </w:r>
      <w:r w:rsidRPr="18058947">
        <w:t xml:space="preserve">A student may appeal the examining committee's decision. Such an appeal must be made in writing to the graduate </w:t>
      </w:r>
      <w:r>
        <w:t xml:space="preserve">program </w:t>
      </w:r>
      <w:r w:rsidRPr="18058947">
        <w:t>director. The written appeal must contain explicit reasons for requesting that the review be conducted. The appeal must be filed within two weeks from the date the student is notified of the examining committee's decision.</w:t>
      </w:r>
    </w:p>
    <w:p w14:paraId="41AE453A" w14:textId="77777777" w:rsidR="005F5921" w:rsidRDefault="005F5921" w:rsidP="005F5921"/>
    <w:p w14:paraId="4C52C59F" w14:textId="77777777" w:rsidR="00263CA1" w:rsidRDefault="00263CA1" w:rsidP="008639BC">
      <w:pPr>
        <w:pStyle w:val="Heading3"/>
      </w:pPr>
      <w:bookmarkStart w:id="565" w:name="_Toc203743726"/>
      <w:bookmarkStart w:id="566" w:name="_Toc211351005"/>
      <w:r w:rsidRPr="35DB772C">
        <w:t>Comprehensive Examination</w:t>
      </w:r>
      <w:bookmarkEnd w:id="565"/>
      <w:bookmarkEnd w:id="566"/>
    </w:p>
    <w:p w14:paraId="6C3A3B08" w14:textId="77777777" w:rsidR="00A00D26" w:rsidRDefault="00A00D26" w:rsidP="00A00D26">
      <w:r>
        <w:t>The comprehensive exam</w:t>
      </w:r>
      <w:r w:rsidRPr="5FAD4B13">
        <w:t xml:space="preserve"> </w:t>
      </w:r>
      <w:r>
        <w:t>c</w:t>
      </w:r>
      <w:r w:rsidRPr="5FAD4B13">
        <w:t>onsist</w:t>
      </w:r>
      <w:r>
        <w:t>s</w:t>
      </w:r>
      <w:r w:rsidRPr="5FAD4B13">
        <w:t xml:space="preserve"> of two parts</w:t>
      </w:r>
      <w:r>
        <w:t xml:space="preserve">, a written document and an </w:t>
      </w:r>
      <w:r w:rsidRPr="5FAD4B13">
        <w:t xml:space="preserve">oral </w:t>
      </w:r>
      <w:r>
        <w:t xml:space="preserve">exam, </w:t>
      </w:r>
      <w:r>
        <w:rPr>
          <w:color w:val="221F1F"/>
        </w:rPr>
        <w:t xml:space="preserve">and is intended </w:t>
      </w:r>
      <w:r w:rsidRPr="5FAD4B13">
        <w:rPr>
          <w:color w:val="221F1F"/>
        </w:rPr>
        <w:t xml:space="preserve">to evaluate the </w:t>
      </w:r>
      <w:r>
        <w:rPr>
          <w:color w:val="221F1F"/>
        </w:rPr>
        <w:t>student</w:t>
      </w:r>
      <w:r w:rsidRPr="5FAD4B13">
        <w:rPr>
          <w:color w:val="221F1F"/>
        </w:rPr>
        <w:t>’s knowledge of the field and relevant literature, their research progress to date, their potential to develop into independent scientists</w:t>
      </w:r>
      <w:r>
        <w:rPr>
          <w:color w:val="221F1F"/>
        </w:rPr>
        <w:t xml:space="preserve">, and their </w:t>
      </w:r>
      <w:r w:rsidRPr="5FAD4B13">
        <w:t>preparedness and ability to continue the PhD</w:t>
      </w:r>
      <w:r>
        <w:t xml:space="preserve">. Students should work with their advisor and guidance committee to understand the expectations for the content and format of the written document and oral exam presentation. </w:t>
      </w:r>
      <w:r w:rsidRPr="5FAD4B13">
        <w:t xml:space="preserve">The </w:t>
      </w:r>
      <w:r>
        <w:t>comprehensive exam is</w:t>
      </w:r>
      <w:r w:rsidRPr="5FAD4B13">
        <w:t xml:space="preserve"> administered by the student’s guidance committee</w:t>
      </w:r>
      <w:r>
        <w:t xml:space="preserve"> with the advisor serving as committee chairperson.</w:t>
      </w:r>
    </w:p>
    <w:p w14:paraId="300543A1" w14:textId="77777777" w:rsidR="00A00D26" w:rsidRDefault="00A00D26" w:rsidP="00A426AD"/>
    <w:p w14:paraId="04809B9D" w14:textId="77777777" w:rsidR="00A00D26" w:rsidRDefault="00A00D26" w:rsidP="00A00D26">
      <w:pPr>
        <w:pStyle w:val="Heading4"/>
      </w:pPr>
      <w:bookmarkStart w:id="567" w:name="_Toc203743727"/>
      <w:bookmarkStart w:id="568" w:name="_Toc211351006"/>
      <w:r w:rsidRPr="003E2E79">
        <w:t>Timing</w:t>
      </w:r>
      <w:r>
        <w:t xml:space="preserve"> and Requests for Postponement</w:t>
      </w:r>
      <w:bookmarkEnd w:id="567"/>
      <w:bookmarkEnd w:id="568"/>
    </w:p>
    <w:p w14:paraId="680B1B63" w14:textId="7DE945A9" w:rsidR="00A00D26" w:rsidRDefault="002B404C" w:rsidP="00A00D26">
      <w:r w:rsidRPr="18058947">
        <w:t xml:space="preserve">The </w:t>
      </w:r>
      <w:r>
        <w:t xml:space="preserve">comprehensive </w:t>
      </w:r>
      <w:r w:rsidRPr="18058947">
        <w:t xml:space="preserve">examination </w:t>
      </w:r>
      <w:r w:rsidR="00860FFF">
        <w:t>is typically completed before or during the fifth semester</w:t>
      </w:r>
      <w:r w:rsidR="00A00D26">
        <w:t xml:space="preserve">. Requests to postpone </w:t>
      </w:r>
      <w:r w:rsidR="00A00D26" w:rsidRPr="5FAD4B13">
        <w:t xml:space="preserve">the </w:t>
      </w:r>
      <w:r w:rsidR="00A00D26">
        <w:t xml:space="preserve">comprehensive </w:t>
      </w:r>
      <w:r w:rsidR="00A00D26" w:rsidRPr="5FAD4B13">
        <w:t xml:space="preserve">exam may be </w:t>
      </w:r>
      <w:r w:rsidR="00A00D26">
        <w:t xml:space="preserve">submitted </w:t>
      </w:r>
      <w:r w:rsidR="00A00D26" w:rsidRPr="5FAD4B13">
        <w:t xml:space="preserve">in writing to the </w:t>
      </w:r>
      <w:r w:rsidR="00A00D26">
        <w:t xml:space="preserve">Graduate Program Director </w:t>
      </w:r>
      <w:r w:rsidR="00A00D26" w:rsidRPr="5FAD4B13">
        <w:t>by the student and advisor</w:t>
      </w:r>
      <w:r w:rsidR="00A00D26">
        <w:t>, and must include an explanation and proposed timeline and due date for completing the comprehensive exam.</w:t>
      </w:r>
    </w:p>
    <w:p w14:paraId="26F0E477" w14:textId="0D268613" w:rsidR="00A00D26" w:rsidRDefault="00A00D26" w:rsidP="00A426AD"/>
    <w:p w14:paraId="07813F6D" w14:textId="59FB05E8" w:rsidR="00A00D26" w:rsidRDefault="00A00D26" w:rsidP="00A00D26">
      <w:pPr>
        <w:pStyle w:val="Heading4"/>
      </w:pPr>
      <w:bookmarkStart w:id="569" w:name="_Toc203743728"/>
      <w:bookmarkStart w:id="570" w:name="_Toc211351007"/>
      <w:r>
        <w:t>Written Component</w:t>
      </w:r>
      <w:bookmarkEnd w:id="569"/>
      <w:bookmarkEnd w:id="570"/>
    </w:p>
    <w:p w14:paraId="2ADF2A83" w14:textId="77777777" w:rsidR="00A00D26" w:rsidRDefault="002B404C" w:rsidP="00860FFF">
      <w:r w:rsidRPr="18058947">
        <w:t xml:space="preserve">The written portion (research proposal) of the comprehensive examination must </w:t>
      </w:r>
      <w:r w:rsidR="00860FFF">
        <w:t xml:space="preserve">first </w:t>
      </w:r>
      <w:r w:rsidRPr="18058947">
        <w:t xml:space="preserve">be submitted to the faculty advisor </w:t>
      </w:r>
      <w:r w:rsidR="00860FFF">
        <w:t>for feedback and approval, and then copies must be provided to each committee member</w:t>
      </w:r>
      <w:r w:rsidRPr="18058947">
        <w:t xml:space="preserve"> at least two weeks prior to the </w:t>
      </w:r>
      <w:r w:rsidR="00860FFF">
        <w:t xml:space="preserve">comprehensive </w:t>
      </w:r>
      <w:r w:rsidRPr="18058947">
        <w:t>exam.</w:t>
      </w:r>
    </w:p>
    <w:p w14:paraId="04C88BCA" w14:textId="77777777" w:rsidR="00A00D26" w:rsidRDefault="00A00D26" w:rsidP="00860FFF"/>
    <w:p w14:paraId="607A1B69" w14:textId="153C0A41" w:rsidR="00A00D26" w:rsidRDefault="00A00D26" w:rsidP="00A00D26">
      <w:pPr>
        <w:pStyle w:val="Heading4"/>
      </w:pPr>
      <w:bookmarkStart w:id="571" w:name="_Toc203743729"/>
      <w:bookmarkStart w:id="572" w:name="_Toc211351008"/>
      <w:r>
        <w:t>Oral Component</w:t>
      </w:r>
      <w:bookmarkEnd w:id="571"/>
      <w:bookmarkEnd w:id="572"/>
    </w:p>
    <w:p w14:paraId="76E73CE5" w14:textId="1CA77D2E" w:rsidR="00860FFF" w:rsidRDefault="00860FFF" w:rsidP="00860FFF">
      <w:r w:rsidRPr="18058947">
        <w:t>The oral defense of the proposal will normally involve a formal presentation and informal question and answer session with the committee. The committee may, at its discretion, examine the student on other issues related to their academic program and preparation for research.</w:t>
      </w:r>
      <w:r w:rsidR="002B404C" w:rsidRPr="18058947">
        <w:t xml:space="preserve"> </w:t>
      </w:r>
    </w:p>
    <w:p w14:paraId="37070B41" w14:textId="28C64276" w:rsidR="00860FFF" w:rsidRDefault="00860FFF" w:rsidP="00860FFF"/>
    <w:p w14:paraId="13A9ADC3" w14:textId="6B59C559" w:rsidR="00A00D26" w:rsidRDefault="007B3435" w:rsidP="00A00D26">
      <w:pPr>
        <w:pStyle w:val="Heading4"/>
      </w:pPr>
      <w:bookmarkStart w:id="573" w:name="_Toc203743730"/>
      <w:bookmarkStart w:id="574" w:name="_Toc211351009"/>
      <w:r w:rsidRPr="007B3435">
        <w:t>Assessment</w:t>
      </w:r>
      <w:bookmarkEnd w:id="573"/>
      <w:bookmarkEnd w:id="574"/>
    </w:p>
    <w:p w14:paraId="2EF49446" w14:textId="54351669" w:rsidR="002B404C" w:rsidRDefault="002B404C" w:rsidP="002B404C">
      <w:r>
        <w:t xml:space="preserve">The guidance committee will evaluate and </w:t>
      </w:r>
      <w:r w:rsidR="002C502C">
        <w:t xml:space="preserve">provide feedback on the written proposal and </w:t>
      </w:r>
      <w:r>
        <w:t>oral presentation using the following criteria:</w:t>
      </w:r>
    </w:p>
    <w:p w14:paraId="5407ED62" w14:textId="77777777" w:rsidR="00860FFF" w:rsidRDefault="00860FFF" w:rsidP="002B404C"/>
    <w:p w14:paraId="77E9016A" w14:textId="1EA4D98E" w:rsidR="002B404C" w:rsidRDefault="002B404C" w:rsidP="00B37975">
      <w:pPr>
        <w:pStyle w:val="ListParagraph"/>
        <w:numPr>
          <w:ilvl w:val="0"/>
          <w:numId w:val="43"/>
        </w:numPr>
      </w:pPr>
      <w:r>
        <w:t>Does the student demonstrate a solid understanding of the current state of knowledge and knowledge gaps in a viable research area?</w:t>
      </w:r>
    </w:p>
    <w:p w14:paraId="40E8445B" w14:textId="6A663A18" w:rsidR="002B404C" w:rsidRDefault="002B404C" w:rsidP="00B37975">
      <w:pPr>
        <w:pStyle w:val="ListParagraph"/>
        <w:numPr>
          <w:ilvl w:val="0"/>
          <w:numId w:val="43"/>
        </w:numPr>
      </w:pPr>
      <w:r>
        <w:t>Has the student clearly identified research questions, specific aims</w:t>
      </w:r>
      <w:r w:rsidR="002C502C">
        <w:t>,</w:t>
      </w:r>
      <w:r>
        <w:t xml:space="preserve"> or hypotheses that provide a scientific underpinning for the proposed research?</w:t>
      </w:r>
    </w:p>
    <w:p w14:paraId="299332D9" w14:textId="6ECFA659" w:rsidR="002B404C" w:rsidRDefault="002B404C" w:rsidP="00B37975">
      <w:pPr>
        <w:pStyle w:val="ListParagraph"/>
        <w:numPr>
          <w:ilvl w:val="0"/>
          <w:numId w:val="43"/>
        </w:numPr>
      </w:pPr>
      <w:r>
        <w:t>Are there alternative or additional questions, specific aims</w:t>
      </w:r>
      <w:r w:rsidR="002C502C">
        <w:t>,</w:t>
      </w:r>
      <w:r>
        <w:t xml:space="preserve"> or hypotheses that the student should consider?</w:t>
      </w:r>
    </w:p>
    <w:p w14:paraId="0F1275DE" w14:textId="651BB5B6" w:rsidR="002B404C" w:rsidRDefault="002B404C" w:rsidP="00B37975">
      <w:pPr>
        <w:pStyle w:val="ListParagraph"/>
        <w:numPr>
          <w:ilvl w:val="0"/>
          <w:numId w:val="43"/>
        </w:numPr>
      </w:pPr>
      <w:r>
        <w:t>Is the approach to addressing/testing the identified questions, specific aims</w:t>
      </w:r>
      <w:r w:rsidR="002C502C">
        <w:t>,</w:t>
      </w:r>
      <w:r>
        <w:t xml:space="preserve"> or hypotheses likely to succeed, within the student’s capabilities, and feasible given the applicable time and resource constraints</w:t>
      </w:r>
      <w:r w:rsidR="002C502C">
        <w:t>?</w:t>
      </w:r>
    </w:p>
    <w:p w14:paraId="5240809E" w14:textId="0B38EDFD" w:rsidR="002B404C" w:rsidRDefault="002B404C" w:rsidP="00B37975">
      <w:pPr>
        <w:pStyle w:val="ListParagraph"/>
        <w:numPr>
          <w:ilvl w:val="0"/>
          <w:numId w:val="43"/>
        </w:numPr>
      </w:pPr>
      <w:r>
        <w:lastRenderedPageBreak/>
        <w:t>Are there alternative or additional tests or approaches that the student should consider?</w:t>
      </w:r>
    </w:p>
    <w:p w14:paraId="0F93055E" w14:textId="2E67D51B" w:rsidR="002B404C" w:rsidRDefault="002B404C" w:rsidP="00B37975">
      <w:pPr>
        <w:pStyle w:val="ListParagraph"/>
        <w:numPr>
          <w:ilvl w:val="0"/>
          <w:numId w:val="43"/>
        </w:numPr>
      </w:pPr>
      <w:r>
        <w:t>Has the student identified the expected results and are these reasonable, well</w:t>
      </w:r>
      <w:r w:rsidR="002C502C">
        <w:t xml:space="preserve"> </w:t>
      </w:r>
      <w:r>
        <w:t>thought out, and based on the questions, specific aims</w:t>
      </w:r>
      <w:r w:rsidR="002C502C">
        <w:t>,</w:t>
      </w:r>
      <w:r>
        <w:t xml:space="preserve"> or hypotheses?</w:t>
      </w:r>
    </w:p>
    <w:p w14:paraId="7E4467C4" w14:textId="4612D299" w:rsidR="002B404C" w:rsidRDefault="002B404C" w:rsidP="00B37975">
      <w:pPr>
        <w:pStyle w:val="ListParagraph"/>
        <w:numPr>
          <w:ilvl w:val="0"/>
          <w:numId w:val="43"/>
        </w:numPr>
      </w:pPr>
      <w:r>
        <w:t>Has the student identified the expected benefits from the proposed research?</w:t>
      </w:r>
    </w:p>
    <w:p w14:paraId="398119DD" w14:textId="54E4AB47" w:rsidR="72E1B811" w:rsidRDefault="72E1B811" w:rsidP="00A426AD"/>
    <w:p w14:paraId="17EFFD16" w14:textId="6067351D" w:rsidR="6D713E10" w:rsidRDefault="2E8C7684" w:rsidP="00A426AD">
      <w:r w:rsidRPr="18058947">
        <w:t xml:space="preserve">The </w:t>
      </w:r>
      <w:r w:rsidR="1B04EF48" w:rsidRPr="18058947">
        <w:t>c</w:t>
      </w:r>
      <w:r w:rsidRPr="18058947">
        <w:t>ommittee will consider all of the information available, including an interview with the student to clarify unresolved issues, and render one of the following decisions:</w:t>
      </w:r>
    </w:p>
    <w:p w14:paraId="726D7E3C" w14:textId="77777777" w:rsidR="002C502C" w:rsidRDefault="002C502C" w:rsidP="00A426AD"/>
    <w:p w14:paraId="354E643D" w14:textId="42BF49FD" w:rsidR="6D713E10" w:rsidRDefault="2E8C7684" w:rsidP="00B37975">
      <w:pPr>
        <w:pStyle w:val="ListParagraph"/>
        <w:numPr>
          <w:ilvl w:val="0"/>
          <w:numId w:val="10"/>
        </w:numPr>
      </w:pPr>
      <w:r w:rsidRPr="18058947">
        <w:t>The student passes the exam and is encouraged to finish all remaining requirements at the earliest possible time.</w:t>
      </w:r>
    </w:p>
    <w:p w14:paraId="24F83427" w14:textId="313D568B" w:rsidR="6D713E10" w:rsidRDefault="2E8C7684" w:rsidP="00B37975">
      <w:pPr>
        <w:pStyle w:val="ListParagraph"/>
        <w:numPr>
          <w:ilvl w:val="0"/>
          <w:numId w:val="10"/>
        </w:numPr>
      </w:pPr>
      <w:r w:rsidRPr="18058947">
        <w:t>The student passes the exam except for identified deficiencies</w:t>
      </w:r>
      <w:r w:rsidR="007B3435">
        <w:t>,</w:t>
      </w:r>
      <w:r w:rsidRPr="18058947">
        <w:t xml:space="preserve"> for which the </w:t>
      </w:r>
      <w:r w:rsidR="2F67FC92" w:rsidRPr="18058947">
        <w:t>c</w:t>
      </w:r>
      <w:r w:rsidRPr="18058947">
        <w:t>ommittee will prescribe a remedy. The student is encouraged to finish all remaining requirements at the earliest possible time.</w:t>
      </w:r>
    </w:p>
    <w:p w14:paraId="59675B17" w14:textId="5022404C" w:rsidR="6D713E10" w:rsidRDefault="2E8C7684" w:rsidP="00B37975">
      <w:pPr>
        <w:pStyle w:val="ListParagraph"/>
        <w:numPr>
          <w:ilvl w:val="0"/>
          <w:numId w:val="10"/>
        </w:numPr>
      </w:pPr>
      <w:r w:rsidRPr="18058947">
        <w:t>The student fails the exam but is given permission to repeat a portion or the entire exam after certain conditions are met.</w:t>
      </w:r>
    </w:p>
    <w:p w14:paraId="5C3CA88A" w14:textId="25C902F0" w:rsidR="6D713E10" w:rsidRDefault="2E8C7684" w:rsidP="00B37975">
      <w:pPr>
        <w:pStyle w:val="ListParagraph"/>
        <w:numPr>
          <w:ilvl w:val="0"/>
          <w:numId w:val="10"/>
        </w:numPr>
      </w:pPr>
      <w:r w:rsidRPr="18058947">
        <w:t xml:space="preserve">The student fails the exam and is asked to withdraw from the </w:t>
      </w:r>
      <w:r w:rsidR="007B3435">
        <w:t xml:space="preserve">PhD </w:t>
      </w:r>
      <w:r w:rsidRPr="18058947">
        <w:t>program.</w:t>
      </w:r>
      <w:r w:rsidR="007B3435">
        <w:t xml:space="preserve"> </w:t>
      </w:r>
    </w:p>
    <w:p w14:paraId="112A0D45" w14:textId="28773289" w:rsidR="6D713E10" w:rsidRDefault="6D713E10" w:rsidP="00A426AD"/>
    <w:p w14:paraId="0F97743F" w14:textId="77777777" w:rsidR="002C502C" w:rsidRPr="002C502C" w:rsidRDefault="2E8C7684" w:rsidP="002C502C">
      <w:r w:rsidRPr="18058947">
        <w:t>Passing the comprehensive examination requires approval of at least two thirds of the student’s guidance committee. A written evaluation must be provided.</w:t>
      </w:r>
      <w:r w:rsidR="002C502C">
        <w:t xml:space="preserve"> </w:t>
      </w:r>
      <w:r w:rsidR="002C502C" w:rsidRPr="18058947">
        <w:t xml:space="preserve">Once the comprehensive examination is completed, </w:t>
      </w:r>
      <w:r w:rsidR="002C502C" w:rsidRPr="002C502C">
        <w:t>the faculty advisor should submit the record of the comprehensive examinations for doctoral degree form to the examiners for their signature and further processing.</w:t>
      </w:r>
    </w:p>
    <w:p w14:paraId="7CD6C86E" w14:textId="77777777" w:rsidR="002C502C" w:rsidRDefault="002C502C" w:rsidP="00A426AD"/>
    <w:p w14:paraId="696024F8" w14:textId="77777777" w:rsidR="00A00D26" w:rsidRDefault="00A00D26" w:rsidP="00A00D26">
      <w:pPr>
        <w:pStyle w:val="Heading4"/>
      </w:pPr>
      <w:bookmarkStart w:id="575" w:name="_Toc203743731"/>
      <w:bookmarkStart w:id="576" w:name="_Toc211351010"/>
      <w:r>
        <w:t>Appeal and Repeats</w:t>
      </w:r>
      <w:bookmarkEnd w:id="575"/>
      <w:bookmarkEnd w:id="576"/>
    </w:p>
    <w:p w14:paraId="58E887D5" w14:textId="67030B06" w:rsidR="6D713E10" w:rsidRDefault="2E8C7684" w:rsidP="00A426AD">
      <w:r w:rsidRPr="18058947">
        <w:t xml:space="preserve">A student may appeal the </w:t>
      </w:r>
      <w:r w:rsidR="5DEA2666" w:rsidRPr="18058947">
        <w:t>g</w:t>
      </w:r>
      <w:r w:rsidRPr="18058947">
        <w:t xml:space="preserve">uidance </w:t>
      </w:r>
      <w:r w:rsidR="3A62BD8D" w:rsidRPr="18058947">
        <w:t>c</w:t>
      </w:r>
      <w:r w:rsidRPr="18058947">
        <w:t xml:space="preserve">ommittee's decision. Such an appeal must be made in writing and directed to the </w:t>
      </w:r>
      <w:r w:rsidR="7A24EB4A" w:rsidRPr="18058947">
        <w:t>d</w:t>
      </w:r>
      <w:r w:rsidRPr="18058947">
        <w:t xml:space="preserve">epartment </w:t>
      </w:r>
      <w:r w:rsidR="00B81188" w:rsidRPr="18058947">
        <w:t>c</w:t>
      </w:r>
      <w:r w:rsidRPr="18058947">
        <w:t xml:space="preserve">hairperson. The written appeal must contain explicit reasons for requesting that the review be conducted. The appeal must be filed within two weeks from the date the student is notified of the </w:t>
      </w:r>
      <w:r w:rsidR="07C278C0" w:rsidRPr="18058947">
        <w:t>g</w:t>
      </w:r>
      <w:r w:rsidRPr="18058947">
        <w:t xml:space="preserve">uidance </w:t>
      </w:r>
      <w:r w:rsidR="26A654A2" w:rsidRPr="18058947">
        <w:t>c</w:t>
      </w:r>
      <w:r w:rsidRPr="18058947">
        <w:t>ommittee's decision.</w:t>
      </w:r>
    </w:p>
    <w:p w14:paraId="5E17D040" w14:textId="7288BE22" w:rsidR="0E39B303" w:rsidRDefault="0E39B303" w:rsidP="00A426AD"/>
    <w:p w14:paraId="02A95AD9" w14:textId="77777777" w:rsidR="0003229A" w:rsidRDefault="0003229A" w:rsidP="0003229A">
      <w:pPr>
        <w:pStyle w:val="Heading3"/>
      </w:pPr>
      <w:bookmarkStart w:id="577" w:name="_Toc203743732"/>
      <w:bookmarkStart w:id="578" w:name="_Toc211351011"/>
      <w:r w:rsidRPr="72E1B811">
        <w:t>Final Exam</w:t>
      </w:r>
      <w:bookmarkEnd w:id="577"/>
      <w:bookmarkEnd w:id="578"/>
    </w:p>
    <w:p w14:paraId="360ED5B4" w14:textId="7B1FC008" w:rsidR="0003229A" w:rsidRDefault="0003229A" w:rsidP="0003229A">
      <w:r>
        <w:t xml:space="preserve">The final examination consists of two parts: </w:t>
      </w:r>
      <w:r w:rsidRPr="5FAD4B13">
        <w:t xml:space="preserve">an oral examination and a written </w:t>
      </w:r>
      <w:r>
        <w:t xml:space="preserve">dissertation that conforms to the </w:t>
      </w:r>
      <w:hyperlink r:id="rId235" w:history="1">
        <w:r w:rsidRPr="00D86C5D">
          <w:rPr>
            <w:rStyle w:val="Hyperlink"/>
          </w:rPr>
          <w:t>formatting requirements of the MSU Graduate School</w:t>
        </w:r>
      </w:hyperlink>
      <w:r>
        <w:t xml:space="preserve">. The final </w:t>
      </w:r>
      <w:r w:rsidRPr="5FAD4B13">
        <w:t xml:space="preserve">examination is administered by the guidance committee with the </w:t>
      </w:r>
      <w:r>
        <w:t xml:space="preserve">advisor presiding in the role of </w:t>
      </w:r>
      <w:r w:rsidRPr="5FAD4B13">
        <w:t>guidance committee chairperson.</w:t>
      </w:r>
    </w:p>
    <w:p w14:paraId="72292DEF" w14:textId="77777777" w:rsidR="0003229A" w:rsidRDefault="0003229A" w:rsidP="0003229A"/>
    <w:p w14:paraId="30D42EF9" w14:textId="77777777" w:rsidR="0003229A" w:rsidRDefault="0003229A" w:rsidP="0003229A">
      <w:pPr>
        <w:pStyle w:val="Heading4"/>
      </w:pPr>
      <w:bookmarkStart w:id="579" w:name="_Toc203743733"/>
      <w:bookmarkStart w:id="580" w:name="_Toc211351012"/>
      <w:r w:rsidRPr="003E2E79">
        <w:t>Timing</w:t>
      </w:r>
      <w:r>
        <w:t xml:space="preserve"> and Requests for Postponement</w:t>
      </w:r>
      <w:bookmarkEnd w:id="579"/>
      <w:bookmarkEnd w:id="580"/>
    </w:p>
    <w:p w14:paraId="571AD7C1" w14:textId="5E5F897D" w:rsidR="0003229A" w:rsidRDefault="0003229A" w:rsidP="0003229A">
      <w:r w:rsidRPr="003E2E79">
        <w:t>T</w:t>
      </w:r>
      <w:r w:rsidRPr="5FAD4B13">
        <w:t xml:space="preserve">he </w:t>
      </w:r>
      <w:r>
        <w:t>final</w:t>
      </w:r>
      <w:r w:rsidRPr="5FAD4B13">
        <w:t xml:space="preserve"> </w:t>
      </w:r>
      <w:r>
        <w:t xml:space="preserve">exam is typically completed by the end of the student’s fifth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3BD3E406" w14:textId="77777777" w:rsidR="0003229A" w:rsidRDefault="0003229A" w:rsidP="0003229A"/>
    <w:p w14:paraId="4ADF9D03" w14:textId="77777777" w:rsidR="0003229A" w:rsidRDefault="0003229A" w:rsidP="0003229A">
      <w:pPr>
        <w:pStyle w:val="Heading4"/>
      </w:pPr>
      <w:bookmarkStart w:id="581" w:name="_Toc203743734"/>
      <w:bookmarkStart w:id="582" w:name="_Toc211351013"/>
      <w:r>
        <w:t>Written Component</w:t>
      </w:r>
      <w:bookmarkEnd w:id="581"/>
      <w:bookmarkEnd w:id="582"/>
    </w:p>
    <w:p w14:paraId="7F9745F7" w14:textId="77777777" w:rsidR="0003229A" w:rsidRPr="003259DB" w:rsidRDefault="0003229A" w:rsidP="0003229A">
      <w:r w:rsidRPr="5FAD4B13">
        <w:t xml:space="preserve">The dissertation </w:t>
      </w:r>
      <w:r>
        <w:t xml:space="preserve">draft </w:t>
      </w:r>
      <w:r w:rsidRPr="5FAD4B13">
        <w:t>must be approved by the guidance committee chairperson before submission to the committee.</w:t>
      </w:r>
      <w:r>
        <w:t xml:space="preserve"> </w:t>
      </w:r>
      <w:r w:rsidRPr="5FAD4B13">
        <w:t xml:space="preserve">At least two weeks before </w:t>
      </w:r>
      <w:r>
        <w:t xml:space="preserve">the </w:t>
      </w:r>
      <w:r w:rsidRPr="5FAD4B13">
        <w:t xml:space="preserve">final oral examination, </w:t>
      </w:r>
      <w:r>
        <w:t>t</w:t>
      </w:r>
      <w:r w:rsidRPr="5FAD4B13">
        <w:t>he dissertation</w:t>
      </w:r>
      <w:r>
        <w:t xml:space="preserve"> draft</w:t>
      </w:r>
      <w:r w:rsidRPr="5FAD4B13">
        <w:t xml:space="preserve"> must be given to </w:t>
      </w:r>
      <w:r>
        <w:t xml:space="preserve">each </w:t>
      </w:r>
      <w:r w:rsidRPr="5FAD4B13">
        <w:t>guidance committee member</w:t>
      </w:r>
      <w:r>
        <w:t>.</w:t>
      </w:r>
    </w:p>
    <w:p w14:paraId="696418AD" w14:textId="77777777" w:rsidR="0003229A" w:rsidRDefault="0003229A" w:rsidP="0003229A"/>
    <w:p w14:paraId="4013A01B" w14:textId="77777777" w:rsidR="0003229A" w:rsidRDefault="0003229A" w:rsidP="0003229A">
      <w:pPr>
        <w:pStyle w:val="Heading4"/>
      </w:pPr>
      <w:bookmarkStart w:id="583" w:name="_Toc203743735"/>
      <w:bookmarkStart w:id="584" w:name="_Toc211351014"/>
      <w:r>
        <w:t>Oral Component</w:t>
      </w:r>
      <w:bookmarkEnd w:id="583"/>
      <w:bookmarkEnd w:id="584"/>
    </w:p>
    <w:p w14:paraId="4BF1FDEE" w14:textId="77777777" w:rsidR="0003229A" w:rsidRDefault="0003229A" w:rsidP="0003229A">
      <w:r w:rsidRPr="5FAD4B13">
        <w:t xml:space="preserve">The format of the final oral examination is determined by the guidance committee. </w:t>
      </w:r>
      <w:r>
        <w:t>Typically</w:t>
      </w:r>
      <w:r w:rsidRPr="5FAD4B13">
        <w:t xml:space="preserve">, the student presents </w:t>
      </w:r>
      <w:r>
        <w:t xml:space="preserve">their research </w:t>
      </w:r>
      <w:r w:rsidRPr="5FAD4B13">
        <w:t>to the committee and public</w:t>
      </w:r>
      <w:r>
        <w:t xml:space="preserve">. This presentation is usually </w:t>
      </w:r>
      <w:r w:rsidRPr="5FAD4B13">
        <w:t xml:space="preserve">followed by an oral question period with the public, then a closed question period with </w:t>
      </w:r>
      <w:r>
        <w:t xml:space="preserve">just the student and </w:t>
      </w:r>
      <w:r w:rsidRPr="5FAD4B13">
        <w:t>the guidance committee.</w:t>
      </w:r>
    </w:p>
    <w:p w14:paraId="1DA7704D" w14:textId="11A118F7" w:rsidR="0003229A" w:rsidRDefault="0003229A" w:rsidP="0003229A"/>
    <w:p w14:paraId="6C477559" w14:textId="77777777" w:rsidR="008F4061" w:rsidRDefault="008F4061" w:rsidP="0003229A"/>
    <w:p w14:paraId="3B8BEF79" w14:textId="77777777" w:rsidR="0003229A" w:rsidRDefault="0003229A" w:rsidP="0003229A">
      <w:pPr>
        <w:pStyle w:val="Heading4"/>
      </w:pPr>
      <w:bookmarkStart w:id="585" w:name="_Toc203743736"/>
      <w:bookmarkStart w:id="586" w:name="_Toc211351015"/>
      <w:r>
        <w:lastRenderedPageBreak/>
        <w:t>Assessment</w:t>
      </w:r>
      <w:bookmarkEnd w:id="585"/>
      <w:bookmarkEnd w:id="586"/>
    </w:p>
    <w:p w14:paraId="026EC2F6" w14:textId="470B0D7F" w:rsidR="0003229A" w:rsidRDefault="0003229A" w:rsidP="0003229A">
      <w:r>
        <w:t xml:space="preserve">The possible outcomes of the final oral examination are pass, pass with revisions, or fail. When passing with revisions, the guidance committee should provide a written list of required revisions to the dissertation; </w:t>
      </w:r>
      <w:r w:rsidR="00251FC6">
        <w:t>typically,</w:t>
      </w:r>
      <w:r>
        <w:t xml:space="preserve"> the advisor is delegated to oversee revisions and approve the final dissertation.</w:t>
      </w:r>
    </w:p>
    <w:p w14:paraId="6E3A0E36" w14:textId="77777777" w:rsidR="0003229A" w:rsidRDefault="0003229A" w:rsidP="0003229A"/>
    <w:p w14:paraId="44402C53" w14:textId="77777777" w:rsidR="0003229A" w:rsidRDefault="0003229A" w:rsidP="0003229A">
      <w:pPr>
        <w:pStyle w:val="Heading4"/>
      </w:pPr>
      <w:bookmarkStart w:id="587" w:name="_Toc203743737"/>
      <w:bookmarkStart w:id="588" w:name="_Toc211351016"/>
      <w:r w:rsidRPr="008760DF">
        <w:t>Use of Reprints and Publication Expectations</w:t>
      </w:r>
      <w:bookmarkEnd w:id="587"/>
      <w:bookmarkEnd w:id="588"/>
    </w:p>
    <w:p w14:paraId="6CF13C8C" w14:textId="5A9D9A2F" w:rsidR="0003229A" w:rsidRDefault="0003229A" w:rsidP="0003229A">
      <w:r>
        <w:t>PhD student</w:t>
      </w:r>
      <w:r w:rsidR="00271E37">
        <w:t xml:space="preserve">s must have </w:t>
      </w:r>
      <w:r>
        <w:t>published, or submitted for publication, at least one manuscript prior to the final defense. Students who wish to reuse previously published work as part of their dissertation should obtain permission from their advisor and guidance committee in advance. Students must also obtain reprint permission from the copyright holder of the original publication. Both of these approvals must be obtained before students can reuse prior work as part of their dissertation.</w:t>
      </w:r>
    </w:p>
    <w:p w14:paraId="7DACC33D" w14:textId="77777777" w:rsidR="0003229A" w:rsidRDefault="0003229A" w:rsidP="0003229A"/>
    <w:p w14:paraId="4DB043E9" w14:textId="7EBCA2F9" w:rsidR="5C913052" w:rsidRDefault="0003229A" w:rsidP="00A426AD">
      <w:r>
        <w:t>Content that is reprinted or adapted from prior work must be clearly indicated in the dissertation, with appropriate citations to the original source(s). Students should also provide their guidance committee with a separate document summarizing the origins of each chapter of the dissertation (e.g., adapted from a previously published paper; adapted from a paper in submission; written solely for this dissertation). This document should include the full citation for previously published or submitted manuscripts, and briefly describe the student’s unique contributions for work described in papers with multiple authors.</w:t>
      </w:r>
      <w:bookmarkEnd w:id="2"/>
      <w:bookmarkEnd w:id="3"/>
      <w:bookmarkEnd w:id="4"/>
    </w:p>
    <w:p w14:paraId="25C52CFC" w14:textId="02BDC22C" w:rsidR="00892686" w:rsidRDefault="00892686" w:rsidP="00A426AD"/>
    <w:p w14:paraId="4A2417ED" w14:textId="7F87064A" w:rsidR="00892686" w:rsidRDefault="00892686" w:rsidP="00892686">
      <w:pPr>
        <w:pStyle w:val="Heading2"/>
      </w:pPr>
      <w:bookmarkStart w:id="589" w:name="_Toc203743738"/>
      <w:bookmarkStart w:id="590" w:name="_Toc211350754"/>
      <w:bookmarkStart w:id="591" w:name="_Toc211351017"/>
      <w:r w:rsidRPr="66F603BA">
        <w:t>Graduate Certificate</w:t>
      </w:r>
      <w:bookmarkEnd w:id="589"/>
      <w:bookmarkEnd w:id="590"/>
      <w:bookmarkEnd w:id="591"/>
    </w:p>
    <w:p w14:paraId="65B6C5D3" w14:textId="77777777" w:rsidR="00892686" w:rsidRPr="000F1794" w:rsidRDefault="00892686" w:rsidP="00892686"/>
    <w:p w14:paraId="2FD00A9E" w14:textId="77777777" w:rsidR="00892686" w:rsidRDefault="00892686" w:rsidP="00892686">
      <w:pPr>
        <w:pStyle w:val="Heading3"/>
      </w:pPr>
      <w:bookmarkStart w:id="592" w:name="_Toc203743739"/>
      <w:bookmarkStart w:id="593" w:name="_Toc211351018"/>
      <w:r>
        <w:t>Average Time to Certificate</w:t>
      </w:r>
      <w:bookmarkEnd w:id="592"/>
      <w:bookmarkEnd w:id="593"/>
      <w:r>
        <w:t xml:space="preserve"> </w:t>
      </w:r>
    </w:p>
    <w:p w14:paraId="5B341681" w14:textId="1E7BAD32" w:rsidR="00892686" w:rsidRPr="004C735C" w:rsidRDefault="00892686" w:rsidP="00607BF2">
      <w:r>
        <w:t>The average time to complete the Graduate Certificate in Data-enabled Water Sustainability and Equity (DWSE) is 1-2 years, assuming that students take one or two courses per semester as they are offered.</w:t>
      </w:r>
    </w:p>
    <w:p w14:paraId="78503B29" w14:textId="77777777" w:rsidR="00892686" w:rsidRDefault="00892686" w:rsidP="00607BF2"/>
    <w:p w14:paraId="38FA8E1A" w14:textId="31D454BC" w:rsidR="00892686" w:rsidRDefault="00892686" w:rsidP="00892686">
      <w:pPr>
        <w:pStyle w:val="Heading3"/>
      </w:pPr>
      <w:bookmarkStart w:id="594" w:name="_Toc203743740"/>
      <w:bookmarkStart w:id="595" w:name="_Toc211351019"/>
      <w:r w:rsidRPr="095E3000">
        <w:t>Coursework</w:t>
      </w:r>
      <w:bookmarkEnd w:id="594"/>
      <w:bookmarkEnd w:id="595"/>
    </w:p>
    <w:p w14:paraId="7F2A5F2C" w14:textId="2BF55602" w:rsidR="00892686" w:rsidRDefault="00892686" w:rsidP="00892686">
      <w:r>
        <w:t xml:space="preserve">The Graduate Certificate in Data-enabled Water Sustainability and Equity requires a </w:t>
      </w:r>
      <w:r w:rsidRPr="0020559F">
        <w:t xml:space="preserve">minimum of </w:t>
      </w:r>
      <w:r>
        <w:t xml:space="preserve">9 </w:t>
      </w:r>
      <w:r w:rsidRPr="0020559F">
        <w:t>credits of course work is required</w:t>
      </w:r>
      <w:r>
        <w:t>, including:</w:t>
      </w:r>
    </w:p>
    <w:p w14:paraId="17921220" w14:textId="77777777" w:rsidR="00892686" w:rsidRDefault="00892686" w:rsidP="00892686"/>
    <w:p w14:paraId="2E96204E" w14:textId="590163A7" w:rsidR="00892686" w:rsidRDefault="00892686" w:rsidP="00892686">
      <w:r>
        <w:t>The following course</w:t>
      </w:r>
      <w:r w:rsidR="002B4D57">
        <w:t xml:space="preserve"> (1 credit)</w:t>
      </w:r>
      <w:r>
        <w:t>:</w:t>
      </w:r>
    </w:p>
    <w:p w14:paraId="2310FD1C" w14:textId="729BA77D" w:rsidR="00892686" w:rsidRDefault="00892686" w:rsidP="00B37975">
      <w:pPr>
        <w:pStyle w:val="ListParagraph"/>
        <w:numPr>
          <w:ilvl w:val="0"/>
          <w:numId w:val="53"/>
        </w:numPr>
      </w:pPr>
      <w:r>
        <w:t>FW 867 Water: A Global Perspective (1 credit)</w:t>
      </w:r>
    </w:p>
    <w:p w14:paraId="5DCAD9BC" w14:textId="77777777" w:rsidR="00892686" w:rsidRDefault="00892686" w:rsidP="00892686"/>
    <w:p w14:paraId="4A0FF4D6" w14:textId="1CEA6F78" w:rsidR="00892686" w:rsidRDefault="00892686" w:rsidP="00892686">
      <w:r>
        <w:t xml:space="preserve">One </w:t>
      </w:r>
      <w:r w:rsidR="002B4D57">
        <w:t>of the following data science courses (3 credits)</w:t>
      </w:r>
    </w:p>
    <w:p w14:paraId="6BD355A2" w14:textId="1AF19D8E" w:rsidR="002B4D57" w:rsidRDefault="002B4D57" w:rsidP="00B37975">
      <w:pPr>
        <w:pStyle w:val="ListParagraph"/>
        <w:numPr>
          <w:ilvl w:val="0"/>
          <w:numId w:val="53"/>
        </w:numPr>
      </w:pPr>
      <w:r>
        <w:t>CMSE 801 Introduction to Computational Modeling and Data Analysis (3 credits)</w:t>
      </w:r>
    </w:p>
    <w:p w14:paraId="25891FE3" w14:textId="41DF6725" w:rsidR="002B4D57" w:rsidRDefault="002B4D57" w:rsidP="00B37975">
      <w:pPr>
        <w:pStyle w:val="ListParagraph"/>
        <w:numPr>
          <w:ilvl w:val="0"/>
          <w:numId w:val="53"/>
        </w:numPr>
      </w:pPr>
      <w:r>
        <w:t>CSE 404 Introduction to Machine Learning (3 credits)</w:t>
      </w:r>
    </w:p>
    <w:p w14:paraId="18992102" w14:textId="5B3219D6" w:rsidR="002B4D57" w:rsidRDefault="002B4D57" w:rsidP="00B37975">
      <w:pPr>
        <w:pStyle w:val="ListParagraph"/>
        <w:numPr>
          <w:ilvl w:val="0"/>
          <w:numId w:val="53"/>
        </w:numPr>
      </w:pPr>
      <w:r>
        <w:t>CSE 881 Data Mining (3 credits)</w:t>
      </w:r>
    </w:p>
    <w:p w14:paraId="4593FF86" w14:textId="1E637458" w:rsidR="002B4D57" w:rsidRDefault="002B4D57" w:rsidP="00B37975">
      <w:pPr>
        <w:pStyle w:val="ListParagraph"/>
        <w:numPr>
          <w:ilvl w:val="0"/>
          <w:numId w:val="53"/>
        </w:numPr>
      </w:pPr>
      <w:r>
        <w:t>GEO 429 Programming with Spatial Data (3 credits)</w:t>
      </w:r>
    </w:p>
    <w:p w14:paraId="7C12F07A" w14:textId="57F41A0A" w:rsidR="00892686" w:rsidRDefault="002B4D57" w:rsidP="00B37975">
      <w:pPr>
        <w:pStyle w:val="ListParagraph"/>
        <w:numPr>
          <w:ilvl w:val="0"/>
          <w:numId w:val="53"/>
        </w:numPr>
      </w:pPr>
      <w:r>
        <w:t>GEO 866 Spatial Data Analysis (4 credits)</w:t>
      </w:r>
    </w:p>
    <w:p w14:paraId="4A97CCF8" w14:textId="09743A28" w:rsidR="002B4D57" w:rsidRDefault="002B4D57" w:rsidP="002B4D57"/>
    <w:p w14:paraId="0C74D37C" w14:textId="289BCA59" w:rsidR="002B4D57" w:rsidRDefault="002B4D57" w:rsidP="002B4D57">
      <w:r>
        <w:t>One of the following social science courses (3 credits)</w:t>
      </w:r>
    </w:p>
    <w:p w14:paraId="70DCC016" w14:textId="3E56BECC" w:rsidR="002B4D57" w:rsidRDefault="002B4D57" w:rsidP="00B37975">
      <w:pPr>
        <w:pStyle w:val="ListParagraph"/>
        <w:numPr>
          <w:ilvl w:val="0"/>
          <w:numId w:val="68"/>
        </w:numPr>
      </w:pPr>
      <w:r>
        <w:t>AIIS 801 Indigenous Theories and Methodologies (3 credits)</w:t>
      </w:r>
    </w:p>
    <w:p w14:paraId="5FC2047A" w14:textId="7AA216CF" w:rsidR="002B4D57" w:rsidRDefault="002B4D57" w:rsidP="00B37975">
      <w:pPr>
        <w:pStyle w:val="ListParagraph"/>
        <w:numPr>
          <w:ilvl w:val="0"/>
          <w:numId w:val="68"/>
        </w:numPr>
      </w:pPr>
      <w:r>
        <w:t>CSUS 858 Gender, Justice and Environmental Change: Issues and Concepts (3 credits)</w:t>
      </w:r>
    </w:p>
    <w:p w14:paraId="31329928" w14:textId="65C4D958" w:rsidR="002B4D57" w:rsidRDefault="002B4D57" w:rsidP="00B37975">
      <w:pPr>
        <w:pStyle w:val="ListParagraph"/>
        <w:numPr>
          <w:ilvl w:val="0"/>
          <w:numId w:val="68"/>
        </w:numPr>
      </w:pPr>
      <w:r>
        <w:t>CSUS 848 Community Based Natural Resource Management in International Development (3 credits)</w:t>
      </w:r>
    </w:p>
    <w:p w14:paraId="4AE7B7CB" w14:textId="44B5D770" w:rsidR="002B4D57" w:rsidRDefault="002B4D57" w:rsidP="00B37975">
      <w:pPr>
        <w:pStyle w:val="ListParagraph"/>
        <w:numPr>
          <w:ilvl w:val="0"/>
          <w:numId w:val="68"/>
        </w:numPr>
      </w:pPr>
      <w:r>
        <w:t>SOC 865 Environmental Sociology (3 credits)</w:t>
      </w:r>
    </w:p>
    <w:p w14:paraId="0F16BB95" w14:textId="0C6DCB53" w:rsidR="00E74D7E" w:rsidRDefault="00E74D7E" w:rsidP="00E74D7E"/>
    <w:p w14:paraId="6B1DE985" w14:textId="4CF60337" w:rsidR="008F4061" w:rsidRDefault="008F4061" w:rsidP="00E74D7E"/>
    <w:p w14:paraId="14E634BE" w14:textId="5E8215BE" w:rsidR="008F4061" w:rsidRDefault="008F4061" w:rsidP="00E74D7E"/>
    <w:p w14:paraId="3F89071F" w14:textId="77777777" w:rsidR="008F4061" w:rsidRDefault="008F4061" w:rsidP="00E74D7E"/>
    <w:p w14:paraId="2727CA7E" w14:textId="3179D425" w:rsidR="00E74D7E" w:rsidRDefault="00E74D7E" w:rsidP="00E74D7E">
      <w:r>
        <w:lastRenderedPageBreak/>
        <w:t>One of the following experiential learning courses (3 credits)</w:t>
      </w:r>
    </w:p>
    <w:p w14:paraId="0A29D6B4" w14:textId="7A80D2B5" w:rsidR="00E74D7E" w:rsidRDefault="00E74D7E" w:rsidP="00B37975">
      <w:pPr>
        <w:pStyle w:val="ListParagraph"/>
        <w:numPr>
          <w:ilvl w:val="0"/>
          <w:numId w:val="69"/>
        </w:numPr>
      </w:pPr>
      <w:r>
        <w:t>ESP 804 Environmental Applications and Analysis (3 credits)</w:t>
      </w:r>
    </w:p>
    <w:p w14:paraId="64D3A9D9" w14:textId="7BE27875" w:rsidR="00E74D7E" w:rsidRDefault="00E74D7E" w:rsidP="00B37975">
      <w:pPr>
        <w:pStyle w:val="ListParagraph"/>
        <w:numPr>
          <w:ilvl w:val="0"/>
          <w:numId w:val="69"/>
        </w:numPr>
      </w:pPr>
      <w:r>
        <w:t>FW 868 Water Policy and Management (3 credits)</w:t>
      </w:r>
    </w:p>
    <w:p w14:paraId="7DA0809D" w14:textId="77777777" w:rsidR="00892686" w:rsidRDefault="00892686" w:rsidP="00892686"/>
    <w:p w14:paraId="13F02524" w14:textId="77777777" w:rsidR="00892686" w:rsidRDefault="00892686" w:rsidP="00892686">
      <w:pPr>
        <w:pStyle w:val="Heading3"/>
      </w:pPr>
      <w:bookmarkStart w:id="596" w:name="_Toc203743741"/>
      <w:bookmarkStart w:id="597" w:name="_Toc211351020"/>
      <w:r w:rsidRPr="66F603BA">
        <w:t>Advisor</w:t>
      </w:r>
      <w:bookmarkEnd w:id="596"/>
      <w:bookmarkEnd w:id="597"/>
    </w:p>
    <w:p w14:paraId="7ECD9550" w14:textId="77777777" w:rsidR="00892686" w:rsidRDefault="00892686" w:rsidP="00892686">
      <w:r>
        <w:t>Graduate Certificate students who are also enrolled in other graduate programs at MSU are advised by the faculty member overseeing their work towards that degree. Graduate Certificate students who are not simultaneously pursuing a graduate degree program at MSU are assigned an advisor by the department.</w:t>
      </w:r>
    </w:p>
    <w:p w14:paraId="2FE629F4" w14:textId="77777777" w:rsidR="00892686" w:rsidRDefault="00892686" w:rsidP="00892686">
      <w:pPr>
        <w:rPr>
          <w:highlight w:val="yellow"/>
        </w:rPr>
      </w:pPr>
    </w:p>
    <w:p w14:paraId="2BE45447" w14:textId="77777777" w:rsidR="00892686" w:rsidRDefault="00892686" w:rsidP="00892686">
      <w:pPr>
        <w:pStyle w:val="Heading3"/>
      </w:pPr>
      <w:bookmarkStart w:id="598" w:name="_Toc203743742"/>
      <w:bookmarkStart w:id="599" w:name="_Toc211351021"/>
      <w:r w:rsidRPr="76E6A980">
        <w:t xml:space="preserve">Final </w:t>
      </w:r>
      <w:r>
        <w:t>Evaluation</w:t>
      </w:r>
      <w:bookmarkEnd w:id="598"/>
      <w:bookmarkEnd w:id="599"/>
    </w:p>
    <w:p w14:paraId="7181EB13" w14:textId="77777777" w:rsidR="00892686" w:rsidRDefault="00892686" w:rsidP="00892686">
      <w:r>
        <w:t>The final evaluation of the Graduate Certificate program is conducted by the Graduate Office at the time students apply for graduation, and is based on a review of the student’s coursework.</w:t>
      </w:r>
    </w:p>
    <w:bookmarkEnd w:id="435"/>
    <w:p w14:paraId="44CEBC8C" w14:textId="3C753AE8" w:rsidR="00892686" w:rsidRDefault="00892686" w:rsidP="00A426AD"/>
    <w:p w14:paraId="703416EB" w14:textId="77777777" w:rsidR="009215F4" w:rsidRDefault="009215F4" w:rsidP="00A426AD">
      <w:pPr>
        <w:sectPr w:rsidR="009215F4">
          <w:pgSz w:w="12240" w:h="15840"/>
          <w:pgMar w:top="1440" w:right="1440" w:bottom="1440" w:left="1440" w:header="720" w:footer="720" w:gutter="0"/>
          <w:cols w:space="720"/>
          <w:docGrid w:linePitch="360"/>
        </w:sectPr>
      </w:pPr>
    </w:p>
    <w:p w14:paraId="728740CC" w14:textId="5E727C1E" w:rsidR="00DC52FF" w:rsidRDefault="14FA50C5" w:rsidP="00A426AD">
      <w:pPr>
        <w:pStyle w:val="Heading1"/>
        <w:rPr>
          <w:rFonts w:eastAsia="Times New Roman"/>
        </w:rPr>
      </w:pPr>
      <w:bookmarkStart w:id="600" w:name="_Toc203743743"/>
      <w:bookmarkStart w:id="601" w:name="_Toc211350755"/>
      <w:r w:rsidRPr="000935C6">
        <w:rPr>
          <w:rFonts w:eastAsia="Times New Roman"/>
        </w:rPr>
        <w:lastRenderedPageBreak/>
        <w:t>Department of Computational Math</w:t>
      </w:r>
      <w:r w:rsidR="540BF4B4" w:rsidRPr="000935C6">
        <w:rPr>
          <w:rFonts w:eastAsia="Times New Roman"/>
        </w:rPr>
        <w:t>ematics</w:t>
      </w:r>
      <w:r w:rsidRPr="000935C6">
        <w:rPr>
          <w:rFonts w:eastAsia="Times New Roman"/>
        </w:rPr>
        <w:t xml:space="preserve">, Science, </w:t>
      </w:r>
      <w:r w:rsidR="00D8121F" w:rsidRPr="000935C6">
        <w:rPr>
          <w:rFonts w:eastAsia="Times New Roman"/>
        </w:rPr>
        <w:br/>
      </w:r>
      <w:r w:rsidRPr="000935C6">
        <w:rPr>
          <w:rFonts w:eastAsia="Times New Roman"/>
        </w:rPr>
        <w:t>and Engineering (CMSE)</w:t>
      </w:r>
      <w:bookmarkEnd w:id="600"/>
      <w:bookmarkEnd w:id="601"/>
    </w:p>
    <w:p w14:paraId="14B5C8F7" w14:textId="77777777" w:rsidR="00DF25D7" w:rsidRDefault="00DF25D7" w:rsidP="00DF25D7"/>
    <w:p w14:paraId="1CEB6355" w14:textId="77777777" w:rsidR="00DF25D7" w:rsidRDefault="00DF25D7" w:rsidP="00DF25D7"/>
    <w:p w14:paraId="0D4E75D2" w14:textId="77777777" w:rsidR="00DF25D7" w:rsidRPr="0051725B" w:rsidRDefault="00DF25D7" w:rsidP="00DF25D7">
      <w:pPr>
        <w:rPr>
          <w:rFonts w:ascii="Arial" w:hAnsi="Arial" w:cs="Arial"/>
          <w:b/>
          <w:bCs/>
          <w:sz w:val="32"/>
          <w:szCs w:val="32"/>
          <w:u w:val="single"/>
        </w:rPr>
      </w:pPr>
      <w:r>
        <w:rPr>
          <w:rFonts w:ascii="Arial" w:hAnsi="Arial" w:cs="Arial"/>
          <w:b/>
          <w:bCs/>
          <w:sz w:val="32"/>
          <w:szCs w:val="32"/>
          <w:u w:val="single"/>
        </w:rPr>
        <w:t xml:space="preserve">Chapter </w:t>
      </w:r>
      <w:r w:rsidRPr="0051725B">
        <w:rPr>
          <w:rFonts w:ascii="Arial" w:hAnsi="Arial" w:cs="Arial"/>
          <w:b/>
          <w:bCs/>
          <w:sz w:val="32"/>
          <w:szCs w:val="32"/>
          <w:u w:val="single"/>
        </w:rPr>
        <w:t>Table of Contents</w:t>
      </w:r>
    </w:p>
    <w:p w14:paraId="0302A581" w14:textId="49504127" w:rsidR="00082CE8" w:rsidRDefault="00DF25D7">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\b bmark_CMSE</w:instrText>
      </w:r>
      <w:r>
        <w:fldChar w:fldCharType="separate"/>
      </w:r>
      <w:hyperlink w:anchor="_Toc211351022" w:history="1">
        <w:r w:rsidR="00082CE8" w:rsidRPr="00974DA1">
          <w:rPr>
            <w:rStyle w:val="Hyperlink"/>
            <w:noProof/>
          </w:rPr>
          <w:t>Program Overview and Graduate Degree Requirements</w:t>
        </w:r>
        <w:r w:rsidR="00082CE8">
          <w:rPr>
            <w:noProof/>
            <w:webHidden/>
          </w:rPr>
          <w:tab/>
        </w:r>
        <w:r w:rsidR="00082CE8">
          <w:rPr>
            <w:noProof/>
            <w:webHidden/>
          </w:rPr>
          <w:fldChar w:fldCharType="begin"/>
        </w:r>
        <w:r w:rsidR="00082CE8">
          <w:rPr>
            <w:noProof/>
            <w:webHidden/>
          </w:rPr>
          <w:instrText xml:space="preserve"> PAGEREF _Toc211351022 \h </w:instrText>
        </w:r>
        <w:r w:rsidR="00082CE8">
          <w:rPr>
            <w:noProof/>
            <w:webHidden/>
          </w:rPr>
        </w:r>
        <w:r w:rsidR="00082CE8">
          <w:rPr>
            <w:noProof/>
            <w:webHidden/>
          </w:rPr>
          <w:fldChar w:fldCharType="separate"/>
        </w:r>
        <w:r w:rsidR="00082CE8">
          <w:rPr>
            <w:noProof/>
            <w:webHidden/>
          </w:rPr>
          <w:t>72</w:t>
        </w:r>
        <w:r w:rsidR="00082CE8">
          <w:rPr>
            <w:noProof/>
            <w:webHidden/>
          </w:rPr>
          <w:fldChar w:fldCharType="end"/>
        </w:r>
      </w:hyperlink>
    </w:p>
    <w:p w14:paraId="1793EC14" w14:textId="07F8BDB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23" w:history="1">
        <w:r w:rsidRPr="00974DA1">
          <w:rPr>
            <w:rStyle w:val="Hyperlink"/>
            <w:noProof/>
          </w:rPr>
          <w:t>Financial Support</w:t>
        </w:r>
        <w:r>
          <w:rPr>
            <w:noProof/>
            <w:webHidden/>
          </w:rPr>
          <w:tab/>
        </w:r>
        <w:r>
          <w:rPr>
            <w:noProof/>
            <w:webHidden/>
          </w:rPr>
          <w:fldChar w:fldCharType="begin"/>
        </w:r>
        <w:r>
          <w:rPr>
            <w:noProof/>
            <w:webHidden/>
          </w:rPr>
          <w:instrText xml:space="preserve"> PAGEREF _Toc211351023 \h </w:instrText>
        </w:r>
        <w:r>
          <w:rPr>
            <w:noProof/>
            <w:webHidden/>
          </w:rPr>
        </w:r>
        <w:r>
          <w:rPr>
            <w:noProof/>
            <w:webHidden/>
          </w:rPr>
          <w:fldChar w:fldCharType="separate"/>
        </w:r>
        <w:r>
          <w:rPr>
            <w:noProof/>
            <w:webHidden/>
          </w:rPr>
          <w:t>72</w:t>
        </w:r>
        <w:r>
          <w:rPr>
            <w:noProof/>
            <w:webHidden/>
          </w:rPr>
          <w:fldChar w:fldCharType="end"/>
        </w:r>
      </w:hyperlink>
    </w:p>
    <w:p w14:paraId="20D4872C" w14:textId="023DF57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24" w:history="1">
        <w:r w:rsidRPr="00974DA1">
          <w:rPr>
            <w:rStyle w:val="Hyperlink"/>
            <w:noProof/>
          </w:rPr>
          <w:t>Teaching Assistantships</w:t>
        </w:r>
        <w:r>
          <w:rPr>
            <w:noProof/>
            <w:webHidden/>
          </w:rPr>
          <w:tab/>
        </w:r>
        <w:r>
          <w:rPr>
            <w:noProof/>
            <w:webHidden/>
          </w:rPr>
          <w:fldChar w:fldCharType="begin"/>
        </w:r>
        <w:r>
          <w:rPr>
            <w:noProof/>
            <w:webHidden/>
          </w:rPr>
          <w:instrText xml:space="preserve"> PAGEREF _Toc211351024 \h </w:instrText>
        </w:r>
        <w:r>
          <w:rPr>
            <w:noProof/>
            <w:webHidden/>
          </w:rPr>
        </w:r>
        <w:r>
          <w:rPr>
            <w:noProof/>
            <w:webHidden/>
          </w:rPr>
          <w:fldChar w:fldCharType="separate"/>
        </w:r>
        <w:r>
          <w:rPr>
            <w:noProof/>
            <w:webHidden/>
          </w:rPr>
          <w:t>72</w:t>
        </w:r>
        <w:r>
          <w:rPr>
            <w:noProof/>
            <w:webHidden/>
          </w:rPr>
          <w:fldChar w:fldCharType="end"/>
        </w:r>
      </w:hyperlink>
    </w:p>
    <w:p w14:paraId="14526D8B" w14:textId="471E4BA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25" w:history="1">
        <w:r w:rsidRPr="00974DA1">
          <w:rPr>
            <w:rStyle w:val="Hyperlink"/>
            <w:noProof/>
          </w:rPr>
          <w:t>Research Assistantships</w:t>
        </w:r>
        <w:r>
          <w:rPr>
            <w:noProof/>
            <w:webHidden/>
          </w:rPr>
          <w:tab/>
        </w:r>
        <w:r>
          <w:rPr>
            <w:noProof/>
            <w:webHidden/>
          </w:rPr>
          <w:fldChar w:fldCharType="begin"/>
        </w:r>
        <w:r>
          <w:rPr>
            <w:noProof/>
            <w:webHidden/>
          </w:rPr>
          <w:instrText xml:space="preserve"> PAGEREF _Toc211351025 \h </w:instrText>
        </w:r>
        <w:r>
          <w:rPr>
            <w:noProof/>
            <w:webHidden/>
          </w:rPr>
        </w:r>
        <w:r>
          <w:rPr>
            <w:noProof/>
            <w:webHidden/>
          </w:rPr>
          <w:fldChar w:fldCharType="separate"/>
        </w:r>
        <w:r>
          <w:rPr>
            <w:noProof/>
            <w:webHidden/>
          </w:rPr>
          <w:t>72</w:t>
        </w:r>
        <w:r>
          <w:rPr>
            <w:noProof/>
            <w:webHidden/>
          </w:rPr>
          <w:fldChar w:fldCharType="end"/>
        </w:r>
      </w:hyperlink>
    </w:p>
    <w:p w14:paraId="394116B5" w14:textId="2A796B2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26" w:history="1">
        <w:r w:rsidRPr="00974DA1">
          <w:rPr>
            <w:rStyle w:val="Hyperlink"/>
            <w:noProof/>
          </w:rPr>
          <w:t>Travel Support</w:t>
        </w:r>
        <w:r>
          <w:rPr>
            <w:noProof/>
            <w:webHidden/>
          </w:rPr>
          <w:tab/>
        </w:r>
        <w:r>
          <w:rPr>
            <w:noProof/>
            <w:webHidden/>
          </w:rPr>
          <w:fldChar w:fldCharType="begin"/>
        </w:r>
        <w:r>
          <w:rPr>
            <w:noProof/>
            <w:webHidden/>
          </w:rPr>
          <w:instrText xml:space="preserve"> PAGEREF _Toc211351026 \h </w:instrText>
        </w:r>
        <w:r>
          <w:rPr>
            <w:noProof/>
            <w:webHidden/>
          </w:rPr>
        </w:r>
        <w:r>
          <w:rPr>
            <w:noProof/>
            <w:webHidden/>
          </w:rPr>
          <w:fldChar w:fldCharType="separate"/>
        </w:r>
        <w:r>
          <w:rPr>
            <w:noProof/>
            <w:webHidden/>
          </w:rPr>
          <w:t>72</w:t>
        </w:r>
        <w:r>
          <w:rPr>
            <w:noProof/>
            <w:webHidden/>
          </w:rPr>
          <w:fldChar w:fldCharType="end"/>
        </w:r>
      </w:hyperlink>
    </w:p>
    <w:p w14:paraId="1110F3DA" w14:textId="302C8F0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27" w:history="1">
        <w:r w:rsidRPr="00974DA1">
          <w:rPr>
            <w:rStyle w:val="Hyperlink"/>
            <w:noProof/>
          </w:rPr>
          <w:t>Academic Governance</w:t>
        </w:r>
        <w:r>
          <w:rPr>
            <w:noProof/>
            <w:webHidden/>
          </w:rPr>
          <w:tab/>
        </w:r>
        <w:r>
          <w:rPr>
            <w:noProof/>
            <w:webHidden/>
          </w:rPr>
          <w:fldChar w:fldCharType="begin"/>
        </w:r>
        <w:r>
          <w:rPr>
            <w:noProof/>
            <w:webHidden/>
          </w:rPr>
          <w:instrText xml:space="preserve"> PAGEREF _Toc211351027 \h </w:instrText>
        </w:r>
        <w:r>
          <w:rPr>
            <w:noProof/>
            <w:webHidden/>
          </w:rPr>
        </w:r>
        <w:r>
          <w:rPr>
            <w:noProof/>
            <w:webHidden/>
          </w:rPr>
          <w:fldChar w:fldCharType="separate"/>
        </w:r>
        <w:r>
          <w:rPr>
            <w:noProof/>
            <w:webHidden/>
          </w:rPr>
          <w:t>73</w:t>
        </w:r>
        <w:r>
          <w:rPr>
            <w:noProof/>
            <w:webHidden/>
          </w:rPr>
          <w:fldChar w:fldCharType="end"/>
        </w:r>
      </w:hyperlink>
    </w:p>
    <w:p w14:paraId="52679A5B" w14:textId="73B41957"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028" w:history="1">
        <w:r w:rsidRPr="00974DA1">
          <w:rPr>
            <w:rStyle w:val="Hyperlink"/>
            <w:noProof/>
          </w:rPr>
          <w:t>MS Plan A (with Thesis) Program Components</w:t>
        </w:r>
        <w:r>
          <w:rPr>
            <w:noProof/>
            <w:webHidden/>
          </w:rPr>
          <w:tab/>
        </w:r>
        <w:r>
          <w:rPr>
            <w:noProof/>
            <w:webHidden/>
          </w:rPr>
          <w:fldChar w:fldCharType="begin"/>
        </w:r>
        <w:r>
          <w:rPr>
            <w:noProof/>
            <w:webHidden/>
          </w:rPr>
          <w:instrText xml:space="preserve"> PAGEREF _Toc211351028 \h </w:instrText>
        </w:r>
        <w:r>
          <w:rPr>
            <w:noProof/>
            <w:webHidden/>
          </w:rPr>
        </w:r>
        <w:r>
          <w:rPr>
            <w:noProof/>
            <w:webHidden/>
          </w:rPr>
          <w:fldChar w:fldCharType="separate"/>
        </w:r>
        <w:r>
          <w:rPr>
            <w:noProof/>
            <w:webHidden/>
          </w:rPr>
          <w:t>73</w:t>
        </w:r>
        <w:r>
          <w:rPr>
            <w:noProof/>
            <w:webHidden/>
          </w:rPr>
          <w:fldChar w:fldCharType="end"/>
        </w:r>
      </w:hyperlink>
    </w:p>
    <w:p w14:paraId="6B997CAF" w14:textId="4815AE7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29" w:history="1">
        <w:r w:rsidRPr="00974DA1">
          <w:rPr>
            <w:rStyle w:val="Hyperlink"/>
            <w:noProof/>
          </w:rPr>
          <w:t>Average Time to Degree</w:t>
        </w:r>
        <w:r>
          <w:rPr>
            <w:noProof/>
            <w:webHidden/>
          </w:rPr>
          <w:tab/>
        </w:r>
        <w:r>
          <w:rPr>
            <w:noProof/>
            <w:webHidden/>
          </w:rPr>
          <w:fldChar w:fldCharType="begin"/>
        </w:r>
        <w:r>
          <w:rPr>
            <w:noProof/>
            <w:webHidden/>
          </w:rPr>
          <w:instrText xml:space="preserve"> PAGEREF _Toc211351029 \h </w:instrText>
        </w:r>
        <w:r>
          <w:rPr>
            <w:noProof/>
            <w:webHidden/>
          </w:rPr>
        </w:r>
        <w:r>
          <w:rPr>
            <w:noProof/>
            <w:webHidden/>
          </w:rPr>
          <w:fldChar w:fldCharType="separate"/>
        </w:r>
        <w:r>
          <w:rPr>
            <w:noProof/>
            <w:webHidden/>
          </w:rPr>
          <w:t>73</w:t>
        </w:r>
        <w:r>
          <w:rPr>
            <w:noProof/>
            <w:webHidden/>
          </w:rPr>
          <w:fldChar w:fldCharType="end"/>
        </w:r>
      </w:hyperlink>
    </w:p>
    <w:p w14:paraId="7A51276D" w14:textId="6AB70E3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30" w:history="1">
        <w:r w:rsidRPr="00974DA1">
          <w:rPr>
            <w:rStyle w:val="Hyperlink"/>
            <w:noProof/>
          </w:rPr>
          <w:t>Coursework and Research Credits</w:t>
        </w:r>
        <w:r>
          <w:rPr>
            <w:noProof/>
            <w:webHidden/>
          </w:rPr>
          <w:tab/>
        </w:r>
        <w:r>
          <w:rPr>
            <w:noProof/>
            <w:webHidden/>
          </w:rPr>
          <w:fldChar w:fldCharType="begin"/>
        </w:r>
        <w:r>
          <w:rPr>
            <w:noProof/>
            <w:webHidden/>
          </w:rPr>
          <w:instrText xml:space="preserve"> PAGEREF _Toc211351030 \h </w:instrText>
        </w:r>
        <w:r>
          <w:rPr>
            <w:noProof/>
            <w:webHidden/>
          </w:rPr>
        </w:r>
        <w:r>
          <w:rPr>
            <w:noProof/>
            <w:webHidden/>
          </w:rPr>
          <w:fldChar w:fldCharType="separate"/>
        </w:r>
        <w:r>
          <w:rPr>
            <w:noProof/>
            <w:webHidden/>
          </w:rPr>
          <w:t>73</w:t>
        </w:r>
        <w:r>
          <w:rPr>
            <w:noProof/>
            <w:webHidden/>
          </w:rPr>
          <w:fldChar w:fldCharType="end"/>
        </w:r>
      </w:hyperlink>
    </w:p>
    <w:p w14:paraId="1662897F" w14:textId="1EA1B289"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31" w:history="1">
        <w:r w:rsidRPr="00974DA1">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_Toc211351031 \h </w:instrText>
        </w:r>
        <w:r>
          <w:rPr>
            <w:noProof/>
            <w:webHidden/>
          </w:rPr>
        </w:r>
        <w:r>
          <w:rPr>
            <w:noProof/>
            <w:webHidden/>
          </w:rPr>
          <w:fldChar w:fldCharType="separate"/>
        </w:r>
        <w:r>
          <w:rPr>
            <w:noProof/>
            <w:webHidden/>
          </w:rPr>
          <w:t>73</w:t>
        </w:r>
        <w:r>
          <w:rPr>
            <w:noProof/>
            <w:webHidden/>
          </w:rPr>
          <w:fldChar w:fldCharType="end"/>
        </w:r>
      </w:hyperlink>
    </w:p>
    <w:p w14:paraId="5D417B37" w14:textId="2556F95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32" w:history="1">
        <w:r w:rsidRPr="00974DA1">
          <w:rPr>
            <w:rStyle w:val="Hyperlink"/>
            <w:noProof/>
          </w:rPr>
          <w:t>Transfer to the PhD Program</w:t>
        </w:r>
        <w:r>
          <w:rPr>
            <w:noProof/>
            <w:webHidden/>
          </w:rPr>
          <w:tab/>
        </w:r>
        <w:r>
          <w:rPr>
            <w:noProof/>
            <w:webHidden/>
          </w:rPr>
          <w:fldChar w:fldCharType="begin"/>
        </w:r>
        <w:r>
          <w:rPr>
            <w:noProof/>
            <w:webHidden/>
          </w:rPr>
          <w:instrText xml:space="preserve"> PAGEREF _Toc211351032 \h </w:instrText>
        </w:r>
        <w:r>
          <w:rPr>
            <w:noProof/>
            <w:webHidden/>
          </w:rPr>
        </w:r>
        <w:r>
          <w:rPr>
            <w:noProof/>
            <w:webHidden/>
          </w:rPr>
          <w:fldChar w:fldCharType="separate"/>
        </w:r>
        <w:r>
          <w:rPr>
            <w:noProof/>
            <w:webHidden/>
          </w:rPr>
          <w:t>73</w:t>
        </w:r>
        <w:r>
          <w:rPr>
            <w:noProof/>
            <w:webHidden/>
          </w:rPr>
          <w:fldChar w:fldCharType="end"/>
        </w:r>
      </w:hyperlink>
    </w:p>
    <w:p w14:paraId="3420E205" w14:textId="39CEE914"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33" w:history="1">
        <w:r w:rsidRPr="00974DA1">
          <w:rPr>
            <w:rStyle w:val="Hyperlink"/>
            <w:noProof/>
          </w:rPr>
          <w:t>Thesis Advisor</w:t>
        </w:r>
        <w:r>
          <w:rPr>
            <w:noProof/>
            <w:webHidden/>
          </w:rPr>
          <w:tab/>
        </w:r>
        <w:r>
          <w:rPr>
            <w:noProof/>
            <w:webHidden/>
          </w:rPr>
          <w:fldChar w:fldCharType="begin"/>
        </w:r>
        <w:r>
          <w:rPr>
            <w:noProof/>
            <w:webHidden/>
          </w:rPr>
          <w:instrText xml:space="preserve"> PAGEREF _Toc211351033 \h </w:instrText>
        </w:r>
        <w:r>
          <w:rPr>
            <w:noProof/>
            <w:webHidden/>
          </w:rPr>
        </w:r>
        <w:r>
          <w:rPr>
            <w:noProof/>
            <w:webHidden/>
          </w:rPr>
          <w:fldChar w:fldCharType="separate"/>
        </w:r>
        <w:r>
          <w:rPr>
            <w:noProof/>
            <w:webHidden/>
          </w:rPr>
          <w:t>73</w:t>
        </w:r>
        <w:r>
          <w:rPr>
            <w:noProof/>
            <w:webHidden/>
          </w:rPr>
          <w:fldChar w:fldCharType="end"/>
        </w:r>
      </w:hyperlink>
    </w:p>
    <w:p w14:paraId="6C8BA903" w14:textId="42A0103A"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34" w:history="1">
        <w:r w:rsidRPr="00974DA1">
          <w:rPr>
            <w:rStyle w:val="Hyperlink"/>
            <w:noProof/>
          </w:rPr>
          <w:t>Guidance Committee</w:t>
        </w:r>
        <w:r>
          <w:rPr>
            <w:noProof/>
            <w:webHidden/>
          </w:rPr>
          <w:tab/>
        </w:r>
        <w:r>
          <w:rPr>
            <w:noProof/>
            <w:webHidden/>
          </w:rPr>
          <w:fldChar w:fldCharType="begin"/>
        </w:r>
        <w:r>
          <w:rPr>
            <w:noProof/>
            <w:webHidden/>
          </w:rPr>
          <w:instrText xml:space="preserve"> PAGEREF _Toc211351034 \h </w:instrText>
        </w:r>
        <w:r>
          <w:rPr>
            <w:noProof/>
            <w:webHidden/>
          </w:rPr>
        </w:r>
        <w:r>
          <w:rPr>
            <w:noProof/>
            <w:webHidden/>
          </w:rPr>
          <w:fldChar w:fldCharType="separate"/>
        </w:r>
        <w:r>
          <w:rPr>
            <w:noProof/>
            <w:webHidden/>
          </w:rPr>
          <w:t>73</w:t>
        </w:r>
        <w:r>
          <w:rPr>
            <w:noProof/>
            <w:webHidden/>
          </w:rPr>
          <w:fldChar w:fldCharType="end"/>
        </w:r>
      </w:hyperlink>
    </w:p>
    <w:p w14:paraId="44DFD811" w14:textId="10E163F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35" w:history="1">
        <w:r w:rsidRPr="00974DA1">
          <w:rPr>
            <w:rStyle w:val="Hyperlink"/>
            <w:noProof/>
          </w:rPr>
          <w:t>Final Exam</w:t>
        </w:r>
        <w:r>
          <w:rPr>
            <w:noProof/>
            <w:webHidden/>
          </w:rPr>
          <w:tab/>
        </w:r>
        <w:r>
          <w:rPr>
            <w:noProof/>
            <w:webHidden/>
          </w:rPr>
          <w:fldChar w:fldCharType="begin"/>
        </w:r>
        <w:r>
          <w:rPr>
            <w:noProof/>
            <w:webHidden/>
          </w:rPr>
          <w:instrText xml:space="preserve"> PAGEREF _Toc211351035 \h </w:instrText>
        </w:r>
        <w:r>
          <w:rPr>
            <w:noProof/>
            <w:webHidden/>
          </w:rPr>
        </w:r>
        <w:r>
          <w:rPr>
            <w:noProof/>
            <w:webHidden/>
          </w:rPr>
          <w:fldChar w:fldCharType="separate"/>
        </w:r>
        <w:r>
          <w:rPr>
            <w:noProof/>
            <w:webHidden/>
          </w:rPr>
          <w:t>74</w:t>
        </w:r>
        <w:r>
          <w:rPr>
            <w:noProof/>
            <w:webHidden/>
          </w:rPr>
          <w:fldChar w:fldCharType="end"/>
        </w:r>
      </w:hyperlink>
    </w:p>
    <w:p w14:paraId="5A70E74E" w14:textId="6F201A5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36" w:history="1">
        <w:r w:rsidRPr="00974DA1">
          <w:rPr>
            <w:rStyle w:val="Hyperlink"/>
            <w:noProof/>
          </w:rPr>
          <w:t>Timing and Requests for Postponement</w:t>
        </w:r>
        <w:r>
          <w:rPr>
            <w:noProof/>
            <w:webHidden/>
          </w:rPr>
          <w:tab/>
        </w:r>
        <w:r>
          <w:rPr>
            <w:noProof/>
            <w:webHidden/>
          </w:rPr>
          <w:fldChar w:fldCharType="begin"/>
        </w:r>
        <w:r>
          <w:rPr>
            <w:noProof/>
            <w:webHidden/>
          </w:rPr>
          <w:instrText xml:space="preserve"> PAGEREF _Toc211351036 \h </w:instrText>
        </w:r>
        <w:r>
          <w:rPr>
            <w:noProof/>
            <w:webHidden/>
          </w:rPr>
        </w:r>
        <w:r>
          <w:rPr>
            <w:noProof/>
            <w:webHidden/>
          </w:rPr>
          <w:fldChar w:fldCharType="separate"/>
        </w:r>
        <w:r>
          <w:rPr>
            <w:noProof/>
            <w:webHidden/>
          </w:rPr>
          <w:t>74</w:t>
        </w:r>
        <w:r>
          <w:rPr>
            <w:noProof/>
            <w:webHidden/>
          </w:rPr>
          <w:fldChar w:fldCharType="end"/>
        </w:r>
      </w:hyperlink>
    </w:p>
    <w:p w14:paraId="38668117" w14:textId="5445234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37" w:history="1">
        <w:r w:rsidRPr="00974DA1">
          <w:rPr>
            <w:rStyle w:val="Hyperlink"/>
            <w:noProof/>
          </w:rPr>
          <w:t>Written Component</w:t>
        </w:r>
        <w:r>
          <w:rPr>
            <w:noProof/>
            <w:webHidden/>
          </w:rPr>
          <w:tab/>
        </w:r>
        <w:r>
          <w:rPr>
            <w:noProof/>
            <w:webHidden/>
          </w:rPr>
          <w:fldChar w:fldCharType="begin"/>
        </w:r>
        <w:r>
          <w:rPr>
            <w:noProof/>
            <w:webHidden/>
          </w:rPr>
          <w:instrText xml:space="preserve"> PAGEREF _Toc211351037 \h </w:instrText>
        </w:r>
        <w:r>
          <w:rPr>
            <w:noProof/>
            <w:webHidden/>
          </w:rPr>
        </w:r>
        <w:r>
          <w:rPr>
            <w:noProof/>
            <w:webHidden/>
          </w:rPr>
          <w:fldChar w:fldCharType="separate"/>
        </w:r>
        <w:r>
          <w:rPr>
            <w:noProof/>
            <w:webHidden/>
          </w:rPr>
          <w:t>74</w:t>
        </w:r>
        <w:r>
          <w:rPr>
            <w:noProof/>
            <w:webHidden/>
          </w:rPr>
          <w:fldChar w:fldCharType="end"/>
        </w:r>
      </w:hyperlink>
    </w:p>
    <w:p w14:paraId="4F731C75" w14:textId="6568FD4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38" w:history="1">
        <w:r w:rsidRPr="00974DA1">
          <w:rPr>
            <w:rStyle w:val="Hyperlink"/>
            <w:noProof/>
          </w:rPr>
          <w:t>Oral Component</w:t>
        </w:r>
        <w:r>
          <w:rPr>
            <w:noProof/>
            <w:webHidden/>
          </w:rPr>
          <w:tab/>
        </w:r>
        <w:r>
          <w:rPr>
            <w:noProof/>
            <w:webHidden/>
          </w:rPr>
          <w:fldChar w:fldCharType="begin"/>
        </w:r>
        <w:r>
          <w:rPr>
            <w:noProof/>
            <w:webHidden/>
          </w:rPr>
          <w:instrText xml:space="preserve"> PAGEREF _Toc211351038 \h </w:instrText>
        </w:r>
        <w:r>
          <w:rPr>
            <w:noProof/>
            <w:webHidden/>
          </w:rPr>
        </w:r>
        <w:r>
          <w:rPr>
            <w:noProof/>
            <w:webHidden/>
          </w:rPr>
          <w:fldChar w:fldCharType="separate"/>
        </w:r>
        <w:r>
          <w:rPr>
            <w:noProof/>
            <w:webHidden/>
          </w:rPr>
          <w:t>74</w:t>
        </w:r>
        <w:r>
          <w:rPr>
            <w:noProof/>
            <w:webHidden/>
          </w:rPr>
          <w:fldChar w:fldCharType="end"/>
        </w:r>
      </w:hyperlink>
    </w:p>
    <w:p w14:paraId="0E178AD3" w14:textId="380AADB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39" w:history="1">
        <w:r w:rsidRPr="00974DA1">
          <w:rPr>
            <w:rStyle w:val="Hyperlink"/>
            <w:noProof/>
          </w:rPr>
          <w:t>Assessment</w:t>
        </w:r>
        <w:r>
          <w:rPr>
            <w:noProof/>
            <w:webHidden/>
          </w:rPr>
          <w:tab/>
        </w:r>
        <w:r>
          <w:rPr>
            <w:noProof/>
            <w:webHidden/>
          </w:rPr>
          <w:fldChar w:fldCharType="begin"/>
        </w:r>
        <w:r>
          <w:rPr>
            <w:noProof/>
            <w:webHidden/>
          </w:rPr>
          <w:instrText xml:space="preserve"> PAGEREF _Toc211351039 \h </w:instrText>
        </w:r>
        <w:r>
          <w:rPr>
            <w:noProof/>
            <w:webHidden/>
          </w:rPr>
        </w:r>
        <w:r>
          <w:rPr>
            <w:noProof/>
            <w:webHidden/>
          </w:rPr>
          <w:fldChar w:fldCharType="separate"/>
        </w:r>
        <w:r>
          <w:rPr>
            <w:noProof/>
            <w:webHidden/>
          </w:rPr>
          <w:t>74</w:t>
        </w:r>
        <w:r>
          <w:rPr>
            <w:noProof/>
            <w:webHidden/>
          </w:rPr>
          <w:fldChar w:fldCharType="end"/>
        </w:r>
      </w:hyperlink>
    </w:p>
    <w:p w14:paraId="38357DB8" w14:textId="6CA02BC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40" w:history="1">
        <w:r w:rsidRPr="00974DA1">
          <w:rPr>
            <w:rStyle w:val="Hyperlink"/>
            <w:noProof/>
          </w:rPr>
          <w:t>Use of Reprints and Publication Expectations</w:t>
        </w:r>
        <w:r>
          <w:rPr>
            <w:noProof/>
            <w:webHidden/>
          </w:rPr>
          <w:tab/>
        </w:r>
        <w:r>
          <w:rPr>
            <w:noProof/>
            <w:webHidden/>
          </w:rPr>
          <w:fldChar w:fldCharType="begin"/>
        </w:r>
        <w:r>
          <w:rPr>
            <w:noProof/>
            <w:webHidden/>
          </w:rPr>
          <w:instrText xml:space="preserve"> PAGEREF _Toc211351040 \h </w:instrText>
        </w:r>
        <w:r>
          <w:rPr>
            <w:noProof/>
            <w:webHidden/>
          </w:rPr>
        </w:r>
        <w:r>
          <w:rPr>
            <w:noProof/>
            <w:webHidden/>
          </w:rPr>
          <w:fldChar w:fldCharType="separate"/>
        </w:r>
        <w:r>
          <w:rPr>
            <w:noProof/>
            <w:webHidden/>
          </w:rPr>
          <w:t>75</w:t>
        </w:r>
        <w:r>
          <w:rPr>
            <w:noProof/>
            <w:webHidden/>
          </w:rPr>
          <w:fldChar w:fldCharType="end"/>
        </w:r>
      </w:hyperlink>
    </w:p>
    <w:p w14:paraId="7724D71A" w14:textId="5BA9B7C2"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041" w:history="1">
        <w:r w:rsidRPr="00974DA1">
          <w:rPr>
            <w:rStyle w:val="Hyperlink"/>
            <w:noProof/>
          </w:rPr>
          <w:t>MS Plan B (without Thesis) Program Components</w:t>
        </w:r>
        <w:r>
          <w:rPr>
            <w:noProof/>
            <w:webHidden/>
          </w:rPr>
          <w:tab/>
        </w:r>
        <w:r>
          <w:rPr>
            <w:noProof/>
            <w:webHidden/>
          </w:rPr>
          <w:fldChar w:fldCharType="begin"/>
        </w:r>
        <w:r>
          <w:rPr>
            <w:noProof/>
            <w:webHidden/>
          </w:rPr>
          <w:instrText xml:space="preserve"> PAGEREF _Toc211351041 \h </w:instrText>
        </w:r>
        <w:r>
          <w:rPr>
            <w:noProof/>
            <w:webHidden/>
          </w:rPr>
        </w:r>
        <w:r>
          <w:rPr>
            <w:noProof/>
            <w:webHidden/>
          </w:rPr>
          <w:fldChar w:fldCharType="separate"/>
        </w:r>
        <w:r>
          <w:rPr>
            <w:noProof/>
            <w:webHidden/>
          </w:rPr>
          <w:t>75</w:t>
        </w:r>
        <w:r>
          <w:rPr>
            <w:noProof/>
            <w:webHidden/>
          </w:rPr>
          <w:fldChar w:fldCharType="end"/>
        </w:r>
      </w:hyperlink>
    </w:p>
    <w:p w14:paraId="5B5D09CA" w14:textId="047D092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42" w:history="1">
        <w:r w:rsidRPr="00974DA1">
          <w:rPr>
            <w:rStyle w:val="Hyperlink"/>
            <w:noProof/>
          </w:rPr>
          <w:t>Average Time to Degree</w:t>
        </w:r>
        <w:r>
          <w:rPr>
            <w:noProof/>
            <w:webHidden/>
          </w:rPr>
          <w:tab/>
        </w:r>
        <w:r>
          <w:rPr>
            <w:noProof/>
            <w:webHidden/>
          </w:rPr>
          <w:fldChar w:fldCharType="begin"/>
        </w:r>
        <w:r>
          <w:rPr>
            <w:noProof/>
            <w:webHidden/>
          </w:rPr>
          <w:instrText xml:space="preserve"> PAGEREF _Toc211351042 \h </w:instrText>
        </w:r>
        <w:r>
          <w:rPr>
            <w:noProof/>
            <w:webHidden/>
          </w:rPr>
        </w:r>
        <w:r>
          <w:rPr>
            <w:noProof/>
            <w:webHidden/>
          </w:rPr>
          <w:fldChar w:fldCharType="separate"/>
        </w:r>
        <w:r>
          <w:rPr>
            <w:noProof/>
            <w:webHidden/>
          </w:rPr>
          <w:t>75</w:t>
        </w:r>
        <w:r>
          <w:rPr>
            <w:noProof/>
            <w:webHidden/>
          </w:rPr>
          <w:fldChar w:fldCharType="end"/>
        </w:r>
      </w:hyperlink>
    </w:p>
    <w:p w14:paraId="1B4D6247" w14:textId="2941AE5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43" w:history="1">
        <w:r w:rsidRPr="00974DA1">
          <w:rPr>
            <w:rStyle w:val="Hyperlink"/>
            <w:noProof/>
          </w:rPr>
          <w:t>Coursework</w:t>
        </w:r>
        <w:r>
          <w:rPr>
            <w:noProof/>
            <w:webHidden/>
          </w:rPr>
          <w:tab/>
        </w:r>
        <w:r>
          <w:rPr>
            <w:noProof/>
            <w:webHidden/>
          </w:rPr>
          <w:fldChar w:fldCharType="begin"/>
        </w:r>
        <w:r>
          <w:rPr>
            <w:noProof/>
            <w:webHidden/>
          </w:rPr>
          <w:instrText xml:space="preserve"> PAGEREF _Toc211351043 \h </w:instrText>
        </w:r>
        <w:r>
          <w:rPr>
            <w:noProof/>
            <w:webHidden/>
          </w:rPr>
        </w:r>
        <w:r>
          <w:rPr>
            <w:noProof/>
            <w:webHidden/>
          </w:rPr>
          <w:fldChar w:fldCharType="separate"/>
        </w:r>
        <w:r>
          <w:rPr>
            <w:noProof/>
            <w:webHidden/>
          </w:rPr>
          <w:t>75</w:t>
        </w:r>
        <w:r>
          <w:rPr>
            <w:noProof/>
            <w:webHidden/>
          </w:rPr>
          <w:fldChar w:fldCharType="end"/>
        </w:r>
      </w:hyperlink>
    </w:p>
    <w:p w14:paraId="02BFF3BF" w14:textId="19CD2A3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44" w:history="1">
        <w:r w:rsidRPr="00974DA1">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_Toc211351044 \h </w:instrText>
        </w:r>
        <w:r>
          <w:rPr>
            <w:noProof/>
            <w:webHidden/>
          </w:rPr>
        </w:r>
        <w:r>
          <w:rPr>
            <w:noProof/>
            <w:webHidden/>
          </w:rPr>
          <w:fldChar w:fldCharType="separate"/>
        </w:r>
        <w:r>
          <w:rPr>
            <w:noProof/>
            <w:webHidden/>
          </w:rPr>
          <w:t>75</w:t>
        </w:r>
        <w:r>
          <w:rPr>
            <w:noProof/>
            <w:webHidden/>
          </w:rPr>
          <w:fldChar w:fldCharType="end"/>
        </w:r>
      </w:hyperlink>
    </w:p>
    <w:p w14:paraId="18F69179" w14:textId="39F7BA5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45" w:history="1">
        <w:r w:rsidRPr="00974DA1">
          <w:rPr>
            <w:rStyle w:val="Hyperlink"/>
            <w:noProof/>
          </w:rPr>
          <w:t>Coursework Advisor</w:t>
        </w:r>
        <w:r>
          <w:rPr>
            <w:noProof/>
            <w:webHidden/>
          </w:rPr>
          <w:tab/>
        </w:r>
        <w:r>
          <w:rPr>
            <w:noProof/>
            <w:webHidden/>
          </w:rPr>
          <w:fldChar w:fldCharType="begin"/>
        </w:r>
        <w:r>
          <w:rPr>
            <w:noProof/>
            <w:webHidden/>
          </w:rPr>
          <w:instrText xml:space="preserve"> PAGEREF _Toc211351045 \h </w:instrText>
        </w:r>
        <w:r>
          <w:rPr>
            <w:noProof/>
            <w:webHidden/>
          </w:rPr>
        </w:r>
        <w:r>
          <w:rPr>
            <w:noProof/>
            <w:webHidden/>
          </w:rPr>
          <w:fldChar w:fldCharType="separate"/>
        </w:r>
        <w:r>
          <w:rPr>
            <w:noProof/>
            <w:webHidden/>
          </w:rPr>
          <w:t>76</w:t>
        </w:r>
        <w:r>
          <w:rPr>
            <w:noProof/>
            <w:webHidden/>
          </w:rPr>
          <w:fldChar w:fldCharType="end"/>
        </w:r>
      </w:hyperlink>
    </w:p>
    <w:p w14:paraId="46379372" w14:textId="245C352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46" w:history="1">
        <w:r w:rsidRPr="00974DA1">
          <w:rPr>
            <w:rStyle w:val="Hyperlink"/>
            <w:noProof/>
          </w:rPr>
          <w:t>Final Evaluation</w:t>
        </w:r>
        <w:r>
          <w:rPr>
            <w:noProof/>
            <w:webHidden/>
          </w:rPr>
          <w:tab/>
        </w:r>
        <w:r>
          <w:rPr>
            <w:noProof/>
            <w:webHidden/>
          </w:rPr>
          <w:fldChar w:fldCharType="begin"/>
        </w:r>
        <w:r>
          <w:rPr>
            <w:noProof/>
            <w:webHidden/>
          </w:rPr>
          <w:instrText xml:space="preserve"> PAGEREF _Toc211351046 \h </w:instrText>
        </w:r>
        <w:r>
          <w:rPr>
            <w:noProof/>
            <w:webHidden/>
          </w:rPr>
        </w:r>
        <w:r>
          <w:rPr>
            <w:noProof/>
            <w:webHidden/>
          </w:rPr>
          <w:fldChar w:fldCharType="separate"/>
        </w:r>
        <w:r>
          <w:rPr>
            <w:noProof/>
            <w:webHidden/>
          </w:rPr>
          <w:t>76</w:t>
        </w:r>
        <w:r>
          <w:rPr>
            <w:noProof/>
            <w:webHidden/>
          </w:rPr>
          <w:fldChar w:fldCharType="end"/>
        </w:r>
      </w:hyperlink>
    </w:p>
    <w:p w14:paraId="5D2047A4" w14:textId="597B451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047" w:history="1">
        <w:r w:rsidRPr="00974DA1">
          <w:rPr>
            <w:rStyle w:val="Hyperlink"/>
            <w:noProof/>
          </w:rPr>
          <w:t>PhD Program Components</w:t>
        </w:r>
        <w:r>
          <w:rPr>
            <w:noProof/>
            <w:webHidden/>
          </w:rPr>
          <w:tab/>
        </w:r>
        <w:r>
          <w:rPr>
            <w:noProof/>
            <w:webHidden/>
          </w:rPr>
          <w:fldChar w:fldCharType="begin"/>
        </w:r>
        <w:r>
          <w:rPr>
            <w:noProof/>
            <w:webHidden/>
          </w:rPr>
          <w:instrText xml:space="preserve"> PAGEREF _Toc211351047 \h </w:instrText>
        </w:r>
        <w:r>
          <w:rPr>
            <w:noProof/>
            <w:webHidden/>
          </w:rPr>
        </w:r>
        <w:r>
          <w:rPr>
            <w:noProof/>
            <w:webHidden/>
          </w:rPr>
          <w:fldChar w:fldCharType="separate"/>
        </w:r>
        <w:r>
          <w:rPr>
            <w:noProof/>
            <w:webHidden/>
          </w:rPr>
          <w:t>76</w:t>
        </w:r>
        <w:r>
          <w:rPr>
            <w:noProof/>
            <w:webHidden/>
          </w:rPr>
          <w:fldChar w:fldCharType="end"/>
        </w:r>
      </w:hyperlink>
    </w:p>
    <w:p w14:paraId="3A694681" w14:textId="2844C00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48" w:history="1">
        <w:r w:rsidRPr="00974DA1">
          <w:rPr>
            <w:rStyle w:val="Hyperlink"/>
            <w:noProof/>
          </w:rPr>
          <w:t>Average Time to Degree</w:t>
        </w:r>
        <w:r>
          <w:rPr>
            <w:noProof/>
            <w:webHidden/>
          </w:rPr>
          <w:tab/>
        </w:r>
        <w:r>
          <w:rPr>
            <w:noProof/>
            <w:webHidden/>
          </w:rPr>
          <w:fldChar w:fldCharType="begin"/>
        </w:r>
        <w:r>
          <w:rPr>
            <w:noProof/>
            <w:webHidden/>
          </w:rPr>
          <w:instrText xml:space="preserve"> PAGEREF _Toc211351048 \h </w:instrText>
        </w:r>
        <w:r>
          <w:rPr>
            <w:noProof/>
            <w:webHidden/>
          </w:rPr>
        </w:r>
        <w:r>
          <w:rPr>
            <w:noProof/>
            <w:webHidden/>
          </w:rPr>
          <w:fldChar w:fldCharType="separate"/>
        </w:r>
        <w:r>
          <w:rPr>
            <w:noProof/>
            <w:webHidden/>
          </w:rPr>
          <w:t>76</w:t>
        </w:r>
        <w:r>
          <w:rPr>
            <w:noProof/>
            <w:webHidden/>
          </w:rPr>
          <w:fldChar w:fldCharType="end"/>
        </w:r>
      </w:hyperlink>
    </w:p>
    <w:p w14:paraId="73C29A3A" w14:textId="494D485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49" w:history="1">
        <w:r w:rsidRPr="00974DA1">
          <w:rPr>
            <w:rStyle w:val="Hyperlink"/>
            <w:noProof/>
          </w:rPr>
          <w:t>Coursework and Research Credits</w:t>
        </w:r>
        <w:r>
          <w:rPr>
            <w:noProof/>
            <w:webHidden/>
          </w:rPr>
          <w:tab/>
        </w:r>
        <w:r>
          <w:rPr>
            <w:noProof/>
            <w:webHidden/>
          </w:rPr>
          <w:fldChar w:fldCharType="begin"/>
        </w:r>
        <w:r>
          <w:rPr>
            <w:noProof/>
            <w:webHidden/>
          </w:rPr>
          <w:instrText xml:space="preserve"> PAGEREF _Toc211351049 \h </w:instrText>
        </w:r>
        <w:r>
          <w:rPr>
            <w:noProof/>
            <w:webHidden/>
          </w:rPr>
        </w:r>
        <w:r>
          <w:rPr>
            <w:noProof/>
            <w:webHidden/>
          </w:rPr>
          <w:fldChar w:fldCharType="separate"/>
        </w:r>
        <w:r>
          <w:rPr>
            <w:noProof/>
            <w:webHidden/>
          </w:rPr>
          <w:t>76</w:t>
        </w:r>
        <w:r>
          <w:rPr>
            <w:noProof/>
            <w:webHidden/>
          </w:rPr>
          <w:fldChar w:fldCharType="end"/>
        </w:r>
      </w:hyperlink>
    </w:p>
    <w:p w14:paraId="0BA39B55" w14:textId="3EF076C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50" w:history="1">
        <w:r w:rsidRPr="00974DA1">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_Toc211351050 \h </w:instrText>
        </w:r>
        <w:r>
          <w:rPr>
            <w:noProof/>
            <w:webHidden/>
          </w:rPr>
        </w:r>
        <w:r>
          <w:rPr>
            <w:noProof/>
            <w:webHidden/>
          </w:rPr>
          <w:fldChar w:fldCharType="separate"/>
        </w:r>
        <w:r>
          <w:rPr>
            <w:noProof/>
            <w:webHidden/>
          </w:rPr>
          <w:t>76</w:t>
        </w:r>
        <w:r>
          <w:rPr>
            <w:noProof/>
            <w:webHidden/>
          </w:rPr>
          <w:fldChar w:fldCharType="end"/>
        </w:r>
      </w:hyperlink>
    </w:p>
    <w:p w14:paraId="1E8AD3E3" w14:textId="6CFF44A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51" w:history="1">
        <w:r w:rsidRPr="00974DA1">
          <w:rPr>
            <w:rStyle w:val="Hyperlink"/>
            <w:noProof/>
          </w:rPr>
          <w:t>Concurrent MS</w:t>
        </w:r>
        <w:r>
          <w:rPr>
            <w:noProof/>
            <w:webHidden/>
          </w:rPr>
          <w:tab/>
        </w:r>
        <w:r>
          <w:rPr>
            <w:noProof/>
            <w:webHidden/>
          </w:rPr>
          <w:fldChar w:fldCharType="begin"/>
        </w:r>
        <w:r>
          <w:rPr>
            <w:noProof/>
            <w:webHidden/>
          </w:rPr>
          <w:instrText xml:space="preserve"> PAGEREF _Toc211351051 \h </w:instrText>
        </w:r>
        <w:r>
          <w:rPr>
            <w:noProof/>
            <w:webHidden/>
          </w:rPr>
        </w:r>
        <w:r>
          <w:rPr>
            <w:noProof/>
            <w:webHidden/>
          </w:rPr>
          <w:fldChar w:fldCharType="separate"/>
        </w:r>
        <w:r>
          <w:rPr>
            <w:noProof/>
            <w:webHidden/>
          </w:rPr>
          <w:t>76</w:t>
        </w:r>
        <w:r>
          <w:rPr>
            <w:noProof/>
            <w:webHidden/>
          </w:rPr>
          <w:fldChar w:fldCharType="end"/>
        </w:r>
      </w:hyperlink>
    </w:p>
    <w:p w14:paraId="4EEF744B" w14:textId="0A5983E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52" w:history="1">
        <w:r w:rsidRPr="00974DA1">
          <w:rPr>
            <w:rStyle w:val="Hyperlink"/>
            <w:noProof/>
          </w:rPr>
          <w:t>Dual Major PhD Programs</w:t>
        </w:r>
        <w:r>
          <w:rPr>
            <w:noProof/>
            <w:webHidden/>
          </w:rPr>
          <w:tab/>
        </w:r>
        <w:r>
          <w:rPr>
            <w:noProof/>
            <w:webHidden/>
          </w:rPr>
          <w:fldChar w:fldCharType="begin"/>
        </w:r>
        <w:r>
          <w:rPr>
            <w:noProof/>
            <w:webHidden/>
          </w:rPr>
          <w:instrText xml:space="preserve"> PAGEREF _Toc211351052 \h </w:instrText>
        </w:r>
        <w:r>
          <w:rPr>
            <w:noProof/>
            <w:webHidden/>
          </w:rPr>
        </w:r>
        <w:r>
          <w:rPr>
            <w:noProof/>
            <w:webHidden/>
          </w:rPr>
          <w:fldChar w:fldCharType="separate"/>
        </w:r>
        <w:r>
          <w:rPr>
            <w:noProof/>
            <w:webHidden/>
          </w:rPr>
          <w:t>77</w:t>
        </w:r>
        <w:r>
          <w:rPr>
            <w:noProof/>
            <w:webHidden/>
          </w:rPr>
          <w:fldChar w:fldCharType="end"/>
        </w:r>
      </w:hyperlink>
    </w:p>
    <w:p w14:paraId="534D505D" w14:textId="05C71344"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53" w:history="1">
        <w:r w:rsidRPr="00974DA1">
          <w:rPr>
            <w:rStyle w:val="Hyperlink"/>
            <w:noProof/>
          </w:rPr>
          <w:t>Dissertation Advisor</w:t>
        </w:r>
        <w:r>
          <w:rPr>
            <w:noProof/>
            <w:webHidden/>
          </w:rPr>
          <w:tab/>
        </w:r>
        <w:r>
          <w:rPr>
            <w:noProof/>
            <w:webHidden/>
          </w:rPr>
          <w:fldChar w:fldCharType="begin"/>
        </w:r>
        <w:r>
          <w:rPr>
            <w:noProof/>
            <w:webHidden/>
          </w:rPr>
          <w:instrText xml:space="preserve"> PAGEREF _Toc211351053 \h </w:instrText>
        </w:r>
        <w:r>
          <w:rPr>
            <w:noProof/>
            <w:webHidden/>
          </w:rPr>
        </w:r>
        <w:r>
          <w:rPr>
            <w:noProof/>
            <w:webHidden/>
          </w:rPr>
          <w:fldChar w:fldCharType="separate"/>
        </w:r>
        <w:r>
          <w:rPr>
            <w:noProof/>
            <w:webHidden/>
          </w:rPr>
          <w:t>77</w:t>
        </w:r>
        <w:r>
          <w:rPr>
            <w:noProof/>
            <w:webHidden/>
          </w:rPr>
          <w:fldChar w:fldCharType="end"/>
        </w:r>
      </w:hyperlink>
    </w:p>
    <w:p w14:paraId="5810E7EF" w14:textId="0743D8E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54" w:history="1">
        <w:r w:rsidRPr="00974DA1">
          <w:rPr>
            <w:rStyle w:val="Hyperlink"/>
            <w:noProof/>
          </w:rPr>
          <w:t>Guidance Committee</w:t>
        </w:r>
        <w:r>
          <w:rPr>
            <w:noProof/>
            <w:webHidden/>
          </w:rPr>
          <w:tab/>
        </w:r>
        <w:r>
          <w:rPr>
            <w:noProof/>
            <w:webHidden/>
          </w:rPr>
          <w:fldChar w:fldCharType="begin"/>
        </w:r>
        <w:r>
          <w:rPr>
            <w:noProof/>
            <w:webHidden/>
          </w:rPr>
          <w:instrText xml:space="preserve"> PAGEREF _Toc211351054 \h </w:instrText>
        </w:r>
        <w:r>
          <w:rPr>
            <w:noProof/>
            <w:webHidden/>
          </w:rPr>
        </w:r>
        <w:r>
          <w:rPr>
            <w:noProof/>
            <w:webHidden/>
          </w:rPr>
          <w:fldChar w:fldCharType="separate"/>
        </w:r>
        <w:r>
          <w:rPr>
            <w:noProof/>
            <w:webHidden/>
          </w:rPr>
          <w:t>77</w:t>
        </w:r>
        <w:r>
          <w:rPr>
            <w:noProof/>
            <w:webHidden/>
          </w:rPr>
          <w:fldChar w:fldCharType="end"/>
        </w:r>
      </w:hyperlink>
    </w:p>
    <w:p w14:paraId="1B9EA819" w14:textId="50ECAE0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55" w:history="1">
        <w:r w:rsidRPr="00974DA1">
          <w:rPr>
            <w:rStyle w:val="Hyperlink"/>
            <w:noProof/>
          </w:rPr>
          <w:t>Guidance Committee Meetings</w:t>
        </w:r>
        <w:r>
          <w:rPr>
            <w:noProof/>
            <w:webHidden/>
          </w:rPr>
          <w:tab/>
        </w:r>
        <w:r>
          <w:rPr>
            <w:noProof/>
            <w:webHidden/>
          </w:rPr>
          <w:fldChar w:fldCharType="begin"/>
        </w:r>
        <w:r>
          <w:rPr>
            <w:noProof/>
            <w:webHidden/>
          </w:rPr>
          <w:instrText xml:space="preserve"> PAGEREF _Toc211351055 \h </w:instrText>
        </w:r>
        <w:r>
          <w:rPr>
            <w:noProof/>
            <w:webHidden/>
          </w:rPr>
        </w:r>
        <w:r>
          <w:rPr>
            <w:noProof/>
            <w:webHidden/>
          </w:rPr>
          <w:fldChar w:fldCharType="separate"/>
        </w:r>
        <w:r>
          <w:rPr>
            <w:noProof/>
            <w:webHidden/>
          </w:rPr>
          <w:t>77</w:t>
        </w:r>
        <w:r>
          <w:rPr>
            <w:noProof/>
            <w:webHidden/>
          </w:rPr>
          <w:fldChar w:fldCharType="end"/>
        </w:r>
      </w:hyperlink>
    </w:p>
    <w:p w14:paraId="30A38C9E" w14:textId="127AC81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56" w:history="1">
        <w:r w:rsidRPr="00974DA1">
          <w:rPr>
            <w:rStyle w:val="Hyperlink"/>
            <w:noProof/>
          </w:rPr>
          <w:t>Qualifying Exam</w:t>
        </w:r>
        <w:r>
          <w:rPr>
            <w:noProof/>
            <w:webHidden/>
          </w:rPr>
          <w:tab/>
        </w:r>
        <w:r>
          <w:rPr>
            <w:noProof/>
            <w:webHidden/>
          </w:rPr>
          <w:fldChar w:fldCharType="begin"/>
        </w:r>
        <w:r>
          <w:rPr>
            <w:noProof/>
            <w:webHidden/>
          </w:rPr>
          <w:instrText xml:space="preserve"> PAGEREF _Toc211351056 \h </w:instrText>
        </w:r>
        <w:r>
          <w:rPr>
            <w:noProof/>
            <w:webHidden/>
          </w:rPr>
        </w:r>
        <w:r>
          <w:rPr>
            <w:noProof/>
            <w:webHidden/>
          </w:rPr>
          <w:fldChar w:fldCharType="separate"/>
        </w:r>
        <w:r>
          <w:rPr>
            <w:noProof/>
            <w:webHidden/>
          </w:rPr>
          <w:t>78</w:t>
        </w:r>
        <w:r>
          <w:rPr>
            <w:noProof/>
            <w:webHidden/>
          </w:rPr>
          <w:fldChar w:fldCharType="end"/>
        </w:r>
      </w:hyperlink>
    </w:p>
    <w:p w14:paraId="0D565275" w14:textId="62CECD4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57" w:history="1">
        <w:r w:rsidRPr="00974DA1">
          <w:rPr>
            <w:rStyle w:val="Hyperlink"/>
            <w:noProof/>
          </w:rPr>
          <w:t>Timing and Requests for Postponement</w:t>
        </w:r>
        <w:r>
          <w:rPr>
            <w:noProof/>
            <w:webHidden/>
          </w:rPr>
          <w:tab/>
        </w:r>
        <w:r>
          <w:rPr>
            <w:noProof/>
            <w:webHidden/>
          </w:rPr>
          <w:fldChar w:fldCharType="begin"/>
        </w:r>
        <w:r>
          <w:rPr>
            <w:noProof/>
            <w:webHidden/>
          </w:rPr>
          <w:instrText xml:space="preserve"> PAGEREF _Toc211351057 \h </w:instrText>
        </w:r>
        <w:r>
          <w:rPr>
            <w:noProof/>
            <w:webHidden/>
          </w:rPr>
        </w:r>
        <w:r>
          <w:rPr>
            <w:noProof/>
            <w:webHidden/>
          </w:rPr>
          <w:fldChar w:fldCharType="separate"/>
        </w:r>
        <w:r>
          <w:rPr>
            <w:noProof/>
            <w:webHidden/>
          </w:rPr>
          <w:t>78</w:t>
        </w:r>
        <w:r>
          <w:rPr>
            <w:noProof/>
            <w:webHidden/>
          </w:rPr>
          <w:fldChar w:fldCharType="end"/>
        </w:r>
      </w:hyperlink>
    </w:p>
    <w:p w14:paraId="43A609CD" w14:textId="03C2494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58" w:history="1">
        <w:r w:rsidRPr="00974DA1">
          <w:rPr>
            <w:rStyle w:val="Hyperlink"/>
            <w:noProof/>
          </w:rPr>
          <w:t>Assessment</w:t>
        </w:r>
        <w:r>
          <w:rPr>
            <w:noProof/>
            <w:webHidden/>
          </w:rPr>
          <w:tab/>
        </w:r>
        <w:r>
          <w:rPr>
            <w:noProof/>
            <w:webHidden/>
          </w:rPr>
          <w:fldChar w:fldCharType="begin"/>
        </w:r>
        <w:r>
          <w:rPr>
            <w:noProof/>
            <w:webHidden/>
          </w:rPr>
          <w:instrText xml:space="preserve"> PAGEREF _Toc211351058 \h </w:instrText>
        </w:r>
        <w:r>
          <w:rPr>
            <w:noProof/>
            <w:webHidden/>
          </w:rPr>
        </w:r>
        <w:r>
          <w:rPr>
            <w:noProof/>
            <w:webHidden/>
          </w:rPr>
          <w:fldChar w:fldCharType="separate"/>
        </w:r>
        <w:r>
          <w:rPr>
            <w:noProof/>
            <w:webHidden/>
          </w:rPr>
          <w:t>78</w:t>
        </w:r>
        <w:r>
          <w:rPr>
            <w:noProof/>
            <w:webHidden/>
          </w:rPr>
          <w:fldChar w:fldCharType="end"/>
        </w:r>
      </w:hyperlink>
    </w:p>
    <w:p w14:paraId="53D2D942" w14:textId="6BF9676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59" w:history="1">
        <w:r w:rsidRPr="00974DA1">
          <w:rPr>
            <w:rStyle w:val="Hyperlink"/>
            <w:noProof/>
          </w:rPr>
          <w:t>Appeal and Repeats</w:t>
        </w:r>
        <w:r>
          <w:rPr>
            <w:noProof/>
            <w:webHidden/>
          </w:rPr>
          <w:tab/>
        </w:r>
        <w:r>
          <w:rPr>
            <w:noProof/>
            <w:webHidden/>
          </w:rPr>
          <w:fldChar w:fldCharType="begin"/>
        </w:r>
        <w:r>
          <w:rPr>
            <w:noProof/>
            <w:webHidden/>
          </w:rPr>
          <w:instrText xml:space="preserve"> PAGEREF _Toc211351059 \h </w:instrText>
        </w:r>
        <w:r>
          <w:rPr>
            <w:noProof/>
            <w:webHidden/>
          </w:rPr>
        </w:r>
        <w:r>
          <w:rPr>
            <w:noProof/>
            <w:webHidden/>
          </w:rPr>
          <w:fldChar w:fldCharType="separate"/>
        </w:r>
        <w:r>
          <w:rPr>
            <w:noProof/>
            <w:webHidden/>
          </w:rPr>
          <w:t>78</w:t>
        </w:r>
        <w:r>
          <w:rPr>
            <w:noProof/>
            <w:webHidden/>
          </w:rPr>
          <w:fldChar w:fldCharType="end"/>
        </w:r>
      </w:hyperlink>
    </w:p>
    <w:p w14:paraId="5AE5A65F" w14:textId="14FCF43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60" w:history="1">
        <w:r w:rsidRPr="00974DA1">
          <w:rPr>
            <w:rStyle w:val="Hyperlink"/>
            <w:noProof/>
          </w:rPr>
          <w:t>Comprehensive Examination</w:t>
        </w:r>
        <w:r>
          <w:rPr>
            <w:noProof/>
            <w:webHidden/>
          </w:rPr>
          <w:tab/>
        </w:r>
        <w:r>
          <w:rPr>
            <w:noProof/>
            <w:webHidden/>
          </w:rPr>
          <w:fldChar w:fldCharType="begin"/>
        </w:r>
        <w:r>
          <w:rPr>
            <w:noProof/>
            <w:webHidden/>
          </w:rPr>
          <w:instrText xml:space="preserve"> PAGEREF _Toc211351060 \h </w:instrText>
        </w:r>
        <w:r>
          <w:rPr>
            <w:noProof/>
            <w:webHidden/>
          </w:rPr>
        </w:r>
        <w:r>
          <w:rPr>
            <w:noProof/>
            <w:webHidden/>
          </w:rPr>
          <w:fldChar w:fldCharType="separate"/>
        </w:r>
        <w:r>
          <w:rPr>
            <w:noProof/>
            <w:webHidden/>
          </w:rPr>
          <w:t>78</w:t>
        </w:r>
        <w:r>
          <w:rPr>
            <w:noProof/>
            <w:webHidden/>
          </w:rPr>
          <w:fldChar w:fldCharType="end"/>
        </w:r>
      </w:hyperlink>
    </w:p>
    <w:p w14:paraId="372C6BD8" w14:textId="5B1BCC2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61" w:history="1">
        <w:r w:rsidRPr="00974DA1">
          <w:rPr>
            <w:rStyle w:val="Hyperlink"/>
            <w:noProof/>
          </w:rPr>
          <w:t>Timing and Requests for Postponement</w:t>
        </w:r>
        <w:r>
          <w:rPr>
            <w:noProof/>
            <w:webHidden/>
          </w:rPr>
          <w:tab/>
        </w:r>
        <w:r>
          <w:rPr>
            <w:noProof/>
            <w:webHidden/>
          </w:rPr>
          <w:fldChar w:fldCharType="begin"/>
        </w:r>
        <w:r>
          <w:rPr>
            <w:noProof/>
            <w:webHidden/>
          </w:rPr>
          <w:instrText xml:space="preserve"> PAGEREF _Toc211351061 \h </w:instrText>
        </w:r>
        <w:r>
          <w:rPr>
            <w:noProof/>
            <w:webHidden/>
          </w:rPr>
        </w:r>
        <w:r>
          <w:rPr>
            <w:noProof/>
            <w:webHidden/>
          </w:rPr>
          <w:fldChar w:fldCharType="separate"/>
        </w:r>
        <w:r>
          <w:rPr>
            <w:noProof/>
            <w:webHidden/>
          </w:rPr>
          <w:t>79</w:t>
        </w:r>
        <w:r>
          <w:rPr>
            <w:noProof/>
            <w:webHidden/>
          </w:rPr>
          <w:fldChar w:fldCharType="end"/>
        </w:r>
      </w:hyperlink>
    </w:p>
    <w:p w14:paraId="3E32156F" w14:textId="017AFAC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62" w:history="1">
        <w:r w:rsidRPr="00974DA1">
          <w:rPr>
            <w:rStyle w:val="Hyperlink"/>
            <w:noProof/>
          </w:rPr>
          <w:t>Written Component</w:t>
        </w:r>
        <w:r>
          <w:rPr>
            <w:noProof/>
            <w:webHidden/>
          </w:rPr>
          <w:tab/>
        </w:r>
        <w:r>
          <w:rPr>
            <w:noProof/>
            <w:webHidden/>
          </w:rPr>
          <w:fldChar w:fldCharType="begin"/>
        </w:r>
        <w:r>
          <w:rPr>
            <w:noProof/>
            <w:webHidden/>
          </w:rPr>
          <w:instrText xml:space="preserve"> PAGEREF _Toc211351062 \h </w:instrText>
        </w:r>
        <w:r>
          <w:rPr>
            <w:noProof/>
            <w:webHidden/>
          </w:rPr>
        </w:r>
        <w:r>
          <w:rPr>
            <w:noProof/>
            <w:webHidden/>
          </w:rPr>
          <w:fldChar w:fldCharType="separate"/>
        </w:r>
        <w:r>
          <w:rPr>
            <w:noProof/>
            <w:webHidden/>
          </w:rPr>
          <w:t>79</w:t>
        </w:r>
        <w:r>
          <w:rPr>
            <w:noProof/>
            <w:webHidden/>
          </w:rPr>
          <w:fldChar w:fldCharType="end"/>
        </w:r>
      </w:hyperlink>
    </w:p>
    <w:p w14:paraId="226D269B" w14:textId="469CEE2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63" w:history="1">
        <w:r w:rsidRPr="00974DA1">
          <w:rPr>
            <w:rStyle w:val="Hyperlink"/>
            <w:noProof/>
          </w:rPr>
          <w:t>Oral Component</w:t>
        </w:r>
        <w:r>
          <w:rPr>
            <w:noProof/>
            <w:webHidden/>
          </w:rPr>
          <w:tab/>
        </w:r>
        <w:r>
          <w:rPr>
            <w:noProof/>
            <w:webHidden/>
          </w:rPr>
          <w:fldChar w:fldCharType="begin"/>
        </w:r>
        <w:r>
          <w:rPr>
            <w:noProof/>
            <w:webHidden/>
          </w:rPr>
          <w:instrText xml:space="preserve"> PAGEREF _Toc211351063 \h </w:instrText>
        </w:r>
        <w:r>
          <w:rPr>
            <w:noProof/>
            <w:webHidden/>
          </w:rPr>
        </w:r>
        <w:r>
          <w:rPr>
            <w:noProof/>
            <w:webHidden/>
          </w:rPr>
          <w:fldChar w:fldCharType="separate"/>
        </w:r>
        <w:r>
          <w:rPr>
            <w:noProof/>
            <w:webHidden/>
          </w:rPr>
          <w:t>79</w:t>
        </w:r>
        <w:r>
          <w:rPr>
            <w:noProof/>
            <w:webHidden/>
          </w:rPr>
          <w:fldChar w:fldCharType="end"/>
        </w:r>
      </w:hyperlink>
    </w:p>
    <w:p w14:paraId="506ED5A2" w14:textId="1DC20F3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64" w:history="1">
        <w:r w:rsidRPr="00974DA1">
          <w:rPr>
            <w:rStyle w:val="Hyperlink"/>
            <w:noProof/>
          </w:rPr>
          <w:t>Assessment</w:t>
        </w:r>
        <w:r>
          <w:rPr>
            <w:noProof/>
            <w:webHidden/>
          </w:rPr>
          <w:tab/>
        </w:r>
        <w:r>
          <w:rPr>
            <w:noProof/>
            <w:webHidden/>
          </w:rPr>
          <w:fldChar w:fldCharType="begin"/>
        </w:r>
        <w:r>
          <w:rPr>
            <w:noProof/>
            <w:webHidden/>
          </w:rPr>
          <w:instrText xml:space="preserve"> PAGEREF _Toc211351064 \h </w:instrText>
        </w:r>
        <w:r>
          <w:rPr>
            <w:noProof/>
            <w:webHidden/>
          </w:rPr>
        </w:r>
        <w:r>
          <w:rPr>
            <w:noProof/>
            <w:webHidden/>
          </w:rPr>
          <w:fldChar w:fldCharType="separate"/>
        </w:r>
        <w:r>
          <w:rPr>
            <w:noProof/>
            <w:webHidden/>
          </w:rPr>
          <w:t>79</w:t>
        </w:r>
        <w:r>
          <w:rPr>
            <w:noProof/>
            <w:webHidden/>
          </w:rPr>
          <w:fldChar w:fldCharType="end"/>
        </w:r>
      </w:hyperlink>
    </w:p>
    <w:p w14:paraId="47069313" w14:textId="010DBC4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65" w:history="1">
        <w:r w:rsidRPr="00974DA1">
          <w:rPr>
            <w:rStyle w:val="Hyperlink"/>
            <w:noProof/>
          </w:rPr>
          <w:t>Appeal and Repeats</w:t>
        </w:r>
        <w:r>
          <w:rPr>
            <w:noProof/>
            <w:webHidden/>
          </w:rPr>
          <w:tab/>
        </w:r>
        <w:r>
          <w:rPr>
            <w:noProof/>
            <w:webHidden/>
          </w:rPr>
          <w:fldChar w:fldCharType="begin"/>
        </w:r>
        <w:r>
          <w:rPr>
            <w:noProof/>
            <w:webHidden/>
          </w:rPr>
          <w:instrText xml:space="preserve"> PAGEREF _Toc211351065 \h </w:instrText>
        </w:r>
        <w:r>
          <w:rPr>
            <w:noProof/>
            <w:webHidden/>
          </w:rPr>
        </w:r>
        <w:r>
          <w:rPr>
            <w:noProof/>
            <w:webHidden/>
          </w:rPr>
          <w:fldChar w:fldCharType="separate"/>
        </w:r>
        <w:r>
          <w:rPr>
            <w:noProof/>
            <w:webHidden/>
          </w:rPr>
          <w:t>80</w:t>
        </w:r>
        <w:r>
          <w:rPr>
            <w:noProof/>
            <w:webHidden/>
          </w:rPr>
          <w:fldChar w:fldCharType="end"/>
        </w:r>
      </w:hyperlink>
    </w:p>
    <w:p w14:paraId="624516F8" w14:textId="51AF9DC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66" w:history="1">
        <w:r w:rsidRPr="00974DA1">
          <w:rPr>
            <w:rStyle w:val="Hyperlink"/>
            <w:noProof/>
          </w:rPr>
          <w:t>Final Exam</w:t>
        </w:r>
        <w:r>
          <w:rPr>
            <w:noProof/>
            <w:webHidden/>
          </w:rPr>
          <w:tab/>
        </w:r>
        <w:r>
          <w:rPr>
            <w:noProof/>
            <w:webHidden/>
          </w:rPr>
          <w:fldChar w:fldCharType="begin"/>
        </w:r>
        <w:r>
          <w:rPr>
            <w:noProof/>
            <w:webHidden/>
          </w:rPr>
          <w:instrText xml:space="preserve"> PAGEREF _Toc211351066 \h </w:instrText>
        </w:r>
        <w:r>
          <w:rPr>
            <w:noProof/>
            <w:webHidden/>
          </w:rPr>
        </w:r>
        <w:r>
          <w:rPr>
            <w:noProof/>
            <w:webHidden/>
          </w:rPr>
          <w:fldChar w:fldCharType="separate"/>
        </w:r>
        <w:r>
          <w:rPr>
            <w:noProof/>
            <w:webHidden/>
          </w:rPr>
          <w:t>80</w:t>
        </w:r>
        <w:r>
          <w:rPr>
            <w:noProof/>
            <w:webHidden/>
          </w:rPr>
          <w:fldChar w:fldCharType="end"/>
        </w:r>
      </w:hyperlink>
    </w:p>
    <w:p w14:paraId="0F8F047C" w14:textId="5AE795E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67" w:history="1">
        <w:r w:rsidRPr="00974DA1">
          <w:rPr>
            <w:rStyle w:val="Hyperlink"/>
            <w:noProof/>
          </w:rPr>
          <w:t>Timing and Requests for Postponement</w:t>
        </w:r>
        <w:r>
          <w:rPr>
            <w:noProof/>
            <w:webHidden/>
          </w:rPr>
          <w:tab/>
        </w:r>
        <w:r>
          <w:rPr>
            <w:noProof/>
            <w:webHidden/>
          </w:rPr>
          <w:fldChar w:fldCharType="begin"/>
        </w:r>
        <w:r>
          <w:rPr>
            <w:noProof/>
            <w:webHidden/>
          </w:rPr>
          <w:instrText xml:space="preserve"> PAGEREF _Toc211351067 \h </w:instrText>
        </w:r>
        <w:r>
          <w:rPr>
            <w:noProof/>
            <w:webHidden/>
          </w:rPr>
        </w:r>
        <w:r>
          <w:rPr>
            <w:noProof/>
            <w:webHidden/>
          </w:rPr>
          <w:fldChar w:fldCharType="separate"/>
        </w:r>
        <w:r>
          <w:rPr>
            <w:noProof/>
            <w:webHidden/>
          </w:rPr>
          <w:t>80</w:t>
        </w:r>
        <w:r>
          <w:rPr>
            <w:noProof/>
            <w:webHidden/>
          </w:rPr>
          <w:fldChar w:fldCharType="end"/>
        </w:r>
      </w:hyperlink>
    </w:p>
    <w:p w14:paraId="7CABBB18" w14:textId="2FE3B22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68" w:history="1">
        <w:r w:rsidRPr="00974DA1">
          <w:rPr>
            <w:rStyle w:val="Hyperlink"/>
            <w:noProof/>
          </w:rPr>
          <w:t>Written Component</w:t>
        </w:r>
        <w:r>
          <w:rPr>
            <w:noProof/>
            <w:webHidden/>
          </w:rPr>
          <w:tab/>
        </w:r>
        <w:r>
          <w:rPr>
            <w:noProof/>
            <w:webHidden/>
          </w:rPr>
          <w:fldChar w:fldCharType="begin"/>
        </w:r>
        <w:r>
          <w:rPr>
            <w:noProof/>
            <w:webHidden/>
          </w:rPr>
          <w:instrText xml:space="preserve"> PAGEREF _Toc211351068 \h </w:instrText>
        </w:r>
        <w:r>
          <w:rPr>
            <w:noProof/>
            <w:webHidden/>
          </w:rPr>
        </w:r>
        <w:r>
          <w:rPr>
            <w:noProof/>
            <w:webHidden/>
          </w:rPr>
          <w:fldChar w:fldCharType="separate"/>
        </w:r>
        <w:r>
          <w:rPr>
            <w:noProof/>
            <w:webHidden/>
          </w:rPr>
          <w:t>80</w:t>
        </w:r>
        <w:r>
          <w:rPr>
            <w:noProof/>
            <w:webHidden/>
          </w:rPr>
          <w:fldChar w:fldCharType="end"/>
        </w:r>
      </w:hyperlink>
    </w:p>
    <w:p w14:paraId="633594CF" w14:textId="3483CEC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69" w:history="1">
        <w:r w:rsidRPr="00974DA1">
          <w:rPr>
            <w:rStyle w:val="Hyperlink"/>
            <w:noProof/>
          </w:rPr>
          <w:t>Oral Component</w:t>
        </w:r>
        <w:r>
          <w:rPr>
            <w:noProof/>
            <w:webHidden/>
          </w:rPr>
          <w:tab/>
        </w:r>
        <w:r>
          <w:rPr>
            <w:noProof/>
            <w:webHidden/>
          </w:rPr>
          <w:fldChar w:fldCharType="begin"/>
        </w:r>
        <w:r>
          <w:rPr>
            <w:noProof/>
            <w:webHidden/>
          </w:rPr>
          <w:instrText xml:space="preserve"> PAGEREF _Toc211351069 \h </w:instrText>
        </w:r>
        <w:r>
          <w:rPr>
            <w:noProof/>
            <w:webHidden/>
          </w:rPr>
        </w:r>
        <w:r>
          <w:rPr>
            <w:noProof/>
            <w:webHidden/>
          </w:rPr>
          <w:fldChar w:fldCharType="separate"/>
        </w:r>
        <w:r>
          <w:rPr>
            <w:noProof/>
            <w:webHidden/>
          </w:rPr>
          <w:t>80</w:t>
        </w:r>
        <w:r>
          <w:rPr>
            <w:noProof/>
            <w:webHidden/>
          </w:rPr>
          <w:fldChar w:fldCharType="end"/>
        </w:r>
      </w:hyperlink>
    </w:p>
    <w:p w14:paraId="199AA43D" w14:textId="31D1CCB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70" w:history="1">
        <w:r w:rsidRPr="00974DA1">
          <w:rPr>
            <w:rStyle w:val="Hyperlink"/>
            <w:noProof/>
          </w:rPr>
          <w:t>Assessment</w:t>
        </w:r>
        <w:r>
          <w:rPr>
            <w:noProof/>
            <w:webHidden/>
          </w:rPr>
          <w:tab/>
        </w:r>
        <w:r>
          <w:rPr>
            <w:noProof/>
            <w:webHidden/>
          </w:rPr>
          <w:fldChar w:fldCharType="begin"/>
        </w:r>
        <w:r>
          <w:rPr>
            <w:noProof/>
            <w:webHidden/>
          </w:rPr>
          <w:instrText xml:space="preserve"> PAGEREF _Toc211351070 \h </w:instrText>
        </w:r>
        <w:r>
          <w:rPr>
            <w:noProof/>
            <w:webHidden/>
          </w:rPr>
        </w:r>
        <w:r>
          <w:rPr>
            <w:noProof/>
            <w:webHidden/>
          </w:rPr>
          <w:fldChar w:fldCharType="separate"/>
        </w:r>
        <w:r>
          <w:rPr>
            <w:noProof/>
            <w:webHidden/>
          </w:rPr>
          <w:t>80</w:t>
        </w:r>
        <w:r>
          <w:rPr>
            <w:noProof/>
            <w:webHidden/>
          </w:rPr>
          <w:fldChar w:fldCharType="end"/>
        </w:r>
      </w:hyperlink>
    </w:p>
    <w:p w14:paraId="5C9B863C" w14:textId="17A4971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71" w:history="1">
        <w:r w:rsidRPr="00974DA1">
          <w:rPr>
            <w:rStyle w:val="Hyperlink"/>
            <w:noProof/>
          </w:rPr>
          <w:t>Use of Reprints and Publication Expectations</w:t>
        </w:r>
        <w:r>
          <w:rPr>
            <w:noProof/>
            <w:webHidden/>
          </w:rPr>
          <w:tab/>
        </w:r>
        <w:r>
          <w:rPr>
            <w:noProof/>
            <w:webHidden/>
          </w:rPr>
          <w:fldChar w:fldCharType="begin"/>
        </w:r>
        <w:r>
          <w:rPr>
            <w:noProof/>
            <w:webHidden/>
          </w:rPr>
          <w:instrText xml:space="preserve"> PAGEREF _Toc211351071 \h </w:instrText>
        </w:r>
        <w:r>
          <w:rPr>
            <w:noProof/>
            <w:webHidden/>
          </w:rPr>
        </w:r>
        <w:r>
          <w:rPr>
            <w:noProof/>
            <w:webHidden/>
          </w:rPr>
          <w:fldChar w:fldCharType="separate"/>
        </w:r>
        <w:r>
          <w:rPr>
            <w:noProof/>
            <w:webHidden/>
          </w:rPr>
          <w:t>81</w:t>
        </w:r>
        <w:r>
          <w:rPr>
            <w:noProof/>
            <w:webHidden/>
          </w:rPr>
          <w:fldChar w:fldCharType="end"/>
        </w:r>
      </w:hyperlink>
    </w:p>
    <w:p w14:paraId="55798FFA" w14:textId="6E9737A8"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072" w:history="1">
        <w:r w:rsidRPr="00974DA1">
          <w:rPr>
            <w:rStyle w:val="Hyperlink"/>
            <w:noProof/>
          </w:rPr>
          <w:t>Graduate Certificates</w:t>
        </w:r>
        <w:r>
          <w:rPr>
            <w:noProof/>
            <w:webHidden/>
          </w:rPr>
          <w:tab/>
        </w:r>
        <w:r>
          <w:rPr>
            <w:noProof/>
            <w:webHidden/>
          </w:rPr>
          <w:fldChar w:fldCharType="begin"/>
        </w:r>
        <w:r>
          <w:rPr>
            <w:noProof/>
            <w:webHidden/>
          </w:rPr>
          <w:instrText xml:space="preserve"> PAGEREF _Toc211351072 \h </w:instrText>
        </w:r>
        <w:r>
          <w:rPr>
            <w:noProof/>
            <w:webHidden/>
          </w:rPr>
        </w:r>
        <w:r>
          <w:rPr>
            <w:noProof/>
            <w:webHidden/>
          </w:rPr>
          <w:fldChar w:fldCharType="separate"/>
        </w:r>
        <w:r>
          <w:rPr>
            <w:noProof/>
            <w:webHidden/>
          </w:rPr>
          <w:t>81</w:t>
        </w:r>
        <w:r>
          <w:rPr>
            <w:noProof/>
            <w:webHidden/>
          </w:rPr>
          <w:fldChar w:fldCharType="end"/>
        </w:r>
      </w:hyperlink>
    </w:p>
    <w:p w14:paraId="33953E0A" w14:textId="2444F42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73" w:history="1">
        <w:r w:rsidRPr="00974DA1">
          <w:rPr>
            <w:rStyle w:val="Hyperlink"/>
            <w:noProof/>
          </w:rPr>
          <w:t>Average Time to Certificate</w:t>
        </w:r>
        <w:r>
          <w:rPr>
            <w:noProof/>
            <w:webHidden/>
          </w:rPr>
          <w:tab/>
        </w:r>
        <w:r>
          <w:rPr>
            <w:noProof/>
            <w:webHidden/>
          </w:rPr>
          <w:fldChar w:fldCharType="begin"/>
        </w:r>
        <w:r>
          <w:rPr>
            <w:noProof/>
            <w:webHidden/>
          </w:rPr>
          <w:instrText xml:space="preserve"> PAGEREF _Toc211351073 \h </w:instrText>
        </w:r>
        <w:r>
          <w:rPr>
            <w:noProof/>
            <w:webHidden/>
          </w:rPr>
        </w:r>
        <w:r>
          <w:rPr>
            <w:noProof/>
            <w:webHidden/>
          </w:rPr>
          <w:fldChar w:fldCharType="separate"/>
        </w:r>
        <w:r>
          <w:rPr>
            <w:noProof/>
            <w:webHidden/>
          </w:rPr>
          <w:t>81</w:t>
        </w:r>
        <w:r>
          <w:rPr>
            <w:noProof/>
            <w:webHidden/>
          </w:rPr>
          <w:fldChar w:fldCharType="end"/>
        </w:r>
      </w:hyperlink>
    </w:p>
    <w:p w14:paraId="7F79E5C3" w14:textId="7FE52E0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74" w:history="1">
        <w:r w:rsidRPr="00974DA1">
          <w:rPr>
            <w:rStyle w:val="Hyperlink"/>
            <w:noProof/>
          </w:rPr>
          <w:t>Coursework – Computational Modeling</w:t>
        </w:r>
        <w:r>
          <w:rPr>
            <w:noProof/>
            <w:webHidden/>
          </w:rPr>
          <w:tab/>
        </w:r>
        <w:r>
          <w:rPr>
            <w:noProof/>
            <w:webHidden/>
          </w:rPr>
          <w:fldChar w:fldCharType="begin"/>
        </w:r>
        <w:r>
          <w:rPr>
            <w:noProof/>
            <w:webHidden/>
          </w:rPr>
          <w:instrText xml:space="preserve"> PAGEREF _Toc211351074 \h </w:instrText>
        </w:r>
        <w:r>
          <w:rPr>
            <w:noProof/>
            <w:webHidden/>
          </w:rPr>
        </w:r>
        <w:r>
          <w:rPr>
            <w:noProof/>
            <w:webHidden/>
          </w:rPr>
          <w:fldChar w:fldCharType="separate"/>
        </w:r>
        <w:r>
          <w:rPr>
            <w:noProof/>
            <w:webHidden/>
          </w:rPr>
          <w:t>81</w:t>
        </w:r>
        <w:r>
          <w:rPr>
            <w:noProof/>
            <w:webHidden/>
          </w:rPr>
          <w:fldChar w:fldCharType="end"/>
        </w:r>
      </w:hyperlink>
    </w:p>
    <w:p w14:paraId="02706BC5" w14:textId="703301C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75" w:history="1">
        <w:r w:rsidRPr="00974DA1">
          <w:rPr>
            <w:rStyle w:val="Hyperlink"/>
            <w:noProof/>
          </w:rPr>
          <w:t>Coursework – High-Performance Computing</w:t>
        </w:r>
        <w:r>
          <w:rPr>
            <w:noProof/>
            <w:webHidden/>
          </w:rPr>
          <w:tab/>
        </w:r>
        <w:r>
          <w:rPr>
            <w:noProof/>
            <w:webHidden/>
          </w:rPr>
          <w:fldChar w:fldCharType="begin"/>
        </w:r>
        <w:r>
          <w:rPr>
            <w:noProof/>
            <w:webHidden/>
          </w:rPr>
          <w:instrText xml:space="preserve"> PAGEREF _Toc211351075 \h </w:instrText>
        </w:r>
        <w:r>
          <w:rPr>
            <w:noProof/>
            <w:webHidden/>
          </w:rPr>
        </w:r>
        <w:r>
          <w:rPr>
            <w:noProof/>
            <w:webHidden/>
          </w:rPr>
          <w:fldChar w:fldCharType="separate"/>
        </w:r>
        <w:r>
          <w:rPr>
            <w:noProof/>
            <w:webHidden/>
          </w:rPr>
          <w:t>83</w:t>
        </w:r>
        <w:r>
          <w:rPr>
            <w:noProof/>
            <w:webHidden/>
          </w:rPr>
          <w:fldChar w:fldCharType="end"/>
        </w:r>
      </w:hyperlink>
    </w:p>
    <w:p w14:paraId="2DE316D8" w14:textId="3959BBB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76" w:history="1">
        <w:r w:rsidRPr="00974DA1">
          <w:rPr>
            <w:rStyle w:val="Hyperlink"/>
            <w:noProof/>
          </w:rPr>
          <w:t>Advisor</w:t>
        </w:r>
        <w:r>
          <w:rPr>
            <w:noProof/>
            <w:webHidden/>
          </w:rPr>
          <w:tab/>
        </w:r>
        <w:r>
          <w:rPr>
            <w:noProof/>
            <w:webHidden/>
          </w:rPr>
          <w:fldChar w:fldCharType="begin"/>
        </w:r>
        <w:r>
          <w:rPr>
            <w:noProof/>
            <w:webHidden/>
          </w:rPr>
          <w:instrText xml:space="preserve"> PAGEREF _Toc211351076 \h </w:instrText>
        </w:r>
        <w:r>
          <w:rPr>
            <w:noProof/>
            <w:webHidden/>
          </w:rPr>
        </w:r>
        <w:r>
          <w:rPr>
            <w:noProof/>
            <w:webHidden/>
          </w:rPr>
          <w:fldChar w:fldCharType="separate"/>
        </w:r>
        <w:r>
          <w:rPr>
            <w:noProof/>
            <w:webHidden/>
          </w:rPr>
          <w:t>83</w:t>
        </w:r>
        <w:r>
          <w:rPr>
            <w:noProof/>
            <w:webHidden/>
          </w:rPr>
          <w:fldChar w:fldCharType="end"/>
        </w:r>
      </w:hyperlink>
    </w:p>
    <w:p w14:paraId="7BF031BC" w14:textId="37E4AA0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77" w:history="1">
        <w:r w:rsidRPr="00974DA1">
          <w:rPr>
            <w:rStyle w:val="Hyperlink"/>
            <w:noProof/>
          </w:rPr>
          <w:t>Final Evaluation</w:t>
        </w:r>
        <w:r>
          <w:rPr>
            <w:noProof/>
            <w:webHidden/>
          </w:rPr>
          <w:tab/>
        </w:r>
        <w:r>
          <w:rPr>
            <w:noProof/>
            <w:webHidden/>
          </w:rPr>
          <w:fldChar w:fldCharType="begin"/>
        </w:r>
        <w:r>
          <w:rPr>
            <w:noProof/>
            <w:webHidden/>
          </w:rPr>
          <w:instrText xml:space="preserve"> PAGEREF _Toc211351077 \h </w:instrText>
        </w:r>
        <w:r>
          <w:rPr>
            <w:noProof/>
            <w:webHidden/>
          </w:rPr>
        </w:r>
        <w:r>
          <w:rPr>
            <w:noProof/>
            <w:webHidden/>
          </w:rPr>
          <w:fldChar w:fldCharType="separate"/>
        </w:r>
        <w:r>
          <w:rPr>
            <w:noProof/>
            <w:webHidden/>
          </w:rPr>
          <w:t>83</w:t>
        </w:r>
        <w:r>
          <w:rPr>
            <w:noProof/>
            <w:webHidden/>
          </w:rPr>
          <w:fldChar w:fldCharType="end"/>
        </w:r>
      </w:hyperlink>
    </w:p>
    <w:p w14:paraId="5A4F42D5" w14:textId="48B10543" w:rsidR="00D8121F" w:rsidRPr="00D8121F" w:rsidRDefault="00DF25D7" w:rsidP="00D8121F">
      <w:r>
        <w:fldChar w:fldCharType="end"/>
      </w:r>
    </w:p>
    <w:p w14:paraId="0337F4C5" w14:textId="77777777" w:rsidR="00DF25D7" w:rsidRDefault="00DF25D7">
      <w:pPr>
        <w:spacing w:after="160" w:line="259" w:lineRule="auto"/>
        <w:rPr>
          <w:b/>
          <w:bCs/>
          <w:sz w:val="36"/>
          <w:szCs w:val="36"/>
          <w:u w:val="single"/>
        </w:rPr>
      </w:pPr>
      <w:bookmarkStart w:id="602" w:name="_Toc178154090"/>
      <w:bookmarkStart w:id="603" w:name="_Toc203743744"/>
      <w:r>
        <w:br w:type="page"/>
      </w:r>
    </w:p>
    <w:p w14:paraId="492D7376" w14:textId="6E95C874" w:rsidR="00D8121F" w:rsidRDefault="00D8121F" w:rsidP="00687DD9">
      <w:pPr>
        <w:pStyle w:val="Heading2"/>
      </w:pPr>
      <w:bookmarkStart w:id="604" w:name="_Toc211350756"/>
      <w:bookmarkStart w:id="605" w:name="_Toc211351022"/>
      <w:bookmarkStart w:id="606" w:name="bmark_CMSE"/>
      <w:r w:rsidRPr="009207C8">
        <w:lastRenderedPageBreak/>
        <w:t>Program Overview and Graduate</w:t>
      </w:r>
      <w:r>
        <w:t xml:space="preserve"> Degree Requirements</w:t>
      </w:r>
      <w:bookmarkEnd w:id="602"/>
      <w:bookmarkEnd w:id="603"/>
      <w:bookmarkEnd w:id="604"/>
      <w:bookmarkEnd w:id="605"/>
    </w:p>
    <w:p w14:paraId="6FB35D7E" w14:textId="2D5AB407" w:rsidR="00D8121F" w:rsidRDefault="00D8121F" w:rsidP="00D8121F">
      <w:r>
        <w:t>The Department of Computational Mathematics, Science, and Engineering (CMSE) currently offers three graduate degree options and two graduate certificate programs, with specific admission and degree requirements described in the Academic Programs Catalog:</w:t>
      </w:r>
    </w:p>
    <w:p w14:paraId="4F168CA1" w14:textId="77777777" w:rsidR="00D8121F" w:rsidRDefault="00D8121F" w:rsidP="00D8121F"/>
    <w:p w14:paraId="2F1DDF05" w14:textId="4EF17AF1" w:rsidR="00D8121F" w:rsidRDefault="00D8121F" w:rsidP="00B37975">
      <w:pPr>
        <w:pStyle w:val="ListParagraph"/>
        <w:numPr>
          <w:ilvl w:val="0"/>
          <w:numId w:val="31"/>
        </w:numPr>
      </w:pPr>
      <w:hyperlink r:id="rId236" w:anchor="s13162" w:history="1">
        <w:r w:rsidRPr="00FC4680">
          <w:rPr>
            <w:rStyle w:val="Hyperlink"/>
          </w:rPr>
          <w:t>Doctor of Philosophy</w:t>
        </w:r>
      </w:hyperlink>
      <w:r w:rsidRPr="5FAD4B13">
        <w:t xml:space="preserve"> </w:t>
      </w:r>
      <w:r>
        <w:t xml:space="preserve">(PhD) </w:t>
      </w:r>
      <w:r w:rsidRPr="5FAD4B13">
        <w:t xml:space="preserve">in </w:t>
      </w:r>
      <w:r>
        <w:t>Computational Mathematics, Science, and Engineering</w:t>
      </w:r>
    </w:p>
    <w:p w14:paraId="28019730" w14:textId="08152032" w:rsidR="00D8121F" w:rsidRDefault="00D8121F" w:rsidP="00B37975">
      <w:pPr>
        <w:pStyle w:val="ListParagraph"/>
        <w:numPr>
          <w:ilvl w:val="0"/>
          <w:numId w:val="31"/>
        </w:numPr>
      </w:pPr>
      <w:hyperlink r:id="rId237" w:anchor="s13159" w:history="1">
        <w:r w:rsidRPr="00FC4680">
          <w:rPr>
            <w:rStyle w:val="Hyperlink"/>
          </w:rPr>
          <w:t>Master of Science</w:t>
        </w:r>
      </w:hyperlink>
      <w:r>
        <w:t xml:space="preserve"> (Plan A with Thesis) </w:t>
      </w:r>
      <w:r w:rsidRPr="5FAD4B13">
        <w:t xml:space="preserve">in </w:t>
      </w:r>
      <w:r>
        <w:t>Computational Mathematics, Science, and Engineering</w:t>
      </w:r>
    </w:p>
    <w:p w14:paraId="6011D424" w14:textId="41A6D5DF" w:rsidR="00D8121F" w:rsidRDefault="00D8121F" w:rsidP="00B37975">
      <w:pPr>
        <w:pStyle w:val="ListParagraph"/>
        <w:numPr>
          <w:ilvl w:val="0"/>
          <w:numId w:val="31"/>
        </w:numPr>
      </w:pPr>
      <w:hyperlink r:id="rId238" w:anchor="s13159" w:history="1">
        <w:r w:rsidRPr="00FC4680">
          <w:rPr>
            <w:rStyle w:val="Hyperlink"/>
          </w:rPr>
          <w:t>Master of Science</w:t>
        </w:r>
      </w:hyperlink>
      <w:r>
        <w:t xml:space="preserve"> (Plan B without Thesis) </w:t>
      </w:r>
      <w:r w:rsidRPr="5FAD4B13">
        <w:t xml:space="preserve">in </w:t>
      </w:r>
      <w:r>
        <w:t>Computational Mathematics, Science, and Engineering</w:t>
      </w:r>
    </w:p>
    <w:p w14:paraId="270462C3" w14:textId="748F20D9" w:rsidR="00D8121F" w:rsidRDefault="00D8121F" w:rsidP="00D8121F"/>
    <w:p w14:paraId="31EC0B2F" w14:textId="7B4CAE1F" w:rsidR="00D8121F" w:rsidRDefault="00D8121F" w:rsidP="00B37975">
      <w:pPr>
        <w:pStyle w:val="ListParagraph"/>
        <w:numPr>
          <w:ilvl w:val="0"/>
          <w:numId w:val="31"/>
        </w:numPr>
      </w:pPr>
      <w:hyperlink r:id="rId239" w:anchor="s13165" w:history="1">
        <w:r w:rsidRPr="00D8121F">
          <w:rPr>
            <w:rStyle w:val="Hyperlink"/>
          </w:rPr>
          <w:t>Graduate Certificate</w:t>
        </w:r>
      </w:hyperlink>
      <w:r>
        <w:t xml:space="preserve"> in Computational Modeling</w:t>
      </w:r>
    </w:p>
    <w:p w14:paraId="4F1FDD6B" w14:textId="4DDB2887" w:rsidR="00D8121F" w:rsidRDefault="00D8121F" w:rsidP="00B37975">
      <w:pPr>
        <w:pStyle w:val="ListParagraph"/>
        <w:numPr>
          <w:ilvl w:val="0"/>
          <w:numId w:val="31"/>
        </w:numPr>
      </w:pPr>
      <w:hyperlink r:id="rId240" w:anchor="s13167" w:history="1">
        <w:r w:rsidRPr="00D8121F">
          <w:rPr>
            <w:rStyle w:val="Hyperlink"/>
          </w:rPr>
          <w:t>Graduate Certificate</w:t>
        </w:r>
      </w:hyperlink>
      <w:r>
        <w:t xml:space="preserve"> in High</w:t>
      </w:r>
      <w:r w:rsidR="00483856">
        <w:t>-</w:t>
      </w:r>
      <w:r>
        <w:t>Performance Computing</w:t>
      </w:r>
    </w:p>
    <w:p w14:paraId="116D5168" w14:textId="77777777" w:rsidR="00D8121F" w:rsidRDefault="00D8121F" w:rsidP="00D8121F"/>
    <w:p w14:paraId="6E4DAC14" w14:textId="704E1ABD" w:rsidR="00D8121F" w:rsidRDefault="00D8121F" w:rsidP="00D8121F">
      <w:r>
        <w:t>Currently, the CMSE department does not offer a MS Plan B with Project or a Fully Online MS.</w:t>
      </w:r>
    </w:p>
    <w:p w14:paraId="34CF61EB" w14:textId="77777777" w:rsidR="00D8121F" w:rsidRDefault="00D8121F" w:rsidP="00D8121F"/>
    <w:p w14:paraId="12EC4885" w14:textId="24C27BE8" w:rsidR="00D8121F" w:rsidRDefault="00D8121F" w:rsidP="00D8121F">
      <w:r>
        <w:t xml:space="preserve">The </w:t>
      </w:r>
      <w:r w:rsidR="001427A6">
        <w:t xml:space="preserve">CMSE </w:t>
      </w:r>
      <w:r w:rsidRPr="004B22C6">
        <w:t>Department Office</w:t>
      </w:r>
      <w:r>
        <w:t xml:space="preserve"> is located in the Engineering </w:t>
      </w:r>
      <w:r w:rsidR="001427A6">
        <w:t>Building</w:t>
      </w:r>
      <w:r>
        <w:t xml:space="preserve">, </w:t>
      </w:r>
      <w:r w:rsidR="001427A6">
        <w:t>Room 1501</w:t>
      </w:r>
      <w:r>
        <w:t xml:space="preserve"> (</w:t>
      </w:r>
      <w:hyperlink r:id="rId241" w:history="1">
        <w:r w:rsidR="001427A6">
          <w:rPr>
            <w:rStyle w:val="Hyperlink"/>
          </w:rPr>
          <w:t>contact CMSE</w:t>
        </w:r>
      </w:hyperlink>
      <w:r>
        <w:t xml:space="preserve">). The Graduate Office in </w:t>
      </w:r>
      <w:r w:rsidR="001427A6">
        <w:t xml:space="preserve">CMSE </w:t>
      </w:r>
      <w:r>
        <w:t>includes:</w:t>
      </w:r>
    </w:p>
    <w:p w14:paraId="0DA6C91F" w14:textId="77777777" w:rsidR="00D8121F" w:rsidRDefault="00D8121F" w:rsidP="00D8121F"/>
    <w:p w14:paraId="527E6395" w14:textId="3E236BAF" w:rsidR="00D8121F" w:rsidRDefault="00D8121F" w:rsidP="00B37975">
      <w:pPr>
        <w:pStyle w:val="ListParagraph"/>
        <w:numPr>
          <w:ilvl w:val="0"/>
          <w:numId w:val="33"/>
        </w:numPr>
      </w:pPr>
      <w:r w:rsidRPr="009207C8">
        <w:rPr>
          <w:b/>
          <w:bCs/>
        </w:rPr>
        <w:t>Graduate Program Director:</w:t>
      </w:r>
      <w:r>
        <w:t xml:space="preserve"> Dr. </w:t>
      </w:r>
      <w:r w:rsidR="001427A6">
        <w:t>Rachel Frisbie</w:t>
      </w:r>
      <w:r>
        <w:t xml:space="preserve">, </w:t>
      </w:r>
      <w:hyperlink r:id="rId242" w:history="1">
        <w:r w:rsidR="001427A6" w:rsidRPr="009C765E">
          <w:rPr>
            <w:rStyle w:val="Hyperlink"/>
          </w:rPr>
          <w:t>salmonra@msu.edu</w:t>
        </w:r>
      </w:hyperlink>
    </w:p>
    <w:p w14:paraId="55BF233E" w14:textId="07BB3788" w:rsidR="00D8121F" w:rsidRDefault="00D8121F" w:rsidP="00B37975">
      <w:pPr>
        <w:pStyle w:val="ListParagraph"/>
        <w:numPr>
          <w:ilvl w:val="0"/>
          <w:numId w:val="32"/>
        </w:numPr>
      </w:pPr>
      <w:r>
        <w:rPr>
          <w:b/>
          <w:bCs/>
        </w:rPr>
        <w:t>Graduate Academic Program Coordinator:</w:t>
      </w:r>
      <w:r>
        <w:t xml:space="preserve"> </w:t>
      </w:r>
      <w:r w:rsidR="00BD6216">
        <w:t>Ms. Rimma Arens</w:t>
      </w:r>
      <w:r w:rsidR="002164A4">
        <w:t>,</w:t>
      </w:r>
      <w:r w:rsidR="00BD6216">
        <w:t xml:space="preserve"> </w:t>
      </w:r>
      <w:hyperlink r:id="rId243" w:history="1">
        <w:r w:rsidR="00BD6216" w:rsidRPr="00473CD5">
          <w:rPr>
            <w:rStyle w:val="Hyperlink"/>
          </w:rPr>
          <w:t>korchmit@msu.edu</w:t>
        </w:r>
      </w:hyperlink>
      <w:r w:rsidR="00BD6216">
        <w:t xml:space="preserve"> </w:t>
      </w:r>
    </w:p>
    <w:p w14:paraId="44D4E82A" w14:textId="32091FAC" w:rsidR="00A47493" w:rsidRDefault="00A47493" w:rsidP="00B37975">
      <w:pPr>
        <w:pStyle w:val="ListParagraph"/>
        <w:numPr>
          <w:ilvl w:val="0"/>
          <w:numId w:val="32"/>
        </w:numPr>
      </w:pPr>
      <w:r w:rsidRPr="00944112">
        <w:rPr>
          <w:b/>
          <w:bCs/>
        </w:rPr>
        <w:t>General Email Address for Graduate Student Questions</w:t>
      </w:r>
      <w:r>
        <w:rPr>
          <w:b/>
          <w:bCs/>
        </w:rPr>
        <w:t xml:space="preserve">: </w:t>
      </w:r>
      <w:hyperlink r:id="rId244" w:history="1">
        <w:r w:rsidRPr="00A47493">
          <w:rPr>
            <w:rStyle w:val="Hyperlink"/>
          </w:rPr>
          <w:t>cmsegrad@msu.edu</w:t>
        </w:r>
      </w:hyperlink>
      <w:r>
        <w:rPr>
          <w:b/>
          <w:bCs/>
        </w:rPr>
        <w:t xml:space="preserve"> </w:t>
      </w:r>
    </w:p>
    <w:p w14:paraId="776718C0" w14:textId="5CDFC8DF" w:rsidR="00D8121F" w:rsidRDefault="00D8121F" w:rsidP="00D8121F"/>
    <w:p w14:paraId="70825CFB" w14:textId="77777777" w:rsidR="00695247" w:rsidRDefault="00695247" w:rsidP="00695247">
      <w:pPr>
        <w:pStyle w:val="Heading3"/>
      </w:pPr>
      <w:bookmarkStart w:id="607" w:name="_Toc203743745"/>
      <w:bookmarkStart w:id="608" w:name="_Toc211351023"/>
      <w:r>
        <w:t>Financial Support</w:t>
      </w:r>
      <w:bookmarkEnd w:id="607"/>
      <w:bookmarkEnd w:id="608"/>
    </w:p>
    <w:p w14:paraId="5435EC17" w14:textId="58680BB0" w:rsidR="00695247" w:rsidRDefault="00695247" w:rsidP="00695247">
      <w:r>
        <w:t>Students admitted to the PhD program with financial support are limited to 5 calendar years of funding, assuming admissions from the bachelor’s degree. MS students are generally not admitted with financial support. Funding time limits are counted continuously from the first semester of enrollment, including summers and semesters when students are not funded by MSU or are not working towards their academic/research goals.</w:t>
      </w:r>
      <w:r w:rsidR="00A61CCD">
        <w:t xml:space="preserve"> S</w:t>
      </w:r>
      <w:r w:rsidR="00A61CCD" w:rsidRPr="00EC572D">
        <w:t xml:space="preserve">tudents pursuing </w:t>
      </w:r>
      <w:r w:rsidR="00A61CCD">
        <w:t>graduate certificates in CMSE are not eligible for funding; however, students who are completing funded degree programs at MSU simultaneously may use those benefits to also complete a graduate certificate with approval from their advisor.</w:t>
      </w:r>
    </w:p>
    <w:p w14:paraId="33AEFF34" w14:textId="77777777" w:rsidR="00695247" w:rsidRDefault="00695247" w:rsidP="00695247"/>
    <w:p w14:paraId="5B81475B" w14:textId="77777777" w:rsidR="00695247" w:rsidRDefault="00695247" w:rsidP="00695247">
      <w:pPr>
        <w:rPr>
          <w:rStyle w:val="Heading4Char"/>
        </w:rPr>
      </w:pPr>
      <w:bookmarkStart w:id="609" w:name="_Toc203743746"/>
      <w:bookmarkStart w:id="610" w:name="_Toc211351024"/>
      <w:r w:rsidRPr="00AA33CE">
        <w:rPr>
          <w:rStyle w:val="Heading4Char"/>
        </w:rPr>
        <w:t>Teaching Assistantships</w:t>
      </w:r>
      <w:bookmarkEnd w:id="609"/>
      <w:bookmarkEnd w:id="610"/>
    </w:p>
    <w:p w14:paraId="099B4341" w14:textId="122FBFB9" w:rsidR="00695247" w:rsidRDefault="00695247" w:rsidP="00695247">
      <w:r>
        <w:t>The CMSE department typically reserves TA positions for first-year PhD students who have not yet been matched with a permanent advisor. As available, TA positions may also be offered to continuing PhD students whose research advisors are experiencing an unexpected gap in funding. Students interested in applying for TA positions in CMSE should contact the graduate academic program coordinator.</w:t>
      </w:r>
    </w:p>
    <w:p w14:paraId="246FDC3F" w14:textId="77777777" w:rsidR="00695247" w:rsidRDefault="00695247" w:rsidP="00695247"/>
    <w:p w14:paraId="7261293C" w14:textId="77777777" w:rsidR="00695247" w:rsidRDefault="00695247" w:rsidP="00695247">
      <w:pPr>
        <w:rPr>
          <w:rStyle w:val="Heading4Char"/>
        </w:rPr>
      </w:pPr>
      <w:bookmarkStart w:id="611" w:name="_Toc203743747"/>
      <w:bookmarkStart w:id="612" w:name="_Toc211351025"/>
      <w:r>
        <w:rPr>
          <w:rStyle w:val="Heading4Char"/>
        </w:rPr>
        <w:t xml:space="preserve">Research </w:t>
      </w:r>
      <w:r w:rsidRPr="00AA33CE">
        <w:rPr>
          <w:rStyle w:val="Heading4Char"/>
        </w:rPr>
        <w:t>Assistantships</w:t>
      </w:r>
      <w:bookmarkEnd w:id="611"/>
      <w:bookmarkEnd w:id="612"/>
    </w:p>
    <w:p w14:paraId="1029EE21" w14:textId="22E45E69" w:rsidR="00695247" w:rsidRDefault="00695247" w:rsidP="00D8121F">
      <w:r>
        <w:t>New PhD students in the CMSE department may be matched with a permanent advisor at the time of admission, or during their first 1-2 semesters of graduate study. The permanent advisor may provide RA funding, as available.</w:t>
      </w:r>
    </w:p>
    <w:p w14:paraId="2E069A44" w14:textId="4E58FE6A" w:rsidR="004441AB" w:rsidRDefault="004441AB" w:rsidP="00D8121F"/>
    <w:p w14:paraId="73BACC46" w14:textId="77777777" w:rsidR="004441AB" w:rsidRPr="007B6E38" w:rsidRDefault="004441AB" w:rsidP="004441AB">
      <w:pPr>
        <w:rPr>
          <w:rStyle w:val="Heading4Char"/>
        </w:rPr>
      </w:pPr>
      <w:bookmarkStart w:id="613" w:name="_Toc203743748"/>
      <w:bookmarkStart w:id="614" w:name="_Toc211351026"/>
      <w:r w:rsidRPr="007B6E38">
        <w:rPr>
          <w:rStyle w:val="Heading4Char"/>
        </w:rPr>
        <w:t>Travel Support</w:t>
      </w:r>
      <w:bookmarkEnd w:id="613"/>
      <w:bookmarkEnd w:id="614"/>
    </w:p>
    <w:p w14:paraId="603B9762" w14:textId="521D2828" w:rsidR="004441AB" w:rsidRDefault="004441AB" w:rsidP="004441AB">
      <w:r>
        <w:t>CMSE graduate students who are traveling on MSU business to present their research are eligible to apply for travel funding support from the department once per academic year. If the student needs department support for travel more than once within an academic year, the student may send a special request to the department chair along with a letter of support from the faculty advisor. Please contact the graduate academic program coordinator for assistance with the travel fellowship application form.</w:t>
      </w:r>
    </w:p>
    <w:p w14:paraId="2E875620" w14:textId="77777777" w:rsidR="00FB3D6D" w:rsidRDefault="00FB3D6D" w:rsidP="00FB3D6D"/>
    <w:p w14:paraId="18FFC98B" w14:textId="77777777" w:rsidR="00FB3D6D" w:rsidRDefault="00FB3D6D" w:rsidP="00FB3D6D">
      <w:pPr>
        <w:pStyle w:val="Heading3"/>
      </w:pPr>
      <w:bookmarkStart w:id="615" w:name="_Toc203743749"/>
      <w:bookmarkStart w:id="616" w:name="_Toc211351027"/>
      <w:r>
        <w:lastRenderedPageBreak/>
        <w:t>Academic Governance</w:t>
      </w:r>
      <w:bookmarkEnd w:id="615"/>
      <w:bookmarkEnd w:id="616"/>
    </w:p>
    <w:p w14:paraId="27E38AA7" w14:textId="77777777" w:rsidR="00FB3D6D" w:rsidRDefault="00FB3D6D" w:rsidP="00FB3D6D">
      <w:r>
        <w:t>Graduate students interested in serving on departmental committees or participating in other leadership opportunities should contact the graduate academic program coordinator for more information.</w:t>
      </w:r>
    </w:p>
    <w:p w14:paraId="19C8AFF3" w14:textId="77777777" w:rsidR="00695247" w:rsidRDefault="00695247" w:rsidP="00D8121F"/>
    <w:p w14:paraId="250F7D23" w14:textId="49CAF50A" w:rsidR="00695247" w:rsidRDefault="00695247" w:rsidP="00695247">
      <w:pPr>
        <w:pStyle w:val="Heading2"/>
      </w:pPr>
      <w:bookmarkStart w:id="617" w:name="_Toc203743750"/>
      <w:bookmarkStart w:id="618" w:name="_Toc211350757"/>
      <w:bookmarkStart w:id="619" w:name="_Toc211351028"/>
      <w:r>
        <w:t xml:space="preserve">MS Plan A (with Thesis) </w:t>
      </w:r>
      <w:r w:rsidRPr="095E3000">
        <w:t>Program Components</w:t>
      </w:r>
      <w:bookmarkEnd w:id="617"/>
      <w:bookmarkEnd w:id="618"/>
      <w:bookmarkEnd w:id="619"/>
    </w:p>
    <w:p w14:paraId="5E407078" w14:textId="77777777" w:rsidR="00695247" w:rsidRPr="000F1794" w:rsidRDefault="00695247" w:rsidP="00695247"/>
    <w:p w14:paraId="01B3FFB9" w14:textId="77777777" w:rsidR="00695247" w:rsidRPr="00687DD9" w:rsidRDefault="00695247" w:rsidP="00695247">
      <w:pPr>
        <w:pStyle w:val="Heading3"/>
      </w:pPr>
      <w:bookmarkStart w:id="620" w:name="_Toc181792484"/>
      <w:bookmarkStart w:id="621" w:name="_Toc203743751"/>
      <w:bookmarkStart w:id="622" w:name="_Toc211351029"/>
      <w:r w:rsidRPr="00687DD9">
        <w:t>Average Time to Degree</w:t>
      </w:r>
      <w:bookmarkEnd w:id="620"/>
      <w:bookmarkEnd w:id="621"/>
      <w:bookmarkEnd w:id="622"/>
    </w:p>
    <w:p w14:paraId="2E5BCC4C" w14:textId="7DF135E0" w:rsidR="00695247" w:rsidRPr="004C735C" w:rsidRDefault="00695247" w:rsidP="00695247">
      <w:r>
        <w:t>The average time to graduation for Computational Mathematics, Science, and Engineering Master’s degree (MS) students is two calendar years, assuming admission from the bachelor’s degree</w:t>
      </w:r>
      <w:r w:rsidR="00547DD4">
        <w:t xml:space="preserve"> and full-time enrollment</w:t>
      </w:r>
      <w:r>
        <w:t>. CMSE does not actively recruit students into the MS Plan A program; students interested in pursuing research in CMSE should apply to the PhD program directly.</w:t>
      </w:r>
    </w:p>
    <w:p w14:paraId="12B94525" w14:textId="77777777" w:rsidR="00695247" w:rsidRDefault="00695247" w:rsidP="00695247">
      <w:pPr>
        <w:pStyle w:val="Heading4"/>
      </w:pPr>
    </w:p>
    <w:p w14:paraId="75EFC1AA" w14:textId="77777777" w:rsidR="00695247" w:rsidRDefault="00695247" w:rsidP="00695247">
      <w:pPr>
        <w:pStyle w:val="Heading3"/>
      </w:pPr>
      <w:bookmarkStart w:id="623" w:name="_Toc181792485"/>
      <w:bookmarkStart w:id="624" w:name="_Toc203743752"/>
      <w:bookmarkStart w:id="625" w:name="_Toc211351030"/>
      <w:r w:rsidRPr="095E3000">
        <w:t xml:space="preserve">Coursework </w:t>
      </w:r>
      <w:r>
        <w:t>and Research Credits</w:t>
      </w:r>
      <w:bookmarkEnd w:id="623"/>
      <w:bookmarkEnd w:id="624"/>
      <w:bookmarkEnd w:id="625"/>
    </w:p>
    <w:p w14:paraId="1FA896CD" w14:textId="77777777" w:rsidR="00695247" w:rsidRDefault="00695247" w:rsidP="00695247">
      <w:r>
        <w:t xml:space="preserve">The MS Plan A program of study is chosen in consultation with a faculty advisor and approval of the graduate committee. </w:t>
      </w:r>
      <w:r w:rsidRPr="0020559F">
        <w:t xml:space="preserve">A minimum of </w:t>
      </w:r>
      <w:r>
        <w:t>30</w:t>
      </w:r>
      <w:r w:rsidRPr="0020559F">
        <w:t xml:space="preserve"> credits of course work beyond the bachelor’s degree is required i</w:t>
      </w:r>
      <w:r>
        <w:t>ncluding 4-8 credits of faculty-mentored research (CMSE 899) leading to a MS thesis. MS Plan A students are required to take at least 3 of the following courses:</w:t>
      </w:r>
    </w:p>
    <w:p w14:paraId="21ADEBE6" w14:textId="77777777" w:rsidR="00695247" w:rsidRDefault="00695247" w:rsidP="00695247"/>
    <w:p w14:paraId="283F9D97" w14:textId="77777777" w:rsidR="00695247" w:rsidRDefault="00695247" w:rsidP="00B37975">
      <w:pPr>
        <w:pStyle w:val="ListParagraph"/>
        <w:numPr>
          <w:ilvl w:val="0"/>
          <w:numId w:val="32"/>
        </w:numPr>
      </w:pPr>
      <w:r>
        <w:t>CMSE 820 Mathematical Foundations of Data Science (3 credits)</w:t>
      </w:r>
    </w:p>
    <w:p w14:paraId="2B8D64D3" w14:textId="77777777" w:rsidR="00695247" w:rsidRDefault="00695247" w:rsidP="00B37975">
      <w:pPr>
        <w:pStyle w:val="ListParagraph"/>
        <w:numPr>
          <w:ilvl w:val="0"/>
          <w:numId w:val="32"/>
        </w:numPr>
      </w:pPr>
      <w:r>
        <w:t>CMSE 821 Numerical Methods for Differential Equations (3 credits)</w:t>
      </w:r>
    </w:p>
    <w:p w14:paraId="6A61CA9E" w14:textId="77777777" w:rsidR="00695247" w:rsidRDefault="00695247" w:rsidP="00B37975">
      <w:pPr>
        <w:pStyle w:val="ListParagraph"/>
        <w:numPr>
          <w:ilvl w:val="0"/>
          <w:numId w:val="32"/>
        </w:numPr>
      </w:pPr>
      <w:r>
        <w:t>CMSE 822 Parallel Computing (3 credits)</w:t>
      </w:r>
    </w:p>
    <w:p w14:paraId="44A6F2AE" w14:textId="77777777" w:rsidR="00695247" w:rsidRDefault="00695247" w:rsidP="00B37975">
      <w:pPr>
        <w:pStyle w:val="ListParagraph"/>
        <w:numPr>
          <w:ilvl w:val="0"/>
          <w:numId w:val="32"/>
        </w:numPr>
      </w:pPr>
      <w:r>
        <w:t>CMSE 823 Numerical Linear Algebra I (3 credits)</w:t>
      </w:r>
    </w:p>
    <w:p w14:paraId="53B8CA89" w14:textId="77777777" w:rsidR="00695247" w:rsidRDefault="00695247" w:rsidP="00695247"/>
    <w:p w14:paraId="733ED4FD" w14:textId="2A74B349" w:rsidR="00695247" w:rsidRDefault="00695247" w:rsidP="00695247">
      <w:r>
        <w:t>MS Plan A students must also take additional coursework in one or more cognate areas, chosen in consultation with their guidance committee.</w:t>
      </w:r>
    </w:p>
    <w:p w14:paraId="5A0EC72B" w14:textId="03FB99B0" w:rsidR="00695247" w:rsidRDefault="00695247" w:rsidP="00695247"/>
    <w:p w14:paraId="4A5096D2" w14:textId="77777777" w:rsidR="00695247" w:rsidRPr="00315A6A" w:rsidRDefault="00695247" w:rsidP="00695247">
      <w:pPr>
        <w:pStyle w:val="Heading4"/>
      </w:pPr>
      <w:bookmarkStart w:id="626" w:name="_Toc203743753"/>
      <w:bookmarkStart w:id="627" w:name="_Toc211351031"/>
      <w:r w:rsidRPr="00320B78">
        <w:t>Provisional Admission and Collateral Coursework</w:t>
      </w:r>
      <w:bookmarkEnd w:id="626"/>
      <w:bookmarkEnd w:id="627"/>
    </w:p>
    <w:p w14:paraId="10B6D4A1" w14:textId="77777777" w:rsidR="00695247" w:rsidRDefault="00695247" w:rsidP="00695247">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p w14:paraId="5107CBE6" w14:textId="77777777" w:rsidR="00695247" w:rsidRDefault="00695247" w:rsidP="00695247"/>
    <w:p w14:paraId="3326253A" w14:textId="77777777" w:rsidR="00695247" w:rsidRPr="00EA538F" w:rsidRDefault="00695247" w:rsidP="00695247">
      <w:pPr>
        <w:pStyle w:val="Heading4"/>
      </w:pPr>
      <w:bookmarkStart w:id="628" w:name="_Toc181792487"/>
      <w:bookmarkStart w:id="629" w:name="_Toc203743754"/>
      <w:bookmarkStart w:id="630" w:name="_Toc211351032"/>
      <w:r>
        <w:t>Transfer to the PhD Program</w:t>
      </w:r>
      <w:bookmarkEnd w:id="628"/>
      <w:bookmarkEnd w:id="629"/>
      <w:bookmarkEnd w:id="630"/>
    </w:p>
    <w:p w14:paraId="596EE069" w14:textId="77777777" w:rsidR="00695247" w:rsidRDefault="00695247" w:rsidP="00695247">
      <w:r>
        <w:t>MS Plan A students who wish to transfer to the PhD program before completing the MS program must submit an application to the PhD program, which will be considered as part of the regular admissions process.</w:t>
      </w:r>
    </w:p>
    <w:p w14:paraId="4C7DEB57" w14:textId="77777777" w:rsidR="00695247" w:rsidRDefault="00695247" w:rsidP="00695247"/>
    <w:p w14:paraId="66D88DF1" w14:textId="77777777" w:rsidR="00695247" w:rsidRDefault="00695247" w:rsidP="00695247">
      <w:pPr>
        <w:pStyle w:val="Heading3"/>
      </w:pPr>
      <w:bookmarkStart w:id="631" w:name="_Toc181792488"/>
      <w:bookmarkStart w:id="632" w:name="_Toc203743755"/>
      <w:bookmarkStart w:id="633" w:name="_Toc211351033"/>
      <w:r w:rsidRPr="66F603BA">
        <w:t>Thesis Advisor</w:t>
      </w:r>
      <w:bookmarkEnd w:id="631"/>
      <w:bookmarkEnd w:id="632"/>
      <w:bookmarkEnd w:id="633"/>
    </w:p>
    <w:p w14:paraId="25FB5C6F" w14:textId="1CCA34BD" w:rsidR="00695247" w:rsidRDefault="00695247" w:rsidP="00695247">
      <w:r>
        <w:t xml:space="preserve">MS Plan A students are assigned a temporary faculty advisor at the time of admission and must identify a permanent research advisor by the end of their first semester in the program. </w:t>
      </w:r>
      <w:r w:rsidRPr="1772EC00">
        <w:t xml:space="preserve">Any faculty member with a non-0% appointment in the </w:t>
      </w:r>
      <w:r>
        <w:t xml:space="preserve">CMSE </w:t>
      </w:r>
      <w:r w:rsidRPr="1772EC00">
        <w:t xml:space="preserve">Department may serve as an advisor for a </w:t>
      </w:r>
      <w:r>
        <w:t xml:space="preserve">MS Plan A student. </w:t>
      </w:r>
      <w:r w:rsidRPr="1772EC00">
        <w:t xml:space="preserve">With the permission of the CMSE Graduate </w:t>
      </w:r>
      <w:r>
        <w:t>Program D</w:t>
      </w:r>
      <w:r w:rsidRPr="1772EC00">
        <w:t xml:space="preserve">irector and CMSE Graduate Studies Committee, a faculty member without an appointment in CMSE may serve as </w:t>
      </w:r>
      <w:r>
        <w:t>an advisor for a MS Plan A student</w:t>
      </w:r>
      <w:r w:rsidRPr="1772EC00">
        <w:t>.</w:t>
      </w:r>
    </w:p>
    <w:p w14:paraId="3715C672" w14:textId="77777777" w:rsidR="00695247" w:rsidRDefault="00695247" w:rsidP="00695247">
      <w:pPr>
        <w:rPr>
          <w:highlight w:val="yellow"/>
        </w:rPr>
      </w:pPr>
    </w:p>
    <w:p w14:paraId="40DE5D0C" w14:textId="77777777" w:rsidR="00695247" w:rsidRDefault="00695247" w:rsidP="00695247">
      <w:pPr>
        <w:pStyle w:val="Heading3"/>
      </w:pPr>
      <w:bookmarkStart w:id="634" w:name="_Toc181792490"/>
      <w:bookmarkStart w:id="635" w:name="_Toc203743756"/>
      <w:bookmarkStart w:id="636" w:name="_Toc211351034"/>
      <w:r w:rsidRPr="088285DE">
        <w:t>Guidance Committee</w:t>
      </w:r>
      <w:bookmarkEnd w:id="634"/>
      <w:bookmarkEnd w:id="635"/>
      <w:bookmarkEnd w:id="636"/>
      <w:r w:rsidRPr="088285DE">
        <w:t xml:space="preserve"> </w:t>
      </w:r>
    </w:p>
    <w:p w14:paraId="73FEB50D" w14:textId="56899FE1" w:rsidR="00695247" w:rsidRDefault="00695247" w:rsidP="00695247">
      <w:r>
        <w:t xml:space="preserve">MS Plan A students </w:t>
      </w:r>
      <w:r w:rsidRPr="1772EC00">
        <w:t>will be assigned a guidance committee</w:t>
      </w:r>
      <w:r>
        <w:t xml:space="preserve">, which will include </w:t>
      </w:r>
      <w:r w:rsidRPr="1772EC00">
        <w:t xml:space="preserve">their graduate thesis advisor. </w:t>
      </w:r>
      <w:r>
        <w:t xml:space="preserve">The guidance committee assists the student in selecting coursework, identifying and completing a research project leading to a MS thesis, and encouraging professional development (one recommended tool is the </w:t>
      </w:r>
      <w:hyperlink r:id="rId245" w:history="1">
        <w:r w:rsidRPr="00743F8C">
          <w:rPr>
            <w:rStyle w:val="Hyperlink"/>
          </w:rPr>
          <w:t>Individual Development Plan</w:t>
        </w:r>
      </w:hyperlink>
      <w:r>
        <w:t>).</w:t>
      </w:r>
    </w:p>
    <w:p w14:paraId="19CED7BE" w14:textId="77777777" w:rsidR="00695247" w:rsidRDefault="00695247" w:rsidP="00695247">
      <w:pPr>
        <w:pStyle w:val="Heading3"/>
      </w:pPr>
      <w:bookmarkStart w:id="637" w:name="_Toc181792491"/>
      <w:bookmarkStart w:id="638" w:name="_Toc203743757"/>
      <w:bookmarkStart w:id="639" w:name="_Toc211351035"/>
      <w:r w:rsidRPr="76E6A980">
        <w:lastRenderedPageBreak/>
        <w:t>Final Exam</w:t>
      </w:r>
      <w:bookmarkEnd w:id="637"/>
      <w:bookmarkEnd w:id="638"/>
      <w:bookmarkEnd w:id="639"/>
    </w:p>
    <w:p w14:paraId="25F2DFBB" w14:textId="147CE6FD" w:rsidR="00695247" w:rsidRDefault="00695247" w:rsidP="00695247">
      <w:r>
        <w:t xml:space="preserve">The final examination consists of two parts: </w:t>
      </w:r>
      <w:r w:rsidRPr="5FAD4B13">
        <w:t xml:space="preserve">an oral examination and a written </w:t>
      </w:r>
      <w:r>
        <w:t xml:space="preserve">dissertation that conforms to the </w:t>
      </w:r>
      <w:hyperlink r:id="rId246" w:history="1">
        <w:r w:rsidRPr="00D86C5D">
          <w:rPr>
            <w:rStyle w:val="Hyperlink"/>
          </w:rPr>
          <w:t>formatting requirements of the MSU Graduate School</w:t>
        </w:r>
      </w:hyperlink>
      <w:r>
        <w:t xml:space="preserve">. </w:t>
      </w:r>
      <w:r w:rsidRPr="5FAD4B13">
        <w:t xml:space="preserve">This examination is administered by the guidance committee with the </w:t>
      </w:r>
      <w:r>
        <w:t>advisor</w:t>
      </w:r>
      <w:r w:rsidRPr="5FAD4B13">
        <w:t xml:space="preserve"> presiding.</w:t>
      </w:r>
    </w:p>
    <w:p w14:paraId="717DE29F" w14:textId="53022F26" w:rsidR="00695247" w:rsidRDefault="00695247" w:rsidP="00695247"/>
    <w:p w14:paraId="15988A9D" w14:textId="77777777" w:rsidR="00695247" w:rsidRDefault="00695247" w:rsidP="00695247">
      <w:pPr>
        <w:pStyle w:val="Heading4"/>
      </w:pPr>
      <w:bookmarkStart w:id="640" w:name="_Toc203743758"/>
      <w:bookmarkStart w:id="641" w:name="_Toc211351036"/>
      <w:r w:rsidRPr="003E2E79">
        <w:t>Timing</w:t>
      </w:r>
      <w:r>
        <w:t xml:space="preserve"> and Requests for Postponement</w:t>
      </w:r>
      <w:bookmarkEnd w:id="640"/>
      <w:bookmarkEnd w:id="641"/>
    </w:p>
    <w:p w14:paraId="180A6B80" w14:textId="77777777" w:rsidR="00695247" w:rsidRDefault="00695247" w:rsidP="00695247">
      <w:r w:rsidRPr="003E2E79">
        <w:t>T</w:t>
      </w:r>
      <w:r w:rsidRPr="5FAD4B13">
        <w:t xml:space="preserve">he </w:t>
      </w:r>
      <w:r>
        <w:t>final</w:t>
      </w:r>
      <w:r w:rsidRPr="5FAD4B13">
        <w:t xml:space="preserve"> </w:t>
      </w:r>
      <w:r>
        <w:t xml:space="preserve">exam is typically completed at the end of the student’s second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0D0F0DFE" w14:textId="77777777" w:rsidR="00695247" w:rsidRDefault="00695247" w:rsidP="00695247"/>
    <w:p w14:paraId="59BEE23F" w14:textId="77777777" w:rsidR="003E338A" w:rsidRDefault="00695247" w:rsidP="003E338A">
      <w:pPr>
        <w:pStyle w:val="Heading4"/>
      </w:pPr>
      <w:bookmarkStart w:id="642" w:name="_Toc203743759"/>
      <w:bookmarkStart w:id="643" w:name="_Toc211351037"/>
      <w:r>
        <w:t>Written Component</w:t>
      </w:r>
      <w:bookmarkEnd w:id="642"/>
      <w:bookmarkEnd w:id="643"/>
    </w:p>
    <w:p w14:paraId="056BD7DD" w14:textId="661549D8" w:rsidR="00695247" w:rsidRDefault="00695247" w:rsidP="00695247">
      <w:r w:rsidRPr="5FAD4B13">
        <w:t xml:space="preserve">The </w:t>
      </w:r>
      <w:r>
        <w:t xml:space="preserve">thesis draft </w:t>
      </w:r>
      <w:r w:rsidRPr="5FAD4B13">
        <w:t xml:space="preserve">must be approved by the </w:t>
      </w:r>
      <w:r>
        <w:t>advisor first, and then submitted to the guidance committee at least two weeks before the final oral examination.</w:t>
      </w:r>
    </w:p>
    <w:p w14:paraId="1544F48E" w14:textId="77777777" w:rsidR="00695247" w:rsidRDefault="00695247" w:rsidP="00695247"/>
    <w:p w14:paraId="3E44C11C" w14:textId="77777777" w:rsidR="003E338A" w:rsidRDefault="00695247" w:rsidP="003E338A">
      <w:pPr>
        <w:pStyle w:val="Heading4"/>
      </w:pPr>
      <w:bookmarkStart w:id="644" w:name="_Toc203743760"/>
      <w:bookmarkStart w:id="645" w:name="_Toc211351038"/>
      <w:r w:rsidRPr="001B556B">
        <w:t>Oral Component</w:t>
      </w:r>
      <w:bookmarkEnd w:id="644"/>
      <w:bookmarkEnd w:id="645"/>
    </w:p>
    <w:p w14:paraId="1166B911" w14:textId="2D981405" w:rsidR="00695247" w:rsidRDefault="00695247" w:rsidP="00695247">
      <w:r>
        <w:t xml:space="preserve">The oral final exam presentation is open </w:t>
      </w:r>
      <w:r w:rsidRPr="1772EC00">
        <w:t xml:space="preserve">to the public and </w:t>
      </w:r>
      <w:r>
        <w:t>includes</w:t>
      </w:r>
      <w:r w:rsidRPr="1772EC00">
        <w:t>:</w:t>
      </w:r>
    </w:p>
    <w:p w14:paraId="3937C87F" w14:textId="77777777" w:rsidR="00695247" w:rsidRDefault="00695247" w:rsidP="00B37975">
      <w:pPr>
        <w:pStyle w:val="ListParagraph"/>
        <w:numPr>
          <w:ilvl w:val="0"/>
          <w:numId w:val="51"/>
        </w:numPr>
      </w:pPr>
      <w:r w:rsidRPr="1772EC00">
        <w:t>An oral presentation in the style of a research seminar</w:t>
      </w:r>
      <w:r>
        <w:t xml:space="preserve">, which includes </w:t>
      </w:r>
      <w:r w:rsidRPr="1772EC00">
        <w:t xml:space="preserve">background material and key findings of </w:t>
      </w:r>
      <w:r>
        <w:t>the student’s thesis</w:t>
      </w:r>
      <w:r w:rsidRPr="1772EC00">
        <w:t>. This presentation should be approximately 45 minutes long and content should be chosen in consultation with the student’s advisor</w:t>
      </w:r>
      <w:r>
        <w:t>; the presentation does not need to include every aspect of the thesis project</w:t>
      </w:r>
      <w:r w:rsidRPr="1772EC00">
        <w:t>.</w:t>
      </w:r>
    </w:p>
    <w:p w14:paraId="2C138D46" w14:textId="77777777" w:rsidR="00695247" w:rsidRDefault="00695247" w:rsidP="00B37975">
      <w:pPr>
        <w:pStyle w:val="ListParagraph"/>
        <w:numPr>
          <w:ilvl w:val="0"/>
          <w:numId w:val="51"/>
        </w:numPr>
      </w:pPr>
      <w:r>
        <w:t>The presentation is followed by a</w:t>
      </w:r>
      <w:r w:rsidRPr="1772EC00">
        <w:t xml:space="preserve"> public question and answer period </w:t>
      </w:r>
      <w:r>
        <w:t xml:space="preserve">for the student to </w:t>
      </w:r>
      <w:r w:rsidRPr="1772EC00">
        <w:t xml:space="preserve">answer questions posed by non-committee members. The chair of the </w:t>
      </w:r>
      <w:r>
        <w:t xml:space="preserve">guidance </w:t>
      </w:r>
      <w:r w:rsidRPr="1772EC00">
        <w:t xml:space="preserve">committee may moderate these questions and is encouraged to limit them to no more than </w:t>
      </w:r>
      <w:r>
        <w:t>30 minutes</w:t>
      </w:r>
      <w:r w:rsidRPr="1772EC00">
        <w:t>.</w:t>
      </w:r>
    </w:p>
    <w:p w14:paraId="051F87CE" w14:textId="77777777" w:rsidR="00695247" w:rsidRDefault="00695247" w:rsidP="00B37975">
      <w:pPr>
        <w:pStyle w:val="ListParagraph"/>
        <w:numPr>
          <w:ilvl w:val="0"/>
          <w:numId w:val="51"/>
        </w:numPr>
      </w:pPr>
      <w:r>
        <w:t>Finally, there is a</w:t>
      </w:r>
      <w:r w:rsidRPr="1772EC00">
        <w:t xml:space="preserve"> private session where the student answers questions from the committee</w:t>
      </w:r>
      <w:r>
        <w:t xml:space="preserve"> about </w:t>
      </w:r>
      <w:r w:rsidRPr="1772EC00">
        <w:t xml:space="preserve">the </w:t>
      </w:r>
      <w:r>
        <w:t xml:space="preserve">thesis </w:t>
      </w:r>
      <w:r w:rsidRPr="1772EC00">
        <w:t>research</w:t>
      </w:r>
      <w:r>
        <w:t xml:space="preserve">; the committee may optionally </w:t>
      </w:r>
      <w:r w:rsidRPr="1772EC00">
        <w:t xml:space="preserve">question the student about the fundamentals of the algorithms or application area relating to the student’s </w:t>
      </w:r>
      <w:r>
        <w:t xml:space="preserve">thesis </w:t>
      </w:r>
      <w:r w:rsidRPr="1772EC00">
        <w:t>research.</w:t>
      </w:r>
    </w:p>
    <w:p w14:paraId="25A9A75B" w14:textId="77777777" w:rsidR="00695247" w:rsidRDefault="00695247" w:rsidP="00695247"/>
    <w:p w14:paraId="175B5545" w14:textId="77777777" w:rsidR="003E338A" w:rsidRDefault="003E338A" w:rsidP="003E338A">
      <w:pPr>
        <w:pStyle w:val="Heading4"/>
      </w:pPr>
      <w:bookmarkStart w:id="646" w:name="_Toc203743761"/>
      <w:bookmarkStart w:id="647" w:name="_Toc211351039"/>
      <w:r>
        <w:t>Assessment</w:t>
      </w:r>
      <w:bookmarkEnd w:id="646"/>
      <w:bookmarkEnd w:id="647"/>
    </w:p>
    <w:p w14:paraId="3845C969" w14:textId="25E2F62F" w:rsidR="00695247" w:rsidRDefault="00695247" w:rsidP="00695247">
      <w:r w:rsidRPr="0013602B">
        <w:t xml:space="preserve">Students will be provided with written feedback reflecting the consensus decision of the committee. Optionally, individual committee members may provide additional feedback, orally and/or in writing. The possible outcomes of the </w:t>
      </w:r>
      <w:r>
        <w:t>final</w:t>
      </w:r>
      <w:r w:rsidRPr="0013602B">
        <w:t xml:space="preserve"> defense can be:</w:t>
      </w:r>
    </w:p>
    <w:p w14:paraId="5B16C76B" w14:textId="77777777" w:rsidR="00695247" w:rsidRDefault="00695247" w:rsidP="00B37975">
      <w:pPr>
        <w:pStyle w:val="ListParagraph"/>
        <w:numPr>
          <w:ilvl w:val="0"/>
          <w:numId w:val="52"/>
        </w:numPr>
      </w:pPr>
      <w:r w:rsidRPr="1772EC00">
        <w:rPr>
          <w:b/>
          <w:bCs/>
        </w:rPr>
        <w:t xml:space="preserve">Pass with no revisions. </w:t>
      </w:r>
      <w:r w:rsidRPr="1772EC00">
        <w:t xml:space="preserve">The </w:t>
      </w:r>
      <w:r>
        <w:t xml:space="preserve">written thesis </w:t>
      </w:r>
      <w:r w:rsidRPr="1772EC00">
        <w:t xml:space="preserve">and oral defense both meet or exceed the standards for quality and original research expected of students in the CMSE program, and the committee </w:t>
      </w:r>
      <w:r>
        <w:t xml:space="preserve">requests </w:t>
      </w:r>
      <w:r w:rsidRPr="1772EC00">
        <w:t xml:space="preserve">no changes to the dissertation. The student may immediately </w:t>
      </w:r>
      <w:r>
        <w:t xml:space="preserve">submit </w:t>
      </w:r>
      <w:r w:rsidRPr="1772EC00">
        <w:t xml:space="preserve">their </w:t>
      </w:r>
      <w:r>
        <w:t xml:space="preserve">thesis to </w:t>
      </w:r>
      <w:r w:rsidRPr="1772EC00">
        <w:t>the Graduate School.</w:t>
      </w:r>
    </w:p>
    <w:p w14:paraId="13ED49F6" w14:textId="77777777" w:rsidR="00695247" w:rsidRDefault="00695247" w:rsidP="00B37975">
      <w:pPr>
        <w:pStyle w:val="ListParagraph"/>
        <w:numPr>
          <w:ilvl w:val="0"/>
          <w:numId w:val="52"/>
        </w:numPr>
      </w:pPr>
      <w:r w:rsidRPr="1772EC00">
        <w:rPr>
          <w:b/>
          <w:bCs/>
        </w:rPr>
        <w:t xml:space="preserve">Pass with minor revisions. </w:t>
      </w:r>
      <w:r w:rsidRPr="1772EC00">
        <w:t xml:space="preserve">The </w:t>
      </w:r>
      <w:r>
        <w:t xml:space="preserve">thesis </w:t>
      </w:r>
      <w:r w:rsidRPr="1772EC00">
        <w:t xml:space="preserve">and oral defense both meet or exceed the standards for quality and original research expected of students in the CMSE program, but the committee </w:t>
      </w:r>
      <w:r>
        <w:t xml:space="preserve">requests </w:t>
      </w:r>
      <w:r w:rsidRPr="1772EC00">
        <w:t xml:space="preserve">minor changes to the </w:t>
      </w:r>
      <w:r>
        <w:t xml:space="preserve">thesis </w:t>
      </w:r>
      <w:r w:rsidRPr="1772EC00">
        <w:t xml:space="preserve">(e.g., </w:t>
      </w:r>
      <w:r>
        <w:t xml:space="preserve">correcting </w:t>
      </w:r>
      <w:r w:rsidRPr="1772EC00">
        <w:t xml:space="preserve">typos, </w:t>
      </w:r>
      <w:r>
        <w:t xml:space="preserve">brief </w:t>
      </w:r>
      <w:r w:rsidRPr="1772EC00">
        <w:t xml:space="preserve">clarifying text, etc.). </w:t>
      </w:r>
      <w:r>
        <w:t>The committee will provide a</w:t>
      </w:r>
      <w:r w:rsidRPr="1772EC00">
        <w:t xml:space="preserve"> written list of changes </w:t>
      </w:r>
      <w:r>
        <w:t xml:space="preserve">for </w:t>
      </w:r>
      <w:r w:rsidRPr="1772EC00">
        <w:t>the student</w:t>
      </w:r>
      <w:r>
        <w:t xml:space="preserve"> to make</w:t>
      </w:r>
      <w:r w:rsidRPr="1772EC00">
        <w:t xml:space="preserve">, </w:t>
      </w:r>
      <w:r>
        <w:t xml:space="preserve">and the </w:t>
      </w:r>
      <w:r w:rsidRPr="1772EC00">
        <w:t xml:space="preserve">advisor(s) will make the final decision about acceptance of the written </w:t>
      </w:r>
      <w:r>
        <w:t>thesis</w:t>
      </w:r>
      <w:r w:rsidRPr="1772EC00">
        <w:t>. Following acceptance by the advisor</w:t>
      </w:r>
      <w:r>
        <w:t>(s)</w:t>
      </w:r>
      <w:r w:rsidRPr="1772EC00">
        <w:t xml:space="preserve">, the student may </w:t>
      </w:r>
      <w:r>
        <w:t xml:space="preserve">submit </w:t>
      </w:r>
      <w:r w:rsidRPr="1772EC00">
        <w:t xml:space="preserve">their </w:t>
      </w:r>
      <w:r>
        <w:t xml:space="preserve">thesis to </w:t>
      </w:r>
      <w:r w:rsidRPr="1772EC00">
        <w:t>the Graduate School.</w:t>
      </w:r>
    </w:p>
    <w:p w14:paraId="113B2009" w14:textId="77777777" w:rsidR="00695247" w:rsidRDefault="00695247" w:rsidP="00B37975">
      <w:pPr>
        <w:pStyle w:val="ListParagraph"/>
        <w:numPr>
          <w:ilvl w:val="0"/>
          <w:numId w:val="52"/>
        </w:numPr>
      </w:pPr>
      <w:r w:rsidRPr="1772EC00">
        <w:rPr>
          <w:b/>
          <w:bCs/>
        </w:rPr>
        <w:t xml:space="preserve">Pass with major revisions. </w:t>
      </w:r>
      <w:r w:rsidRPr="1772EC00">
        <w:t xml:space="preserve">The </w:t>
      </w:r>
      <w:r>
        <w:t xml:space="preserve">thesis </w:t>
      </w:r>
      <w:r w:rsidRPr="1772EC00">
        <w:t xml:space="preserve">and oral defense both meet the standards for quality and original research expected of students in the CMSE program, but the committee </w:t>
      </w:r>
      <w:r>
        <w:t xml:space="preserve">requests </w:t>
      </w:r>
      <w:r w:rsidRPr="1772EC00">
        <w:t xml:space="preserve">major revisions must be made to the </w:t>
      </w:r>
      <w:r>
        <w:t xml:space="preserve">thesis (e.g., changing </w:t>
      </w:r>
      <w:r w:rsidRPr="1772EC00">
        <w:t>significant amounts of text</w:t>
      </w:r>
      <w:r>
        <w:t xml:space="preserve">, </w:t>
      </w:r>
      <w:r w:rsidRPr="1772EC00">
        <w:t>pursuing additional research/(re-)analysis</w:t>
      </w:r>
      <w:r>
        <w:t>, etc.)</w:t>
      </w:r>
      <w:r w:rsidRPr="1772EC00">
        <w:t xml:space="preserve">. </w:t>
      </w:r>
      <w:r>
        <w:t xml:space="preserve">The committee will provide a </w:t>
      </w:r>
      <w:r w:rsidRPr="1772EC00">
        <w:t xml:space="preserve">written list of changes </w:t>
      </w:r>
      <w:r>
        <w:t xml:space="preserve">for </w:t>
      </w:r>
      <w:r w:rsidRPr="1772EC00">
        <w:t>the student</w:t>
      </w:r>
      <w:r>
        <w:t xml:space="preserve"> to make; the revised thesis must be provided to the entire </w:t>
      </w:r>
      <w:r w:rsidRPr="1772EC00">
        <w:t>committee within a reasonable period of time</w:t>
      </w:r>
      <w:r>
        <w:t>. T</w:t>
      </w:r>
      <w:r w:rsidRPr="1772EC00">
        <w:t xml:space="preserve">he </w:t>
      </w:r>
      <w:r>
        <w:t xml:space="preserve">final thesis </w:t>
      </w:r>
      <w:r w:rsidRPr="1772EC00">
        <w:t xml:space="preserve">must be accepted by a majority of </w:t>
      </w:r>
      <w:r>
        <w:t xml:space="preserve">committee </w:t>
      </w:r>
      <w:r w:rsidRPr="1772EC00">
        <w:t xml:space="preserve">members, </w:t>
      </w:r>
      <w:r>
        <w:t xml:space="preserve">including </w:t>
      </w:r>
      <w:r w:rsidRPr="1772EC00">
        <w:t xml:space="preserve">the student’s advisor. Following acceptance by </w:t>
      </w:r>
      <w:r>
        <w:t xml:space="preserve">this majority, </w:t>
      </w:r>
      <w:r w:rsidRPr="1772EC00">
        <w:t xml:space="preserve">the student may </w:t>
      </w:r>
      <w:r>
        <w:t xml:space="preserve">submit </w:t>
      </w:r>
      <w:r w:rsidRPr="1772EC00">
        <w:t xml:space="preserve">their </w:t>
      </w:r>
      <w:r>
        <w:t xml:space="preserve">thesis to </w:t>
      </w:r>
      <w:r w:rsidRPr="1772EC00">
        <w:t>the Graduate School.</w:t>
      </w:r>
    </w:p>
    <w:p w14:paraId="2448BF8E" w14:textId="77777777" w:rsidR="00695247" w:rsidRDefault="00695247" w:rsidP="00B37975">
      <w:pPr>
        <w:pStyle w:val="ListParagraph"/>
        <w:numPr>
          <w:ilvl w:val="0"/>
          <w:numId w:val="52"/>
        </w:numPr>
      </w:pPr>
      <w:r w:rsidRPr="1772EC00">
        <w:rPr>
          <w:b/>
          <w:bCs/>
        </w:rPr>
        <w:lastRenderedPageBreak/>
        <w:t xml:space="preserve">Failure. </w:t>
      </w:r>
      <w:r w:rsidRPr="1772EC00">
        <w:t xml:space="preserve">The </w:t>
      </w:r>
      <w:r>
        <w:t xml:space="preserve">thesis </w:t>
      </w:r>
      <w:r w:rsidRPr="1772EC00">
        <w:t>and/or oral defense have one or more irredeemable flaws and the majority of the committee (which may</w:t>
      </w:r>
      <w:r>
        <w:t xml:space="preserve"> or may not </w:t>
      </w:r>
      <w:r w:rsidRPr="1772EC00">
        <w:t>include</w:t>
      </w:r>
      <w:r>
        <w:t xml:space="preserve"> </w:t>
      </w:r>
      <w:r w:rsidRPr="1772EC00">
        <w:t>the student’s advisor) agrees that an acceptable level of quality cannot be obtained in a reasonable length of time</w:t>
      </w:r>
      <w:r>
        <w:t xml:space="preserve">. In this case, the thesis is </w:t>
      </w:r>
      <w:r w:rsidRPr="1772EC00">
        <w:t xml:space="preserve">rejected and the student </w:t>
      </w:r>
      <w:r>
        <w:t xml:space="preserve">is </w:t>
      </w:r>
      <w:r w:rsidRPr="1772EC00">
        <w:t xml:space="preserve">removed from the </w:t>
      </w:r>
      <w:r>
        <w:t xml:space="preserve">MS Plan A </w:t>
      </w:r>
      <w:r w:rsidRPr="1772EC00">
        <w:t>program.</w:t>
      </w:r>
    </w:p>
    <w:p w14:paraId="15E96C9A" w14:textId="27168EC1" w:rsidR="00695247" w:rsidRDefault="00695247" w:rsidP="00695247"/>
    <w:p w14:paraId="128331F6" w14:textId="77777777" w:rsidR="003E338A" w:rsidRDefault="003E338A" w:rsidP="003E338A">
      <w:pPr>
        <w:pStyle w:val="Heading4"/>
      </w:pPr>
      <w:bookmarkStart w:id="648" w:name="_Toc203743762"/>
      <w:bookmarkStart w:id="649" w:name="_Toc211351040"/>
      <w:r w:rsidRPr="008760DF">
        <w:t>Use of Reprints and Publication Expectations</w:t>
      </w:r>
      <w:bookmarkEnd w:id="648"/>
      <w:bookmarkEnd w:id="649"/>
    </w:p>
    <w:p w14:paraId="4E206A35" w14:textId="2A973197" w:rsidR="003E338A" w:rsidRDefault="003E338A" w:rsidP="003E338A">
      <w:r>
        <w:t>CMSE does not expect that MS Plan A students will have published, or submitted for publication, any manuscripts prior to the final defense. However, students who have published and wish to reuse previous work as part of their thesis should obtain permission from their advisor and guidance committee in advance. Students must also obtain reprint permission from the copyright holder of the original publication. Both of these approvals must be obtained before students can reuse prior work as part of their thesis.</w:t>
      </w:r>
    </w:p>
    <w:p w14:paraId="4C9743CD" w14:textId="77777777" w:rsidR="003E338A" w:rsidRDefault="003E338A" w:rsidP="003E338A"/>
    <w:p w14:paraId="6210F36D" w14:textId="77777777" w:rsidR="003E338A" w:rsidRDefault="003E338A" w:rsidP="003E338A">
      <w:r>
        <w:t>Content that is reprinted or adapted from prior work must be clearly indicated in the thesis, with appropriate citations to the original source(s). Students should also provide their guidance committee with a separate document summarizing the origins of each chapter of the thesis (e.g., adapted from a previously published paper; adapted from a paper in submission; written solely for this thesis). This document should include the full citation for previously published or submitted manuscripts, and briefly describe the student’s unique contributions for work described in papers with multiple authors.</w:t>
      </w:r>
    </w:p>
    <w:p w14:paraId="07EA4B0F" w14:textId="77777777" w:rsidR="003E338A" w:rsidRDefault="003E338A" w:rsidP="00695247"/>
    <w:p w14:paraId="36F80465" w14:textId="7C0AA2A1" w:rsidR="00695247" w:rsidRDefault="00695247" w:rsidP="00695247">
      <w:pPr>
        <w:pStyle w:val="Heading2"/>
      </w:pPr>
      <w:bookmarkStart w:id="650" w:name="_Toc203743763"/>
      <w:bookmarkStart w:id="651" w:name="_Toc211350758"/>
      <w:bookmarkStart w:id="652" w:name="_Toc211351041"/>
      <w:r>
        <w:t xml:space="preserve">MS Plan B (without Thesis) </w:t>
      </w:r>
      <w:r w:rsidRPr="095E3000">
        <w:t>Program Components</w:t>
      </w:r>
      <w:bookmarkEnd w:id="650"/>
      <w:bookmarkEnd w:id="651"/>
      <w:bookmarkEnd w:id="652"/>
    </w:p>
    <w:p w14:paraId="63CD7639" w14:textId="77777777" w:rsidR="00695247" w:rsidRPr="000F1794" w:rsidRDefault="00695247" w:rsidP="00695247"/>
    <w:p w14:paraId="564094EB" w14:textId="77777777" w:rsidR="003E338A" w:rsidRPr="00687DD9" w:rsidRDefault="003E338A" w:rsidP="003E338A">
      <w:pPr>
        <w:pStyle w:val="Heading3"/>
      </w:pPr>
      <w:bookmarkStart w:id="653" w:name="_Toc203743764"/>
      <w:bookmarkStart w:id="654" w:name="_Toc211351042"/>
      <w:r w:rsidRPr="00687DD9">
        <w:t>Average Time to Degree</w:t>
      </w:r>
      <w:bookmarkEnd w:id="653"/>
      <w:bookmarkEnd w:id="654"/>
    </w:p>
    <w:p w14:paraId="3895BF59" w14:textId="29ACBC2D" w:rsidR="00695247" w:rsidRDefault="00695247" w:rsidP="00695247">
      <w:r>
        <w:t>The average time to graduation for Computational Mathematics, Science, and Engineering Master’s degree (MS) students is two calendar years, assuming admission from the bachelor’s degree</w:t>
      </w:r>
      <w:r w:rsidR="00547DD4">
        <w:t xml:space="preserve"> and full-time enrollment</w:t>
      </w:r>
      <w:r>
        <w:t>. CMSE does not actively recruit students into the MS Plan B program.</w:t>
      </w:r>
    </w:p>
    <w:p w14:paraId="63DA7DAA" w14:textId="77777777" w:rsidR="00695247" w:rsidRPr="004C735C" w:rsidRDefault="00695247" w:rsidP="00695247"/>
    <w:p w14:paraId="4940F979" w14:textId="77777777" w:rsidR="003E338A" w:rsidRDefault="003E338A" w:rsidP="003E338A">
      <w:pPr>
        <w:pStyle w:val="Heading3"/>
      </w:pPr>
      <w:bookmarkStart w:id="655" w:name="_Toc203743765"/>
      <w:bookmarkStart w:id="656" w:name="_Toc211351043"/>
      <w:r w:rsidRPr="095E3000">
        <w:t>Coursework</w:t>
      </w:r>
      <w:bookmarkEnd w:id="655"/>
      <w:bookmarkEnd w:id="656"/>
    </w:p>
    <w:p w14:paraId="23FCDFCD" w14:textId="77777777" w:rsidR="00695247" w:rsidRDefault="00695247" w:rsidP="00695247">
      <w:r>
        <w:t xml:space="preserve">The MS Plan B program of study is chosen in consultation with a faculty advisor, who will be assigned from the CMSE faculty. </w:t>
      </w:r>
      <w:r w:rsidRPr="0020559F">
        <w:t xml:space="preserve">A minimum of </w:t>
      </w:r>
      <w:r>
        <w:t>30</w:t>
      </w:r>
      <w:r w:rsidRPr="0020559F">
        <w:t xml:space="preserve"> credits of course work beyond the bachelor’s degree is required</w:t>
      </w:r>
      <w:r>
        <w:t>, including at least 3 of the following courses:</w:t>
      </w:r>
    </w:p>
    <w:p w14:paraId="37229144" w14:textId="77777777" w:rsidR="00695247" w:rsidRDefault="00695247" w:rsidP="00695247"/>
    <w:p w14:paraId="442BB6B8" w14:textId="77777777" w:rsidR="00695247" w:rsidRDefault="00695247" w:rsidP="00B37975">
      <w:pPr>
        <w:pStyle w:val="ListParagraph"/>
        <w:numPr>
          <w:ilvl w:val="0"/>
          <w:numId w:val="32"/>
        </w:numPr>
      </w:pPr>
      <w:r>
        <w:t>CMSE 820 Mathematical Foundations of Data Science (3 credits)</w:t>
      </w:r>
    </w:p>
    <w:p w14:paraId="5C0D8297" w14:textId="77777777" w:rsidR="00695247" w:rsidRDefault="00695247" w:rsidP="00B37975">
      <w:pPr>
        <w:pStyle w:val="ListParagraph"/>
        <w:numPr>
          <w:ilvl w:val="0"/>
          <w:numId w:val="32"/>
        </w:numPr>
      </w:pPr>
      <w:r>
        <w:t>CMSE 821 Numerical Methods for Differential Equations (3 credits)</w:t>
      </w:r>
    </w:p>
    <w:p w14:paraId="0D57BB37" w14:textId="77777777" w:rsidR="00695247" w:rsidRDefault="00695247" w:rsidP="00B37975">
      <w:pPr>
        <w:pStyle w:val="ListParagraph"/>
        <w:numPr>
          <w:ilvl w:val="0"/>
          <w:numId w:val="32"/>
        </w:numPr>
      </w:pPr>
      <w:r>
        <w:t>CMSE 822 Parallel Computing (3 credits)</w:t>
      </w:r>
    </w:p>
    <w:p w14:paraId="79B5F715" w14:textId="77777777" w:rsidR="00695247" w:rsidRDefault="00695247" w:rsidP="00B37975">
      <w:pPr>
        <w:pStyle w:val="ListParagraph"/>
        <w:numPr>
          <w:ilvl w:val="0"/>
          <w:numId w:val="32"/>
        </w:numPr>
      </w:pPr>
      <w:r>
        <w:t>CMSE 823 Numerical Linear Algebra I (3 credits)</w:t>
      </w:r>
    </w:p>
    <w:p w14:paraId="54D4D31E" w14:textId="77777777" w:rsidR="00695247" w:rsidRDefault="00695247" w:rsidP="00695247"/>
    <w:p w14:paraId="03B414B9" w14:textId="3BE3EB05" w:rsidR="00695247" w:rsidRDefault="00695247" w:rsidP="00695247">
      <w:r>
        <w:t xml:space="preserve">MS Plan B students must also take additional coursework in one or more cognate areas, chosen in consultation with their advisor. As part of the 30 credits of coursework required for the MS Plan B, students may </w:t>
      </w:r>
      <w:r w:rsidRPr="1772EC00">
        <w:t>include up to 3 credits of CMSE 891 (Independent Study) if approved by the student’s advisor.</w:t>
      </w:r>
    </w:p>
    <w:p w14:paraId="31BBF61C" w14:textId="77777777" w:rsidR="003E338A" w:rsidRDefault="003E338A" w:rsidP="00695247"/>
    <w:p w14:paraId="0C71BD60" w14:textId="77777777" w:rsidR="003E338A" w:rsidRPr="00315A6A" w:rsidRDefault="003E338A" w:rsidP="003E338A">
      <w:pPr>
        <w:pStyle w:val="Heading4"/>
      </w:pPr>
      <w:bookmarkStart w:id="657" w:name="_Toc203743766"/>
      <w:bookmarkStart w:id="658" w:name="_Toc211351044"/>
      <w:r w:rsidRPr="00320B78">
        <w:t>Provisional Admission and Collateral Coursework</w:t>
      </w:r>
      <w:bookmarkEnd w:id="657"/>
      <w:bookmarkEnd w:id="658"/>
    </w:p>
    <w:p w14:paraId="027AD396" w14:textId="77777777" w:rsidR="003E338A" w:rsidRDefault="003E338A" w:rsidP="003E338A">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p w14:paraId="2E8BA31F" w14:textId="0B71AFFE" w:rsidR="00695247" w:rsidRDefault="00695247" w:rsidP="00695247"/>
    <w:p w14:paraId="7F97A5B7" w14:textId="2B4E52CD" w:rsidR="003E338A" w:rsidRDefault="00927C54" w:rsidP="003E338A">
      <w:pPr>
        <w:pStyle w:val="Heading3"/>
      </w:pPr>
      <w:bookmarkStart w:id="659" w:name="_Toc203743767"/>
      <w:bookmarkStart w:id="660" w:name="_Toc211351045"/>
      <w:r>
        <w:lastRenderedPageBreak/>
        <w:t xml:space="preserve">Coursework </w:t>
      </w:r>
      <w:r w:rsidR="003E338A" w:rsidRPr="66F603BA">
        <w:t>Advisor</w:t>
      </w:r>
      <w:bookmarkEnd w:id="659"/>
      <w:bookmarkEnd w:id="660"/>
    </w:p>
    <w:p w14:paraId="77BD4B66" w14:textId="7A2E13BC" w:rsidR="003E338A" w:rsidRDefault="003E338A" w:rsidP="003E338A">
      <w:r>
        <w:t xml:space="preserve">MS Plan B students are assigned a faculty advisor at the time of admission. </w:t>
      </w:r>
      <w:r w:rsidRPr="1772EC00">
        <w:t xml:space="preserve">Any faculty member with a non-0% appointment in the </w:t>
      </w:r>
      <w:r>
        <w:t xml:space="preserve">CMSE </w:t>
      </w:r>
      <w:r w:rsidRPr="1772EC00">
        <w:t xml:space="preserve">Department may serve as an advisor for a </w:t>
      </w:r>
      <w:r>
        <w:t xml:space="preserve">MS Plan B student. </w:t>
      </w:r>
      <w:r w:rsidRPr="1772EC00">
        <w:t xml:space="preserve">With the permission of the CMSE Graduate </w:t>
      </w:r>
      <w:r>
        <w:t>Program D</w:t>
      </w:r>
      <w:r w:rsidRPr="1772EC00">
        <w:t xml:space="preserve">irector and CMSE Graduate Studies Committee, a faculty member without an appointment in CMSE may serve as </w:t>
      </w:r>
      <w:r>
        <w:t>an advisor for a MS Plan B student</w:t>
      </w:r>
      <w:r w:rsidRPr="1772EC00">
        <w:t>.</w:t>
      </w:r>
    </w:p>
    <w:p w14:paraId="54B80197" w14:textId="3221E615" w:rsidR="003E338A" w:rsidRDefault="003E338A" w:rsidP="003E338A"/>
    <w:p w14:paraId="476BD649" w14:textId="77777777" w:rsidR="003E338A" w:rsidRDefault="003E338A" w:rsidP="003E338A">
      <w:pPr>
        <w:pStyle w:val="Heading3"/>
      </w:pPr>
      <w:bookmarkStart w:id="661" w:name="_Toc203743768"/>
      <w:bookmarkStart w:id="662" w:name="_Toc211351046"/>
      <w:r w:rsidRPr="76E6A980">
        <w:t xml:space="preserve">Final </w:t>
      </w:r>
      <w:r>
        <w:t>Evaluation</w:t>
      </w:r>
      <w:bookmarkEnd w:id="661"/>
      <w:bookmarkEnd w:id="662"/>
    </w:p>
    <w:p w14:paraId="0F087E3F" w14:textId="77777777" w:rsidR="003E338A" w:rsidRDefault="003E338A" w:rsidP="003E338A">
      <w:r>
        <w:t>The final evaluation of the MS Plan B program is conducted by the Graduate Office at the time students apply for graduation, and is based on a review of the student’s coursework.</w:t>
      </w:r>
    </w:p>
    <w:p w14:paraId="23794D4F" w14:textId="77777777" w:rsidR="003E338A" w:rsidRDefault="003E338A" w:rsidP="00695247"/>
    <w:p w14:paraId="354774B0" w14:textId="731988D8" w:rsidR="001427A6" w:rsidRDefault="001427A6" w:rsidP="00687DD9">
      <w:pPr>
        <w:pStyle w:val="Heading2"/>
      </w:pPr>
      <w:bookmarkStart w:id="663" w:name="_Toc178154091"/>
      <w:bookmarkStart w:id="664" w:name="_Toc203743769"/>
      <w:bookmarkStart w:id="665" w:name="_Toc211350759"/>
      <w:bookmarkStart w:id="666" w:name="_Toc211351047"/>
      <w:r>
        <w:t>PhD</w:t>
      </w:r>
      <w:r w:rsidRPr="095E3000">
        <w:t xml:space="preserve"> Program Components</w:t>
      </w:r>
      <w:bookmarkEnd w:id="663"/>
      <w:bookmarkEnd w:id="664"/>
      <w:bookmarkEnd w:id="665"/>
      <w:bookmarkEnd w:id="666"/>
    </w:p>
    <w:p w14:paraId="11546606" w14:textId="77777777" w:rsidR="001427A6" w:rsidRDefault="001427A6" w:rsidP="001427A6"/>
    <w:p w14:paraId="51B5B1DE" w14:textId="77777777" w:rsidR="003E338A" w:rsidRPr="00687DD9" w:rsidRDefault="003E338A" w:rsidP="003E338A">
      <w:pPr>
        <w:pStyle w:val="Heading3"/>
      </w:pPr>
      <w:bookmarkStart w:id="667" w:name="_Toc181792461"/>
      <w:bookmarkStart w:id="668" w:name="_Toc203743770"/>
      <w:bookmarkStart w:id="669" w:name="_Toc211351048"/>
      <w:r w:rsidRPr="00687DD9">
        <w:t>Average Time to Degree</w:t>
      </w:r>
      <w:bookmarkEnd w:id="667"/>
      <w:bookmarkEnd w:id="668"/>
      <w:bookmarkEnd w:id="669"/>
    </w:p>
    <w:p w14:paraId="77089917" w14:textId="62BBD01B" w:rsidR="001427A6" w:rsidRPr="004C735C" w:rsidRDefault="001427A6" w:rsidP="001427A6">
      <w:r>
        <w:t>The average time to graduation for CMSE PhD students is five calendar years, assuming admission from the bachelor’s degree</w:t>
      </w:r>
      <w:r w:rsidR="00547DD4">
        <w:t xml:space="preserve"> and full-time enrollment</w:t>
      </w:r>
      <w:r>
        <w:t>. Students who are admitted with an earned MS degree in CMSE or a closely related field may be able to complete the PhD more quickly.</w:t>
      </w:r>
    </w:p>
    <w:p w14:paraId="1FE5FEDE" w14:textId="77777777" w:rsidR="001427A6" w:rsidRDefault="001427A6" w:rsidP="001427A6"/>
    <w:p w14:paraId="524DC461" w14:textId="77777777" w:rsidR="003E338A" w:rsidRDefault="003E338A" w:rsidP="003E338A">
      <w:pPr>
        <w:pStyle w:val="Heading3"/>
      </w:pPr>
      <w:bookmarkStart w:id="670" w:name="_Toc181792462"/>
      <w:bookmarkStart w:id="671" w:name="_Toc203743771"/>
      <w:bookmarkStart w:id="672" w:name="_Toc211351049"/>
      <w:r w:rsidRPr="095E3000">
        <w:t xml:space="preserve">Coursework </w:t>
      </w:r>
      <w:r>
        <w:t>and Research Credits</w:t>
      </w:r>
      <w:bookmarkEnd w:id="670"/>
      <w:bookmarkEnd w:id="671"/>
      <w:bookmarkEnd w:id="672"/>
    </w:p>
    <w:p w14:paraId="2F3B99A3" w14:textId="2ADE2828" w:rsidR="00E22CBA" w:rsidRDefault="001427A6" w:rsidP="003E338A">
      <w:r w:rsidRPr="0020559F">
        <w:t xml:space="preserve">The </w:t>
      </w:r>
      <w:r>
        <w:t xml:space="preserve">PhD </w:t>
      </w:r>
      <w:r w:rsidRPr="0020559F">
        <w:t xml:space="preserve">program of study is selected in consultation with </w:t>
      </w:r>
      <w:r w:rsidR="00E947BD">
        <w:t xml:space="preserve">the </w:t>
      </w:r>
      <w:r w:rsidRPr="0020559F">
        <w:t xml:space="preserve">faculty advisor and graduate </w:t>
      </w:r>
      <w:r w:rsidR="00E947BD">
        <w:t>committee</w:t>
      </w:r>
      <w:r w:rsidRPr="0020559F">
        <w:t xml:space="preserve">. A minimum of </w:t>
      </w:r>
      <w:r w:rsidR="00E947BD">
        <w:t xml:space="preserve">30 </w:t>
      </w:r>
      <w:r w:rsidRPr="0020559F">
        <w:t xml:space="preserve">credits of </w:t>
      </w:r>
      <w:r w:rsidR="00E947BD">
        <w:t xml:space="preserve">non-research based </w:t>
      </w:r>
      <w:r w:rsidRPr="0020559F">
        <w:t xml:space="preserve">course work beyond the bachelor’s degree is required in addition to </w:t>
      </w:r>
      <w:r>
        <w:t xml:space="preserve">at least 24 credits of </w:t>
      </w:r>
      <w:r w:rsidR="00E947BD">
        <w:t xml:space="preserve">CMSE </w:t>
      </w:r>
      <w:r>
        <w:t>999 (D</w:t>
      </w:r>
      <w:r w:rsidRPr="0020559F">
        <w:t xml:space="preserve">octoral </w:t>
      </w:r>
      <w:r>
        <w:t>D</w:t>
      </w:r>
      <w:r w:rsidRPr="0020559F">
        <w:t xml:space="preserve">issertation </w:t>
      </w:r>
      <w:r>
        <w:t>R</w:t>
      </w:r>
      <w:r w:rsidRPr="0020559F">
        <w:t>esearch</w:t>
      </w:r>
      <w:r>
        <w:t>)</w:t>
      </w:r>
      <w:r w:rsidRPr="0020559F">
        <w:t xml:space="preserve">. </w:t>
      </w:r>
      <w:r w:rsidR="00E947BD">
        <w:t xml:space="preserve">With approval from the Graduate Program Director, up to 6 credits of </w:t>
      </w:r>
      <w:r w:rsidRPr="0020559F">
        <w:t xml:space="preserve">400-level </w:t>
      </w:r>
      <w:r w:rsidR="00E947BD">
        <w:t xml:space="preserve">coursework </w:t>
      </w:r>
      <w:r w:rsidRPr="0020559F">
        <w:t xml:space="preserve">may be </w:t>
      </w:r>
      <w:r w:rsidR="00E947BD">
        <w:t>taken as part of the degree requirements.</w:t>
      </w:r>
      <w:r w:rsidR="003E338A">
        <w:t xml:space="preserve"> All PhD students must </w:t>
      </w:r>
      <w:r w:rsidR="00E22CBA">
        <w:t>complete:</w:t>
      </w:r>
    </w:p>
    <w:p w14:paraId="27B742DA" w14:textId="77777777" w:rsidR="00E22CBA" w:rsidRDefault="00E22CBA" w:rsidP="003E338A"/>
    <w:p w14:paraId="60162D8F" w14:textId="77777777" w:rsidR="00E22CBA" w:rsidRDefault="00E22CBA" w:rsidP="00B37975">
      <w:pPr>
        <w:pStyle w:val="ListParagraph"/>
        <w:numPr>
          <w:ilvl w:val="0"/>
          <w:numId w:val="32"/>
        </w:numPr>
      </w:pPr>
      <w:r>
        <w:t>CMSE 820 Mathematical Foundations of Data Science (3 credits)</w:t>
      </w:r>
    </w:p>
    <w:p w14:paraId="4DDEC08F" w14:textId="77777777" w:rsidR="00E22CBA" w:rsidRDefault="00E22CBA" w:rsidP="00B37975">
      <w:pPr>
        <w:pStyle w:val="ListParagraph"/>
        <w:numPr>
          <w:ilvl w:val="0"/>
          <w:numId w:val="32"/>
        </w:numPr>
      </w:pPr>
      <w:r>
        <w:t>CMSE 821 Numerical Methods for Differential Equations (3 credits)</w:t>
      </w:r>
    </w:p>
    <w:p w14:paraId="758E0038" w14:textId="77777777" w:rsidR="00E22CBA" w:rsidRDefault="00E22CBA" w:rsidP="00B37975">
      <w:pPr>
        <w:pStyle w:val="ListParagraph"/>
        <w:numPr>
          <w:ilvl w:val="0"/>
          <w:numId w:val="32"/>
        </w:numPr>
      </w:pPr>
      <w:r>
        <w:t>CMSE 822 Parallel Computing (3 credits)</w:t>
      </w:r>
    </w:p>
    <w:p w14:paraId="63AB4F1D" w14:textId="2E6E6DF0" w:rsidR="00E22CBA" w:rsidRDefault="00E22CBA" w:rsidP="00B37975">
      <w:pPr>
        <w:pStyle w:val="ListParagraph"/>
        <w:numPr>
          <w:ilvl w:val="0"/>
          <w:numId w:val="32"/>
        </w:numPr>
      </w:pPr>
      <w:r>
        <w:t>CMSE 823 Numerical Linear Algebra I (3 credits)</w:t>
      </w:r>
    </w:p>
    <w:p w14:paraId="6833D92B" w14:textId="77777777" w:rsidR="00E22CBA" w:rsidRDefault="00E22CBA" w:rsidP="00B37975">
      <w:pPr>
        <w:pStyle w:val="ListParagraph"/>
        <w:numPr>
          <w:ilvl w:val="0"/>
          <w:numId w:val="32"/>
        </w:numPr>
      </w:pPr>
      <w:r>
        <w:t>At least 12 credits of cognate coursework focusing on a single topic, subject area, or application area – which may include mathematics, statistics, or computer science</w:t>
      </w:r>
    </w:p>
    <w:p w14:paraId="4E3E3441" w14:textId="77777777" w:rsidR="00E22CBA" w:rsidRDefault="00E22CBA" w:rsidP="00E22CBA"/>
    <w:p w14:paraId="72812272" w14:textId="7E02F8C3" w:rsidR="006B5DEA" w:rsidRDefault="00E22CBA" w:rsidP="006B5DEA">
      <w:r>
        <w:t xml:space="preserve">The four core courses (CMSE 820, 821, 822, 823) are typically completed during the first year of graduate study, and </w:t>
      </w:r>
      <w:r w:rsidRPr="1772EC00">
        <w:t xml:space="preserve">should be completed </w:t>
      </w:r>
      <w:r>
        <w:t xml:space="preserve">within 24 months of entering the PhD program. Students who have completed graduate coursework prior to joining CMSE may be able to use some of it to fulfill core or cognate requirements. Students should work with the graduate program director and their advisor and committee to review past coursework and </w:t>
      </w:r>
      <w:r w:rsidRPr="1772EC00">
        <w:t xml:space="preserve">determine </w:t>
      </w:r>
      <w:r>
        <w:t xml:space="preserve">which additional courses must be completed at MSU. </w:t>
      </w:r>
      <w:r w:rsidRPr="1772EC00">
        <w:t>Regardless of prior preparation, students must take a minimum of 6 credits of coursework beyond the core courses</w:t>
      </w:r>
      <w:r w:rsidR="00AA444B">
        <w:t xml:space="preserve"> and </w:t>
      </w:r>
      <w:r w:rsidR="00830008">
        <w:t xml:space="preserve">the </w:t>
      </w:r>
      <w:r w:rsidR="006B5DEA" w:rsidRPr="1772EC00">
        <w:t xml:space="preserve">total amount of </w:t>
      </w:r>
      <w:r w:rsidR="00830008">
        <w:t xml:space="preserve">graduate </w:t>
      </w:r>
      <w:r w:rsidR="006B5DEA" w:rsidRPr="1772EC00">
        <w:t xml:space="preserve">coursework </w:t>
      </w:r>
      <w:r w:rsidR="00830008">
        <w:t xml:space="preserve">completed prior to or as part of CMSE </w:t>
      </w:r>
      <w:r w:rsidR="006B5DEA" w:rsidRPr="1772EC00">
        <w:t>should meet or exceed the equivalent of 30 credits of graduate-level coursework at MSU.</w:t>
      </w:r>
      <w:r w:rsidR="00830008" w:rsidRPr="00830008">
        <w:t xml:space="preserve"> </w:t>
      </w:r>
    </w:p>
    <w:p w14:paraId="395DAFE7" w14:textId="4213FAC1" w:rsidR="00CA6BE9" w:rsidRDefault="00CA6BE9" w:rsidP="00CA6BE9"/>
    <w:p w14:paraId="4C8635F6" w14:textId="77777777" w:rsidR="00AA444B" w:rsidRPr="00315A6A" w:rsidRDefault="00AA444B" w:rsidP="00AA444B">
      <w:pPr>
        <w:pStyle w:val="Heading4"/>
      </w:pPr>
      <w:bookmarkStart w:id="673" w:name="_Toc181792463"/>
      <w:bookmarkStart w:id="674" w:name="_Toc203743772"/>
      <w:bookmarkStart w:id="675" w:name="_Toc211351050"/>
      <w:r w:rsidRPr="00320B78">
        <w:t>Provisional Admission and Collateral Coursework</w:t>
      </w:r>
      <w:bookmarkEnd w:id="673"/>
      <w:bookmarkEnd w:id="674"/>
      <w:bookmarkEnd w:id="675"/>
    </w:p>
    <w:p w14:paraId="53D0EC4B" w14:textId="77777777" w:rsidR="00AA444B" w:rsidRDefault="00AA444B" w:rsidP="00AA444B">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p w14:paraId="1105CF7E" w14:textId="77777777" w:rsidR="00AA444B" w:rsidRDefault="00AA444B" w:rsidP="00AA444B"/>
    <w:p w14:paraId="26F5CAE0" w14:textId="77777777" w:rsidR="00AA444B" w:rsidRPr="00EA538F" w:rsidRDefault="00AA444B" w:rsidP="00AA444B">
      <w:pPr>
        <w:pStyle w:val="Heading4"/>
      </w:pPr>
      <w:bookmarkStart w:id="676" w:name="_Toc181792464"/>
      <w:bookmarkStart w:id="677" w:name="_Toc203743773"/>
      <w:bookmarkStart w:id="678" w:name="_Toc211351051"/>
      <w:r w:rsidRPr="00AA0EA0">
        <w:t>Concurrent MS</w:t>
      </w:r>
      <w:bookmarkEnd w:id="676"/>
      <w:bookmarkEnd w:id="677"/>
      <w:bookmarkEnd w:id="678"/>
    </w:p>
    <w:p w14:paraId="3E74AC65" w14:textId="77777777" w:rsidR="00AA444B" w:rsidRDefault="00AA444B" w:rsidP="00AA444B">
      <w:r>
        <w:t>PhD students who wish to earn a Master’s degree “along the way” should consult with the Graduate Program Director as early as possible in their graduate studies.</w:t>
      </w:r>
    </w:p>
    <w:p w14:paraId="1D9B1BF3" w14:textId="77777777" w:rsidR="00AA444B" w:rsidRDefault="00AA444B" w:rsidP="00AA444B">
      <w:pPr>
        <w:pStyle w:val="Heading4"/>
      </w:pPr>
      <w:bookmarkStart w:id="679" w:name="_Toc181792465"/>
      <w:bookmarkStart w:id="680" w:name="_Toc203743774"/>
      <w:bookmarkStart w:id="681" w:name="_Toc211351052"/>
      <w:r>
        <w:lastRenderedPageBreak/>
        <w:t>Dual Major PhD Programs</w:t>
      </w:r>
      <w:bookmarkEnd w:id="679"/>
      <w:bookmarkEnd w:id="680"/>
      <w:bookmarkEnd w:id="681"/>
    </w:p>
    <w:p w14:paraId="628BFCDC" w14:textId="4A4546C4" w:rsidR="00AA444B" w:rsidRDefault="00827352" w:rsidP="00AA444B">
      <w:r>
        <w:t xml:space="preserve">Students interested in pursuing the dual major doctoral program are encouraged to discuss options with the Graduate Program Director, who can provide examples of how a CMSE doctoral program might be combined with other majors at MSU. </w:t>
      </w:r>
      <w:r w:rsidR="00AA444B">
        <w:t xml:space="preserve">Students wishing to pursue a dual major doctoral program with a primary or secondary major in CMSE are expected to follow the guidelines outlined in the college-wide section of this handbook, </w:t>
      </w:r>
      <w:r w:rsidR="001E0E9A">
        <w:t xml:space="preserve">as well as </w:t>
      </w:r>
      <w:r w:rsidR="00AA444B">
        <w:t>these department-specific requirements:</w:t>
      </w:r>
    </w:p>
    <w:p w14:paraId="35B0446D" w14:textId="77777777" w:rsidR="001E0E9A" w:rsidRDefault="001E0E9A" w:rsidP="00AA444B"/>
    <w:p w14:paraId="1CB74042" w14:textId="77777777" w:rsidR="00AA444B" w:rsidRPr="009406B9" w:rsidRDefault="00AA444B" w:rsidP="00B37975">
      <w:pPr>
        <w:pStyle w:val="ListParagraph"/>
        <w:numPr>
          <w:ilvl w:val="0"/>
          <w:numId w:val="59"/>
        </w:numPr>
      </w:pPr>
      <w:r w:rsidRPr="00191E79">
        <w:rPr>
          <w:b/>
          <w:bCs/>
        </w:rPr>
        <w:t>Qualifying Exam.</w:t>
      </w:r>
      <w:r w:rsidRPr="009406B9">
        <w:t xml:space="preserve"> </w:t>
      </w:r>
      <w:r>
        <w:t xml:space="preserve">Students whose primary major is CMSE must </w:t>
      </w:r>
      <w:r w:rsidRPr="009406B9">
        <w:t xml:space="preserve">pass three of the four </w:t>
      </w:r>
      <w:r>
        <w:t xml:space="preserve">qualifying </w:t>
      </w:r>
      <w:r w:rsidRPr="009406B9">
        <w:t>subject exams</w:t>
      </w:r>
      <w:r>
        <w:t xml:space="preserve">; </w:t>
      </w:r>
      <w:r w:rsidRPr="009406B9">
        <w:t xml:space="preserve">students whose secondary </w:t>
      </w:r>
      <w:r>
        <w:t xml:space="preserve">program </w:t>
      </w:r>
      <w:r w:rsidRPr="009406B9">
        <w:t xml:space="preserve">is CMSE must select and pass two of the four </w:t>
      </w:r>
      <w:r>
        <w:t xml:space="preserve">qualifying </w:t>
      </w:r>
      <w:r w:rsidRPr="009406B9">
        <w:t>subject exams</w:t>
      </w:r>
      <w:r>
        <w:t>.</w:t>
      </w:r>
    </w:p>
    <w:p w14:paraId="3D28DEA5" w14:textId="77777777" w:rsidR="00AA444B" w:rsidRDefault="00AA444B" w:rsidP="00B37975">
      <w:pPr>
        <w:pStyle w:val="ListParagraph"/>
        <w:numPr>
          <w:ilvl w:val="0"/>
          <w:numId w:val="59"/>
        </w:numPr>
      </w:pPr>
      <w:r w:rsidRPr="00191E79">
        <w:rPr>
          <w:b/>
          <w:bCs/>
        </w:rPr>
        <w:t xml:space="preserve">Cognate </w:t>
      </w:r>
      <w:r>
        <w:rPr>
          <w:b/>
          <w:bCs/>
        </w:rPr>
        <w:t>C</w:t>
      </w:r>
      <w:r w:rsidRPr="00191E79">
        <w:rPr>
          <w:b/>
          <w:bCs/>
        </w:rPr>
        <w:t>oursework</w:t>
      </w:r>
      <w:r>
        <w:rPr>
          <w:b/>
          <w:bCs/>
        </w:rPr>
        <w:t>.</w:t>
      </w:r>
      <w:r w:rsidRPr="009406B9">
        <w:t xml:space="preserve"> </w:t>
      </w:r>
      <w:r>
        <w:t xml:space="preserve">Students typically fulfill the </w:t>
      </w:r>
      <w:r w:rsidRPr="009406B9">
        <w:t>CMSE PhD cognate requirement</w:t>
      </w:r>
      <w:r>
        <w:t>s</w:t>
      </w:r>
      <w:r w:rsidRPr="009406B9">
        <w:t xml:space="preserve"> by taking coursework in the non-CMSE </w:t>
      </w:r>
      <w:r>
        <w:t>major. A full course plan should be developed in consultation with the advisor and guidance committee</w:t>
      </w:r>
      <w:r w:rsidRPr="009406B9">
        <w:t xml:space="preserve">, with the maximum number of required credits being 120% of the credit requirement in the primary graduate program, excluding research credits. </w:t>
      </w:r>
    </w:p>
    <w:p w14:paraId="63F24265" w14:textId="77777777" w:rsidR="00AA444B" w:rsidRPr="009406B9" w:rsidRDefault="00AA444B" w:rsidP="00B37975">
      <w:pPr>
        <w:pStyle w:val="ListParagraph"/>
        <w:numPr>
          <w:ilvl w:val="0"/>
          <w:numId w:val="59"/>
        </w:numPr>
      </w:pPr>
      <w:r>
        <w:rPr>
          <w:b/>
          <w:bCs/>
        </w:rPr>
        <w:t>Computational Coursework.</w:t>
      </w:r>
      <w:r>
        <w:t xml:space="preserve"> </w:t>
      </w:r>
      <w:r w:rsidRPr="009406B9">
        <w:t>Dual PhD students must take a minimum of 12 credits of coursework in computationally-focused courses. This explicitly includes all CMSE graduate courses aside from CMSE 801 and 802</w:t>
      </w:r>
      <w:r>
        <w:t>,</w:t>
      </w:r>
      <w:r w:rsidRPr="009406B9">
        <w:t xml:space="preserve"> and may also include computationally-intensive courses in other departments at the discretion of the dissertation committee.</w:t>
      </w:r>
    </w:p>
    <w:p w14:paraId="31862455" w14:textId="77777777" w:rsidR="00AA444B" w:rsidRPr="009406B9" w:rsidRDefault="00AA444B" w:rsidP="00B37975">
      <w:pPr>
        <w:pStyle w:val="ListParagraph"/>
        <w:numPr>
          <w:ilvl w:val="0"/>
          <w:numId w:val="59"/>
        </w:numPr>
      </w:pPr>
      <w:r w:rsidRPr="0091326E">
        <w:rPr>
          <w:b/>
          <w:bCs/>
        </w:rPr>
        <w:t>Guidance Committee.</w:t>
      </w:r>
      <w:r>
        <w:t xml:space="preserve"> </w:t>
      </w:r>
      <w:r w:rsidRPr="009406B9">
        <w:t xml:space="preserve">Students must form a </w:t>
      </w:r>
      <w:r>
        <w:t xml:space="preserve">guidance </w:t>
      </w:r>
      <w:r w:rsidRPr="009406B9">
        <w:t>committee that includes faculty from both their primary and secondary departments</w:t>
      </w:r>
      <w:r>
        <w:t xml:space="preserve">; at least two of the faculty must be appointed in CMSE, with at least one having their tenure home in CMSE. The remainder of the committee should satisfy </w:t>
      </w:r>
      <w:r w:rsidRPr="009406B9">
        <w:t xml:space="preserve">to the greatest extent possible the </w:t>
      </w:r>
      <w:r>
        <w:t xml:space="preserve">committee composition </w:t>
      </w:r>
      <w:r w:rsidRPr="009406B9">
        <w:t>requirements for both departments.</w:t>
      </w:r>
    </w:p>
    <w:p w14:paraId="0595B26B" w14:textId="77777777" w:rsidR="00AA444B" w:rsidRPr="009406B9" w:rsidRDefault="00AA444B" w:rsidP="00B37975">
      <w:pPr>
        <w:pStyle w:val="ListParagraph"/>
        <w:numPr>
          <w:ilvl w:val="0"/>
          <w:numId w:val="59"/>
        </w:numPr>
      </w:pPr>
      <w:r w:rsidRPr="00EA6140">
        <w:rPr>
          <w:b/>
          <w:bCs/>
        </w:rPr>
        <w:t>Dissertation and Final Defense.</w:t>
      </w:r>
      <w:r>
        <w:t xml:space="preserve"> </w:t>
      </w:r>
      <w:r w:rsidRPr="009406B9">
        <w:t xml:space="preserve">The dissertation must </w:t>
      </w:r>
      <w:r>
        <w:t xml:space="preserve">describe </w:t>
      </w:r>
      <w:r w:rsidRPr="009406B9">
        <w:t>novel research that advances the state-of-the-art in algorithms or applications relating to computational and/or data science and must include significant intellectual contributions to both disciplines. The details of the dissertation and defense are specified according to the guidelines of the primary department.</w:t>
      </w:r>
    </w:p>
    <w:p w14:paraId="4A44A551" w14:textId="77777777" w:rsidR="00AA444B" w:rsidRDefault="00AA444B" w:rsidP="00CA6BE9"/>
    <w:p w14:paraId="6C4F09C7" w14:textId="77777777" w:rsidR="00827352" w:rsidRDefault="00827352" w:rsidP="00827352">
      <w:pPr>
        <w:pStyle w:val="Heading3"/>
      </w:pPr>
      <w:bookmarkStart w:id="682" w:name="_Toc203743775"/>
      <w:bookmarkStart w:id="683" w:name="_Toc211351053"/>
      <w:r w:rsidRPr="095E3000">
        <w:t>Dissertation Advisor</w:t>
      </w:r>
      <w:bookmarkEnd w:id="682"/>
      <w:bookmarkEnd w:id="683"/>
    </w:p>
    <w:p w14:paraId="0254D323" w14:textId="36527BA9" w:rsidR="006E2730" w:rsidRDefault="006E2730" w:rsidP="006E2730">
      <w:r w:rsidRPr="1772EC00">
        <w:t xml:space="preserve">Graduate students are assigned an advisor </w:t>
      </w:r>
      <w:r w:rsidR="00827352">
        <w:t xml:space="preserve">at the time of admission </w:t>
      </w:r>
      <w:r>
        <w:t>and should choose their permanent advisor as soon as possible but no later than the end of their second year.</w:t>
      </w:r>
      <w:r w:rsidR="000073E7">
        <w:t xml:space="preserve"> </w:t>
      </w:r>
      <w:r w:rsidR="000073E7" w:rsidRPr="1772EC00">
        <w:t xml:space="preserve">Any faculty member with a non-0% appointment in </w:t>
      </w:r>
      <w:r w:rsidR="000073E7">
        <w:t xml:space="preserve">CMSE </w:t>
      </w:r>
      <w:r w:rsidR="000073E7" w:rsidRPr="1772EC00">
        <w:t>may serve as an advisor for a CMSE doctoral dissertation. Faculty members without an appointment in CMSE may co-advise a CMSE PhD student along with a CMSE faculty member</w:t>
      </w:r>
      <w:r w:rsidR="000073E7">
        <w:t>, who serves as the primary advisor</w:t>
      </w:r>
      <w:r w:rsidR="000073E7" w:rsidRPr="1772EC00">
        <w:t>.</w:t>
      </w:r>
      <w:r w:rsidR="00827352">
        <w:t xml:space="preserve"> </w:t>
      </w:r>
      <w:r w:rsidR="005859B7">
        <w:t xml:space="preserve">Students who wish to </w:t>
      </w:r>
      <w:r w:rsidRPr="1772EC00">
        <w:t xml:space="preserve">change their advisor should </w:t>
      </w:r>
      <w:r w:rsidR="005859B7">
        <w:t xml:space="preserve">make the request </w:t>
      </w:r>
      <w:r w:rsidRPr="1772EC00">
        <w:t xml:space="preserve">in writing as </w:t>
      </w:r>
      <w:r w:rsidR="005859B7">
        <w:t xml:space="preserve">soon </w:t>
      </w:r>
      <w:r w:rsidRPr="1772EC00">
        <w:t>as possible</w:t>
      </w:r>
      <w:r w:rsidR="005859B7">
        <w:t xml:space="preserve">, and must consult with the </w:t>
      </w:r>
      <w:r w:rsidRPr="1772EC00">
        <w:t xml:space="preserve">Graduate </w:t>
      </w:r>
      <w:r w:rsidR="005859B7">
        <w:t>Program Director, the current advisor, and the prospective new advisor (separately or together) before any decisions can be finalized.</w:t>
      </w:r>
    </w:p>
    <w:p w14:paraId="2E14FB52" w14:textId="39EE69F0" w:rsidR="006E2730" w:rsidRDefault="006E2730" w:rsidP="00A426AD"/>
    <w:p w14:paraId="24C11578" w14:textId="77777777" w:rsidR="00827352" w:rsidRDefault="00827352" w:rsidP="00827352">
      <w:pPr>
        <w:pStyle w:val="Heading3"/>
      </w:pPr>
      <w:bookmarkStart w:id="684" w:name="_Toc203743776"/>
      <w:bookmarkStart w:id="685" w:name="_Toc211351054"/>
      <w:r w:rsidRPr="095E3000">
        <w:t>Guidance Committee</w:t>
      </w:r>
      <w:bookmarkEnd w:id="684"/>
      <w:bookmarkEnd w:id="685"/>
    </w:p>
    <w:p w14:paraId="1E6155C4" w14:textId="155ED425" w:rsidR="00827352" w:rsidRDefault="00827352" w:rsidP="00827352">
      <w:r>
        <w:t xml:space="preserve">Students should form their guidance </w:t>
      </w:r>
      <w:r w:rsidRPr="1772EC00">
        <w:t>committee by the end of their first academic year in the PhD program</w:t>
      </w:r>
      <w:r>
        <w:t>,</w:t>
      </w:r>
      <w:r w:rsidRPr="1772EC00">
        <w:t xml:space="preserve"> and </w:t>
      </w:r>
      <w:r w:rsidRPr="0008538E">
        <w:t>must</w:t>
      </w:r>
      <w:r w:rsidRPr="1772EC00">
        <w:rPr>
          <w:b/>
          <w:bCs/>
        </w:rPr>
        <w:t xml:space="preserve"> </w:t>
      </w:r>
      <w:r>
        <w:t xml:space="preserve">form a committee </w:t>
      </w:r>
      <w:r w:rsidRPr="1772EC00">
        <w:t>no later than the end of their fourth semester in the program.</w:t>
      </w:r>
      <w:r>
        <w:t xml:space="preserve"> The guidance committee must include at least four members, and the c</w:t>
      </w:r>
      <w:r w:rsidRPr="1772EC00">
        <w:t>hairperson (</w:t>
      </w:r>
      <w:r>
        <w:t xml:space="preserve">typically </w:t>
      </w:r>
      <w:r w:rsidRPr="1772EC00">
        <w:t>the advisor) must be a MSU faculty member with a non-0% appointment in CMSE.</w:t>
      </w:r>
      <w:r>
        <w:t xml:space="preserve"> The guidance committee must include a</w:t>
      </w:r>
      <w:r w:rsidRPr="1772EC00">
        <w:t xml:space="preserve">t least two </w:t>
      </w:r>
      <w:r>
        <w:t xml:space="preserve">MSU faculty </w:t>
      </w:r>
      <w:r w:rsidRPr="1772EC00">
        <w:t xml:space="preserve">members with a non-0% appointment in CMSE, one of whom must </w:t>
      </w:r>
      <w:r>
        <w:t xml:space="preserve">have their primary appointment in CMSE. </w:t>
      </w:r>
      <w:r w:rsidRPr="1772EC00">
        <w:t xml:space="preserve">One committee member </w:t>
      </w:r>
      <w:r w:rsidRPr="005227B0">
        <w:t>must</w:t>
      </w:r>
      <w:r w:rsidRPr="1772EC00">
        <w:rPr>
          <w:b/>
          <w:bCs/>
        </w:rPr>
        <w:t xml:space="preserve"> </w:t>
      </w:r>
      <w:r w:rsidRPr="1772EC00">
        <w:t xml:space="preserve">be a MSU faculty </w:t>
      </w:r>
      <w:r>
        <w:t xml:space="preserve">member </w:t>
      </w:r>
      <w:r w:rsidRPr="1772EC00">
        <w:t>whose appointment is entirely outside of CMSE (i.e., may not have any appointment in CMSE, including a 0% appointment).</w:t>
      </w:r>
    </w:p>
    <w:p w14:paraId="71FD496F" w14:textId="3E9736E6" w:rsidR="00827352" w:rsidRDefault="00827352" w:rsidP="00827352"/>
    <w:p w14:paraId="149EB3B5" w14:textId="77777777" w:rsidR="00827352" w:rsidRDefault="00827352" w:rsidP="00827352">
      <w:pPr>
        <w:pStyle w:val="Heading4"/>
      </w:pPr>
      <w:bookmarkStart w:id="686" w:name="_Toc203743777"/>
      <w:bookmarkStart w:id="687" w:name="_Toc211351055"/>
      <w:r w:rsidRPr="00667A7E">
        <w:t>Guidance Committee Meetings</w:t>
      </w:r>
      <w:bookmarkEnd w:id="686"/>
      <w:bookmarkEnd w:id="687"/>
    </w:p>
    <w:p w14:paraId="5CAF24B2" w14:textId="6FF2C7CB" w:rsidR="00827352" w:rsidRDefault="00827352" w:rsidP="00827352">
      <w:r>
        <w:t xml:space="preserve">Students </w:t>
      </w:r>
      <w:r w:rsidRPr="1772EC00">
        <w:t>must meet with their dissertation committee at least annual</w:t>
      </w:r>
      <w:r>
        <w:t>ly</w:t>
      </w:r>
      <w:r w:rsidRPr="1772EC00">
        <w:t xml:space="preserve"> to </w:t>
      </w:r>
      <w:r>
        <w:t xml:space="preserve">give a presentation about </w:t>
      </w:r>
      <w:r w:rsidRPr="1772EC00">
        <w:t>their progress</w:t>
      </w:r>
      <w:r>
        <w:t xml:space="preserve">; </w:t>
      </w:r>
      <w:r w:rsidR="00C51AE0">
        <w:t>typically,</w:t>
      </w:r>
      <w:r>
        <w:t xml:space="preserve"> the first formal committee meeting is the comprehensive exam</w:t>
      </w:r>
      <w:r w:rsidRPr="1772EC00">
        <w:t xml:space="preserve">. The </w:t>
      </w:r>
      <w:r>
        <w:t xml:space="preserve">guidance </w:t>
      </w:r>
      <w:r w:rsidRPr="1772EC00">
        <w:lastRenderedPageBreak/>
        <w:t xml:space="preserve">committee will </w:t>
      </w:r>
      <w:r>
        <w:t xml:space="preserve">provide a written </w:t>
      </w:r>
      <w:r w:rsidRPr="1772EC00">
        <w:t xml:space="preserve">report </w:t>
      </w:r>
      <w:r>
        <w:t xml:space="preserve">of each </w:t>
      </w:r>
      <w:r w:rsidRPr="1772EC00">
        <w:t xml:space="preserve">meeting to the student and to the CMSE </w:t>
      </w:r>
      <w:r>
        <w:t>g</w:t>
      </w:r>
      <w:r w:rsidRPr="1772EC00">
        <w:t xml:space="preserve">raduate </w:t>
      </w:r>
      <w:r>
        <w:t>program director; this report will document students’ current progress and the committee’s expectations for future progress. S</w:t>
      </w:r>
      <w:r w:rsidRPr="1772EC00">
        <w:t xml:space="preserve">tudents </w:t>
      </w:r>
      <w:r>
        <w:t xml:space="preserve">may choose to </w:t>
      </w:r>
      <w:r w:rsidRPr="1772EC00">
        <w:t xml:space="preserve">respond to </w:t>
      </w:r>
      <w:r>
        <w:t xml:space="preserve">these </w:t>
      </w:r>
      <w:r w:rsidRPr="1772EC00">
        <w:t>report</w:t>
      </w:r>
      <w:r>
        <w:t xml:space="preserve">s in writing. In cases where students are not making appropriate academic progress, the guidance committees should meet more frequently in order to </w:t>
      </w:r>
      <w:r w:rsidRPr="1772EC00">
        <w:t xml:space="preserve">monitor and </w:t>
      </w:r>
      <w:r>
        <w:t>provide support for students’ academic progress. Specific, quantifiable e</w:t>
      </w:r>
      <w:r w:rsidRPr="1772EC00">
        <w:t xml:space="preserve">xpectations </w:t>
      </w:r>
      <w:r>
        <w:t xml:space="preserve">must be communicated to the student in writing along with timelines and due dates, as appropriate. </w:t>
      </w:r>
    </w:p>
    <w:p w14:paraId="3BF37290" w14:textId="77777777" w:rsidR="00827352" w:rsidRDefault="00827352" w:rsidP="00A426AD"/>
    <w:p w14:paraId="18403333" w14:textId="77777777" w:rsidR="00827352" w:rsidRDefault="00827352" w:rsidP="00827352">
      <w:pPr>
        <w:pStyle w:val="Heading3"/>
      </w:pPr>
      <w:bookmarkStart w:id="688" w:name="_Toc203743778"/>
      <w:bookmarkStart w:id="689" w:name="_Toc211351056"/>
      <w:r>
        <w:t xml:space="preserve">Qualifying </w:t>
      </w:r>
      <w:r w:rsidRPr="008B7FF9">
        <w:t>Exam</w:t>
      </w:r>
      <w:bookmarkEnd w:id="688"/>
      <w:bookmarkEnd w:id="689"/>
    </w:p>
    <w:p w14:paraId="326D3F58" w14:textId="4B21FBE6" w:rsidR="00A7655F" w:rsidRDefault="00983BA9" w:rsidP="00A7655F">
      <w:r>
        <w:t xml:space="preserve">The qualifying exam requires students to </w:t>
      </w:r>
      <w:r w:rsidR="000628C9">
        <w:t xml:space="preserve">demonstrate expertise in </w:t>
      </w:r>
      <w:r w:rsidR="73816656" w:rsidRPr="1772EC00">
        <w:t>four core subjects</w:t>
      </w:r>
      <w:r w:rsidR="000628C9">
        <w:t xml:space="preserve">: </w:t>
      </w:r>
      <w:r w:rsidR="000628C9" w:rsidRPr="1772EC00">
        <w:t>numerical linear algebra, numerical differential equations, parallel computing, and the mathematical foundations of data science</w:t>
      </w:r>
      <w:r w:rsidR="000628C9">
        <w:t xml:space="preserve">. This can be accomplished by taking courses and/or passing subject exams. </w:t>
      </w:r>
      <w:r w:rsidR="00A7655F" w:rsidRPr="1772EC00">
        <w:t>The subject exams will cover a set of topics provided to the students no less than two weeks in advance of the exams. The subject exams will be created and graded by a committee of CMSE faculty that must include the current or most recent instructor of that course. The purpose of the committee is to ensure consistency in topical coverage and level of difficulty between instructors and exam offerings. Subject exams may include a practical (i.e., programming) component.</w:t>
      </w:r>
    </w:p>
    <w:p w14:paraId="0D2A41F3" w14:textId="6D57E791" w:rsidR="00A7655F" w:rsidRDefault="00A7655F" w:rsidP="00A426AD"/>
    <w:p w14:paraId="33EF5D67" w14:textId="77777777" w:rsidR="00983BA9" w:rsidRDefault="00983BA9" w:rsidP="00983BA9">
      <w:pPr>
        <w:pStyle w:val="Heading4"/>
      </w:pPr>
      <w:bookmarkStart w:id="690" w:name="_Toc203743779"/>
      <w:bookmarkStart w:id="691" w:name="_Toc211351057"/>
      <w:r>
        <w:t>Timing and Requests for Postponement</w:t>
      </w:r>
      <w:bookmarkEnd w:id="690"/>
      <w:bookmarkEnd w:id="691"/>
    </w:p>
    <w:p w14:paraId="57CD1F8F" w14:textId="7B778A3E" w:rsidR="00983BA9" w:rsidRDefault="00983BA9" w:rsidP="00983BA9">
      <w:r w:rsidRPr="1772EC00">
        <w:t xml:space="preserve">Assuming no deficiencies, students must </w:t>
      </w:r>
      <w:r>
        <w:t xml:space="preserve">take </w:t>
      </w:r>
      <w:r w:rsidRPr="1772EC00">
        <w:t xml:space="preserve">the </w:t>
      </w:r>
      <w:r>
        <w:t xml:space="preserve">core courses </w:t>
      </w:r>
      <w:r w:rsidRPr="1772EC00">
        <w:t xml:space="preserve">the first time </w:t>
      </w:r>
      <w:r>
        <w:t xml:space="preserve">they are </w:t>
      </w:r>
      <w:r w:rsidRPr="1772EC00">
        <w:t xml:space="preserve">offered </w:t>
      </w:r>
      <w:r>
        <w:t xml:space="preserve">during the graduate program (unless students have already passed the associated subject exam). Students who do not earn a qualifying grade in a core course(s) must take </w:t>
      </w:r>
      <w:r w:rsidRPr="1772EC00">
        <w:t xml:space="preserve">the relevant subject exam(s) at the </w:t>
      </w:r>
      <w:r>
        <w:t xml:space="preserve">next </w:t>
      </w:r>
      <w:r w:rsidRPr="1772EC00">
        <w:t>available opportunity.</w:t>
      </w:r>
      <w:r>
        <w:t xml:space="preserve"> Students who begin in a fall semester may try the subject exam(s) offered immediately before the semester starts; passing the test(s) counts as qualifying in the area(s). However, failing the test(s) does not count as one of the three qualifying opportunities in the area. </w:t>
      </w:r>
      <w:r w:rsidRPr="1772EC00">
        <w:t>Students are expected to qualify on all 4 core subjects by the end of their second year in the PhD program (i.e., within 24 months of entering the program) if they have entered the program with no deficiencies.</w:t>
      </w:r>
    </w:p>
    <w:p w14:paraId="0EDCB044" w14:textId="79065A8F" w:rsidR="00983BA9" w:rsidRDefault="00983BA9" w:rsidP="00A426AD"/>
    <w:p w14:paraId="46BBDCF6" w14:textId="77777777" w:rsidR="00983BA9" w:rsidRDefault="00983BA9" w:rsidP="00983BA9">
      <w:pPr>
        <w:pStyle w:val="Heading4"/>
      </w:pPr>
      <w:bookmarkStart w:id="692" w:name="_Toc203743780"/>
      <w:bookmarkStart w:id="693" w:name="_Toc211351058"/>
      <w:r w:rsidRPr="000E34C4">
        <w:t>Assessment</w:t>
      </w:r>
      <w:bookmarkEnd w:id="692"/>
      <w:bookmarkEnd w:id="693"/>
    </w:p>
    <w:p w14:paraId="03CD0807" w14:textId="344602E1" w:rsidR="00983BA9" w:rsidRDefault="00983BA9" w:rsidP="00A426AD">
      <w:r>
        <w:t xml:space="preserve">Students must earn a combined average of at least 3.375 in the four core courses or their associated subject exam, with no individual grade less than 3.0. Students who do not earn an acceptable grade in one or more of the core courses may not repeat the class, but may take the associated subject exam. Students </w:t>
      </w:r>
      <w:r w:rsidRPr="1772EC00">
        <w:t xml:space="preserve">will get formal feedback </w:t>
      </w:r>
      <w:r>
        <w:t xml:space="preserve">about </w:t>
      </w:r>
      <w:r w:rsidRPr="1772EC00">
        <w:t xml:space="preserve">their performance </w:t>
      </w:r>
      <w:r>
        <w:t xml:space="preserve">on subject exams </w:t>
      </w:r>
      <w:r w:rsidRPr="1772EC00">
        <w:t xml:space="preserve">within two weeks </w:t>
      </w:r>
      <w:r>
        <w:t xml:space="preserve">of taking </w:t>
      </w:r>
      <w:r w:rsidRPr="1772EC00">
        <w:t>the exam.</w:t>
      </w:r>
    </w:p>
    <w:p w14:paraId="4E2A4592" w14:textId="77777777" w:rsidR="00983BA9" w:rsidRDefault="00983BA9" w:rsidP="00A426AD"/>
    <w:p w14:paraId="5717300E" w14:textId="77777777" w:rsidR="00983BA9" w:rsidRDefault="00983BA9" w:rsidP="00983BA9">
      <w:pPr>
        <w:pStyle w:val="Heading4"/>
      </w:pPr>
      <w:bookmarkStart w:id="694" w:name="_Toc203743781"/>
      <w:bookmarkStart w:id="695" w:name="_Toc211351059"/>
      <w:r>
        <w:t>Appeal and Repeats</w:t>
      </w:r>
      <w:bookmarkEnd w:id="694"/>
      <w:bookmarkEnd w:id="695"/>
    </w:p>
    <w:p w14:paraId="542E15C8" w14:textId="070AC2F3" w:rsidR="00885A5A" w:rsidRDefault="73816656" w:rsidP="00A426AD">
      <w:r w:rsidRPr="1772EC00">
        <w:t xml:space="preserve">Students </w:t>
      </w:r>
      <w:r w:rsidR="00A7655F">
        <w:t xml:space="preserve">have </w:t>
      </w:r>
      <w:r w:rsidRPr="1772EC00">
        <w:t xml:space="preserve">three opportunities to </w:t>
      </w:r>
      <w:r w:rsidR="007056F5">
        <w:t xml:space="preserve">demonstrate expertise in </w:t>
      </w:r>
      <w:r w:rsidRPr="1772EC00">
        <w:t>each subject area</w:t>
      </w:r>
      <w:r w:rsidR="00A7655F">
        <w:t>, through a combination of courses and/or exams</w:t>
      </w:r>
      <w:r w:rsidR="00530E79">
        <w:t>. For example, a student who earns a 2.5 in the parallel computing course may also take the associated subject exam up to two times, while a student who does not take the parallel computing course may take the associated subject exam up to three times.</w:t>
      </w:r>
    </w:p>
    <w:p w14:paraId="096F4D30" w14:textId="6E54973F" w:rsidR="0E39B303" w:rsidRDefault="0E39B303" w:rsidP="00A426AD"/>
    <w:p w14:paraId="0FA80732" w14:textId="77777777" w:rsidR="00983BA9" w:rsidRDefault="00983BA9" w:rsidP="00983BA9">
      <w:pPr>
        <w:pStyle w:val="Heading3"/>
      </w:pPr>
      <w:bookmarkStart w:id="696" w:name="_Toc203743782"/>
      <w:bookmarkStart w:id="697" w:name="_Toc211351060"/>
      <w:r w:rsidRPr="35DB772C">
        <w:t>Comprehensive Examination</w:t>
      </w:r>
      <w:bookmarkEnd w:id="696"/>
      <w:bookmarkEnd w:id="697"/>
    </w:p>
    <w:p w14:paraId="01931CD9" w14:textId="77777777" w:rsidR="00D7485F" w:rsidRDefault="00D7485F" w:rsidP="00D7485F">
      <w:pPr>
        <w:rPr>
          <w:color w:val="221F1F"/>
        </w:rPr>
      </w:pPr>
      <w:r w:rsidRPr="5FAD4B13">
        <w:rPr>
          <w:color w:val="221F1F"/>
        </w:rPr>
        <w:t xml:space="preserve">The </w:t>
      </w:r>
      <w:r>
        <w:rPr>
          <w:color w:val="221F1F"/>
        </w:rPr>
        <w:t xml:space="preserve">comprehensive examination includes </w:t>
      </w:r>
      <w:r w:rsidRPr="5FAD4B13">
        <w:rPr>
          <w:color w:val="221F1F"/>
        </w:rPr>
        <w:t xml:space="preserve">both oral and written components </w:t>
      </w:r>
      <w:r>
        <w:rPr>
          <w:color w:val="221F1F"/>
        </w:rPr>
        <w:t xml:space="preserve">and is used to </w:t>
      </w:r>
      <w:r w:rsidRPr="5FAD4B13">
        <w:rPr>
          <w:color w:val="221F1F"/>
        </w:rPr>
        <w:t>evaluate</w:t>
      </w:r>
      <w:r>
        <w:rPr>
          <w:color w:val="221F1F"/>
        </w:rPr>
        <w:t xml:space="preserve">: </w:t>
      </w:r>
    </w:p>
    <w:p w14:paraId="6E396E67" w14:textId="77777777" w:rsidR="00D7485F" w:rsidRDefault="00D7485F" w:rsidP="00D7485F">
      <w:pPr>
        <w:rPr>
          <w:color w:val="221F1F"/>
        </w:rPr>
      </w:pPr>
    </w:p>
    <w:p w14:paraId="7F55F279" w14:textId="77777777" w:rsidR="00D7485F" w:rsidRDefault="00D7485F" w:rsidP="00B37975">
      <w:pPr>
        <w:pStyle w:val="ListParagraph"/>
        <w:numPr>
          <w:ilvl w:val="0"/>
          <w:numId w:val="6"/>
        </w:numPr>
      </w:pPr>
      <w:r w:rsidRPr="00D7485F">
        <w:rPr>
          <w:color w:val="221F1F"/>
        </w:rPr>
        <w:t xml:space="preserve">Students’ </w:t>
      </w:r>
      <w:r>
        <w:t xml:space="preserve">understanding </w:t>
      </w:r>
      <w:r w:rsidR="07E8C9B7" w:rsidRPr="1772EC00">
        <w:t>of the current state-of-the-art in their chosen area of specialization, as defined by the current body of literature in that field</w:t>
      </w:r>
    </w:p>
    <w:p w14:paraId="20C1027F" w14:textId="0AC01B53" w:rsidR="6160D1E8" w:rsidRDefault="00D7485F" w:rsidP="00B37975">
      <w:pPr>
        <w:pStyle w:val="ListParagraph"/>
        <w:numPr>
          <w:ilvl w:val="0"/>
          <w:numId w:val="6"/>
        </w:numPr>
      </w:pPr>
      <w:r>
        <w:t xml:space="preserve">Students’ </w:t>
      </w:r>
      <w:r w:rsidR="07E8C9B7" w:rsidRPr="1772EC00">
        <w:t>ability to communicate scientific goals, methods, and results in written and oral form</w:t>
      </w:r>
    </w:p>
    <w:p w14:paraId="46EDEB1A" w14:textId="771E3801" w:rsidR="6160D1E8" w:rsidRDefault="00D7485F" w:rsidP="00B37975">
      <w:pPr>
        <w:pStyle w:val="ListParagraph"/>
        <w:numPr>
          <w:ilvl w:val="0"/>
          <w:numId w:val="6"/>
        </w:numPr>
      </w:pPr>
      <w:r>
        <w:t xml:space="preserve">Students’ </w:t>
      </w:r>
      <w:r w:rsidR="07E8C9B7" w:rsidRPr="1772EC00">
        <w:t>ability to construct a realistic and detailed plan of research for the rest of their dissertation (which presupposes that the student has already begun their research project).</w:t>
      </w:r>
    </w:p>
    <w:p w14:paraId="4A3F9C13" w14:textId="06E2F5B9" w:rsidR="0C51E82D" w:rsidRDefault="0C51E82D" w:rsidP="00A426AD"/>
    <w:p w14:paraId="4BF97C4B" w14:textId="4E1B2F8F" w:rsidR="008F4061" w:rsidRDefault="008F4061" w:rsidP="00A426AD"/>
    <w:p w14:paraId="03FC5087" w14:textId="77777777" w:rsidR="008F4061" w:rsidRDefault="008F4061" w:rsidP="00A426AD"/>
    <w:p w14:paraId="7217AD5B" w14:textId="77777777" w:rsidR="00983BA9" w:rsidRDefault="00983BA9" w:rsidP="00983BA9">
      <w:pPr>
        <w:pStyle w:val="Heading4"/>
      </w:pPr>
      <w:bookmarkStart w:id="698" w:name="_Toc203743783"/>
      <w:bookmarkStart w:id="699" w:name="_Toc211351061"/>
      <w:r w:rsidRPr="003E2E79">
        <w:lastRenderedPageBreak/>
        <w:t>Timing</w:t>
      </w:r>
      <w:r>
        <w:t xml:space="preserve"> and Requests for Postponement</w:t>
      </w:r>
      <w:bookmarkEnd w:id="698"/>
      <w:bookmarkEnd w:id="699"/>
    </w:p>
    <w:p w14:paraId="29AAAF0E" w14:textId="116263EA" w:rsidR="6160D1E8" w:rsidRDefault="07E8C9B7" w:rsidP="00A426AD">
      <w:r w:rsidRPr="1772EC00">
        <w:t xml:space="preserve">Students </w:t>
      </w:r>
      <w:r w:rsidR="00D7485F">
        <w:t xml:space="preserve">should </w:t>
      </w:r>
      <w:r w:rsidRPr="1772EC00">
        <w:t xml:space="preserve">complete the comprehensive examination within two years of beginning the PhD program, </w:t>
      </w:r>
      <w:r w:rsidR="00D7485F">
        <w:t xml:space="preserve">but </w:t>
      </w:r>
      <w:r w:rsidRPr="1772EC00">
        <w:t>no later than the end of their third year in the program.</w:t>
      </w:r>
    </w:p>
    <w:p w14:paraId="478237AE" w14:textId="77777777" w:rsidR="00D7485F" w:rsidRDefault="00D7485F" w:rsidP="00A426AD">
      <w:pPr>
        <w:rPr>
          <w:rStyle w:val="Heading5Char"/>
          <w:rFonts w:ascii="Times New Roman" w:eastAsia="Times New Roman" w:hAnsi="Times New Roman" w:cs="Times New Roman"/>
        </w:rPr>
      </w:pPr>
    </w:p>
    <w:p w14:paraId="53E0E22C" w14:textId="77777777" w:rsidR="00983BA9" w:rsidRDefault="00983BA9" w:rsidP="00983BA9">
      <w:pPr>
        <w:pStyle w:val="Heading4"/>
      </w:pPr>
      <w:bookmarkStart w:id="700" w:name="_Toc203743784"/>
      <w:bookmarkStart w:id="701" w:name="_Toc211351062"/>
      <w:r>
        <w:t>Written Component</w:t>
      </w:r>
      <w:bookmarkEnd w:id="700"/>
      <w:bookmarkEnd w:id="701"/>
    </w:p>
    <w:p w14:paraId="3252F77F" w14:textId="3938D219" w:rsidR="6160D1E8" w:rsidRDefault="07E8C9B7" w:rsidP="00A426AD">
      <w:r w:rsidRPr="1772EC00">
        <w:t xml:space="preserve">The </w:t>
      </w:r>
      <w:r w:rsidR="00236318">
        <w:t xml:space="preserve">document </w:t>
      </w:r>
      <w:r w:rsidRPr="1772EC00">
        <w:t>should be 10-15 pages long, and include:</w:t>
      </w:r>
    </w:p>
    <w:p w14:paraId="6DCCC500" w14:textId="77777777" w:rsidR="00D7485F" w:rsidRDefault="00D7485F" w:rsidP="00A426AD"/>
    <w:p w14:paraId="3E09296C" w14:textId="0D6CC07B" w:rsidR="6160D1E8" w:rsidRDefault="07E8C9B7" w:rsidP="00B37975">
      <w:pPr>
        <w:pStyle w:val="ListParagraph"/>
        <w:numPr>
          <w:ilvl w:val="0"/>
          <w:numId w:val="9"/>
        </w:numPr>
      </w:pPr>
      <w:r w:rsidRPr="1772EC00">
        <w:t>A literature survey describing the current state</w:t>
      </w:r>
      <w:r w:rsidR="00236318">
        <w:t xml:space="preserve">-of-the-art in students’ </w:t>
      </w:r>
      <w:r w:rsidRPr="1772EC00">
        <w:t>chosen area of specialization</w:t>
      </w:r>
    </w:p>
    <w:p w14:paraId="5BA764BF" w14:textId="05C15755" w:rsidR="6160D1E8" w:rsidRDefault="07E8C9B7" w:rsidP="00B37975">
      <w:pPr>
        <w:pStyle w:val="ListParagraph"/>
        <w:numPr>
          <w:ilvl w:val="0"/>
          <w:numId w:val="9"/>
        </w:numPr>
      </w:pPr>
      <w:r w:rsidRPr="1772EC00">
        <w:t xml:space="preserve">A summary of </w:t>
      </w:r>
      <w:r w:rsidR="00236318">
        <w:t xml:space="preserve">students’ initial </w:t>
      </w:r>
      <w:r w:rsidRPr="1772EC00">
        <w:t xml:space="preserve">research </w:t>
      </w:r>
      <w:r w:rsidR="00236318">
        <w:t>efforts</w:t>
      </w:r>
      <w:r w:rsidRPr="1772EC00">
        <w:t>, which should form the beginning of their dissertation research</w:t>
      </w:r>
    </w:p>
    <w:p w14:paraId="743C2742" w14:textId="5FD7AC99" w:rsidR="6160D1E8" w:rsidRDefault="07E8C9B7" w:rsidP="00B37975">
      <w:pPr>
        <w:pStyle w:val="ListParagraph"/>
        <w:numPr>
          <w:ilvl w:val="0"/>
          <w:numId w:val="9"/>
        </w:numPr>
      </w:pPr>
      <w:r w:rsidRPr="1772EC00">
        <w:t>A proposal for the rest of their dissertation research, including:</w:t>
      </w:r>
    </w:p>
    <w:p w14:paraId="2EB9C7C3" w14:textId="65400CA0" w:rsidR="6160D1E8" w:rsidRDefault="07E8C9B7" w:rsidP="00B37975">
      <w:pPr>
        <w:pStyle w:val="ListParagraph"/>
        <w:numPr>
          <w:ilvl w:val="1"/>
          <w:numId w:val="9"/>
        </w:numPr>
      </w:pPr>
      <w:r w:rsidRPr="1772EC00">
        <w:t>The scientific motivation and significance of this work</w:t>
      </w:r>
    </w:p>
    <w:p w14:paraId="001C8244" w14:textId="65315188" w:rsidR="6160D1E8" w:rsidRDefault="07E8C9B7" w:rsidP="00B37975">
      <w:pPr>
        <w:pStyle w:val="ListParagraph"/>
        <w:numPr>
          <w:ilvl w:val="1"/>
          <w:numId w:val="9"/>
        </w:numPr>
      </w:pPr>
      <w:r w:rsidRPr="1772EC00">
        <w:t>The specific aims of the project(s) that will be undertaken</w:t>
      </w:r>
    </w:p>
    <w:p w14:paraId="67FD91D0" w14:textId="3011AE77" w:rsidR="6160D1E8" w:rsidRDefault="07E8C9B7" w:rsidP="00B37975">
      <w:pPr>
        <w:pStyle w:val="ListParagraph"/>
        <w:numPr>
          <w:ilvl w:val="1"/>
          <w:numId w:val="9"/>
        </w:numPr>
      </w:pPr>
      <w:r w:rsidRPr="1772EC00">
        <w:t>A timeline for completion of this work</w:t>
      </w:r>
    </w:p>
    <w:p w14:paraId="67D8067A" w14:textId="03050AFE" w:rsidR="6160D1E8" w:rsidRDefault="07E8C9B7" w:rsidP="00B37975">
      <w:pPr>
        <w:pStyle w:val="ListParagraph"/>
        <w:numPr>
          <w:ilvl w:val="0"/>
          <w:numId w:val="9"/>
        </w:numPr>
      </w:pPr>
      <w:r w:rsidRPr="1772EC00">
        <w:t xml:space="preserve">A brief description of </w:t>
      </w:r>
      <w:r w:rsidR="00236318">
        <w:t xml:space="preserve">students’ </w:t>
      </w:r>
      <w:r w:rsidRPr="1772EC00">
        <w:t>post-PhD career goals and a description of the types of professional development opportunities that they will pursue to facilitate these goals. Such opportunities may include, but are not limited to</w:t>
      </w:r>
      <w:r w:rsidR="00236318">
        <w:t xml:space="preserve">: </w:t>
      </w:r>
      <w:r w:rsidRPr="1772EC00">
        <w:t>teaching opportunities</w:t>
      </w:r>
      <w:r w:rsidR="00236318">
        <w:t>;</w:t>
      </w:r>
      <w:r w:rsidRPr="1772EC00">
        <w:t xml:space="preserve"> specific types of </w:t>
      </w:r>
      <w:r w:rsidR="00236318">
        <w:t xml:space="preserve">technical, scientific or professional skills </w:t>
      </w:r>
      <w:r w:rsidRPr="1772EC00">
        <w:t>training</w:t>
      </w:r>
      <w:r w:rsidR="00236318">
        <w:t xml:space="preserve">; </w:t>
      </w:r>
      <w:r w:rsidRPr="1772EC00">
        <w:t>internships</w:t>
      </w:r>
      <w:r w:rsidR="00236318">
        <w:t>;</w:t>
      </w:r>
      <w:r w:rsidRPr="1772EC00">
        <w:t xml:space="preserve"> acting as a mentor</w:t>
      </w:r>
      <w:r w:rsidR="00236318">
        <w:t>;</w:t>
      </w:r>
      <w:r w:rsidRPr="1772EC00">
        <w:t xml:space="preserve"> </w:t>
      </w:r>
      <w:r w:rsidR="00236318">
        <w:t>and/</w:t>
      </w:r>
      <w:r w:rsidRPr="1772EC00">
        <w:t xml:space="preserve">or </w:t>
      </w:r>
      <w:r w:rsidR="00236318">
        <w:t xml:space="preserve">participating in specific </w:t>
      </w:r>
      <w:r w:rsidRPr="1772EC00">
        <w:t>conferences or workshops.</w:t>
      </w:r>
    </w:p>
    <w:p w14:paraId="38CB2BDF" w14:textId="199CFBE6" w:rsidR="6160D1E8" w:rsidRDefault="07E8C9B7" w:rsidP="00A426AD">
      <w:r w:rsidRPr="1772EC00">
        <w:t xml:space="preserve"> </w:t>
      </w:r>
    </w:p>
    <w:p w14:paraId="3EB1C516" w14:textId="4774FB8D" w:rsidR="001B556B" w:rsidRDefault="07E8C9B7" w:rsidP="00A426AD">
      <w:r w:rsidRPr="1772EC00">
        <w:t xml:space="preserve">The written document must be sent to the dissertation committee at least two weeks (10 business days) prior to </w:t>
      </w:r>
      <w:r w:rsidR="00236318">
        <w:t xml:space="preserve">the </w:t>
      </w:r>
      <w:r w:rsidR="001B556B">
        <w:t xml:space="preserve">oral </w:t>
      </w:r>
      <w:r w:rsidR="00236318">
        <w:t>comprehensive examination</w:t>
      </w:r>
      <w:r w:rsidR="001B556B">
        <w:t>.</w:t>
      </w:r>
    </w:p>
    <w:p w14:paraId="6DE32650" w14:textId="77777777" w:rsidR="00983BA9" w:rsidRDefault="00983BA9" w:rsidP="00A426AD"/>
    <w:p w14:paraId="2262E842" w14:textId="77777777" w:rsidR="00983BA9" w:rsidRDefault="00983BA9" w:rsidP="00983BA9">
      <w:pPr>
        <w:pStyle w:val="Heading4"/>
      </w:pPr>
      <w:bookmarkStart w:id="702" w:name="_Toc203743785"/>
      <w:bookmarkStart w:id="703" w:name="_Toc211351063"/>
      <w:r>
        <w:t>Oral Component</w:t>
      </w:r>
      <w:bookmarkEnd w:id="702"/>
      <w:bookmarkEnd w:id="703"/>
    </w:p>
    <w:p w14:paraId="3DDD684E" w14:textId="5442D143" w:rsidR="6160D1E8" w:rsidRDefault="001B556B" w:rsidP="00A426AD">
      <w:r>
        <w:t xml:space="preserve">The oral comprehensive exam presentation is </w:t>
      </w:r>
      <w:r w:rsidR="00236318">
        <w:t xml:space="preserve">open </w:t>
      </w:r>
      <w:r w:rsidR="07E8C9B7" w:rsidRPr="1772EC00">
        <w:t xml:space="preserve">to the public and </w:t>
      </w:r>
      <w:r w:rsidR="00236318">
        <w:t>includes</w:t>
      </w:r>
      <w:r w:rsidR="07E8C9B7" w:rsidRPr="1772EC00">
        <w:t>:</w:t>
      </w:r>
    </w:p>
    <w:p w14:paraId="149834C5" w14:textId="77777777" w:rsidR="00236318" w:rsidRDefault="00236318" w:rsidP="00A426AD"/>
    <w:p w14:paraId="2D776C09" w14:textId="17B4AEC9" w:rsidR="6160D1E8" w:rsidRDefault="07E8C9B7" w:rsidP="00B37975">
      <w:pPr>
        <w:pStyle w:val="ListParagraph"/>
        <w:numPr>
          <w:ilvl w:val="0"/>
          <w:numId w:val="8"/>
        </w:numPr>
      </w:pPr>
      <w:r w:rsidRPr="1772EC00">
        <w:t xml:space="preserve">A presentation covering the first three aspects of the written proposal, which </w:t>
      </w:r>
      <w:r w:rsidR="3A8BE1E1" w:rsidRPr="1772EC00">
        <w:t>should be</w:t>
      </w:r>
      <w:r w:rsidRPr="1772EC00">
        <w:t xml:space="preserve"> approximately 45 minutes long and in the style of a research seminar.</w:t>
      </w:r>
    </w:p>
    <w:p w14:paraId="452372BF" w14:textId="6354AB2B" w:rsidR="6160D1E8" w:rsidRDefault="07E8C9B7" w:rsidP="00B37975">
      <w:pPr>
        <w:pStyle w:val="ListParagraph"/>
        <w:numPr>
          <w:ilvl w:val="0"/>
          <w:numId w:val="8"/>
        </w:numPr>
      </w:pPr>
      <w:r w:rsidRPr="1772EC00">
        <w:t xml:space="preserve">A public question and answer period </w:t>
      </w:r>
      <w:r w:rsidR="00236318">
        <w:t xml:space="preserve">of up to 15 minutes. This is </w:t>
      </w:r>
      <w:r w:rsidRPr="1772EC00">
        <w:t xml:space="preserve">moderated by the </w:t>
      </w:r>
      <w:r w:rsidR="00236318">
        <w:t xml:space="preserve">committee </w:t>
      </w:r>
      <w:r w:rsidRPr="1772EC00">
        <w:t>chair</w:t>
      </w:r>
      <w:r w:rsidR="00236318">
        <w:t xml:space="preserve"> and time for </w:t>
      </w:r>
      <w:r w:rsidRPr="1772EC00">
        <w:t xml:space="preserve">audience </w:t>
      </w:r>
      <w:r w:rsidR="00236318">
        <w:t xml:space="preserve">members to </w:t>
      </w:r>
      <w:r w:rsidRPr="1772EC00">
        <w:t>ask questions; the dissertation committee should remain silent during this period.</w:t>
      </w:r>
    </w:p>
    <w:p w14:paraId="5E46ACA1" w14:textId="1436B548" w:rsidR="00017003" w:rsidRDefault="07E8C9B7" w:rsidP="00B37975">
      <w:pPr>
        <w:pStyle w:val="ListParagraph"/>
        <w:numPr>
          <w:ilvl w:val="0"/>
          <w:numId w:val="8"/>
        </w:numPr>
      </w:pPr>
      <w:r w:rsidRPr="1772EC00">
        <w:t xml:space="preserve">A private question and answer period </w:t>
      </w:r>
      <w:r w:rsidR="00236318">
        <w:t xml:space="preserve">for </w:t>
      </w:r>
      <w:r w:rsidRPr="1772EC00">
        <w:t>the student and their dissertation committee</w:t>
      </w:r>
      <w:r w:rsidR="00236318">
        <w:t xml:space="preserve">, with the goal of determining </w:t>
      </w:r>
      <w:r w:rsidRPr="1772EC00">
        <w:t>the soundness and feasibility of the student’s dissertation research</w:t>
      </w:r>
      <w:r w:rsidR="00017003">
        <w:t xml:space="preserve">; ensuring </w:t>
      </w:r>
      <w:r w:rsidRPr="1772EC00">
        <w:t>that the student understands the broader context within which their work is being done</w:t>
      </w:r>
      <w:r w:rsidR="00017003">
        <w:t xml:space="preserve">; </w:t>
      </w:r>
      <w:r w:rsidRPr="1772EC00">
        <w:t xml:space="preserve">and </w:t>
      </w:r>
      <w:r w:rsidR="00017003">
        <w:t xml:space="preserve">determining </w:t>
      </w:r>
      <w:r w:rsidR="461B4FA1" w:rsidRPr="1772EC00">
        <w:t>the</w:t>
      </w:r>
      <w:r w:rsidRPr="1772EC00">
        <w:t xml:space="preserve"> practicality of the student’s professional development plan. </w:t>
      </w:r>
      <w:r w:rsidR="00017003" w:rsidRPr="1772EC00">
        <w:t>The committee is also expected to provide constructive feedback about all aspects of the student’s written and oral presentations.</w:t>
      </w:r>
    </w:p>
    <w:p w14:paraId="7C3CB940" w14:textId="77777777" w:rsidR="00017003" w:rsidRDefault="00017003" w:rsidP="00017003"/>
    <w:p w14:paraId="3AC1E3C6" w14:textId="77777777" w:rsidR="00983BA9" w:rsidRDefault="00983BA9" w:rsidP="00983BA9">
      <w:pPr>
        <w:pStyle w:val="Heading4"/>
      </w:pPr>
      <w:bookmarkStart w:id="704" w:name="_Toc203743786"/>
      <w:bookmarkStart w:id="705" w:name="_Toc211351064"/>
      <w:r>
        <w:t>Assessment</w:t>
      </w:r>
      <w:bookmarkEnd w:id="704"/>
      <w:bookmarkEnd w:id="705"/>
    </w:p>
    <w:p w14:paraId="630109C5" w14:textId="3B4C0576" w:rsidR="6160D1E8" w:rsidRDefault="00017003" w:rsidP="00A426AD">
      <w:r>
        <w:t>Students will be provided with w</w:t>
      </w:r>
      <w:r w:rsidRPr="1772EC00">
        <w:t xml:space="preserve">ritten feedback reflecting the consensus </w:t>
      </w:r>
      <w:r>
        <w:t xml:space="preserve">decision </w:t>
      </w:r>
      <w:r w:rsidRPr="1772EC00">
        <w:t xml:space="preserve">of the committee. Optionally, individual </w:t>
      </w:r>
      <w:r>
        <w:t xml:space="preserve">committee </w:t>
      </w:r>
      <w:r w:rsidRPr="1772EC00">
        <w:t>members may provide additional feedback</w:t>
      </w:r>
      <w:r>
        <w:t>, orally and/or in writing</w:t>
      </w:r>
      <w:r w:rsidRPr="1772EC00">
        <w:t xml:space="preserve">. </w:t>
      </w:r>
      <w:r w:rsidR="07E8C9B7" w:rsidRPr="1772EC00">
        <w:t>The possible outcomes of the comprehensive exam are:</w:t>
      </w:r>
    </w:p>
    <w:p w14:paraId="54D666E4" w14:textId="77777777" w:rsidR="00017003" w:rsidRDefault="00017003" w:rsidP="00A426AD"/>
    <w:p w14:paraId="0061FE29" w14:textId="68BC60E0" w:rsidR="6160D1E8" w:rsidRDefault="07E8C9B7" w:rsidP="00B37975">
      <w:pPr>
        <w:pStyle w:val="ListParagraph"/>
        <w:numPr>
          <w:ilvl w:val="0"/>
          <w:numId w:val="7"/>
        </w:numPr>
      </w:pPr>
      <w:r w:rsidRPr="1772EC00">
        <w:rPr>
          <w:b/>
          <w:bCs/>
        </w:rPr>
        <w:t xml:space="preserve">Pass without qualification: </w:t>
      </w:r>
      <w:r w:rsidRPr="1772EC00">
        <w:t>The student has successfully demonstrated all three of the goals described at the beginning of this section.</w:t>
      </w:r>
    </w:p>
    <w:p w14:paraId="677C0886" w14:textId="22729D14" w:rsidR="6160D1E8" w:rsidRDefault="07E8C9B7" w:rsidP="00B37975">
      <w:pPr>
        <w:pStyle w:val="ListParagraph"/>
        <w:numPr>
          <w:ilvl w:val="0"/>
          <w:numId w:val="7"/>
        </w:numPr>
      </w:pPr>
      <w:r w:rsidRPr="1772EC00">
        <w:rPr>
          <w:b/>
          <w:bCs/>
        </w:rPr>
        <w:t xml:space="preserve">Pass with qualification: </w:t>
      </w:r>
      <w:r w:rsidRPr="1772EC00">
        <w:t>The student has been found to be deficient in one of the goals described at the beginning of this section.</w:t>
      </w:r>
    </w:p>
    <w:p w14:paraId="5D2526AF" w14:textId="7ED8A521" w:rsidR="6160D1E8" w:rsidRDefault="07E8C9B7" w:rsidP="00B37975">
      <w:pPr>
        <w:pStyle w:val="ListParagraph"/>
        <w:numPr>
          <w:ilvl w:val="0"/>
          <w:numId w:val="7"/>
        </w:numPr>
      </w:pPr>
      <w:r w:rsidRPr="1772EC00">
        <w:rPr>
          <w:b/>
          <w:bCs/>
        </w:rPr>
        <w:t xml:space="preserve">Fail: </w:t>
      </w:r>
      <w:r w:rsidRPr="1772EC00">
        <w:t>The student has significant deficiencies in more than one of the goals described at the beginning of this section.</w:t>
      </w:r>
    </w:p>
    <w:p w14:paraId="01A490B5" w14:textId="5FDA4121" w:rsidR="76E6A980" w:rsidRDefault="76E6A980" w:rsidP="00A426AD">
      <w:pPr>
        <w:pStyle w:val="ListParagraph"/>
      </w:pPr>
    </w:p>
    <w:p w14:paraId="3480FCBA" w14:textId="5F8DD287" w:rsidR="6160D1E8" w:rsidRDefault="00017003" w:rsidP="00A426AD">
      <w:r>
        <w:lastRenderedPageBreak/>
        <w:t xml:space="preserve">Passing </w:t>
      </w:r>
      <w:r w:rsidR="07E8C9B7" w:rsidRPr="00017003">
        <w:t xml:space="preserve">without </w:t>
      </w:r>
      <w:r w:rsidR="07E8C9B7" w:rsidRPr="1772EC00">
        <w:t>qualification</w:t>
      </w:r>
      <w:r>
        <w:t xml:space="preserve"> means the comprehensive examination has been formally passed, and the student does not need to take any </w:t>
      </w:r>
      <w:r w:rsidR="07E8C9B7" w:rsidRPr="1772EC00">
        <w:t xml:space="preserve">further action </w:t>
      </w:r>
      <w:r>
        <w:t>towards this milestone</w:t>
      </w:r>
      <w:r w:rsidR="07E8C9B7" w:rsidRPr="1772EC00">
        <w:t>.</w:t>
      </w:r>
    </w:p>
    <w:p w14:paraId="43C89535" w14:textId="6CFA20AE" w:rsidR="76E6A980" w:rsidRDefault="76E6A980" w:rsidP="00A426AD"/>
    <w:p w14:paraId="4BE4DFFB" w14:textId="04F59DEF" w:rsidR="6160D1E8" w:rsidRDefault="07E8C9B7" w:rsidP="00A426AD">
      <w:r w:rsidRPr="1772EC00">
        <w:t xml:space="preserve">If a student passes </w:t>
      </w:r>
      <w:r w:rsidRPr="00017003">
        <w:t>with</w:t>
      </w:r>
      <w:r w:rsidRPr="1772EC00">
        <w:rPr>
          <w:i/>
          <w:iCs/>
        </w:rPr>
        <w:t xml:space="preserve"> </w:t>
      </w:r>
      <w:r w:rsidRPr="1772EC00">
        <w:t>qualification, the dissertation committee may specify that the student take action to remediate the observed deficiency. Such actions may include, but are not limited to</w:t>
      </w:r>
      <w:r w:rsidR="00017003">
        <w:t xml:space="preserve">: additional </w:t>
      </w:r>
      <w:r w:rsidRPr="1772EC00">
        <w:t xml:space="preserve">practice with written and/or oral presentations; additional coursework; additional reading of the literature, possibly with a formal requirement to summarize their reading in written form for the committee; </w:t>
      </w:r>
      <w:r w:rsidR="00017003">
        <w:t>and/</w:t>
      </w:r>
      <w:r w:rsidRPr="1772EC00">
        <w:t xml:space="preserve">or a revised research plan or professional development plan. </w:t>
      </w:r>
      <w:r w:rsidR="00017003">
        <w:t xml:space="preserve">The advisor is responsible for </w:t>
      </w:r>
      <w:r w:rsidRPr="1772EC00">
        <w:t>ensuring that the student undertakes any remedial actions</w:t>
      </w:r>
      <w:r w:rsidR="00017003">
        <w:t xml:space="preserve">, the results of which are </w:t>
      </w:r>
      <w:r w:rsidRPr="1772EC00">
        <w:t>report</w:t>
      </w:r>
      <w:r w:rsidR="00017003">
        <w:t>ed</w:t>
      </w:r>
      <w:r w:rsidRPr="1772EC00">
        <w:t xml:space="preserve"> to the dissertation committee at </w:t>
      </w:r>
      <w:r w:rsidR="00017003">
        <w:t xml:space="preserve">its </w:t>
      </w:r>
      <w:r w:rsidRPr="1772EC00">
        <w:t>next meeting.</w:t>
      </w:r>
    </w:p>
    <w:p w14:paraId="1AEABAD9" w14:textId="65FE6FDD" w:rsidR="0E39B303" w:rsidRDefault="0E39B303" w:rsidP="00A426AD"/>
    <w:p w14:paraId="10156535" w14:textId="77777777" w:rsidR="00983BA9" w:rsidRDefault="00983BA9" w:rsidP="00983BA9">
      <w:pPr>
        <w:pStyle w:val="Heading4"/>
      </w:pPr>
      <w:bookmarkStart w:id="706" w:name="_Toc203743787"/>
      <w:bookmarkStart w:id="707" w:name="_Toc211351065"/>
      <w:r>
        <w:t>Appeal and Repeats</w:t>
      </w:r>
      <w:bookmarkEnd w:id="706"/>
      <w:bookmarkEnd w:id="707"/>
    </w:p>
    <w:p w14:paraId="7361EB41" w14:textId="2806CB65" w:rsidR="6160D1E8" w:rsidRDefault="07E8C9B7" w:rsidP="00A426AD">
      <w:r w:rsidRPr="1772EC00">
        <w:t xml:space="preserve">If a student fails the comprehensive examination, their dissertation committee will provide </w:t>
      </w:r>
      <w:r w:rsidR="00A41939">
        <w:t xml:space="preserve">written feedback suggesting </w:t>
      </w:r>
      <w:r w:rsidRPr="1772EC00">
        <w:t xml:space="preserve">how they can improve </w:t>
      </w:r>
      <w:r w:rsidR="00A41939">
        <w:t xml:space="preserve">in the comprehensive examination re-take, which must be completed within </w:t>
      </w:r>
      <w:r w:rsidRPr="1772EC00">
        <w:t>six months</w:t>
      </w:r>
      <w:r w:rsidR="00A41939">
        <w:t xml:space="preserve">. Students who fail the comprehensive exam </w:t>
      </w:r>
      <w:r w:rsidRPr="1772EC00">
        <w:t xml:space="preserve">a second time will </w:t>
      </w:r>
      <w:r w:rsidR="00A41939">
        <w:t xml:space="preserve">be dismissed from </w:t>
      </w:r>
      <w:r w:rsidRPr="1772EC00">
        <w:t>the PhD program.</w:t>
      </w:r>
    </w:p>
    <w:p w14:paraId="50E52F41" w14:textId="6AC8ACAA" w:rsidR="0E39B303" w:rsidRDefault="0E39B303" w:rsidP="00A426AD"/>
    <w:p w14:paraId="4AAB299A" w14:textId="77777777" w:rsidR="00983BA9" w:rsidRDefault="00983BA9" w:rsidP="00983BA9">
      <w:pPr>
        <w:pStyle w:val="Heading3"/>
      </w:pPr>
      <w:bookmarkStart w:id="708" w:name="_Toc203743788"/>
      <w:bookmarkStart w:id="709" w:name="_Toc211351066"/>
      <w:r w:rsidRPr="72E1B811">
        <w:t>Final Exam</w:t>
      </w:r>
      <w:bookmarkEnd w:id="708"/>
      <w:bookmarkEnd w:id="709"/>
    </w:p>
    <w:p w14:paraId="60BD7508" w14:textId="67BC2ED7" w:rsidR="00BB7184" w:rsidRDefault="00BB7184" w:rsidP="00BB7184">
      <w:r>
        <w:t xml:space="preserve">The final examination consists of two parts: </w:t>
      </w:r>
      <w:r w:rsidRPr="5FAD4B13">
        <w:t xml:space="preserve">an oral examination and a written </w:t>
      </w:r>
      <w:r>
        <w:t xml:space="preserve">dissertation that conforms to the </w:t>
      </w:r>
      <w:hyperlink r:id="rId247" w:history="1">
        <w:r w:rsidRPr="00D86C5D">
          <w:rPr>
            <w:rStyle w:val="Hyperlink"/>
          </w:rPr>
          <w:t>formatting requirements of the MSU Graduate School</w:t>
        </w:r>
      </w:hyperlink>
      <w:r>
        <w:t xml:space="preserve">. </w:t>
      </w:r>
      <w:r w:rsidRPr="5FAD4B13">
        <w:t>This examination is administered by the guidance committee with the guidance committee chairperson presiding.</w:t>
      </w:r>
    </w:p>
    <w:p w14:paraId="4832202B" w14:textId="4608F846" w:rsidR="00983BA9" w:rsidRDefault="00983BA9" w:rsidP="00BB7184"/>
    <w:p w14:paraId="0CBE45D4" w14:textId="77777777" w:rsidR="00983BA9" w:rsidRDefault="00983BA9" w:rsidP="00983BA9">
      <w:pPr>
        <w:pStyle w:val="Heading4"/>
      </w:pPr>
      <w:bookmarkStart w:id="710" w:name="_Toc203743789"/>
      <w:bookmarkStart w:id="711" w:name="_Toc211351067"/>
      <w:r w:rsidRPr="003E2E79">
        <w:t>Timing</w:t>
      </w:r>
      <w:r>
        <w:t xml:space="preserve"> and Requests for Postponement</w:t>
      </w:r>
      <w:bookmarkEnd w:id="710"/>
      <w:bookmarkEnd w:id="711"/>
    </w:p>
    <w:p w14:paraId="0B88E023" w14:textId="51C5FD9B" w:rsidR="00983BA9" w:rsidRDefault="00983BA9" w:rsidP="00983BA9">
      <w:r w:rsidRPr="003E2E79">
        <w:t>T</w:t>
      </w:r>
      <w:r w:rsidRPr="5FAD4B13">
        <w:t xml:space="preserve">he </w:t>
      </w:r>
      <w:r>
        <w:t>final</w:t>
      </w:r>
      <w:r w:rsidRPr="5FAD4B13">
        <w:t xml:space="preserve"> </w:t>
      </w:r>
      <w:r>
        <w:t xml:space="preserve">exam is typically completed by the end of the student’s fifth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6129696C" w14:textId="77777777" w:rsidR="00983BA9" w:rsidRDefault="00983BA9" w:rsidP="00BB7184"/>
    <w:p w14:paraId="7EFE329B" w14:textId="77777777" w:rsidR="00983BA9" w:rsidRDefault="00983BA9" w:rsidP="00983BA9">
      <w:pPr>
        <w:pStyle w:val="Heading4"/>
      </w:pPr>
      <w:bookmarkStart w:id="712" w:name="_Toc203743790"/>
      <w:bookmarkStart w:id="713" w:name="_Toc211351068"/>
      <w:r>
        <w:t>Written Component</w:t>
      </w:r>
      <w:bookmarkEnd w:id="712"/>
      <w:bookmarkEnd w:id="713"/>
    </w:p>
    <w:p w14:paraId="09CC31DE" w14:textId="778D3383" w:rsidR="23248D9D" w:rsidRDefault="00BB7184" w:rsidP="00A426AD">
      <w:r w:rsidRPr="5FAD4B13">
        <w:t xml:space="preserve">The dissertation </w:t>
      </w:r>
      <w:r>
        <w:t xml:space="preserve">draft </w:t>
      </w:r>
      <w:r w:rsidRPr="5FAD4B13">
        <w:t xml:space="preserve">must be approved by the </w:t>
      </w:r>
      <w:r w:rsidR="001B556B">
        <w:t xml:space="preserve">advisor first, and then submitted to the guidance committee at least two weeks before the final oral examination. An electronic copy of this dissertation must also be made available to the department. </w:t>
      </w:r>
    </w:p>
    <w:p w14:paraId="1F8872DB" w14:textId="3CDD8929" w:rsidR="0E39B303" w:rsidRDefault="0E39B303" w:rsidP="00A426AD"/>
    <w:p w14:paraId="4A192270" w14:textId="77777777" w:rsidR="004C64BE" w:rsidRDefault="004C64BE" w:rsidP="004C64BE">
      <w:pPr>
        <w:pStyle w:val="Heading4"/>
      </w:pPr>
      <w:bookmarkStart w:id="714" w:name="_Toc203743791"/>
      <w:bookmarkStart w:id="715" w:name="_Toc211351069"/>
      <w:r>
        <w:t>Oral Component</w:t>
      </w:r>
      <w:bookmarkEnd w:id="714"/>
      <w:bookmarkEnd w:id="715"/>
    </w:p>
    <w:p w14:paraId="51463B90" w14:textId="1F98F5C4" w:rsidR="001B556B" w:rsidRDefault="001B556B" w:rsidP="001B556B">
      <w:r>
        <w:t xml:space="preserve">The oral final exam presentation is open </w:t>
      </w:r>
      <w:r w:rsidRPr="1772EC00">
        <w:t xml:space="preserve">to the public and </w:t>
      </w:r>
      <w:r>
        <w:t>includes</w:t>
      </w:r>
      <w:r w:rsidRPr="1772EC00">
        <w:t>:</w:t>
      </w:r>
    </w:p>
    <w:p w14:paraId="76870D14" w14:textId="77777777" w:rsidR="001B556B" w:rsidRDefault="001B556B" w:rsidP="001B556B"/>
    <w:p w14:paraId="05C25C89" w14:textId="0C2CACA1" w:rsidR="23248D9D" w:rsidRDefault="13FA884E" w:rsidP="00B37975">
      <w:pPr>
        <w:pStyle w:val="ListParagraph"/>
        <w:numPr>
          <w:ilvl w:val="0"/>
          <w:numId w:val="5"/>
        </w:numPr>
      </w:pPr>
      <w:r w:rsidRPr="1772EC00">
        <w:t xml:space="preserve">An oral presentation </w:t>
      </w:r>
      <w:r w:rsidR="000F224F" w:rsidRPr="1772EC00">
        <w:t>in the style of a research seminar</w:t>
      </w:r>
      <w:r w:rsidR="000F224F">
        <w:t xml:space="preserve">, which includes </w:t>
      </w:r>
      <w:r w:rsidRPr="1772EC00">
        <w:t xml:space="preserve">background </w:t>
      </w:r>
      <w:r w:rsidR="7F103D1E" w:rsidRPr="1772EC00">
        <w:t>material</w:t>
      </w:r>
      <w:r w:rsidRPr="1772EC00">
        <w:t xml:space="preserve"> and key findings of </w:t>
      </w:r>
      <w:r w:rsidR="000F224F">
        <w:t xml:space="preserve">the student’s </w:t>
      </w:r>
      <w:r w:rsidRPr="1772EC00">
        <w:t xml:space="preserve">dissertation. This presentation should be approximately 45 minutes </w:t>
      </w:r>
      <w:r w:rsidR="13C45986" w:rsidRPr="1772EC00">
        <w:t>long and</w:t>
      </w:r>
      <w:r w:rsidRPr="1772EC00">
        <w:t xml:space="preserve"> content should be chosen in consultation with the student’s dissertation advisor</w:t>
      </w:r>
      <w:r w:rsidR="000F224F">
        <w:t>; the presentation does not need to include every aspect of the dissertation project</w:t>
      </w:r>
      <w:r w:rsidRPr="1772EC00">
        <w:t>.</w:t>
      </w:r>
    </w:p>
    <w:p w14:paraId="5FDB4086" w14:textId="5249BF19" w:rsidR="23248D9D" w:rsidRDefault="000F224F" w:rsidP="00B37975">
      <w:pPr>
        <w:pStyle w:val="ListParagraph"/>
        <w:numPr>
          <w:ilvl w:val="0"/>
          <w:numId w:val="5"/>
        </w:numPr>
      </w:pPr>
      <w:r>
        <w:t>The presentation is followed by a</w:t>
      </w:r>
      <w:r w:rsidR="13FA884E" w:rsidRPr="1772EC00">
        <w:t xml:space="preserve"> public question and answer period </w:t>
      </w:r>
      <w:r w:rsidR="0013602B">
        <w:t xml:space="preserve">for the student to </w:t>
      </w:r>
      <w:r w:rsidR="13FA884E" w:rsidRPr="1772EC00">
        <w:t xml:space="preserve">answer questions posed by non-committee members. The chair of the dissertation committee may moderate these questions and is encouraged to limit them to no more than </w:t>
      </w:r>
      <w:r w:rsidR="001B556B">
        <w:t>30 minutes</w:t>
      </w:r>
      <w:r w:rsidR="13FA884E" w:rsidRPr="1772EC00">
        <w:t>.</w:t>
      </w:r>
    </w:p>
    <w:p w14:paraId="6138C321" w14:textId="2530E16C" w:rsidR="23248D9D" w:rsidRDefault="0013602B" w:rsidP="00B37975">
      <w:pPr>
        <w:pStyle w:val="ListParagraph"/>
        <w:numPr>
          <w:ilvl w:val="0"/>
          <w:numId w:val="5"/>
        </w:numPr>
      </w:pPr>
      <w:r>
        <w:t>Finally, there is a</w:t>
      </w:r>
      <w:r w:rsidR="13FA884E" w:rsidRPr="1772EC00">
        <w:t xml:space="preserve"> private session where the student answers questions from the committee</w:t>
      </w:r>
      <w:r>
        <w:t xml:space="preserve"> about </w:t>
      </w:r>
      <w:r w:rsidR="13FA884E" w:rsidRPr="1772EC00">
        <w:t>the dissertation research</w:t>
      </w:r>
      <w:r>
        <w:t xml:space="preserve">; the committee may optionally </w:t>
      </w:r>
      <w:r w:rsidR="13FA884E" w:rsidRPr="1772EC00">
        <w:t>question the</w:t>
      </w:r>
      <w:r w:rsidR="3CAE0B40" w:rsidRPr="1772EC00">
        <w:t xml:space="preserve"> </w:t>
      </w:r>
      <w:r w:rsidR="13FA884E" w:rsidRPr="1772EC00">
        <w:t>student about the fundamentals of the algorithms or application area relating to the student’s dissertation research.</w:t>
      </w:r>
    </w:p>
    <w:p w14:paraId="42939894" w14:textId="2B8ED7C9" w:rsidR="76E6A980" w:rsidRDefault="76E6A980" w:rsidP="001B556B"/>
    <w:p w14:paraId="4A2E45F1" w14:textId="77777777" w:rsidR="004C64BE" w:rsidRDefault="004C64BE" w:rsidP="004C64BE">
      <w:pPr>
        <w:pStyle w:val="Heading4"/>
      </w:pPr>
      <w:bookmarkStart w:id="716" w:name="_Toc203743792"/>
      <w:bookmarkStart w:id="717" w:name="_Toc211351070"/>
      <w:r>
        <w:t>Assessment</w:t>
      </w:r>
      <w:bookmarkEnd w:id="716"/>
      <w:bookmarkEnd w:id="717"/>
    </w:p>
    <w:p w14:paraId="3A9AC242" w14:textId="25FF5188" w:rsidR="23248D9D" w:rsidRDefault="001B556B" w:rsidP="00A426AD">
      <w:r w:rsidRPr="0013602B">
        <w:t xml:space="preserve">Students will be provided with written feedback reflecting the consensus decision of the committee. Optionally, individual committee members may provide additional feedback, orally and/or in writing. </w:t>
      </w:r>
      <w:r w:rsidR="13FA884E" w:rsidRPr="0013602B">
        <w:t xml:space="preserve">The possible outcomes of the </w:t>
      </w:r>
      <w:r w:rsidR="0013602B">
        <w:t>final</w:t>
      </w:r>
      <w:r w:rsidR="13FA884E" w:rsidRPr="0013602B">
        <w:t xml:space="preserve"> defense can be:</w:t>
      </w:r>
    </w:p>
    <w:p w14:paraId="021EC850" w14:textId="2E1BE07B" w:rsidR="23248D9D" w:rsidRDefault="13FA884E" w:rsidP="00B37975">
      <w:pPr>
        <w:pStyle w:val="ListParagraph"/>
        <w:numPr>
          <w:ilvl w:val="0"/>
          <w:numId w:val="4"/>
        </w:numPr>
      </w:pPr>
      <w:r w:rsidRPr="1772EC00">
        <w:rPr>
          <w:b/>
          <w:bCs/>
        </w:rPr>
        <w:lastRenderedPageBreak/>
        <w:t xml:space="preserve">Pass with no revisions. </w:t>
      </w:r>
      <w:r w:rsidRPr="1772EC00">
        <w:t xml:space="preserve">The </w:t>
      </w:r>
      <w:r w:rsidR="001B556B">
        <w:t xml:space="preserve">written </w:t>
      </w:r>
      <w:r w:rsidRPr="1772EC00">
        <w:t xml:space="preserve">dissertation and oral defense both meet or exceed the standards for quality and original research expected of students in the CMSE program, and the committee </w:t>
      </w:r>
      <w:r w:rsidR="0013602B">
        <w:t xml:space="preserve">requests </w:t>
      </w:r>
      <w:r w:rsidRPr="1772EC00">
        <w:t xml:space="preserve">no changes to the dissertation. The student may immediately </w:t>
      </w:r>
      <w:r w:rsidR="00B516D8">
        <w:t xml:space="preserve">submit </w:t>
      </w:r>
      <w:r w:rsidRPr="1772EC00">
        <w:t xml:space="preserve">their dissertation </w:t>
      </w:r>
      <w:r w:rsidR="00B516D8">
        <w:t xml:space="preserve">to </w:t>
      </w:r>
      <w:r w:rsidRPr="1772EC00">
        <w:t>the Graduate School.</w:t>
      </w:r>
    </w:p>
    <w:p w14:paraId="5245F6AA" w14:textId="56C56F79" w:rsidR="23248D9D" w:rsidRDefault="13FA884E" w:rsidP="00B37975">
      <w:pPr>
        <w:pStyle w:val="ListParagraph"/>
        <w:numPr>
          <w:ilvl w:val="0"/>
          <w:numId w:val="4"/>
        </w:numPr>
      </w:pPr>
      <w:r w:rsidRPr="1772EC00">
        <w:rPr>
          <w:b/>
          <w:bCs/>
        </w:rPr>
        <w:t xml:space="preserve">Pass with minor revisions. </w:t>
      </w:r>
      <w:r w:rsidRPr="1772EC00">
        <w:t xml:space="preserve">The dissertation </w:t>
      </w:r>
      <w:r w:rsidR="55579898" w:rsidRPr="1772EC00">
        <w:t xml:space="preserve">and </w:t>
      </w:r>
      <w:r w:rsidR="3406055E" w:rsidRPr="1772EC00">
        <w:t>oral defense</w:t>
      </w:r>
      <w:r w:rsidR="1CDEF2D6" w:rsidRPr="1772EC00">
        <w:t xml:space="preserve"> both </w:t>
      </w:r>
      <w:r w:rsidR="1BFD71C5" w:rsidRPr="1772EC00">
        <w:t>meet or</w:t>
      </w:r>
      <w:r w:rsidR="0805606C" w:rsidRPr="1772EC00">
        <w:t xml:space="preserve"> ex</w:t>
      </w:r>
      <w:r w:rsidRPr="1772EC00">
        <w:t xml:space="preserve">ceed the standards for quality and original research expected of students in the CMSE program, but the dissertation committee </w:t>
      </w:r>
      <w:r w:rsidR="0013602B">
        <w:t xml:space="preserve">requests </w:t>
      </w:r>
      <w:r w:rsidRPr="1772EC00">
        <w:t xml:space="preserve">minor changes to the dissertation (e.g., </w:t>
      </w:r>
      <w:r w:rsidR="0013602B">
        <w:t xml:space="preserve">correcting </w:t>
      </w:r>
      <w:r w:rsidRPr="1772EC00">
        <w:t xml:space="preserve">typos, </w:t>
      </w:r>
      <w:r w:rsidR="0013602B">
        <w:t xml:space="preserve">brief </w:t>
      </w:r>
      <w:r w:rsidRPr="1772EC00">
        <w:t xml:space="preserve">clarifying text, etc.). </w:t>
      </w:r>
      <w:r w:rsidR="0013602B">
        <w:t>The committee will provide a</w:t>
      </w:r>
      <w:r w:rsidRPr="1772EC00">
        <w:t xml:space="preserve"> written list of changes </w:t>
      </w:r>
      <w:r w:rsidR="0013602B">
        <w:t xml:space="preserve">for </w:t>
      </w:r>
      <w:r w:rsidRPr="1772EC00">
        <w:t>the student</w:t>
      </w:r>
      <w:r w:rsidR="0013602B">
        <w:t xml:space="preserve"> to make</w:t>
      </w:r>
      <w:r w:rsidRPr="1772EC00">
        <w:t xml:space="preserve">, </w:t>
      </w:r>
      <w:r w:rsidR="0013602B">
        <w:t xml:space="preserve">and the </w:t>
      </w:r>
      <w:r w:rsidRPr="1772EC00">
        <w:t>dissertation advisor(s) will make the final decision about acceptance of the written dissertation. Following acceptance by the advisor</w:t>
      </w:r>
      <w:r w:rsidR="0013602B">
        <w:t>(s)</w:t>
      </w:r>
      <w:r w:rsidRPr="1772EC00">
        <w:t xml:space="preserve">, the student may </w:t>
      </w:r>
      <w:r w:rsidR="0013602B">
        <w:t xml:space="preserve">submit </w:t>
      </w:r>
      <w:r w:rsidRPr="1772EC00">
        <w:t xml:space="preserve">their dissertation </w:t>
      </w:r>
      <w:r w:rsidR="0013602B">
        <w:t xml:space="preserve">to </w:t>
      </w:r>
      <w:r w:rsidRPr="1772EC00">
        <w:t>the Graduate School.</w:t>
      </w:r>
    </w:p>
    <w:p w14:paraId="5B273033" w14:textId="4AE443EE" w:rsidR="23248D9D" w:rsidRDefault="13FA884E" w:rsidP="00B37975">
      <w:pPr>
        <w:pStyle w:val="ListParagraph"/>
        <w:numPr>
          <w:ilvl w:val="0"/>
          <w:numId w:val="4"/>
        </w:numPr>
      </w:pPr>
      <w:r w:rsidRPr="1772EC00">
        <w:rPr>
          <w:b/>
          <w:bCs/>
        </w:rPr>
        <w:t xml:space="preserve">Pass with major revisions. </w:t>
      </w:r>
      <w:r w:rsidRPr="1772EC00">
        <w:t xml:space="preserve">The dissertation and oral defense both meet the standards for quality and original research expected of students in the CMSE program, but the dissertation committee </w:t>
      </w:r>
      <w:r w:rsidR="0013602B">
        <w:t xml:space="preserve">requests </w:t>
      </w:r>
      <w:r w:rsidRPr="1772EC00">
        <w:t>major revisions must be made to the dissertation</w:t>
      </w:r>
      <w:r w:rsidR="0013602B">
        <w:t xml:space="preserve"> (e.g., changing </w:t>
      </w:r>
      <w:r w:rsidRPr="1772EC00">
        <w:t>significant amounts of text</w:t>
      </w:r>
      <w:r w:rsidR="0013602B">
        <w:t xml:space="preserve">, </w:t>
      </w:r>
      <w:r w:rsidRPr="1772EC00">
        <w:t>pursuing additional research/(re-)analysis</w:t>
      </w:r>
      <w:r w:rsidR="0013602B">
        <w:t>, etc.)</w:t>
      </w:r>
      <w:r w:rsidRPr="1772EC00">
        <w:t xml:space="preserve">. </w:t>
      </w:r>
      <w:r w:rsidR="0013602B">
        <w:t xml:space="preserve">The committee will provide a </w:t>
      </w:r>
      <w:r w:rsidRPr="1772EC00">
        <w:t xml:space="preserve">written list of changes </w:t>
      </w:r>
      <w:r w:rsidR="0013602B">
        <w:t xml:space="preserve">for </w:t>
      </w:r>
      <w:r w:rsidRPr="1772EC00">
        <w:t>the student</w:t>
      </w:r>
      <w:r w:rsidR="0013602B">
        <w:t xml:space="preserve"> to make</w:t>
      </w:r>
      <w:r w:rsidR="001E5A51">
        <w:t xml:space="preserve">; the revised </w:t>
      </w:r>
      <w:r w:rsidRPr="1772EC00">
        <w:t xml:space="preserve">dissertation </w:t>
      </w:r>
      <w:r w:rsidR="001E5A51">
        <w:t xml:space="preserve">must be provided to the entire </w:t>
      </w:r>
      <w:r w:rsidRPr="1772EC00">
        <w:t>committee within a reasonable period of time</w:t>
      </w:r>
      <w:r w:rsidR="001E5A51">
        <w:t>. T</w:t>
      </w:r>
      <w:r w:rsidRPr="1772EC00">
        <w:t xml:space="preserve">he </w:t>
      </w:r>
      <w:r w:rsidR="001E5A51">
        <w:t xml:space="preserve">final </w:t>
      </w:r>
      <w:r w:rsidRPr="1772EC00">
        <w:t xml:space="preserve">dissertation must be accepted by a majority of </w:t>
      </w:r>
      <w:r w:rsidR="001E5A51">
        <w:t xml:space="preserve">committee </w:t>
      </w:r>
      <w:r w:rsidRPr="1772EC00">
        <w:t xml:space="preserve">members, </w:t>
      </w:r>
      <w:r w:rsidR="001E5A51">
        <w:t xml:space="preserve">including </w:t>
      </w:r>
      <w:r w:rsidRPr="1772EC00">
        <w:t xml:space="preserve">the student’s dissertation advisor. Following acceptance by </w:t>
      </w:r>
      <w:r w:rsidR="001E5A51">
        <w:t xml:space="preserve">this majority, </w:t>
      </w:r>
      <w:r w:rsidRPr="1772EC00">
        <w:t xml:space="preserve">the student may </w:t>
      </w:r>
      <w:r w:rsidR="001E5A51">
        <w:t xml:space="preserve">submit </w:t>
      </w:r>
      <w:r w:rsidRPr="1772EC00">
        <w:t xml:space="preserve">their dissertation </w:t>
      </w:r>
      <w:r w:rsidR="001E5A51">
        <w:t xml:space="preserve">to </w:t>
      </w:r>
      <w:r w:rsidRPr="1772EC00">
        <w:t>the Graduate School.</w:t>
      </w:r>
    </w:p>
    <w:p w14:paraId="4BA06778" w14:textId="3443B57A" w:rsidR="23248D9D" w:rsidRDefault="13FA884E" w:rsidP="00B37975">
      <w:pPr>
        <w:pStyle w:val="ListParagraph"/>
        <w:numPr>
          <w:ilvl w:val="0"/>
          <w:numId w:val="4"/>
        </w:numPr>
      </w:pPr>
      <w:r w:rsidRPr="1772EC00">
        <w:rPr>
          <w:b/>
          <w:bCs/>
        </w:rPr>
        <w:t xml:space="preserve">Failure. </w:t>
      </w:r>
      <w:r w:rsidRPr="1772EC00">
        <w:t>The dissertation and/or oral defense have one or more irredeemable flaws and the majority of the dissertation committee (which may</w:t>
      </w:r>
      <w:r w:rsidR="001E5A51">
        <w:t xml:space="preserve"> or may not </w:t>
      </w:r>
      <w:r w:rsidRPr="1772EC00">
        <w:t>include</w:t>
      </w:r>
      <w:r w:rsidR="001E5A51">
        <w:t xml:space="preserve"> </w:t>
      </w:r>
      <w:r w:rsidRPr="1772EC00">
        <w:t>the student’s advisor) agrees that an acceptable level of quality cannot be obtained in a reasonable length of time</w:t>
      </w:r>
      <w:r w:rsidR="001E5A51">
        <w:t xml:space="preserve">. In this case, the </w:t>
      </w:r>
      <w:r w:rsidRPr="1772EC00">
        <w:t xml:space="preserve">dissertation </w:t>
      </w:r>
      <w:r w:rsidR="001E5A51">
        <w:t xml:space="preserve">is </w:t>
      </w:r>
      <w:r w:rsidRPr="1772EC00">
        <w:t xml:space="preserve">rejected and the student </w:t>
      </w:r>
      <w:r w:rsidR="001E5A51">
        <w:t xml:space="preserve">is </w:t>
      </w:r>
      <w:r w:rsidRPr="1772EC00">
        <w:t>removed from the PhD program.</w:t>
      </w:r>
    </w:p>
    <w:p w14:paraId="6939ADA8" w14:textId="44E23600" w:rsidR="007201ED" w:rsidRDefault="007201ED" w:rsidP="007201ED"/>
    <w:p w14:paraId="37157576" w14:textId="77777777" w:rsidR="004C64BE" w:rsidRDefault="004C64BE" w:rsidP="004C64BE">
      <w:pPr>
        <w:pStyle w:val="Heading4"/>
      </w:pPr>
      <w:bookmarkStart w:id="718" w:name="_Toc203743793"/>
      <w:bookmarkStart w:id="719" w:name="_Toc211351071"/>
      <w:r w:rsidRPr="008760DF">
        <w:t>Use of Reprints and Publication Expectations</w:t>
      </w:r>
      <w:bookmarkEnd w:id="718"/>
      <w:bookmarkEnd w:id="719"/>
    </w:p>
    <w:p w14:paraId="4D4803C9" w14:textId="77777777" w:rsidR="004C64BE" w:rsidRDefault="004C64BE" w:rsidP="004C64BE">
      <w:r>
        <w:t>Typically, a PhD student will have published, or submitted for publication, at least one manuscript prior to the final defense. Students who wish to reuse previously published work as part of their dissertation should obtain permission from their advisor and guidance committee in advance. Students must also obtain reprint permission from the copyright holder of the original publication. Both of these approvals must be obtained before students can reuse prior work as part of their dissertation.</w:t>
      </w:r>
    </w:p>
    <w:p w14:paraId="5EC620A4" w14:textId="77777777" w:rsidR="004C64BE" w:rsidRDefault="004C64BE" w:rsidP="004C64BE"/>
    <w:p w14:paraId="71DF1F9F" w14:textId="77777777" w:rsidR="004C64BE" w:rsidRDefault="004C64BE" w:rsidP="004C64BE">
      <w:r>
        <w:t>Content that is reprinted or adapted from prior work must be clearly indicated in the dissertation, with appropriate citations to the original source(s). Students should also provide their guidance committee with a separate document summarizing the origins of each chapter of the dissertation (e.g., adapted from a previously published paper; adapted from a paper in submission; written solely for this dissertation). This document should include the full citation for previously published or submitted manuscripts, and briefly describe the student’s unique contributions for work described in papers with multiple authors.</w:t>
      </w:r>
    </w:p>
    <w:p w14:paraId="17CD141F" w14:textId="77777777" w:rsidR="004C64BE" w:rsidRDefault="004C64BE" w:rsidP="004C64BE"/>
    <w:p w14:paraId="7A8BF277" w14:textId="61243AF6" w:rsidR="001E0E9A" w:rsidRDefault="001E0E9A" w:rsidP="001E0E9A">
      <w:pPr>
        <w:pStyle w:val="Heading2"/>
      </w:pPr>
      <w:bookmarkStart w:id="720" w:name="_Toc203743794"/>
      <w:bookmarkStart w:id="721" w:name="_Toc211350760"/>
      <w:bookmarkStart w:id="722" w:name="_Toc211351072"/>
      <w:r w:rsidRPr="66F603BA">
        <w:t>Graduate Certificate</w:t>
      </w:r>
      <w:r>
        <w:t>s</w:t>
      </w:r>
      <w:bookmarkStart w:id="723" w:name="_Hlk182989647"/>
      <w:bookmarkEnd w:id="720"/>
      <w:bookmarkEnd w:id="721"/>
      <w:bookmarkEnd w:id="722"/>
    </w:p>
    <w:p w14:paraId="65E1A5F5" w14:textId="77777777" w:rsidR="001E0E9A" w:rsidRPr="000F1794" w:rsidRDefault="001E0E9A" w:rsidP="001E0E9A"/>
    <w:p w14:paraId="1CA8830B" w14:textId="7E07F186" w:rsidR="001E0E9A" w:rsidRDefault="001E0E9A" w:rsidP="008D51A5">
      <w:pPr>
        <w:pStyle w:val="Heading3"/>
      </w:pPr>
      <w:bookmarkStart w:id="724" w:name="_Toc203743795"/>
      <w:bookmarkStart w:id="725" w:name="_Toc211351073"/>
      <w:r>
        <w:t>Average Time to Certificate</w:t>
      </w:r>
      <w:bookmarkEnd w:id="724"/>
      <w:bookmarkEnd w:id="725"/>
      <w:r>
        <w:t xml:space="preserve"> </w:t>
      </w:r>
    </w:p>
    <w:p w14:paraId="07B80B13" w14:textId="23D8637B" w:rsidR="001E0E9A" w:rsidRPr="004C735C" w:rsidRDefault="001E0E9A" w:rsidP="001E0E9A">
      <w:r>
        <w:t>The average time to complete these Graduate Certificates is 1-2 years, assuming that students take one or two courses per semester as they are offered.</w:t>
      </w:r>
    </w:p>
    <w:p w14:paraId="3A8D95B8" w14:textId="77777777" w:rsidR="001E0E9A" w:rsidRDefault="001E0E9A" w:rsidP="001E0E9A">
      <w:pPr>
        <w:pStyle w:val="Heading4"/>
      </w:pPr>
    </w:p>
    <w:p w14:paraId="64B58810" w14:textId="77777777" w:rsidR="001E0E9A" w:rsidRDefault="001E0E9A" w:rsidP="008D51A5">
      <w:pPr>
        <w:pStyle w:val="Heading3"/>
      </w:pPr>
      <w:bookmarkStart w:id="726" w:name="_Toc203743796"/>
      <w:bookmarkStart w:id="727" w:name="_Toc211351074"/>
      <w:r w:rsidRPr="095E3000">
        <w:t>Coursework</w:t>
      </w:r>
      <w:r>
        <w:t xml:space="preserve"> – Computational Modeling</w:t>
      </w:r>
      <w:bookmarkEnd w:id="726"/>
      <w:bookmarkEnd w:id="727"/>
    </w:p>
    <w:p w14:paraId="34CECDF7" w14:textId="6206B5CA" w:rsidR="00A61CCD" w:rsidRDefault="001E0E9A" w:rsidP="001E0E9A">
      <w:r>
        <w:t>The Graduate Certificate in Computational Modeling program of study is chosen in consultation with the student’s advisor. Students must have a minimum 3.0 grad</w:t>
      </w:r>
      <w:r w:rsidR="008D51A5">
        <w:t xml:space="preserve">e </w:t>
      </w:r>
      <w:r>
        <w:t xml:space="preserve">point average in courses applied to the certificate in order for it to be awarded. </w:t>
      </w:r>
      <w:r w:rsidRPr="0020559F">
        <w:t xml:space="preserve">A minimum of </w:t>
      </w:r>
      <w:r>
        <w:t xml:space="preserve">9 </w:t>
      </w:r>
      <w:r w:rsidRPr="0020559F">
        <w:t>credits of course work is required</w:t>
      </w:r>
      <w:r>
        <w:t>, including:</w:t>
      </w:r>
    </w:p>
    <w:p w14:paraId="7B0DA1F7" w14:textId="77777777" w:rsidR="00A61CCD" w:rsidRDefault="00A61CCD" w:rsidP="001E0E9A"/>
    <w:p w14:paraId="284B38D0" w14:textId="7CC05F1C" w:rsidR="001E0E9A" w:rsidRDefault="001E0E9A" w:rsidP="001E0E9A">
      <w:r>
        <w:lastRenderedPageBreak/>
        <w:t>Two of the following core courses (6 credits):</w:t>
      </w:r>
    </w:p>
    <w:p w14:paraId="68CF4AE4" w14:textId="77777777" w:rsidR="001E0E9A" w:rsidRDefault="001E0E9A" w:rsidP="00B37975">
      <w:pPr>
        <w:pStyle w:val="ListParagraph"/>
        <w:numPr>
          <w:ilvl w:val="0"/>
          <w:numId w:val="53"/>
        </w:numPr>
      </w:pPr>
      <w:r>
        <w:t>CMSE 801 Introduction to Computational Modeling (3 credits)</w:t>
      </w:r>
    </w:p>
    <w:p w14:paraId="73790A08" w14:textId="77777777" w:rsidR="001E0E9A" w:rsidRDefault="001E0E9A" w:rsidP="00B37975">
      <w:pPr>
        <w:pStyle w:val="ListParagraph"/>
        <w:numPr>
          <w:ilvl w:val="0"/>
          <w:numId w:val="53"/>
        </w:numPr>
      </w:pPr>
      <w:r>
        <w:t>CMSE 802 Methods in Computational Modeling (3 credits)</w:t>
      </w:r>
    </w:p>
    <w:p w14:paraId="0582C2C1" w14:textId="77777777" w:rsidR="001E0E9A" w:rsidRDefault="001E0E9A" w:rsidP="00B37975">
      <w:pPr>
        <w:pStyle w:val="ListParagraph"/>
        <w:numPr>
          <w:ilvl w:val="0"/>
          <w:numId w:val="53"/>
        </w:numPr>
      </w:pPr>
      <w:r>
        <w:t>CMSE 820 Mathematical Foundations of Data Science (3 credits)</w:t>
      </w:r>
    </w:p>
    <w:p w14:paraId="047624AF" w14:textId="77777777" w:rsidR="001E0E9A" w:rsidRDefault="001E0E9A" w:rsidP="00B37975">
      <w:pPr>
        <w:pStyle w:val="ListParagraph"/>
        <w:numPr>
          <w:ilvl w:val="0"/>
          <w:numId w:val="53"/>
        </w:numPr>
      </w:pPr>
      <w:r>
        <w:t>CMSE 821 Numerical Methods for Differential Equations (3 credits)</w:t>
      </w:r>
    </w:p>
    <w:p w14:paraId="4369F463" w14:textId="77777777" w:rsidR="001E0E9A" w:rsidRDefault="001E0E9A" w:rsidP="00B37975">
      <w:pPr>
        <w:pStyle w:val="ListParagraph"/>
        <w:numPr>
          <w:ilvl w:val="0"/>
          <w:numId w:val="53"/>
        </w:numPr>
      </w:pPr>
      <w:r>
        <w:t>CMSE 822 Parallel Computing (3 credits)</w:t>
      </w:r>
    </w:p>
    <w:p w14:paraId="52D15740" w14:textId="77777777" w:rsidR="001E0E9A" w:rsidRDefault="001E0E9A" w:rsidP="00B37975">
      <w:pPr>
        <w:pStyle w:val="ListParagraph"/>
        <w:numPr>
          <w:ilvl w:val="0"/>
          <w:numId w:val="53"/>
        </w:numPr>
      </w:pPr>
      <w:r>
        <w:t>CMSE 823 Numerical Linear Algebra I (3 credits)</w:t>
      </w:r>
    </w:p>
    <w:p w14:paraId="440D118F" w14:textId="77777777" w:rsidR="001E0E9A" w:rsidRDefault="001E0E9A" w:rsidP="001E0E9A"/>
    <w:p w14:paraId="44677696" w14:textId="77777777" w:rsidR="001E0E9A" w:rsidRDefault="001E0E9A" w:rsidP="001E0E9A">
      <w:r>
        <w:t>One or more additional courses selected from the following (at least 3 credits):</w:t>
      </w:r>
      <w:r>
        <w:tab/>
      </w:r>
    </w:p>
    <w:p w14:paraId="503D37F3" w14:textId="77777777" w:rsidR="001E0E9A" w:rsidRDefault="001E0E9A" w:rsidP="00B37975">
      <w:pPr>
        <w:pStyle w:val="ListParagraph"/>
        <w:numPr>
          <w:ilvl w:val="0"/>
          <w:numId w:val="53"/>
        </w:numPr>
      </w:pPr>
      <w:r>
        <w:t>AST 911 Numerical Techniques in Astronomy (2 credits)</w:t>
      </w:r>
    </w:p>
    <w:p w14:paraId="57984EDA" w14:textId="77777777" w:rsidR="001E0E9A" w:rsidRDefault="001E0E9A" w:rsidP="00B37975">
      <w:pPr>
        <w:pStyle w:val="ListParagraph"/>
        <w:numPr>
          <w:ilvl w:val="0"/>
          <w:numId w:val="53"/>
        </w:numPr>
      </w:pPr>
      <w:r>
        <w:t>CEM 883 Computational Quantum Chemistry (3 credits)</w:t>
      </w:r>
    </w:p>
    <w:p w14:paraId="0915D86A" w14:textId="77777777" w:rsidR="001E0E9A" w:rsidRDefault="001E0E9A" w:rsidP="00B37975">
      <w:pPr>
        <w:pStyle w:val="ListParagraph"/>
        <w:numPr>
          <w:ilvl w:val="0"/>
          <w:numId w:val="53"/>
        </w:numPr>
      </w:pPr>
      <w:r>
        <w:t>CEM 888 Computational Chemistry (3 credits)</w:t>
      </w:r>
    </w:p>
    <w:p w14:paraId="261C1E78" w14:textId="77777777" w:rsidR="001E0E9A" w:rsidRDefault="001E0E9A" w:rsidP="00B37975">
      <w:pPr>
        <w:pStyle w:val="ListParagraph"/>
        <w:numPr>
          <w:ilvl w:val="0"/>
          <w:numId w:val="53"/>
        </w:numPr>
      </w:pPr>
      <w:r>
        <w:t>CMSE 801 Introduction to Computational Modeling (3 credits)</w:t>
      </w:r>
    </w:p>
    <w:p w14:paraId="1FC9B1C5" w14:textId="77777777" w:rsidR="001E0E9A" w:rsidRDefault="001E0E9A" w:rsidP="00B37975">
      <w:pPr>
        <w:pStyle w:val="ListParagraph"/>
        <w:numPr>
          <w:ilvl w:val="0"/>
          <w:numId w:val="53"/>
        </w:numPr>
      </w:pPr>
      <w:r>
        <w:t>CMSE 802 Methods in Computational Modeling (3 credits)</w:t>
      </w:r>
    </w:p>
    <w:p w14:paraId="17B593AF" w14:textId="77777777" w:rsidR="001E0E9A" w:rsidRDefault="001E0E9A" w:rsidP="00B37975">
      <w:pPr>
        <w:pStyle w:val="ListParagraph"/>
        <w:numPr>
          <w:ilvl w:val="0"/>
          <w:numId w:val="53"/>
        </w:numPr>
      </w:pPr>
      <w:r>
        <w:t>CMSE 820 Mathematical Foundations of Data Science (3 credits)</w:t>
      </w:r>
    </w:p>
    <w:p w14:paraId="2BEF4E22" w14:textId="77777777" w:rsidR="001E0E9A" w:rsidRDefault="001E0E9A" w:rsidP="00B37975">
      <w:pPr>
        <w:pStyle w:val="ListParagraph"/>
        <w:numPr>
          <w:ilvl w:val="0"/>
          <w:numId w:val="53"/>
        </w:numPr>
      </w:pPr>
      <w:r>
        <w:t>CMSE 821 Numerical Methods for Differential Equations (3 credits)</w:t>
      </w:r>
    </w:p>
    <w:p w14:paraId="1695329D" w14:textId="77777777" w:rsidR="001E0E9A" w:rsidRDefault="001E0E9A" w:rsidP="00B37975">
      <w:pPr>
        <w:pStyle w:val="ListParagraph"/>
        <w:numPr>
          <w:ilvl w:val="0"/>
          <w:numId w:val="53"/>
        </w:numPr>
      </w:pPr>
      <w:r>
        <w:t>CMSE 822 Parallel Computing (3 credits)</w:t>
      </w:r>
    </w:p>
    <w:p w14:paraId="74C376B7" w14:textId="77777777" w:rsidR="001E0E9A" w:rsidRDefault="001E0E9A" w:rsidP="00B37975">
      <w:pPr>
        <w:pStyle w:val="ListParagraph"/>
        <w:numPr>
          <w:ilvl w:val="0"/>
          <w:numId w:val="53"/>
        </w:numPr>
      </w:pPr>
      <w:r>
        <w:t>CMSE 823 Numerical Linear Algebra I (3 credits)</w:t>
      </w:r>
    </w:p>
    <w:p w14:paraId="09AE47D7" w14:textId="77777777" w:rsidR="001E0E9A" w:rsidRDefault="001E0E9A" w:rsidP="00B37975">
      <w:pPr>
        <w:pStyle w:val="ListParagraph"/>
        <w:numPr>
          <w:ilvl w:val="0"/>
          <w:numId w:val="53"/>
        </w:numPr>
      </w:pPr>
      <w:r>
        <w:t>CSE 836 Probabilistic Models and Algorithms in Computational Biology (3 credits)</w:t>
      </w:r>
    </w:p>
    <w:p w14:paraId="7E06B23B" w14:textId="77777777" w:rsidR="001E0E9A" w:rsidRDefault="001E0E9A" w:rsidP="00B37975">
      <w:pPr>
        <w:pStyle w:val="ListParagraph"/>
        <w:numPr>
          <w:ilvl w:val="0"/>
          <w:numId w:val="53"/>
        </w:numPr>
      </w:pPr>
      <w:r>
        <w:t>CSE 845 Multi-disciplinary Research Methods for the Study of Evolution (3 credits)</w:t>
      </w:r>
    </w:p>
    <w:p w14:paraId="61F08B4D" w14:textId="77777777" w:rsidR="001E0E9A" w:rsidRDefault="001E0E9A" w:rsidP="00B37975">
      <w:pPr>
        <w:pStyle w:val="ListParagraph"/>
        <w:numPr>
          <w:ilvl w:val="0"/>
          <w:numId w:val="53"/>
        </w:numPr>
      </w:pPr>
      <w:r>
        <w:t>CSE 881 Data Mining (3 credits)</w:t>
      </w:r>
    </w:p>
    <w:p w14:paraId="641CEB34" w14:textId="77777777" w:rsidR="001E0E9A" w:rsidRDefault="001E0E9A" w:rsidP="00B37975">
      <w:pPr>
        <w:pStyle w:val="ListParagraph"/>
        <w:numPr>
          <w:ilvl w:val="0"/>
          <w:numId w:val="53"/>
        </w:numPr>
      </w:pPr>
      <w:r>
        <w:t>ECE 837 Computational Methods in Electromagnetics (3 credits)</w:t>
      </w:r>
    </w:p>
    <w:p w14:paraId="447808C0" w14:textId="77777777" w:rsidR="001E0E9A" w:rsidRDefault="001E0E9A" w:rsidP="00B37975">
      <w:pPr>
        <w:pStyle w:val="ListParagraph"/>
        <w:numPr>
          <w:ilvl w:val="0"/>
          <w:numId w:val="53"/>
        </w:numPr>
      </w:pPr>
      <w:r>
        <w:t>ME 835 Turbulence Modeling and Simulation (3 credits)</w:t>
      </w:r>
    </w:p>
    <w:p w14:paraId="4BF485F1" w14:textId="77777777" w:rsidR="001E0E9A" w:rsidRDefault="001E0E9A" w:rsidP="00B37975">
      <w:pPr>
        <w:pStyle w:val="ListParagraph"/>
        <w:numPr>
          <w:ilvl w:val="0"/>
          <w:numId w:val="53"/>
        </w:numPr>
      </w:pPr>
      <w:r>
        <w:t>ME 840 Computational Fluid Dynamics and Heat Transfer (3 credits)</w:t>
      </w:r>
    </w:p>
    <w:p w14:paraId="7EC3405E" w14:textId="77777777" w:rsidR="001E0E9A" w:rsidRDefault="001E0E9A" w:rsidP="00B37975">
      <w:pPr>
        <w:pStyle w:val="ListParagraph"/>
        <w:numPr>
          <w:ilvl w:val="0"/>
          <w:numId w:val="53"/>
        </w:numPr>
      </w:pPr>
      <w:r>
        <w:t>ME 872 Finite Element Method (3 credits)</w:t>
      </w:r>
    </w:p>
    <w:p w14:paraId="238963D7" w14:textId="77777777" w:rsidR="001E0E9A" w:rsidRDefault="001E0E9A" w:rsidP="00B37975">
      <w:pPr>
        <w:pStyle w:val="ListParagraph"/>
        <w:numPr>
          <w:ilvl w:val="0"/>
          <w:numId w:val="53"/>
        </w:numPr>
      </w:pPr>
      <w:r>
        <w:t>MTH 451 Numerical Analysis I (3 credits)</w:t>
      </w:r>
    </w:p>
    <w:p w14:paraId="68C7F529" w14:textId="77777777" w:rsidR="001E0E9A" w:rsidRDefault="001E0E9A" w:rsidP="00B37975">
      <w:pPr>
        <w:pStyle w:val="ListParagraph"/>
        <w:numPr>
          <w:ilvl w:val="0"/>
          <w:numId w:val="53"/>
        </w:numPr>
      </w:pPr>
      <w:r>
        <w:t>MTH 452 Numerical Analysis II (3 credits)</w:t>
      </w:r>
    </w:p>
    <w:p w14:paraId="5A151FBA" w14:textId="77777777" w:rsidR="001E0E9A" w:rsidRDefault="001E0E9A" w:rsidP="00B37975">
      <w:pPr>
        <w:pStyle w:val="ListParagraph"/>
        <w:numPr>
          <w:ilvl w:val="0"/>
          <w:numId w:val="53"/>
        </w:numPr>
      </w:pPr>
      <w:r>
        <w:t>MTH 850 Numerical Analysis I (3 credits)</w:t>
      </w:r>
    </w:p>
    <w:p w14:paraId="776F09BE" w14:textId="77777777" w:rsidR="001E0E9A" w:rsidRDefault="001E0E9A" w:rsidP="00B37975">
      <w:pPr>
        <w:pStyle w:val="ListParagraph"/>
        <w:numPr>
          <w:ilvl w:val="0"/>
          <w:numId w:val="53"/>
        </w:numPr>
      </w:pPr>
      <w:r>
        <w:t>MTH 851 Numerical Analysis II (3 credits)</w:t>
      </w:r>
    </w:p>
    <w:p w14:paraId="79D5C2CB" w14:textId="77777777" w:rsidR="001E0E9A" w:rsidRDefault="001E0E9A" w:rsidP="00B37975">
      <w:pPr>
        <w:pStyle w:val="ListParagraph"/>
        <w:numPr>
          <w:ilvl w:val="0"/>
          <w:numId w:val="53"/>
        </w:numPr>
      </w:pPr>
      <w:r>
        <w:t>MTH 852 Numerical Methods for Ordinary Differential Equations (3 credits)</w:t>
      </w:r>
    </w:p>
    <w:p w14:paraId="189EE0DB" w14:textId="77777777" w:rsidR="001E0E9A" w:rsidRDefault="001E0E9A" w:rsidP="00B37975">
      <w:pPr>
        <w:pStyle w:val="ListParagraph"/>
        <w:numPr>
          <w:ilvl w:val="0"/>
          <w:numId w:val="53"/>
        </w:numPr>
      </w:pPr>
      <w:r>
        <w:t>MTH 950 Numerical Methods for Partial Differential Equations I (3 credits)</w:t>
      </w:r>
    </w:p>
    <w:p w14:paraId="2224F5D2" w14:textId="77777777" w:rsidR="001E0E9A" w:rsidRDefault="001E0E9A" w:rsidP="00B37975">
      <w:pPr>
        <w:pStyle w:val="ListParagraph"/>
        <w:numPr>
          <w:ilvl w:val="0"/>
          <w:numId w:val="53"/>
        </w:numPr>
      </w:pPr>
      <w:r>
        <w:t>MTH 951 Numerical Methods for Partial Differential Equations II (3 credits)</w:t>
      </w:r>
    </w:p>
    <w:p w14:paraId="7EF73EF8" w14:textId="77777777" w:rsidR="001E0E9A" w:rsidRDefault="001E0E9A" w:rsidP="00B37975">
      <w:pPr>
        <w:pStyle w:val="ListParagraph"/>
        <w:numPr>
          <w:ilvl w:val="0"/>
          <w:numId w:val="53"/>
        </w:numPr>
      </w:pPr>
      <w:r>
        <w:t>MTH 995 Special Topics in Numerical Analysis and Operations Research (3 to 6 credits)</w:t>
      </w:r>
    </w:p>
    <w:p w14:paraId="6E37AD72" w14:textId="77777777" w:rsidR="001E0E9A" w:rsidRDefault="001E0E9A" w:rsidP="00B37975">
      <w:pPr>
        <w:pStyle w:val="ListParagraph"/>
        <w:numPr>
          <w:ilvl w:val="0"/>
          <w:numId w:val="53"/>
        </w:numPr>
      </w:pPr>
      <w:r>
        <w:t>PHY 480 Computational Physics (3 credits)</w:t>
      </w:r>
    </w:p>
    <w:p w14:paraId="6905EA45" w14:textId="77777777" w:rsidR="001E0E9A" w:rsidRDefault="001E0E9A" w:rsidP="00B37975">
      <w:pPr>
        <w:pStyle w:val="ListParagraph"/>
        <w:numPr>
          <w:ilvl w:val="0"/>
          <w:numId w:val="53"/>
        </w:numPr>
      </w:pPr>
      <w:r>
        <w:t>PHY 915 Computational Condensed Matter Physics (2 credits)</w:t>
      </w:r>
    </w:p>
    <w:p w14:paraId="22F93CA6" w14:textId="77777777" w:rsidR="001E0E9A" w:rsidRDefault="001E0E9A" w:rsidP="00B37975">
      <w:pPr>
        <w:pStyle w:val="ListParagraph"/>
        <w:numPr>
          <w:ilvl w:val="0"/>
          <w:numId w:val="53"/>
        </w:numPr>
      </w:pPr>
      <w:r>
        <w:t>PHY 919 Modern Electronic Structure Theory (2 credits)</w:t>
      </w:r>
    </w:p>
    <w:p w14:paraId="4E986F24" w14:textId="77777777" w:rsidR="001E0E9A" w:rsidRDefault="001E0E9A" w:rsidP="00B37975">
      <w:pPr>
        <w:pStyle w:val="ListParagraph"/>
        <w:numPr>
          <w:ilvl w:val="0"/>
          <w:numId w:val="53"/>
        </w:numPr>
      </w:pPr>
      <w:r>
        <w:t>PHY 950 Data Analysis Methods for High-Energy and Nuclear Physics (2 credits)</w:t>
      </w:r>
    </w:p>
    <w:p w14:paraId="48EC92D1" w14:textId="77777777" w:rsidR="001E0E9A" w:rsidRDefault="001E0E9A" w:rsidP="00B37975">
      <w:pPr>
        <w:pStyle w:val="ListParagraph"/>
        <w:numPr>
          <w:ilvl w:val="0"/>
          <w:numId w:val="53"/>
        </w:numPr>
      </w:pPr>
      <w:r>
        <w:t>PHY 998 High Performance Computing and Computational Tools for Nuclear Physics (2 credits)</w:t>
      </w:r>
    </w:p>
    <w:p w14:paraId="36C9347E" w14:textId="77777777" w:rsidR="001E0E9A" w:rsidRDefault="001E0E9A" w:rsidP="00B37975">
      <w:pPr>
        <w:pStyle w:val="ListParagraph"/>
        <w:numPr>
          <w:ilvl w:val="0"/>
          <w:numId w:val="53"/>
        </w:numPr>
      </w:pPr>
      <w:r>
        <w:t>PLB 810 Theories and Practices in Bioinformatics (3 credits)</w:t>
      </w:r>
    </w:p>
    <w:p w14:paraId="5FEF9412" w14:textId="77777777" w:rsidR="001E0E9A" w:rsidRDefault="001E0E9A" w:rsidP="00B37975">
      <w:pPr>
        <w:pStyle w:val="ListParagraph"/>
        <w:numPr>
          <w:ilvl w:val="0"/>
          <w:numId w:val="53"/>
        </w:numPr>
      </w:pPr>
      <w:r>
        <w:t>QB 826 Introduction to Quantitative Biology Techniques (1 credit)</w:t>
      </w:r>
    </w:p>
    <w:p w14:paraId="05106FA1" w14:textId="77777777" w:rsidR="001E0E9A" w:rsidRDefault="001E0E9A" w:rsidP="00B37975">
      <w:pPr>
        <w:pStyle w:val="ListParagraph"/>
        <w:numPr>
          <w:ilvl w:val="0"/>
          <w:numId w:val="53"/>
        </w:numPr>
      </w:pPr>
      <w:r>
        <w:t>STT 461 Computations in Probability and Statistics (3 credits)</w:t>
      </w:r>
    </w:p>
    <w:p w14:paraId="629714FB" w14:textId="77777777" w:rsidR="001E0E9A" w:rsidRDefault="001E0E9A" w:rsidP="00B37975">
      <w:pPr>
        <w:pStyle w:val="ListParagraph"/>
        <w:numPr>
          <w:ilvl w:val="0"/>
          <w:numId w:val="53"/>
        </w:numPr>
      </w:pPr>
      <w:r>
        <w:t>STT 465 Bayesian Statistical Methods (3 credits)</w:t>
      </w:r>
    </w:p>
    <w:p w14:paraId="590CC270" w14:textId="77777777" w:rsidR="001E0E9A" w:rsidRDefault="001E0E9A" w:rsidP="00B37975">
      <w:pPr>
        <w:pStyle w:val="ListParagraph"/>
        <w:numPr>
          <w:ilvl w:val="0"/>
          <w:numId w:val="53"/>
        </w:numPr>
      </w:pPr>
      <w:r>
        <w:t>STT 802 Statistical Computation (3 credits)</w:t>
      </w:r>
    </w:p>
    <w:p w14:paraId="598C3A0C" w14:textId="77777777" w:rsidR="001E0E9A" w:rsidRDefault="001E0E9A" w:rsidP="00B37975">
      <w:pPr>
        <w:pStyle w:val="ListParagraph"/>
        <w:numPr>
          <w:ilvl w:val="0"/>
          <w:numId w:val="53"/>
        </w:numPr>
      </w:pPr>
      <w:r>
        <w:t>STT 874 Introduction to Bayesian Analysis (3 credits)</w:t>
      </w:r>
    </w:p>
    <w:p w14:paraId="739BC5C2" w14:textId="77777777" w:rsidR="001E0E9A" w:rsidRDefault="001E0E9A" w:rsidP="00B37975">
      <w:pPr>
        <w:pStyle w:val="ListParagraph"/>
        <w:numPr>
          <w:ilvl w:val="0"/>
          <w:numId w:val="53"/>
        </w:numPr>
      </w:pPr>
      <w:r>
        <w:t>Additional courses at the 400-level or above may be used to fulfill this requirement if approved by the CMSE Graduate Program Director.</w:t>
      </w:r>
    </w:p>
    <w:p w14:paraId="39FE96CB" w14:textId="77777777" w:rsidR="001E0E9A" w:rsidRDefault="001E0E9A" w:rsidP="001E0E9A"/>
    <w:p w14:paraId="76EBB233" w14:textId="0BE8F7E7" w:rsidR="001E0E9A" w:rsidRDefault="001E0E9A" w:rsidP="008D51A5">
      <w:pPr>
        <w:pStyle w:val="Heading3"/>
      </w:pPr>
      <w:bookmarkStart w:id="728" w:name="_Toc203743797"/>
      <w:bookmarkStart w:id="729" w:name="_Toc211351075"/>
      <w:r w:rsidRPr="095E3000">
        <w:lastRenderedPageBreak/>
        <w:t>Coursework</w:t>
      </w:r>
      <w:r>
        <w:t xml:space="preserve"> – High</w:t>
      </w:r>
      <w:r w:rsidR="007B723B">
        <w:t>-</w:t>
      </w:r>
      <w:r>
        <w:t>Performance Computing</w:t>
      </w:r>
      <w:bookmarkEnd w:id="728"/>
      <w:bookmarkEnd w:id="729"/>
    </w:p>
    <w:p w14:paraId="2F70E52A" w14:textId="643903EF" w:rsidR="001E0E9A" w:rsidRDefault="001E0E9A" w:rsidP="001E0E9A">
      <w:r>
        <w:t xml:space="preserve">The Graduate Certificate in High Performance Computing program of study is chosen in consultation with the student’s advisor. Students must have a minimum 3.0 grade-point average in courses applied to the certificate in order for it to be awarded. </w:t>
      </w:r>
      <w:r w:rsidRPr="0020559F">
        <w:t xml:space="preserve">A minimum of </w:t>
      </w:r>
      <w:r>
        <w:t xml:space="preserve">9 </w:t>
      </w:r>
      <w:r w:rsidRPr="0020559F">
        <w:t>credits of course work is required</w:t>
      </w:r>
      <w:r>
        <w:t>, including:</w:t>
      </w:r>
    </w:p>
    <w:p w14:paraId="7A58D42B" w14:textId="77777777" w:rsidR="008D51A5" w:rsidRDefault="008D51A5" w:rsidP="001E0E9A"/>
    <w:p w14:paraId="19144E3B" w14:textId="77777777" w:rsidR="001E0E9A" w:rsidRDefault="001E0E9A" w:rsidP="001E0E9A">
      <w:r>
        <w:t>The following core course (3 credits):</w:t>
      </w:r>
    </w:p>
    <w:p w14:paraId="3B09FC55" w14:textId="77777777" w:rsidR="001E0E9A" w:rsidRDefault="001E0E9A" w:rsidP="00B37975">
      <w:pPr>
        <w:pStyle w:val="ListParagraph"/>
        <w:numPr>
          <w:ilvl w:val="0"/>
          <w:numId w:val="53"/>
        </w:numPr>
      </w:pPr>
      <w:r>
        <w:t>CMSE 822 Parallel Computing (3 credits)</w:t>
      </w:r>
    </w:p>
    <w:p w14:paraId="09222CFD" w14:textId="77777777" w:rsidR="001E0E9A" w:rsidRDefault="001E0E9A" w:rsidP="001E0E9A"/>
    <w:p w14:paraId="7F248CCB" w14:textId="77777777" w:rsidR="001E0E9A" w:rsidRDefault="001E0E9A" w:rsidP="001E0E9A">
      <w:r>
        <w:t>One or more additional courses selected from the following (at least 3 credits):</w:t>
      </w:r>
      <w:r>
        <w:tab/>
      </w:r>
    </w:p>
    <w:p w14:paraId="383A525D" w14:textId="77777777" w:rsidR="001E0E9A" w:rsidRDefault="001E0E9A" w:rsidP="00B37975">
      <w:pPr>
        <w:pStyle w:val="ListParagraph"/>
        <w:numPr>
          <w:ilvl w:val="0"/>
          <w:numId w:val="53"/>
        </w:numPr>
      </w:pPr>
      <w:r>
        <w:t>AST 911 Numerical Techniques in Astronomy (2 credits)</w:t>
      </w:r>
    </w:p>
    <w:p w14:paraId="30769520" w14:textId="77777777" w:rsidR="001E0E9A" w:rsidRDefault="001E0E9A" w:rsidP="00B37975">
      <w:pPr>
        <w:pStyle w:val="ListParagraph"/>
        <w:numPr>
          <w:ilvl w:val="0"/>
          <w:numId w:val="53"/>
        </w:numPr>
      </w:pPr>
      <w:r>
        <w:t>CEM 883 Computational Quantum Chemistry (3 credits)</w:t>
      </w:r>
    </w:p>
    <w:p w14:paraId="5043B036" w14:textId="77777777" w:rsidR="001E0E9A" w:rsidRDefault="001E0E9A" w:rsidP="00B37975">
      <w:pPr>
        <w:pStyle w:val="ListParagraph"/>
        <w:numPr>
          <w:ilvl w:val="0"/>
          <w:numId w:val="53"/>
        </w:numPr>
      </w:pPr>
      <w:r>
        <w:t>CEM 888 Computational Chemistry (3 credits)</w:t>
      </w:r>
    </w:p>
    <w:p w14:paraId="4FCBDB50" w14:textId="77777777" w:rsidR="001E0E9A" w:rsidRDefault="001E0E9A" w:rsidP="00B37975">
      <w:pPr>
        <w:pStyle w:val="ListParagraph"/>
        <w:numPr>
          <w:ilvl w:val="0"/>
          <w:numId w:val="53"/>
        </w:numPr>
      </w:pPr>
      <w:r>
        <w:t>CSE 836 Probabilistic Models and Algorithms in Computational Biology (3 credits)</w:t>
      </w:r>
    </w:p>
    <w:p w14:paraId="5AA961C7" w14:textId="77777777" w:rsidR="001E0E9A" w:rsidRDefault="001E0E9A" w:rsidP="00B37975">
      <w:pPr>
        <w:pStyle w:val="ListParagraph"/>
        <w:numPr>
          <w:ilvl w:val="0"/>
          <w:numId w:val="53"/>
        </w:numPr>
      </w:pPr>
      <w:r>
        <w:t>CSE 845 Multi-disciplinary Research Methods for the Study of Evolution (3 credits)</w:t>
      </w:r>
    </w:p>
    <w:p w14:paraId="2F1907B4" w14:textId="77777777" w:rsidR="001E0E9A" w:rsidRDefault="001E0E9A" w:rsidP="00B37975">
      <w:pPr>
        <w:pStyle w:val="ListParagraph"/>
        <w:numPr>
          <w:ilvl w:val="0"/>
          <w:numId w:val="53"/>
        </w:numPr>
      </w:pPr>
      <w:r>
        <w:t>CSE 881 Data Mining (3 credits)</w:t>
      </w:r>
    </w:p>
    <w:p w14:paraId="6E495A42" w14:textId="77777777" w:rsidR="001E0E9A" w:rsidRDefault="001E0E9A" w:rsidP="00B37975">
      <w:pPr>
        <w:pStyle w:val="ListParagraph"/>
        <w:numPr>
          <w:ilvl w:val="0"/>
          <w:numId w:val="53"/>
        </w:numPr>
      </w:pPr>
      <w:r>
        <w:t>ECE 837 Computational Methods in Electromagnetics (3 credits)</w:t>
      </w:r>
    </w:p>
    <w:p w14:paraId="0F1875F7" w14:textId="77777777" w:rsidR="001E0E9A" w:rsidRDefault="001E0E9A" w:rsidP="00B37975">
      <w:pPr>
        <w:pStyle w:val="ListParagraph"/>
        <w:numPr>
          <w:ilvl w:val="0"/>
          <w:numId w:val="53"/>
        </w:numPr>
      </w:pPr>
      <w:r>
        <w:t>ME 835 Turbulence Modeling and Simulation (3 credits)</w:t>
      </w:r>
    </w:p>
    <w:p w14:paraId="38722C12" w14:textId="77777777" w:rsidR="001E0E9A" w:rsidRDefault="001E0E9A" w:rsidP="00B37975">
      <w:pPr>
        <w:pStyle w:val="ListParagraph"/>
        <w:numPr>
          <w:ilvl w:val="0"/>
          <w:numId w:val="53"/>
        </w:numPr>
      </w:pPr>
      <w:r>
        <w:t>ME 840 Computational Fluid Dynamics and Heat Transfer (3 credits)</w:t>
      </w:r>
    </w:p>
    <w:p w14:paraId="0F116FE1" w14:textId="77777777" w:rsidR="001E0E9A" w:rsidRDefault="001E0E9A" w:rsidP="00B37975">
      <w:pPr>
        <w:pStyle w:val="ListParagraph"/>
        <w:numPr>
          <w:ilvl w:val="0"/>
          <w:numId w:val="53"/>
        </w:numPr>
      </w:pPr>
      <w:r>
        <w:t>ME 872 Finite Element Method (3 credits)</w:t>
      </w:r>
    </w:p>
    <w:p w14:paraId="2AFDCD34" w14:textId="77777777" w:rsidR="001E0E9A" w:rsidRDefault="001E0E9A" w:rsidP="00B37975">
      <w:pPr>
        <w:pStyle w:val="ListParagraph"/>
        <w:numPr>
          <w:ilvl w:val="0"/>
          <w:numId w:val="53"/>
        </w:numPr>
      </w:pPr>
      <w:r>
        <w:t>MTH 850 Numerical Analysis I (3 credits)</w:t>
      </w:r>
    </w:p>
    <w:p w14:paraId="65B5FBC9" w14:textId="77777777" w:rsidR="001E0E9A" w:rsidRDefault="001E0E9A" w:rsidP="00B37975">
      <w:pPr>
        <w:pStyle w:val="ListParagraph"/>
        <w:numPr>
          <w:ilvl w:val="0"/>
          <w:numId w:val="53"/>
        </w:numPr>
      </w:pPr>
      <w:r>
        <w:t>MTH 851 Numerical Analysis II (3 credits)</w:t>
      </w:r>
    </w:p>
    <w:p w14:paraId="11893B31" w14:textId="77777777" w:rsidR="001E0E9A" w:rsidRDefault="001E0E9A" w:rsidP="00B37975">
      <w:pPr>
        <w:pStyle w:val="ListParagraph"/>
        <w:numPr>
          <w:ilvl w:val="0"/>
          <w:numId w:val="53"/>
        </w:numPr>
      </w:pPr>
      <w:r>
        <w:t>MTH 852 Numerical Methods for Ordinary Differential Equations (3 credits)</w:t>
      </w:r>
    </w:p>
    <w:p w14:paraId="58B0933A" w14:textId="77777777" w:rsidR="001E0E9A" w:rsidRDefault="001E0E9A" w:rsidP="00B37975">
      <w:pPr>
        <w:pStyle w:val="ListParagraph"/>
        <w:numPr>
          <w:ilvl w:val="0"/>
          <w:numId w:val="53"/>
        </w:numPr>
      </w:pPr>
      <w:r>
        <w:t>MTH 950 Numerical Methods for Partial Differential Equations I (3 credits)</w:t>
      </w:r>
    </w:p>
    <w:p w14:paraId="090CFC67" w14:textId="77777777" w:rsidR="001E0E9A" w:rsidRDefault="001E0E9A" w:rsidP="00B37975">
      <w:pPr>
        <w:pStyle w:val="ListParagraph"/>
        <w:numPr>
          <w:ilvl w:val="0"/>
          <w:numId w:val="53"/>
        </w:numPr>
      </w:pPr>
      <w:r>
        <w:t>MTH 951 Numerical Methods for Partial Differential Equations II (3 credits)</w:t>
      </w:r>
    </w:p>
    <w:p w14:paraId="523BB736" w14:textId="77777777" w:rsidR="001E0E9A" w:rsidRDefault="001E0E9A" w:rsidP="00B37975">
      <w:pPr>
        <w:pStyle w:val="ListParagraph"/>
        <w:numPr>
          <w:ilvl w:val="0"/>
          <w:numId w:val="53"/>
        </w:numPr>
      </w:pPr>
      <w:r>
        <w:t>MTH 995 Special Topics in Numerical Analysis and Operations Research (3 to 6 credits)</w:t>
      </w:r>
    </w:p>
    <w:p w14:paraId="57F06A82" w14:textId="77777777" w:rsidR="001E0E9A" w:rsidRDefault="001E0E9A" w:rsidP="00B37975">
      <w:pPr>
        <w:pStyle w:val="ListParagraph"/>
        <w:numPr>
          <w:ilvl w:val="0"/>
          <w:numId w:val="53"/>
        </w:numPr>
      </w:pPr>
      <w:r>
        <w:t>PHY 915 Computational Condensed Matter Physics (2 credits)</w:t>
      </w:r>
    </w:p>
    <w:p w14:paraId="3D32D98A" w14:textId="77777777" w:rsidR="001E0E9A" w:rsidRDefault="001E0E9A" w:rsidP="00B37975">
      <w:pPr>
        <w:pStyle w:val="ListParagraph"/>
        <w:numPr>
          <w:ilvl w:val="0"/>
          <w:numId w:val="53"/>
        </w:numPr>
      </w:pPr>
      <w:r>
        <w:t>PHY 919 Modern Electronic Structure Theory (2 credits)</w:t>
      </w:r>
    </w:p>
    <w:p w14:paraId="62D05494" w14:textId="77777777" w:rsidR="001E0E9A" w:rsidRDefault="001E0E9A" w:rsidP="00B37975">
      <w:pPr>
        <w:pStyle w:val="ListParagraph"/>
        <w:numPr>
          <w:ilvl w:val="0"/>
          <w:numId w:val="53"/>
        </w:numPr>
      </w:pPr>
      <w:r>
        <w:t>PHY 950 Data Analysis Methods for High-Energy and Nuclear Physics (2 credits)</w:t>
      </w:r>
    </w:p>
    <w:p w14:paraId="6D499C9C" w14:textId="77777777" w:rsidR="001E0E9A" w:rsidRDefault="001E0E9A" w:rsidP="00B37975">
      <w:pPr>
        <w:pStyle w:val="ListParagraph"/>
        <w:numPr>
          <w:ilvl w:val="0"/>
          <w:numId w:val="53"/>
        </w:numPr>
      </w:pPr>
      <w:r>
        <w:t>PHY 998 High Performance Computing and Computational Tools for Nuclear Physics (2 credits)</w:t>
      </w:r>
    </w:p>
    <w:p w14:paraId="3C0A0DA0" w14:textId="77777777" w:rsidR="001E0E9A" w:rsidRDefault="001E0E9A" w:rsidP="00B37975">
      <w:pPr>
        <w:pStyle w:val="ListParagraph"/>
        <w:numPr>
          <w:ilvl w:val="0"/>
          <w:numId w:val="53"/>
        </w:numPr>
      </w:pPr>
      <w:r>
        <w:t>PLB 810 Theories and Practices in Bioinformatics (3 credits)</w:t>
      </w:r>
    </w:p>
    <w:p w14:paraId="68B97DD4" w14:textId="77777777" w:rsidR="001E0E9A" w:rsidRDefault="001E0E9A" w:rsidP="00B37975">
      <w:pPr>
        <w:pStyle w:val="ListParagraph"/>
        <w:numPr>
          <w:ilvl w:val="0"/>
          <w:numId w:val="53"/>
        </w:numPr>
      </w:pPr>
      <w:r>
        <w:t>QB 826 Introduction to Quantitative Biology Techniques (1 credit)</w:t>
      </w:r>
    </w:p>
    <w:p w14:paraId="2F1D0B87" w14:textId="77777777" w:rsidR="001E0E9A" w:rsidRDefault="001E0E9A" w:rsidP="00B37975">
      <w:pPr>
        <w:pStyle w:val="ListParagraph"/>
        <w:numPr>
          <w:ilvl w:val="0"/>
          <w:numId w:val="53"/>
        </w:numPr>
      </w:pPr>
      <w:r>
        <w:t>STT 802 Statistical Computation (3 credits)</w:t>
      </w:r>
    </w:p>
    <w:p w14:paraId="085007E6" w14:textId="77777777" w:rsidR="001E0E9A" w:rsidRDefault="001E0E9A" w:rsidP="00B37975">
      <w:pPr>
        <w:pStyle w:val="ListParagraph"/>
        <w:numPr>
          <w:ilvl w:val="0"/>
          <w:numId w:val="53"/>
        </w:numPr>
      </w:pPr>
      <w:r>
        <w:t>STT 874 Introduction to Bayesian Analysis (3 credits)</w:t>
      </w:r>
    </w:p>
    <w:p w14:paraId="014BAB78" w14:textId="77777777" w:rsidR="001E0E9A" w:rsidRDefault="001E0E9A" w:rsidP="00B37975">
      <w:pPr>
        <w:pStyle w:val="ListParagraph"/>
        <w:numPr>
          <w:ilvl w:val="0"/>
          <w:numId w:val="53"/>
        </w:numPr>
      </w:pPr>
      <w:r>
        <w:t>Additional courses at the 800-level or above may be used to fulfill this requirement if approved by the CMSE Graduate Program Director.</w:t>
      </w:r>
    </w:p>
    <w:p w14:paraId="2D5831E2" w14:textId="0A81A158" w:rsidR="00D650AC" w:rsidRDefault="00D650AC" w:rsidP="00D650AC"/>
    <w:p w14:paraId="5CA834EC" w14:textId="33F6B9E0" w:rsidR="008D51A5" w:rsidRDefault="008D51A5" w:rsidP="008D51A5">
      <w:pPr>
        <w:pStyle w:val="Heading3"/>
      </w:pPr>
      <w:bookmarkStart w:id="730" w:name="_Toc203743798"/>
      <w:bookmarkStart w:id="731" w:name="_Toc211351076"/>
      <w:r w:rsidRPr="66F603BA">
        <w:t>Advisor</w:t>
      </w:r>
      <w:bookmarkEnd w:id="730"/>
      <w:bookmarkEnd w:id="731"/>
    </w:p>
    <w:p w14:paraId="3C032E15" w14:textId="2D8E6693" w:rsidR="008D51A5" w:rsidRDefault="008D51A5" w:rsidP="008D51A5">
      <w:r>
        <w:t>Graduate Certificate students who are also enrolled in other graduate programs at MSU are advised by the faculty member overseeing their work towards that degree. Graduate Certificate students who are not simultaneously pursuing a graduate degree program at MSU are assigned an advisor by the department.</w:t>
      </w:r>
    </w:p>
    <w:p w14:paraId="610BA821" w14:textId="77777777" w:rsidR="008D51A5" w:rsidRDefault="008D51A5" w:rsidP="008D51A5">
      <w:pPr>
        <w:rPr>
          <w:highlight w:val="yellow"/>
        </w:rPr>
      </w:pPr>
    </w:p>
    <w:p w14:paraId="173DE54A" w14:textId="77777777" w:rsidR="008D51A5" w:rsidRDefault="008D51A5" w:rsidP="008D51A5">
      <w:pPr>
        <w:pStyle w:val="Heading3"/>
      </w:pPr>
      <w:bookmarkStart w:id="732" w:name="_Toc203743799"/>
      <w:bookmarkStart w:id="733" w:name="_Toc211351077"/>
      <w:r w:rsidRPr="76E6A980">
        <w:t xml:space="preserve">Final </w:t>
      </w:r>
      <w:r>
        <w:t>Evaluation</w:t>
      </w:r>
      <w:bookmarkEnd w:id="732"/>
      <w:bookmarkEnd w:id="733"/>
    </w:p>
    <w:p w14:paraId="3C91FF8E" w14:textId="78BB59A8" w:rsidR="008D51A5" w:rsidRDefault="008D51A5" w:rsidP="008D51A5">
      <w:r>
        <w:t>The final evaluation of the Graduate Certificate program is conducted by the Graduate Office at the time students apply for graduation, and is based on a review of the student’s coursework.</w:t>
      </w:r>
    </w:p>
    <w:bookmarkEnd w:id="5"/>
    <w:bookmarkEnd w:id="606"/>
    <w:p w14:paraId="2A17586E" w14:textId="77777777" w:rsidR="008D51A5" w:rsidRDefault="008D51A5" w:rsidP="00D650AC"/>
    <w:p w14:paraId="3D3565EA" w14:textId="77777777" w:rsidR="009215F4" w:rsidRDefault="009215F4" w:rsidP="00A426AD"/>
    <w:p w14:paraId="431CCE08" w14:textId="77777777" w:rsidR="009215F4" w:rsidRDefault="009215F4" w:rsidP="00A426AD">
      <w:pPr>
        <w:sectPr w:rsidR="009215F4">
          <w:pgSz w:w="12240" w:h="15840"/>
          <w:pgMar w:top="1440" w:right="1440" w:bottom="1440" w:left="1440" w:header="720" w:footer="720" w:gutter="0"/>
          <w:cols w:space="720"/>
          <w:docGrid w:linePitch="360"/>
        </w:sectPr>
      </w:pPr>
    </w:p>
    <w:p w14:paraId="64369E9A" w14:textId="3FBF56D3" w:rsidR="00DC52FF" w:rsidRDefault="5DD0C43E" w:rsidP="00A426AD">
      <w:pPr>
        <w:pStyle w:val="Heading1"/>
        <w:rPr>
          <w:rFonts w:eastAsia="Times New Roman"/>
        </w:rPr>
      </w:pPr>
      <w:bookmarkStart w:id="734" w:name="_Toc203743800"/>
      <w:bookmarkStart w:id="735" w:name="_Toc211350761"/>
      <w:bookmarkEnd w:id="723"/>
      <w:r w:rsidRPr="00A319AF">
        <w:rPr>
          <w:rFonts w:eastAsia="Times New Roman"/>
        </w:rPr>
        <w:lastRenderedPageBreak/>
        <w:t xml:space="preserve">Department of Computer Science </w:t>
      </w:r>
      <w:r w:rsidR="00D532C4" w:rsidRPr="00A319AF">
        <w:rPr>
          <w:rFonts w:eastAsia="Times New Roman"/>
        </w:rPr>
        <w:br/>
        <w:t xml:space="preserve">and </w:t>
      </w:r>
      <w:r w:rsidRPr="00A319AF">
        <w:rPr>
          <w:rFonts w:eastAsia="Times New Roman"/>
        </w:rPr>
        <w:t>Engineering (CSE)</w:t>
      </w:r>
      <w:bookmarkEnd w:id="734"/>
      <w:bookmarkEnd w:id="735"/>
    </w:p>
    <w:p w14:paraId="38883671" w14:textId="77777777" w:rsidR="00DF25D7" w:rsidRDefault="00DF25D7" w:rsidP="00DF25D7"/>
    <w:p w14:paraId="5C9D6D42" w14:textId="77777777" w:rsidR="00DF25D7" w:rsidRDefault="00DF25D7" w:rsidP="00DF25D7"/>
    <w:p w14:paraId="1E755F82" w14:textId="77777777" w:rsidR="00DF25D7" w:rsidRPr="0051725B" w:rsidRDefault="00DF25D7" w:rsidP="00DF25D7">
      <w:pPr>
        <w:rPr>
          <w:rFonts w:ascii="Arial" w:hAnsi="Arial" w:cs="Arial"/>
          <w:b/>
          <w:bCs/>
          <w:sz w:val="32"/>
          <w:szCs w:val="32"/>
          <w:u w:val="single"/>
        </w:rPr>
      </w:pPr>
      <w:r>
        <w:rPr>
          <w:rFonts w:ascii="Arial" w:hAnsi="Arial" w:cs="Arial"/>
          <w:b/>
          <w:bCs/>
          <w:sz w:val="32"/>
          <w:szCs w:val="32"/>
          <w:u w:val="single"/>
        </w:rPr>
        <w:t xml:space="preserve">Chapter </w:t>
      </w:r>
      <w:r w:rsidRPr="0051725B">
        <w:rPr>
          <w:rFonts w:ascii="Arial" w:hAnsi="Arial" w:cs="Arial"/>
          <w:b/>
          <w:bCs/>
          <w:sz w:val="32"/>
          <w:szCs w:val="32"/>
          <w:u w:val="single"/>
        </w:rPr>
        <w:t>Table of Contents</w:t>
      </w:r>
    </w:p>
    <w:p w14:paraId="55D0D48A" w14:textId="5B640A4E" w:rsidR="00082CE8" w:rsidRDefault="00DF25D7">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\b bmark_CSE </w:instrText>
      </w:r>
      <w:r>
        <w:fldChar w:fldCharType="separate"/>
      </w:r>
      <w:hyperlink w:anchor="_Toc211351078" w:history="1">
        <w:r w:rsidR="00082CE8" w:rsidRPr="0067274F">
          <w:rPr>
            <w:rStyle w:val="Hyperlink"/>
            <w:noProof/>
          </w:rPr>
          <w:t>Program Overview and Graduate Degree Requirements</w:t>
        </w:r>
        <w:r w:rsidR="00082CE8">
          <w:rPr>
            <w:noProof/>
            <w:webHidden/>
          </w:rPr>
          <w:tab/>
        </w:r>
        <w:r w:rsidR="00082CE8">
          <w:rPr>
            <w:noProof/>
            <w:webHidden/>
          </w:rPr>
          <w:fldChar w:fldCharType="begin"/>
        </w:r>
        <w:r w:rsidR="00082CE8">
          <w:rPr>
            <w:noProof/>
            <w:webHidden/>
          </w:rPr>
          <w:instrText xml:space="preserve"> PAGEREF _Toc211351078 \h </w:instrText>
        </w:r>
        <w:r w:rsidR="00082CE8">
          <w:rPr>
            <w:noProof/>
            <w:webHidden/>
          </w:rPr>
        </w:r>
        <w:r w:rsidR="00082CE8">
          <w:rPr>
            <w:noProof/>
            <w:webHidden/>
          </w:rPr>
          <w:fldChar w:fldCharType="separate"/>
        </w:r>
        <w:r w:rsidR="00082CE8">
          <w:rPr>
            <w:noProof/>
            <w:webHidden/>
          </w:rPr>
          <w:t>86</w:t>
        </w:r>
        <w:r w:rsidR="00082CE8">
          <w:rPr>
            <w:noProof/>
            <w:webHidden/>
          </w:rPr>
          <w:fldChar w:fldCharType="end"/>
        </w:r>
      </w:hyperlink>
    </w:p>
    <w:p w14:paraId="47768647" w14:textId="2E27A0D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79" w:history="1">
        <w:r w:rsidRPr="0067274F">
          <w:rPr>
            <w:rStyle w:val="Hyperlink"/>
            <w:noProof/>
          </w:rPr>
          <w:t>Financial Support</w:t>
        </w:r>
        <w:r>
          <w:rPr>
            <w:noProof/>
            <w:webHidden/>
          </w:rPr>
          <w:tab/>
        </w:r>
        <w:r>
          <w:rPr>
            <w:noProof/>
            <w:webHidden/>
          </w:rPr>
          <w:fldChar w:fldCharType="begin"/>
        </w:r>
        <w:r>
          <w:rPr>
            <w:noProof/>
            <w:webHidden/>
          </w:rPr>
          <w:instrText xml:space="preserve"> PAGEREF _Toc211351079 \h </w:instrText>
        </w:r>
        <w:r>
          <w:rPr>
            <w:noProof/>
            <w:webHidden/>
          </w:rPr>
        </w:r>
        <w:r>
          <w:rPr>
            <w:noProof/>
            <w:webHidden/>
          </w:rPr>
          <w:fldChar w:fldCharType="separate"/>
        </w:r>
        <w:r>
          <w:rPr>
            <w:noProof/>
            <w:webHidden/>
          </w:rPr>
          <w:t>86</w:t>
        </w:r>
        <w:r>
          <w:rPr>
            <w:noProof/>
            <w:webHidden/>
          </w:rPr>
          <w:fldChar w:fldCharType="end"/>
        </w:r>
      </w:hyperlink>
    </w:p>
    <w:p w14:paraId="290A2AF6" w14:textId="72F4E43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80" w:history="1">
        <w:r w:rsidRPr="0067274F">
          <w:rPr>
            <w:rStyle w:val="Hyperlink"/>
            <w:noProof/>
          </w:rPr>
          <w:t>Teaching Assistantships</w:t>
        </w:r>
        <w:r>
          <w:rPr>
            <w:noProof/>
            <w:webHidden/>
          </w:rPr>
          <w:tab/>
        </w:r>
        <w:r>
          <w:rPr>
            <w:noProof/>
            <w:webHidden/>
          </w:rPr>
          <w:fldChar w:fldCharType="begin"/>
        </w:r>
        <w:r>
          <w:rPr>
            <w:noProof/>
            <w:webHidden/>
          </w:rPr>
          <w:instrText xml:space="preserve"> PAGEREF _Toc211351080 \h </w:instrText>
        </w:r>
        <w:r>
          <w:rPr>
            <w:noProof/>
            <w:webHidden/>
          </w:rPr>
        </w:r>
        <w:r>
          <w:rPr>
            <w:noProof/>
            <w:webHidden/>
          </w:rPr>
          <w:fldChar w:fldCharType="separate"/>
        </w:r>
        <w:r>
          <w:rPr>
            <w:noProof/>
            <w:webHidden/>
          </w:rPr>
          <w:t>86</w:t>
        </w:r>
        <w:r>
          <w:rPr>
            <w:noProof/>
            <w:webHidden/>
          </w:rPr>
          <w:fldChar w:fldCharType="end"/>
        </w:r>
      </w:hyperlink>
    </w:p>
    <w:p w14:paraId="061ED8B1" w14:textId="2C73317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81" w:history="1">
        <w:r w:rsidRPr="0067274F">
          <w:rPr>
            <w:rStyle w:val="Hyperlink"/>
            <w:noProof/>
          </w:rPr>
          <w:t>Research Assistantships</w:t>
        </w:r>
        <w:r>
          <w:rPr>
            <w:noProof/>
            <w:webHidden/>
          </w:rPr>
          <w:tab/>
        </w:r>
        <w:r>
          <w:rPr>
            <w:noProof/>
            <w:webHidden/>
          </w:rPr>
          <w:fldChar w:fldCharType="begin"/>
        </w:r>
        <w:r>
          <w:rPr>
            <w:noProof/>
            <w:webHidden/>
          </w:rPr>
          <w:instrText xml:space="preserve"> PAGEREF _Toc211351081 \h </w:instrText>
        </w:r>
        <w:r>
          <w:rPr>
            <w:noProof/>
            <w:webHidden/>
          </w:rPr>
        </w:r>
        <w:r>
          <w:rPr>
            <w:noProof/>
            <w:webHidden/>
          </w:rPr>
          <w:fldChar w:fldCharType="separate"/>
        </w:r>
        <w:r>
          <w:rPr>
            <w:noProof/>
            <w:webHidden/>
          </w:rPr>
          <w:t>86</w:t>
        </w:r>
        <w:r>
          <w:rPr>
            <w:noProof/>
            <w:webHidden/>
          </w:rPr>
          <w:fldChar w:fldCharType="end"/>
        </w:r>
      </w:hyperlink>
    </w:p>
    <w:p w14:paraId="686BB00D" w14:textId="2A2BB64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82" w:history="1">
        <w:r w:rsidRPr="0067274F">
          <w:rPr>
            <w:rStyle w:val="Hyperlink"/>
            <w:noProof/>
          </w:rPr>
          <w:t>Travel Support</w:t>
        </w:r>
        <w:r>
          <w:rPr>
            <w:noProof/>
            <w:webHidden/>
          </w:rPr>
          <w:tab/>
        </w:r>
        <w:r>
          <w:rPr>
            <w:noProof/>
            <w:webHidden/>
          </w:rPr>
          <w:fldChar w:fldCharType="begin"/>
        </w:r>
        <w:r>
          <w:rPr>
            <w:noProof/>
            <w:webHidden/>
          </w:rPr>
          <w:instrText xml:space="preserve"> PAGEREF _Toc211351082 \h </w:instrText>
        </w:r>
        <w:r>
          <w:rPr>
            <w:noProof/>
            <w:webHidden/>
          </w:rPr>
        </w:r>
        <w:r>
          <w:rPr>
            <w:noProof/>
            <w:webHidden/>
          </w:rPr>
          <w:fldChar w:fldCharType="separate"/>
        </w:r>
        <w:r>
          <w:rPr>
            <w:noProof/>
            <w:webHidden/>
          </w:rPr>
          <w:t>86</w:t>
        </w:r>
        <w:r>
          <w:rPr>
            <w:noProof/>
            <w:webHidden/>
          </w:rPr>
          <w:fldChar w:fldCharType="end"/>
        </w:r>
      </w:hyperlink>
    </w:p>
    <w:p w14:paraId="064DD3F1" w14:textId="42BF3CC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83" w:history="1">
        <w:r w:rsidRPr="0067274F">
          <w:rPr>
            <w:rStyle w:val="Hyperlink"/>
            <w:noProof/>
          </w:rPr>
          <w:t>Academic Governance</w:t>
        </w:r>
        <w:r>
          <w:rPr>
            <w:noProof/>
            <w:webHidden/>
          </w:rPr>
          <w:tab/>
        </w:r>
        <w:r>
          <w:rPr>
            <w:noProof/>
            <w:webHidden/>
          </w:rPr>
          <w:fldChar w:fldCharType="begin"/>
        </w:r>
        <w:r>
          <w:rPr>
            <w:noProof/>
            <w:webHidden/>
          </w:rPr>
          <w:instrText xml:space="preserve"> PAGEREF _Toc211351083 \h </w:instrText>
        </w:r>
        <w:r>
          <w:rPr>
            <w:noProof/>
            <w:webHidden/>
          </w:rPr>
        </w:r>
        <w:r>
          <w:rPr>
            <w:noProof/>
            <w:webHidden/>
          </w:rPr>
          <w:fldChar w:fldCharType="separate"/>
        </w:r>
        <w:r>
          <w:rPr>
            <w:noProof/>
            <w:webHidden/>
          </w:rPr>
          <w:t>87</w:t>
        </w:r>
        <w:r>
          <w:rPr>
            <w:noProof/>
            <w:webHidden/>
          </w:rPr>
          <w:fldChar w:fldCharType="end"/>
        </w:r>
      </w:hyperlink>
    </w:p>
    <w:p w14:paraId="72C889A2" w14:textId="529414FA"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084" w:history="1">
        <w:r w:rsidRPr="0067274F">
          <w:rPr>
            <w:rStyle w:val="Hyperlink"/>
            <w:noProof/>
          </w:rPr>
          <w:t>MS Plan A (with Thesis) Program Components</w:t>
        </w:r>
        <w:r>
          <w:rPr>
            <w:noProof/>
            <w:webHidden/>
          </w:rPr>
          <w:tab/>
        </w:r>
        <w:r>
          <w:rPr>
            <w:noProof/>
            <w:webHidden/>
          </w:rPr>
          <w:fldChar w:fldCharType="begin"/>
        </w:r>
        <w:r>
          <w:rPr>
            <w:noProof/>
            <w:webHidden/>
          </w:rPr>
          <w:instrText xml:space="preserve"> PAGEREF _Toc211351084 \h </w:instrText>
        </w:r>
        <w:r>
          <w:rPr>
            <w:noProof/>
            <w:webHidden/>
          </w:rPr>
        </w:r>
        <w:r>
          <w:rPr>
            <w:noProof/>
            <w:webHidden/>
          </w:rPr>
          <w:fldChar w:fldCharType="separate"/>
        </w:r>
        <w:r>
          <w:rPr>
            <w:noProof/>
            <w:webHidden/>
          </w:rPr>
          <w:t>87</w:t>
        </w:r>
        <w:r>
          <w:rPr>
            <w:noProof/>
            <w:webHidden/>
          </w:rPr>
          <w:fldChar w:fldCharType="end"/>
        </w:r>
      </w:hyperlink>
    </w:p>
    <w:p w14:paraId="1254F7D4" w14:textId="0980072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85" w:history="1">
        <w:r w:rsidRPr="0067274F">
          <w:rPr>
            <w:rStyle w:val="Hyperlink"/>
            <w:noProof/>
          </w:rPr>
          <w:t>Average Time to Degree</w:t>
        </w:r>
        <w:r>
          <w:rPr>
            <w:noProof/>
            <w:webHidden/>
          </w:rPr>
          <w:tab/>
        </w:r>
        <w:r>
          <w:rPr>
            <w:noProof/>
            <w:webHidden/>
          </w:rPr>
          <w:fldChar w:fldCharType="begin"/>
        </w:r>
        <w:r>
          <w:rPr>
            <w:noProof/>
            <w:webHidden/>
          </w:rPr>
          <w:instrText xml:space="preserve"> PAGEREF _Toc211351085 \h </w:instrText>
        </w:r>
        <w:r>
          <w:rPr>
            <w:noProof/>
            <w:webHidden/>
          </w:rPr>
        </w:r>
        <w:r>
          <w:rPr>
            <w:noProof/>
            <w:webHidden/>
          </w:rPr>
          <w:fldChar w:fldCharType="separate"/>
        </w:r>
        <w:r>
          <w:rPr>
            <w:noProof/>
            <w:webHidden/>
          </w:rPr>
          <w:t>87</w:t>
        </w:r>
        <w:r>
          <w:rPr>
            <w:noProof/>
            <w:webHidden/>
          </w:rPr>
          <w:fldChar w:fldCharType="end"/>
        </w:r>
      </w:hyperlink>
    </w:p>
    <w:p w14:paraId="60B429C0" w14:textId="44E0DDF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86" w:history="1">
        <w:r w:rsidRPr="0067274F">
          <w:rPr>
            <w:rStyle w:val="Hyperlink"/>
            <w:noProof/>
          </w:rPr>
          <w:t>Coursework and Research Credits</w:t>
        </w:r>
        <w:r>
          <w:rPr>
            <w:noProof/>
            <w:webHidden/>
          </w:rPr>
          <w:tab/>
        </w:r>
        <w:r>
          <w:rPr>
            <w:noProof/>
            <w:webHidden/>
          </w:rPr>
          <w:fldChar w:fldCharType="begin"/>
        </w:r>
        <w:r>
          <w:rPr>
            <w:noProof/>
            <w:webHidden/>
          </w:rPr>
          <w:instrText xml:space="preserve"> PAGEREF _Toc211351086 \h </w:instrText>
        </w:r>
        <w:r>
          <w:rPr>
            <w:noProof/>
            <w:webHidden/>
          </w:rPr>
        </w:r>
        <w:r>
          <w:rPr>
            <w:noProof/>
            <w:webHidden/>
          </w:rPr>
          <w:fldChar w:fldCharType="separate"/>
        </w:r>
        <w:r>
          <w:rPr>
            <w:noProof/>
            <w:webHidden/>
          </w:rPr>
          <w:t>87</w:t>
        </w:r>
        <w:r>
          <w:rPr>
            <w:noProof/>
            <w:webHidden/>
          </w:rPr>
          <w:fldChar w:fldCharType="end"/>
        </w:r>
      </w:hyperlink>
    </w:p>
    <w:p w14:paraId="7AB28B41" w14:textId="3CBE9D0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87" w:history="1">
        <w:r w:rsidRPr="0067274F">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_Toc211351087 \h </w:instrText>
        </w:r>
        <w:r>
          <w:rPr>
            <w:noProof/>
            <w:webHidden/>
          </w:rPr>
        </w:r>
        <w:r>
          <w:rPr>
            <w:noProof/>
            <w:webHidden/>
          </w:rPr>
          <w:fldChar w:fldCharType="separate"/>
        </w:r>
        <w:r>
          <w:rPr>
            <w:noProof/>
            <w:webHidden/>
          </w:rPr>
          <w:t>88</w:t>
        </w:r>
        <w:r>
          <w:rPr>
            <w:noProof/>
            <w:webHidden/>
          </w:rPr>
          <w:fldChar w:fldCharType="end"/>
        </w:r>
      </w:hyperlink>
    </w:p>
    <w:p w14:paraId="2E953B05" w14:textId="3B60BF1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88" w:history="1">
        <w:r w:rsidRPr="0067274F">
          <w:rPr>
            <w:rStyle w:val="Hyperlink"/>
            <w:noProof/>
          </w:rPr>
          <w:t>Transfer to the PhD Program</w:t>
        </w:r>
        <w:r>
          <w:rPr>
            <w:noProof/>
            <w:webHidden/>
          </w:rPr>
          <w:tab/>
        </w:r>
        <w:r>
          <w:rPr>
            <w:noProof/>
            <w:webHidden/>
          </w:rPr>
          <w:fldChar w:fldCharType="begin"/>
        </w:r>
        <w:r>
          <w:rPr>
            <w:noProof/>
            <w:webHidden/>
          </w:rPr>
          <w:instrText xml:space="preserve"> PAGEREF _Toc211351088 \h </w:instrText>
        </w:r>
        <w:r>
          <w:rPr>
            <w:noProof/>
            <w:webHidden/>
          </w:rPr>
        </w:r>
        <w:r>
          <w:rPr>
            <w:noProof/>
            <w:webHidden/>
          </w:rPr>
          <w:fldChar w:fldCharType="separate"/>
        </w:r>
        <w:r>
          <w:rPr>
            <w:noProof/>
            <w:webHidden/>
          </w:rPr>
          <w:t>88</w:t>
        </w:r>
        <w:r>
          <w:rPr>
            <w:noProof/>
            <w:webHidden/>
          </w:rPr>
          <w:fldChar w:fldCharType="end"/>
        </w:r>
      </w:hyperlink>
    </w:p>
    <w:p w14:paraId="2E05F2C7" w14:textId="12A6FA8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89" w:history="1">
        <w:r w:rsidRPr="0067274F">
          <w:rPr>
            <w:rStyle w:val="Hyperlink"/>
            <w:noProof/>
          </w:rPr>
          <w:t>Thesis Advisor</w:t>
        </w:r>
        <w:r>
          <w:rPr>
            <w:noProof/>
            <w:webHidden/>
          </w:rPr>
          <w:tab/>
        </w:r>
        <w:r>
          <w:rPr>
            <w:noProof/>
            <w:webHidden/>
          </w:rPr>
          <w:fldChar w:fldCharType="begin"/>
        </w:r>
        <w:r>
          <w:rPr>
            <w:noProof/>
            <w:webHidden/>
          </w:rPr>
          <w:instrText xml:space="preserve"> PAGEREF _Toc211351089 \h </w:instrText>
        </w:r>
        <w:r>
          <w:rPr>
            <w:noProof/>
            <w:webHidden/>
          </w:rPr>
        </w:r>
        <w:r>
          <w:rPr>
            <w:noProof/>
            <w:webHidden/>
          </w:rPr>
          <w:fldChar w:fldCharType="separate"/>
        </w:r>
        <w:r>
          <w:rPr>
            <w:noProof/>
            <w:webHidden/>
          </w:rPr>
          <w:t>88</w:t>
        </w:r>
        <w:r>
          <w:rPr>
            <w:noProof/>
            <w:webHidden/>
          </w:rPr>
          <w:fldChar w:fldCharType="end"/>
        </w:r>
      </w:hyperlink>
    </w:p>
    <w:p w14:paraId="353F8C78" w14:textId="2AAFB53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90" w:history="1">
        <w:r w:rsidRPr="0067274F">
          <w:rPr>
            <w:rStyle w:val="Hyperlink"/>
            <w:noProof/>
          </w:rPr>
          <w:t>Guidance Committee</w:t>
        </w:r>
        <w:r>
          <w:rPr>
            <w:noProof/>
            <w:webHidden/>
          </w:rPr>
          <w:tab/>
        </w:r>
        <w:r>
          <w:rPr>
            <w:noProof/>
            <w:webHidden/>
          </w:rPr>
          <w:fldChar w:fldCharType="begin"/>
        </w:r>
        <w:r>
          <w:rPr>
            <w:noProof/>
            <w:webHidden/>
          </w:rPr>
          <w:instrText xml:space="preserve"> PAGEREF _Toc211351090 \h </w:instrText>
        </w:r>
        <w:r>
          <w:rPr>
            <w:noProof/>
            <w:webHidden/>
          </w:rPr>
        </w:r>
        <w:r>
          <w:rPr>
            <w:noProof/>
            <w:webHidden/>
          </w:rPr>
          <w:fldChar w:fldCharType="separate"/>
        </w:r>
        <w:r>
          <w:rPr>
            <w:noProof/>
            <w:webHidden/>
          </w:rPr>
          <w:t>88</w:t>
        </w:r>
        <w:r>
          <w:rPr>
            <w:noProof/>
            <w:webHidden/>
          </w:rPr>
          <w:fldChar w:fldCharType="end"/>
        </w:r>
      </w:hyperlink>
    </w:p>
    <w:p w14:paraId="61FC98B4" w14:textId="6660BD0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91" w:history="1">
        <w:r w:rsidRPr="0067274F">
          <w:rPr>
            <w:rStyle w:val="Hyperlink"/>
            <w:noProof/>
          </w:rPr>
          <w:t>Final Exam</w:t>
        </w:r>
        <w:r>
          <w:rPr>
            <w:noProof/>
            <w:webHidden/>
          </w:rPr>
          <w:tab/>
        </w:r>
        <w:r>
          <w:rPr>
            <w:noProof/>
            <w:webHidden/>
          </w:rPr>
          <w:fldChar w:fldCharType="begin"/>
        </w:r>
        <w:r>
          <w:rPr>
            <w:noProof/>
            <w:webHidden/>
          </w:rPr>
          <w:instrText xml:space="preserve"> PAGEREF _Toc211351091 \h </w:instrText>
        </w:r>
        <w:r>
          <w:rPr>
            <w:noProof/>
            <w:webHidden/>
          </w:rPr>
        </w:r>
        <w:r>
          <w:rPr>
            <w:noProof/>
            <w:webHidden/>
          </w:rPr>
          <w:fldChar w:fldCharType="separate"/>
        </w:r>
        <w:r>
          <w:rPr>
            <w:noProof/>
            <w:webHidden/>
          </w:rPr>
          <w:t>88</w:t>
        </w:r>
        <w:r>
          <w:rPr>
            <w:noProof/>
            <w:webHidden/>
          </w:rPr>
          <w:fldChar w:fldCharType="end"/>
        </w:r>
      </w:hyperlink>
    </w:p>
    <w:p w14:paraId="327B2BAD" w14:textId="3C00982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92" w:history="1">
        <w:r w:rsidRPr="0067274F">
          <w:rPr>
            <w:rStyle w:val="Hyperlink"/>
            <w:noProof/>
          </w:rPr>
          <w:t>Timing and Requests for Postponement</w:t>
        </w:r>
        <w:r>
          <w:rPr>
            <w:noProof/>
            <w:webHidden/>
          </w:rPr>
          <w:tab/>
        </w:r>
        <w:r>
          <w:rPr>
            <w:noProof/>
            <w:webHidden/>
          </w:rPr>
          <w:fldChar w:fldCharType="begin"/>
        </w:r>
        <w:r>
          <w:rPr>
            <w:noProof/>
            <w:webHidden/>
          </w:rPr>
          <w:instrText xml:space="preserve"> PAGEREF _Toc211351092 \h </w:instrText>
        </w:r>
        <w:r>
          <w:rPr>
            <w:noProof/>
            <w:webHidden/>
          </w:rPr>
        </w:r>
        <w:r>
          <w:rPr>
            <w:noProof/>
            <w:webHidden/>
          </w:rPr>
          <w:fldChar w:fldCharType="separate"/>
        </w:r>
        <w:r>
          <w:rPr>
            <w:noProof/>
            <w:webHidden/>
          </w:rPr>
          <w:t>88</w:t>
        </w:r>
        <w:r>
          <w:rPr>
            <w:noProof/>
            <w:webHidden/>
          </w:rPr>
          <w:fldChar w:fldCharType="end"/>
        </w:r>
      </w:hyperlink>
    </w:p>
    <w:p w14:paraId="3A47501C" w14:textId="21FA933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93" w:history="1">
        <w:r w:rsidRPr="0067274F">
          <w:rPr>
            <w:rStyle w:val="Hyperlink"/>
            <w:noProof/>
          </w:rPr>
          <w:t>Written Component</w:t>
        </w:r>
        <w:r>
          <w:rPr>
            <w:noProof/>
            <w:webHidden/>
          </w:rPr>
          <w:tab/>
        </w:r>
        <w:r>
          <w:rPr>
            <w:noProof/>
            <w:webHidden/>
          </w:rPr>
          <w:fldChar w:fldCharType="begin"/>
        </w:r>
        <w:r>
          <w:rPr>
            <w:noProof/>
            <w:webHidden/>
          </w:rPr>
          <w:instrText xml:space="preserve"> PAGEREF _Toc211351093 \h </w:instrText>
        </w:r>
        <w:r>
          <w:rPr>
            <w:noProof/>
            <w:webHidden/>
          </w:rPr>
        </w:r>
        <w:r>
          <w:rPr>
            <w:noProof/>
            <w:webHidden/>
          </w:rPr>
          <w:fldChar w:fldCharType="separate"/>
        </w:r>
        <w:r>
          <w:rPr>
            <w:noProof/>
            <w:webHidden/>
          </w:rPr>
          <w:t>88</w:t>
        </w:r>
        <w:r>
          <w:rPr>
            <w:noProof/>
            <w:webHidden/>
          </w:rPr>
          <w:fldChar w:fldCharType="end"/>
        </w:r>
      </w:hyperlink>
    </w:p>
    <w:p w14:paraId="5CD907DB" w14:textId="1135E95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94" w:history="1">
        <w:r w:rsidRPr="0067274F">
          <w:rPr>
            <w:rStyle w:val="Hyperlink"/>
            <w:noProof/>
          </w:rPr>
          <w:t>Oral Component</w:t>
        </w:r>
        <w:r>
          <w:rPr>
            <w:noProof/>
            <w:webHidden/>
          </w:rPr>
          <w:tab/>
        </w:r>
        <w:r>
          <w:rPr>
            <w:noProof/>
            <w:webHidden/>
          </w:rPr>
          <w:fldChar w:fldCharType="begin"/>
        </w:r>
        <w:r>
          <w:rPr>
            <w:noProof/>
            <w:webHidden/>
          </w:rPr>
          <w:instrText xml:space="preserve"> PAGEREF _Toc211351094 \h </w:instrText>
        </w:r>
        <w:r>
          <w:rPr>
            <w:noProof/>
            <w:webHidden/>
          </w:rPr>
        </w:r>
        <w:r>
          <w:rPr>
            <w:noProof/>
            <w:webHidden/>
          </w:rPr>
          <w:fldChar w:fldCharType="separate"/>
        </w:r>
        <w:r>
          <w:rPr>
            <w:noProof/>
            <w:webHidden/>
          </w:rPr>
          <w:t>89</w:t>
        </w:r>
        <w:r>
          <w:rPr>
            <w:noProof/>
            <w:webHidden/>
          </w:rPr>
          <w:fldChar w:fldCharType="end"/>
        </w:r>
      </w:hyperlink>
    </w:p>
    <w:p w14:paraId="0D0F338E" w14:textId="5B2F9C5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95" w:history="1">
        <w:r w:rsidRPr="0067274F">
          <w:rPr>
            <w:rStyle w:val="Hyperlink"/>
            <w:noProof/>
          </w:rPr>
          <w:t>Assessment</w:t>
        </w:r>
        <w:r>
          <w:rPr>
            <w:noProof/>
            <w:webHidden/>
          </w:rPr>
          <w:tab/>
        </w:r>
        <w:r>
          <w:rPr>
            <w:noProof/>
            <w:webHidden/>
          </w:rPr>
          <w:fldChar w:fldCharType="begin"/>
        </w:r>
        <w:r>
          <w:rPr>
            <w:noProof/>
            <w:webHidden/>
          </w:rPr>
          <w:instrText xml:space="preserve"> PAGEREF _Toc211351095 \h </w:instrText>
        </w:r>
        <w:r>
          <w:rPr>
            <w:noProof/>
            <w:webHidden/>
          </w:rPr>
        </w:r>
        <w:r>
          <w:rPr>
            <w:noProof/>
            <w:webHidden/>
          </w:rPr>
          <w:fldChar w:fldCharType="separate"/>
        </w:r>
        <w:r>
          <w:rPr>
            <w:noProof/>
            <w:webHidden/>
          </w:rPr>
          <w:t>89</w:t>
        </w:r>
        <w:r>
          <w:rPr>
            <w:noProof/>
            <w:webHidden/>
          </w:rPr>
          <w:fldChar w:fldCharType="end"/>
        </w:r>
      </w:hyperlink>
    </w:p>
    <w:p w14:paraId="1B397DA5" w14:textId="7173AFA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096" w:history="1">
        <w:r w:rsidRPr="0067274F">
          <w:rPr>
            <w:rStyle w:val="Hyperlink"/>
            <w:noProof/>
          </w:rPr>
          <w:t>Use of Reprints and Publication Expectations</w:t>
        </w:r>
        <w:r>
          <w:rPr>
            <w:noProof/>
            <w:webHidden/>
          </w:rPr>
          <w:tab/>
        </w:r>
        <w:r>
          <w:rPr>
            <w:noProof/>
            <w:webHidden/>
          </w:rPr>
          <w:fldChar w:fldCharType="begin"/>
        </w:r>
        <w:r>
          <w:rPr>
            <w:noProof/>
            <w:webHidden/>
          </w:rPr>
          <w:instrText xml:space="preserve"> PAGEREF _Toc211351096 \h </w:instrText>
        </w:r>
        <w:r>
          <w:rPr>
            <w:noProof/>
            <w:webHidden/>
          </w:rPr>
        </w:r>
        <w:r>
          <w:rPr>
            <w:noProof/>
            <w:webHidden/>
          </w:rPr>
          <w:fldChar w:fldCharType="separate"/>
        </w:r>
        <w:r>
          <w:rPr>
            <w:noProof/>
            <w:webHidden/>
          </w:rPr>
          <w:t>89</w:t>
        </w:r>
        <w:r>
          <w:rPr>
            <w:noProof/>
            <w:webHidden/>
          </w:rPr>
          <w:fldChar w:fldCharType="end"/>
        </w:r>
      </w:hyperlink>
    </w:p>
    <w:p w14:paraId="0795D91E" w14:textId="39BEDB69"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097" w:history="1">
        <w:r w:rsidRPr="0067274F">
          <w:rPr>
            <w:rStyle w:val="Hyperlink"/>
            <w:noProof/>
          </w:rPr>
          <w:t>MS Plan B (without Thesis) Program Components</w:t>
        </w:r>
        <w:r>
          <w:rPr>
            <w:noProof/>
            <w:webHidden/>
          </w:rPr>
          <w:tab/>
        </w:r>
        <w:r>
          <w:rPr>
            <w:noProof/>
            <w:webHidden/>
          </w:rPr>
          <w:fldChar w:fldCharType="begin"/>
        </w:r>
        <w:r>
          <w:rPr>
            <w:noProof/>
            <w:webHidden/>
          </w:rPr>
          <w:instrText xml:space="preserve"> PAGEREF _Toc211351097 \h </w:instrText>
        </w:r>
        <w:r>
          <w:rPr>
            <w:noProof/>
            <w:webHidden/>
          </w:rPr>
        </w:r>
        <w:r>
          <w:rPr>
            <w:noProof/>
            <w:webHidden/>
          </w:rPr>
          <w:fldChar w:fldCharType="separate"/>
        </w:r>
        <w:r>
          <w:rPr>
            <w:noProof/>
            <w:webHidden/>
          </w:rPr>
          <w:t>89</w:t>
        </w:r>
        <w:r>
          <w:rPr>
            <w:noProof/>
            <w:webHidden/>
          </w:rPr>
          <w:fldChar w:fldCharType="end"/>
        </w:r>
      </w:hyperlink>
    </w:p>
    <w:p w14:paraId="1AB713E4" w14:textId="548C7C9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98" w:history="1">
        <w:r w:rsidRPr="0067274F">
          <w:rPr>
            <w:rStyle w:val="Hyperlink"/>
            <w:noProof/>
          </w:rPr>
          <w:t>Average Time to Degree</w:t>
        </w:r>
        <w:r>
          <w:rPr>
            <w:noProof/>
            <w:webHidden/>
          </w:rPr>
          <w:tab/>
        </w:r>
        <w:r>
          <w:rPr>
            <w:noProof/>
            <w:webHidden/>
          </w:rPr>
          <w:fldChar w:fldCharType="begin"/>
        </w:r>
        <w:r>
          <w:rPr>
            <w:noProof/>
            <w:webHidden/>
          </w:rPr>
          <w:instrText xml:space="preserve"> PAGEREF _Toc211351098 \h </w:instrText>
        </w:r>
        <w:r>
          <w:rPr>
            <w:noProof/>
            <w:webHidden/>
          </w:rPr>
        </w:r>
        <w:r>
          <w:rPr>
            <w:noProof/>
            <w:webHidden/>
          </w:rPr>
          <w:fldChar w:fldCharType="separate"/>
        </w:r>
        <w:r>
          <w:rPr>
            <w:noProof/>
            <w:webHidden/>
          </w:rPr>
          <w:t>89</w:t>
        </w:r>
        <w:r>
          <w:rPr>
            <w:noProof/>
            <w:webHidden/>
          </w:rPr>
          <w:fldChar w:fldCharType="end"/>
        </w:r>
      </w:hyperlink>
    </w:p>
    <w:p w14:paraId="7C82C9F2" w14:textId="01D3D61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099" w:history="1">
        <w:r w:rsidRPr="0067274F">
          <w:rPr>
            <w:rStyle w:val="Hyperlink"/>
            <w:noProof/>
          </w:rPr>
          <w:t>Coursework</w:t>
        </w:r>
        <w:r>
          <w:rPr>
            <w:noProof/>
            <w:webHidden/>
          </w:rPr>
          <w:tab/>
        </w:r>
        <w:r>
          <w:rPr>
            <w:noProof/>
            <w:webHidden/>
          </w:rPr>
          <w:fldChar w:fldCharType="begin"/>
        </w:r>
        <w:r>
          <w:rPr>
            <w:noProof/>
            <w:webHidden/>
          </w:rPr>
          <w:instrText xml:space="preserve"> PAGEREF _Toc211351099 \h </w:instrText>
        </w:r>
        <w:r>
          <w:rPr>
            <w:noProof/>
            <w:webHidden/>
          </w:rPr>
        </w:r>
        <w:r>
          <w:rPr>
            <w:noProof/>
            <w:webHidden/>
          </w:rPr>
          <w:fldChar w:fldCharType="separate"/>
        </w:r>
        <w:r>
          <w:rPr>
            <w:noProof/>
            <w:webHidden/>
          </w:rPr>
          <w:t>89</w:t>
        </w:r>
        <w:r>
          <w:rPr>
            <w:noProof/>
            <w:webHidden/>
          </w:rPr>
          <w:fldChar w:fldCharType="end"/>
        </w:r>
      </w:hyperlink>
    </w:p>
    <w:p w14:paraId="408A4AFD" w14:textId="72E80E5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00" w:history="1">
        <w:r w:rsidRPr="0067274F">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_Toc211351100 \h </w:instrText>
        </w:r>
        <w:r>
          <w:rPr>
            <w:noProof/>
            <w:webHidden/>
          </w:rPr>
        </w:r>
        <w:r>
          <w:rPr>
            <w:noProof/>
            <w:webHidden/>
          </w:rPr>
          <w:fldChar w:fldCharType="separate"/>
        </w:r>
        <w:r>
          <w:rPr>
            <w:noProof/>
            <w:webHidden/>
          </w:rPr>
          <w:t>90</w:t>
        </w:r>
        <w:r>
          <w:rPr>
            <w:noProof/>
            <w:webHidden/>
          </w:rPr>
          <w:fldChar w:fldCharType="end"/>
        </w:r>
      </w:hyperlink>
    </w:p>
    <w:p w14:paraId="146BB257" w14:textId="44A4200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01" w:history="1">
        <w:r w:rsidRPr="0067274F">
          <w:rPr>
            <w:rStyle w:val="Hyperlink"/>
            <w:noProof/>
          </w:rPr>
          <w:t>Advisor</w:t>
        </w:r>
        <w:r>
          <w:rPr>
            <w:noProof/>
            <w:webHidden/>
          </w:rPr>
          <w:tab/>
        </w:r>
        <w:r>
          <w:rPr>
            <w:noProof/>
            <w:webHidden/>
          </w:rPr>
          <w:fldChar w:fldCharType="begin"/>
        </w:r>
        <w:r>
          <w:rPr>
            <w:noProof/>
            <w:webHidden/>
          </w:rPr>
          <w:instrText xml:space="preserve"> PAGEREF _Toc211351101 \h </w:instrText>
        </w:r>
        <w:r>
          <w:rPr>
            <w:noProof/>
            <w:webHidden/>
          </w:rPr>
        </w:r>
        <w:r>
          <w:rPr>
            <w:noProof/>
            <w:webHidden/>
          </w:rPr>
          <w:fldChar w:fldCharType="separate"/>
        </w:r>
        <w:r>
          <w:rPr>
            <w:noProof/>
            <w:webHidden/>
          </w:rPr>
          <w:t>90</w:t>
        </w:r>
        <w:r>
          <w:rPr>
            <w:noProof/>
            <w:webHidden/>
          </w:rPr>
          <w:fldChar w:fldCharType="end"/>
        </w:r>
      </w:hyperlink>
    </w:p>
    <w:p w14:paraId="02A572B3" w14:textId="1E653672"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02" w:history="1">
        <w:r w:rsidRPr="0067274F">
          <w:rPr>
            <w:rStyle w:val="Hyperlink"/>
            <w:noProof/>
          </w:rPr>
          <w:t>Final Evaluation</w:t>
        </w:r>
        <w:r>
          <w:rPr>
            <w:noProof/>
            <w:webHidden/>
          </w:rPr>
          <w:tab/>
        </w:r>
        <w:r>
          <w:rPr>
            <w:noProof/>
            <w:webHidden/>
          </w:rPr>
          <w:fldChar w:fldCharType="begin"/>
        </w:r>
        <w:r>
          <w:rPr>
            <w:noProof/>
            <w:webHidden/>
          </w:rPr>
          <w:instrText xml:space="preserve"> PAGEREF _Toc211351102 \h </w:instrText>
        </w:r>
        <w:r>
          <w:rPr>
            <w:noProof/>
            <w:webHidden/>
          </w:rPr>
        </w:r>
        <w:r>
          <w:rPr>
            <w:noProof/>
            <w:webHidden/>
          </w:rPr>
          <w:fldChar w:fldCharType="separate"/>
        </w:r>
        <w:r>
          <w:rPr>
            <w:noProof/>
            <w:webHidden/>
          </w:rPr>
          <w:t>90</w:t>
        </w:r>
        <w:r>
          <w:rPr>
            <w:noProof/>
            <w:webHidden/>
          </w:rPr>
          <w:fldChar w:fldCharType="end"/>
        </w:r>
      </w:hyperlink>
    </w:p>
    <w:p w14:paraId="202DEE42" w14:textId="417BE533"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103" w:history="1">
        <w:r w:rsidRPr="0067274F">
          <w:rPr>
            <w:rStyle w:val="Hyperlink"/>
            <w:noProof/>
          </w:rPr>
          <w:t>PhD Program Components</w:t>
        </w:r>
        <w:r>
          <w:rPr>
            <w:noProof/>
            <w:webHidden/>
          </w:rPr>
          <w:tab/>
        </w:r>
        <w:r>
          <w:rPr>
            <w:noProof/>
            <w:webHidden/>
          </w:rPr>
          <w:fldChar w:fldCharType="begin"/>
        </w:r>
        <w:r>
          <w:rPr>
            <w:noProof/>
            <w:webHidden/>
          </w:rPr>
          <w:instrText xml:space="preserve"> PAGEREF _Toc211351103 \h </w:instrText>
        </w:r>
        <w:r>
          <w:rPr>
            <w:noProof/>
            <w:webHidden/>
          </w:rPr>
        </w:r>
        <w:r>
          <w:rPr>
            <w:noProof/>
            <w:webHidden/>
          </w:rPr>
          <w:fldChar w:fldCharType="separate"/>
        </w:r>
        <w:r>
          <w:rPr>
            <w:noProof/>
            <w:webHidden/>
          </w:rPr>
          <w:t>90</w:t>
        </w:r>
        <w:r>
          <w:rPr>
            <w:noProof/>
            <w:webHidden/>
          </w:rPr>
          <w:fldChar w:fldCharType="end"/>
        </w:r>
      </w:hyperlink>
    </w:p>
    <w:p w14:paraId="1D1A1A6B" w14:textId="3734365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04" w:history="1">
        <w:r w:rsidRPr="0067274F">
          <w:rPr>
            <w:rStyle w:val="Hyperlink"/>
            <w:noProof/>
          </w:rPr>
          <w:t>Average Time to Degree</w:t>
        </w:r>
        <w:r>
          <w:rPr>
            <w:noProof/>
            <w:webHidden/>
          </w:rPr>
          <w:tab/>
        </w:r>
        <w:r>
          <w:rPr>
            <w:noProof/>
            <w:webHidden/>
          </w:rPr>
          <w:fldChar w:fldCharType="begin"/>
        </w:r>
        <w:r>
          <w:rPr>
            <w:noProof/>
            <w:webHidden/>
          </w:rPr>
          <w:instrText xml:space="preserve"> PAGEREF _Toc211351104 \h </w:instrText>
        </w:r>
        <w:r>
          <w:rPr>
            <w:noProof/>
            <w:webHidden/>
          </w:rPr>
        </w:r>
        <w:r>
          <w:rPr>
            <w:noProof/>
            <w:webHidden/>
          </w:rPr>
          <w:fldChar w:fldCharType="separate"/>
        </w:r>
        <w:r>
          <w:rPr>
            <w:noProof/>
            <w:webHidden/>
          </w:rPr>
          <w:t>90</w:t>
        </w:r>
        <w:r>
          <w:rPr>
            <w:noProof/>
            <w:webHidden/>
          </w:rPr>
          <w:fldChar w:fldCharType="end"/>
        </w:r>
      </w:hyperlink>
    </w:p>
    <w:p w14:paraId="0D744D72" w14:textId="20915D4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05" w:history="1">
        <w:r w:rsidRPr="0067274F">
          <w:rPr>
            <w:rStyle w:val="Hyperlink"/>
            <w:noProof/>
          </w:rPr>
          <w:t>Coursework and Research Credits</w:t>
        </w:r>
        <w:r>
          <w:rPr>
            <w:noProof/>
            <w:webHidden/>
          </w:rPr>
          <w:tab/>
        </w:r>
        <w:r>
          <w:rPr>
            <w:noProof/>
            <w:webHidden/>
          </w:rPr>
          <w:fldChar w:fldCharType="begin"/>
        </w:r>
        <w:r>
          <w:rPr>
            <w:noProof/>
            <w:webHidden/>
          </w:rPr>
          <w:instrText xml:space="preserve"> PAGEREF _Toc211351105 \h </w:instrText>
        </w:r>
        <w:r>
          <w:rPr>
            <w:noProof/>
            <w:webHidden/>
          </w:rPr>
        </w:r>
        <w:r>
          <w:rPr>
            <w:noProof/>
            <w:webHidden/>
          </w:rPr>
          <w:fldChar w:fldCharType="separate"/>
        </w:r>
        <w:r>
          <w:rPr>
            <w:noProof/>
            <w:webHidden/>
          </w:rPr>
          <w:t>91</w:t>
        </w:r>
        <w:r>
          <w:rPr>
            <w:noProof/>
            <w:webHidden/>
          </w:rPr>
          <w:fldChar w:fldCharType="end"/>
        </w:r>
      </w:hyperlink>
    </w:p>
    <w:p w14:paraId="41CBC855" w14:textId="0919ABF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06" w:history="1">
        <w:r w:rsidRPr="0067274F">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_Toc211351106 \h </w:instrText>
        </w:r>
        <w:r>
          <w:rPr>
            <w:noProof/>
            <w:webHidden/>
          </w:rPr>
        </w:r>
        <w:r>
          <w:rPr>
            <w:noProof/>
            <w:webHidden/>
          </w:rPr>
          <w:fldChar w:fldCharType="separate"/>
        </w:r>
        <w:r>
          <w:rPr>
            <w:noProof/>
            <w:webHidden/>
          </w:rPr>
          <w:t>92</w:t>
        </w:r>
        <w:r>
          <w:rPr>
            <w:noProof/>
            <w:webHidden/>
          </w:rPr>
          <w:fldChar w:fldCharType="end"/>
        </w:r>
      </w:hyperlink>
    </w:p>
    <w:p w14:paraId="41D14E61" w14:textId="03B5B18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07" w:history="1">
        <w:r w:rsidRPr="0067274F">
          <w:rPr>
            <w:rStyle w:val="Hyperlink"/>
            <w:noProof/>
          </w:rPr>
          <w:t>Concurrent MS</w:t>
        </w:r>
        <w:r>
          <w:rPr>
            <w:noProof/>
            <w:webHidden/>
          </w:rPr>
          <w:tab/>
        </w:r>
        <w:r>
          <w:rPr>
            <w:noProof/>
            <w:webHidden/>
          </w:rPr>
          <w:fldChar w:fldCharType="begin"/>
        </w:r>
        <w:r>
          <w:rPr>
            <w:noProof/>
            <w:webHidden/>
          </w:rPr>
          <w:instrText xml:space="preserve"> PAGEREF _Toc211351107 \h </w:instrText>
        </w:r>
        <w:r>
          <w:rPr>
            <w:noProof/>
            <w:webHidden/>
          </w:rPr>
        </w:r>
        <w:r>
          <w:rPr>
            <w:noProof/>
            <w:webHidden/>
          </w:rPr>
          <w:fldChar w:fldCharType="separate"/>
        </w:r>
        <w:r>
          <w:rPr>
            <w:noProof/>
            <w:webHidden/>
          </w:rPr>
          <w:t>92</w:t>
        </w:r>
        <w:r>
          <w:rPr>
            <w:noProof/>
            <w:webHidden/>
          </w:rPr>
          <w:fldChar w:fldCharType="end"/>
        </w:r>
      </w:hyperlink>
    </w:p>
    <w:p w14:paraId="15B8AF7D" w14:textId="4D00A45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08" w:history="1">
        <w:r w:rsidRPr="0067274F">
          <w:rPr>
            <w:rStyle w:val="Hyperlink"/>
            <w:noProof/>
          </w:rPr>
          <w:t>Dual Major PhD Programs</w:t>
        </w:r>
        <w:r>
          <w:rPr>
            <w:noProof/>
            <w:webHidden/>
          </w:rPr>
          <w:tab/>
        </w:r>
        <w:r>
          <w:rPr>
            <w:noProof/>
            <w:webHidden/>
          </w:rPr>
          <w:fldChar w:fldCharType="begin"/>
        </w:r>
        <w:r>
          <w:rPr>
            <w:noProof/>
            <w:webHidden/>
          </w:rPr>
          <w:instrText xml:space="preserve"> PAGEREF _Toc211351108 \h </w:instrText>
        </w:r>
        <w:r>
          <w:rPr>
            <w:noProof/>
            <w:webHidden/>
          </w:rPr>
        </w:r>
        <w:r>
          <w:rPr>
            <w:noProof/>
            <w:webHidden/>
          </w:rPr>
          <w:fldChar w:fldCharType="separate"/>
        </w:r>
        <w:r>
          <w:rPr>
            <w:noProof/>
            <w:webHidden/>
          </w:rPr>
          <w:t>92</w:t>
        </w:r>
        <w:r>
          <w:rPr>
            <w:noProof/>
            <w:webHidden/>
          </w:rPr>
          <w:fldChar w:fldCharType="end"/>
        </w:r>
      </w:hyperlink>
    </w:p>
    <w:p w14:paraId="6931167D" w14:textId="6C8B3D3A"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09" w:history="1">
        <w:r w:rsidRPr="0067274F">
          <w:rPr>
            <w:rStyle w:val="Hyperlink"/>
            <w:noProof/>
          </w:rPr>
          <w:t>Dissertation Advisor</w:t>
        </w:r>
        <w:r>
          <w:rPr>
            <w:noProof/>
            <w:webHidden/>
          </w:rPr>
          <w:tab/>
        </w:r>
        <w:r>
          <w:rPr>
            <w:noProof/>
            <w:webHidden/>
          </w:rPr>
          <w:fldChar w:fldCharType="begin"/>
        </w:r>
        <w:r>
          <w:rPr>
            <w:noProof/>
            <w:webHidden/>
          </w:rPr>
          <w:instrText xml:space="preserve"> PAGEREF _Toc211351109 \h </w:instrText>
        </w:r>
        <w:r>
          <w:rPr>
            <w:noProof/>
            <w:webHidden/>
          </w:rPr>
        </w:r>
        <w:r>
          <w:rPr>
            <w:noProof/>
            <w:webHidden/>
          </w:rPr>
          <w:fldChar w:fldCharType="separate"/>
        </w:r>
        <w:r>
          <w:rPr>
            <w:noProof/>
            <w:webHidden/>
          </w:rPr>
          <w:t>92</w:t>
        </w:r>
        <w:r>
          <w:rPr>
            <w:noProof/>
            <w:webHidden/>
          </w:rPr>
          <w:fldChar w:fldCharType="end"/>
        </w:r>
      </w:hyperlink>
    </w:p>
    <w:p w14:paraId="1B38AF93" w14:textId="30A097F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10" w:history="1">
        <w:r w:rsidRPr="0067274F">
          <w:rPr>
            <w:rStyle w:val="Hyperlink"/>
            <w:noProof/>
          </w:rPr>
          <w:t>Guidance Committee</w:t>
        </w:r>
        <w:r>
          <w:rPr>
            <w:noProof/>
            <w:webHidden/>
          </w:rPr>
          <w:tab/>
        </w:r>
        <w:r>
          <w:rPr>
            <w:noProof/>
            <w:webHidden/>
          </w:rPr>
          <w:fldChar w:fldCharType="begin"/>
        </w:r>
        <w:r>
          <w:rPr>
            <w:noProof/>
            <w:webHidden/>
          </w:rPr>
          <w:instrText xml:space="preserve"> PAGEREF _Toc211351110 \h </w:instrText>
        </w:r>
        <w:r>
          <w:rPr>
            <w:noProof/>
            <w:webHidden/>
          </w:rPr>
        </w:r>
        <w:r>
          <w:rPr>
            <w:noProof/>
            <w:webHidden/>
          </w:rPr>
          <w:fldChar w:fldCharType="separate"/>
        </w:r>
        <w:r>
          <w:rPr>
            <w:noProof/>
            <w:webHidden/>
          </w:rPr>
          <w:t>92</w:t>
        </w:r>
        <w:r>
          <w:rPr>
            <w:noProof/>
            <w:webHidden/>
          </w:rPr>
          <w:fldChar w:fldCharType="end"/>
        </w:r>
      </w:hyperlink>
    </w:p>
    <w:p w14:paraId="68B45F09" w14:textId="21D1752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11" w:history="1">
        <w:r w:rsidRPr="0067274F">
          <w:rPr>
            <w:rStyle w:val="Hyperlink"/>
            <w:noProof/>
          </w:rPr>
          <w:t>Guidance Committee Meetings</w:t>
        </w:r>
        <w:r>
          <w:rPr>
            <w:noProof/>
            <w:webHidden/>
          </w:rPr>
          <w:tab/>
        </w:r>
        <w:r>
          <w:rPr>
            <w:noProof/>
            <w:webHidden/>
          </w:rPr>
          <w:fldChar w:fldCharType="begin"/>
        </w:r>
        <w:r>
          <w:rPr>
            <w:noProof/>
            <w:webHidden/>
          </w:rPr>
          <w:instrText xml:space="preserve"> PAGEREF _Toc211351111 \h </w:instrText>
        </w:r>
        <w:r>
          <w:rPr>
            <w:noProof/>
            <w:webHidden/>
          </w:rPr>
        </w:r>
        <w:r>
          <w:rPr>
            <w:noProof/>
            <w:webHidden/>
          </w:rPr>
          <w:fldChar w:fldCharType="separate"/>
        </w:r>
        <w:r>
          <w:rPr>
            <w:noProof/>
            <w:webHidden/>
          </w:rPr>
          <w:t>92</w:t>
        </w:r>
        <w:r>
          <w:rPr>
            <w:noProof/>
            <w:webHidden/>
          </w:rPr>
          <w:fldChar w:fldCharType="end"/>
        </w:r>
      </w:hyperlink>
    </w:p>
    <w:p w14:paraId="6AAEC4CB" w14:textId="4EB047A5"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12" w:history="1">
        <w:r w:rsidRPr="0067274F">
          <w:rPr>
            <w:rStyle w:val="Hyperlink"/>
            <w:noProof/>
          </w:rPr>
          <w:t>Qualifying Exam</w:t>
        </w:r>
        <w:r>
          <w:rPr>
            <w:noProof/>
            <w:webHidden/>
          </w:rPr>
          <w:tab/>
        </w:r>
        <w:r>
          <w:rPr>
            <w:noProof/>
            <w:webHidden/>
          </w:rPr>
          <w:fldChar w:fldCharType="begin"/>
        </w:r>
        <w:r>
          <w:rPr>
            <w:noProof/>
            <w:webHidden/>
          </w:rPr>
          <w:instrText xml:space="preserve"> PAGEREF _Toc211351112 \h </w:instrText>
        </w:r>
        <w:r>
          <w:rPr>
            <w:noProof/>
            <w:webHidden/>
          </w:rPr>
        </w:r>
        <w:r>
          <w:rPr>
            <w:noProof/>
            <w:webHidden/>
          </w:rPr>
          <w:fldChar w:fldCharType="separate"/>
        </w:r>
        <w:r>
          <w:rPr>
            <w:noProof/>
            <w:webHidden/>
          </w:rPr>
          <w:t>93</w:t>
        </w:r>
        <w:r>
          <w:rPr>
            <w:noProof/>
            <w:webHidden/>
          </w:rPr>
          <w:fldChar w:fldCharType="end"/>
        </w:r>
      </w:hyperlink>
    </w:p>
    <w:p w14:paraId="4DC0887F" w14:textId="71C66CB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13" w:history="1">
        <w:r w:rsidRPr="0067274F">
          <w:rPr>
            <w:rStyle w:val="Hyperlink"/>
            <w:noProof/>
          </w:rPr>
          <w:t>Timing and Requests for Postponement</w:t>
        </w:r>
        <w:r>
          <w:rPr>
            <w:noProof/>
            <w:webHidden/>
          </w:rPr>
          <w:tab/>
        </w:r>
        <w:r>
          <w:rPr>
            <w:noProof/>
            <w:webHidden/>
          </w:rPr>
          <w:fldChar w:fldCharType="begin"/>
        </w:r>
        <w:r>
          <w:rPr>
            <w:noProof/>
            <w:webHidden/>
          </w:rPr>
          <w:instrText xml:space="preserve"> PAGEREF _Toc211351113 \h </w:instrText>
        </w:r>
        <w:r>
          <w:rPr>
            <w:noProof/>
            <w:webHidden/>
          </w:rPr>
        </w:r>
        <w:r>
          <w:rPr>
            <w:noProof/>
            <w:webHidden/>
          </w:rPr>
          <w:fldChar w:fldCharType="separate"/>
        </w:r>
        <w:r>
          <w:rPr>
            <w:noProof/>
            <w:webHidden/>
          </w:rPr>
          <w:t>93</w:t>
        </w:r>
        <w:r>
          <w:rPr>
            <w:noProof/>
            <w:webHidden/>
          </w:rPr>
          <w:fldChar w:fldCharType="end"/>
        </w:r>
      </w:hyperlink>
    </w:p>
    <w:p w14:paraId="6E41476D" w14:textId="4E091B4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14" w:history="1">
        <w:r w:rsidRPr="0067274F">
          <w:rPr>
            <w:rStyle w:val="Hyperlink"/>
            <w:noProof/>
          </w:rPr>
          <w:t>Written Component</w:t>
        </w:r>
        <w:r>
          <w:rPr>
            <w:noProof/>
            <w:webHidden/>
          </w:rPr>
          <w:tab/>
        </w:r>
        <w:r>
          <w:rPr>
            <w:noProof/>
            <w:webHidden/>
          </w:rPr>
          <w:fldChar w:fldCharType="begin"/>
        </w:r>
        <w:r>
          <w:rPr>
            <w:noProof/>
            <w:webHidden/>
          </w:rPr>
          <w:instrText xml:space="preserve"> PAGEREF _Toc211351114 \h </w:instrText>
        </w:r>
        <w:r>
          <w:rPr>
            <w:noProof/>
            <w:webHidden/>
          </w:rPr>
        </w:r>
        <w:r>
          <w:rPr>
            <w:noProof/>
            <w:webHidden/>
          </w:rPr>
          <w:fldChar w:fldCharType="separate"/>
        </w:r>
        <w:r>
          <w:rPr>
            <w:noProof/>
            <w:webHidden/>
          </w:rPr>
          <w:t>93</w:t>
        </w:r>
        <w:r>
          <w:rPr>
            <w:noProof/>
            <w:webHidden/>
          </w:rPr>
          <w:fldChar w:fldCharType="end"/>
        </w:r>
      </w:hyperlink>
    </w:p>
    <w:p w14:paraId="595E11E3" w14:textId="76F94F6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15" w:history="1">
        <w:r w:rsidRPr="0067274F">
          <w:rPr>
            <w:rStyle w:val="Hyperlink"/>
            <w:noProof/>
          </w:rPr>
          <w:t>Oral Component</w:t>
        </w:r>
        <w:r>
          <w:rPr>
            <w:noProof/>
            <w:webHidden/>
          </w:rPr>
          <w:tab/>
        </w:r>
        <w:r>
          <w:rPr>
            <w:noProof/>
            <w:webHidden/>
          </w:rPr>
          <w:fldChar w:fldCharType="begin"/>
        </w:r>
        <w:r>
          <w:rPr>
            <w:noProof/>
            <w:webHidden/>
          </w:rPr>
          <w:instrText xml:space="preserve"> PAGEREF _Toc211351115 \h </w:instrText>
        </w:r>
        <w:r>
          <w:rPr>
            <w:noProof/>
            <w:webHidden/>
          </w:rPr>
        </w:r>
        <w:r>
          <w:rPr>
            <w:noProof/>
            <w:webHidden/>
          </w:rPr>
          <w:fldChar w:fldCharType="separate"/>
        </w:r>
        <w:r>
          <w:rPr>
            <w:noProof/>
            <w:webHidden/>
          </w:rPr>
          <w:t>94</w:t>
        </w:r>
        <w:r>
          <w:rPr>
            <w:noProof/>
            <w:webHidden/>
          </w:rPr>
          <w:fldChar w:fldCharType="end"/>
        </w:r>
      </w:hyperlink>
    </w:p>
    <w:p w14:paraId="08E123E2" w14:textId="3CBC6D2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16" w:history="1">
        <w:r w:rsidRPr="0067274F">
          <w:rPr>
            <w:rStyle w:val="Hyperlink"/>
            <w:noProof/>
          </w:rPr>
          <w:t>Assessment</w:t>
        </w:r>
        <w:r>
          <w:rPr>
            <w:noProof/>
            <w:webHidden/>
          </w:rPr>
          <w:tab/>
        </w:r>
        <w:r>
          <w:rPr>
            <w:noProof/>
            <w:webHidden/>
          </w:rPr>
          <w:fldChar w:fldCharType="begin"/>
        </w:r>
        <w:r>
          <w:rPr>
            <w:noProof/>
            <w:webHidden/>
          </w:rPr>
          <w:instrText xml:space="preserve"> PAGEREF _Toc211351116 \h </w:instrText>
        </w:r>
        <w:r>
          <w:rPr>
            <w:noProof/>
            <w:webHidden/>
          </w:rPr>
        </w:r>
        <w:r>
          <w:rPr>
            <w:noProof/>
            <w:webHidden/>
          </w:rPr>
          <w:fldChar w:fldCharType="separate"/>
        </w:r>
        <w:r>
          <w:rPr>
            <w:noProof/>
            <w:webHidden/>
          </w:rPr>
          <w:t>94</w:t>
        </w:r>
        <w:r>
          <w:rPr>
            <w:noProof/>
            <w:webHidden/>
          </w:rPr>
          <w:fldChar w:fldCharType="end"/>
        </w:r>
      </w:hyperlink>
    </w:p>
    <w:p w14:paraId="402A5697" w14:textId="7C2C4D9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17" w:history="1">
        <w:r w:rsidRPr="0067274F">
          <w:rPr>
            <w:rStyle w:val="Hyperlink"/>
            <w:noProof/>
          </w:rPr>
          <w:t>Appeal and Repeats</w:t>
        </w:r>
        <w:r>
          <w:rPr>
            <w:noProof/>
            <w:webHidden/>
          </w:rPr>
          <w:tab/>
        </w:r>
        <w:r>
          <w:rPr>
            <w:noProof/>
            <w:webHidden/>
          </w:rPr>
          <w:fldChar w:fldCharType="begin"/>
        </w:r>
        <w:r>
          <w:rPr>
            <w:noProof/>
            <w:webHidden/>
          </w:rPr>
          <w:instrText xml:space="preserve"> PAGEREF _Toc211351117 \h </w:instrText>
        </w:r>
        <w:r>
          <w:rPr>
            <w:noProof/>
            <w:webHidden/>
          </w:rPr>
        </w:r>
        <w:r>
          <w:rPr>
            <w:noProof/>
            <w:webHidden/>
          </w:rPr>
          <w:fldChar w:fldCharType="separate"/>
        </w:r>
        <w:r>
          <w:rPr>
            <w:noProof/>
            <w:webHidden/>
          </w:rPr>
          <w:t>94</w:t>
        </w:r>
        <w:r>
          <w:rPr>
            <w:noProof/>
            <w:webHidden/>
          </w:rPr>
          <w:fldChar w:fldCharType="end"/>
        </w:r>
      </w:hyperlink>
    </w:p>
    <w:p w14:paraId="3348AF41" w14:textId="524C57AD"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18" w:history="1">
        <w:r w:rsidRPr="0067274F">
          <w:rPr>
            <w:rStyle w:val="Hyperlink"/>
            <w:noProof/>
          </w:rPr>
          <w:t>Comprehensive Examination</w:t>
        </w:r>
        <w:r>
          <w:rPr>
            <w:noProof/>
            <w:webHidden/>
          </w:rPr>
          <w:tab/>
        </w:r>
        <w:r>
          <w:rPr>
            <w:noProof/>
            <w:webHidden/>
          </w:rPr>
          <w:fldChar w:fldCharType="begin"/>
        </w:r>
        <w:r>
          <w:rPr>
            <w:noProof/>
            <w:webHidden/>
          </w:rPr>
          <w:instrText xml:space="preserve"> PAGEREF _Toc211351118 \h </w:instrText>
        </w:r>
        <w:r>
          <w:rPr>
            <w:noProof/>
            <w:webHidden/>
          </w:rPr>
        </w:r>
        <w:r>
          <w:rPr>
            <w:noProof/>
            <w:webHidden/>
          </w:rPr>
          <w:fldChar w:fldCharType="separate"/>
        </w:r>
        <w:r>
          <w:rPr>
            <w:noProof/>
            <w:webHidden/>
          </w:rPr>
          <w:t>94</w:t>
        </w:r>
        <w:r>
          <w:rPr>
            <w:noProof/>
            <w:webHidden/>
          </w:rPr>
          <w:fldChar w:fldCharType="end"/>
        </w:r>
      </w:hyperlink>
    </w:p>
    <w:p w14:paraId="067826A3" w14:textId="1D81867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19" w:history="1">
        <w:r w:rsidRPr="0067274F">
          <w:rPr>
            <w:rStyle w:val="Hyperlink"/>
            <w:noProof/>
          </w:rPr>
          <w:t>Timing and Requests for Postponement</w:t>
        </w:r>
        <w:r>
          <w:rPr>
            <w:noProof/>
            <w:webHidden/>
          </w:rPr>
          <w:tab/>
        </w:r>
        <w:r>
          <w:rPr>
            <w:noProof/>
            <w:webHidden/>
          </w:rPr>
          <w:fldChar w:fldCharType="begin"/>
        </w:r>
        <w:r>
          <w:rPr>
            <w:noProof/>
            <w:webHidden/>
          </w:rPr>
          <w:instrText xml:space="preserve"> PAGEREF _Toc211351119 \h </w:instrText>
        </w:r>
        <w:r>
          <w:rPr>
            <w:noProof/>
            <w:webHidden/>
          </w:rPr>
        </w:r>
        <w:r>
          <w:rPr>
            <w:noProof/>
            <w:webHidden/>
          </w:rPr>
          <w:fldChar w:fldCharType="separate"/>
        </w:r>
        <w:r>
          <w:rPr>
            <w:noProof/>
            <w:webHidden/>
          </w:rPr>
          <w:t>95</w:t>
        </w:r>
        <w:r>
          <w:rPr>
            <w:noProof/>
            <w:webHidden/>
          </w:rPr>
          <w:fldChar w:fldCharType="end"/>
        </w:r>
      </w:hyperlink>
    </w:p>
    <w:p w14:paraId="4A6EDC68" w14:textId="435460D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0" w:history="1">
        <w:r w:rsidRPr="0067274F">
          <w:rPr>
            <w:rStyle w:val="Hyperlink"/>
            <w:noProof/>
          </w:rPr>
          <w:t>Written Component</w:t>
        </w:r>
        <w:r>
          <w:rPr>
            <w:noProof/>
            <w:webHidden/>
          </w:rPr>
          <w:tab/>
        </w:r>
        <w:r>
          <w:rPr>
            <w:noProof/>
            <w:webHidden/>
          </w:rPr>
          <w:fldChar w:fldCharType="begin"/>
        </w:r>
        <w:r>
          <w:rPr>
            <w:noProof/>
            <w:webHidden/>
          </w:rPr>
          <w:instrText xml:space="preserve"> PAGEREF _Toc211351120 \h </w:instrText>
        </w:r>
        <w:r>
          <w:rPr>
            <w:noProof/>
            <w:webHidden/>
          </w:rPr>
        </w:r>
        <w:r>
          <w:rPr>
            <w:noProof/>
            <w:webHidden/>
          </w:rPr>
          <w:fldChar w:fldCharType="separate"/>
        </w:r>
        <w:r>
          <w:rPr>
            <w:noProof/>
            <w:webHidden/>
          </w:rPr>
          <w:t>95</w:t>
        </w:r>
        <w:r>
          <w:rPr>
            <w:noProof/>
            <w:webHidden/>
          </w:rPr>
          <w:fldChar w:fldCharType="end"/>
        </w:r>
      </w:hyperlink>
    </w:p>
    <w:p w14:paraId="1A0A6D88" w14:textId="4A1A1C0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1" w:history="1">
        <w:r w:rsidRPr="0067274F">
          <w:rPr>
            <w:rStyle w:val="Hyperlink"/>
            <w:noProof/>
          </w:rPr>
          <w:t>Oral Component</w:t>
        </w:r>
        <w:r>
          <w:rPr>
            <w:noProof/>
            <w:webHidden/>
          </w:rPr>
          <w:tab/>
        </w:r>
        <w:r>
          <w:rPr>
            <w:noProof/>
            <w:webHidden/>
          </w:rPr>
          <w:fldChar w:fldCharType="begin"/>
        </w:r>
        <w:r>
          <w:rPr>
            <w:noProof/>
            <w:webHidden/>
          </w:rPr>
          <w:instrText xml:space="preserve"> PAGEREF _Toc211351121 \h </w:instrText>
        </w:r>
        <w:r>
          <w:rPr>
            <w:noProof/>
            <w:webHidden/>
          </w:rPr>
        </w:r>
        <w:r>
          <w:rPr>
            <w:noProof/>
            <w:webHidden/>
          </w:rPr>
          <w:fldChar w:fldCharType="separate"/>
        </w:r>
        <w:r>
          <w:rPr>
            <w:noProof/>
            <w:webHidden/>
          </w:rPr>
          <w:t>95</w:t>
        </w:r>
        <w:r>
          <w:rPr>
            <w:noProof/>
            <w:webHidden/>
          </w:rPr>
          <w:fldChar w:fldCharType="end"/>
        </w:r>
      </w:hyperlink>
    </w:p>
    <w:p w14:paraId="1D18B587" w14:textId="76B50EF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2" w:history="1">
        <w:r w:rsidRPr="0067274F">
          <w:rPr>
            <w:rStyle w:val="Hyperlink"/>
            <w:noProof/>
          </w:rPr>
          <w:t>Assessment</w:t>
        </w:r>
        <w:r>
          <w:rPr>
            <w:noProof/>
            <w:webHidden/>
          </w:rPr>
          <w:tab/>
        </w:r>
        <w:r>
          <w:rPr>
            <w:noProof/>
            <w:webHidden/>
          </w:rPr>
          <w:fldChar w:fldCharType="begin"/>
        </w:r>
        <w:r>
          <w:rPr>
            <w:noProof/>
            <w:webHidden/>
          </w:rPr>
          <w:instrText xml:space="preserve"> PAGEREF _Toc211351122 \h </w:instrText>
        </w:r>
        <w:r>
          <w:rPr>
            <w:noProof/>
            <w:webHidden/>
          </w:rPr>
        </w:r>
        <w:r>
          <w:rPr>
            <w:noProof/>
            <w:webHidden/>
          </w:rPr>
          <w:fldChar w:fldCharType="separate"/>
        </w:r>
        <w:r>
          <w:rPr>
            <w:noProof/>
            <w:webHidden/>
          </w:rPr>
          <w:t>95</w:t>
        </w:r>
        <w:r>
          <w:rPr>
            <w:noProof/>
            <w:webHidden/>
          </w:rPr>
          <w:fldChar w:fldCharType="end"/>
        </w:r>
      </w:hyperlink>
    </w:p>
    <w:p w14:paraId="57F8BB95" w14:textId="6691D9B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3" w:history="1">
        <w:r w:rsidRPr="0067274F">
          <w:rPr>
            <w:rStyle w:val="Hyperlink"/>
            <w:noProof/>
          </w:rPr>
          <w:t>Appeal and Repeats</w:t>
        </w:r>
        <w:r>
          <w:rPr>
            <w:noProof/>
            <w:webHidden/>
          </w:rPr>
          <w:tab/>
        </w:r>
        <w:r>
          <w:rPr>
            <w:noProof/>
            <w:webHidden/>
          </w:rPr>
          <w:fldChar w:fldCharType="begin"/>
        </w:r>
        <w:r>
          <w:rPr>
            <w:noProof/>
            <w:webHidden/>
          </w:rPr>
          <w:instrText xml:space="preserve"> PAGEREF _Toc211351123 \h </w:instrText>
        </w:r>
        <w:r>
          <w:rPr>
            <w:noProof/>
            <w:webHidden/>
          </w:rPr>
        </w:r>
        <w:r>
          <w:rPr>
            <w:noProof/>
            <w:webHidden/>
          </w:rPr>
          <w:fldChar w:fldCharType="separate"/>
        </w:r>
        <w:r>
          <w:rPr>
            <w:noProof/>
            <w:webHidden/>
          </w:rPr>
          <w:t>95</w:t>
        </w:r>
        <w:r>
          <w:rPr>
            <w:noProof/>
            <w:webHidden/>
          </w:rPr>
          <w:fldChar w:fldCharType="end"/>
        </w:r>
      </w:hyperlink>
    </w:p>
    <w:p w14:paraId="7C411E2A" w14:textId="0E9D989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24" w:history="1">
        <w:r w:rsidRPr="0067274F">
          <w:rPr>
            <w:rStyle w:val="Hyperlink"/>
            <w:noProof/>
          </w:rPr>
          <w:t>Final Exam</w:t>
        </w:r>
        <w:r>
          <w:rPr>
            <w:noProof/>
            <w:webHidden/>
          </w:rPr>
          <w:tab/>
        </w:r>
        <w:r>
          <w:rPr>
            <w:noProof/>
            <w:webHidden/>
          </w:rPr>
          <w:fldChar w:fldCharType="begin"/>
        </w:r>
        <w:r>
          <w:rPr>
            <w:noProof/>
            <w:webHidden/>
          </w:rPr>
          <w:instrText xml:space="preserve"> PAGEREF _Toc211351124 \h </w:instrText>
        </w:r>
        <w:r>
          <w:rPr>
            <w:noProof/>
            <w:webHidden/>
          </w:rPr>
        </w:r>
        <w:r>
          <w:rPr>
            <w:noProof/>
            <w:webHidden/>
          </w:rPr>
          <w:fldChar w:fldCharType="separate"/>
        </w:r>
        <w:r>
          <w:rPr>
            <w:noProof/>
            <w:webHidden/>
          </w:rPr>
          <w:t>95</w:t>
        </w:r>
        <w:r>
          <w:rPr>
            <w:noProof/>
            <w:webHidden/>
          </w:rPr>
          <w:fldChar w:fldCharType="end"/>
        </w:r>
      </w:hyperlink>
    </w:p>
    <w:p w14:paraId="692F25B2" w14:textId="465FAE1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5" w:history="1">
        <w:r w:rsidRPr="0067274F">
          <w:rPr>
            <w:rStyle w:val="Hyperlink"/>
            <w:noProof/>
          </w:rPr>
          <w:t>Timing and Requests for Postponement</w:t>
        </w:r>
        <w:r>
          <w:rPr>
            <w:noProof/>
            <w:webHidden/>
          </w:rPr>
          <w:tab/>
        </w:r>
        <w:r>
          <w:rPr>
            <w:noProof/>
            <w:webHidden/>
          </w:rPr>
          <w:fldChar w:fldCharType="begin"/>
        </w:r>
        <w:r>
          <w:rPr>
            <w:noProof/>
            <w:webHidden/>
          </w:rPr>
          <w:instrText xml:space="preserve"> PAGEREF _Toc211351125 \h </w:instrText>
        </w:r>
        <w:r>
          <w:rPr>
            <w:noProof/>
            <w:webHidden/>
          </w:rPr>
        </w:r>
        <w:r>
          <w:rPr>
            <w:noProof/>
            <w:webHidden/>
          </w:rPr>
          <w:fldChar w:fldCharType="separate"/>
        </w:r>
        <w:r>
          <w:rPr>
            <w:noProof/>
            <w:webHidden/>
          </w:rPr>
          <w:t>96</w:t>
        </w:r>
        <w:r>
          <w:rPr>
            <w:noProof/>
            <w:webHidden/>
          </w:rPr>
          <w:fldChar w:fldCharType="end"/>
        </w:r>
      </w:hyperlink>
    </w:p>
    <w:p w14:paraId="50C601FE" w14:textId="2108FB1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6" w:history="1">
        <w:r w:rsidRPr="0067274F">
          <w:rPr>
            <w:rStyle w:val="Hyperlink"/>
            <w:noProof/>
          </w:rPr>
          <w:t>Written Component</w:t>
        </w:r>
        <w:r>
          <w:rPr>
            <w:noProof/>
            <w:webHidden/>
          </w:rPr>
          <w:tab/>
        </w:r>
        <w:r>
          <w:rPr>
            <w:noProof/>
            <w:webHidden/>
          </w:rPr>
          <w:fldChar w:fldCharType="begin"/>
        </w:r>
        <w:r>
          <w:rPr>
            <w:noProof/>
            <w:webHidden/>
          </w:rPr>
          <w:instrText xml:space="preserve"> PAGEREF _Toc211351126 \h </w:instrText>
        </w:r>
        <w:r>
          <w:rPr>
            <w:noProof/>
            <w:webHidden/>
          </w:rPr>
        </w:r>
        <w:r>
          <w:rPr>
            <w:noProof/>
            <w:webHidden/>
          </w:rPr>
          <w:fldChar w:fldCharType="separate"/>
        </w:r>
        <w:r>
          <w:rPr>
            <w:noProof/>
            <w:webHidden/>
          </w:rPr>
          <w:t>96</w:t>
        </w:r>
        <w:r>
          <w:rPr>
            <w:noProof/>
            <w:webHidden/>
          </w:rPr>
          <w:fldChar w:fldCharType="end"/>
        </w:r>
      </w:hyperlink>
    </w:p>
    <w:p w14:paraId="57474F6E" w14:textId="5916188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7" w:history="1">
        <w:r w:rsidRPr="0067274F">
          <w:rPr>
            <w:rStyle w:val="Hyperlink"/>
            <w:noProof/>
          </w:rPr>
          <w:t>Oral Component</w:t>
        </w:r>
        <w:r>
          <w:rPr>
            <w:noProof/>
            <w:webHidden/>
          </w:rPr>
          <w:tab/>
        </w:r>
        <w:r>
          <w:rPr>
            <w:noProof/>
            <w:webHidden/>
          </w:rPr>
          <w:fldChar w:fldCharType="begin"/>
        </w:r>
        <w:r>
          <w:rPr>
            <w:noProof/>
            <w:webHidden/>
          </w:rPr>
          <w:instrText xml:space="preserve"> PAGEREF _Toc211351127 \h </w:instrText>
        </w:r>
        <w:r>
          <w:rPr>
            <w:noProof/>
            <w:webHidden/>
          </w:rPr>
        </w:r>
        <w:r>
          <w:rPr>
            <w:noProof/>
            <w:webHidden/>
          </w:rPr>
          <w:fldChar w:fldCharType="separate"/>
        </w:r>
        <w:r>
          <w:rPr>
            <w:noProof/>
            <w:webHidden/>
          </w:rPr>
          <w:t>96</w:t>
        </w:r>
        <w:r>
          <w:rPr>
            <w:noProof/>
            <w:webHidden/>
          </w:rPr>
          <w:fldChar w:fldCharType="end"/>
        </w:r>
      </w:hyperlink>
    </w:p>
    <w:p w14:paraId="65BF06DA" w14:textId="75C92BC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8" w:history="1">
        <w:r w:rsidRPr="0067274F">
          <w:rPr>
            <w:rStyle w:val="Hyperlink"/>
            <w:noProof/>
          </w:rPr>
          <w:t>Assessment</w:t>
        </w:r>
        <w:r>
          <w:rPr>
            <w:noProof/>
            <w:webHidden/>
          </w:rPr>
          <w:tab/>
        </w:r>
        <w:r>
          <w:rPr>
            <w:noProof/>
            <w:webHidden/>
          </w:rPr>
          <w:fldChar w:fldCharType="begin"/>
        </w:r>
        <w:r>
          <w:rPr>
            <w:noProof/>
            <w:webHidden/>
          </w:rPr>
          <w:instrText xml:space="preserve"> PAGEREF _Toc211351128 \h </w:instrText>
        </w:r>
        <w:r>
          <w:rPr>
            <w:noProof/>
            <w:webHidden/>
          </w:rPr>
        </w:r>
        <w:r>
          <w:rPr>
            <w:noProof/>
            <w:webHidden/>
          </w:rPr>
          <w:fldChar w:fldCharType="separate"/>
        </w:r>
        <w:r>
          <w:rPr>
            <w:noProof/>
            <w:webHidden/>
          </w:rPr>
          <w:t>96</w:t>
        </w:r>
        <w:r>
          <w:rPr>
            <w:noProof/>
            <w:webHidden/>
          </w:rPr>
          <w:fldChar w:fldCharType="end"/>
        </w:r>
      </w:hyperlink>
    </w:p>
    <w:p w14:paraId="6C76B581" w14:textId="52CC2CE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29" w:history="1">
        <w:r w:rsidRPr="0067274F">
          <w:rPr>
            <w:rStyle w:val="Hyperlink"/>
            <w:noProof/>
          </w:rPr>
          <w:t>Use of Reprints and Publication Expectations</w:t>
        </w:r>
        <w:r>
          <w:rPr>
            <w:noProof/>
            <w:webHidden/>
          </w:rPr>
          <w:tab/>
        </w:r>
        <w:r>
          <w:rPr>
            <w:noProof/>
            <w:webHidden/>
          </w:rPr>
          <w:fldChar w:fldCharType="begin"/>
        </w:r>
        <w:r>
          <w:rPr>
            <w:noProof/>
            <w:webHidden/>
          </w:rPr>
          <w:instrText xml:space="preserve"> PAGEREF _Toc211351129 \h </w:instrText>
        </w:r>
        <w:r>
          <w:rPr>
            <w:noProof/>
            <w:webHidden/>
          </w:rPr>
        </w:r>
        <w:r>
          <w:rPr>
            <w:noProof/>
            <w:webHidden/>
          </w:rPr>
          <w:fldChar w:fldCharType="separate"/>
        </w:r>
        <w:r>
          <w:rPr>
            <w:noProof/>
            <w:webHidden/>
          </w:rPr>
          <w:t>96</w:t>
        </w:r>
        <w:r>
          <w:rPr>
            <w:noProof/>
            <w:webHidden/>
          </w:rPr>
          <w:fldChar w:fldCharType="end"/>
        </w:r>
      </w:hyperlink>
    </w:p>
    <w:p w14:paraId="16CC13B2" w14:textId="211E0DAD" w:rsidR="004B7FF0" w:rsidRPr="00D8121F" w:rsidRDefault="00DF25D7" w:rsidP="004B7FF0">
      <w:r>
        <w:fldChar w:fldCharType="end"/>
      </w:r>
    </w:p>
    <w:p w14:paraId="2D23267C" w14:textId="77777777" w:rsidR="00DF25D7" w:rsidRDefault="00DF25D7">
      <w:pPr>
        <w:spacing w:after="160" w:line="259" w:lineRule="auto"/>
        <w:rPr>
          <w:b/>
          <w:bCs/>
          <w:sz w:val="36"/>
          <w:szCs w:val="36"/>
          <w:u w:val="single"/>
        </w:rPr>
      </w:pPr>
      <w:bookmarkStart w:id="736" w:name="_Toc203743801"/>
      <w:r>
        <w:br w:type="page"/>
      </w:r>
    </w:p>
    <w:p w14:paraId="2E1C44BE" w14:textId="71217F72" w:rsidR="004B7FF0" w:rsidRDefault="004B7FF0" w:rsidP="00687DD9">
      <w:pPr>
        <w:pStyle w:val="Heading2"/>
      </w:pPr>
      <w:bookmarkStart w:id="737" w:name="_Toc211350762"/>
      <w:bookmarkStart w:id="738" w:name="_Toc211351078"/>
      <w:bookmarkStart w:id="739" w:name="bmark_CSE"/>
      <w:r w:rsidRPr="009207C8">
        <w:lastRenderedPageBreak/>
        <w:t>Program Overview and Graduate</w:t>
      </w:r>
      <w:r>
        <w:t xml:space="preserve"> Degree Requirements</w:t>
      </w:r>
      <w:bookmarkEnd w:id="736"/>
      <w:bookmarkEnd w:id="737"/>
      <w:bookmarkEnd w:id="738"/>
    </w:p>
    <w:p w14:paraId="0D8605E4" w14:textId="1D8A7A7F" w:rsidR="004B7FF0" w:rsidRDefault="004B7FF0" w:rsidP="004B7FF0">
      <w:r>
        <w:t>The Department of Computer Science and Engineering (CSE) currently offers three graduate degree options, with specific admission and degree requirements described in the Academic Programs Catalog:</w:t>
      </w:r>
    </w:p>
    <w:p w14:paraId="699CBFA3" w14:textId="77777777" w:rsidR="004B7FF0" w:rsidRDefault="004B7FF0" w:rsidP="004B7FF0"/>
    <w:p w14:paraId="3D70B8D1" w14:textId="5046F9EA" w:rsidR="004B7FF0" w:rsidRDefault="004B7FF0" w:rsidP="00B37975">
      <w:pPr>
        <w:pStyle w:val="ListParagraph"/>
        <w:numPr>
          <w:ilvl w:val="0"/>
          <w:numId w:val="31"/>
        </w:numPr>
      </w:pPr>
      <w:hyperlink r:id="rId248" w:anchor="s1122" w:history="1">
        <w:r w:rsidRPr="00FC4680">
          <w:rPr>
            <w:rStyle w:val="Hyperlink"/>
          </w:rPr>
          <w:t>Doctor of Philosophy</w:t>
        </w:r>
      </w:hyperlink>
      <w:r w:rsidRPr="5FAD4B13">
        <w:t xml:space="preserve"> </w:t>
      </w:r>
      <w:r>
        <w:t xml:space="preserve">(PhD) </w:t>
      </w:r>
      <w:r w:rsidRPr="5FAD4B13">
        <w:t xml:space="preserve">in </w:t>
      </w:r>
      <w:r>
        <w:t>Computer Science and Engineering</w:t>
      </w:r>
    </w:p>
    <w:p w14:paraId="286EF348" w14:textId="4F63BC89" w:rsidR="004B7FF0" w:rsidRDefault="004B7FF0" w:rsidP="00B37975">
      <w:pPr>
        <w:pStyle w:val="ListParagraph"/>
        <w:numPr>
          <w:ilvl w:val="0"/>
          <w:numId w:val="31"/>
        </w:numPr>
      </w:pPr>
      <w:hyperlink r:id="rId249" w:anchor="s1121" w:history="1">
        <w:r w:rsidRPr="00FC4680">
          <w:rPr>
            <w:rStyle w:val="Hyperlink"/>
          </w:rPr>
          <w:t>Master of Science</w:t>
        </w:r>
      </w:hyperlink>
      <w:r>
        <w:t xml:space="preserve"> (Plan A with Thesis) </w:t>
      </w:r>
      <w:r w:rsidRPr="5FAD4B13">
        <w:t xml:space="preserve">in </w:t>
      </w:r>
      <w:r>
        <w:t>Computer Science and Engineering</w:t>
      </w:r>
    </w:p>
    <w:p w14:paraId="02264B42" w14:textId="2557D043" w:rsidR="0058236B" w:rsidRDefault="0058236B" w:rsidP="0058236B">
      <w:pPr>
        <w:pStyle w:val="ListParagraph"/>
        <w:numPr>
          <w:ilvl w:val="0"/>
          <w:numId w:val="31"/>
        </w:numPr>
      </w:pPr>
      <w:hyperlink r:id="rId250" w:anchor="s1121" w:history="1">
        <w:r w:rsidRPr="00FC4680">
          <w:rPr>
            <w:rStyle w:val="Hyperlink"/>
          </w:rPr>
          <w:t>Master of Science</w:t>
        </w:r>
      </w:hyperlink>
      <w:r>
        <w:t xml:space="preserve"> (Plan B without Thesis) </w:t>
      </w:r>
      <w:r w:rsidRPr="5FAD4B13">
        <w:t xml:space="preserve">in </w:t>
      </w:r>
      <w:r>
        <w:t>Computer Science and Engineering</w:t>
      </w:r>
    </w:p>
    <w:p w14:paraId="697F35D1" w14:textId="77777777" w:rsidR="004B7FF0" w:rsidRDefault="004B7FF0" w:rsidP="004B7FF0"/>
    <w:p w14:paraId="30B88468" w14:textId="16C0ADE3" w:rsidR="004B7FF0" w:rsidRDefault="004B7FF0" w:rsidP="004B7FF0">
      <w:r>
        <w:t xml:space="preserve">Currently, the CSE department does not offer a </w:t>
      </w:r>
      <w:r w:rsidR="00EE16AF">
        <w:t xml:space="preserve">MS Plan B with Project or </w:t>
      </w:r>
      <w:r>
        <w:t>Fully Online MS.</w:t>
      </w:r>
      <w:r w:rsidR="0058236B">
        <w:t xml:space="preserve"> CSE also participates in the MS in Data Science Program. This program is administered through the Department of Statistics. You can obtain the handbook for MS in Data Science from the Department of Statistics.</w:t>
      </w:r>
    </w:p>
    <w:p w14:paraId="31BC5D7A" w14:textId="77777777" w:rsidR="004B7FF0" w:rsidRDefault="004B7FF0" w:rsidP="004B7FF0"/>
    <w:p w14:paraId="225AE70A" w14:textId="296697F2" w:rsidR="004B7FF0" w:rsidRDefault="004B7FF0" w:rsidP="004B7FF0">
      <w:r>
        <w:t xml:space="preserve">The CSE </w:t>
      </w:r>
      <w:r w:rsidRPr="004B22C6">
        <w:t>Department Office</w:t>
      </w:r>
      <w:r>
        <w:t xml:space="preserve"> is located in the Engineering Building, Room 3115 (</w:t>
      </w:r>
      <w:hyperlink r:id="rId251" w:history="1">
        <w:r>
          <w:rPr>
            <w:rStyle w:val="Hyperlink"/>
          </w:rPr>
          <w:t>contact CSE</w:t>
        </w:r>
      </w:hyperlink>
      <w:r>
        <w:t>). The Graduate Office in CSE includes:</w:t>
      </w:r>
    </w:p>
    <w:p w14:paraId="145E3CAF" w14:textId="77777777" w:rsidR="004B7FF0" w:rsidRDefault="004B7FF0" w:rsidP="004B7FF0"/>
    <w:p w14:paraId="7E4AB513" w14:textId="29494FFC" w:rsidR="004B7FF0" w:rsidRDefault="004B7FF0" w:rsidP="00B37975">
      <w:pPr>
        <w:pStyle w:val="ListParagraph"/>
        <w:numPr>
          <w:ilvl w:val="0"/>
          <w:numId w:val="33"/>
        </w:numPr>
      </w:pPr>
      <w:r w:rsidRPr="009207C8">
        <w:rPr>
          <w:b/>
          <w:bCs/>
        </w:rPr>
        <w:t>Graduate Program Director:</w:t>
      </w:r>
      <w:r>
        <w:t xml:space="preserve"> Dr. Sandeep Kulkarni, </w:t>
      </w:r>
      <w:hyperlink r:id="rId252" w:history="1">
        <w:r w:rsidRPr="00D16026">
          <w:rPr>
            <w:rStyle w:val="Hyperlink"/>
          </w:rPr>
          <w:t>sandeep@msu.edu</w:t>
        </w:r>
      </w:hyperlink>
    </w:p>
    <w:p w14:paraId="1311A040" w14:textId="76D1E41F" w:rsidR="004B7FF0" w:rsidRPr="0058236B" w:rsidRDefault="004B7FF0" w:rsidP="00B37975">
      <w:pPr>
        <w:pStyle w:val="ListParagraph"/>
        <w:numPr>
          <w:ilvl w:val="0"/>
          <w:numId w:val="32"/>
        </w:numPr>
        <w:rPr>
          <w:rStyle w:val="Hyperlink"/>
          <w:color w:val="auto"/>
          <w:u w:val="none"/>
        </w:rPr>
      </w:pPr>
      <w:r>
        <w:rPr>
          <w:b/>
          <w:bCs/>
        </w:rPr>
        <w:t>Graduate Academic Program Coordinator:</w:t>
      </w:r>
      <w:r>
        <w:t xml:space="preserve"> Mr. Vincent Mattison, </w:t>
      </w:r>
      <w:hyperlink r:id="rId253" w:history="1">
        <w:r w:rsidRPr="00D16026">
          <w:rPr>
            <w:rStyle w:val="Hyperlink"/>
          </w:rPr>
          <w:t>mattis20@msu.edu</w:t>
        </w:r>
      </w:hyperlink>
    </w:p>
    <w:p w14:paraId="47D9E990" w14:textId="6AD51F99" w:rsidR="0058236B" w:rsidRDefault="00944112" w:rsidP="00646564">
      <w:pPr>
        <w:pStyle w:val="ListParagraph"/>
        <w:numPr>
          <w:ilvl w:val="0"/>
          <w:numId w:val="32"/>
        </w:numPr>
      </w:pPr>
      <w:bookmarkStart w:id="740" w:name="_Hlk203725104"/>
      <w:r w:rsidRPr="00944112">
        <w:rPr>
          <w:b/>
          <w:bCs/>
        </w:rPr>
        <w:t>General Email Address for Graduate Student Questions:</w:t>
      </w:r>
      <w:r>
        <w:t xml:space="preserve"> </w:t>
      </w:r>
      <w:hyperlink r:id="rId254" w:history="1">
        <w:r w:rsidR="0058236B" w:rsidRPr="00944112">
          <w:rPr>
            <w:rStyle w:val="Hyperlink"/>
          </w:rPr>
          <w:t>cse.graduate.studies@msu.edu</w:t>
        </w:r>
      </w:hyperlink>
    </w:p>
    <w:bookmarkEnd w:id="740"/>
    <w:p w14:paraId="263D84F4" w14:textId="4C72D57B" w:rsidR="004B7FF0" w:rsidRDefault="004B7FF0" w:rsidP="004B7FF0"/>
    <w:p w14:paraId="558F65F2" w14:textId="77777777" w:rsidR="00B83C4A" w:rsidRDefault="00B83C4A" w:rsidP="00B83C4A">
      <w:pPr>
        <w:pStyle w:val="Heading3"/>
      </w:pPr>
      <w:bookmarkStart w:id="741" w:name="_Toc203743802"/>
      <w:bookmarkStart w:id="742" w:name="_Toc211351079"/>
      <w:r>
        <w:t>Financial Support</w:t>
      </w:r>
      <w:bookmarkEnd w:id="741"/>
      <w:bookmarkEnd w:id="742"/>
    </w:p>
    <w:p w14:paraId="7946CD1A" w14:textId="79F46C7E" w:rsidR="00B83C4A" w:rsidRDefault="00B83C4A" w:rsidP="00B83C4A">
      <w:r>
        <w:t>Students admitted to the PhD program with financial support are limited to 5 calendar years of funding. MS students are generally not admitted with financial support. Funding time limits are counted continuously from the first semester of enrollment, including summers and semesters when students are not funded by MSU or are not working towards their academic/research goals.</w:t>
      </w:r>
    </w:p>
    <w:p w14:paraId="2C3756A2" w14:textId="77777777" w:rsidR="00B83C4A" w:rsidRDefault="00B83C4A" w:rsidP="00B83C4A"/>
    <w:p w14:paraId="620345D0" w14:textId="77777777" w:rsidR="00B83C4A" w:rsidRDefault="00B83C4A" w:rsidP="00B83C4A">
      <w:pPr>
        <w:rPr>
          <w:rStyle w:val="Heading4Char"/>
        </w:rPr>
      </w:pPr>
      <w:bookmarkStart w:id="743" w:name="_Toc203743803"/>
      <w:bookmarkStart w:id="744" w:name="_Toc211351080"/>
      <w:r w:rsidRPr="00AA33CE">
        <w:rPr>
          <w:rStyle w:val="Heading4Char"/>
        </w:rPr>
        <w:t>Teaching Assistantships</w:t>
      </w:r>
      <w:bookmarkEnd w:id="743"/>
      <w:bookmarkEnd w:id="744"/>
    </w:p>
    <w:p w14:paraId="714BD8AB" w14:textId="7EF0C5A1" w:rsidR="001A15F5" w:rsidRDefault="00B83C4A" w:rsidP="001A15F5">
      <w:r>
        <w:t>Students interested in applying for TA positions in CSE should contact the graduate academic program coordinator.</w:t>
      </w:r>
      <w:r w:rsidR="001A15F5">
        <w:t xml:space="preserve"> </w:t>
      </w:r>
      <w:r w:rsidR="001A15F5" w:rsidRPr="1772EC00">
        <w:t>In considering the assignment of Teaching Assistantship (TA)</w:t>
      </w:r>
      <w:r w:rsidR="001A15F5">
        <w:t xml:space="preserve"> positions</w:t>
      </w:r>
      <w:r w:rsidR="001A15F5" w:rsidRPr="1772EC00">
        <w:t xml:space="preserve">, the </w:t>
      </w:r>
      <w:r w:rsidR="001A15F5">
        <w:t xml:space="preserve">CSE </w:t>
      </w:r>
      <w:r w:rsidR="001A15F5" w:rsidRPr="1772EC00">
        <w:t xml:space="preserve">Department Graduate Studies and Research Committee </w:t>
      </w:r>
      <w:r w:rsidR="001A15F5">
        <w:t>(GSRC) considers students’ a</w:t>
      </w:r>
      <w:r w:rsidR="001A15F5" w:rsidRPr="1772EC00">
        <w:t>cademic performance and qualifications to teach a particular course</w:t>
      </w:r>
      <w:r w:rsidR="001A15F5">
        <w:t>, and</w:t>
      </w:r>
      <w:r w:rsidR="001A15F5" w:rsidRPr="1772EC00">
        <w:t xml:space="preserve"> </w:t>
      </w:r>
      <w:r w:rsidR="001A15F5">
        <w:t>prioritizes needs as follows:</w:t>
      </w:r>
    </w:p>
    <w:p w14:paraId="05C4005A" w14:textId="77777777" w:rsidR="001A15F5" w:rsidRDefault="001A15F5" w:rsidP="001A15F5"/>
    <w:p w14:paraId="4B4E2348" w14:textId="77777777" w:rsidR="001A15F5" w:rsidRDefault="001A15F5" w:rsidP="00B37975">
      <w:pPr>
        <w:pStyle w:val="ListParagraph"/>
        <w:numPr>
          <w:ilvl w:val="0"/>
          <w:numId w:val="55"/>
        </w:numPr>
      </w:pPr>
      <w:r>
        <w:t>S</w:t>
      </w:r>
      <w:r w:rsidRPr="1772EC00">
        <w:t>tudents to whom the Department has a prior commitment to provide support, such as students who have received a multi-year support offer on admission.</w:t>
      </w:r>
    </w:p>
    <w:p w14:paraId="0FAC6FE7" w14:textId="0137FE99" w:rsidR="001A15F5" w:rsidRDefault="001A15F5" w:rsidP="00B37975">
      <w:pPr>
        <w:pStyle w:val="ListParagraph"/>
        <w:numPr>
          <w:ilvl w:val="0"/>
          <w:numId w:val="55"/>
        </w:numPr>
      </w:pPr>
      <w:r w:rsidRPr="1772EC00">
        <w:t>PhD students actively involved in research who do not have a research assistantship, fellowship or other support.</w:t>
      </w:r>
    </w:p>
    <w:p w14:paraId="654DB63A" w14:textId="62720D48" w:rsidR="001A15F5" w:rsidRDefault="001A15F5" w:rsidP="00B37975">
      <w:pPr>
        <w:pStyle w:val="ListParagraph"/>
        <w:numPr>
          <w:ilvl w:val="0"/>
          <w:numId w:val="55"/>
        </w:numPr>
      </w:pPr>
      <w:r w:rsidRPr="1772EC00">
        <w:t>MS</w:t>
      </w:r>
      <w:r>
        <w:t xml:space="preserve"> </w:t>
      </w:r>
      <w:r w:rsidRPr="1772EC00">
        <w:t xml:space="preserve">students who </w:t>
      </w:r>
      <w:r w:rsidR="007C3360">
        <w:t xml:space="preserve">are actively involved in research but </w:t>
      </w:r>
      <w:r w:rsidRPr="1772EC00">
        <w:t>do not have a research assistantship</w:t>
      </w:r>
      <w:r>
        <w:t>.</w:t>
      </w:r>
    </w:p>
    <w:p w14:paraId="7154A995" w14:textId="2DEE1E7C" w:rsidR="001A15F5" w:rsidRDefault="007C3360" w:rsidP="00B37975">
      <w:pPr>
        <w:pStyle w:val="ListParagraph"/>
        <w:numPr>
          <w:ilvl w:val="0"/>
          <w:numId w:val="55"/>
        </w:numPr>
      </w:pPr>
      <w:r>
        <w:t xml:space="preserve">All other </w:t>
      </w:r>
      <w:r w:rsidR="001A15F5">
        <w:t xml:space="preserve">MS </w:t>
      </w:r>
      <w:r w:rsidR="001A15F5" w:rsidRPr="1772EC00">
        <w:t>students.</w:t>
      </w:r>
    </w:p>
    <w:p w14:paraId="57FAA327" w14:textId="77777777" w:rsidR="001A15F5" w:rsidRDefault="001A15F5" w:rsidP="001A15F5"/>
    <w:p w14:paraId="732359BC" w14:textId="77777777" w:rsidR="00B83C4A" w:rsidRDefault="00B83C4A" w:rsidP="00B83C4A">
      <w:pPr>
        <w:rPr>
          <w:rStyle w:val="Heading4Char"/>
        </w:rPr>
      </w:pPr>
      <w:bookmarkStart w:id="745" w:name="_Toc203743804"/>
      <w:bookmarkStart w:id="746" w:name="_Toc211351081"/>
      <w:r>
        <w:rPr>
          <w:rStyle w:val="Heading4Char"/>
        </w:rPr>
        <w:t xml:space="preserve">Research </w:t>
      </w:r>
      <w:r w:rsidRPr="00AA33CE">
        <w:rPr>
          <w:rStyle w:val="Heading4Char"/>
        </w:rPr>
        <w:t>Assistantships</w:t>
      </w:r>
      <w:bookmarkEnd w:id="745"/>
      <w:bookmarkEnd w:id="746"/>
    </w:p>
    <w:p w14:paraId="2E3685B2" w14:textId="79F17292" w:rsidR="00B83C4A" w:rsidRDefault="00B83C4A" w:rsidP="00B83C4A">
      <w:r>
        <w:t>New PhD students in the CSE department may be matched with a permanent advisor at the time of admission, or during their first 1-2 semesters of graduate study. The permanent advisor typically provides RA funding, as available.</w:t>
      </w:r>
    </w:p>
    <w:p w14:paraId="3EC53F41" w14:textId="77777777" w:rsidR="004441AB" w:rsidRDefault="004441AB" w:rsidP="00B83C4A"/>
    <w:p w14:paraId="34A5D24C" w14:textId="77777777" w:rsidR="004441AB" w:rsidRPr="007B6E38" w:rsidRDefault="004441AB" w:rsidP="004441AB">
      <w:pPr>
        <w:rPr>
          <w:rStyle w:val="Heading4Char"/>
        </w:rPr>
      </w:pPr>
      <w:bookmarkStart w:id="747" w:name="_Toc203743805"/>
      <w:bookmarkStart w:id="748" w:name="_Toc211351082"/>
      <w:r w:rsidRPr="007B6E38">
        <w:rPr>
          <w:rStyle w:val="Heading4Char"/>
        </w:rPr>
        <w:t>Travel Support</w:t>
      </w:r>
      <w:bookmarkEnd w:id="747"/>
      <w:bookmarkEnd w:id="748"/>
    </w:p>
    <w:p w14:paraId="58817850" w14:textId="061F2BBF" w:rsidR="004441AB" w:rsidRDefault="004441AB" w:rsidP="004441AB">
      <w:r>
        <w:t>CSE graduate students who are traveling on MSU business to present their research are eligible to apply for travel funding support from the department once per academic year. If the student needs department support for travel more than once within an academic year, the student may send a special request to the department chair along with a letter of support from the faculty advisor. Please contact the graduate academic program coordinator for assistance with the travel fellowship application form.</w:t>
      </w:r>
    </w:p>
    <w:p w14:paraId="56D23EC4" w14:textId="77777777" w:rsidR="00FB3D6D" w:rsidRDefault="00FB3D6D" w:rsidP="00FB3D6D">
      <w:pPr>
        <w:pStyle w:val="Heading3"/>
      </w:pPr>
      <w:bookmarkStart w:id="749" w:name="_Toc203743806"/>
      <w:bookmarkStart w:id="750" w:name="_Toc211351083"/>
      <w:r>
        <w:lastRenderedPageBreak/>
        <w:t>Academic Governance</w:t>
      </w:r>
      <w:bookmarkEnd w:id="749"/>
      <w:bookmarkEnd w:id="750"/>
    </w:p>
    <w:p w14:paraId="5ABECE2D" w14:textId="0D51DEFB" w:rsidR="00FB3D6D" w:rsidRDefault="00FB3D6D" w:rsidP="00FB3D6D">
      <w:r>
        <w:t>Graduate students interested in serving on departmental committees or participating in other leadership opportunities should contact the graduate academic program coordinator for more information.</w:t>
      </w:r>
      <w:r w:rsidR="007C3360">
        <w:t xml:space="preserve"> </w:t>
      </w:r>
      <w:bookmarkStart w:id="751" w:name="_Hlk203725378"/>
      <w:r w:rsidR="007C3360">
        <w:t>Typically, CSE graduate students participate in the following department committees/activities:</w:t>
      </w:r>
    </w:p>
    <w:bookmarkEnd w:id="751"/>
    <w:p w14:paraId="18E3EE1F" w14:textId="7B32D1CE" w:rsidR="007C3360" w:rsidRDefault="007C3360" w:rsidP="00FB3D6D"/>
    <w:p w14:paraId="2CA45DDD" w14:textId="77777777" w:rsidR="007C3360" w:rsidRDefault="007C3360" w:rsidP="007C3360">
      <w:pPr>
        <w:pStyle w:val="ListParagraph"/>
        <w:numPr>
          <w:ilvl w:val="0"/>
          <w:numId w:val="67"/>
        </w:numPr>
      </w:pPr>
      <w:r>
        <w:rPr>
          <w:b/>
          <w:bCs/>
        </w:rPr>
        <w:t>Graduate Studies and Research Committee</w:t>
      </w:r>
      <w:r w:rsidRPr="00CC372C">
        <w:rPr>
          <w:b/>
          <w:bCs/>
        </w:rPr>
        <w:t>:</w:t>
      </w:r>
      <w:r>
        <w:t xml:space="preserve"> GSRC oversees graduate admissions, new course developments, updates to the graduate program. (1 graduate student representative)</w:t>
      </w:r>
    </w:p>
    <w:p w14:paraId="38B1A57A" w14:textId="77777777" w:rsidR="007C3360" w:rsidRDefault="007C3360" w:rsidP="007C3360">
      <w:pPr>
        <w:pStyle w:val="ListParagraph"/>
        <w:numPr>
          <w:ilvl w:val="0"/>
          <w:numId w:val="67"/>
        </w:numPr>
      </w:pPr>
      <w:r>
        <w:rPr>
          <w:b/>
          <w:bCs/>
        </w:rPr>
        <w:t>CSE Faculty meeting:</w:t>
      </w:r>
      <w:r>
        <w:t xml:space="preserve"> (1 graduate student representative)</w:t>
      </w:r>
    </w:p>
    <w:p w14:paraId="12260A05" w14:textId="77777777" w:rsidR="007C3360" w:rsidRDefault="007C3360" w:rsidP="007C3360">
      <w:pPr>
        <w:pStyle w:val="ListParagraph"/>
        <w:numPr>
          <w:ilvl w:val="0"/>
          <w:numId w:val="67"/>
        </w:numPr>
      </w:pPr>
      <w:r>
        <w:rPr>
          <w:b/>
          <w:bCs/>
        </w:rPr>
        <w:t>CSE Advisory committee:</w:t>
      </w:r>
      <w:r>
        <w:t xml:space="preserve"> </w:t>
      </w:r>
      <w:r w:rsidRPr="00A94E46">
        <w:t>The Advisory Committee shall serve as a vehicle of communication among the faculty, specialists, students, and the Chairperson</w:t>
      </w:r>
      <w:r>
        <w:t xml:space="preserve"> (1 graduate student representative)</w:t>
      </w:r>
    </w:p>
    <w:p w14:paraId="6C74B968" w14:textId="4D0E6927" w:rsidR="00B83C4A" w:rsidRDefault="00B83C4A" w:rsidP="004B7FF0"/>
    <w:p w14:paraId="317280E7" w14:textId="3A75C8C0" w:rsidR="00B83C4A" w:rsidRDefault="00B83C4A" w:rsidP="00B83C4A">
      <w:pPr>
        <w:pStyle w:val="Heading2"/>
      </w:pPr>
      <w:bookmarkStart w:id="752" w:name="_Toc203743807"/>
      <w:bookmarkStart w:id="753" w:name="_Toc211350763"/>
      <w:bookmarkStart w:id="754" w:name="_Toc211351084"/>
      <w:r>
        <w:t xml:space="preserve">MS Plan A (with Thesis) </w:t>
      </w:r>
      <w:r w:rsidRPr="095E3000">
        <w:t>Program Components</w:t>
      </w:r>
      <w:bookmarkEnd w:id="752"/>
      <w:bookmarkEnd w:id="753"/>
      <w:bookmarkEnd w:id="754"/>
    </w:p>
    <w:p w14:paraId="10C7D9CA" w14:textId="77777777" w:rsidR="00B83C4A" w:rsidRPr="000F1794" w:rsidRDefault="00B83C4A" w:rsidP="00B83C4A"/>
    <w:p w14:paraId="789975AD" w14:textId="77777777" w:rsidR="00CF7037" w:rsidRPr="00687DD9" w:rsidRDefault="00CF7037" w:rsidP="00CF7037">
      <w:pPr>
        <w:pStyle w:val="Heading3"/>
      </w:pPr>
      <w:bookmarkStart w:id="755" w:name="_Toc203743808"/>
      <w:bookmarkStart w:id="756" w:name="_Toc211351085"/>
      <w:r w:rsidRPr="00687DD9">
        <w:t>Average Time to Degree</w:t>
      </w:r>
      <w:bookmarkEnd w:id="755"/>
      <w:bookmarkEnd w:id="756"/>
    </w:p>
    <w:p w14:paraId="7A78D9ED" w14:textId="5A2B79C4" w:rsidR="00B83C4A" w:rsidRDefault="00B83C4A" w:rsidP="00B83C4A">
      <w:r>
        <w:t>The average time to graduation for Computer Science and Engineering Master’s degree (MS) students is two calendar years, assuming admission from the bachelor’s degree</w:t>
      </w:r>
      <w:r w:rsidR="00547DD4">
        <w:t xml:space="preserve"> and full-time enrollment</w:t>
      </w:r>
      <w:r>
        <w:t>.</w:t>
      </w:r>
    </w:p>
    <w:p w14:paraId="094D5149" w14:textId="77777777" w:rsidR="00B83C4A" w:rsidRPr="004C735C" w:rsidRDefault="00B83C4A" w:rsidP="00B83C4A"/>
    <w:p w14:paraId="4DCDD31C" w14:textId="77777777" w:rsidR="00CF7037" w:rsidRDefault="00CF7037" w:rsidP="00CF7037">
      <w:pPr>
        <w:pStyle w:val="Heading3"/>
      </w:pPr>
      <w:bookmarkStart w:id="757" w:name="_Toc203743809"/>
      <w:bookmarkStart w:id="758" w:name="_Toc211351086"/>
      <w:r w:rsidRPr="095E3000">
        <w:t xml:space="preserve">Coursework </w:t>
      </w:r>
      <w:r>
        <w:t>and Research Credits</w:t>
      </w:r>
      <w:bookmarkEnd w:id="757"/>
      <w:bookmarkEnd w:id="758"/>
    </w:p>
    <w:p w14:paraId="48824108" w14:textId="773F51DD" w:rsidR="00B83C4A" w:rsidRDefault="00B83C4A" w:rsidP="00B83C4A">
      <w:r>
        <w:t xml:space="preserve">The MS Plan A program of study is chosen in consultation with a faculty advisor and approval of the graduate committee. </w:t>
      </w:r>
      <w:r w:rsidRPr="0020559F">
        <w:t xml:space="preserve">A minimum of </w:t>
      </w:r>
      <w:r>
        <w:t>30</w:t>
      </w:r>
      <w:r w:rsidRPr="0020559F">
        <w:t xml:space="preserve"> credits of course work beyond the bachelor’s degree is required i</w:t>
      </w:r>
      <w:r>
        <w:t>ncluding 6 credits of faculty-mentored research (CSE 899) leading to a MS thesis. At least 21 of these 30 credits must be at the 800 level or above, excluding CSE 801, 890, 898, and 899. Students should contact the Graduate Program Director for approval of any courses outside the CSE Department.</w:t>
      </w:r>
    </w:p>
    <w:p w14:paraId="48059C8F" w14:textId="77777777" w:rsidR="00B83C4A" w:rsidRDefault="00B83C4A" w:rsidP="00B83C4A"/>
    <w:p w14:paraId="1A53ECD3" w14:textId="045D1CE4" w:rsidR="00B83C4A" w:rsidRDefault="00B83C4A" w:rsidP="00B83C4A">
      <w:r>
        <w:t xml:space="preserve">As part of the </w:t>
      </w:r>
      <w:r w:rsidR="00C51AE0">
        <w:t>30-credit</w:t>
      </w:r>
      <w:r>
        <w:t xml:space="preserve"> requirement, students must complete a minimum of 18 credits in courses listed below with at least one course from each breadth area:</w:t>
      </w:r>
    </w:p>
    <w:p w14:paraId="20B10A16" w14:textId="77777777" w:rsidR="00B83C4A" w:rsidRDefault="00B83C4A" w:rsidP="00B83C4A"/>
    <w:p w14:paraId="42DCA0A5" w14:textId="77777777" w:rsidR="00B83C4A" w:rsidRDefault="00B83C4A" w:rsidP="00B37975">
      <w:pPr>
        <w:pStyle w:val="ListParagraph"/>
        <w:numPr>
          <w:ilvl w:val="0"/>
          <w:numId w:val="32"/>
        </w:numPr>
      </w:pPr>
      <w:r>
        <w:t>System Design and Analysis (at least one course):</w:t>
      </w:r>
    </w:p>
    <w:p w14:paraId="250BABB1" w14:textId="77777777" w:rsidR="00B83C4A" w:rsidRDefault="00B83C4A" w:rsidP="00B37975">
      <w:pPr>
        <w:pStyle w:val="ListParagraph"/>
        <w:numPr>
          <w:ilvl w:val="1"/>
          <w:numId w:val="32"/>
        </w:numPr>
      </w:pPr>
      <w:r>
        <w:t>CSE 812 Distributed Systems (3 credits)</w:t>
      </w:r>
    </w:p>
    <w:p w14:paraId="4BC65F4B" w14:textId="77777777" w:rsidR="00B83C4A" w:rsidRDefault="00B83C4A" w:rsidP="00B37975">
      <w:pPr>
        <w:pStyle w:val="ListParagraph"/>
        <w:numPr>
          <w:ilvl w:val="1"/>
          <w:numId w:val="32"/>
        </w:numPr>
      </w:pPr>
      <w:r>
        <w:t>CSE 820 Advanced Computer Architecture (3 credits)</w:t>
      </w:r>
    </w:p>
    <w:p w14:paraId="1442B0B7" w14:textId="77777777" w:rsidR="00B83C4A" w:rsidRDefault="00B83C4A" w:rsidP="00B37975">
      <w:pPr>
        <w:pStyle w:val="ListParagraph"/>
        <w:numPr>
          <w:ilvl w:val="1"/>
          <w:numId w:val="32"/>
        </w:numPr>
      </w:pPr>
      <w:r>
        <w:t>CSE 822 Parallel Computing (3 credits)</w:t>
      </w:r>
    </w:p>
    <w:p w14:paraId="5D82289B" w14:textId="77777777" w:rsidR="00B83C4A" w:rsidRDefault="00B83C4A" w:rsidP="00B37975">
      <w:pPr>
        <w:pStyle w:val="ListParagraph"/>
        <w:numPr>
          <w:ilvl w:val="1"/>
          <w:numId w:val="32"/>
        </w:numPr>
      </w:pPr>
      <w:r>
        <w:t>CSE 824 Advanced Computer Networks and Communications (3 credits)</w:t>
      </w:r>
    </w:p>
    <w:p w14:paraId="655CB120" w14:textId="77777777" w:rsidR="00B83C4A" w:rsidRDefault="00B83C4A" w:rsidP="00B37975">
      <w:pPr>
        <w:pStyle w:val="ListParagraph"/>
        <w:numPr>
          <w:ilvl w:val="1"/>
          <w:numId w:val="32"/>
        </w:numPr>
      </w:pPr>
      <w:r>
        <w:t>CSE 825 Computer and Network Security (3 credits)</w:t>
      </w:r>
    </w:p>
    <w:p w14:paraId="30040B44" w14:textId="77777777" w:rsidR="00B83C4A" w:rsidRDefault="00B83C4A" w:rsidP="00B37975">
      <w:pPr>
        <w:pStyle w:val="ListParagraph"/>
        <w:numPr>
          <w:ilvl w:val="1"/>
          <w:numId w:val="32"/>
        </w:numPr>
      </w:pPr>
      <w:r>
        <w:t>CSE 834 Advanced Topics in Automated Vehicles (3 credits)</w:t>
      </w:r>
    </w:p>
    <w:p w14:paraId="26310619" w14:textId="77777777" w:rsidR="00B83C4A" w:rsidRDefault="00B83C4A" w:rsidP="00B37975">
      <w:pPr>
        <w:pStyle w:val="ListParagraph"/>
        <w:numPr>
          <w:ilvl w:val="1"/>
          <w:numId w:val="32"/>
        </w:numPr>
      </w:pPr>
      <w:r>
        <w:t>CSE 870 Advanced Software Engineering (3 credits)</w:t>
      </w:r>
    </w:p>
    <w:p w14:paraId="41C3B11E" w14:textId="77777777" w:rsidR="00B83C4A" w:rsidRDefault="00B83C4A" w:rsidP="00B37975">
      <w:pPr>
        <w:pStyle w:val="ListParagraph"/>
        <w:numPr>
          <w:ilvl w:val="1"/>
          <w:numId w:val="32"/>
        </w:numPr>
      </w:pPr>
      <w:r>
        <w:t>CSE 893 Selected Topics in System Design and Analysis (3 credits)</w:t>
      </w:r>
    </w:p>
    <w:p w14:paraId="0B6EA30B" w14:textId="77777777" w:rsidR="00B83C4A" w:rsidRDefault="00B83C4A" w:rsidP="00B37975">
      <w:pPr>
        <w:pStyle w:val="ListParagraph"/>
        <w:numPr>
          <w:ilvl w:val="0"/>
          <w:numId w:val="32"/>
        </w:numPr>
      </w:pPr>
      <w:r>
        <w:t>Theory and Algorithms (at least one course):</w:t>
      </w:r>
    </w:p>
    <w:p w14:paraId="2E7199FD" w14:textId="77777777" w:rsidR="00B83C4A" w:rsidRDefault="00B83C4A" w:rsidP="00B37975">
      <w:pPr>
        <w:pStyle w:val="ListParagraph"/>
        <w:numPr>
          <w:ilvl w:val="1"/>
          <w:numId w:val="32"/>
        </w:numPr>
      </w:pPr>
      <w:r>
        <w:t>CSE 814 Computer Aided Verification (3 credits)</w:t>
      </w:r>
    </w:p>
    <w:p w14:paraId="572D5334" w14:textId="77777777" w:rsidR="00B83C4A" w:rsidRDefault="00B83C4A" w:rsidP="00B37975">
      <w:pPr>
        <w:pStyle w:val="ListParagraph"/>
        <w:numPr>
          <w:ilvl w:val="1"/>
          <w:numId w:val="32"/>
        </w:numPr>
      </w:pPr>
      <w:r>
        <w:t>CSE 830 Design and Theory of Algorithms (3 credits)</w:t>
      </w:r>
    </w:p>
    <w:p w14:paraId="00DDD8FF" w14:textId="77777777" w:rsidR="00B83C4A" w:rsidRDefault="00B83C4A" w:rsidP="00B37975">
      <w:pPr>
        <w:pStyle w:val="ListParagraph"/>
        <w:numPr>
          <w:ilvl w:val="1"/>
          <w:numId w:val="32"/>
        </w:numPr>
      </w:pPr>
      <w:r>
        <w:t>CSE 835 Algorithmic Graph Theory (3 credits)</w:t>
      </w:r>
    </w:p>
    <w:p w14:paraId="59DA5FB7" w14:textId="77777777" w:rsidR="00B83C4A" w:rsidRDefault="00B83C4A" w:rsidP="00B37975">
      <w:pPr>
        <w:pStyle w:val="ListParagraph"/>
        <w:numPr>
          <w:ilvl w:val="1"/>
          <w:numId w:val="32"/>
        </w:numPr>
      </w:pPr>
      <w:r>
        <w:t>CSE 836 Probabilistic Models and Algorithms in Computational Biology (3 credits)</w:t>
      </w:r>
    </w:p>
    <w:p w14:paraId="2996C859" w14:textId="77777777" w:rsidR="00B83C4A" w:rsidRDefault="00B83C4A" w:rsidP="00B37975">
      <w:pPr>
        <w:pStyle w:val="ListParagraph"/>
        <w:numPr>
          <w:ilvl w:val="1"/>
          <w:numId w:val="32"/>
        </w:numPr>
      </w:pPr>
      <w:r>
        <w:t>CSE 860 Foundations of Computing (3 credits)</w:t>
      </w:r>
    </w:p>
    <w:p w14:paraId="1890CD9C" w14:textId="77777777" w:rsidR="00B83C4A" w:rsidRDefault="00B83C4A" w:rsidP="00B37975">
      <w:pPr>
        <w:pStyle w:val="ListParagraph"/>
        <w:numPr>
          <w:ilvl w:val="1"/>
          <w:numId w:val="32"/>
        </w:numPr>
      </w:pPr>
      <w:r>
        <w:t>CSE 894 Selected Topics in Theory and Algorithms (3 credits)</w:t>
      </w:r>
    </w:p>
    <w:p w14:paraId="062C93E5" w14:textId="77777777" w:rsidR="00B83C4A" w:rsidRDefault="00B83C4A" w:rsidP="00B37975">
      <w:pPr>
        <w:pStyle w:val="ListParagraph"/>
        <w:numPr>
          <w:ilvl w:val="0"/>
          <w:numId w:val="32"/>
        </w:numPr>
      </w:pPr>
      <w:r>
        <w:t>Data Analysis and Applications (at least one course):</w:t>
      </w:r>
    </w:p>
    <w:p w14:paraId="773270D6" w14:textId="77777777" w:rsidR="00B83C4A" w:rsidRDefault="00B83C4A" w:rsidP="00B37975">
      <w:pPr>
        <w:pStyle w:val="ListParagraph"/>
        <w:numPr>
          <w:ilvl w:val="1"/>
          <w:numId w:val="32"/>
        </w:numPr>
      </w:pPr>
      <w:r>
        <w:t>CSE 802 Pattern Recognition and Analysis (3 credits)</w:t>
      </w:r>
    </w:p>
    <w:p w14:paraId="651FA7DE" w14:textId="77777777" w:rsidR="00B83C4A" w:rsidRDefault="00B83C4A" w:rsidP="00B37975">
      <w:pPr>
        <w:pStyle w:val="ListParagraph"/>
        <w:numPr>
          <w:ilvl w:val="1"/>
          <w:numId w:val="32"/>
        </w:numPr>
      </w:pPr>
      <w:r>
        <w:t>CSE 803 Computer Vision (3 credits)</w:t>
      </w:r>
    </w:p>
    <w:p w14:paraId="0A77DFAB" w14:textId="77777777" w:rsidR="00B83C4A" w:rsidRDefault="00B83C4A" w:rsidP="00B37975">
      <w:pPr>
        <w:pStyle w:val="ListParagraph"/>
        <w:numPr>
          <w:ilvl w:val="1"/>
          <w:numId w:val="32"/>
        </w:numPr>
      </w:pPr>
      <w:r>
        <w:t>CSE 840 Computational Foundations in Artificial Intelligence (3 credits)</w:t>
      </w:r>
    </w:p>
    <w:p w14:paraId="33CC6BCD" w14:textId="77777777" w:rsidR="00B83C4A" w:rsidRDefault="00B83C4A" w:rsidP="00B37975">
      <w:pPr>
        <w:pStyle w:val="ListParagraph"/>
        <w:numPr>
          <w:ilvl w:val="1"/>
          <w:numId w:val="32"/>
        </w:numPr>
      </w:pPr>
      <w:r>
        <w:t>CSE 841 Artificial Intelligence (3 credits)</w:t>
      </w:r>
    </w:p>
    <w:p w14:paraId="445078A8" w14:textId="77777777" w:rsidR="00B83C4A" w:rsidRDefault="00B83C4A" w:rsidP="00B37975">
      <w:pPr>
        <w:pStyle w:val="ListParagraph"/>
        <w:numPr>
          <w:ilvl w:val="1"/>
          <w:numId w:val="32"/>
        </w:numPr>
      </w:pPr>
      <w:r>
        <w:lastRenderedPageBreak/>
        <w:t>CSE 842 Natural Language Processing (3 credits)</w:t>
      </w:r>
    </w:p>
    <w:p w14:paraId="5E318F0F" w14:textId="77777777" w:rsidR="00B83C4A" w:rsidRDefault="00B83C4A" w:rsidP="00B37975">
      <w:pPr>
        <w:pStyle w:val="ListParagraph"/>
        <w:numPr>
          <w:ilvl w:val="1"/>
          <w:numId w:val="32"/>
        </w:numPr>
      </w:pPr>
      <w:r>
        <w:t>CSE 845 Multidisciplinary Research Methods for the Study of Evolution (3 credits)</w:t>
      </w:r>
    </w:p>
    <w:p w14:paraId="2E4A1DF9" w14:textId="77777777" w:rsidR="00B83C4A" w:rsidRDefault="00B83C4A" w:rsidP="00B37975">
      <w:pPr>
        <w:pStyle w:val="ListParagraph"/>
        <w:numPr>
          <w:ilvl w:val="1"/>
          <w:numId w:val="32"/>
        </w:numPr>
      </w:pPr>
      <w:r>
        <w:t>CSE 847 Machine Learning (3 credits)</w:t>
      </w:r>
    </w:p>
    <w:p w14:paraId="6C6CA608" w14:textId="12FA0538" w:rsidR="00B83C4A" w:rsidRDefault="00B83C4A" w:rsidP="00B37975">
      <w:pPr>
        <w:pStyle w:val="ListParagraph"/>
        <w:numPr>
          <w:ilvl w:val="1"/>
          <w:numId w:val="32"/>
        </w:numPr>
      </w:pPr>
      <w:r>
        <w:t>CSE 848 Evolutionary Comput</w:t>
      </w:r>
      <w:r w:rsidR="002164A4">
        <w:t>ation</w:t>
      </w:r>
      <w:r>
        <w:t xml:space="preserve"> (3 credits)</w:t>
      </w:r>
    </w:p>
    <w:p w14:paraId="1F2A732D" w14:textId="77777777" w:rsidR="00B83C4A" w:rsidRDefault="00B83C4A" w:rsidP="00B37975">
      <w:pPr>
        <w:pStyle w:val="ListParagraph"/>
        <w:numPr>
          <w:ilvl w:val="1"/>
          <w:numId w:val="32"/>
        </w:numPr>
      </w:pPr>
      <w:r>
        <w:t>CSE 849 Deep Learning (3 credits)</w:t>
      </w:r>
    </w:p>
    <w:p w14:paraId="3A9138F9" w14:textId="77777777" w:rsidR="00B83C4A" w:rsidRDefault="00B83C4A" w:rsidP="00B37975">
      <w:pPr>
        <w:pStyle w:val="ListParagraph"/>
        <w:numPr>
          <w:ilvl w:val="1"/>
          <w:numId w:val="32"/>
        </w:numPr>
      </w:pPr>
      <w:r>
        <w:t>CSE 850 Advanced Topics in Adversarial Machine Learning (3 credits)</w:t>
      </w:r>
    </w:p>
    <w:p w14:paraId="70438810" w14:textId="77777777" w:rsidR="00B83C4A" w:rsidRDefault="00B83C4A" w:rsidP="00B37975">
      <w:pPr>
        <w:pStyle w:val="ListParagraph"/>
        <w:numPr>
          <w:ilvl w:val="1"/>
          <w:numId w:val="32"/>
        </w:numPr>
      </w:pPr>
      <w:r>
        <w:t>CSE 851 Genetic Programming (3 credits)</w:t>
      </w:r>
    </w:p>
    <w:p w14:paraId="69C7C552" w14:textId="77777777" w:rsidR="00B83C4A" w:rsidRDefault="00B83C4A" w:rsidP="00B37975">
      <w:pPr>
        <w:pStyle w:val="ListParagraph"/>
        <w:numPr>
          <w:ilvl w:val="1"/>
          <w:numId w:val="32"/>
        </w:numPr>
      </w:pPr>
      <w:r>
        <w:t>CSE 881 Data Mining (3 credits)</w:t>
      </w:r>
    </w:p>
    <w:p w14:paraId="2FE9D034" w14:textId="77777777" w:rsidR="00B83C4A" w:rsidRDefault="00B83C4A" w:rsidP="00B37975">
      <w:pPr>
        <w:pStyle w:val="ListParagraph"/>
        <w:numPr>
          <w:ilvl w:val="1"/>
          <w:numId w:val="32"/>
        </w:numPr>
      </w:pPr>
      <w:r>
        <w:t>CSE 895 Selected Topics in Data Analysis and Applications (3 credits)</w:t>
      </w:r>
    </w:p>
    <w:p w14:paraId="21DCCB7B" w14:textId="77777777" w:rsidR="00CF7037" w:rsidRDefault="00CF7037" w:rsidP="00CF7037"/>
    <w:p w14:paraId="2E7703B4" w14:textId="77777777" w:rsidR="00CF7037" w:rsidRPr="00315A6A" w:rsidRDefault="00CF7037" w:rsidP="00CF7037">
      <w:pPr>
        <w:pStyle w:val="Heading4"/>
      </w:pPr>
      <w:bookmarkStart w:id="759" w:name="_Toc203743810"/>
      <w:bookmarkStart w:id="760" w:name="_Toc211351087"/>
      <w:r w:rsidRPr="00320B78">
        <w:t>Provisional Admission and Collateral Coursework</w:t>
      </w:r>
      <w:bookmarkEnd w:id="759"/>
      <w:bookmarkEnd w:id="760"/>
    </w:p>
    <w:p w14:paraId="26D5D7F3" w14:textId="77777777" w:rsidR="00CF7037" w:rsidRDefault="00CF7037" w:rsidP="00CF7037">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p w14:paraId="74CA4AA8" w14:textId="77777777" w:rsidR="00CF7037" w:rsidRDefault="00CF7037" w:rsidP="00CF7037"/>
    <w:p w14:paraId="0F9F16E1" w14:textId="77777777" w:rsidR="00CF7037" w:rsidRPr="00EA538F" w:rsidRDefault="00CF7037" w:rsidP="00CF7037">
      <w:pPr>
        <w:pStyle w:val="Heading4"/>
      </w:pPr>
      <w:bookmarkStart w:id="761" w:name="_Toc203743811"/>
      <w:bookmarkStart w:id="762" w:name="_Toc211351088"/>
      <w:r>
        <w:t>Transfer to the PhD Program</w:t>
      </w:r>
      <w:bookmarkEnd w:id="761"/>
      <w:bookmarkEnd w:id="762"/>
    </w:p>
    <w:p w14:paraId="09DF70C6" w14:textId="77777777" w:rsidR="0028609A" w:rsidRDefault="00CF7037" w:rsidP="0028609A">
      <w:r>
        <w:t>MS Plan A students who wish to transfer to the PhD program before completing the MS program must submit an application to the PhD program, which will be considered as part of the regular admissions process.</w:t>
      </w:r>
      <w:r w:rsidR="0028609A">
        <w:t xml:space="preserve"> It is required that the student has identified their PhD advisor at the time of applying for PhD.</w:t>
      </w:r>
    </w:p>
    <w:p w14:paraId="13D6D4A7" w14:textId="77777777" w:rsidR="00CF7037" w:rsidRDefault="00CF7037" w:rsidP="00B83C4A">
      <w:pPr>
        <w:rPr>
          <w:highlight w:val="magenta"/>
        </w:rPr>
      </w:pPr>
    </w:p>
    <w:p w14:paraId="2D330287" w14:textId="77777777" w:rsidR="00CF7037" w:rsidRDefault="00CF7037" w:rsidP="00CF7037">
      <w:pPr>
        <w:pStyle w:val="Heading3"/>
      </w:pPr>
      <w:bookmarkStart w:id="763" w:name="_Toc203743812"/>
      <w:bookmarkStart w:id="764" w:name="_Toc211351089"/>
      <w:r w:rsidRPr="66F603BA">
        <w:t>Thesis Advisor</w:t>
      </w:r>
      <w:bookmarkEnd w:id="763"/>
      <w:bookmarkEnd w:id="764"/>
    </w:p>
    <w:p w14:paraId="4DE1B4CF" w14:textId="58DAF86E" w:rsidR="00B83C4A" w:rsidRDefault="008C2378" w:rsidP="00B83C4A">
      <w:r>
        <w:t>A</w:t>
      </w:r>
      <w:r w:rsidR="00B83C4A">
        <w:t>cademic advisors are assigned at the time of admission and serve as the thesis advisor. Students may change their academic advisor by making a request to the Graduate Program Director.</w:t>
      </w:r>
      <w:r w:rsidR="00CF7037">
        <w:t xml:space="preserve"> </w:t>
      </w:r>
      <w:r w:rsidR="0028609A">
        <w:t xml:space="preserve">A student may have multiple co-advisors. </w:t>
      </w:r>
      <w:r w:rsidR="0028609A" w:rsidRPr="00F61F1E">
        <w:t xml:space="preserve">At least one of the advisors must be a CSE faculty member (&gt; 25% appointment). In rare cases, the graduate director will serve as the academic advisor to facilitate the student in identifying a </w:t>
      </w:r>
      <w:r w:rsidR="0028609A">
        <w:t>thesis</w:t>
      </w:r>
      <w:r w:rsidR="0028609A" w:rsidRPr="00F61F1E">
        <w:t xml:space="preserve"> advisor.</w:t>
      </w:r>
    </w:p>
    <w:p w14:paraId="6379833A" w14:textId="77777777" w:rsidR="0028609A" w:rsidRDefault="0028609A" w:rsidP="00B83C4A"/>
    <w:p w14:paraId="6D913E94" w14:textId="77777777" w:rsidR="00CF7037" w:rsidRDefault="00CF7037" w:rsidP="00CF7037">
      <w:pPr>
        <w:pStyle w:val="Heading3"/>
      </w:pPr>
      <w:bookmarkStart w:id="765" w:name="_Toc203743813"/>
      <w:bookmarkStart w:id="766" w:name="_Toc211351090"/>
      <w:r w:rsidRPr="088285DE">
        <w:t>Guidance Committee</w:t>
      </w:r>
      <w:bookmarkEnd w:id="765"/>
      <w:bookmarkEnd w:id="766"/>
      <w:r w:rsidRPr="088285DE">
        <w:t xml:space="preserve"> </w:t>
      </w:r>
    </w:p>
    <w:p w14:paraId="10F08B48" w14:textId="53349527" w:rsidR="00B83C4A" w:rsidRDefault="00B83C4A" w:rsidP="00B83C4A">
      <w:r>
        <w:t xml:space="preserve">MS Plan A students </w:t>
      </w:r>
      <w:r w:rsidRPr="1772EC00">
        <w:t xml:space="preserve">will </w:t>
      </w:r>
      <w:r>
        <w:t>form</w:t>
      </w:r>
      <w:r w:rsidRPr="1772EC00">
        <w:t xml:space="preserve"> a guidance committee</w:t>
      </w:r>
      <w:r>
        <w:t xml:space="preserve"> in consultation with their advisor. The </w:t>
      </w:r>
      <w:r w:rsidRPr="1772EC00">
        <w:t xml:space="preserve">committee </w:t>
      </w:r>
      <w:r>
        <w:t xml:space="preserve">must include </w:t>
      </w:r>
      <w:r w:rsidRPr="1772EC00">
        <w:t>at least three MSU regular faculty members including the advisor</w:t>
      </w:r>
      <w:r>
        <w:t>, who serves as the committee chair</w:t>
      </w:r>
      <w:r w:rsidRPr="1772EC00">
        <w:t xml:space="preserve">. </w:t>
      </w:r>
      <w:r w:rsidR="008C7174">
        <w:t>At least two committee members must be CSE faculty member</w:t>
      </w:r>
      <w:r w:rsidR="00A93B4D">
        <w:t>s</w:t>
      </w:r>
      <w:r w:rsidR="008C7174">
        <w:t xml:space="preserve"> (&gt; 25% appointment). </w:t>
      </w:r>
      <w:r w:rsidRPr="1772EC00">
        <w:t xml:space="preserve">One of the </w:t>
      </w:r>
      <w:r>
        <w:t xml:space="preserve">three </w:t>
      </w:r>
      <w:r w:rsidRPr="1772EC00">
        <w:t>committee members may be from outside the</w:t>
      </w:r>
      <w:r>
        <w:t xml:space="preserve"> CSE</w:t>
      </w:r>
      <w:r w:rsidRPr="1772EC00">
        <w:t xml:space="preserve"> Department.</w:t>
      </w:r>
      <w:r>
        <w:t xml:space="preserve"> </w:t>
      </w:r>
      <w:r w:rsidRPr="1772EC00">
        <w:t>The committee must approve the thesis proposal before the student may enroll in CSE 899.</w:t>
      </w:r>
    </w:p>
    <w:p w14:paraId="771C0E3D" w14:textId="77777777" w:rsidR="00B83C4A" w:rsidRDefault="00B83C4A" w:rsidP="00B83C4A"/>
    <w:p w14:paraId="30BF6223" w14:textId="77777777" w:rsidR="00CF7037" w:rsidRDefault="00CF7037" w:rsidP="00CF7037">
      <w:pPr>
        <w:pStyle w:val="Heading3"/>
      </w:pPr>
      <w:bookmarkStart w:id="767" w:name="_Toc203743814"/>
      <w:bookmarkStart w:id="768" w:name="_Toc211351091"/>
      <w:r w:rsidRPr="76E6A980">
        <w:t>Final Exam</w:t>
      </w:r>
      <w:bookmarkEnd w:id="767"/>
      <w:bookmarkEnd w:id="768"/>
    </w:p>
    <w:p w14:paraId="551126F6" w14:textId="21E71716" w:rsidR="00CF7037" w:rsidRDefault="00B83C4A" w:rsidP="00B83C4A">
      <w:r>
        <w:t xml:space="preserve">The final examination consists of two parts: </w:t>
      </w:r>
      <w:r w:rsidRPr="5FAD4B13">
        <w:t xml:space="preserve">an oral examination and a written </w:t>
      </w:r>
      <w:r>
        <w:t xml:space="preserve">thesis that conforms to the </w:t>
      </w:r>
      <w:hyperlink r:id="rId255" w:history="1">
        <w:r w:rsidRPr="00D86C5D">
          <w:rPr>
            <w:rStyle w:val="Hyperlink"/>
          </w:rPr>
          <w:t>formatting requirements of the MSU Graduate School</w:t>
        </w:r>
      </w:hyperlink>
      <w:r>
        <w:t xml:space="preserve">. </w:t>
      </w:r>
      <w:r w:rsidRPr="5FAD4B13">
        <w:t xml:space="preserve">This examination is administered by the guidance committee with the </w:t>
      </w:r>
      <w:r>
        <w:t>advisor</w:t>
      </w:r>
      <w:r w:rsidRPr="5FAD4B13">
        <w:t xml:space="preserve"> presiding</w:t>
      </w:r>
      <w:r w:rsidR="00CF7037">
        <w:t>.</w:t>
      </w:r>
    </w:p>
    <w:p w14:paraId="2DE9905D" w14:textId="23ABF488" w:rsidR="00CF7037" w:rsidRDefault="00CF7037" w:rsidP="00B83C4A"/>
    <w:p w14:paraId="6190996B" w14:textId="77777777" w:rsidR="00CF7037" w:rsidRDefault="00CF7037" w:rsidP="00CF7037">
      <w:pPr>
        <w:pStyle w:val="Heading4"/>
      </w:pPr>
      <w:bookmarkStart w:id="769" w:name="_Toc203743815"/>
      <w:bookmarkStart w:id="770" w:name="_Toc211351092"/>
      <w:r w:rsidRPr="003E2E79">
        <w:t>Timing</w:t>
      </w:r>
      <w:r>
        <w:t xml:space="preserve"> and Requests for Postponement</w:t>
      </w:r>
      <w:bookmarkEnd w:id="769"/>
      <w:bookmarkEnd w:id="770"/>
    </w:p>
    <w:p w14:paraId="035A7A30" w14:textId="77777777" w:rsidR="00CF7037" w:rsidRDefault="00CF7037" w:rsidP="00CF7037">
      <w:r w:rsidRPr="003E2E79">
        <w:t>T</w:t>
      </w:r>
      <w:r w:rsidRPr="5FAD4B13">
        <w:t xml:space="preserve">he </w:t>
      </w:r>
      <w:r>
        <w:t>final</w:t>
      </w:r>
      <w:r w:rsidRPr="5FAD4B13">
        <w:t xml:space="preserve"> </w:t>
      </w:r>
      <w:r>
        <w:t xml:space="preserve">exam is typically completed at the end of the student’s second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410E2E86" w14:textId="77777777" w:rsidR="00CF7037" w:rsidRDefault="00CF7037" w:rsidP="00CF7037"/>
    <w:p w14:paraId="581B8F2A" w14:textId="77777777" w:rsidR="00CF7037" w:rsidRDefault="00CF7037" w:rsidP="00CF7037">
      <w:pPr>
        <w:pStyle w:val="Heading4"/>
      </w:pPr>
      <w:bookmarkStart w:id="771" w:name="_Toc203743816"/>
      <w:bookmarkStart w:id="772" w:name="_Toc211351093"/>
      <w:r>
        <w:t>Written Component</w:t>
      </w:r>
      <w:bookmarkEnd w:id="771"/>
      <w:bookmarkEnd w:id="772"/>
    </w:p>
    <w:p w14:paraId="345018D9" w14:textId="77777777" w:rsidR="00CF7037" w:rsidRDefault="00CF7037" w:rsidP="00CF7037">
      <w:r w:rsidRPr="5FAD4B13">
        <w:t xml:space="preserve">The </w:t>
      </w:r>
      <w:r>
        <w:t xml:space="preserve">thesis draft </w:t>
      </w:r>
      <w:r w:rsidRPr="5FAD4B13">
        <w:t xml:space="preserve">must be approved by the </w:t>
      </w:r>
      <w:r>
        <w:t>advisor first, and then submitted to the guidance committee at least two weeks before the final oral examination.</w:t>
      </w:r>
    </w:p>
    <w:p w14:paraId="7FD60775" w14:textId="19AFE5C5" w:rsidR="00CF7037" w:rsidRDefault="00CF7037" w:rsidP="00CF7037"/>
    <w:p w14:paraId="0C0E7DAD" w14:textId="77777777" w:rsidR="008F4061" w:rsidRDefault="008F4061" w:rsidP="00CF7037"/>
    <w:p w14:paraId="395553AB" w14:textId="77777777" w:rsidR="00CF7037" w:rsidRDefault="00CF7037" w:rsidP="00CF7037">
      <w:pPr>
        <w:pStyle w:val="Heading4"/>
      </w:pPr>
      <w:bookmarkStart w:id="773" w:name="_Toc203743817"/>
      <w:bookmarkStart w:id="774" w:name="_Toc211351094"/>
      <w:r w:rsidRPr="001B556B">
        <w:lastRenderedPageBreak/>
        <w:t>Oral Component</w:t>
      </w:r>
      <w:bookmarkEnd w:id="773"/>
      <w:bookmarkEnd w:id="774"/>
    </w:p>
    <w:p w14:paraId="6345A4D6" w14:textId="77777777" w:rsidR="00716F5D" w:rsidRDefault="00CF7037" w:rsidP="00716F5D">
      <w:r>
        <w:t xml:space="preserve">The oral final exam presentation is open </w:t>
      </w:r>
      <w:r w:rsidRPr="1772EC00">
        <w:t xml:space="preserve">to the public and </w:t>
      </w:r>
      <w:r w:rsidR="00716F5D">
        <w:t xml:space="preserve">is followed by </w:t>
      </w:r>
      <w:r w:rsidR="00B83C4A">
        <w:t xml:space="preserve">a private </w:t>
      </w:r>
      <w:r w:rsidR="00B83C4A" w:rsidRPr="1772EC00">
        <w:t xml:space="preserve">oral certifying examination </w:t>
      </w:r>
      <w:r w:rsidR="00B83C4A">
        <w:t>conducted by the committee.</w:t>
      </w:r>
    </w:p>
    <w:p w14:paraId="5F68799F" w14:textId="3E3E0B8E" w:rsidR="00716F5D" w:rsidRDefault="00716F5D" w:rsidP="00716F5D"/>
    <w:p w14:paraId="69220890" w14:textId="02E7C62F" w:rsidR="00716F5D" w:rsidRDefault="00716F5D" w:rsidP="00716F5D">
      <w:pPr>
        <w:pStyle w:val="Heading4"/>
      </w:pPr>
      <w:bookmarkStart w:id="775" w:name="_Toc203743818"/>
      <w:bookmarkStart w:id="776" w:name="_Toc211351095"/>
      <w:r>
        <w:t>Assessment</w:t>
      </w:r>
      <w:bookmarkEnd w:id="775"/>
      <w:bookmarkEnd w:id="776"/>
    </w:p>
    <w:p w14:paraId="65D2B673" w14:textId="67C0E546" w:rsidR="00B83C4A" w:rsidRDefault="00B83C4A" w:rsidP="00716F5D">
      <w:r>
        <w:t>T</w:t>
      </w:r>
      <w:r w:rsidRPr="1772EC00">
        <w:t xml:space="preserve">he student’s performance on the </w:t>
      </w:r>
      <w:r>
        <w:t xml:space="preserve">final </w:t>
      </w:r>
      <w:r w:rsidRPr="1772EC00">
        <w:t>examination must be approved by a positive vote of at least two-thirds of the committee members.</w:t>
      </w:r>
      <w:r>
        <w:t xml:space="preserve"> </w:t>
      </w:r>
      <w:r w:rsidRPr="1772EC00">
        <w:t xml:space="preserve">The student is expected to provide an electronic copy </w:t>
      </w:r>
      <w:r>
        <w:t xml:space="preserve">of the final thesis to their advisor after the final examination, </w:t>
      </w:r>
      <w:r w:rsidRPr="1772EC00">
        <w:t xml:space="preserve">along with any product (software, hardware, etc.) </w:t>
      </w:r>
      <w:r>
        <w:t xml:space="preserve">generated as part of the </w:t>
      </w:r>
      <w:r w:rsidRPr="1772EC00">
        <w:t>thesis work.</w:t>
      </w:r>
    </w:p>
    <w:p w14:paraId="6E289501" w14:textId="25E93AC1" w:rsidR="00716F5D" w:rsidRDefault="00716F5D" w:rsidP="00716F5D"/>
    <w:p w14:paraId="64FA0F6B" w14:textId="77777777" w:rsidR="00716F5D" w:rsidRDefault="00716F5D" w:rsidP="00716F5D">
      <w:pPr>
        <w:pStyle w:val="Heading4"/>
      </w:pPr>
      <w:bookmarkStart w:id="777" w:name="_Toc203743819"/>
      <w:bookmarkStart w:id="778" w:name="_Toc211351096"/>
      <w:r w:rsidRPr="008760DF">
        <w:t>Use of Reprints and Publication Expectations</w:t>
      </w:r>
      <w:bookmarkEnd w:id="777"/>
      <w:bookmarkEnd w:id="778"/>
    </w:p>
    <w:p w14:paraId="682E56E8" w14:textId="73D21B65" w:rsidR="00716F5D" w:rsidRDefault="00716F5D" w:rsidP="00716F5D">
      <w:r>
        <w:t>CSE does not expect that MS Plan A students will have published, or submitted for publication, any manuscripts prior to the final defense. However, students who have published and wish to reuse previous work as part of their thesis should obtain permission from their advisor and guidance committee in advance. Students must also obtain reprint permission from the copyright holder of the original publication. Both of these approvals must be obtained before students can reuse prior work as part of their thesis.</w:t>
      </w:r>
    </w:p>
    <w:p w14:paraId="54C8F6B8" w14:textId="77777777" w:rsidR="00716F5D" w:rsidRDefault="00716F5D" w:rsidP="00716F5D"/>
    <w:p w14:paraId="3CADD506" w14:textId="77777777" w:rsidR="00716F5D" w:rsidRDefault="00716F5D" w:rsidP="00716F5D">
      <w:r>
        <w:t>Content that is reprinted or adapted from prior work must be clearly indicated in the thesis, with appropriate citations to the original source(s). Students should also provide their guidance committee with a separate document summarizing the origins of each chapter of the thesis (e.g., adapted from a previously published paper; adapted from a paper in submission; written solely for this thesis). This document should include the full citation for previously published or submitted manuscripts, and briefly describe the student’s unique contributions for work described in papers with multiple authors.</w:t>
      </w:r>
    </w:p>
    <w:p w14:paraId="7F7FCD75" w14:textId="77777777" w:rsidR="00716F5D" w:rsidRDefault="00716F5D" w:rsidP="00716F5D"/>
    <w:p w14:paraId="39FEDA90" w14:textId="77D7FE8F" w:rsidR="00B83C4A" w:rsidRDefault="00B83C4A" w:rsidP="00B83C4A">
      <w:pPr>
        <w:pStyle w:val="Heading2"/>
      </w:pPr>
      <w:bookmarkStart w:id="779" w:name="_Toc203743820"/>
      <w:bookmarkStart w:id="780" w:name="_Toc211350764"/>
      <w:bookmarkStart w:id="781" w:name="_Toc211351097"/>
      <w:r>
        <w:t xml:space="preserve">MS Plan B (without Thesis) </w:t>
      </w:r>
      <w:r w:rsidRPr="095E3000">
        <w:t>Program Components</w:t>
      </w:r>
      <w:bookmarkEnd w:id="779"/>
      <w:bookmarkEnd w:id="780"/>
      <w:bookmarkEnd w:id="781"/>
    </w:p>
    <w:p w14:paraId="01138A34" w14:textId="77777777" w:rsidR="00B83C4A" w:rsidRPr="000F1794" w:rsidRDefault="00B83C4A" w:rsidP="00B83C4A"/>
    <w:p w14:paraId="5151DD85" w14:textId="77777777" w:rsidR="00D95270" w:rsidRPr="00687DD9" w:rsidRDefault="00D95270" w:rsidP="00D95270">
      <w:pPr>
        <w:pStyle w:val="Heading3"/>
      </w:pPr>
      <w:bookmarkStart w:id="782" w:name="_Toc203743821"/>
      <w:bookmarkStart w:id="783" w:name="_Toc211351098"/>
      <w:r w:rsidRPr="00687DD9">
        <w:t>Average Time to Degree</w:t>
      </w:r>
      <w:bookmarkEnd w:id="782"/>
      <w:bookmarkEnd w:id="783"/>
    </w:p>
    <w:p w14:paraId="34FBE488" w14:textId="50EB4BDD" w:rsidR="00B83C4A" w:rsidRDefault="00B83C4A" w:rsidP="00B83C4A">
      <w:r>
        <w:t>The average time to graduation for Computer Science and Engineering Master’s degree (MS) students is two calendar years, assuming admission from the bachelor’s degree</w:t>
      </w:r>
      <w:r w:rsidR="00547DD4">
        <w:t xml:space="preserve"> and full-time enrollment</w:t>
      </w:r>
      <w:r>
        <w:t>.</w:t>
      </w:r>
    </w:p>
    <w:p w14:paraId="3E7B146A" w14:textId="77777777" w:rsidR="00B83C4A" w:rsidRPr="004C735C" w:rsidRDefault="00B83C4A" w:rsidP="00B83C4A"/>
    <w:p w14:paraId="20C0B781" w14:textId="77777777" w:rsidR="00D95270" w:rsidRDefault="00D95270" w:rsidP="00D95270">
      <w:pPr>
        <w:pStyle w:val="Heading3"/>
      </w:pPr>
      <w:bookmarkStart w:id="784" w:name="_Toc203743822"/>
      <w:bookmarkStart w:id="785" w:name="_Toc211351099"/>
      <w:r w:rsidRPr="095E3000">
        <w:t>Coursework</w:t>
      </w:r>
      <w:bookmarkEnd w:id="784"/>
      <w:bookmarkEnd w:id="785"/>
    </w:p>
    <w:p w14:paraId="12B092CC" w14:textId="77777777" w:rsidR="00B83C4A" w:rsidRDefault="00B83C4A" w:rsidP="00B83C4A">
      <w:r>
        <w:t xml:space="preserve">The MS Plan B program of study is chosen in consultation with a faculty advisor and must include a </w:t>
      </w:r>
      <w:r w:rsidRPr="0020559F">
        <w:t xml:space="preserve">minimum of </w:t>
      </w:r>
      <w:r>
        <w:t>30</w:t>
      </w:r>
      <w:r w:rsidRPr="0020559F">
        <w:t xml:space="preserve"> credits of course work beyond the bachelor’s degree</w:t>
      </w:r>
      <w:r>
        <w:t>. At least 24 of these 30 credits must be at the 800 level or above, excluding CSE 801, 890, 898, and 899. Students should contact the Graduate Program Director for approval of any courses outside the CSE Department.</w:t>
      </w:r>
    </w:p>
    <w:p w14:paraId="1AFC5DD3" w14:textId="77777777" w:rsidR="00B83C4A" w:rsidRDefault="00B83C4A" w:rsidP="00B83C4A"/>
    <w:p w14:paraId="5EA82697" w14:textId="00473396" w:rsidR="00B83C4A" w:rsidRDefault="00B83C4A" w:rsidP="00B83C4A">
      <w:r>
        <w:t xml:space="preserve">As part of the </w:t>
      </w:r>
      <w:r w:rsidR="00C51AE0">
        <w:t>30-credit</w:t>
      </w:r>
      <w:r>
        <w:t xml:space="preserve"> requirement, students must complete a minimum of 18 credits in courses listed below with at least one course from each breadth area. Additionally, students must earn a grade of at least 3.0 in at least one course from each of the three breadth areas:</w:t>
      </w:r>
    </w:p>
    <w:p w14:paraId="73DD5EDF" w14:textId="77777777" w:rsidR="00B83C4A" w:rsidRDefault="00B83C4A" w:rsidP="00B83C4A"/>
    <w:p w14:paraId="0E8D800F" w14:textId="77777777" w:rsidR="00B83C4A" w:rsidRDefault="00B83C4A" w:rsidP="00B37975">
      <w:pPr>
        <w:pStyle w:val="ListParagraph"/>
        <w:numPr>
          <w:ilvl w:val="0"/>
          <w:numId w:val="32"/>
        </w:numPr>
      </w:pPr>
      <w:r>
        <w:t>System Design and Analysis (at least one course):</w:t>
      </w:r>
    </w:p>
    <w:p w14:paraId="65767A6A" w14:textId="77777777" w:rsidR="00B83C4A" w:rsidRDefault="00B83C4A" w:rsidP="00B37975">
      <w:pPr>
        <w:pStyle w:val="ListParagraph"/>
        <w:numPr>
          <w:ilvl w:val="1"/>
          <w:numId w:val="32"/>
        </w:numPr>
      </w:pPr>
      <w:r>
        <w:t>CSE 812 Distributed Systems (3 credits)</w:t>
      </w:r>
    </w:p>
    <w:p w14:paraId="0D4332D7" w14:textId="77777777" w:rsidR="00B83C4A" w:rsidRDefault="00B83C4A" w:rsidP="00B37975">
      <w:pPr>
        <w:pStyle w:val="ListParagraph"/>
        <w:numPr>
          <w:ilvl w:val="1"/>
          <w:numId w:val="32"/>
        </w:numPr>
      </w:pPr>
      <w:r>
        <w:t>CSE 820 Advanced Computer Architecture (3 credits)</w:t>
      </w:r>
    </w:p>
    <w:p w14:paraId="66021F05" w14:textId="77777777" w:rsidR="00B83C4A" w:rsidRDefault="00B83C4A" w:rsidP="00B37975">
      <w:pPr>
        <w:pStyle w:val="ListParagraph"/>
        <w:numPr>
          <w:ilvl w:val="1"/>
          <w:numId w:val="32"/>
        </w:numPr>
      </w:pPr>
      <w:r>
        <w:t>CSE 822 Parallel Computing (3 credits)</w:t>
      </w:r>
    </w:p>
    <w:p w14:paraId="7A6CF681" w14:textId="77777777" w:rsidR="00B83C4A" w:rsidRDefault="00B83C4A" w:rsidP="00B37975">
      <w:pPr>
        <w:pStyle w:val="ListParagraph"/>
        <w:numPr>
          <w:ilvl w:val="1"/>
          <w:numId w:val="32"/>
        </w:numPr>
      </w:pPr>
      <w:r>
        <w:t>CSE 824 Advanced Computer Networks and Communications (3 credits)</w:t>
      </w:r>
    </w:p>
    <w:p w14:paraId="41399E16" w14:textId="77777777" w:rsidR="00B83C4A" w:rsidRDefault="00B83C4A" w:rsidP="00B37975">
      <w:pPr>
        <w:pStyle w:val="ListParagraph"/>
        <w:numPr>
          <w:ilvl w:val="1"/>
          <w:numId w:val="32"/>
        </w:numPr>
      </w:pPr>
      <w:r>
        <w:t>CSE 825 Computer and Network Security (3 credits)</w:t>
      </w:r>
    </w:p>
    <w:p w14:paraId="5A728922" w14:textId="77777777" w:rsidR="00B83C4A" w:rsidRDefault="00B83C4A" w:rsidP="00B37975">
      <w:pPr>
        <w:pStyle w:val="ListParagraph"/>
        <w:numPr>
          <w:ilvl w:val="1"/>
          <w:numId w:val="32"/>
        </w:numPr>
      </w:pPr>
      <w:r>
        <w:t>CSE 834 Advanced Topics in Automated Vehicles (3 credits)</w:t>
      </w:r>
    </w:p>
    <w:p w14:paraId="7703C0B4" w14:textId="77777777" w:rsidR="00B83C4A" w:rsidRDefault="00B83C4A" w:rsidP="00B37975">
      <w:pPr>
        <w:pStyle w:val="ListParagraph"/>
        <w:numPr>
          <w:ilvl w:val="1"/>
          <w:numId w:val="32"/>
        </w:numPr>
      </w:pPr>
      <w:r>
        <w:t>CSE 870 Advanced Software Engineering (3 credits)</w:t>
      </w:r>
    </w:p>
    <w:p w14:paraId="6604B40C" w14:textId="77777777" w:rsidR="00B83C4A" w:rsidRDefault="00B83C4A" w:rsidP="00B37975">
      <w:pPr>
        <w:pStyle w:val="ListParagraph"/>
        <w:numPr>
          <w:ilvl w:val="1"/>
          <w:numId w:val="32"/>
        </w:numPr>
      </w:pPr>
      <w:r>
        <w:lastRenderedPageBreak/>
        <w:t>CSE 893 Selected Topics in System Design and Analysis (3 credits)</w:t>
      </w:r>
    </w:p>
    <w:p w14:paraId="5D7C1789" w14:textId="77777777" w:rsidR="00B83C4A" w:rsidRDefault="00B83C4A" w:rsidP="00B37975">
      <w:pPr>
        <w:pStyle w:val="ListParagraph"/>
        <w:numPr>
          <w:ilvl w:val="0"/>
          <w:numId w:val="32"/>
        </w:numPr>
      </w:pPr>
      <w:r>
        <w:t>Theory and Algorithms (at least one course):</w:t>
      </w:r>
    </w:p>
    <w:p w14:paraId="7C9FC12D" w14:textId="77777777" w:rsidR="00B83C4A" w:rsidRDefault="00B83C4A" w:rsidP="00B37975">
      <w:pPr>
        <w:pStyle w:val="ListParagraph"/>
        <w:numPr>
          <w:ilvl w:val="1"/>
          <w:numId w:val="32"/>
        </w:numPr>
      </w:pPr>
      <w:r>
        <w:t>CSE 814 Computer Aided Verification (3 credits)</w:t>
      </w:r>
    </w:p>
    <w:p w14:paraId="17C2D675" w14:textId="77777777" w:rsidR="00B83C4A" w:rsidRDefault="00B83C4A" w:rsidP="00B37975">
      <w:pPr>
        <w:pStyle w:val="ListParagraph"/>
        <w:numPr>
          <w:ilvl w:val="1"/>
          <w:numId w:val="32"/>
        </w:numPr>
      </w:pPr>
      <w:r>
        <w:t>CSE 830 Design and Theory of Algorithms (3 credits)</w:t>
      </w:r>
    </w:p>
    <w:p w14:paraId="28AA0AC4" w14:textId="77777777" w:rsidR="00B83C4A" w:rsidRDefault="00B83C4A" w:rsidP="00B37975">
      <w:pPr>
        <w:pStyle w:val="ListParagraph"/>
        <w:numPr>
          <w:ilvl w:val="1"/>
          <w:numId w:val="32"/>
        </w:numPr>
      </w:pPr>
      <w:r>
        <w:t>CSE 835 Algorithmic Graph Theory (3 credits)</w:t>
      </w:r>
    </w:p>
    <w:p w14:paraId="1E6BC6E4" w14:textId="77777777" w:rsidR="00B83C4A" w:rsidRDefault="00B83C4A" w:rsidP="00B37975">
      <w:pPr>
        <w:pStyle w:val="ListParagraph"/>
        <w:numPr>
          <w:ilvl w:val="1"/>
          <w:numId w:val="32"/>
        </w:numPr>
      </w:pPr>
      <w:r>
        <w:t>CSE 836 Probabilistic Models and Algorithms in Computational Biology (3 credits)</w:t>
      </w:r>
    </w:p>
    <w:p w14:paraId="27B9C975" w14:textId="77777777" w:rsidR="00B83C4A" w:rsidRDefault="00B83C4A" w:rsidP="00B37975">
      <w:pPr>
        <w:pStyle w:val="ListParagraph"/>
        <w:numPr>
          <w:ilvl w:val="1"/>
          <w:numId w:val="32"/>
        </w:numPr>
      </w:pPr>
      <w:r>
        <w:t>CSE 860 Foundations of Computing (3 credits)</w:t>
      </w:r>
    </w:p>
    <w:p w14:paraId="1D7262ED" w14:textId="77777777" w:rsidR="00B83C4A" w:rsidRDefault="00B83C4A" w:rsidP="00B37975">
      <w:pPr>
        <w:pStyle w:val="ListParagraph"/>
        <w:numPr>
          <w:ilvl w:val="1"/>
          <w:numId w:val="32"/>
        </w:numPr>
      </w:pPr>
      <w:r>
        <w:t>CSE 894 Selected Topics in Theory and Algorithms (3 credits)</w:t>
      </w:r>
    </w:p>
    <w:p w14:paraId="4849D445" w14:textId="77777777" w:rsidR="00B83C4A" w:rsidRDefault="00B83C4A" w:rsidP="00B37975">
      <w:pPr>
        <w:pStyle w:val="ListParagraph"/>
        <w:numPr>
          <w:ilvl w:val="0"/>
          <w:numId w:val="32"/>
        </w:numPr>
      </w:pPr>
      <w:r>
        <w:t>Data Analysis and Applications (at least one course):</w:t>
      </w:r>
    </w:p>
    <w:p w14:paraId="5361416B" w14:textId="77777777" w:rsidR="00B83C4A" w:rsidRDefault="00B83C4A" w:rsidP="00B37975">
      <w:pPr>
        <w:pStyle w:val="ListParagraph"/>
        <w:numPr>
          <w:ilvl w:val="1"/>
          <w:numId w:val="32"/>
        </w:numPr>
      </w:pPr>
      <w:r>
        <w:t>CSE 802 Pattern Recognition and Analysis (3 credits)</w:t>
      </w:r>
    </w:p>
    <w:p w14:paraId="5517845B" w14:textId="77777777" w:rsidR="00B83C4A" w:rsidRDefault="00B83C4A" w:rsidP="00B37975">
      <w:pPr>
        <w:pStyle w:val="ListParagraph"/>
        <w:numPr>
          <w:ilvl w:val="1"/>
          <w:numId w:val="32"/>
        </w:numPr>
      </w:pPr>
      <w:r>
        <w:t>CSE 803 Computer Vision (3 credits)</w:t>
      </w:r>
    </w:p>
    <w:p w14:paraId="023D72C6" w14:textId="77777777" w:rsidR="00B83C4A" w:rsidRDefault="00B83C4A" w:rsidP="00B37975">
      <w:pPr>
        <w:pStyle w:val="ListParagraph"/>
        <w:numPr>
          <w:ilvl w:val="1"/>
          <w:numId w:val="32"/>
        </w:numPr>
      </w:pPr>
      <w:r>
        <w:t>CSE 840 Computational Foundations in Artificial Intelligence (3 credits)</w:t>
      </w:r>
    </w:p>
    <w:p w14:paraId="0A68D5FF" w14:textId="77777777" w:rsidR="00B83C4A" w:rsidRDefault="00B83C4A" w:rsidP="00B37975">
      <w:pPr>
        <w:pStyle w:val="ListParagraph"/>
        <w:numPr>
          <w:ilvl w:val="1"/>
          <w:numId w:val="32"/>
        </w:numPr>
      </w:pPr>
      <w:r>
        <w:t>CSE 841 Artificial Intelligence (3 credits)</w:t>
      </w:r>
    </w:p>
    <w:p w14:paraId="72E656BA" w14:textId="77777777" w:rsidR="00B83C4A" w:rsidRDefault="00B83C4A" w:rsidP="00B37975">
      <w:pPr>
        <w:pStyle w:val="ListParagraph"/>
        <w:numPr>
          <w:ilvl w:val="1"/>
          <w:numId w:val="32"/>
        </w:numPr>
      </w:pPr>
      <w:r>
        <w:t>CSE 842 Natural Language Processing (3 credits)</w:t>
      </w:r>
    </w:p>
    <w:p w14:paraId="099A0C29" w14:textId="77777777" w:rsidR="00B83C4A" w:rsidRDefault="00B83C4A" w:rsidP="00B37975">
      <w:pPr>
        <w:pStyle w:val="ListParagraph"/>
        <w:numPr>
          <w:ilvl w:val="1"/>
          <w:numId w:val="32"/>
        </w:numPr>
      </w:pPr>
      <w:r>
        <w:t>CSE 845 Multidisciplinary Research Methods for the Study of Evolution (3 credits)</w:t>
      </w:r>
    </w:p>
    <w:p w14:paraId="75D12921" w14:textId="77777777" w:rsidR="00B83C4A" w:rsidRDefault="00B83C4A" w:rsidP="00B37975">
      <w:pPr>
        <w:pStyle w:val="ListParagraph"/>
        <w:numPr>
          <w:ilvl w:val="1"/>
          <w:numId w:val="32"/>
        </w:numPr>
      </w:pPr>
      <w:r>
        <w:t>CSE 847 Machine Learning (3 credits)</w:t>
      </w:r>
    </w:p>
    <w:p w14:paraId="7423C594" w14:textId="72E233CD" w:rsidR="00B83C4A" w:rsidRDefault="00B83C4A" w:rsidP="00B37975">
      <w:pPr>
        <w:pStyle w:val="ListParagraph"/>
        <w:numPr>
          <w:ilvl w:val="1"/>
          <w:numId w:val="32"/>
        </w:numPr>
      </w:pPr>
      <w:r>
        <w:t>CSE 848 Evolutionary Comput</w:t>
      </w:r>
      <w:r w:rsidR="006806FD">
        <w:t>ation</w:t>
      </w:r>
      <w:r>
        <w:t xml:space="preserve"> (3 credits)</w:t>
      </w:r>
    </w:p>
    <w:p w14:paraId="1B5FC2DE" w14:textId="77777777" w:rsidR="00B83C4A" w:rsidRDefault="00B83C4A" w:rsidP="00B37975">
      <w:pPr>
        <w:pStyle w:val="ListParagraph"/>
        <w:numPr>
          <w:ilvl w:val="1"/>
          <w:numId w:val="32"/>
        </w:numPr>
      </w:pPr>
      <w:r>
        <w:t>CSE 849 Deep Learning (3 credits)</w:t>
      </w:r>
    </w:p>
    <w:p w14:paraId="43C37B1E" w14:textId="77777777" w:rsidR="00B83C4A" w:rsidRDefault="00B83C4A" w:rsidP="00B37975">
      <w:pPr>
        <w:pStyle w:val="ListParagraph"/>
        <w:numPr>
          <w:ilvl w:val="1"/>
          <w:numId w:val="32"/>
        </w:numPr>
      </w:pPr>
      <w:r>
        <w:t>CSE 850 Advanced Topics in Adversarial Machine Learning (3 credits)</w:t>
      </w:r>
    </w:p>
    <w:p w14:paraId="3D56F7C7" w14:textId="77777777" w:rsidR="00B83C4A" w:rsidRDefault="00B83C4A" w:rsidP="00B37975">
      <w:pPr>
        <w:pStyle w:val="ListParagraph"/>
        <w:numPr>
          <w:ilvl w:val="1"/>
          <w:numId w:val="32"/>
        </w:numPr>
      </w:pPr>
      <w:r>
        <w:t>CSE 851 Genetic Programming (3 credits)</w:t>
      </w:r>
    </w:p>
    <w:p w14:paraId="4C6C6AE1" w14:textId="77777777" w:rsidR="00B83C4A" w:rsidRDefault="00B83C4A" w:rsidP="00B37975">
      <w:pPr>
        <w:pStyle w:val="ListParagraph"/>
        <w:numPr>
          <w:ilvl w:val="1"/>
          <w:numId w:val="32"/>
        </w:numPr>
      </w:pPr>
      <w:r>
        <w:t>CSE 881 Data Mining (3 credits)</w:t>
      </w:r>
    </w:p>
    <w:p w14:paraId="764D0E8E" w14:textId="77777777" w:rsidR="00B83C4A" w:rsidRDefault="00B83C4A" w:rsidP="00B37975">
      <w:pPr>
        <w:pStyle w:val="ListParagraph"/>
        <w:numPr>
          <w:ilvl w:val="1"/>
          <w:numId w:val="32"/>
        </w:numPr>
      </w:pPr>
      <w:r>
        <w:t>CSE 895 Selected Topics in Data Analysis and Applications (3 credits)</w:t>
      </w:r>
    </w:p>
    <w:p w14:paraId="05344F1B" w14:textId="77777777" w:rsidR="00B83C4A" w:rsidRDefault="00B83C4A" w:rsidP="00B83C4A"/>
    <w:p w14:paraId="76944B54" w14:textId="77777777" w:rsidR="00D95270" w:rsidRPr="00315A6A" w:rsidRDefault="00D95270" w:rsidP="00D95270">
      <w:pPr>
        <w:pStyle w:val="Heading4"/>
      </w:pPr>
      <w:bookmarkStart w:id="786" w:name="_Toc203743823"/>
      <w:bookmarkStart w:id="787" w:name="_Toc211351100"/>
      <w:r w:rsidRPr="00320B78">
        <w:t>Provisional Admission and Collateral Coursework</w:t>
      </w:r>
      <w:bookmarkEnd w:id="786"/>
      <w:bookmarkEnd w:id="787"/>
    </w:p>
    <w:p w14:paraId="321AD99E" w14:textId="77777777" w:rsidR="00D95270" w:rsidRDefault="00D95270" w:rsidP="00D95270">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p w14:paraId="4B1B3EDD" w14:textId="77777777" w:rsidR="00D95270" w:rsidRDefault="00D95270" w:rsidP="00D95270"/>
    <w:p w14:paraId="4FA7C4DC" w14:textId="42EFC6A2" w:rsidR="00D95270" w:rsidRDefault="00D95270" w:rsidP="00D95270">
      <w:pPr>
        <w:pStyle w:val="Heading3"/>
      </w:pPr>
      <w:bookmarkStart w:id="788" w:name="_Toc203743824"/>
      <w:bookmarkStart w:id="789" w:name="_Toc211351101"/>
      <w:r w:rsidRPr="0059678E">
        <w:t>Advisor</w:t>
      </w:r>
      <w:bookmarkEnd w:id="788"/>
      <w:bookmarkEnd w:id="789"/>
    </w:p>
    <w:p w14:paraId="03975B8E" w14:textId="457C55DE" w:rsidR="008C2378" w:rsidRDefault="00D95270" w:rsidP="008C2378">
      <w:r>
        <w:t xml:space="preserve">MS Plan B students are assigned a faculty advisor at the time of admission. </w:t>
      </w:r>
      <w:r w:rsidR="008C2378">
        <w:t>Students may change their academic advisor by making a request to the Graduate Program Director.</w:t>
      </w:r>
      <w:r w:rsidR="0059678E">
        <w:t xml:space="preserve"> A student may have multiple co-advisors. </w:t>
      </w:r>
      <w:r w:rsidR="0059678E" w:rsidRPr="00F61F1E">
        <w:t>At least one of the advisors must be a CSE faculty member (&gt; 25% appointment). In rare cases, the graduate director will serve as the academic advisor to facilitate the student in identifying a</w:t>
      </w:r>
      <w:r w:rsidR="006806FD">
        <w:t xml:space="preserve">n </w:t>
      </w:r>
      <w:r w:rsidR="0059678E" w:rsidRPr="00F61F1E">
        <w:t>advisor.</w:t>
      </w:r>
    </w:p>
    <w:p w14:paraId="6CDF9D60" w14:textId="77777777" w:rsidR="00D95270" w:rsidRDefault="00D95270" w:rsidP="00D95270"/>
    <w:p w14:paraId="59A56A94" w14:textId="77777777" w:rsidR="00D95270" w:rsidRDefault="00D95270" w:rsidP="00D95270">
      <w:pPr>
        <w:pStyle w:val="Heading3"/>
      </w:pPr>
      <w:bookmarkStart w:id="790" w:name="_Toc203743825"/>
      <w:bookmarkStart w:id="791" w:name="_Toc211351102"/>
      <w:r w:rsidRPr="76E6A980">
        <w:t xml:space="preserve">Final </w:t>
      </w:r>
      <w:r>
        <w:t>Evaluation</w:t>
      </w:r>
      <w:bookmarkEnd w:id="790"/>
      <w:bookmarkEnd w:id="791"/>
    </w:p>
    <w:p w14:paraId="39F68F99" w14:textId="77777777" w:rsidR="00D95270" w:rsidRDefault="00D95270" w:rsidP="00D95270">
      <w:r>
        <w:t>The final evaluation of the MS Plan B program is conducted by the Graduate Office at the time students apply for graduation, and is based on a review of the student’s coursework.</w:t>
      </w:r>
    </w:p>
    <w:p w14:paraId="3CE4D2A9" w14:textId="77777777" w:rsidR="00B83C4A" w:rsidRDefault="00B83C4A" w:rsidP="004B7FF0"/>
    <w:p w14:paraId="5286E24B" w14:textId="10B30026" w:rsidR="004B7FF0" w:rsidRDefault="004B7FF0" w:rsidP="00687DD9">
      <w:pPr>
        <w:pStyle w:val="Heading2"/>
      </w:pPr>
      <w:bookmarkStart w:id="792" w:name="_Toc203743826"/>
      <w:bookmarkStart w:id="793" w:name="_Toc211350765"/>
      <w:bookmarkStart w:id="794" w:name="_Toc211351103"/>
      <w:r>
        <w:t>PhD</w:t>
      </w:r>
      <w:r w:rsidRPr="095E3000">
        <w:t xml:space="preserve"> Program Components</w:t>
      </w:r>
      <w:bookmarkEnd w:id="792"/>
      <w:bookmarkEnd w:id="793"/>
      <w:bookmarkEnd w:id="794"/>
    </w:p>
    <w:p w14:paraId="1BA428B2" w14:textId="77777777" w:rsidR="004B7FF0" w:rsidRDefault="004B7FF0" w:rsidP="004B7FF0"/>
    <w:p w14:paraId="450655F8" w14:textId="77777777" w:rsidR="001A15F5" w:rsidRPr="00687DD9" w:rsidRDefault="001A15F5" w:rsidP="001A15F5">
      <w:pPr>
        <w:pStyle w:val="Heading3"/>
      </w:pPr>
      <w:bookmarkStart w:id="795" w:name="_Toc203743827"/>
      <w:bookmarkStart w:id="796" w:name="_Toc211351104"/>
      <w:r w:rsidRPr="00687DD9">
        <w:t>Average Time to Degree</w:t>
      </w:r>
      <w:bookmarkEnd w:id="795"/>
      <w:bookmarkEnd w:id="796"/>
    </w:p>
    <w:p w14:paraId="10980165" w14:textId="6DCA3A32" w:rsidR="004B7FF0" w:rsidRDefault="004B7FF0" w:rsidP="004B7FF0">
      <w:r>
        <w:t>The average time to graduation for CSE PhD students is five calendar years, assuming admission from the bachelor’s degree</w:t>
      </w:r>
      <w:r w:rsidR="00547DD4">
        <w:t xml:space="preserve"> and full-time enrollment</w:t>
      </w:r>
      <w:r>
        <w:t>. Students who are admitted with an earned MS degree in CSE or a closely related field may be able to complete the PhD more quickly.</w:t>
      </w:r>
    </w:p>
    <w:p w14:paraId="1CEC6767" w14:textId="3447A68C" w:rsidR="00D12B19" w:rsidRDefault="00D12B19" w:rsidP="004B7FF0"/>
    <w:p w14:paraId="4A3124CA" w14:textId="77777777" w:rsidR="001A15F5" w:rsidRDefault="001A15F5" w:rsidP="001A15F5">
      <w:pPr>
        <w:pStyle w:val="Heading3"/>
      </w:pPr>
      <w:bookmarkStart w:id="797" w:name="_Toc203743828"/>
      <w:bookmarkStart w:id="798" w:name="_Toc211351105"/>
      <w:r w:rsidRPr="095E3000">
        <w:lastRenderedPageBreak/>
        <w:t xml:space="preserve">Coursework </w:t>
      </w:r>
      <w:r>
        <w:t>and Research Credits</w:t>
      </w:r>
      <w:bookmarkEnd w:id="797"/>
      <w:bookmarkEnd w:id="798"/>
    </w:p>
    <w:p w14:paraId="79D1E0E0" w14:textId="17C19B4A" w:rsidR="00966B09" w:rsidRDefault="00C339D9" w:rsidP="00C339D9">
      <w:r>
        <w:t xml:space="preserve">PhD students must complete a minimum of 30 credits of coursework, plus </w:t>
      </w:r>
      <w:r w:rsidR="00314F1C">
        <w:t xml:space="preserve">at least </w:t>
      </w:r>
      <w:r>
        <w:t>24</w:t>
      </w:r>
      <w:r w:rsidR="00314F1C">
        <w:t xml:space="preserve"> </w:t>
      </w:r>
      <w:r>
        <w:t xml:space="preserve">credits of CSE 999 </w:t>
      </w:r>
      <w:r w:rsidR="00314F1C">
        <w:t xml:space="preserve">(Doctoral </w:t>
      </w:r>
      <w:r>
        <w:t>Dissertation Research</w:t>
      </w:r>
      <w:r w:rsidR="00314F1C">
        <w:t>)</w:t>
      </w:r>
      <w:r>
        <w:t xml:space="preserve">. </w:t>
      </w:r>
      <w:r w:rsidR="00966B09">
        <w:t>At least 24 of these 30 credits must be at the 800 level or above, excluding CSE 801, 890, 898, and 899.</w:t>
      </w:r>
      <w:r w:rsidR="006357A5">
        <w:t xml:space="preserve"> The student’s guidance committee reserves the right to require additional course work beyond this minimum. Students should contact the Graduate Program Director for approval of any courses outside the CSE Department.</w:t>
      </w:r>
    </w:p>
    <w:p w14:paraId="796F1708" w14:textId="35D3941B" w:rsidR="00976BE2" w:rsidRDefault="00976BE2" w:rsidP="00C339D9"/>
    <w:p w14:paraId="51C1C3FB" w14:textId="77777777" w:rsidR="00976BE2" w:rsidRPr="00F61F1E" w:rsidRDefault="00976BE2" w:rsidP="00976BE2">
      <w:r>
        <w:t>The s</w:t>
      </w:r>
      <w:r w:rsidRPr="00F61F1E">
        <w:t>tudents in the first two years are required to attend 75% of the talks in CSE colloquium and graduate seminar.</w:t>
      </w:r>
      <w:r>
        <w:t xml:space="preserve"> </w:t>
      </w:r>
      <w:r w:rsidRPr="00F61F1E">
        <w:t>Students who fail to meet this requirement may be considered to be not in good standing until a remediation plan is established.</w:t>
      </w:r>
      <w:r>
        <w:t xml:space="preserve"> </w:t>
      </w:r>
      <w:r w:rsidRPr="00F61F1E">
        <w:t>All graduate students are encouraged to attend these talks even in subsequent years.</w:t>
      </w:r>
      <w:r>
        <w:t xml:space="preserve"> </w:t>
      </w:r>
      <w:r w:rsidRPr="00F61F1E">
        <w:t>Students are strongly encouraged to give at least one talk in the graduate seminar before their comprehensive examination.</w:t>
      </w:r>
    </w:p>
    <w:p w14:paraId="1D018969" w14:textId="77777777" w:rsidR="00966B09" w:rsidRDefault="00966B09" w:rsidP="00C339D9"/>
    <w:p w14:paraId="2D9C8972" w14:textId="2DC933EA" w:rsidR="00C339D9" w:rsidRDefault="00C339D9" w:rsidP="00C339D9">
      <w:r>
        <w:t xml:space="preserve">As part of the </w:t>
      </w:r>
      <w:r w:rsidR="00C51AE0">
        <w:t>30-credit</w:t>
      </w:r>
      <w:r>
        <w:t xml:space="preserve"> requirement, students must complete a minimum of 18 credits in courses listed below with at least one course from each breadth area. </w:t>
      </w:r>
      <w:r w:rsidR="006357A5">
        <w:t>S</w:t>
      </w:r>
      <w:r w:rsidR="006357A5" w:rsidRPr="66F603BA">
        <w:t xml:space="preserve">tudents admitted to the PhD with an </w:t>
      </w:r>
      <w:r w:rsidR="006357A5">
        <w:t xml:space="preserve">earned </w:t>
      </w:r>
      <w:r w:rsidR="006357A5" w:rsidRPr="66F603BA">
        <w:t>MS degree</w:t>
      </w:r>
      <w:r w:rsidR="006357A5">
        <w:t xml:space="preserve"> must complete </w:t>
      </w:r>
      <w:r w:rsidR="006357A5" w:rsidRPr="66F603BA">
        <w:t>the breadth requirement by the end of the third semester (excluding summer</w:t>
      </w:r>
      <w:r w:rsidR="006357A5">
        <w:t>s</w:t>
      </w:r>
      <w:r w:rsidR="006357A5" w:rsidRPr="66F603BA">
        <w:t xml:space="preserve">). </w:t>
      </w:r>
      <w:r w:rsidR="006357A5">
        <w:t>S</w:t>
      </w:r>
      <w:r w:rsidR="006357A5" w:rsidRPr="66F603BA">
        <w:t xml:space="preserve">tudents admitted to the PhD </w:t>
      </w:r>
      <w:r w:rsidR="006357A5">
        <w:t xml:space="preserve">without an earned MS must complete </w:t>
      </w:r>
      <w:r w:rsidR="006357A5" w:rsidRPr="66F603BA">
        <w:t>the breadth requirement the end of the fourth semester (excluding summers).</w:t>
      </w:r>
    </w:p>
    <w:p w14:paraId="66516A42" w14:textId="77777777" w:rsidR="00966B09" w:rsidRDefault="00966B09" w:rsidP="00C339D9"/>
    <w:p w14:paraId="69519455" w14:textId="53E769D3" w:rsidR="00C339D9" w:rsidRDefault="00C339D9" w:rsidP="00B37975">
      <w:pPr>
        <w:pStyle w:val="ListParagraph"/>
        <w:numPr>
          <w:ilvl w:val="0"/>
          <w:numId w:val="32"/>
        </w:numPr>
      </w:pPr>
      <w:r>
        <w:t>System Design and Analysis</w:t>
      </w:r>
      <w:r w:rsidR="00966B09">
        <w:t xml:space="preserve"> (at least one course):</w:t>
      </w:r>
    </w:p>
    <w:p w14:paraId="79B46A60" w14:textId="33044381" w:rsidR="00C339D9" w:rsidRDefault="00C339D9" w:rsidP="00B37975">
      <w:pPr>
        <w:pStyle w:val="ListParagraph"/>
        <w:numPr>
          <w:ilvl w:val="1"/>
          <w:numId w:val="32"/>
        </w:numPr>
      </w:pPr>
      <w:r>
        <w:t>CSE 812 Distributed Systems</w:t>
      </w:r>
      <w:r w:rsidR="00966B09">
        <w:t xml:space="preserve"> (3 credits)</w:t>
      </w:r>
    </w:p>
    <w:p w14:paraId="1961DB7D" w14:textId="62FED617" w:rsidR="00C339D9" w:rsidRDefault="00C339D9" w:rsidP="00B37975">
      <w:pPr>
        <w:pStyle w:val="ListParagraph"/>
        <w:numPr>
          <w:ilvl w:val="1"/>
          <w:numId w:val="32"/>
        </w:numPr>
      </w:pPr>
      <w:r>
        <w:t>CSE 820 Advanced Computer Architecture</w:t>
      </w:r>
      <w:r w:rsidR="00966B09">
        <w:t xml:space="preserve"> (3 credits)</w:t>
      </w:r>
    </w:p>
    <w:p w14:paraId="5A2E1291" w14:textId="4BE36BFE" w:rsidR="00C339D9" w:rsidRDefault="00C339D9" w:rsidP="00B37975">
      <w:pPr>
        <w:pStyle w:val="ListParagraph"/>
        <w:numPr>
          <w:ilvl w:val="1"/>
          <w:numId w:val="32"/>
        </w:numPr>
      </w:pPr>
      <w:r>
        <w:t>CSE 822 Parallel Computing</w:t>
      </w:r>
      <w:r w:rsidR="00966B09">
        <w:t xml:space="preserve"> (3 credits)</w:t>
      </w:r>
    </w:p>
    <w:p w14:paraId="348B1B72" w14:textId="4EC0EE8F" w:rsidR="00C339D9" w:rsidRDefault="00C339D9" w:rsidP="00B37975">
      <w:pPr>
        <w:pStyle w:val="ListParagraph"/>
        <w:numPr>
          <w:ilvl w:val="1"/>
          <w:numId w:val="32"/>
        </w:numPr>
      </w:pPr>
      <w:r>
        <w:t>CSE 824 Advanced Computer Networks and Communications</w:t>
      </w:r>
      <w:r w:rsidR="00966B09">
        <w:t xml:space="preserve"> (3 credits)</w:t>
      </w:r>
    </w:p>
    <w:p w14:paraId="57A8A4ED" w14:textId="3812AD15" w:rsidR="00C339D9" w:rsidRDefault="00C339D9" w:rsidP="00B37975">
      <w:pPr>
        <w:pStyle w:val="ListParagraph"/>
        <w:numPr>
          <w:ilvl w:val="1"/>
          <w:numId w:val="32"/>
        </w:numPr>
      </w:pPr>
      <w:r>
        <w:t>CSE 825 Computer and Network Security</w:t>
      </w:r>
      <w:r w:rsidR="00966B09">
        <w:t xml:space="preserve"> (3 credits)</w:t>
      </w:r>
    </w:p>
    <w:p w14:paraId="7BCC00FE" w14:textId="4F2C3C5C" w:rsidR="00C339D9" w:rsidRDefault="00C339D9" w:rsidP="00B37975">
      <w:pPr>
        <w:pStyle w:val="ListParagraph"/>
        <w:numPr>
          <w:ilvl w:val="1"/>
          <w:numId w:val="32"/>
        </w:numPr>
      </w:pPr>
      <w:r>
        <w:t>CSE 834 Advanced Topics in Automated Vehicles</w:t>
      </w:r>
      <w:r w:rsidR="00966B09">
        <w:t xml:space="preserve"> (3 credits)</w:t>
      </w:r>
    </w:p>
    <w:p w14:paraId="5C4F1BDD" w14:textId="5B6EE0E7" w:rsidR="00C339D9" w:rsidRDefault="00C339D9" w:rsidP="00B37975">
      <w:pPr>
        <w:pStyle w:val="ListParagraph"/>
        <w:numPr>
          <w:ilvl w:val="1"/>
          <w:numId w:val="32"/>
        </w:numPr>
      </w:pPr>
      <w:r>
        <w:t>CSE 870 Advanced Software Engineering</w:t>
      </w:r>
      <w:r w:rsidR="00966B09">
        <w:t xml:space="preserve"> (3 credits)</w:t>
      </w:r>
    </w:p>
    <w:p w14:paraId="61ECD668" w14:textId="21186EE1" w:rsidR="00C339D9" w:rsidRDefault="00C339D9" w:rsidP="00B37975">
      <w:pPr>
        <w:pStyle w:val="ListParagraph"/>
        <w:numPr>
          <w:ilvl w:val="1"/>
          <w:numId w:val="32"/>
        </w:numPr>
      </w:pPr>
      <w:r>
        <w:t>CSE 893 Selected Topics in System Design and Analysis</w:t>
      </w:r>
      <w:r w:rsidR="00966B09">
        <w:t xml:space="preserve"> (3 credits)</w:t>
      </w:r>
    </w:p>
    <w:p w14:paraId="55EA4DEA" w14:textId="242614E7" w:rsidR="00C339D9" w:rsidRDefault="00C339D9" w:rsidP="00B37975">
      <w:pPr>
        <w:pStyle w:val="ListParagraph"/>
        <w:numPr>
          <w:ilvl w:val="0"/>
          <w:numId w:val="32"/>
        </w:numPr>
      </w:pPr>
      <w:r>
        <w:t>Theory and Algorithms</w:t>
      </w:r>
      <w:r w:rsidR="00966B09">
        <w:t xml:space="preserve"> (at least one course):</w:t>
      </w:r>
    </w:p>
    <w:p w14:paraId="18BBE6B2" w14:textId="1B82C86E" w:rsidR="00C339D9" w:rsidRDefault="00C339D9" w:rsidP="00B37975">
      <w:pPr>
        <w:pStyle w:val="ListParagraph"/>
        <w:numPr>
          <w:ilvl w:val="1"/>
          <w:numId w:val="32"/>
        </w:numPr>
      </w:pPr>
      <w:r>
        <w:t>CSE 814 Computer Aided Verification</w:t>
      </w:r>
      <w:r w:rsidR="00966B09">
        <w:t xml:space="preserve"> (3 credits)</w:t>
      </w:r>
    </w:p>
    <w:p w14:paraId="7B8E0896" w14:textId="29235F63" w:rsidR="00C339D9" w:rsidRDefault="00C339D9" w:rsidP="00B37975">
      <w:pPr>
        <w:pStyle w:val="ListParagraph"/>
        <w:numPr>
          <w:ilvl w:val="1"/>
          <w:numId w:val="32"/>
        </w:numPr>
      </w:pPr>
      <w:r>
        <w:t>CSE 830 Design and Theory of Algorithms</w:t>
      </w:r>
      <w:r w:rsidR="00966B09">
        <w:t xml:space="preserve"> (3 credits)</w:t>
      </w:r>
    </w:p>
    <w:p w14:paraId="12EC5F1A" w14:textId="084E7EA9" w:rsidR="00C339D9" w:rsidRDefault="00C339D9" w:rsidP="00B37975">
      <w:pPr>
        <w:pStyle w:val="ListParagraph"/>
        <w:numPr>
          <w:ilvl w:val="1"/>
          <w:numId w:val="32"/>
        </w:numPr>
      </w:pPr>
      <w:r>
        <w:t>CSE 835 Algorithmic Graph Theory</w:t>
      </w:r>
      <w:r w:rsidR="00966B09">
        <w:t xml:space="preserve"> (3 credits)</w:t>
      </w:r>
    </w:p>
    <w:p w14:paraId="11091E9F" w14:textId="42B81388" w:rsidR="00C339D9" w:rsidRDefault="00C339D9" w:rsidP="00B37975">
      <w:pPr>
        <w:pStyle w:val="ListParagraph"/>
        <w:numPr>
          <w:ilvl w:val="1"/>
          <w:numId w:val="32"/>
        </w:numPr>
      </w:pPr>
      <w:r>
        <w:t>CSE 860 Foundations of Computing</w:t>
      </w:r>
      <w:r w:rsidR="00966B09">
        <w:t xml:space="preserve"> (3 credits)</w:t>
      </w:r>
    </w:p>
    <w:p w14:paraId="25E879C1" w14:textId="59070F1F" w:rsidR="00C339D9" w:rsidRDefault="00C339D9" w:rsidP="00B37975">
      <w:pPr>
        <w:pStyle w:val="ListParagraph"/>
        <w:numPr>
          <w:ilvl w:val="1"/>
          <w:numId w:val="32"/>
        </w:numPr>
      </w:pPr>
      <w:r>
        <w:t>CSE 894 Selected Topics in Theory and Algorithms</w:t>
      </w:r>
      <w:r w:rsidR="00966B09">
        <w:t xml:space="preserve"> (3 credits)</w:t>
      </w:r>
    </w:p>
    <w:p w14:paraId="6293993C" w14:textId="27B68AE6" w:rsidR="00C339D9" w:rsidRDefault="00C339D9" w:rsidP="00B37975">
      <w:pPr>
        <w:pStyle w:val="ListParagraph"/>
        <w:numPr>
          <w:ilvl w:val="0"/>
          <w:numId w:val="32"/>
        </w:numPr>
      </w:pPr>
      <w:r>
        <w:t>Data Analysis and Applications</w:t>
      </w:r>
      <w:r w:rsidR="00966B09">
        <w:t xml:space="preserve"> (at least one course):</w:t>
      </w:r>
    </w:p>
    <w:p w14:paraId="536A6E82" w14:textId="5C6A9A7C" w:rsidR="00C339D9" w:rsidRDefault="00C339D9" w:rsidP="00B37975">
      <w:pPr>
        <w:pStyle w:val="ListParagraph"/>
        <w:numPr>
          <w:ilvl w:val="1"/>
          <w:numId w:val="32"/>
        </w:numPr>
      </w:pPr>
      <w:r>
        <w:t>CSE 802 Pattern Recognition and Analysis</w:t>
      </w:r>
      <w:r w:rsidR="00966B09">
        <w:t xml:space="preserve"> (3 credits)</w:t>
      </w:r>
    </w:p>
    <w:p w14:paraId="351E57A8" w14:textId="662F30E1" w:rsidR="00C339D9" w:rsidRDefault="00C339D9" w:rsidP="00B37975">
      <w:pPr>
        <w:pStyle w:val="ListParagraph"/>
        <w:numPr>
          <w:ilvl w:val="1"/>
          <w:numId w:val="32"/>
        </w:numPr>
      </w:pPr>
      <w:r>
        <w:t>CSE 803 Computer Vision</w:t>
      </w:r>
      <w:r w:rsidR="00966B09">
        <w:t xml:space="preserve"> (3 credits)</w:t>
      </w:r>
    </w:p>
    <w:p w14:paraId="6815871E" w14:textId="01AEC99D" w:rsidR="00C339D9" w:rsidRDefault="00C339D9" w:rsidP="00B37975">
      <w:pPr>
        <w:pStyle w:val="ListParagraph"/>
        <w:numPr>
          <w:ilvl w:val="1"/>
          <w:numId w:val="32"/>
        </w:numPr>
      </w:pPr>
      <w:r>
        <w:t>CSE 840 Computational Foundations in Artificial Intelligence</w:t>
      </w:r>
      <w:r w:rsidR="00966B09">
        <w:t xml:space="preserve"> (3 credits)</w:t>
      </w:r>
    </w:p>
    <w:p w14:paraId="1CED87DB" w14:textId="58D17063" w:rsidR="00C339D9" w:rsidRDefault="00C339D9" w:rsidP="00B37975">
      <w:pPr>
        <w:pStyle w:val="ListParagraph"/>
        <w:numPr>
          <w:ilvl w:val="1"/>
          <w:numId w:val="32"/>
        </w:numPr>
      </w:pPr>
      <w:r>
        <w:t>CSE 841 Artificial Intelligence</w:t>
      </w:r>
      <w:r w:rsidR="00966B09">
        <w:t xml:space="preserve"> (3 credits)</w:t>
      </w:r>
    </w:p>
    <w:p w14:paraId="5F819CFF" w14:textId="06629D9D" w:rsidR="00C339D9" w:rsidRDefault="00C339D9" w:rsidP="00B37975">
      <w:pPr>
        <w:pStyle w:val="ListParagraph"/>
        <w:numPr>
          <w:ilvl w:val="1"/>
          <w:numId w:val="32"/>
        </w:numPr>
      </w:pPr>
      <w:r>
        <w:t>CSE 842 Natural Language Processing</w:t>
      </w:r>
      <w:r w:rsidR="00966B09">
        <w:t xml:space="preserve"> (3 credits)</w:t>
      </w:r>
    </w:p>
    <w:p w14:paraId="0A70C492" w14:textId="3C9EB457" w:rsidR="00C339D9" w:rsidRDefault="00C339D9" w:rsidP="00B37975">
      <w:pPr>
        <w:pStyle w:val="ListParagraph"/>
        <w:numPr>
          <w:ilvl w:val="1"/>
          <w:numId w:val="32"/>
        </w:numPr>
      </w:pPr>
      <w:r>
        <w:t>CSE 845 Multidisciplinary Research Methods for the Study of Evolution</w:t>
      </w:r>
      <w:r w:rsidR="00966B09">
        <w:t xml:space="preserve"> (3 credits)</w:t>
      </w:r>
    </w:p>
    <w:p w14:paraId="2331D807" w14:textId="686752E4" w:rsidR="00C339D9" w:rsidRDefault="00C339D9" w:rsidP="00B37975">
      <w:pPr>
        <w:pStyle w:val="ListParagraph"/>
        <w:numPr>
          <w:ilvl w:val="1"/>
          <w:numId w:val="32"/>
        </w:numPr>
      </w:pPr>
      <w:r>
        <w:t>CSE 847 Machine Learning</w:t>
      </w:r>
      <w:r w:rsidR="00966B09">
        <w:t xml:space="preserve"> (3 credits)</w:t>
      </w:r>
    </w:p>
    <w:p w14:paraId="4A3946DB" w14:textId="6938B2D6" w:rsidR="00C339D9" w:rsidRDefault="00C339D9" w:rsidP="00B37975">
      <w:pPr>
        <w:pStyle w:val="ListParagraph"/>
        <w:numPr>
          <w:ilvl w:val="1"/>
          <w:numId w:val="32"/>
        </w:numPr>
      </w:pPr>
      <w:r>
        <w:t>CSE 848 Evolutionary Computing</w:t>
      </w:r>
      <w:r w:rsidR="00966B09">
        <w:t xml:space="preserve"> (3 credits)</w:t>
      </w:r>
    </w:p>
    <w:p w14:paraId="12600FE3" w14:textId="5283DA34" w:rsidR="00C339D9" w:rsidRDefault="00C339D9" w:rsidP="00B37975">
      <w:pPr>
        <w:pStyle w:val="ListParagraph"/>
        <w:numPr>
          <w:ilvl w:val="1"/>
          <w:numId w:val="32"/>
        </w:numPr>
      </w:pPr>
      <w:r>
        <w:t>CSE 849 Deep Learning</w:t>
      </w:r>
      <w:r w:rsidR="00966B09">
        <w:t xml:space="preserve"> (3 credits)</w:t>
      </w:r>
    </w:p>
    <w:p w14:paraId="0A4E2028" w14:textId="6AD3D8B2" w:rsidR="00C339D9" w:rsidRDefault="00C339D9" w:rsidP="00B37975">
      <w:pPr>
        <w:pStyle w:val="ListParagraph"/>
        <w:numPr>
          <w:ilvl w:val="1"/>
          <w:numId w:val="32"/>
        </w:numPr>
      </w:pPr>
      <w:r>
        <w:t>CSE 850 Advanced Topics in Adversarial Machine Learning</w:t>
      </w:r>
      <w:r w:rsidR="00966B09">
        <w:t xml:space="preserve"> (3 credits)</w:t>
      </w:r>
    </w:p>
    <w:p w14:paraId="723443D8" w14:textId="2CDDFB71" w:rsidR="00C339D9" w:rsidRDefault="00C339D9" w:rsidP="00B37975">
      <w:pPr>
        <w:pStyle w:val="ListParagraph"/>
        <w:numPr>
          <w:ilvl w:val="1"/>
          <w:numId w:val="32"/>
        </w:numPr>
      </w:pPr>
      <w:r>
        <w:t>CSE 851 Genetic Programming</w:t>
      </w:r>
      <w:r w:rsidR="00966B09">
        <w:t xml:space="preserve"> (3 credits)</w:t>
      </w:r>
    </w:p>
    <w:p w14:paraId="5A1BA0D7" w14:textId="2E48B3C6" w:rsidR="00C339D9" w:rsidRDefault="00C339D9" w:rsidP="00B37975">
      <w:pPr>
        <w:pStyle w:val="ListParagraph"/>
        <w:numPr>
          <w:ilvl w:val="1"/>
          <w:numId w:val="32"/>
        </w:numPr>
      </w:pPr>
      <w:r>
        <w:t>CSE 881 Data Mining</w:t>
      </w:r>
      <w:r w:rsidR="00966B09">
        <w:t xml:space="preserve"> (3 credits)</w:t>
      </w:r>
    </w:p>
    <w:p w14:paraId="70F63D2E" w14:textId="5BD1C22D" w:rsidR="00C339D9" w:rsidRDefault="00C339D9" w:rsidP="00B37975">
      <w:pPr>
        <w:pStyle w:val="ListParagraph"/>
        <w:numPr>
          <w:ilvl w:val="1"/>
          <w:numId w:val="32"/>
        </w:numPr>
      </w:pPr>
      <w:r>
        <w:t>CSE 895 Selected Topics in Data Analysis and Applications</w:t>
      </w:r>
      <w:r w:rsidR="00966B09">
        <w:t xml:space="preserve"> (3 credits)</w:t>
      </w:r>
    </w:p>
    <w:p w14:paraId="282AEC00" w14:textId="094F14DF" w:rsidR="00B84CB7" w:rsidRDefault="00B84CB7" w:rsidP="00B84CB7"/>
    <w:p w14:paraId="018162B8" w14:textId="2700DCA6" w:rsidR="001A15F5" w:rsidRDefault="001A15F5" w:rsidP="001A15F5">
      <w:r>
        <w:lastRenderedPageBreak/>
        <w:t xml:space="preserve">PhD students who have an earned MS degree from the MSU CSE Department are only required to complete </w:t>
      </w:r>
      <w:r w:rsidR="00314F1C">
        <w:t xml:space="preserve">at least </w:t>
      </w:r>
      <w:r>
        <w:t xml:space="preserve">24 credits of CSE 999 </w:t>
      </w:r>
      <w:r w:rsidR="00314F1C">
        <w:t>(</w:t>
      </w:r>
      <w:r>
        <w:t>Doctoral Dissertation Research</w:t>
      </w:r>
      <w:r w:rsidR="00314F1C">
        <w:t>)</w:t>
      </w:r>
      <w:r>
        <w:t>. PhD students who earned a MS degree or its equivalent from outside MSU may receive permission to waive up to 24 credits of the 30 non-research credits required for the PhD. Students should request this waiver as soon as possible after admission, but not later than the fifth week of their PhD program. S</w:t>
      </w:r>
      <w:r w:rsidRPr="66F603BA">
        <w:t xml:space="preserve">tudents must provide </w:t>
      </w:r>
      <w:r>
        <w:t xml:space="preserve">their advisor with their previous </w:t>
      </w:r>
      <w:r w:rsidRPr="66F603BA">
        <w:t xml:space="preserve">transcript </w:t>
      </w:r>
      <w:r>
        <w:t xml:space="preserve">and a syllabus for each course they wish to be considered. These syllabi must </w:t>
      </w:r>
      <w:r w:rsidRPr="66F603BA">
        <w:t>include a detailed description of topics covered and assigned textbooks</w:t>
      </w:r>
      <w:r>
        <w:t>, and both the transcript and syllabi must be provided in English</w:t>
      </w:r>
      <w:r w:rsidRPr="66F603BA">
        <w:t xml:space="preserve">. The advisor will submit a proposal to the </w:t>
      </w:r>
      <w:r>
        <w:t>G</w:t>
      </w:r>
      <w:r w:rsidRPr="66F603BA">
        <w:t xml:space="preserve">raduate </w:t>
      </w:r>
      <w:r>
        <w:t>Program D</w:t>
      </w:r>
      <w:r w:rsidRPr="66F603BA">
        <w:t xml:space="preserve">irector </w:t>
      </w:r>
      <w:r>
        <w:t xml:space="preserve">recommending </w:t>
      </w:r>
      <w:r w:rsidRPr="66F603BA">
        <w:t>credits and breadth areas to be waived</w:t>
      </w:r>
      <w:r>
        <w:t>; the G</w:t>
      </w:r>
      <w:r w:rsidRPr="66F603BA">
        <w:t xml:space="preserve">raduate </w:t>
      </w:r>
      <w:r>
        <w:t>Program D</w:t>
      </w:r>
      <w:r w:rsidRPr="66F603BA">
        <w:t xml:space="preserve">irector will determine which credits </w:t>
      </w:r>
      <w:r>
        <w:t>to waive</w:t>
      </w:r>
      <w:r w:rsidRPr="66F603BA">
        <w:t xml:space="preserve">. </w:t>
      </w:r>
      <w:r>
        <w:t xml:space="preserve">Students who </w:t>
      </w:r>
      <w:r w:rsidRPr="66F603BA">
        <w:t xml:space="preserve">disagree with the decision made by the </w:t>
      </w:r>
      <w:r>
        <w:t>G</w:t>
      </w:r>
      <w:r w:rsidRPr="66F603BA">
        <w:t xml:space="preserve">raduate </w:t>
      </w:r>
      <w:r>
        <w:t>Program D</w:t>
      </w:r>
      <w:r w:rsidRPr="66F603BA">
        <w:t>irector</w:t>
      </w:r>
      <w:r>
        <w:t xml:space="preserve"> </w:t>
      </w:r>
      <w:r w:rsidRPr="66F603BA">
        <w:t>may appeal to the Graduate Studies and Research Committee.</w:t>
      </w:r>
    </w:p>
    <w:p w14:paraId="5BB4DDD8" w14:textId="77777777" w:rsidR="001A15F5" w:rsidRDefault="001A15F5" w:rsidP="001A15F5"/>
    <w:p w14:paraId="3EEB088C" w14:textId="77777777" w:rsidR="006C35D9" w:rsidRPr="00315A6A" w:rsidRDefault="006C35D9" w:rsidP="006C35D9">
      <w:pPr>
        <w:pStyle w:val="Heading4"/>
      </w:pPr>
      <w:bookmarkStart w:id="799" w:name="_Toc203743829"/>
      <w:bookmarkStart w:id="800" w:name="_Toc211351106"/>
      <w:r w:rsidRPr="00320B78">
        <w:t>Provisional Admission and Collateral Coursework</w:t>
      </w:r>
      <w:bookmarkEnd w:id="799"/>
      <w:bookmarkEnd w:id="800"/>
    </w:p>
    <w:p w14:paraId="59B3B607" w14:textId="77777777" w:rsidR="006C35D9" w:rsidRDefault="006C35D9" w:rsidP="006C35D9">
      <w:r>
        <w:t xml:space="preserve">Students admitted to the PhD program without an appropriate background in CSE may be required to </w:t>
      </w:r>
      <w:r w:rsidRPr="1772EC00">
        <w:t>complete specific collateral courses deemed necessary for the student to successfully pursue the Ph.D. Unless otherwise specified, a maximum of one year is allowed for completion of such provisional requirements.</w:t>
      </w:r>
      <w:r>
        <w:t xml:space="preserve"> These collateral courses must be completed in addition to the regular course requirements.</w:t>
      </w:r>
    </w:p>
    <w:p w14:paraId="39E06F4D" w14:textId="721AB0F7" w:rsidR="001A15F5" w:rsidRDefault="001A15F5" w:rsidP="00B84CB7"/>
    <w:p w14:paraId="481CE10D" w14:textId="77777777" w:rsidR="006C35D9" w:rsidRPr="00EA538F" w:rsidRDefault="006C35D9" w:rsidP="006C35D9">
      <w:pPr>
        <w:pStyle w:val="Heading4"/>
      </w:pPr>
      <w:bookmarkStart w:id="801" w:name="_Toc203743830"/>
      <w:bookmarkStart w:id="802" w:name="_Toc211351107"/>
      <w:r w:rsidRPr="00AA0EA0">
        <w:t>Concurrent MS</w:t>
      </w:r>
      <w:bookmarkEnd w:id="801"/>
      <w:bookmarkEnd w:id="802"/>
    </w:p>
    <w:p w14:paraId="16F281FF" w14:textId="77777777" w:rsidR="006C35D9" w:rsidRDefault="006C35D9" w:rsidP="006C35D9">
      <w:r>
        <w:t>PhD students who wish to earn a Master’s degree “along the way” should consult with the Graduate Program Director as early as possible in their graduate studies.</w:t>
      </w:r>
    </w:p>
    <w:p w14:paraId="0503E553" w14:textId="19881161" w:rsidR="001A15F5" w:rsidRDefault="001A15F5" w:rsidP="00B84CB7"/>
    <w:p w14:paraId="2E1B05DF" w14:textId="77777777" w:rsidR="006C35D9" w:rsidRDefault="006C35D9" w:rsidP="006C35D9">
      <w:pPr>
        <w:pStyle w:val="Heading4"/>
      </w:pPr>
      <w:bookmarkStart w:id="803" w:name="_Toc203743831"/>
      <w:bookmarkStart w:id="804" w:name="_Toc211351108"/>
      <w:r>
        <w:t>Dual Major PhD Programs</w:t>
      </w:r>
      <w:bookmarkEnd w:id="803"/>
      <w:bookmarkEnd w:id="804"/>
    </w:p>
    <w:p w14:paraId="31C4D89E" w14:textId="77777777" w:rsidR="00D94F81" w:rsidRDefault="00D94F81" w:rsidP="00B84CB7">
      <w:r>
        <w:t xml:space="preserve">CSE students follow the </w:t>
      </w:r>
      <w:r w:rsidR="006C35D9">
        <w:t xml:space="preserve">dual major PhD requirements described in the college-level section of this handbook, </w:t>
      </w:r>
      <w:r>
        <w:t xml:space="preserve">with the exception that </w:t>
      </w:r>
      <w:r w:rsidRPr="1772EC00">
        <w:t>that only 15 credits are required from the courses that make up the breadth requirement.</w:t>
      </w:r>
    </w:p>
    <w:p w14:paraId="236DCBA5" w14:textId="6E2E7197" w:rsidR="0C51E82D" w:rsidRDefault="0C51E82D" w:rsidP="00A426AD"/>
    <w:p w14:paraId="5DB1AAA4" w14:textId="77777777" w:rsidR="006C35D9" w:rsidRDefault="006C35D9" w:rsidP="006C35D9">
      <w:pPr>
        <w:pStyle w:val="Heading3"/>
      </w:pPr>
      <w:bookmarkStart w:id="805" w:name="_Toc203743832"/>
      <w:bookmarkStart w:id="806" w:name="_Toc211351109"/>
      <w:r w:rsidRPr="095E3000">
        <w:t>Dissertation Advisor</w:t>
      </w:r>
      <w:bookmarkEnd w:id="805"/>
      <w:bookmarkEnd w:id="806"/>
    </w:p>
    <w:p w14:paraId="3BF85B05" w14:textId="0B7396F2" w:rsidR="00976BE2" w:rsidRPr="00F61F1E" w:rsidRDefault="00314F1C" w:rsidP="00976BE2">
      <w:r>
        <w:t>A</w:t>
      </w:r>
      <w:r w:rsidR="00EE7712">
        <w:t>cademic advisors are assigned at the time of admission and serve as the dissertation advisor. Students may change their academic advisor by making a request to the Graduate Program Director</w:t>
      </w:r>
      <w:r w:rsidR="00976BE2" w:rsidRPr="00976BE2">
        <w:t xml:space="preserve"> </w:t>
      </w:r>
      <w:r w:rsidR="00976BE2">
        <w:t xml:space="preserve">A student may have multiple co-advisors. </w:t>
      </w:r>
      <w:r w:rsidR="00976BE2" w:rsidRPr="00F61F1E">
        <w:t>At least one of the advisors must be a CSE faculty member (&gt; 25% appointment). In rare cases, the graduate director will serve as the academic advisor to facilitate the student in identifying a dissertation advisor.</w:t>
      </w:r>
    </w:p>
    <w:p w14:paraId="4BC4C7EB" w14:textId="41C89819" w:rsidR="6A0CE5EC" w:rsidRDefault="6A0CE5EC" w:rsidP="00A426AD"/>
    <w:p w14:paraId="4A15241B" w14:textId="77777777" w:rsidR="006C35D9" w:rsidRDefault="006C35D9" w:rsidP="006C35D9">
      <w:pPr>
        <w:pStyle w:val="Heading3"/>
      </w:pPr>
      <w:bookmarkStart w:id="807" w:name="_Toc203743833"/>
      <w:bookmarkStart w:id="808" w:name="_Toc211351110"/>
      <w:r w:rsidRPr="00D77289">
        <w:t>Guidance Committee</w:t>
      </w:r>
      <w:bookmarkEnd w:id="807"/>
      <w:bookmarkEnd w:id="808"/>
    </w:p>
    <w:p w14:paraId="2817062A" w14:textId="21063108" w:rsidR="006C35D9" w:rsidRDefault="006C35D9" w:rsidP="006C35D9">
      <w:r w:rsidRPr="66F603BA">
        <w:t xml:space="preserve">The student has the responsibility to form a guidance committee no later than the third semester of doctoral study, or within two semesters beyond the master's degree or its equivalent. The student </w:t>
      </w:r>
      <w:r>
        <w:t xml:space="preserve">selects the guidance committee members in consultation with their advisor, and </w:t>
      </w:r>
      <w:r w:rsidRPr="66F603BA">
        <w:t xml:space="preserve">may </w:t>
      </w:r>
      <w:r>
        <w:t xml:space="preserve">change </w:t>
      </w:r>
      <w:r w:rsidRPr="66F603BA">
        <w:t xml:space="preserve">the </w:t>
      </w:r>
      <w:r>
        <w:t xml:space="preserve">committee </w:t>
      </w:r>
      <w:r w:rsidRPr="66F603BA">
        <w:t xml:space="preserve">membership with the </w:t>
      </w:r>
      <w:r>
        <w:t xml:space="preserve">approval of their </w:t>
      </w:r>
      <w:r w:rsidRPr="66F603BA">
        <w:t xml:space="preserve">advisor and the </w:t>
      </w:r>
      <w:r>
        <w:t>G</w:t>
      </w:r>
      <w:r w:rsidRPr="66F603BA">
        <w:t xml:space="preserve">raduate </w:t>
      </w:r>
      <w:r>
        <w:t xml:space="preserve">Program Director. </w:t>
      </w:r>
      <w:r w:rsidRPr="66F603BA">
        <w:t xml:space="preserve">The guidance committee </w:t>
      </w:r>
      <w:r>
        <w:t xml:space="preserve">must include </w:t>
      </w:r>
      <w:r w:rsidRPr="66F603BA">
        <w:t xml:space="preserve">at least four members of </w:t>
      </w:r>
      <w:r>
        <w:t xml:space="preserve">MSU’s </w:t>
      </w:r>
      <w:r w:rsidRPr="66F603BA">
        <w:t xml:space="preserve">regular faculty, at least two of whom are from the </w:t>
      </w:r>
      <w:r>
        <w:t xml:space="preserve">CSE </w:t>
      </w:r>
      <w:r w:rsidR="00314F1C">
        <w:t>d</w:t>
      </w:r>
      <w:r w:rsidRPr="66F603BA">
        <w:t xml:space="preserve">epartment </w:t>
      </w:r>
      <w:r w:rsidR="00976BE2">
        <w:t xml:space="preserve">(&gt;25% appointment in the Department of Computer Science and Engineering) </w:t>
      </w:r>
      <w:r w:rsidRPr="66F603BA">
        <w:t xml:space="preserve">and </w:t>
      </w:r>
      <w:r>
        <w:t xml:space="preserve">at least </w:t>
      </w:r>
      <w:r w:rsidRPr="66F603BA">
        <w:t xml:space="preserve">one of whom is from a department </w:t>
      </w:r>
      <w:r>
        <w:t xml:space="preserve">other than </w:t>
      </w:r>
      <w:r w:rsidRPr="66F603BA">
        <w:t>CSE</w:t>
      </w:r>
      <w:r w:rsidR="00976BE2">
        <w:t xml:space="preserve"> (&gt;50% appointment in the other department)</w:t>
      </w:r>
      <w:r w:rsidRPr="66F603BA">
        <w:t>. At least three of the committee members, including the committee chairperson, must possess an earned doctoral degree. If appropriate, the guidance committee may have two members serve as co-dissertation advisors.</w:t>
      </w:r>
    </w:p>
    <w:p w14:paraId="736DF0E4" w14:textId="5BBF60F3" w:rsidR="00314F1C" w:rsidRDefault="00314F1C" w:rsidP="006C35D9"/>
    <w:p w14:paraId="40005B42" w14:textId="77777777" w:rsidR="00314F1C" w:rsidRDefault="00314F1C" w:rsidP="00314F1C">
      <w:pPr>
        <w:pStyle w:val="Heading4"/>
      </w:pPr>
      <w:bookmarkStart w:id="809" w:name="_Toc203743834"/>
      <w:bookmarkStart w:id="810" w:name="_Toc211351111"/>
      <w:r w:rsidRPr="00667A7E">
        <w:t>Guidance Committee Meetings</w:t>
      </w:r>
      <w:bookmarkEnd w:id="809"/>
      <w:bookmarkEnd w:id="810"/>
    </w:p>
    <w:p w14:paraId="3896B2DB" w14:textId="77777777" w:rsidR="00433B12" w:rsidRDefault="00314F1C" w:rsidP="00433B12">
      <w:r>
        <w:t xml:space="preserve">Students </w:t>
      </w:r>
      <w:r w:rsidR="00D77289">
        <w:t xml:space="preserve">are encouraged to </w:t>
      </w:r>
      <w:r w:rsidRPr="1772EC00">
        <w:t>meet with their dissertation committee at least annual</w:t>
      </w:r>
      <w:r>
        <w:t>ly</w:t>
      </w:r>
      <w:r w:rsidRPr="1772EC00">
        <w:t xml:space="preserve"> to </w:t>
      </w:r>
      <w:r>
        <w:t xml:space="preserve">give a presentation about </w:t>
      </w:r>
      <w:r w:rsidRPr="1772EC00">
        <w:t>their progress</w:t>
      </w:r>
      <w:r w:rsidR="00D77289">
        <w:t xml:space="preserve"> and receive feedback on their research and coursework</w:t>
      </w:r>
      <w:r w:rsidRPr="1772EC00">
        <w:t>.</w:t>
      </w:r>
      <w:r w:rsidR="00433B12">
        <w:t xml:space="preserve"> The student must file a formal program plan within </w:t>
      </w:r>
      <w:r w:rsidR="00433B12" w:rsidRPr="1772EC00">
        <w:t xml:space="preserve">one semester </w:t>
      </w:r>
      <w:r w:rsidR="00433B12">
        <w:t xml:space="preserve">of forming the </w:t>
      </w:r>
      <w:r w:rsidR="00433B12" w:rsidRPr="1772EC00">
        <w:t>PhD guidance committee</w:t>
      </w:r>
      <w:r w:rsidR="00433B12">
        <w:t xml:space="preserve">. </w:t>
      </w:r>
      <w:r w:rsidR="00433B12" w:rsidRPr="1772EC00">
        <w:t xml:space="preserve">The program plan </w:t>
      </w:r>
      <w:r w:rsidR="00433B12" w:rsidRPr="1772EC00">
        <w:lastRenderedPageBreak/>
        <w:t>should be developed in consultation with the guidance committee</w:t>
      </w:r>
      <w:r w:rsidR="00433B12">
        <w:t xml:space="preserve"> and should include </w:t>
      </w:r>
      <w:r w:rsidR="00433B12" w:rsidRPr="1772EC00">
        <w:t xml:space="preserve">coursework </w:t>
      </w:r>
      <w:r w:rsidR="00433B12">
        <w:t xml:space="preserve">that </w:t>
      </w:r>
      <w:r w:rsidR="00433B12" w:rsidRPr="1772EC00">
        <w:t>ensures the student has a comprehensive knowledge of a major field and necessary related subjects.</w:t>
      </w:r>
    </w:p>
    <w:p w14:paraId="64B08D40" w14:textId="77777777" w:rsidR="006C35D9" w:rsidRDefault="006C35D9" w:rsidP="00A426AD"/>
    <w:p w14:paraId="10746474" w14:textId="77777777" w:rsidR="00D77289" w:rsidRDefault="00D77289" w:rsidP="00D77289">
      <w:pPr>
        <w:pStyle w:val="Heading3"/>
      </w:pPr>
      <w:bookmarkStart w:id="811" w:name="_Toc203743835"/>
      <w:bookmarkStart w:id="812" w:name="_Toc211351112"/>
      <w:r>
        <w:t xml:space="preserve">Qualifying </w:t>
      </w:r>
      <w:r w:rsidRPr="008B7FF9">
        <w:t>Exam</w:t>
      </w:r>
      <w:bookmarkEnd w:id="811"/>
      <w:bookmarkEnd w:id="812"/>
    </w:p>
    <w:p w14:paraId="027E5C6F" w14:textId="386246C2" w:rsidR="00D77289" w:rsidRDefault="00935CEA" w:rsidP="00E36069">
      <w:r w:rsidRPr="18058947">
        <w:t xml:space="preserve">The </w:t>
      </w:r>
      <w:r>
        <w:t xml:space="preserve">qualifying exam includes both </w:t>
      </w:r>
      <w:r w:rsidRPr="18058947">
        <w:t>written and oral component</w:t>
      </w:r>
      <w:r>
        <w:t>s and is used to assess students’ preparation for and ability to succeed in the PhD program.</w:t>
      </w:r>
      <w:r w:rsidR="00D77289" w:rsidRPr="00D77289">
        <w:t xml:space="preserve"> </w:t>
      </w:r>
      <w:r w:rsidR="00D77289" w:rsidRPr="00AF49BA">
        <w:t>The student</w:t>
      </w:r>
      <w:r w:rsidR="00D77289">
        <w:t xml:space="preserve"> will submit a </w:t>
      </w:r>
      <w:r w:rsidR="00D77289" w:rsidRPr="00AF49BA">
        <w:t xml:space="preserve">short description </w:t>
      </w:r>
      <w:r w:rsidR="00D77289">
        <w:t xml:space="preserve">(approximately one paragraph) describing their </w:t>
      </w:r>
      <w:r w:rsidR="00D77289" w:rsidRPr="00AF49BA">
        <w:t>research interests</w:t>
      </w:r>
      <w:r w:rsidR="00D77289">
        <w:t xml:space="preserve">, which </w:t>
      </w:r>
      <w:r w:rsidR="00D77289" w:rsidRPr="00AF49BA">
        <w:t>will be used to guide the selection of an appropriate qualifying examination committee.</w:t>
      </w:r>
      <w:r w:rsidR="00D77289">
        <w:t xml:space="preserve"> The qualifying exam committee includes three CSE faculty </w:t>
      </w:r>
      <w:r w:rsidR="00D77289" w:rsidRPr="1772EC00">
        <w:t>assigned by GSRC</w:t>
      </w:r>
      <w:r w:rsidR="00D77289">
        <w:t>; t</w:t>
      </w:r>
      <w:r w:rsidR="00D77289" w:rsidRPr="1772EC00">
        <w:t xml:space="preserve">he </w:t>
      </w:r>
      <w:r w:rsidR="00D77289">
        <w:t xml:space="preserve">student’s </w:t>
      </w:r>
      <w:r w:rsidR="00D77289" w:rsidRPr="1772EC00">
        <w:t xml:space="preserve">advisor is not on the </w:t>
      </w:r>
      <w:r w:rsidR="00D77289">
        <w:t xml:space="preserve">qualifying exam </w:t>
      </w:r>
      <w:r w:rsidR="00D77289" w:rsidRPr="1772EC00">
        <w:t>committee</w:t>
      </w:r>
      <w:r w:rsidR="00D77289">
        <w:t>,</w:t>
      </w:r>
      <w:r w:rsidR="00D77289" w:rsidRPr="1772EC00">
        <w:t xml:space="preserve"> but participate</w:t>
      </w:r>
      <w:r w:rsidR="00D77289">
        <w:t>s</w:t>
      </w:r>
      <w:r w:rsidR="00D77289" w:rsidRPr="1772EC00">
        <w:t xml:space="preserve"> in the creation of the </w:t>
      </w:r>
      <w:r w:rsidR="00D77289">
        <w:t xml:space="preserve">qualifying </w:t>
      </w:r>
      <w:r w:rsidR="00D77289" w:rsidRPr="1772EC00">
        <w:t>exam.</w:t>
      </w:r>
      <w:r w:rsidR="00D77289">
        <w:t xml:space="preserve"> </w:t>
      </w:r>
      <w:r w:rsidR="00D77289" w:rsidRPr="1772EC00">
        <w:t xml:space="preserve">The committee, in consultation with the advisor, selects a topic area for the qualifying examination as well as background topics </w:t>
      </w:r>
      <w:r w:rsidR="00D77289">
        <w:t xml:space="preserve">about which </w:t>
      </w:r>
      <w:r w:rsidR="00D77289" w:rsidRPr="1772EC00">
        <w:t>the student should be prepared to answer questions.</w:t>
      </w:r>
    </w:p>
    <w:p w14:paraId="32A20680" w14:textId="10DC35EB" w:rsidR="00D77289" w:rsidRDefault="00D77289" w:rsidP="00E36069"/>
    <w:p w14:paraId="74776892" w14:textId="77777777" w:rsidR="00D77289" w:rsidRDefault="00D77289" w:rsidP="00D77289">
      <w:pPr>
        <w:pStyle w:val="Heading4"/>
      </w:pPr>
      <w:bookmarkStart w:id="813" w:name="_Toc203743836"/>
      <w:bookmarkStart w:id="814" w:name="_Toc211351113"/>
      <w:r>
        <w:t>Timing and Requests for Postponement</w:t>
      </w:r>
      <w:bookmarkEnd w:id="813"/>
      <w:bookmarkEnd w:id="814"/>
    </w:p>
    <w:p w14:paraId="13F4A4E3" w14:textId="77777777" w:rsidR="00976BE2" w:rsidRDefault="00976BE2" w:rsidP="00976BE2">
      <w:r>
        <w:t>Qualifiers are offered in Fall semesters only. A student that arrives in Fall semester should take their qualifier in their third semester (excluding summer). A student who arrives in Spring semester should take their qualifier in their fourth semester (excluding summer). A student can choose to take a qualifier earlier than required. They should contact the graduate program director for details. The department automatically waives the qualifying exam requirement for PhD students who complete a MS Plan A (with thesis) degree from the CSE department at MSU.</w:t>
      </w:r>
    </w:p>
    <w:p w14:paraId="5F56EECB" w14:textId="2513C255" w:rsidR="002E0B35" w:rsidRDefault="002E0B35" w:rsidP="00E36069"/>
    <w:p w14:paraId="0212EF87" w14:textId="01F3E169" w:rsidR="002E0B35" w:rsidRDefault="002E0B35" w:rsidP="00E36069">
      <w:r>
        <w:t xml:space="preserve">Requests to postpone </w:t>
      </w:r>
      <w:r w:rsidRPr="5FAD4B13">
        <w:t xml:space="preserve">the </w:t>
      </w:r>
      <w:r>
        <w:t xml:space="preserve">qualifying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qualifying exam.</w:t>
      </w:r>
    </w:p>
    <w:p w14:paraId="34A8B739" w14:textId="77777777" w:rsidR="00935CEA" w:rsidRDefault="00935CEA" w:rsidP="00935CEA"/>
    <w:p w14:paraId="3D557C91" w14:textId="77777777" w:rsidR="00D77289" w:rsidRDefault="00D77289" w:rsidP="00D77289">
      <w:pPr>
        <w:pStyle w:val="Heading4"/>
      </w:pPr>
      <w:bookmarkStart w:id="815" w:name="_Toc203743837"/>
      <w:bookmarkStart w:id="816" w:name="_Toc211351114"/>
      <w:r>
        <w:t>Written Component</w:t>
      </w:r>
      <w:bookmarkEnd w:id="815"/>
      <w:bookmarkEnd w:id="816"/>
    </w:p>
    <w:p w14:paraId="55D56B3D" w14:textId="2C97AA8A" w:rsidR="00935CEA" w:rsidRDefault="00F91717" w:rsidP="00F91717">
      <w:r>
        <w:t xml:space="preserve">After receiving the qualifying examination topic from the committee, the </w:t>
      </w:r>
      <w:r w:rsidR="00935CEA" w:rsidRPr="1772EC00">
        <w:t xml:space="preserve">student </w:t>
      </w:r>
      <w:r>
        <w:t xml:space="preserve">works independently to review the literature and choose </w:t>
      </w:r>
      <w:r w:rsidR="00935CEA" w:rsidRPr="1772EC00">
        <w:t xml:space="preserve">three papers </w:t>
      </w:r>
      <w:r>
        <w:t>relevant to the topic</w:t>
      </w:r>
      <w:r w:rsidR="00935CEA" w:rsidRPr="1772EC00">
        <w:t>. Each paper should have been peer reviewed and published in a journal or conference proceedings</w:t>
      </w:r>
      <w:r>
        <w:t>, and a</w:t>
      </w:r>
      <w:r w:rsidR="00935CEA" w:rsidRPr="1772EC00">
        <w:t xml:space="preserve">t least two papers </w:t>
      </w:r>
      <w:r>
        <w:t xml:space="preserve">must be </w:t>
      </w:r>
      <w:r w:rsidR="00935CEA" w:rsidRPr="1772EC00">
        <w:t xml:space="preserve">published within the last ten years. </w:t>
      </w:r>
      <w:r>
        <w:t xml:space="preserve">Each of the </w:t>
      </w:r>
      <w:r w:rsidR="00935CEA" w:rsidRPr="1772EC00">
        <w:t xml:space="preserve">three papers should come from different research groups, and authors should not include individuals currently affiliated with </w:t>
      </w:r>
      <w:r w:rsidR="008C2378">
        <w:t>MSU</w:t>
      </w:r>
      <w:r w:rsidR="00935CEA" w:rsidRPr="1772EC00">
        <w:t>.</w:t>
      </w:r>
      <w:r>
        <w:t xml:space="preserve"> T</w:t>
      </w:r>
      <w:r w:rsidR="00935CEA" w:rsidRPr="1772EC00">
        <w:t xml:space="preserve">he student </w:t>
      </w:r>
      <w:r>
        <w:t xml:space="preserve">will submit the </w:t>
      </w:r>
      <w:r w:rsidR="00935CEA" w:rsidRPr="1772EC00">
        <w:t xml:space="preserve">selected papers to </w:t>
      </w:r>
      <w:r>
        <w:t xml:space="preserve">their </w:t>
      </w:r>
      <w:r w:rsidR="00935CEA" w:rsidRPr="1772EC00">
        <w:t>advisor</w:t>
      </w:r>
      <w:r>
        <w:t>,</w:t>
      </w:r>
      <w:r w:rsidR="00935CEA" w:rsidRPr="1772EC00">
        <w:t xml:space="preserve"> who will either approve the selected papers or direct the student to select others. Ideally, the papers should be chosen and approved by the end of the first week of the </w:t>
      </w:r>
      <w:r w:rsidR="00153606">
        <w:t xml:space="preserve">qualifying </w:t>
      </w:r>
      <w:r w:rsidR="00935CEA" w:rsidRPr="1772EC00">
        <w:t>examination period.</w:t>
      </w:r>
    </w:p>
    <w:p w14:paraId="42CEBE58" w14:textId="77777777" w:rsidR="00153606" w:rsidRDefault="00153606" w:rsidP="00F91717"/>
    <w:p w14:paraId="010BA6A1" w14:textId="3DDBF6DA" w:rsidR="00935CEA" w:rsidRDefault="00153606" w:rsidP="00153606">
      <w:r>
        <w:t xml:space="preserve">After receiving approval of the three selected papers, the </w:t>
      </w:r>
      <w:r w:rsidR="00935CEA" w:rsidRPr="1772EC00">
        <w:t xml:space="preserve">student </w:t>
      </w:r>
      <w:r>
        <w:t xml:space="preserve">works independently to </w:t>
      </w:r>
      <w:r w:rsidR="00935CEA" w:rsidRPr="1772EC00">
        <w:t>prepare a written synthesis of the papers.</w:t>
      </w:r>
      <w:r>
        <w:t xml:space="preserve"> </w:t>
      </w:r>
      <w:r w:rsidR="00935CEA" w:rsidRPr="1772EC00">
        <w:t xml:space="preserve">The </w:t>
      </w:r>
      <w:r>
        <w:t xml:space="preserve">qualifying examination </w:t>
      </w:r>
      <w:r w:rsidR="00935CEA" w:rsidRPr="1772EC00">
        <w:t>paper should be prepared with no feedback from the advisor or other students</w:t>
      </w:r>
      <w:r>
        <w:t xml:space="preserve">, and should be </w:t>
      </w:r>
      <w:r w:rsidR="00935CEA" w:rsidRPr="1772EC00">
        <w:t>roughly 4</w:t>
      </w:r>
      <w:r w:rsidR="008C2378">
        <w:t>,</w:t>
      </w:r>
      <w:r w:rsidR="00935CEA" w:rsidRPr="1772EC00">
        <w:t>000-5</w:t>
      </w:r>
      <w:r w:rsidR="008C2378">
        <w:t>,</w:t>
      </w:r>
      <w:r w:rsidR="00935CEA" w:rsidRPr="1772EC00">
        <w:t xml:space="preserve">000 words </w:t>
      </w:r>
      <w:r>
        <w:t>(</w:t>
      </w:r>
      <w:r w:rsidR="00935CEA" w:rsidRPr="1772EC00">
        <w:t>excluding references</w:t>
      </w:r>
      <w:r>
        <w:t>)</w:t>
      </w:r>
      <w:r w:rsidR="00935CEA" w:rsidRPr="1772EC00">
        <w:t>.</w:t>
      </w:r>
      <w:r>
        <w:t xml:space="preserve"> </w:t>
      </w:r>
      <w:r w:rsidRPr="1772EC00">
        <w:t xml:space="preserve">The </w:t>
      </w:r>
      <w:r>
        <w:t xml:space="preserve">student must submit the qualifying examination </w:t>
      </w:r>
      <w:r w:rsidRPr="1772EC00">
        <w:t>paper to the committee at least 2 weeks prior to the oral presentation.</w:t>
      </w:r>
    </w:p>
    <w:p w14:paraId="45C08CE8" w14:textId="06EA8896" w:rsidR="002D73DB" w:rsidRDefault="002D73DB" w:rsidP="00153606"/>
    <w:p w14:paraId="771D397D" w14:textId="4FA32808" w:rsidR="00ED76FE" w:rsidRDefault="002D73DB" w:rsidP="00ED76FE">
      <w:r>
        <w:t>Optionally, s</w:t>
      </w:r>
      <w:r w:rsidRPr="1772EC00">
        <w:t xml:space="preserve">tudents who </w:t>
      </w:r>
      <w:r w:rsidR="00ED76FE">
        <w:t xml:space="preserve">wrote an </w:t>
      </w:r>
      <w:r w:rsidRPr="1772EC00">
        <w:t xml:space="preserve">MS </w:t>
      </w:r>
      <w:r w:rsidR="00ED76FE">
        <w:t>t</w:t>
      </w:r>
      <w:r w:rsidRPr="1772EC00">
        <w:t xml:space="preserve">hesis </w:t>
      </w:r>
      <w:r w:rsidR="00ED76FE">
        <w:t xml:space="preserve">in </w:t>
      </w:r>
      <w:r w:rsidRPr="1772EC00">
        <w:t xml:space="preserve">English </w:t>
      </w:r>
      <w:r w:rsidR="00976BE2">
        <w:t xml:space="preserve">in computer science or related field </w:t>
      </w:r>
      <w:r w:rsidR="00ED76FE">
        <w:t xml:space="preserve">as part of a degree program </w:t>
      </w:r>
      <w:r w:rsidRPr="1772EC00">
        <w:t>from another institution may apply to have their thesis serve as the written portion of the qualifying examination</w:t>
      </w:r>
      <w:r w:rsidR="00ED76FE">
        <w:t xml:space="preserve">: </w:t>
      </w:r>
    </w:p>
    <w:p w14:paraId="47BAD325" w14:textId="77777777" w:rsidR="00ED76FE" w:rsidRDefault="00ED76FE" w:rsidP="00ED76FE"/>
    <w:p w14:paraId="6538B580" w14:textId="77777777" w:rsidR="00ED76FE" w:rsidRDefault="002D73DB" w:rsidP="00B37975">
      <w:pPr>
        <w:pStyle w:val="ListParagraph"/>
        <w:numPr>
          <w:ilvl w:val="0"/>
          <w:numId w:val="3"/>
        </w:numPr>
      </w:pPr>
      <w:r w:rsidRPr="1772EC00">
        <w:t xml:space="preserve">Within two weeks of </w:t>
      </w:r>
      <w:r w:rsidR="00ED76FE">
        <w:t xml:space="preserve">beginning the PhD program </w:t>
      </w:r>
      <w:r w:rsidRPr="1772EC00">
        <w:t xml:space="preserve">at MSU, the student submits </w:t>
      </w:r>
      <w:r w:rsidR="00ED76FE">
        <w:t xml:space="preserve">their </w:t>
      </w:r>
      <w:r w:rsidRPr="1772EC00">
        <w:t xml:space="preserve">MS thesis to the </w:t>
      </w:r>
      <w:r w:rsidR="00ED76FE">
        <w:t>G</w:t>
      </w:r>
      <w:r w:rsidRPr="1772EC00">
        <w:t xml:space="preserve">raduate </w:t>
      </w:r>
      <w:r w:rsidR="00ED76FE">
        <w:t>Program D</w:t>
      </w:r>
      <w:r w:rsidRPr="1772EC00">
        <w:t>irector along with a short justification for why the thesis should satisfy the written portion of the qualifying examination. This written justification should include evidence such as portions of the thesis were published in strong peer-reviewed venues.</w:t>
      </w:r>
    </w:p>
    <w:p w14:paraId="716ECFD8" w14:textId="7FF8B3C9" w:rsidR="002D73DB" w:rsidRDefault="002D73DB" w:rsidP="00B37975">
      <w:pPr>
        <w:pStyle w:val="ListParagraph"/>
        <w:numPr>
          <w:ilvl w:val="0"/>
          <w:numId w:val="3"/>
        </w:numPr>
      </w:pPr>
      <w:r w:rsidRPr="1772EC00">
        <w:lastRenderedPageBreak/>
        <w:t xml:space="preserve">If the </w:t>
      </w:r>
      <w:r w:rsidR="00ED76FE">
        <w:t>G</w:t>
      </w:r>
      <w:r w:rsidR="00ED76FE" w:rsidRPr="1772EC00">
        <w:t xml:space="preserve">raduate </w:t>
      </w:r>
      <w:r w:rsidR="00ED76FE">
        <w:t>Program D</w:t>
      </w:r>
      <w:r w:rsidR="00ED76FE" w:rsidRPr="1772EC00">
        <w:t xml:space="preserve">irector </w:t>
      </w:r>
      <w:r w:rsidRPr="1772EC00">
        <w:t xml:space="preserve">approves, then </w:t>
      </w:r>
      <w:r w:rsidR="00ED76FE">
        <w:t xml:space="preserve">they </w:t>
      </w:r>
      <w:r w:rsidRPr="1772EC00">
        <w:t>will create a committee to administer the qualifying examination that semester for the student.</w:t>
      </w:r>
    </w:p>
    <w:p w14:paraId="43287EB7" w14:textId="77777777" w:rsidR="002D73DB" w:rsidRDefault="002D73DB" w:rsidP="00B37975">
      <w:pPr>
        <w:pStyle w:val="ListParagraph"/>
        <w:numPr>
          <w:ilvl w:val="0"/>
          <w:numId w:val="3"/>
        </w:numPr>
      </w:pPr>
      <w:r w:rsidRPr="1772EC00">
        <w:t>The MS thesis will be given to the qualifying examination committee as the written portion of the qualifying examination along with the justification for why the thesis should satisfy the written portion of the qualifying examination.</w:t>
      </w:r>
    </w:p>
    <w:p w14:paraId="03920608" w14:textId="7A308328" w:rsidR="002D73DB" w:rsidRDefault="002D73DB" w:rsidP="00B37975">
      <w:pPr>
        <w:pStyle w:val="ListParagraph"/>
        <w:numPr>
          <w:ilvl w:val="0"/>
          <w:numId w:val="3"/>
        </w:numPr>
      </w:pPr>
      <w:r w:rsidRPr="1772EC00">
        <w:t xml:space="preserve">The committee will briefly review the thesis and prepare a list of background areas the student should be prepared to answer questions </w:t>
      </w:r>
      <w:r w:rsidR="00ED76FE">
        <w:t xml:space="preserve">about during </w:t>
      </w:r>
      <w:r w:rsidRPr="1772EC00">
        <w:t xml:space="preserve">the oral presentation. The committee may also overrule the </w:t>
      </w:r>
      <w:r w:rsidR="00ED76FE">
        <w:t>G</w:t>
      </w:r>
      <w:r w:rsidR="00ED76FE" w:rsidRPr="1772EC00">
        <w:t xml:space="preserve">raduate </w:t>
      </w:r>
      <w:r w:rsidR="00ED76FE">
        <w:t>Program D</w:t>
      </w:r>
      <w:r w:rsidR="00ED76FE" w:rsidRPr="1772EC00">
        <w:t xml:space="preserve">irector </w:t>
      </w:r>
      <w:r w:rsidRPr="1772EC00">
        <w:t xml:space="preserve">and require that the student </w:t>
      </w:r>
      <w:r w:rsidR="00ED76FE">
        <w:t xml:space="preserve">follow the regular department process for completing the </w:t>
      </w:r>
      <w:r w:rsidRPr="1772EC00">
        <w:t>qualifying examination.</w:t>
      </w:r>
    </w:p>
    <w:p w14:paraId="13FE0254" w14:textId="5AAB2CF9" w:rsidR="002D73DB" w:rsidRDefault="00ED76FE" w:rsidP="00B37975">
      <w:pPr>
        <w:pStyle w:val="ListParagraph"/>
        <w:numPr>
          <w:ilvl w:val="0"/>
          <w:numId w:val="3"/>
        </w:numPr>
      </w:pPr>
      <w:r>
        <w:t xml:space="preserve">If approved by the committee, the student will have three weeks to prepare the </w:t>
      </w:r>
      <w:r w:rsidR="002D73DB" w:rsidRPr="1772EC00">
        <w:t>oral presentation of the thesis</w:t>
      </w:r>
      <w:r>
        <w:t>, as described below</w:t>
      </w:r>
      <w:r w:rsidR="002D73DB" w:rsidRPr="1772EC00">
        <w:t>.</w:t>
      </w:r>
    </w:p>
    <w:p w14:paraId="675127E2" w14:textId="5E77E63D" w:rsidR="00153606" w:rsidRDefault="00153606" w:rsidP="00153606"/>
    <w:p w14:paraId="604A4585" w14:textId="77777777" w:rsidR="00D77289" w:rsidRDefault="00D77289" w:rsidP="00D77289">
      <w:pPr>
        <w:pStyle w:val="Heading4"/>
      </w:pPr>
      <w:bookmarkStart w:id="817" w:name="_Toc203743838"/>
      <w:bookmarkStart w:id="818" w:name="_Toc211351115"/>
      <w:r>
        <w:t>Oral Component</w:t>
      </w:r>
      <w:bookmarkEnd w:id="817"/>
      <w:bookmarkEnd w:id="818"/>
    </w:p>
    <w:p w14:paraId="334B973F" w14:textId="7E80E008" w:rsidR="00935CEA" w:rsidRDefault="00935CEA" w:rsidP="00153606">
      <w:r w:rsidRPr="1772EC00">
        <w:t xml:space="preserve">The </w:t>
      </w:r>
      <w:r w:rsidR="00153606">
        <w:t xml:space="preserve">student must work independently to prepare an </w:t>
      </w:r>
      <w:r w:rsidRPr="1772EC00">
        <w:t xml:space="preserve">oral presentation </w:t>
      </w:r>
      <w:r w:rsidR="00153606">
        <w:t xml:space="preserve">of </w:t>
      </w:r>
      <w:r w:rsidR="008C2378">
        <w:t xml:space="preserve">their synthesis of </w:t>
      </w:r>
      <w:r w:rsidR="00153606">
        <w:t xml:space="preserve">the three papers. This presentation should be </w:t>
      </w:r>
      <w:r w:rsidRPr="1772EC00">
        <w:t xml:space="preserve">roughly 45 minutes </w:t>
      </w:r>
      <w:r w:rsidR="00153606">
        <w:t>(</w:t>
      </w:r>
      <w:r w:rsidRPr="1772EC00">
        <w:t xml:space="preserve">excluding time for questions and answers) </w:t>
      </w:r>
      <w:r w:rsidR="00153606">
        <w:t xml:space="preserve">and must be </w:t>
      </w:r>
      <w:r w:rsidRPr="1772EC00">
        <w:t xml:space="preserve">prepared with no feedback from the advisor or other students. </w:t>
      </w:r>
      <w:r w:rsidR="00153606">
        <w:t xml:space="preserve">The student will deliver the oral presentation in a closed examination, with only the committee members present. The total </w:t>
      </w:r>
      <w:r w:rsidRPr="1772EC00">
        <w:t>anticipated time for the oral presentation with questions is 90 minutes.</w:t>
      </w:r>
      <w:r w:rsidR="00153606">
        <w:t xml:space="preserve"> </w:t>
      </w:r>
      <w:r w:rsidRPr="1772EC00">
        <w:t>During and after the oral presentation, the committee may ask questions beyond the specific content of the papers</w:t>
      </w:r>
      <w:r w:rsidR="008C2378">
        <w:t xml:space="preserve">, including </w:t>
      </w:r>
      <w:r w:rsidRPr="1772EC00">
        <w:t>questions that relate to the list of significant concepts presented to the student by the qualifying examination committee.</w:t>
      </w:r>
    </w:p>
    <w:p w14:paraId="75F62CEA" w14:textId="77777777" w:rsidR="00935CEA" w:rsidRDefault="00935CEA" w:rsidP="00153606"/>
    <w:p w14:paraId="42EEAB86" w14:textId="77777777" w:rsidR="00D77289" w:rsidRDefault="00D77289" w:rsidP="00D77289">
      <w:pPr>
        <w:pStyle w:val="Heading4"/>
      </w:pPr>
      <w:bookmarkStart w:id="819" w:name="_Toc203743839"/>
      <w:bookmarkStart w:id="820" w:name="_Toc211351116"/>
      <w:r>
        <w:t>Assessment</w:t>
      </w:r>
      <w:bookmarkEnd w:id="819"/>
      <w:bookmarkEnd w:id="820"/>
    </w:p>
    <w:p w14:paraId="44DC58B9" w14:textId="721AF19B" w:rsidR="00AF49BA" w:rsidRDefault="00935CEA" w:rsidP="00AF49BA">
      <w:r w:rsidRPr="1772EC00">
        <w:t xml:space="preserve">Following the oral presentation, the </w:t>
      </w:r>
      <w:r w:rsidR="00153606">
        <w:t>c</w:t>
      </w:r>
      <w:r w:rsidRPr="1772EC00">
        <w:t xml:space="preserve">ommittee will decide whether the student has passed or failed the </w:t>
      </w:r>
      <w:r w:rsidR="00153606">
        <w:t>q</w:t>
      </w:r>
      <w:r w:rsidRPr="1772EC00">
        <w:t xml:space="preserve">ualifying </w:t>
      </w:r>
      <w:r w:rsidR="008D3C5C">
        <w:t>exam</w:t>
      </w:r>
      <w:r w:rsidR="00AF49BA">
        <w:t xml:space="preserve">; at least two of the three committee members must vote to pass/fail in order for a decision to be rendered. </w:t>
      </w:r>
      <w:r w:rsidR="00AF49BA" w:rsidRPr="1772EC00">
        <w:t>The committee will decide the outcome based upon the written paper, oral presentation including question and answer period, and the student's academic record.</w:t>
      </w:r>
      <w:r w:rsidR="00AF49BA">
        <w:t xml:space="preserve"> Possible outcomes include:</w:t>
      </w:r>
    </w:p>
    <w:p w14:paraId="64C51AF6" w14:textId="77777777" w:rsidR="00AF49BA" w:rsidRDefault="00AF49BA" w:rsidP="00AF49BA"/>
    <w:p w14:paraId="5856CC3E" w14:textId="788FD3B2" w:rsidR="00AF49BA" w:rsidRDefault="00935CEA" w:rsidP="00B37975">
      <w:pPr>
        <w:pStyle w:val="ListParagraph"/>
        <w:numPr>
          <w:ilvl w:val="0"/>
          <w:numId w:val="54"/>
        </w:numPr>
      </w:pPr>
      <w:r w:rsidRPr="1772EC00">
        <w:t>Student passes</w:t>
      </w:r>
      <w:r w:rsidR="00AF49BA">
        <w:t xml:space="preserve"> and continues in the program</w:t>
      </w:r>
      <w:r w:rsidRPr="1772EC00">
        <w:t>.</w:t>
      </w:r>
    </w:p>
    <w:p w14:paraId="6939D583" w14:textId="1B891EFD" w:rsidR="00E36069" w:rsidRDefault="00E36069" w:rsidP="00B37975">
      <w:pPr>
        <w:pStyle w:val="ListParagraph"/>
        <w:numPr>
          <w:ilvl w:val="0"/>
          <w:numId w:val="54"/>
        </w:numPr>
      </w:pPr>
      <w:r>
        <w:t>Student is required to retake/revise the written and/or oral components of the qualifying exam</w:t>
      </w:r>
      <w:r w:rsidRPr="1772EC00">
        <w:t xml:space="preserve"> in the next semester.</w:t>
      </w:r>
    </w:p>
    <w:p w14:paraId="622D781A" w14:textId="0955BA44" w:rsidR="00935CEA" w:rsidRDefault="00E36069" w:rsidP="00B37975">
      <w:pPr>
        <w:pStyle w:val="ListParagraph"/>
        <w:numPr>
          <w:ilvl w:val="0"/>
          <w:numId w:val="54"/>
        </w:numPr>
      </w:pPr>
      <w:r>
        <w:t xml:space="preserve">The committee requires that the student complete additional writing training, and/or </w:t>
      </w:r>
      <w:r w:rsidR="00935CEA" w:rsidRPr="1772EC00">
        <w:t xml:space="preserve">take </w:t>
      </w:r>
      <w:r w:rsidR="00AF49BA">
        <w:t xml:space="preserve">specific </w:t>
      </w:r>
      <w:r w:rsidR="00935CEA" w:rsidRPr="1772EC00">
        <w:t xml:space="preserve">courses </w:t>
      </w:r>
      <w:r>
        <w:t>and earn specific minimum grades within a certain timeframe. If the student meets all of these requirements, they pass the qualifying examination and continue in the program; if they do not meet all requirements they fail and are dismissed from the program.</w:t>
      </w:r>
    </w:p>
    <w:p w14:paraId="1B6AC7B1" w14:textId="35D2D54D" w:rsidR="002E0B35" w:rsidRDefault="008D3C5C" w:rsidP="00B37975">
      <w:pPr>
        <w:pStyle w:val="ListParagraph"/>
        <w:numPr>
          <w:ilvl w:val="0"/>
          <w:numId w:val="54"/>
        </w:numPr>
      </w:pPr>
      <w:r>
        <w:t>Student fails the exam and is referred to the Graduate Program Director for warning and/or probation</w:t>
      </w:r>
    </w:p>
    <w:p w14:paraId="2765FD34" w14:textId="77777777" w:rsidR="008D3C5C" w:rsidRDefault="008D3C5C" w:rsidP="002E0B35"/>
    <w:p w14:paraId="3D7C21FA" w14:textId="59382EDA" w:rsidR="002E0B35" w:rsidRDefault="002E0B35" w:rsidP="002E0B35">
      <w:r>
        <w:t xml:space="preserve">Students who pass the qualifying examination may later change their advisor </w:t>
      </w:r>
      <w:r w:rsidRPr="1772EC00">
        <w:t xml:space="preserve">and/or research area without </w:t>
      </w:r>
      <w:r>
        <w:t>being required to repeat the qualifying examination.</w:t>
      </w:r>
    </w:p>
    <w:p w14:paraId="45010381" w14:textId="7144E6EC" w:rsidR="00935CEA" w:rsidRDefault="00935CEA" w:rsidP="00935CEA">
      <w:pPr>
        <w:rPr>
          <w:highlight w:val="yellow"/>
        </w:rPr>
      </w:pPr>
    </w:p>
    <w:p w14:paraId="1D1FB530" w14:textId="77777777" w:rsidR="00D77289" w:rsidRDefault="00D77289" w:rsidP="00D77289">
      <w:pPr>
        <w:pStyle w:val="Heading4"/>
      </w:pPr>
      <w:bookmarkStart w:id="821" w:name="_Toc203743840"/>
      <w:bookmarkStart w:id="822" w:name="_Toc211351117"/>
      <w:r>
        <w:t>Appeal and Repeats</w:t>
      </w:r>
      <w:bookmarkEnd w:id="821"/>
      <w:bookmarkEnd w:id="822"/>
    </w:p>
    <w:p w14:paraId="7D618A74" w14:textId="392D80F9" w:rsidR="008D3C5C" w:rsidRDefault="008D3C5C" w:rsidP="008D3C5C">
      <w:r w:rsidRPr="1772EC00">
        <w:t>A student can take the qualifier at most 2 times.</w:t>
      </w:r>
      <w:r>
        <w:t xml:space="preserve"> </w:t>
      </w:r>
      <w:r w:rsidRPr="18058947">
        <w:t xml:space="preserve">A student may appeal the examining committee's decision. Such an appeal must be made in writing to the graduate </w:t>
      </w:r>
      <w:r>
        <w:t xml:space="preserve">program </w:t>
      </w:r>
      <w:r w:rsidRPr="18058947">
        <w:t>director. The written appeal must contain explicit reasons for requesting that the review be conducted. The appeal must be filed within two weeks from the date the student is notified of the examining committee's decision.</w:t>
      </w:r>
    </w:p>
    <w:p w14:paraId="28A19978" w14:textId="77777777" w:rsidR="00D77289" w:rsidRDefault="00D77289" w:rsidP="00935CEA">
      <w:pPr>
        <w:rPr>
          <w:highlight w:val="yellow"/>
        </w:rPr>
      </w:pPr>
    </w:p>
    <w:p w14:paraId="201C0C0A" w14:textId="77777777" w:rsidR="00433B12" w:rsidRDefault="00433B12" w:rsidP="00433B12">
      <w:pPr>
        <w:pStyle w:val="Heading3"/>
      </w:pPr>
      <w:bookmarkStart w:id="823" w:name="_Toc203743841"/>
      <w:bookmarkStart w:id="824" w:name="_Toc211351118"/>
      <w:r w:rsidRPr="008B7FF9">
        <w:t>Comprehensive Examination</w:t>
      </w:r>
      <w:bookmarkEnd w:id="823"/>
      <w:bookmarkEnd w:id="824"/>
    </w:p>
    <w:p w14:paraId="10DBF26D" w14:textId="1A1A5DFD" w:rsidR="001F2E89" w:rsidRDefault="001F2E89" w:rsidP="001F2E89">
      <w:r>
        <w:t>The comprehensive exam</w:t>
      </w:r>
      <w:r w:rsidRPr="5FAD4B13">
        <w:t xml:space="preserve"> </w:t>
      </w:r>
      <w:r>
        <w:t>c</w:t>
      </w:r>
      <w:r w:rsidRPr="5FAD4B13">
        <w:t>onsist</w:t>
      </w:r>
      <w:r>
        <w:t>s</w:t>
      </w:r>
      <w:r w:rsidRPr="5FAD4B13">
        <w:t xml:space="preserve"> of two parts</w:t>
      </w:r>
      <w:r>
        <w:t xml:space="preserve">, a written document and an </w:t>
      </w:r>
      <w:r w:rsidRPr="5FAD4B13">
        <w:t xml:space="preserve">oral </w:t>
      </w:r>
      <w:r>
        <w:t xml:space="preserve">exam, </w:t>
      </w:r>
      <w:r>
        <w:rPr>
          <w:color w:val="221F1F"/>
        </w:rPr>
        <w:t xml:space="preserve">and is intended </w:t>
      </w:r>
      <w:r w:rsidRPr="5FAD4B13">
        <w:rPr>
          <w:color w:val="221F1F"/>
        </w:rPr>
        <w:t xml:space="preserve">to evaluate the </w:t>
      </w:r>
      <w:r>
        <w:rPr>
          <w:color w:val="221F1F"/>
        </w:rPr>
        <w:t>student</w:t>
      </w:r>
      <w:r w:rsidRPr="5FAD4B13">
        <w:rPr>
          <w:color w:val="221F1F"/>
        </w:rPr>
        <w:t xml:space="preserve">’s knowledge of the field and relevant literature, their research progress to date, their </w:t>
      </w:r>
      <w:r w:rsidRPr="5FAD4B13">
        <w:rPr>
          <w:color w:val="221F1F"/>
        </w:rPr>
        <w:lastRenderedPageBreak/>
        <w:t>potential to develop into independent scientists</w:t>
      </w:r>
      <w:r>
        <w:rPr>
          <w:color w:val="221F1F"/>
        </w:rPr>
        <w:t xml:space="preserve">, and their </w:t>
      </w:r>
      <w:r w:rsidRPr="5FAD4B13">
        <w:t>preparedness and ability to continue the PhD</w:t>
      </w:r>
      <w:r>
        <w:t xml:space="preserve">. </w:t>
      </w:r>
      <w:r w:rsidRPr="5FAD4B13">
        <w:t xml:space="preserve">The </w:t>
      </w:r>
      <w:r>
        <w:t>comprehensive exam is</w:t>
      </w:r>
      <w:r w:rsidRPr="5FAD4B13">
        <w:t xml:space="preserve"> administered by the student’s guidance committee</w:t>
      </w:r>
      <w:r>
        <w:t xml:space="preserve"> with the advisor serving as committee chairperson.</w:t>
      </w:r>
      <w:r w:rsidRPr="001F2E89">
        <w:t xml:space="preserve"> </w:t>
      </w:r>
      <w:r w:rsidRPr="1772EC00">
        <w:t xml:space="preserve">The </w:t>
      </w:r>
      <w:r>
        <w:t>doctoral g</w:t>
      </w:r>
      <w:r w:rsidRPr="1772EC00">
        <w:t xml:space="preserve">uidance </w:t>
      </w:r>
      <w:r>
        <w:t>c</w:t>
      </w:r>
      <w:r w:rsidRPr="1772EC00">
        <w:t xml:space="preserve">ommittee has the final responsibility for setting the format </w:t>
      </w:r>
      <w:r>
        <w:t xml:space="preserve">and timeline for </w:t>
      </w:r>
      <w:r w:rsidRPr="1772EC00">
        <w:t xml:space="preserve">the </w:t>
      </w:r>
      <w:r>
        <w:t>written and oral components of the c</w:t>
      </w:r>
      <w:r w:rsidRPr="1772EC00">
        <w:t xml:space="preserve">omprehensive </w:t>
      </w:r>
      <w:r>
        <w:t>e</w:t>
      </w:r>
      <w:r w:rsidRPr="1772EC00">
        <w:t>xamination.</w:t>
      </w:r>
    </w:p>
    <w:p w14:paraId="71B2CB2A" w14:textId="77777777" w:rsidR="001F2E89" w:rsidRDefault="001F2E89" w:rsidP="00203250"/>
    <w:p w14:paraId="7328F122" w14:textId="77777777" w:rsidR="001F2E89" w:rsidRDefault="001F2E89" w:rsidP="001F2E89">
      <w:pPr>
        <w:pStyle w:val="Heading4"/>
      </w:pPr>
      <w:bookmarkStart w:id="825" w:name="_Toc182298788"/>
      <w:bookmarkStart w:id="826" w:name="_Toc203743842"/>
      <w:bookmarkStart w:id="827" w:name="_Toc211351119"/>
      <w:r w:rsidRPr="003E2E79">
        <w:t>Timing</w:t>
      </w:r>
      <w:r>
        <w:t xml:space="preserve"> and Requests for Postponement</w:t>
      </w:r>
      <w:bookmarkEnd w:id="825"/>
      <w:bookmarkEnd w:id="826"/>
      <w:bookmarkEnd w:id="827"/>
    </w:p>
    <w:p w14:paraId="2B966481" w14:textId="3BDDCE76" w:rsidR="001F2E89" w:rsidRDefault="001F2E89" w:rsidP="001F2E89">
      <w:r>
        <w:t xml:space="preserve">The </w:t>
      </w:r>
      <w:r w:rsidR="000402C6">
        <w:t>c</w:t>
      </w:r>
      <w:r w:rsidR="000402C6" w:rsidRPr="1772EC00">
        <w:t xml:space="preserve">omprehensive </w:t>
      </w:r>
      <w:r>
        <w:t xml:space="preserve">exam must </w:t>
      </w:r>
      <w:r w:rsidR="000402C6" w:rsidRPr="1772EC00">
        <w:t>be completed by the end of the student's fourth year in the PhD program</w:t>
      </w:r>
      <w:r w:rsidR="000402C6">
        <w:t xml:space="preserve">, but ideally </w:t>
      </w:r>
      <w:r w:rsidR="000402C6" w:rsidRPr="1772EC00">
        <w:t xml:space="preserve">it should be completed within two years of completing the </w:t>
      </w:r>
      <w:r w:rsidR="000402C6">
        <w:t>q</w:t>
      </w:r>
      <w:r w:rsidR="000402C6" w:rsidRPr="1772EC00">
        <w:t xml:space="preserve">ualifying </w:t>
      </w:r>
      <w:r>
        <w:t>exam</w:t>
      </w:r>
      <w:r w:rsidR="000402C6" w:rsidRPr="1772EC00">
        <w:t>.</w:t>
      </w:r>
      <w:r>
        <w:t xml:space="preserve"> </w:t>
      </w:r>
      <w:bookmarkStart w:id="828" w:name="_Hlk204005310"/>
      <w:r>
        <w:t xml:space="preserve">Requests to postpone </w:t>
      </w:r>
      <w:r w:rsidRPr="5FAD4B13">
        <w:t xml:space="preserve">the </w:t>
      </w:r>
      <w:r>
        <w:t xml:space="preserve">comprehensive </w:t>
      </w:r>
      <w:r w:rsidRPr="5FAD4B13">
        <w:t xml:space="preserve">exam </w:t>
      </w:r>
      <w:r w:rsidR="003142E9">
        <w:t xml:space="preserve">are considered only in unusual circumstances beyond the control of the student and advisor. Such requests must </w:t>
      </w:r>
      <w:r w:rsidRPr="5FAD4B13">
        <w:t xml:space="preserve">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comprehensive exam.</w:t>
      </w:r>
    </w:p>
    <w:p w14:paraId="39D2D37D" w14:textId="4215BA1B" w:rsidR="001F2E89" w:rsidRDefault="001F2E89" w:rsidP="00203250"/>
    <w:p w14:paraId="26A201BA" w14:textId="77777777" w:rsidR="001F2E89" w:rsidRDefault="001F2E89" w:rsidP="001F2E89">
      <w:pPr>
        <w:pStyle w:val="Heading4"/>
      </w:pPr>
      <w:bookmarkStart w:id="829" w:name="_Toc182298789"/>
      <w:bookmarkStart w:id="830" w:name="_Toc203743843"/>
      <w:bookmarkStart w:id="831" w:name="_Toc211351120"/>
      <w:bookmarkEnd w:id="828"/>
      <w:r>
        <w:t>Written Component</w:t>
      </w:r>
      <w:bookmarkEnd w:id="829"/>
      <w:bookmarkEnd w:id="830"/>
      <w:bookmarkEnd w:id="831"/>
    </w:p>
    <w:p w14:paraId="02CB029A" w14:textId="4321DC34" w:rsidR="00203250" w:rsidRDefault="00203250" w:rsidP="00203250">
      <w:r>
        <w:t xml:space="preserve">The written component is typically a thesis proposal, commonly including </w:t>
      </w:r>
      <w:r w:rsidRPr="1772EC00">
        <w:t xml:space="preserve">the equivalents of: Chapter 0 - Background and related material for the area of the dissertation; Chapter 1 - Review of current research topics, results and methods of the field; Chapter 2 - Proposed research. The written proposal </w:t>
      </w:r>
      <w:r>
        <w:t xml:space="preserve">must </w:t>
      </w:r>
      <w:r w:rsidRPr="1772EC00">
        <w:t xml:space="preserve">be submitted to the Guidance Committee members at least two weeks in advance of the oral presentation. </w:t>
      </w:r>
      <w:r>
        <w:t xml:space="preserve">A copy of the written document should also be submitted to the </w:t>
      </w:r>
      <w:r w:rsidR="001F2E89">
        <w:t>g</w:t>
      </w:r>
      <w:r w:rsidR="00697ED0">
        <w:t>raduate academic program coordinator</w:t>
      </w:r>
      <w:r>
        <w:t xml:space="preserve">, who will ensure that the document is </w:t>
      </w:r>
      <w:r w:rsidRPr="1772EC00">
        <w:t>maintained in the Department office for three years.</w:t>
      </w:r>
      <w:r>
        <w:t xml:space="preserve"> </w:t>
      </w:r>
    </w:p>
    <w:p w14:paraId="06BD0337" w14:textId="05099621" w:rsidR="00203250" w:rsidRDefault="00203250" w:rsidP="00203250"/>
    <w:p w14:paraId="6406B5DA" w14:textId="77777777" w:rsidR="001F2E89" w:rsidRDefault="001F2E89" w:rsidP="001F2E89">
      <w:pPr>
        <w:pStyle w:val="Heading4"/>
      </w:pPr>
      <w:bookmarkStart w:id="832" w:name="_Toc182298790"/>
      <w:bookmarkStart w:id="833" w:name="_Toc203743844"/>
      <w:bookmarkStart w:id="834" w:name="_Toc211351121"/>
      <w:r>
        <w:t>Oral Component</w:t>
      </w:r>
      <w:bookmarkEnd w:id="832"/>
      <w:bookmarkEnd w:id="833"/>
      <w:bookmarkEnd w:id="834"/>
    </w:p>
    <w:p w14:paraId="41759E48" w14:textId="492F8901" w:rsidR="00203250" w:rsidRDefault="00203250" w:rsidP="00A426AD">
      <w:r>
        <w:t>The oral component of the comprehensive exam</w:t>
      </w:r>
      <w:r w:rsidR="001F2E89">
        <w:t xml:space="preserve"> </w:t>
      </w:r>
      <w:r>
        <w:t>is typically a presentation summarizing key points of the thesis proposal. In addition to asking questions about the written proposal and oral presentation, the guidance committee may ask questions in order to examine the student’s background knowledge in the field.</w:t>
      </w:r>
    </w:p>
    <w:p w14:paraId="68A37604" w14:textId="61F364FF" w:rsidR="001F2E89" w:rsidRDefault="001F2E89" w:rsidP="00A426AD"/>
    <w:p w14:paraId="23CC1BFA" w14:textId="77777777" w:rsidR="001F2E89" w:rsidRDefault="001F2E89" w:rsidP="001F2E89">
      <w:pPr>
        <w:pStyle w:val="Heading4"/>
      </w:pPr>
      <w:bookmarkStart w:id="835" w:name="_Toc182298791"/>
      <w:bookmarkStart w:id="836" w:name="_Toc203743845"/>
      <w:bookmarkStart w:id="837" w:name="_Toc211351122"/>
      <w:r w:rsidRPr="007B3435">
        <w:t>Assessment</w:t>
      </w:r>
      <w:bookmarkEnd w:id="835"/>
      <w:bookmarkEnd w:id="836"/>
      <w:bookmarkEnd w:id="837"/>
    </w:p>
    <w:p w14:paraId="26E24437" w14:textId="77777777" w:rsidR="001F2E89" w:rsidRDefault="15AA4492" w:rsidP="00A426AD">
      <w:r w:rsidRPr="1772EC00">
        <w:t xml:space="preserve">The student's performance on the </w:t>
      </w:r>
      <w:r w:rsidR="50CF3158" w:rsidRPr="1772EC00">
        <w:t>c</w:t>
      </w:r>
      <w:r w:rsidRPr="1772EC00">
        <w:t xml:space="preserve">omprehensive </w:t>
      </w:r>
      <w:r w:rsidR="54436CDE" w:rsidRPr="1772EC00">
        <w:t>e</w:t>
      </w:r>
      <w:r w:rsidRPr="1772EC00">
        <w:t>xam</w:t>
      </w:r>
      <w:r w:rsidR="001F2E89">
        <w:t xml:space="preserve"> </w:t>
      </w:r>
      <w:r w:rsidRPr="1772EC00">
        <w:t xml:space="preserve">must be approved by a positive vote of at least three-fourths of the </w:t>
      </w:r>
      <w:r w:rsidR="000402C6">
        <w:t>g</w:t>
      </w:r>
      <w:r w:rsidRPr="1772EC00">
        <w:t xml:space="preserve">uidance </w:t>
      </w:r>
      <w:r w:rsidR="000402C6">
        <w:t>c</w:t>
      </w:r>
      <w:r w:rsidRPr="1772EC00">
        <w:t xml:space="preserve">ommittee members with not more than one dissenting vote from among the </w:t>
      </w:r>
      <w:r w:rsidR="000402C6">
        <w:t xml:space="preserve">MSU </w:t>
      </w:r>
      <w:r w:rsidRPr="1772EC00">
        <w:t xml:space="preserve">regular faculty members </w:t>
      </w:r>
      <w:r w:rsidR="000402C6">
        <w:t>on the committee</w:t>
      </w:r>
      <w:r w:rsidRPr="1772EC00">
        <w:t>.</w:t>
      </w:r>
    </w:p>
    <w:p w14:paraId="61211FB8" w14:textId="1F372234" w:rsidR="001F2E89" w:rsidRDefault="001F2E89" w:rsidP="00A426AD"/>
    <w:p w14:paraId="119E7492" w14:textId="77777777" w:rsidR="001F2E89" w:rsidRDefault="001F2E89" w:rsidP="001F2E89">
      <w:pPr>
        <w:pStyle w:val="Heading4"/>
      </w:pPr>
      <w:bookmarkStart w:id="838" w:name="_Toc182298792"/>
      <w:bookmarkStart w:id="839" w:name="_Toc203743846"/>
      <w:bookmarkStart w:id="840" w:name="_Toc211351123"/>
      <w:r>
        <w:t>Appeal and Repeats</w:t>
      </w:r>
      <w:bookmarkEnd w:id="838"/>
      <w:bookmarkEnd w:id="839"/>
      <w:bookmarkEnd w:id="840"/>
    </w:p>
    <w:p w14:paraId="06EAD12C" w14:textId="77777777" w:rsidR="001F2E89" w:rsidRDefault="001F2E89" w:rsidP="001F2E89">
      <w:r w:rsidRPr="18058947">
        <w:t>A student may appeal the guidance committee's decision. Such an appeal must be made in writing and directed to the department chairperson. The written appeal must contain explicit reasons for requesting that the review be conducted. The appeal must be filed within two weeks from the date the student is notified of the guidance committee's decision.</w:t>
      </w:r>
    </w:p>
    <w:p w14:paraId="2127DEE3" w14:textId="77777777" w:rsidR="001F2E89" w:rsidRDefault="001F2E89" w:rsidP="00A426AD"/>
    <w:p w14:paraId="18A1ABDD" w14:textId="515FBEA2" w:rsidR="7ACE9804" w:rsidRDefault="000402C6" w:rsidP="00A426AD">
      <w:r>
        <w:t>Students who fail the comprehensive exam may retake it once. Students who change their major field of research after passing the comprehensive exam may be required to retake the comprehensive exam, at the discretion of the guidance committee</w:t>
      </w:r>
      <w:r w:rsidR="15AA4492" w:rsidRPr="1772EC00">
        <w:t>.</w:t>
      </w:r>
    </w:p>
    <w:p w14:paraId="3829AF7B" w14:textId="5A4D570F" w:rsidR="0C51E82D" w:rsidRDefault="0C51E82D" w:rsidP="00A426AD"/>
    <w:p w14:paraId="752038AA" w14:textId="77777777" w:rsidR="00D94F81" w:rsidRDefault="00D94F81" w:rsidP="00D94F81">
      <w:pPr>
        <w:pStyle w:val="Heading3"/>
      </w:pPr>
      <w:bookmarkStart w:id="841" w:name="_Toc182298793"/>
      <w:bookmarkStart w:id="842" w:name="_Toc203743847"/>
      <w:bookmarkStart w:id="843" w:name="_Toc211351124"/>
      <w:r w:rsidRPr="72E1B811">
        <w:t>Final Exam</w:t>
      </w:r>
      <w:bookmarkEnd w:id="841"/>
      <w:bookmarkEnd w:id="842"/>
      <w:bookmarkEnd w:id="843"/>
    </w:p>
    <w:p w14:paraId="702ABB7B" w14:textId="34DB0C41" w:rsidR="00D94F81" w:rsidRDefault="00D94F81" w:rsidP="00D94F81">
      <w:r>
        <w:t xml:space="preserve">The final examination consists of two parts: </w:t>
      </w:r>
      <w:r w:rsidRPr="5FAD4B13">
        <w:t xml:space="preserve">an oral examination and a written </w:t>
      </w:r>
      <w:r>
        <w:t xml:space="preserve">dissertation that conforms to the </w:t>
      </w:r>
      <w:hyperlink r:id="rId256" w:history="1">
        <w:r w:rsidRPr="00D86C5D">
          <w:rPr>
            <w:rStyle w:val="Hyperlink"/>
          </w:rPr>
          <w:t>formatting requirements of the MSU Graduate School</w:t>
        </w:r>
      </w:hyperlink>
      <w:r>
        <w:t xml:space="preserve">. The final </w:t>
      </w:r>
      <w:r w:rsidRPr="5FAD4B13">
        <w:t xml:space="preserve">examination is administered by the guidance committee with the </w:t>
      </w:r>
      <w:r>
        <w:t xml:space="preserve">advisor presiding in the role of </w:t>
      </w:r>
      <w:r w:rsidRPr="5FAD4B13">
        <w:t>guidance committee chairperson.</w:t>
      </w:r>
    </w:p>
    <w:p w14:paraId="326742EA" w14:textId="6257FBC9" w:rsidR="00D94F81" w:rsidRDefault="00D94F81" w:rsidP="00D94F81"/>
    <w:p w14:paraId="64633F29" w14:textId="4E7AEC5F" w:rsidR="008F4061" w:rsidRDefault="008F4061" w:rsidP="00D94F81"/>
    <w:p w14:paraId="5CCAE89A" w14:textId="0630B3BC" w:rsidR="008F4061" w:rsidRDefault="008F4061" w:rsidP="00D94F81"/>
    <w:p w14:paraId="156BDC83" w14:textId="77777777" w:rsidR="008F4061" w:rsidRDefault="008F4061" w:rsidP="00D94F81"/>
    <w:p w14:paraId="5C3FB95B" w14:textId="13B6AEAE" w:rsidR="008F4061" w:rsidRPr="008F4061" w:rsidRDefault="00D94F81" w:rsidP="008F4061">
      <w:pPr>
        <w:pStyle w:val="Heading4"/>
      </w:pPr>
      <w:bookmarkStart w:id="844" w:name="_Toc182298794"/>
      <w:bookmarkStart w:id="845" w:name="_Toc203743848"/>
      <w:bookmarkStart w:id="846" w:name="_Toc211351125"/>
      <w:r w:rsidRPr="003E2E79">
        <w:lastRenderedPageBreak/>
        <w:t>Timing</w:t>
      </w:r>
      <w:r>
        <w:t xml:space="preserve"> and Requests for Postponement</w:t>
      </w:r>
      <w:bookmarkEnd w:id="844"/>
      <w:bookmarkEnd w:id="845"/>
      <w:bookmarkEnd w:id="846"/>
    </w:p>
    <w:p w14:paraId="21A8D257" w14:textId="77777777" w:rsidR="00D94F81" w:rsidRDefault="00D94F81" w:rsidP="00D94F81">
      <w:r w:rsidRPr="003E2E79">
        <w:t>T</w:t>
      </w:r>
      <w:r w:rsidRPr="5FAD4B13">
        <w:t xml:space="preserve">he </w:t>
      </w:r>
      <w:r>
        <w:t>final</w:t>
      </w:r>
      <w:r w:rsidRPr="5FAD4B13">
        <w:t xml:space="preserve"> </w:t>
      </w:r>
      <w:r>
        <w:t xml:space="preserve">exam is typically completed by the end of the student’s fifth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649A09ED" w14:textId="77777777" w:rsidR="00D94F81" w:rsidRDefault="00D94F81" w:rsidP="00D94F81"/>
    <w:p w14:paraId="047BBD64" w14:textId="77777777" w:rsidR="00D94F81" w:rsidRDefault="00D94F81" w:rsidP="00D94F81">
      <w:pPr>
        <w:pStyle w:val="Heading4"/>
      </w:pPr>
      <w:bookmarkStart w:id="847" w:name="_Toc182298795"/>
      <w:bookmarkStart w:id="848" w:name="_Toc203743849"/>
      <w:bookmarkStart w:id="849" w:name="_Toc211351126"/>
      <w:r>
        <w:t>Written Component</w:t>
      </w:r>
      <w:bookmarkEnd w:id="847"/>
      <w:bookmarkEnd w:id="848"/>
      <w:bookmarkEnd w:id="849"/>
    </w:p>
    <w:p w14:paraId="15AF0793" w14:textId="0BCE089B" w:rsidR="00D94F81" w:rsidRDefault="00D94F81" w:rsidP="00D94F81">
      <w:r w:rsidRPr="5FAD4B13">
        <w:t xml:space="preserve">The dissertation </w:t>
      </w:r>
      <w:r>
        <w:t xml:space="preserve">draft </w:t>
      </w:r>
      <w:r w:rsidRPr="5FAD4B13">
        <w:t>must be approved by the guidance committee chairperson before submission to the committee.</w:t>
      </w:r>
      <w:r>
        <w:t xml:space="preserve"> </w:t>
      </w:r>
      <w:r w:rsidRPr="5FAD4B13">
        <w:t xml:space="preserve">At least two weeks before </w:t>
      </w:r>
      <w:r>
        <w:t xml:space="preserve">the </w:t>
      </w:r>
      <w:r w:rsidRPr="5FAD4B13">
        <w:t xml:space="preserve">final oral examination, </w:t>
      </w:r>
      <w:r>
        <w:t>t</w:t>
      </w:r>
      <w:r w:rsidRPr="5FAD4B13">
        <w:t>he dissertation</w:t>
      </w:r>
      <w:r>
        <w:t xml:space="preserve"> draft</w:t>
      </w:r>
      <w:r w:rsidRPr="5FAD4B13">
        <w:t xml:space="preserve"> must be given to </w:t>
      </w:r>
      <w:r>
        <w:t xml:space="preserve">each </w:t>
      </w:r>
      <w:r w:rsidRPr="5FAD4B13">
        <w:t>guidance committee member</w:t>
      </w:r>
      <w:r>
        <w:t xml:space="preserve">. </w:t>
      </w:r>
      <w:r w:rsidRPr="1772EC00">
        <w:t xml:space="preserve">While not required, </w:t>
      </w:r>
      <w:r>
        <w:t xml:space="preserve">it is strongly recommended that students include </w:t>
      </w:r>
      <w:r w:rsidRPr="1772EC00">
        <w:t xml:space="preserve">a public or lay audience </w:t>
      </w:r>
      <w:r w:rsidR="00BD6109">
        <w:t>a</w:t>
      </w:r>
      <w:r w:rsidRPr="1772EC00">
        <w:t xml:space="preserve">bstract </w:t>
      </w:r>
      <w:r>
        <w:t xml:space="preserve">in their dissertation; this should </w:t>
      </w:r>
      <w:r w:rsidRPr="1772EC00">
        <w:t>precede the conventional disciplinary/technical abstract. The formatting requirements for this additional abstract are identical to those for the conventional abstract.</w:t>
      </w:r>
    </w:p>
    <w:p w14:paraId="725AAEB6" w14:textId="77777777" w:rsidR="00D94F81" w:rsidRDefault="00D94F81" w:rsidP="00D94F81"/>
    <w:p w14:paraId="1BED81DE" w14:textId="77777777" w:rsidR="00D94F81" w:rsidRDefault="00D94F81" w:rsidP="00D94F81">
      <w:pPr>
        <w:pStyle w:val="Heading4"/>
      </w:pPr>
      <w:bookmarkStart w:id="850" w:name="_Toc182298796"/>
      <w:bookmarkStart w:id="851" w:name="_Toc203743850"/>
      <w:bookmarkStart w:id="852" w:name="_Toc211351127"/>
      <w:r>
        <w:t>Oral Component</w:t>
      </w:r>
      <w:bookmarkEnd w:id="850"/>
      <w:bookmarkEnd w:id="851"/>
      <w:bookmarkEnd w:id="852"/>
    </w:p>
    <w:p w14:paraId="019BDDF8" w14:textId="77777777" w:rsidR="00D94F81" w:rsidRDefault="00D94F81" w:rsidP="00D94F81">
      <w:r w:rsidRPr="5FAD4B13">
        <w:t xml:space="preserve">The format of the final oral examination is determined by the guidance committee. </w:t>
      </w:r>
      <w:r>
        <w:t>Typically</w:t>
      </w:r>
      <w:r w:rsidRPr="5FAD4B13">
        <w:t xml:space="preserve">, the student presents </w:t>
      </w:r>
      <w:r>
        <w:t xml:space="preserve">their research </w:t>
      </w:r>
      <w:r w:rsidRPr="5FAD4B13">
        <w:t>to the committee and public</w:t>
      </w:r>
      <w:r>
        <w:t xml:space="preserve">. This presentation is usually </w:t>
      </w:r>
      <w:r w:rsidRPr="5FAD4B13">
        <w:t xml:space="preserve">followed by an oral question period with the public, then a closed question period with </w:t>
      </w:r>
      <w:r>
        <w:t xml:space="preserve">just the student and </w:t>
      </w:r>
      <w:r w:rsidRPr="5FAD4B13">
        <w:t>the guidance committee.</w:t>
      </w:r>
    </w:p>
    <w:p w14:paraId="539F2F09" w14:textId="77777777" w:rsidR="00D94F81" w:rsidRDefault="00D94F81" w:rsidP="00D94F81"/>
    <w:p w14:paraId="1CDC521A" w14:textId="77777777" w:rsidR="00D94F81" w:rsidRDefault="00D94F81" w:rsidP="00D94F81">
      <w:pPr>
        <w:pStyle w:val="Heading4"/>
      </w:pPr>
      <w:bookmarkStart w:id="853" w:name="_Toc182298797"/>
      <w:bookmarkStart w:id="854" w:name="_Toc203743851"/>
      <w:bookmarkStart w:id="855" w:name="_Toc211351128"/>
      <w:r>
        <w:t>Assessment</w:t>
      </w:r>
      <w:bookmarkEnd w:id="853"/>
      <w:bookmarkEnd w:id="854"/>
      <w:bookmarkEnd w:id="855"/>
    </w:p>
    <w:p w14:paraId="4B46689E" w14:textId="7A2CD7A8" w:rsidR="00D94F81" w:rsidRDefault="00D94F81" w:rsidP="00D94F81">
      <w:r>
        <w:t>The possible outcomes of the final oral examination are pass, pass with revisions, or fail. When passing with revisions, the guidance committee should provide a written list of required revisions to the dissertation; typically</w:t>
      </w:r>
      <w:r w:rsidR="00BD6109">
        <w:t>,</w:t>
      </w:r>
      <w:r>
        <w:t xml:space="preserve"> the advisor is delegated to oversee revisions and approve the final dissertation.</w:t>
      </w:r>
    </w:p>
    <w:p w14:paraId="67283F93" w14:textId="77777777" w:rsidR="00D94F81" w:rsidRDefault="00D94F81" w:rsidP="00D94F81"/>
    <w:p w14:paraId="0E1BE3DD" w14:textId="77777777" w:rsidR="00D94F81" w:rsidRDefault="00D94F81" w:rsidP="00D94F81">
      <w:pPr>
        <w:pStyle w:val="Heading4"/>
      </w:pPr>
      <w:bookmarkStart w:id="856" w:name="_Toc182298798"/>
      <w:bookmarkStart w:id="857" w:name="_Toc203743852"/>
      <w:bookmarkStart w:id="858" w:name="_Toc211351129"/>
      <w:r w:rsidRPr="008760DF">
        <w:t>Use of Reprints and Publication Expectations</w:t>
      </w:r>
      <w:bookmarkEnd w:id="856"/>
      <w:bookmarkEnd w:id="857"/>
      <w:bookmarkEnd w:id="858"/>
    </w:p>
    <w:p w14:paraId="59A13153" w14:textId="123830C8" w:rsidR="00A60DA9" w:rsidRDefault="618358B8" w:rsidP="00A426AD">
      <w:r w:rsidRPr="1772EC00">
        <w:t xml:space="preserve">In computer science, the typical expectation is that some chapters of the dissertation will have been previously published in peer-reviewed venues. Each such chapter that is based on a previously published paper must </w:t>
      </w:r>
      <w:r w:rsidR="00C957DA">
        <w:t xml:space="preserve">include a complete citation of </w:t>
      </w:r>
      <w:r w:rsidRPr="1772EC00">
        <w:t>the corresponding paper including title, publication venue, and ordered list of authors. If multiple articles are included in the dissertation, these must be tied together with a required general introduction and summary/discussion.</w:t>
      </w:r>
    </w:p>
    <w:p w14:paraId="25145304" w14:textId="68F2D2A9" w:rsidR="00A60DA9" w:rsidRDefault="00A60DA9" w:rsidP="00A426AD"/>
    <w:p w14:paraId="46887EBA" w14:textId="3441C420" w:rsidR="00624384" w:rsidRDefault="00624384" w:rsidP="00A426AD">
      <w:r>
        <w:t>Students who wish to reuse previously published work as part of their dissertation should obtain permission from their advisor and guidance committee in advance. Students must also obtain reprint permission from the copyright holder of the original publication. Both of these approvals must be obtained before students can reuse prior work as part of their dissertation.</w:t>
      </w:r>
    </w:p>
    <w:p w14:paraId="2C46D40D" w14:textId="77777777" w:rsidR="00624384" w:rsidRDefault="00624384" w:rsidP="00A426AD"/>
    <w:p w14:paraId="2E77D37A" w14:textId="572104DB" w:rsidR="00A60DA9" w:rsidRDefault="00C957DA" w:rsidP="00A60DA9">
      <w:r>
        <w:t xml:space="preserve">The CSE department is fully supportive of including in dissertations </w:t>
      </w:r>
      <w:r w:rsidR="618358B8" w:rsidRPr="1772EC00">
        <w:t xml:space="preserve">multi-authored </w:t>
      </w:r>
      <w:r>
        <w:t xml:space="preserve">papers, even when </w:t>
      </w:r>
      <w:r w:rsidR="618358B8" w:rsidRPr="1772EC00">
        <w:t>multiple authors are students.</w:t>
      </w:r>
      <w:r w:rsidR="00A60DA9">
        <w:t xml:space="preserve"> When multiple students contribute to a single paper, it is recommended that there be </w:t>
      </w:r>
      <w:r w:rsidR="00A60DA9" w:rsidRPr="1772EC00">
        <w:t xml:space="preserve">some discussion, preferably in advance and preferably moderated by the advisor(s), about which portions of the </w:t>
      </w:r>
      <w:r w:rsidR="00A60DA9">
        <w:t xml:space="preserve">paper </w:t>
      </w:r>
      <w:r w:rsidR="00A60DA9" w:rsidRPr="1772EC00">
        <w:t xml:space="preserve">might be used by individual students in their dissertations. In general, students should not include work </w:t>
      </w:r>
      <w:r w:rsidR="00A60DA9">
        <w:t xml:space="preserve">for which they </w:t>
      </w:r>
      <w:r w:rsidR="00A60DA9" w:rsidRPr="1772EC00">
        <w:t xml:space="preserve">did not </w:t>
      </w:r>
      <w:r w:rsidR="00A60DA9">
        <w:t xml:space="preserve">make a significant contribution. </w:t>
      </w:r>
      <w:r w:rsidR="00A60DA9" w:rsidRPr="1772EC00">
        <w:t>In rare cases, it may be possible for some material to be included in multiple dissertations if multiple students made significant contributions to the work. This should be carefully documented by each student in the supplemental document describing the origin of each chapter of the dissertation</w:t>
      </w:r>
      <w:r w:rsidR="00A60DA9">
        <w:t>, as described below</w:t>
      </w:r>
      <w:r w:rsidR="00A60DA9" w:rsidRPr="1772EC00">
        <w:t>.</w:t>
      </w:r>
    </w:p>
    <w:p w14:paraId="74B176E8" w14:textId="77777777" w:rsidR="00A60DA9" w:rsidRDefault="00A60DA9" w:rsidP="00A426AD"/>
    <w:p w14:paraId="68D11201" w14:textId="45F8CBDB" w:rsidR="57D99DAA" w:rsidRDefault="00C957DA" w:rsidP="00A426AD">
      <w:r>
        <w:t xml:space="preserve">In order to assist the guidance committee in evaluating whether </w:t>
      </w:r>
      <w:r w:rsidRPr="1772EC00">
        <w:t>the student has made a significant enough contribution to merit earning a doctoral degree</w:t>
      </w:r>
      <w:r>
        <w:t>, all students must</w:t>
      </w:r>
      <w:r w:rsidR="618358B8" w:rsidRPr="1772EC00">
        <w:t xml:space="preserve"> </w:t>
      </w:r>
      <w:r w:rsidR="00A60DA9">
        <w:t xml:space="preserve">provide their committee with </w:t>
      </w:r>
      <w:r w:rsidR="618358B8" w:rsidRPr="1772EC00">
        <w:t xml:space="preserve">a separate document that </w:t>
      </w:r>
      <w:r w:rsidR="00A60DA9">
        <w:t xml:space="preserve">clearly </w:t>
      </w:r>
      <w:r w:rsidR="618358B8" w:rsidRPr="1772EC00">
        <w:t>describes the origin of each chapter of the dissertation. Possible choices include</w:t>
      </w:r>
    </w:p>
    <w:p w14:paraId="5014FAD1" w14:textId="77777777" w:rsidR="00A60DA9" w:rsidRDefault="00A60DA9" w:rsidP="00A426AD"/>
    <w:p w14:paraId="142DE932" w14:textId="642F0C23" w:rsidR="57D99DAA" w:rsidRDefault="618358B8" w:rsidP="00B37975">
      <w:pPr>
        <w:pStyle w:val="ListParagraph"/>
        <w:numPr>
          <w:ilvl w:val="0"/>
          <w:numId w:val="2"/>
        </w:numPr>
      </w:pPr>
      <w:r w:rsidRPr="1772EC00">
        <w:t>Adapted from a previously published paper</w:t>
      </w:r>
    </w:p>
    <w:p w14:paraId="17E3B8F2" w14:textId="1B898397" w:rsidR="57D99DAA" w:rsidRDefault="618358B8" w:rsidP="00B37975">
      <w:pPr>
        <w:pStyle w:val="ListParagraph"/>
        <w:numPr>
          <w:ilvl w:val="0"/>
          <w:numId w:val="2"/>
        </w:numPr>
      </w:pPr>
      <w:r w:rsidRPr="1772EC00">
        <w:t>Adapted from a paper in submission</w:t>
      </w:r>
    </w:p>
    <w:p w14:paraId="3A510859" w14:textId="6F8B1DC5" w:rsidR="57D99DAA" w:rsidRDefault="618358B8" w:rsidP="00B37975">
      <w:pPr>
        <w:pStyle w:val="ListParagraph"/>
        <w:numPr>
          <w:ilvl w:val="0"/>
          <w:numId w:val="2"/>
        </w:numPr>
      </w:pPr>
      <w:r w:rsidRPr="1772EC00">
        <w:lastRenderedPageBreak/>
        <w:t>Adapted from the related work section from multiple papers that are previously published, in submission, or some combination of the two</w:t>
      </w:r>
    </w:p>
    <w:p w14:paraId="364FD1B0" w14:textId="404BED83" w:rsidR="57D99DAA" w:rsidRDefault="618358B8" w:rsidP="00B37975">
      <w:pPr>
        <w:pStyle w:val="ListParagraph"/>
        <w:numPr>
          <w:ilvl w:val="0"/>
          <w:numId w:val="2"/>
        </w:numPr>
      </w:pPr>
      <w:r w:rsidRPr="1772EC00">
        <w:t>Written solely for this thesis</w:t>
      </w:r>
    </w:p>
    <w:p w14:paraId="29150B31" w14:textId="5C2A0C4D" w:rsidR="57D99DAA" w:rsidRDefault="57D99DAA" w:rsidP="00A426AD"/>
    <w:p w14:paraId="610D9E11" w14:textId="559D6468" w:rsidR="57D99DAA" w:rsidRDefault="00A60DA9" w:rsidP="00A426AD">
      <w:r>
        <w:t xml:space="preserve">For each chapter that includes adaptations of </w:t>
      </w:r>
      <w:r w:rsidR="618358B8" w:rsidRPr="1772EC00">
        <w:t xml:space="preserve">at least one paper, </w:t>
      </w:r>
      <w:r>
        <w:t xml:space="preserve">the description should also include: </w:t>
      </w:r>
    </w:p>
    <w:p w14:paraId="1221CD97" w14:textId="77777777" w:rsidR="00A60DA9" w:rsidRDefault="00A60DA9" w:rsidP="00A426AD"/>
    <w:p w14:paraId="0A3150FB" w14:textId="02348803" w:rsidR="57D99DAA" w:rsidRDefault="618358B8" w:rsidP="00B37975">
      <w:pPr>
        <w:pStyle w:val="ListParagraph"/>
        <w:numPr>
          <w:ilvl w:val="0"/>
          <w:numId w:val="1"/>
        </w:numPr>
      </w:pPr>
      <w:r w:rsidRPr="1772EC00">
        <w:t>Title of paper</w:t>
      </w:r>
    </w:p>
    <w:p w14:paraId="769C1747" w14:textId="3403FC4E" w:rsidR="57D99DAA" w:rsidRDefault="618358B8" w:rsidP="00B37975">
      <w:pPr>
        <w:pStyle w:val="ListParagraph"/>
        <w:numPr>
          <w:ilvl w:val="0"/>
          <w:numId w:val="1"/>
        </w:numPr>
      </w:pPr>
      <w:r w:rsidRPr="1772EC00">
        <w:t>Authors listed in order; advisor should be highlighted as well as any other student authors</w:t>
      </w:r>
    </w:p>
    <w:p w14:paraId="374D80A7" w14:textId="45D78CB9" w:rsidR="57D99DAA" w:rsidRDefault="618358B8" w:rsidP="00B37975">
      <w:pPr>
        <w:pStyle w:val="ListParagraph"/>
        <w:numPr>
          <w:ilvl w:val="0"/>
          <w:numId w:val="1"/>
        </w:numPr>
      </w:pPr>
      <w:r w:rsidRPr="1772EC00">
        <w:t>Venue (if published or submitted)</w:t>
      </w:r>
    </w:p>
    <w:p w14:paraId="3DDF5688" w14:textId="77777777" w:rsidR="00A60DA9" w:rsidRDefault="618358B8" w:rsidP="00B37975">
      <w:pPr>
        <w:pStyle w:val="ListParagraph"/>
        <w:numPr>
          <w:ilvl w:val="0"/>
          <w:numId w:val="1"/>
        </w:numPr>
      </w:pPr>
      <w:r w:rsidRPr="1772EC00">
        <w:t>Description of student's contribution to the paper when the paper has multiple authors</w:t>
      </w:r>
    </w:p>
    <w:bookmarkEnd w:id="739"/>
    <w:p w14:paraId="065141A0" w14:textId="15CFA3C4" w:rsidR="57D99DAA" w:rsidRDefault="57D99DAA" w:rsidP="00A60DA9"/>
    <w:p w14:paraId="01E3C441" w14:textId="77777777" w:rsidR="009215F4" w:rsidRDefault="009215F4" w:rsidP="00A60DA9">
      <w:pPr>
        <w:sectPr w:rsidR="009215F4">
          <w:pgSz w:w="12240" w:h="15840"/>
          <w:pgMar w:top="1440" w:right="1440" w:bottom="1440" w:left="1440" w:header="720" w:footer="720" w:gutter="0"/>
          <w:cols w:space="720"/>
          <w:docGrid w:linePitch="360"/>
        </w:sectPr>
      </w:pPr>
    </w:p>
    <w:p w14:paraId="44BA2E54" w14:textId="763FB12E" w:rsidR="00DC52FF" w:rsidRDefault="5DD0C43E" w:rsidP="00A426AD">
      <w:pPr>
        <w:pStyle w:val="Heading1"/>
        <w:rPr>
          <w:rFonts w:eastAsia="Times New Roman"/>
        </w:rPr>
      </w:pPr>
      <w:bookmarkStart w:id="859" w:name="_Toc203743853"/>
      <w:bookmarkStart w:id="860" w:name="_Toc211350766"/>
      <w:r w:rsidRPr="35DB772C">
        <w:rPr>
          <w:rFonts w:eastAsia="Times New Roman"/>
        </w:rPr>
        <w:lastRenderedPageBreak/>
        <w:t>Department of Electrical and Computer Engineering (ECE)</w:t>
      </w:r>
      <w:bookmarkEnd w:id="859"/>
      <w:bookmarkEnd w:id="860"/>
    </w:p>
    <w:p w14:paraId="2AE6C4A4" w14:textId="77777777" w:rsidR="00986BC7" w:rsidRDefault="00986BC7" w:rsidP="00986BC7">
      <w:bookmarkStart w:id="861" w:name="_Toc182298731"/>
    </w:p>
    <w:p w14:paraId="72128BFC" w14:textId="77777777" w:rsidR="00986BC7" w:rsidRDefault="00986BC7" w:rsidP="00986BC7"/>
    <w:p w14:paraId="4C913C88" w14:textId="77777777" w:rsidR="00986BC7" w:rsidRPr="0051725B" w:rsidRDefault="00986BC7" w:rsidP="00986BC7">
      <w:pPr>
        <w:rPr>
          <w:rFonts w:ascii="Arial" w:hAnsi="Arial" w:cs="Arial"/>
          <w:b/>
          <w:bCs/>
          <w:sz w:val="32"/>
          <w:szCs w:val="32"/>
          <w:u w:val="single"/>
        </w:rPr>
      </w:pPr>
      <w:r>
        <w:rPr>
          <w:rFonts w:ascii="Arial" w:hAnsi="Arial" w:cs="Arial"/>
          <w:b/>
          <w:bCs/>
          <w:sz w:val="32"/>
          <w:szCs w:val="32"/>
          <w:u w:val="single"/>
        </w:rPr>
        <w:t xml:space="preserve">Chapter </w:t>
      </w:r>
      <w:r w:rsidRPr="0051725B">
        <w:rPr>
          <w:rFonts w:ascii="Arial" w:hAnsi="Arial" w:cs="Arial"/>
          <w:b/>
          <w:bCs/>
          <w:sz w:val="32"/>
          <w:szCs w:val="32"/>
          <w:u w:val="single"/>
        </w:rPr>
        <w:t>Table of Contents</w:t>
      </w:r>
    </w:p>
    <w:p w14:paraId="50941B9C" w14:textId="13005A2B" w:rsidR="00082CE8" w:rsidRDefault="00986BC7">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\b bmark_ECE </w:instrText>
      </w:r>
      <w:r>
        <w:fldChar w:fldCharType="separate"/>
      </w:r>
      <w:hyperlink w:anchor="_Toc211351130" w:history="1">
        <w:r w:rsidR="00082CE8" w:rsidRPr="00CD3FDD">
          <w:rPr>
            <w:rStyle w:val="Hyperlink"/>
            <w:noProof/>
          </w:rPr>
          <w:t>Change Log</w:t>
        </w:r>
        <w:r w:rsidR="00082CE8">
          <w:rPr>
            <w:noProof/>
            <w:webHidden/>
          </w:rPr>
          <w:tab/>
        </w:r>
        <w:r w:rsidR="00082CE8">
          <w:rPr>
            <w:noProof/>
            <w:webHidden/>
          </w:rPr>
          <w:fldChar w:fldCharType="begin"/>
        </w:r>
        <w:r w:rsidR="00082CE8">
          <w:rPr>
            <w:noProof/>
            <w:webHidden/>
          </w:rPr>
          <w:instrText xml:space="preserve"> PAGEREF _Toc211351130 \h </w:instrText>
        </w:r>
        <w:r w:rsidR="00082CE8">
          <w:rPr>
            <w:noProof/>
            <w:webHidden/>
          </w:rPr>
        </w:r>
        <w:r w:rsidR="00082CE8">
          <w:rPr>
            <w:noProof/>
            <w:webHidden/>
          </w:rPr>
          <w:fldChar w:fldCharType="separate"/>
        </w:r>
        <w:r w:rsidR="00082CE8">
          <w:rPr>
            <w:noProof/>
            <w:webHidden/>
          </w:rPr>
          <w:t>100</w:t>
        </w:r>
        <w:r w:rsidR="00082CE8">
          <w:rPr>
            <w:noProof/>
            <w:webHidden/>
          </w:rPr>
          <w:fldChar w:fldCharType="end"/>
        </w:r>
      </w:hyperlink>
    </w:p>
    <w:p w14:paraId="5CF40490" w14:textId="1FD3825F"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131" w:history="1">
        <w:r w:rsidRPr="00CD3FDD">
          <w:rPr>
            <w:rStyle w:val="Hyperlink"/>
            <w:noProof/>
          </w:rPr>
          <w:t>Program Overview and Graduate Degree Requirements</w:t>
        </w:r>
        <w:r>
          <w:rPr>
            <w:noProof/>
            <w:webHidden/>
          </w:rPr>
          <w:tab/>
        </w:r>
        <w:r>
          <w:rPr>
            <w:noProof/>
            <w:webHidden/>
          </w:rPr>
          <w:fldChar w:fldCharType="begin"/>
        </w:r>
        <w:r>
          <w:rPr>
            <w:noProof/>
            <w:webHidden/>
          </w:rPr>
          <w:instrText xml:space="preserve"> PAGEREF _Toc211351131 \h </w:instrText>
        </w:r>
        <w:r>
          <w:rPr>
            <w:noProof/>
            <w:webHidden/>
          </w:rPr>
        </w:r>
        <w:r>
          <w:rPr>
            <w:noProof/>
            <w:webHidden/>
          </w:rPr>
          <w:fldChar w:fldCharType="separate"/>
        </w:r>
        <w:r>
          <w:rPr>
            <w:noProof/>
            <w:webHidden/>
          </w:rPr>
          <w:t>100</w:t>
        </w:r>
        <w:r>
          <w:rPr>
            <w:noProof/>
            <w:webHidden/>
          </w:rPr>
          <w:fldChar w:fldCharType="end"/>
        </w:r>
      </w:hyperlink>
    </w:p>
    <w:p w14:paraId="186000CD" w14:textId="190737FA"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32" w:history="1">
        <w:r w:rsidRPr="00CD3FDD">
          <w:rPr>
            <w:rStyle w:val="Hyperlink"/>
            <w:noProof/>
          </w:rPr>
          <w:t>Financial Support</w:t>
        </w:r>
        <w:r>
          <w:rPr>
            <w:noProof/>
            <w:webHidden/>
          </w:rPr>
          <w:tab/>
        </w:r>
        <w:r>
          <w:rPr>
            <w:noProof/>
            <w:webHidden/>
          </w:rPr>
          <w:fldChar w:fldCharType="begin"/>
        </w:r>
        <w:r>
          <w:rPr>
            <w:noProof/>
            <w:webHidden/>
          </w:rPr>
          <w:instrText xml:space="preserve"> PAGEREF _Toc211351132 \h </w:instrText>
        </w:r>
        <w:r>
          <w:rPr>
            <w:noProof/>
            <w:webHidden/>
          </w:rPr>
        </w:r>
        <w:r>
          <w:rPr>
            <w:noProof/>
            <w:webHidden/>
          </w:rPr>
          <w:fldChar w:fldCharType="separate"/>
        </w:r>
        <w:r>
          <w:rPr>
            <w:noProof/>
            <w:webHidden/>
          </w:rPr>
          <w:t>100</w:t>
        </w:r>
        <w:r>
          <w:rPr>
            <w:noProof/>
            <w:webHidden/>
          </w:rPr>
          <w:fldChar w:fldCharType="end"/>
        </w:r>
      </w:hyperlink>
    </w:p>
    <w:p w14:paraId="360B6EF2" w14:textId="734E153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33" w:history="1">
        <w:r w:rsidRPr="00CD3FDD">
          <w:rPr>
            <w:rStyle w:val="Hyperlink"/>
            <w:noProof/>
          </w:rPr>
          <w:t>Teaching Assistantships</w:t>
        </w:r>
        <w:r>
          <w:rPr>
            <w:noProof/>
            <w:webHidden/>
          </w:rPr>
          <w:tab/>
        </w:r>
        <w:r>
          <w:rPr>
            <w:noProof/>
            <w:webHidden/>
          </w:rPr>
          <w:fldChar w:fldCharType="begin"/>
        </w:r>
        <w:r>
          <w:rPr>
            <w:noProof/>
            <w:webHidden/>
          </w:rPr>
          <w:instrText xml:space="preserve"> PAGEREF _Toc211351133 \h </w:instrText>
        </w:r>
        <w:r>
          <w:rPr>
            <w:noProof/>
            <w:webHidden/>
          </w:rPr>
        </w:r>
        <w:r>
          <w:rPr>
            <w:noProof/>
            <w:webHidden/>
          </w:rPr>
          <w:fldChar w:fldCharType="separate"/>
        </w:r>
        <w:r>
          <w:rPr>
            <w:noProof/>
            <w:webHidden/>
          </w:rPr>
          <w:t>100</w:t>
        </w:r>
        <w:r>
          <w:rPr>
            <w:noProof/>
            <w:webHidden/>
          </w:rPr>
          <w:fldChar w:fldCharType="end"/>
        </w:r>
      </w:hyperlink>
    </w:p>
    <w:p w14:paraId="6FAC15C6" w14:textId="6535B0E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34" w:history="1">
        <w:r w:rsidRPr="00CD3FDD">
          <w:rPr>
            <w:rStyle w:val="Hyperlink"/>
            <w:noProof/>
          </w:rPr>
          <w:t>Research Assistantships</w:t>
        </w:r>
        <w:r>
          <w:rPr>
            <w:noProof/>
            <w:webHidden/>
          </w:rPr>
          <w:tab/>
        </w:r>
        <w:r>
          <w:rPr>
            <w:noProof/>
            <w:webHidden/>
          </w:rPr>
          <w:fldChar w:fldCharType="begin"/>
        </w:r>
        <w:r>
          <w:rPr>
            <w:noProof/>
            <w:webHidden/>
          </w:rPr>
          <w:instrText xml:space="preserve"> PAGEREF _Toc211351134 \h </w:instrText>
        </w:r>
        <w:r>
          <w:rPr>
            <w:noProof/>
            <w:webHidden/>
          </w:rPr>
        </w:r>
        <w:r>
          <w:rPr>
            <w:noProof/>
            <w:webHidden/>
          </w:rPr>
          <w:fldChar w:fldCharType="separate"/>
        </w:r>
        <w:r>
          <w:rPr>
            <w:noProof/>
            <w:webHidden/>
          </w:rPr>
          <w:t>101</w:t>
        </w:r>
        <w:r>
          <w:rPr>
            <w:noProof/>
            <w:webHidden/>
          </w:rPr>
          <w:fldChar w:fldCharType="end"/>
        </w:r>
      </w:hyperlink>
    </w:p>
    <w:p w14:paraId="37CC414B" w14:textId="11EA35E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35" w:history="1">
        <w:r w:rsidRPr="00CD3FDD">
          <w:rPr>
            <w:rStyle w:val="Hyperlink"/>
            <w:noProof/>
          </w:rPr>
          <w:t>Travel Support</w:t>
        </w:r>
        <w:r>
          <w:rPr>
            <w:noProof/>
            <w:webHidden/>
          </w:rPr>
          <w:tab/>
        </w:r>
        <w:r>
          <w:rPr>
            <w:noProof/>
            <w:webHidden/>
          </w:rPr>
          <w:fldChar w:fldCharType="begin"/>
        </w:r>
        <w:r>
          <w:rPr>
            <w:noProof/>
            <w:webHidden/>
          </w:rPr>
          <w:instrText xml:space="preserve"> PAGEREF _Toc211351135 \h </w:instrText>
        </w:r>
        <w:r>
          <w:rPr>
            <w:noProof/>
            <w:webHidden/>
          </w:rPr>
        </w:r>
        <w:r>
          <w:rPr>
            <w:noProof/>
            <w:webHidden/>
          </w:rPr>
          <w:fldChar w:fldCharType="separate"/>
        </w:r>
        <w:r>
          <w:rPr>
            <w:noProof/>
            <w:webHidden/>
          </w:rPr>
          <w:t>101</w:t>
        </w:r>
        <w:r>
          <w:rPr>
            <w:noProof/>
            <w:webHidden/>
          </w:rPr>
          <w:fldChar w:fldCharType="end"/>
        </w:r>
      </w:hyperlink>
    </w:p>
    <w:p w14:paraId="31F1B788" w14:textId="0FC2B1DD"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36" w:history="1">
        <w:r w:rsidRPr="00CD3FDD">
          <w:rPr>
            <w:rStyle w:val="Hyperlink"/>
            <w:noProof/>
          </w:rPr>
          <w:t>Academic Governance</w:t>
        </w:r>
        <w:r>
          <w:rPr>
            <w:noProof/>
            <w:webHidden/>
          </w:rPr>
          <w:tab/>
        </w:r>
        <w:r>
          <w:rPr>
            <w:noProof/>
            <w:webHidden/>
          </w:rPr>
          <w:fldChar w:fldCharType="begin"/>
        </w:r>
        <w:r>
          <w:rPr>
            <w:noProof/>
            <w:webHidden/>
          </w:rPr>
          <w:instrText xml:space="preserve"> PAGEREF _Toc211351136 \h </w:instrText>
        </w:r>
        <w:r>
          <w:rPr>
            <w:noProof/>
            <w:webHidden/>
          </w:rPr>
        </w:r>
        <w:r>
          <w:rPr>
            <w:noProof/>
            <w:webHidden/>
          </w:rPr>
          <w:fldChar w:fldCharType="separate"/>
        </w:r>
        <w:r>
          <w:rPr>
            <w:noProof/>
            <w:webHidden/>
          </w:rPr>
          <w:t>101</w:t>
        </w:r>
        <w:r>
          <w:rPr>
            <w:noProof/>
            <w:webHidden/>
          </w:rPr>
          <w:fldChar w:fldCharType="end"/>
        </w:r>
      </w:hyperlink>
    </w:p>
    <w:p w14:paraId="211ABBB8" w14:textId="7292D9B1"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137" w:history="1">
        <w:r w:rsidRPr="00CD3FDD">
          <w:rPr>
            <w:rStyle w:val="Hyperlink"/>
            <w:noProof/>
          </w:rPr>
          <w:t>MS Plan A (with Thesis) Program Components</w:t>
        </w:r>
        <w:r>
          <w:rPr>
            <w:noProof/>
            <w:webHidden/>
          </w:rPr>
          <w:tab/>
        </w:r>
        <w:r>
          <w:rPr>
            <w:noProof/>
            <w:webHidden/>
          </w:rPr>
          <w:fldChar w:fldCharType="begin"/>
        </w:r>
        <w:r>
          <w:rPr>
            <w:noProof/>
            <w:webHidden/>
          </w:rPr>
          <w:instrText xml:space="preserve"> PAGEREF _Toc211351137 \h </w:instrText>
        </w:r>
        <w:r>
          <w:rPr>
            <w:noProof/>
            <w:webHidden/>
          </w:rPr>
        </w:r>
        <w:r>
          <w:rPr>
            <w:noProof/>
            <w:webHidden/>
          </w:rPr>
          <w:fldChar w:fldCharType="separate"/>
        </w:r>
        <w:r>
          <w:rPr>
            <w:noProof/>
            <w:webHidden/>
          </w:rPr>
          <w:t>101</w:t>
        </w:r>
        <w:r>
          <w:rPr>
            <w:noProof/>
            <w:webHidden/>
          </w:rPr>
          <w:fldChar w:fldCharType="end"/>
        </w:r>
      </w:hyperlink>
    </w:p>
    <w:p w14:paraId="19A0371F" w14:textId="1AAAEF2A"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38" w:history="1">
        <w:r w:rsidRPr="00CD3FDD">
          <w:rPr>
            <w:rStyle w:val="Hyperlink"/>
            <w:noProof/>
          </w:rPr>
          <w:t>Average Time to Degree</w:t>
        </w:r>
        <w:r>
          <w:rPr>
            <w:noProof/>
            <w:webHidden/>
          </w:rPr>
          <w:tab/>
        </w:r>
        <w:r>
          <w:rPr>
            <w:noProof/>
            <w:webHidden/>
          </w:rPr>
          <w:fldChar w:fldCharType="begin"/>
        </w:r>
        <w:r>
          <w:rPr>
            <w:noProof/>
            <w:webHidden/>
          </w:rPr>
          <w:instrText xml:space="preserve"> PAGEREF _Toc211351138 \h </w:instrText>
        </w:r>
        <w:r>
          <w:rPr>
            <w:noProof/>
            <w:webHidden/>
          </w:rPr>
        </w:r>
        <w:r>
          <w:rPr>
            <w:noProof/>
            <w:webHidden/>
          </w:rPr>
          <w:fldChar w:fldCharType="separate"/>
        </w:r>
        <w:r>
          <w:rPr>
            <w:noProof/>
            <w:webHidden/>
          </w:rPr>
          <w:t>101</w:t>
        </w:r>
        <w:r>
          <w:rPr>
            <w:noProof/>
            <w:webHidden/>
          </w:rPr>
          <w:fldChar w:fldCharType="end"/>
        </w:r>
      </w:hyperlink>
    </w:p>
    <w:p w14:paraId="326F595C" w14:textId="395FE8F5"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39" w:history="1">
        <w:r w:rsidRPr="00CD3FDD">
          <w:rPr>
            <w:rStyle w:val="Hyperlink"/>
            <w:noProof/>
          </w:rPr>
          <w:t>Coursework and Research Credits</w:t>
        </w:r>
        <w:r>
          <w:rPr>
            <w:noProof/>
            <w:webHidden/>
          </w:rPr>
          <w:tab/>
        </w:r>
        <w:r>
          <w:rPr>
            <w:noProof/>
            <w:webHidden/>
          </w:rPr>
          <w:fldChar w:fldCharType="begin"/>
        </w:r>
        <w:r>
          <w:rPr>
            <w:noProof/>
            <w:webHidden/>
          </w:rPr>
          <w:instrText xml:space="preserve"> PAGEREF _Toc211351139 \h </w:instrText>
        </w:r>
        <w:r>
          <w:rPr>
            <w:noProof/>
            <w:webHidden/>
          </w:rPr>
        </w:r>
        <w:r>
          <w:rPr>
            <w:noProof/>
            <w:webHidden/>
          </w:rPr>
          <w:fldChar w:fldCharType="separate"/>
        </w:r>
        <w:r>
          <w:rPr>
            <w:noProof/>
            <w:webHidden/>
          </w:rPr>
          <w:t>101</w:t>
        </w:r>
        <w:r>
          <w:rPr>
            <w:noProof/>
            <w:webHidden/>
          </w:rPr>
          <w:fldChar w:fldCharType="end"/>
        </w:r>
      </w:hyperlink>
    </w:p>
    <w:p w14:paraId="74C3E1A1" w14:textId="489F9999"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40" w:history="1">
        <w:r w:rsidRPr="00CD3FDD">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_Toc211351140 \h </w:instrText>
        </w:r>
        <w:r>
          <w:rPr>
            <w:noProof/>
            <w:webHidden/>
          </w:rPr>
        </w:r>
        <w:r>
          <w:rPr>
            <w:noProof/>
            <w:webHidden/>
          </w:rPr>
          <w:fldChar w:fldCharType="separate"/>
        </w:r>
        <w:r>
          <w:rPr>
            <w:noProof/>
            <w:webHidden/>
          </w:rPr>
          <w:t>102</w:t>
        </w:r>
        <w:r>
          <w:rPr>
            <w:noProof/>
            <w:webHidden/>
          </w:rPr>
          <w:fldChar w:fldCharType="end"/>
        </w:r>
      </w:hyperlink>
    </w:p>
    <w:p w14:paraId="19B3DB12" w14:textId="49BBEC7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41" w:history="1">
        <w:r w:rsidRPr="00CD3FDD">
          <w:rPr>
            <w:rStyle w:val="Hyperlink"/>
            <w:noProof/>
          </w:rPr>
          <w:t>Transfer to the PhD Program</w:t>
        </w:r>
        <w:r>
          <w:rPr>
            <w:noProof/>
            <w:webHidden/>
          </w:rPr>
          <w:tab/>
        </w:r>
        <w:r>
          <w:rPr>
            <w:noProof/>
            <w:webHidden/>
          </w:rPr>
          <w:fldChar w:fldCharType="begin"/>
        </w:r>
        <w:r>
          <w:rPr>
            <w:noProof/>
            <w:webHidden/>
          </w:rPr>
          <w:instrText xml:space="preserve"> PAGEREF _Toc211351141 \h </w:instrText>
        </w:r>
        <w:r>
          <w:rPr>
            <w:noProof/>
            <w:webHidden/>
          </w:rPr>
        </w:r>
        <w:r>
          <w:rPr>
            <w:noProof/>
            <w:webHidden/>
          </w:rPr>
          <w:fldChar w:fldCharType="separate"/>
        </w:r>
        <w:r>
          <w:rPr>
            <w:noProof/>
            <w:webHidden/>
          </w:rPr>
          <w:t>102</w:t>
        </w:r>
        <w:r>
          <w:rPr>
            <w:noProof/>
            <w:webHidden/>
          </w:rPr>
          <w:fldChar w:fldCharType="end"/>
        </w:r>
      </w:hyperlink>
    </w:p>
    <w:p w14:paraId="23E80580" w14:textId="1C5E0C9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42" w:history="1">
        <w:r w:rsidRPr="00CD3FDD">
          <w:rPr>
            <w:rStyle w:val="Hyperlink"/>
            <w:noProof/>
          </w:rPr>
          <w:t>Thesis Advisor</w:t>
        </w:r>
        <w:r>
          <w:rPr>
            <w:noProof/>
            <w:webHidden/>
          </w:rPr>
          <w:tab/>
        </w:r>
        <w:r>
          <w:rPr>
            <w:noProof/>
            <w:webHidden/>
          </w:rPr>
          <w:fldChar w:fldCharType="begin"/>
        </w:r>
        <w:r>
          <w:rPr>
            <w:noProof/>
            <w:webHidden/>
          </w:rPr>
          <w:instrText xml:space="preserve"> PAGEREF _Toc211351142 \h </w:instrText>
        </w:r>
        <w:r>
          <w:rPr>
            <w:noProof/>
            <w:webHidden/>
          </w:rPr>
        </w:r>
        <w:r>
          <w:rPr>
            <w:noProof/>
            <w:webHidden/>
          </w:rPr>
          <w:fldChar w:fldCharType="separate"/>
        </w:r>
        <w:r>
          <w:rPr>
            <w:noProof/>
            <w:webHidden/>
          </w:rPr>
          <w:t>102</w:t>
        </w:r>
        <w:r>
          <w:rPr>
            <w:noProof/>
            <w:webHidden/>
          </w:rPr>
          <w:fldChar w:fldCharType="end"/>
        </w:r>
      </w:hyperlink>
    </w:p>
    <w:p w14:paraId="1727CFAD" w14:textId="78806E8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43" w:history="1">
        <w:r w:rsidRPr="00CD3FDD">
          <w:rPr>
            <w:rStyle w:val="Hyperlink"/>
            <w:noProof/>
          </w:rPr>
          <w:t>Guidance Committee</w:t>
        </w:r>
        <w:r>
          <w:rPr>
            <w:noProof/>
            <w:webHidden/>
          </w:rPr>
          <w:tab/>
        </w:r>
        <w:r>
          <w:rPr>
            <w:noProof/>
            <w:webHidden/>
          </w:rPr>
          <w:fldChar w:fldCharType="begin"/>
        </w:r>
        <w:r>
          <w:rPr>
            <w:noProof/>
            <w:webHidden/>
          </w:rPr>
          <w:instrText xml:space="preserve"> PAGEREF _Toc211351143 \h </w:instrText>
        </w:r>
        <w:r>
          <w:rPr>
            <w:noProof/>
            <w:webHidden/>
          </w:rPr>
        </w:r>
        <w:r>
          <w:rPr>
            <w:noProof/>
            <w:webHidden/>
          </w:rPr>
          <w:fldChar w:fldCharType="separate"/>
        </w:r>
        <w:r>
          <w:rPr>
            <w:noProof/>
            <w:webHidden/>
          </w:rPr>
          <w:t>102</w:t>
        </w:r>
        <w:r>
          <w:rPr>
            <w:noProof/>
            <w:webHidden/>
          </w:rPr>
          <w:fldChar w:fldCharType="end"/>
        </w:r>
      </w:hyperlink>
    </w:p>
    <w:p w14:paraId="6D56E0F5" w14:textId="3F3FA1F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44" w:history="1">
        <w:r w:rsidRPr="00CD3FDD">
          <w:rPr>
            <w:rStyle w:val="Hyperlink"/>
            <w:noProof/>
          </w:rPr>
          <w:t>Final Exam</w:t>
        </w:r>
        <w:r>
          <w:rPr>
            <w:noProof/>
            <w:webHidden/>
          </w:rPr>
          <w:tab/>
        </w:r>
        <w:r>
          <w:rPr>
            <w:noProof/>
            <w:webHidden/>
          </w:rPr>
          <w:fldChar w:fldCharType="begin"/>
        </w:r>
        <w:r>
          <w:rPr>
            <w:noProof/>
            <w:webHidden/>
          </w:rPr>
          <w:instrText xml:space="preserve"> PAGEREF _Toc211351144 \h </w:instrText>
        </w:r>
        <w:r>
          <w:rPr>
            <w:noProof/>
            <w:webHidden/>
          </w:rPr>
        </w:r>
        <w:r>
          <w:rPr>
            <w:noProof/>
            <w:webHidden/>
          </w:rPr>
          <w:fldChar w:fldCharType="separate"/>
        </w:r>
        <w:r>
          <w:rPr>
            <w:noProof/>
            <w:webHidden/>
          </w:rPr>
          <w:t>103</w:t>
        </w:r>
        <w:r>
          <w:rPr>
            <w:noProof/>
            <w:webHidden/>
          </w:rPr>
          <w:fldChar w:fldCharType="end"/>
        </w:r>
      </w:hyperlink>
    </w:p>
    <w:p w14:paraId="3901114A" w14:textId="23D7F09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45" w:history="1">
        <w:r w:rsidRPr="00CD3FDD">
          <w:rPr>
            <w:rStyle w:val="Hyperlink"/>
            <w:noProof/>
          </w:rPr>
          <w:t>Timing and Requests for Postponement</w:t>
        </w:r>
        <w:r>
          <w:rPr>
            <w:noProof/>
            <w:webHidden/>
          </w:rPr>
          <w:tab/>
        </w:r>
        <w:r>
          <w:rPr>
            <w:noProof/>
            <w:webHidden/>
          </w:rPr>
          <w:fldChar w:fldCharType="begin"/>
        </w:r>
        <w:r>
          <w:rPr>
            <w:noProof/>
            <w:webHidden/>
          </w:rPr>
          <w:instrText xml:space="preserve"> PAGEREF _Toc211351145 \h </w:instrText>
        </w:r>
        <w:r>
          <w:rPr>
            <w:noProof/>
            <w:webHidden/>
          </w:rPr>
        </w:r>
        <w:r>
          <w:rPr>
            <w:noProof/>
            <w:webHidden/>
          </w:rPr>
          <w:fldChar w:fldCharType="separate"/>
        </w:r>
        <w:r>
          <w:rPr>
            <w:noProof/>
            <w:webHidden/>
          </w:rPr>
          <w:t>103</w:t>
        </w:r>
        <w:r>
          <w:rPr>
            <w:noProof/>
            <w:webHidden/>
          </w:rPr>
          <w:fldChar w:fldCharType="end"/>
        </w:r>
      </w:hyperlink>
    </w:p>
    <w:p w14:paraId="79010824" w14:textId="77E33DCB"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46" w:history="1">
        <w:r w:rsidRPr="00CD3FDD">
          <w:rPr>
            <w:rStyle w:val="Hyperlink"/>
            <w:noProof/>
          </w:rPr>
          <w:t>Written Component</w:t>
        </w:r>
        <w:r>
          <w:rPr>
            <w:noProof/>
            <w:webHidden/>
          </w:rPr>
          <w:tab/>
        </w:r>
        <w:r>
          <w:rPr>
            <w:noProof/>
            <w:webHidden/>
          </w:rPr>
          <w:fldChar w:fldCharType="begin"/>
        </w:r>
        <w:r>
          <w:rPr>
            <w:noProof/>
            <w:webHidden/>
          </w:rPr>
          <w:instrText xml:space="preserve"> PAGEREF _Toc211351146 \h </w:instrText>
        </w:r>
        <w:r>
          <w:rPr>
            <w:noProof/>
            <w:webHidden/>
          </w:rPr>
        </w:r>
        <w:r>
          <w:rPr>
            <w:noProof/>
            <w:webHidden/>
          </w:rPr>
          <w:fldChar w:fldCharType="separate"/>
        </w:r>
        <w:r>
          <w:rPr>
            <w:noProof/>
            <w:webHidden/>
          </w:rPr>
          <w:t>103</w:t>
        </w:r>
        <w:r>
          <w:rPr>
            <w:noProof/>
            <w:webHidden/>
          </w:rPr>
          <w:fldChar w:fldCharType="end"/>
        </w:r>
      </w:hyperlink>
    </w:p>
    <w:p w14:paraId="37A23920" w14:textId="54BFFAD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47" w:history="1">
        <w:r w:rsidRPr="00CD3FDD">
          <w:rPr>
            <w:rStyle w:val="Hyperlink"/>
            <w:noProof/>
          </w:rPr>
          <w:t>Oral Component</w:t>
        </w:r>
        <w:r>
          <w:rPr>
            <w:noProof/>
            <w:webHidden/>
          </w:rPr>
          <w:tab/>
        </w:r>
        <w:r>
          <w:rPr>
            <w:noProof/>
            <w:webHidden/>
          </w:rPr>
          <w:fldChar w:fldCharType="begin"/>
        </w:r>
        <w:r>
          <w:rPr>
            <w:noProof/>
            <w:webHidden/>
          </w:rPr>
          <w:instrText xml:space="preserve"> PAGEREF _Toc211351147 \h </w:instrText>
        </w:r>
        <w:r>
          <w:rPr>
            <w:noProof/>
            <w:webHidden/>
          </w:rPr>
        </w:r>
        <w:r>
          <w:rPr>
            <w:noProof/>
            <w:webHidden/>
          </w:rPr>
          <w:fldChar w:fldCharType="separate"/>
        </w:r>
        <w:r>
          <w:rPr>
            <w:noProof/>
            <w:webHidden/>
          </w:rPr>
          <w:t>103</w:t>
        </w:r>
        <w:r>
          <w:rPr>
            <w:noProof/>
            <w:webHidden/>
          </w:rPr>
          <w:fldChar w:fldCharType="end"/>
        </w:r>
      </w:hyperlink>
    </w:p>
    <w:p w14:paraId="657657C4" w14:textId="07E7EE5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48" w:history="1">
        <w:r w:rsidRPr="00CD3FDD">
          <w:rPr>
            <w:rStyle w:val="Hyperlink"/>
            <w:noProof/>
          </w:rPr>
          <w:t>Assessment</w:t>
        </w:r>
        <w:r>
          <w:rPr>
            <w:noProof/>
            <w:webHidden/>
          </w:rPr>
          <w:tab/>
        </w:r>
        <w:r>
          <w:rPr>
            <w:noProof/>
            <w:webHidden/>
          </w:rPr>
          <w:fldChar w:fldCharType="begin"/>
        </w:r>
        <w:r>
          <w:rPr>
            <w:noProof/>
            <w:webHidden/>
          </w:rPr>
          <w:instrText xml:space="preserve"> PAGEREF _Toc211351148 \h </w:instrText>
        </w:r>
        <w:r>
          <w:rPr>
            <w:noProof/>
            <w:webHidden/>
          </w:rPr>
        </w:r>
        <w:r>
          <w:rPr>
            <w:noProof/>
            <w:webHidden/>
          </w:rPr>
          <w:fldChar w:fldCharType="separate"/>
        </w:r>
        <w:r>
          <w:rPr>
            <w:noProof/>
            <w:webHidden/>
          </w:rPr>
          <w:t>103</w:t>
        </w:r>
        <w:r>
          <w:rPr>
            <w:noProof/>
            <w:webHidden/>
          </w:rPr>
          <w:fldChar w:fldCharType="end"/>
        </w:r>
      </w:hyperlink>
    </w:p>
    <w:p w14:paraId="0811DD90" w14:textId="585B999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49" w:history="1">
        <w:r w:rsidRPr="00CD3FDD">
          <w:rPr>
            <w:rStyle w:val="Hyperlink"/>
            <w:noProof/>
          </w:rPr>
          <w:t>Use of Reprints and Publication Expectations</w:t>
        </w:r>
        <w:r>
          <w:rPr>
            <w:noProof/>
            <w:webHidden/>
          </w:rPr>
          <w:tab/>
        </w:r>
        <w:r>
          <w:rPr>
            <w:noProof/>
            <w:webHidden/>
          </w:rPr>
          <w:fldChar w:fldCharType="begin"/>
        </w:r>
        <w:r>
          <w:rPr>
            <w:noProof/>
            <w:webHidden/>
          </w:rPr>
          <w:instrText xml:space="preserve"> PAGEREF _Toc211351149 \h </w:instrText>
        </w:r>
        <w:r>
          <w:rPr>
            <w:noProof/>
            <w:webHidden/>
          </w:rPr>
        </w:r>
        <w:r>
          <w:rPr>
            <w:noProof/>
            <w:webHidden/>
          </w:rPr>
          <w:fldChar w:fldCharType="separate"/>
        </w:r>
        <w:r>
          <w:rPr>
            <w:noProof/>
            <w:webHidden/>
          </w:rPr>
          <w:t>103</w:t>
        </w:r>
        <w:r>
          <w:rPr>
            <w:noProof/>
            <w:webHidden/>
          </w:rPr>
          <w:fldChar w:fldCharType="end"/>
        </w:r>
      </w:hyperlink>
    </w:p>
    <w:p w14:paraId="306D8B3F" w14:textId="6B39276A"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150" w:history="1">
        <w:r w:rsidRPr="00CD3FDD">
          <w:rPr>
            <w:rStyle w:val="Hyperlink"/>
            <w:noProof/>
          </w:rPr>
          <w:t>MS Plan B (without Thesis) Program Components</w:t>
        </w:r>
        <w:r>
          <w:rPr>
            <w:noProof/>
            <w:webHidden/>
          </w:rPr>
          <w:tab/>
        </w:r>
        <w:r>
          <w:rPr>
            <w:noProof/>
            <w:webHidden/>
          </w:rPr>
          <w:fldChar w:fldCharType="begin"/>
        </w:r>
        <w:r>
          <w:rPr>
            <w:noProof/>
            <w:webHidden/>
          </w:rPr>
          <w:instrText xml:space="preserve"> PAGEREF _Toc211351150 \h </w:instrText>
        </w:r>
        <w:r>
          <w:rPr>
            <w:noProof/>
            <w:webHidden/>
          </w:rPr>
        </w:r>
        <w:r>
          <w:rPr>
            <w:noProof/>
            <w:webHidden/>
          </w:rPr>
          <w:fldChar w:fldCharType="separate"/>
        </w:r>
        <w:r>
          <w:rPr>
            <w:noProof/>
            <w:webHidden/>
          </w:rPr>
          <w:t>103</w:t>
        </w:r>
        <w:r>
          <w:rPr>
            <w:noProof/>
            <w:webHidden/>
          </w:rPr>
          <w:fldChar w:fldCharType="end"/>
        </w:r>
      </w:hyperlink>
    </w:p>
    <w:p w14:paraId="7583B09F" w14:textId="38EB3025"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51" w:history="1">
        <w:r w:rsidRPr="00CD3FDD">
          <w:rPr>
            <w:rStyle w:val="Hyperlink"/>
            <w:noProof/>
          </w:rPr>
          <w:t>Average Time to Degree</w:t>
        </w:r>
        <w:r>
          <w:rPr>
            <w:noProof/>
            <w:webHidden/>
          </w:rPr>
          <w:tab/>
        </w:r>
        <w:r>
          <w:rPr>
            <w:noProof/>
            <w:webHidden/>
          </w:rPr>
          <w:fldChar w:fldCharType="begin"/>
        </w:r>
        <w:r>
          <w:rPr>
            <w:noProof/>
            <w:webHidden/>
          </w:rPr>
          <w:instrText xml:space="preserve"> PAGEREF _Toc211351151 \h </w:instrText>
        </w:r>
        <w:r>
          <w:rPr>
            <w:noProof/>
            <w:webHidden/>
          </w:rPr>
        </w:r>
        <w:r>
          <w:rPr>
            <w:noProof/>
            <w:webHidden/>
          </w:rPr>
          <w:fldChar w:fldCharType="separate"/>
        </w:r>
        <w:r>
          <w:rPr>
            <w:noProof/>
            <w:webHidden/>
          </w:rPr>
          <w:t>104</w:t>
        </w:r>
        <w:r>
          <w:rPr>
            <w:noProof/>
            <w:webHidden/>
          </w:rPr>
          <w:fldChar w:fldCharType="end"/>
        </w:r>
      </w:hyperlink>
    </w:p>
    <w:p w14:paraId="581BC191" w14:textId="4BB5412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52" w:history="1">
        <w:r w:rsidRPr="00CD3FDD">
          <w:rPr>
            <w:rStyle w:val="Hyperlink"/>
            <w:noProof/>
          </w:rPr>
          <w:t>Coursework</w:t>
        </w:r>
        <w:r>
          <w:rPr>
            <w:noProof/>
            <w:webHidden/>
          </w:rPr>
          <w:tab/>
        </w:r>
        <w:r>
          <w:rPr>
            <w:noProof/>
            <w:webHidden/>
          </w:rPr>
          <w:fldChar w:fldCharType="begin"/>
        </w:r>
        <w:r>
          <w:rPr>
            <w:noProof/>
            <w:webHidden/>
          </w:rPr>
          <w:instrText xml:space="preserve"> PAGEREF _Toc211351152 \h </w:instrText>
        </w:r>
        <w:r>
          <w:rPr>
            <w:noProof/>
            <w:webHidden/>
          </w:rPr>
        </w:r>
        <w:r>
          <w:rPr>
            <w:noProof/>
            <w:webHidden/>
          </w:rPr>
          <w:fldChar w:fldCharType="separate"/>
        </w:r>
        <w:r>
          <w:rPr>
            <w:noProof/>
            <w:webHidden/>
          </w:rPr>
          <w:t>104</w:t>
        </w:r>
        <w:r>
          <w:rPr>
            <w:noProof/>
            <w:webHidden/>
          </w:rPr>
          <w:fldChar w:fldCharType="end"/>
        </w:r>
      </w:hyperlink>
    </w:p>
    <w:p w14:paraId="3BDDB09E" w14:textId="108F9D0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53" w:history="1">
        <w:r w:rsidRPr="00CD3FDD">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_Toc211351153 \h </w:instrText>
        </w:r>
        <w:r>
          <w:rPr>
            <w:noProof/>
            <w:webHidden/>
          </w:rPr>
        </w:r>
        <w:r>
          <w:rPr>
            <w:noProof/>
            <w:webHidden/>
          </w:rPr>
          <w:fldChar w:fldCharType="separate"/>
        </w:r>
        <w:r>
          <w:rPr>
            <w:noProof/>
            <w:webHidden/>
          </w:rPr>
          <w:t>104</w:t>
        </w:r>
        <w:r>
          <w:rPr>
            <w:noProof/>
            <w:webHidden/>
          </w:rPr>
          <w:fldChar w:fldCharType="end"/>
        </w:r>
      </w:hyperlink>
    </w:p>
    <w:p w14:paraId="42CD682D" w14:textId="2C6CD7F4"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54" w:history="1">
        <w:r w:rsidRPr="00CD3FDD">
          <w:rPr>
            <w:rStyle w:val="Hyperlink"/>
            <w:noProof/>
          </w:rPr>
          <w:t>Advisor</w:t>
        </w:r>
        <w:r>
          <w:rPr>
            <w:noProof/>
            <w:webHidden/>
          </w:rPr>
          <w:tab/>
        </w:r>
        <w:r>
          <w:rPr>
            <w:noProof/>
            <w:webHidden/>
          </w:rPr>
          <w:fldChar w:fldCharType="begin"/>
        </w:r>
        <w:r>
          <w:rPr>
            <w:noProof/>
            <w:webHidden/>
          </w:rPr>
          <w:instrText xml:space="preserve"> PAGEREF _Toc211351154 \h </w:instrText>
        </w:r>
        <w:r>
          <w:rPr>
            <w:noProof/>
            <w:webHidden/>
          </w:rPr>
        </w:r>
        <w:r>
          <w:rPr>
            <w:noProof/>
            <w:webHidden/>
          </w:rPr>
          <w:fldChar w:fldCharType="separate"/>
        </w:r>
        <w:r>
          <w:rPr>
            <w:noProof/>
            <w:webHidden/>
          </w:rPr>
          <w:t>104</w:t>
        </w:r>
        <w:r>
          <w:rPr>
            <w:noProof/>
            <w:webHidden/>
          </w:rPr>
          <w:fldChar w:fldCharType="end"/>
        </w:r>
      </w:hyperlink>
    </w:p>
    <w:p w14:paraId="5D226AD3" w14:textId="73EAF4CA"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55" w:history="1">
        <w:r w:rsidRPr="00CD3FDD">
          <w:rPr>
            <w:rStyle w:val="Hyperlink"/>
            <w:noProof/>
          </w:rPr>
          <w:t>Final Evaluation</w:t>
        </w:r>
        <w:r>
          <w:rPr>
            <w:noProof/>
            <w:webHidden/>
          </w:rPr>
          <w:tab/>
        </w:r>
        <w:r>
          <w:rPr>
            <w:noProof/>
            <w:webHidden/>
          </w:rPr>
          <w:fldChar w:fldCharType="begin"/>
        </w:r>
        <w:r>
          <w:rPr>
            <w:noProof/>
            <w:webHidden/>
          </w:rPr>
          <w:instrText xml:space="preserve"> PAGEREF _Toc211351155 \h </w:instrText>
        </w:r>
        <w:r>
          <w:rPr>
            <w:noProof/>
            <w:webHidden/>
          </w:rPr>
        </w:r>
        <w:r>
          <w:rPr>
            <w:noProof/>
            <w:webHidden/>
          </w:rPr>
          <w:fldChar w:fldCharType="separate"/>
        </w:r>
        <w:r>
          <w:rPr>
            <w:noProof/>
            <w:webHidden/>
          </w:rPr>
          <w:t>104</w:t>
        </w:r>
        <w:r>
          <w:rPr>
            <w:noProof/>
            <w:webHidden/>
          </w:rPr>
          <w:fldChar w:fldCharType="end"/>
        </w:r>
      </w:hyperlink>
    </w:p>
    <w:p w14:paraId="0C6910C0" w14:textId="68641784"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156" w:history="1">
        <w:r w:rsidRPr="00CD3FDD">
          <w:rPr>
            <w:rStyle w:val="Hyperlink"/>
            <w:noProof/>
          </w:rPr>
          <w:t>PhD Program Components</w:t>
        </w:r>
        <w:r>
          <w:rPr>
            <w:noProof/>
            <w:webHidden/>
          </w:rPr>
          <w:tab/>
        </w:r>
        <w:r>
          <w:rPr>
            <w:noProof/>
            <w:webHidden/>
          </w:rPr>
          <w:fldChar w:fldCharType="begin"/>
        </w:r>
        <w:r>
          <w:rPr>
            <w:noProof/>
            <w:webHidden/>
          </w:rPr>
          <w:instrText xml:space="preserve"> PAGEREF _Toc211351156 \h </w:instrText>
        </w:r>
        <w:r>
          <w:rPr>
            <w:noProof/>
            <w:webHidden/>
          </w:rPr>
        </w:r>
        <w:r>
          <w:rPr>
            <w:noProof/>
            <w:webHidden/>
          </w:rPr>
          <w:fldChar w:fldCharType="separate"/>
        </w:r>
        <w:r>
          <w:rPr>
            <w:noProof/>
            <w:webHidden/>
          </w:rPr>
          <w:t>105</w:t>
        </w:r>
        <w:r>
          <w:rPr>
            <w:noProof/>
            <w:webHidden/>
          </w:rPr>
          <w:fldChar w:fldCharType="end"/>
        </w:r>
      </w:hyperlink>
    </w:p>
    <w:p w14:paraId="35B43F09" w14:textId="580BA96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57" w:history="1">
        <w:r w:rsidRPr="00CD3FDD">
          <w:rPr>
            <w:rStyle w:val="Hyperlink"/>
            <w:noProof/>
          </w:rPr>
          <w:t>Average Time to Degree</w:t>
        </w:r>
        <w:r>
          <w:rPr>
            <w:noProof/>
            <w:webHidden/>
          </w:rPr>
          <w:tab/>
        </w:r>
        <w:r>
          <w:rPr>
            <w:noProof/>
            <w:webHidden/>
          </w:rPr>
          <w:fldChar w:fldCharType="begin"/>
        </w:r>
        <w:r>
          <w:rPr>
            <w:noProof/>
            <w:webHidden/>
          </w:rPr>
          <w:instrText xml:space="preserve"> PAGEREF _Toc211351157 \h </w:instrText>
        </w:r>
        <w:r>
          <w:rPr>
            <w:noProof/>
            <w:webHidden/>
          </w:rPr>
        </w:r>
        <w:r>
          <w:rPr>
            <w:noProof/>
            <w:webHidden/>
          </w:rPr>
          <w:fldChar w:fldCharType="separate"/>
        </w:r>
        <w:r>
          <w:rPr>
            <w:noProof/>
            <w:webHidden/>
          </w:rPr>
          <w:t>105</w:t>
        </w:r>
        <w:r>
          <w:rPr>
            <w:noProof/>
            <w:webHidden/>
          </w:rPr>
          <w:fldChar w:fldCharType="end"/>
        </w:r>
      </w:hyperlink>
    </w:p>
    <w:p w14:paraId="5EE31954" w14:textId="7A0ED7E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58" w:history="1">
        <w:r w:rsidRPr="00CD3FDD">
          <w:rPr>
            <w:rStyle w:val="Hyperlink"/>
            <w:noProof/>
          </w:rPr>
          <w:t>Coursework and Research Credits</w:t>
        </w:r>
        <w:r>
          <w:rPr>
            <w:noProof/>
            <w:webHidden/>
          </w:rPr>
          <w:tab/>
        </w:r>
        <w:r>
          <w:rPr>
            <w:noProof/>
            <w:webHidden/>
          </w:rPr>
          <w:fldChar w:fldCharType="begin"/>
        </w:r>
        <w:r>
          <w:rPr>
            <w:noProof/>
            <w:webHidden/>
          </w:rPr>
          <w:instrText xml:space="preserve"> PAGEREF _Toc211351158 \h </w:instrText>
        </w:r>
        <w:r>
          <w:rPr>
            <w:noProof/>
            <w:webHidden/>
          </w:rPr>
        </w:r>
        <w:r>
          <w:rPr>
            <w:noProof/>
            <w:webHidden/>
          </w:rPr>
          <w:fldChar w:fldCharType="separate"/>
        </w:r>
        <w:r>
          <w:rPr>
            <w:noProof/>
            <w:webHidden/>
          </w:rPr>
          <w:t>105</w:t>
        </w:r>
        <w:r>
          <w:rPr>
            <w:noProof/>
            <w:webHidden/>
          </w:rPr>
          <w:fldChar w:fldCharType="end"/>
        </w:r>
      </w:hyperlink>
    </w:p>
    <w:p w14:paraId="494F9C48" w14:textId="698E6FC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59" w:history="1">
        <w:r w:rsidRPr="00CD3FDD">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_Toc211351159 \h </w:instrText>
        </w:r>
        <w:r>
          <w:rPr>
            <w:noProof/>
            <w:webHidden/>
          </w:rPr>
        </w:r>
        <w:r>
          <w:rPr>
            <w:noProof/>
            <w:webHidden/>
          </w:rPr>
          <w:fldChar w:fldCharType="separate"/>
        </w:r>
        <w:r>
          <w:rPr>
            <w:noProof/>
            <w:webHidden/>
          </w:rPr>
          <w:t>105</w:t>
        </w:r>
        <w:r>
          <w:rPr>
            <w:noProof/>
            <w:webHidden/>
          </w:rPr>
          <w:fldChar w:fldCharType="end"/>
        </w:r>
      </w:hyperlink>
    </w:p>
    <w:p w14:paraId="0E2B5E29" w14:textId="2741BFC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60" w:history="1">
        <w:r w:rsidRPr="00CD3FDD">
          <w:rPr>
            <w:rStyle w:val="Hyperlink"/>
            <w:noProof/>
          </w:rPr>
          <w:t>Concurrent MS</w:t>
        </w:r>
        <w:r>
          <w:rPr>
            <w:noProof/>
            <w:webHidden/>
          </w:rPr>
          <w:tab/>
        </w:r>
        <w:r>
          <w:rPr>
            <w:noProof/>
            <w:webHidden/>
          </w:rPr>
          <w:fldChar w:fldCharType="begin"/>
        </w:r>
        <w:r>
          <w:rPr>
            <w:noProof/>
            <w:webHidden/>
          </w:rPr>
          <w:instrText xml:space="preserve"> PAGEREF _Toc211351160 \h </w:instrText>
        </w:r>
        <w:r>
          <w:rPr>
            <w:noProof/>
            <w:webHidden/>
          </w:rPr>
        </w:r>
        <w:r>
          <w:rPr>
            <w:noProof/>
            <w:webHidden/>
          </w:rPr>
          <w:fldChar w:fldCharType="separate"/>
        </w:r>
        <w:r>
          <w:rPr>
            <w:noProof/>
            <w:webHidden/>
          </w:rPr>
          <w:t>105</w:t>
        </w:r>
        <w:r>
          <w:rPr>
            <w:noProof/>
            <w:webHidden/>
          </w:rPr>
          <w:fldChar w:fldCharType="end"/>
        </w:r>
      </w:hyperlink>
    </w:p>
    <w:p w14:paraId="30C802DE" w14:textId="2A3B59D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61" w:history="1">
        <w:r w:rsidRPr="00CD3FDD">
          <w:rPr>
            <w:rStyle w:val="Hyperlink"/>
            <w:noProof/>
          </w:rPr>
          <w:t>Dual Major PhD Programs</w:t>
        </w:r>
        <w:r>
          <w:rPr>
            <w:noProof/>
            <w:webHidden/>
          </w:rPr>
          <w:tab/>
        </w:r>
        <w:r>
          <w:rPr>
            <w:noProof/>
            <w:webHidden/>
          </w:rPr>
          <w:fldChar w:fldCharType="begin"/>
        </w:r>
        <w:r>
          <w:rPr>
            <w:noProof/>
            <w:webHidden/>
          </w:rPr>
          <w:instrText xml:space="preserve"> PAGEREF _Toc211351161 \h </w:instrText>
        </w:r>
        <w:r>
          <w:rPr>
            <w:noProof/>
            <w:webHidden/>
          </w:rPr>
        </w:r>
        <w:r>
          <w:rPr>
            <w:noProof/>
            <w:webHidden/>
          </w:rPr>
          <w:fldChar w:fldCharType="separate"/>
        </w:r>
        <w:r>
          <w:rPr>
            <w:noProof/>
            <w:webHidden/>
          </w:rPr>
          <w:t>105</w:t>
        </w:r>
        <w:r>
          <w:rPr>
            <w:noProof/>
            <w:webHidden/>
          </w:rPr>
          <w:fldChar w:fldCharType="end"/>
        </w:r>
      </w:hyperlink>
    </w:p>
    <w:p w14:paraId="0422CC6E" w14:textId="2D8F3A0C"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62" w:history="1">
        <w:r w:rsidRPr="00CD3FDD">
          <w:rPr>
            <w:rStyle w:val="Hyperlink"/>
            <w:noProof/>
          </w:rPr>
          <w:t>Dissertation Advisor</w:t>
        </w:r>
        <w:r>
          <w:rPr>
            <w:noProof/>
            <w:webHidden/>
          </w:rPr>
          <w:tab/>
        </w:r>
        <w:r>
          <w:rPr>
            <w:noProof/>
            <w:webHidden/>
          </w:rPr>
          <w:fldChar w:fldCharType="begin"/>
        </w:r>
        <w:r>
          <w:rPr>
            <w:noProof/>
            <w:webHidden/>
          </w:rPr>
          <w:instrText xml:space="preserve"> PAGEREF _Toc211351162 \h </w:instrText>
        </w:r>
        <w:r>
          <w:rPr>
            <w:noProof/>
            <w:webHidden/>
          </w:rPr>
        </w:r>
        <w:r>
          <w:rPr>
            <w:noProof/>
            <w:webHidden/>
          </w:rPr>
          <w:fldChar w:fldCharType="separate"/>
        </w:r>
        <w:r>
          <w:rPr>
            <w:noProof/>
            <w:webHidden/>
          </w:rPr>
          <w:t>106</w:t>
        </w:r>
        <w:r>
          <w:rPr>
            <w:noProof/>
            <w:webHidden/>
          </w:rPr>
          <w:fldChar w:fldCharType="end"/>
        </w:r>
      </w:hyperlink>
    </w:p>
    <w:p w14:paraId="460939E7" w14:textId="65E9A75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63" w:history="1">
        <w:r w:rsidRPr="00CD3FDD">
          <w:rPr>
            <w:rStyle w:val="Hyperlink"/>
            <w:noProof/>
          </w:rPr>
          <w:t>Guidance Committee</w:t>
        </w:r>
        <w:r>
          <w:rPr>
            <w:noProof/>
            <w:webHidden/>
          </w:rPr>
          <w:tab/>
        </w:r>
        <w:r>
          <w:rPr>
            <w:noProof/>
            <w:webHidden/>
          </w:rPr>
          <w:fldChar w:fldCharType="begin"/>
        </w:r>
        <w:r>
          <w:rPr>
            <w:noProof/>
            <w:webHidden/>
          </w:rPr>
          <w:instrText xml:space="preserve"> PAGEREF _Toc211351163 \h </w:instrText>
        </w:r>
        <w:r>
          <w:rPr>
            <w:noProof/>
            <w:webHidden/>
          </w:rPr>
        </w:r>
        <w:r>
          <w:rPr>
            <w:noProof/>
            <w:webHidden/>
          </w:rPr>
          <w:fldChar w:fldCharType="separate"/>
        </w:r>
        <w:r>
          <w:rPr>
            <w:noProof/>
            <w:webHidden/>
          </w:rPr>
          <w:t>106</w:t>
        </w:r>
        <w:r>
          <w:rPr>
            <w:noProof/>
            <w:webHidden/>
          </w:rPr>
          <w:fldChar w:fldCharType="end"/>
        </w:r>
      </w:hyperlink>
    </w:p>
    <w:p w14:paraId="6AFF379F" w14:textId="7068475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64" w:history="1">
        <w:r w:rsidRPr="00CD3FDD">
          <w:rPr>
            <w:rStyle w:val="Hyperlink"/>
            <w:noProof/>
          </w:rPr>
          <w:t>Qualifying Exam</w:t>
        </w:r>
        <w:r>
          <w:rPr>
            <w:noProof/>
            <w:webHidden/>
          </w:rPr>
          <w:tab/>
        </w:r>
        <w:r>
          <w:rPr>
            <w:noProof/>
            <w:webHidden/>
          </w:rPr>
          <w:fldChar w:fldCharType="begin"/>
        </w:r>
        <w:r>
          <w:rPr>
            <w:noProof/>
            <w:webHidden/>
          </w:rPr>
          <w:instrText xml:space="preserve"> PAGEREF _Toc211351164 \h </w:instrText>
        </w:r>
        <w:r>
          <w:rPr>
            <w:noProof/>
            <w:webHidden/>
          </w:rPr>
        </w:r>
        <w:r>
          <w:rPr>
            <w:noProof/>
            <w:webHidden/>
          </w:rPr>
          <w:fldChar w:fldCharType="separate"/>
        </w:r>
        <w:r>
          <w:rPr>
            <w:noProof/>
            <w:webHidden/>
          </w:rPr>
          <w:t>107</w:t>
        </w:r>
        <w:r>
          <w:rPr>
            <w:noProof/>
            <w:webHidden/>
          </w:rPr>
          <w:fldChar w:fldCharType="end"/>
        </w:r>
      </w:hyperlink>
    </w:p>
    <w:p w14:paraId="5C05AD65" w14:textId="06EBCA4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65" w:history="1">
        <w:r w:rsidRPr="00CD3FDD">
          <w:rPr>
            <w:rStyle w:val="Hyperlink"/>
            <w:noProof/>
          </w:rPr>
          <w:t>Timing and Requests for Postponement</w:t>
        </w:r>
        <w:r>
          <w:rPr>
            <w:noProof/>
            <w:webHidden/>
          </w:rPr>
          <w:tab/>
        </w:r>
        <w:r>
          <w:rPr>
            <w:noProof/>
            <w:webHidden/>
          </w:rPr>
          <w:fldChar w:fldCharType="begin"/>
        </w:r>
        <w:r>
          <w:rPr>
            <w:noProof/>
            <w:webHidden/>
          </w:rPr>
          <w:instrText xml:space="preserve"> PAGEREF _Toc211351165 \h </w:instrText>
        </w:r>
        <w:r>
          <w:rPr>
            <w:noProof/>
            <w:webHidden/>
          </w:rPr>
        </w:r>
        <w:r>
          <w:rPr>
            <w:noProof/>
            <w:webHidden/>
          </w:rPr>
          <w:fldChar w:fldCharType="separate"/>
        </w:r>
        <w:r>
          <w:rPr>
            <w:noProof/>
            <w:webHidden/>
          </w:rPr>
          <w:t>107</w:t>
        </w:r>
        <w:r>
          <w:rPr>
            <w:noProof/>
            <w:webHidden/>
          </w:rPr>
          <w:fldChar w:fldCharType="end"/>
        </w:r>
      </w:hyperlink>
    </w:p>
    <w:p w14:paraId="60D9E56A" w14:textId="1032B36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66" w:history="1">
        <w:r w:rsidRPr="00CD3FDD">
          <w:rPr>
            <w:rStyle w:val="Hyperlink"/>
            <w:noProof/>
          </w:rPr>
          <w:t>Part A Coursework</w:t>
        </w:r>
        <w:r>
          <w:rPr>
            <w:noProof/>
            <w:webHidden/>
          </w:rPr>
          <w:tab/>
        </w:r>
        <w:r>
          <w:rPr>
            <w:noProof/>
            <w:webHidden/>
          </w:rPr>
          <w:fldChar w:fldCharType="begin"/>
        </w:r>
        <w:r>
          <w:rPr>
            <w:noProof/>
            <w:webHidden/>
          </w:rPr>
          <w:instrText xml:space="preserve"> PAGEREF _Toc211351166 \h </w:instrText>
        </w:r>
        <w:r>
          <w:rPr>
            <w:noProof/>
            <w:webHidden/>
          </w:rPr>
        </w:r>
        <w:r>
          <w:rPr>
            <w:noProof/>
            <w:webHidden/>
          </w:rPr>
          <w:fldChar w:fldCharType="separate"/>
        </w:r>
        <w:r>
          <w:rPr>
            <w:noProof/>
            <w:webHidden/>
          </w:rPr>
          <w:t>107</w:t>
        </w:r>
        <w:r>
          <w:rPr>
            <w:noProof/>
            <w:webHidden/>
          </w:rPr>
          <w:fldChar w:fldCharType="end"/>
        </w:r>
      </w:hyperlink>
    </w:p>
    <w:p w14:paraId="2242F8AA" w14:textId="3FFF32F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67" w:history="1">
        <w:r w:rsidRPr="00CD3FDD">
          <w:rPr>
            <w:rStyle w:val="Hyperlink"/>
            <w:noProof/>
          </w:rPr>
          <w:t>Part B Written Component</w:t>
        </w:r>
        <w:r>
          <w:rPr>
            <w:noProof/>
            <w:webHidden/>
          </w:rPr>
          <w:tab/>
        </w:r>
        <w:r>
          <w:rPr>
            <w:noProof/>
            <w:webHidden/>
          </w:rPr>
          <w:fldChar w:fldCharType="begin"/>
        </w:r>
        <w:r>
          <w:rPr>
            <w:noProof/>
            <w:webHidden/>
          </w:rPr>
          <w:instrText xml:space="preserve"> PAGEREF _Toc211351167 \h </w:instrText>
        </w:r>
        <w:r>
          <w:rPr>
            <w:noProof/>
            <w:webHidden/>
          </w:rPr>
        </w:r>
        <w:r>
          <w:rPr>
            <w:noProof/>
            <w:webHidden/>
          </w:rPr>
          <w:fldChar w:fldCharType="separate"/>
        </w:r>
        <w:r>
          <w:rPr>
            <w:noProof/>
            <w:webHidden/>
          </w:rPr>
          <w:t>107</w:t>
        </w:r>
        <w:r>
          <w:rPr>
            <w:noProof/>
            <w:webHidden/>
          </w:rPr>
          <w:fldChar w:fldCharType="end"/>
        </w:r>
      </w:hyperlink>
    </w:p>
    <w:p w14:paraId="7E4A4D79" w14:textId="6B33647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68" w:history="1">
        <w:r w:rsidRPr="00CD3FDD">
          <w:rPr>
            <w:rStyle w:val="Hyperlink"/>
            <w:noProof/>
          </w:rPr>
          <w:t>Part B Oral Component</w:t>
        </w:r>
        <w:r>
          <w:rPr>
            <w:noProof/>
            <w:webHidden/>
          </w:rPr>
          <w:tab/>
        </w:r>
        <w:r>
          <w:rPr>
            <w:noProof/>
            <w:webHidden/>
          </w:rPr>
          <w:fldChar w:fldCharType="begin"/>
        </w:r>
        <w:r>
          <w:rPr>
            <w:noProof/>
            <w:webHidden/>
          </w:rPr>
          <w:instrText xml:space="preserve"> PAGEREF _Toc211351168 \h </w:instrText>
        </w:r>
        <w:r>
          <w:rPr>
            <w:noProof/>
            <w:webHidden/>
          </w:rPr>
        </w:r>
        <w:r>
          <w:rPr>
            <w:noProof/>
            <w:webHidden/>
          </w:rPr>
          <w:fldChar w:fldCharType="separate"/>
        </w:r>
        <w:r>
          <w:rPr>
            <w:noProof/>
            <w:webHidden/>
          </w:rPr>
          <w:t>108</w:t>
        </w:r>
        <w:r>
          <w:rPr>
            <w:noProof/>
            <w:webHidden/>
          </w:rPr>
          <w:fldChar w:fldCharType="end"/>
        </w:r>
      </w:hyperlink>
    </w:p>
    <w:p w14:paraId="038B123F" w14:textId="1BDAC62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69" w:history="1">
        <w:r w:rsidRPr="00CD3FDD">
          <w:rPr>
            <w:rStyle w:val="Hyperlink"/>
            <w:noProof/>
          </w:rPr>
          <w:t>Assessment</w:t>
        </w:r>
        <w:r>
          <w:rPr>
            <w:noProof/>
            <w:webHidden/>
          </w:rPr>
          <w:tab/>
        </w:r>
        <w:r>
          <w:rPr>
            <w:noProof/>
            <w:webHidden/>
          </w:rPr>
          <w:fldChar w:fldCharType="begin"/>
        </w:r>
        <w:r>
          <w:rPr>
            <w:noProof/>
            <w:webHidden/>
          </w:rPr>
          <w:instrText xml:space="preserve"> PAGEREF _Toc211351169 \h </w:instrText>
        </w:r>
        <w:r>
          <w:rPr>
            <w:noProof/>
            <w:webHidden/>
          </w:rPr>
        </w:r>
        <w:r>
          <w:rPr>
            <w:noProof/>
            <w:webHidden/>
          </w:rPr>
          <w:fldChar w:fldCharType="separate"/>
        </w:r>
        <w:r>
          <w:rPr>
            <w:noProof/>
            <w:webHidden/>
          </w:rPr>
          <w:t>108</w:t>
        </w:r>
        <w:r>
          <w:rPr>
            <w:noProof/>
            <w:webHidden/>
          </w:rPr>
          <w:fldChar w:fldCharType="end"/>
        </w:r>
      </w:hyperlink>
    </w:p>
    <w:p w14:paraId="0947B4F6" w14:textId="7462ABE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70" w:history="1">
        <w:r w:rsidRPr="00CD3FDD">
          <w:rPr>
            <w:rStyle w:val="Hyperlink"/>
            <w:noProof/>
          </w:rPr>
          <w:t>Appeal and Repeats</w:t>
        </w:r>
        <w:r>
          <w:rPr>
            <w:noProof/>
            <w:webHidden/>
          </w:rPr>
          <w:tab/>
        </w:r>
        <w:r>
          <w:rPr>
            <w:noProof/>
            <w:webHidden/>
          </w:rPr>
          <w:fldChar w:fldCharType="begin"/>
        </w:r>
        <w:r>
          <w:rPr>
            <w:noProof/>
            <w:webHidden/>
          </w:rPr>
          <w:instrText xml:space="preserve"> PAGEREF _Toc211351170 \h </w:instrText>
        </w:r>
        <w:r>
          <w:rPr>
            <w:noProof/>
            <w:webHidden/>
          </w:rPr>
        </w:r>
        <w:r>
          <w:rPr>
            <w:noProof/>
            <w:webHidden/>
          </w:rPr>
          <w:fldChar w:fldCharType="separate"/>
        </w:r>
        <w:r>
          <w:rPr>
            <w:noProof/>
            <w:webHidden/>
          </w:rPr>
          <w:t>108</w:t>
        </w:r>
        <w:r>
          <w:rPr>
            <w:noProof/>
            <w:webHidden/>
          </w:rPr>
          <w:fldChar w:fldCharType="end"/>
        </w:r>
      </w:hyperlink>
    </w:p>
    <w:p w14:paraId="1EF5EC14" w14:textId="349580B7"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71" w:history="1">
        <w:r w:rsidRPr="00CD3FDD">
          <w:rPr>
            <w:rStyle w:val="Hyperlink"/>
            <w:noProof/>
          </w:rPr>
          <w:t>Comprehensive Examination</w:t>
        </w:r>
        <w:r>
          <w:rPr>
            <w:noProof/>
            <w:webHidden/>
          </w:rPr>
          <w:tab/>
        </w:r>
        <w:r>
          <w:rPr>
            <w:noProof/>
            <w:webHidden/>
          </w:rPr>
          <w:fldChar w:fldCharType="begin"/>
        </w:r>
        <w:r>
          <w:rPr>
            <w:noProof/>
            <w:webHidden/>
          </w:rPr>
          <w:instrText xml:space="preserve"> PAGEREF _Toc211351171 \h </w:instrText>
        </w:r>
        <w:r>
          <w:rPr>
            <w:noProof/>
            <w:webHidden/>
          </w:rPr>
        </w:r>
        <w:r>
          <w:rPr>
            <w:noProof/>
            <w:webHidden/>
          </w:rPr>
          <w:fldChar w:fldCharType="separate"/>
        </w:r>
        <w:r>
          <w:rPr>
            <w:noProof/>
            <w:webHidden/>
          </w:rPr>
          <w:t>108</w:t>
        </w:r>
        <w:r>
          <w:rPr>
            <w:noProof/>
            <w:webHidden/>
          </w:rPr>
          <w:fldChar w:fldCharType="end"/>
        </w:r>
      </w:hyperlink>
    </w:p>
    <w:p w14:paraId="5B6E8345" w14:textId="1BFD299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72" w:history="1">
        <w:r w:rsidRPr="00CD3FDD">
          <w:rPr>
            <w:rStyle w:val="Hyperlink"/>
            <w:noProof/>
          </w:rPr>
          <w:t>Timing and Requests for Postponement</w:t>
        </w:r>
        <w:r>
          <w:rPr>
            <w:noProof/>
            <w:webHidden/>
          </w:rPr>
          <w:tab/>
        </w:r>
        <w:r>
          <w:rPr>
            <w:noProof/>
            <w:webHidden/>
          </w:rPr>
          <w:fldChar w:fldCharType="begin"/>
        </w:r>
        <w:r>
          <w:rPr>
            <w:noProof/>
            <w:webHidden/>
          </w:rPr>
          <w:instrText xml:space="preserve"> PAGEREF _Toc211351172 \h </w:instrText>
        </w:r>
        <w:r>
          <w:rPr>
            <w:noProof/>
            <w:webHidden/>
          </w:rPr>
        </w:r>
        <w:r>
          <w:rPr>
            <w:noProof/>
            <w:webHidden/>
          </w:rPr>
          <w:fldChar w:fldCharType="separate"/>
        </w:r>
        <w:r>
          <w:rPr>
            <w:noProof/>
            <w:webHidden/>
          </w:rPr>
          <w:t>108</w:t>
        </w:r>
        <w:r>
          <w:rPr>
            <w:noProof/>
            <w:webHidden/>
          </w:rPr>
          <w:fldChar w:fldCharType="end"/>
        </w:r>
      </w:hyperlink>
    </w:p>
    <w:p w14:paraId="39AEDD43" w14:textId="33BDDB0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73" w:history="1">
        <w:r w:rsidRPr="00CD3FDD">
          <w:rPr>
            <w:rStyle w:val="Hyperlink"/>
            <w:noProof/>
          </w:rPr>
          <w:t>Written Component</w:t>
        </w:r>
        <w:r>
          <w:rPr>
            <w:noProof/>
            <w:webHidden/>
          </w:rPr>
          <w:tab/>
        </w:r>
        <w:r>
          <w:rPr>
            <w:noProof/>
            <w:webHidden/>
          </w:rPr>
          <w:fldChar w:fldCharType="begin"/>
        </w:r>
        <w:r>
          <w:rPr>
            <w:noProof/>
            <w:webHidden/>
          </w:rPr>
          <w:instrText xml:space="preserve"> PAGEREF _Toc211351173 \h </w:instrText>
        </w:r>
        <w:r>
          <w:rPr>
            <w:noProof/>
            <w:webHidden/>
          </w:rPr>
        </w:r>
        <w:r>
          <w:rPr>
            <w:noProof/>
            <w:webHidden/>
          </w:rPr>
          <w:fldChar w:fldCharType="separate"/>
        </w:r>
        <w:r>
          <w:rPr>
            <w:noProof/>
            <w:webHidden/>
          </w:rPr>
          <w:t>109</w:t>
        </w:r>
        <w:r>
          <w:rPr>
            <w:noProof/>
            <w:webHidden/>
          </w:rPr>
          <w:fldChar w:fldCharType="end"/>
        </w:r>
      </w:hyperlink>
    </w:p>
    <w:p w14:paraId="046B1C19" w14:textId="0538840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74" w:history="1">
        <w:r w:rsidRPr="00CD3FDD">
          <w:rPr>
            <w:rStyle w:val="Hyperlink"/>
            <w:noProof/>
          </w:rPr>
          <w:t>Oral Component</w:t>
        </w:r>
        <w:r>
          <w:rPr>
            <w:noProof/>
            <w:webHidden/>
          </w:rPr>
          <w:tab/>
        </w:r>
        <w:r>
          <w:rPr>
            <w:noProof/>
            <w:webHidden/>
          </w:rPr>
          <w:fldChar w:fldCharType="begin"/>
        </w:r>
        <w:r>
          <w:rPr>
            <w:noProof/>
            <w:webHidden/>
          </w:rPr>
          <w:instrText xml:space="preserve"> PAGEREF _Toc211351174 \h </w:instrText>
        </w:r>
        <w:r>
          <w:rPr>
            <w:noProof/>
            <w:webHidden/>
          </w:rPr>
        </w:r>
        <w:r>
          <w:rPr>
            <w:noProof/>
            <w:webHidden/>
          </w:rPr>
          <w:fldChar w:fldCharType="separate"/>
        </w:r>
        <w:r>
          <w:rPr>
            <w:noProof/>
            <w:webHidden/>
          </w:rPr>
          <w:t>109</w:t>
        </w:r>
        <w:r>
          <w:rPr>
            <w:noProof/>
            <w:webHidden/>
          </w:rPr>
          <w:fldChar w:fldCharType="end"/>
        </w:r>
      </w:hyperlink>
    </w:p>
    <w:p w14:paraId="1C21ACDF" w14:textId="37E7133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75" w:history="1">
        <w:r w:rsidRPr="00CD3FDD">
          <w:rPr>
            <w:rStyle w:val="Hyperlink"/>
            <w:noProof/>
          </w:rPr>
          <w:t>Assessment</w:t>
        </w:r>
        <w:r>
          <w:rPr>
            <w:noProof/>
            <w:webHidden/>
          </w:rPr>
          <w:tab/>
        </w:r>
        <w:r>
          <w:rPr>
            <w:noProof/>
            <w:webHidden/>
          </w:rPr>
          <w:fldChar w:fldCharType="begin"/>
        </w:r>
        <w:r>
          <w:rPr>
            <w:noProof/>
            <w:webHidden/>
          </w:rPr>
          <w:instrText xml:space="preserve"> PAGEREF _Toc211351175 \h </w:instrText>
        </w:r>
        <w:r>
          <w:rPr>
            <w:noProof/>
            <w:webHidden/>
          </w:rPr>
        </w:r>
        <w:r>
          <w:rPr>
            <w:noProof/>
            <w:webHidden/>
          </w:rPr>
          <w:fldChar w:fldCharType="separate"/>
        </w:r>
        <w:r>
          <w:rPr>
            <w:noProof/>
            <w:webHidden/>
          </w:rPr>
          <w:t>109</w:t>
        </w:r>
        <w:r>
          <w:rPr>
            <w:noProof/>
            <w:webHidden/>
          </w:rPr>
          <w:fldChar w:fldCharType="end"/>
        </w:r>
      </w:hyperlink>
    </w:p>
    <w:p w14:paraId="52F1ACEB" w14:textId="35850E3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76" w:history="1">
        <w:r w:rsidRPr="00CD3FDD">
          <w:rPr>
            <w:rStyle w:val="Hyperlink"/>
            <w:noProof/>
          </w:rPr>
          <w:t>Appeal and Repeats</w:t>
        </w:r>
        <w:r>
          <w:rPr>
            <w:noProof/>
            <w:webHidden/>
          </w:rPr>
          <w:tab/>
        </w:r>
        <w:r>
          <w:rPr>
            <w:noProof/>
            <w:webHidden/>
          </w:rPr>
          <w:fldChar w:fldCharType="begin"/>
        </w:r>
        <w:r>
          <w:rPr>
            <w:noProof/>
            <w:webHidden/>
          </w:rPr>
          <w:instrText xml:space="preserve"> PAGEREF _Toc211351176 \h </w:instrText>
        </w:r>
        <w:r>
          <w:rPr>
            <w:noProof/>
            <w:webHidden/>
          </w:rPr>
        </w:r>
        <w:r>
          <w:rPr>
            <w:noProof/>
            <w:webHidden/>
          </w:rPr>
          <w:fldChar w:fldCharType="separate"/>
        </w:r>
        <w:r>
          <w:rPr>
            <w:noProof/>
            <w:webHidden/>
          </w:rPr>
          <w:t>109</w:t>
        </w:r>
        <w:r>
          <w:rPr>
            <w:noProof/>
            <w:webHidden/>
          </w:rPr>
          <w:fldChar w:fldCharType="end"/>
        </w:r>
      </w:hyperlink>
    </w:p>
    <w:p w14:paraId="1C839F45" w14:textId="6A43E1E2"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77" w:history="1">
        <w:r w:rsidRPr="00CD3FDD">
          <w:rPr>
            <w:rStyle w:val="Hyperlink"/>
            <w:noProof/>
          </w:rPr>
          <w:t>Final Exam</w:t>
        </w:r>
        <w:r>
          <w:rPr>
            <w:noProof/>
            <w:webHidden/>
          </w:rPr>
          <w:tab/>
        </w:r>
        <w:r>
          <w:rPr>
            <w:noProof/>
            <w:webHidden/>
          </w:rPr>
          <w:fldChar w:fldCharType="begin"/>
        </w:r>
        <w:r>
          <w:rPr>
            <w:noProof/>
            <w:webHidden/>
          </w:rPr>
          <w:instrText xml:space="preserve"> PAGEREF _Toc211351177 \h </w:instrText>
        </w:r>
        <w:r>
          <w:rPr>
            <w:noProof/>
            <w:webHidden/>
          </w:rPr>
        </w:r>
        <w:r>
          <w:rPr>
            <w:noProof/>
            <w:webHidden/>
          </w:rPr>
          <w:fldChar w:fldCharType="separate"/>
        </w:r>
        <w:r>
          <w:rPr>
            <w:noProof/>
            <w:webHidden/>
          </w:rPr>
          <w:t>109</w:t>
        </w:r>
        <w:r>
          <w:rPr>
            <w:noProof/>
            <w:webHidden/>
          </w:rPr>
          <w:fldChar w:fldCharType="end"/>
        </w:r>
      </w:hyperlink>
    </w:p>
    <w:p w14:paraId="0081E320" w14:textId="58E98E9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78" w:history="1">
        <w:r w:rsidRPr="00CD3FDD">
          <w:rPr>
            <w:rStyle w:val="Hyperlink"/>
            <w:noProof/>
          </w:rPr>
          <w:t>Timing and Requests for Postponement</w:t>
        </w:r>
        <w:r>
          <w:rPr>
            <w:noProof/>
            <w:webHidden/>
          </w:rPr>
          <w:tab/>
        </w:r>
        <w:r>
          <w:rPr>
            <w:noProof/>
            <w:webHidden/>
          </w:rPr>
          <w:fldChar w:fldCharType="begin"/>
        </w:r>
        <w:r>
          <w:rPr>
            <w:noProof/>
            <w:webHidden/>
          </w:rPr>
          <w:instrText xml:space="preserve"> PAGEREF _Toc211351178 \h </w:instrText>
        </w:r>
        <w:r>
          <w:rPr>
            <w:noProof/>
            <w:webHidden/>
          </w:rPr>
        </w:r>
        <w:r>
          <w:rPr>
            <w:noProof/>
            <w:webHidden/>
          </w:rPr>
          <w:fldChar w:fldCharType="separate"/>
        </w:r>
        <w:r>
          <w:rPr>
            <w:noProof/>
            <w:webHidden/>
          </w:rPr>
          <w:t>109</w:t>
        </w:r>
        <w:r>
          <w:rPr>
            <w:noProof/>
            <w:webHidden/>
          </w:rPr>
          <w:fldChar w:fldCharType="end"/>
        </w:r>
      </w:hyperlink>
    </w:p>
    <w:p w14:paraId="11F2F9ED" w14:textId="1BBC75B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79" w:history="1">
        <w:r w:rsidRPr="00CD3FDD">
          <w:rPr>
            <w:rStyle w:val="Hyperlink"/>
            <w:noProof/>
          </w:rPr>
          <w:t>Written Component</w:t>
        </w:r>
        <w:r>
          <w:rPr>
            <w:noProof/>
            <w:webHidden/>
          </w:rPr>
          <w:tab/>
        </w:r>
        <w:r>
          <w:rPr>
            <w:noProof/>
            <w:webHidden/>
          </w:rPr>
          <w:fldChar w:fldCharType="begin"/>
        </w:r>
        <w:r>
          <w:rPr>
            <w:noProof/>
            <w:webHidden/>
          </w:rPr>
          <w:instrText xml:space="preserve"> PAGEREF _Toc211351179 \h </w:instrText>
        </w:r>
        <w:r>
          <w:rPr>
            <w:noProof/>
            <w:webHidden/>
          </w:rPr>
        </w:r>
        <w:r>
          <w:rPr>
            <w:noProof/>
            <w:webHidden/>
          </w:rPr>
          <w:fldChar w:fldCharType="separate"/>
        </w:r>
        <w:r>
          <w:rPr>
            <w:noProof/>
            <w:webHidden/>
          </w:rPr>
          <w:t>110</w:t>
        </w:r>
        <w:r>
          <w:rPr>
            <w:noProof/>
            <w:webHidden/>
          </w:rPr>
          <w:fldChar w:fldCharType="end"/>
        </w:r>
      </w:hyperlink>
    </w:p>
    <w:p w14:paraId="316AAE86" w14:textId="02FC2AA5"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80" w:history="1">
        <w:r w:rsidRPr="00CD3FDD">
          <w:rPr>
            <w:rStyle w:val="Hyperlink"/>
            <w:noProof/>
          </w:rPr>
          <w:t>Oral Component</w:t>
        </w:r>
        <w:r>
          <w:rPr>
            <w:noProof/>
            <w:webHidden/>
          </w:rPr>
          <w:tab/>
        </w:r>
        <w:r>
          <w:rPr>
            <w:noProof/>
            <w:webHidden/>
          </w:rPr>
          <w:fldChar w:fldCharType="begin"/>
        </w:r>
        <w:r>
          <w:rPr>
            <w:noProof/>
            <w:webHidden/>
          </w:rPr>
          <w:instrText xml:space="preserve"> PAGEREF _Toc211351180 \h </w:instrText>
        </w:r>
        <w:r>
          <w:rPr>
            <w:noProof/>
            <w:webHidden/>
          </w:rPr>
        </w:r>
        <w:r>
          <w:rPr>
            <w:noProof/>
            <w:webHidden/>
          </w:rPr>
          <w:fldChar w:fldCharType="separate"/>
        </w:r>
        <w:r>
          <w:rPr>
            <w:noProof/>
            <w:webHidden/>
          </w:rPr>
          <w:t>110</w:t>
        </w:r>
        <w:r>
          <w:rPr>
            <w:noProof/>
            <w:webHidden/>
          </w:rPr>
          <w:fldChar w:fldCharType="end"/>
        </w:r>
      </w:hyperlink>
    </w:p>
    <w:p w14:paraId="64B61D36" w14:textId="5EE54D6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81" w:history="1">
        <w:r w:rsidRPr="00CD3FDD">
          <w:rPr>
            <w:rStyle w:val="Hyperlink"/>
            <w:noProof/>
          </w:rPr>
          <w:t>Assessment</w:t>
        </w:r>
        <w:r>
          <w:rPr>
            <w:noProof/>
            <w:webHidden/>
          </w:rPr>
          <w:tab/>
        </w:r>
        <w:r>
          <w:rPr>
            <w:noProof/>
            <w:webHidden/>
          </w:rPr>
          <w:fldChar w:fldCharType="begin"/>
        </w:r>
        <w:r>
          <w:rPr>
            <w:noProof/>
            <w:webHidden/>
          </w:rPr>
          <w:instrText xml:space="preserve"> PAGEREF _Toc211351181 \h </w:instrText>
        </w:r>
        <w:r>
          <w:rPr>
            <w:noProof/>
            <w:webHidden/>
          </w:rPr>
        </w:r>
        <w:r>
          <w:rPr>
            <w:noProof/>
            <w:webHidden/>
          </w:rPr>
          <w:fldChar w:fldCharType="separate"/>
        </w:r>
        <w:r>
          <w:rPr>
            <w:noProof/>
            <w:webHidden/>
          </w:rPr>
          <w:t>110</w:t>
        </w:r>
        <w:r>
          <w:rPr>
            <w:noProof/>
            <w:webHidden/>
          </w:rPr>
          <w:fldChar w:fldCharType="end"/>
        </w:r>
      </w:hyperlink>
    </w:p>
    <w:p w14:paraId="398B9099" w14:textId="7A18093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82" w:history="1">
        <w:r w:rsidRPr="00CD3FDD">
          <w:rPr>
            <w:rStyle w:val="Hyperlink"/>
            <w:noProof/>
          </w:rPr>
          <w:t>Use of Reprints and Publication Expectations</w:t>
        </w:r>
        <w:r>
          <w:rPr>
            <w:noProof/>
            <w:webHidden/>
          </w:rPr>
          <w:tab/>
        </w:r>
        <w:r>
          <w:rPr>
            <w:noProof/>
            <w:webHidden/>
          </w:rPr>
          <w:fldChar w:fldCharType="begin"/>
        </w:r>
        <w:r>
          <w:rPr>
            <w:noProof/>
            <w:webHidden/>
          </w:rPr>
          <w:instrText xml:space="preserve"> PAGEREF _Toc211351182 \h </w:instrText>
        </w:r>
        <w:r>
          <w:rPr>
            <w:noProof/>
            <w:webHidden/>
          </w:rPr>
        </w:r>
        <w:r>
          <w:rPr>
            <w:noProof/>
            <w:webHidden/>
          </w:rPr>
          <w:fldChar w:fldCharType="separate"/>
        </w:r>
        <w:r>
          <w:rPr>
            <w:noProof/>
            <w:webHidden/>
          </w:rPr>
          <w:t>110</w:t>
        </w:r>
        <w:r>
          <w:rPr>
            <w:noProof/>
            <w:webHidden/>
          </w:rPr>
          <w:fldChar w:fldCharType="end"/>
        </w:r>
      </w:hyperlink>
    </w:p>
    <w:p w14:paraId="3A371600" w14:textId="40C1604B"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183" w:history="1">
        <w:r w:rsidRPr="00CD3FDD">
          <w:rPr>
            <w:rStyle w:val="Hyperlink"/>
            <w:noProof/>
          </w:rPr>
          <w:t>Graduate Certificates</w:t>
        </w:r>
        <w:r>
          <w:rPr>
            <w:noProof/>
            <w:webHidden/>
          </w:rPr>
          <w:tab/>
        </w:r>
        <w:r>
          <w:rPr>
            <w:noProof/>
            <w:webHidden/>
          </w:rPr>
          <w:fldChar w:fldCharType="begin"/>
        </w:r>
        <w:r>
          <w:rPr>
            <w:noProof/>
            <w:webHidden/>
          </w:rPr>
          <w:instrText xml:space="preserve"> PAGEREF _Toc211351183 \h </w:instrText>
        </w:r>
        <w:r>
          <w:rPr>
            <w:noProof/>
            <w:webHidden/>
          </w:rPr>
        </w:r>
        <w:r>
          <w:rPr>
            <w:noProof/>
            <w:webHidden/>
          </w:rPr>
          <w:fldChar w:fldCharType="separate"/>
        </w:r>
        <w:r>
          <w:rPr>
            <w:noProof/>
            <w:webHidden/>
          </w:rPr>
          <w:t>110</w:t>
        </w:r>
        <w:r>
          <w:rPr>
            <w:noProof/>
            <w:webHidden/>
          </w:rPr>
          <w:fldChar w:fldCharType="end"/>
        </w:r>
      </w:hyperlink>
    </w:p>
    <w:p w14:paraId="6E53BE5C" w14:textId="4344E946"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84" w:history="1">
        <w:r w:rsidRPr="00CD3FDD">
          <w:rPr>
            <w:rStyle w:val="Hyperlink"/>
            <w:noProof/>
          </w:rPr>
          <w:t>Average Time to Certificate</w:t>
        </w:r>
        <w:r>
          <w:rPr>
            <w:noProof/>
            <w:webHidden/>
          </w:rPr>
          <w:tab/>
        </w:r>
        <w:r>
          <w:rPr>
            <w:noProof/>
            <w:webHidden/>
          </w:rPr>
          <w:fldChar w:fldCharType="begin"/>
        </w:r>
        <w:r>
          <w:rPr>
            <w:noProof/>
            <w:webHidden/>
          </w:rPr>
          <w:instrText xml:space="preserve"> PAGEREF _Toc211351184 \h </w:instrText>
        </w:r>
        <w:r>
          <w:rPr>
            <w:noProof/>
            <w:webHidden/>
          </w:rPr>
        </w:r>
        <w:r>
          <w:rPr>
            <w:noProof/>
            <w:webHidden/>
          </w:rPr>
          <w:fldChar w:fldCharType="separate"/>
        </w:r>
        <w:r>
          <w:rPr>
            <w:noProof/>
            <w:webHidden/>
          </w:rPr>
          <w:t>110</w:t>
        </w:r>
        <w:r>
          <w:rPr>
            <w:noProof/>
            <w:webHidden/>
          </w:rPr>
          <w:fldChar w:fldCharType="end"/>
        </w:r>
      </w:hyperlink>
    </w:p>
    <w:p w14:paraId="1DBAD0C0" w14:textId="72C9872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85" w:history="1">
        <w:r w:rsidRPr="00CD3FDD">
          <w:rPr>
            <w:rStyle w:val="Hyperlink"/>
            <w:noProof/>
          </w:rPr>
          <w:t>Coursework – Secure and Connected Cyber-Physical Systems</w:t>
        </w:r>
        <w:r>
          <w:rPr>
            <w:noProof/>
            <w:webHidden/>
          </w:rPr>
          <w:tab/>
        </w:r>
        <w:r>
          <w:rPr>
            <w:noProof/>
            <w:webHidden/>
          </w:rPr>
          <w:fldChar w:fldCharType="begin"/>
        </w:r>
        <w:r>
          <w:rPr>
            <w:noProof/>
            <w:webHidden/>
          </w:rPr>
          <w:instrText xml:space="preserve"> PAGEREF _Toc211351185 \h </w:instrText>
        </w:r>
        <w:r>
          <w:rPr>
            <w:noProof/>
            <w:webHidden/>
          </w:rPr>
        </w:r>
        <w:r>
          <w:rPr>
            <w:noProof/>
            <w:webHidden/>
          </w:rPr>
          <w:fldChar w:fldCharType="separate"/>
        </w:r>
        <w:r>
          <w:rPr>
            <w:noProof/>
            <w:webHidden/>
          </w:rPr>
          <w:t>110</w:t>
        </w:r>
        <w:r>
          <w:rPr>
            <w:noProof/>
            <w:webHidden/>
          </w:rPr>
          <w:fldChar w:fldCharType="end"/>
        </w:r>
      </w:hyperlink>
    </w:p>
    <w:p w14:paraId="22E71D02" w14:textId="62FCF66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86" w:history="1">
        <w:r w:rsidRPr="00CD3FDD">
          <w:rPr>
            <w:rStyle w:val="Hyperlink"/>
            <w:noProof/>
          </w:rPr>
          <w:t>Coursework – Semiconductor Manufacturing, Processing, and Devices</w:t>
        </w:r>
        <w:r>
          <w:rPr>
            <w:noProof/>
            <w:webHidden/>
          </w:rPr>
          <w:tab/>
        </w:r>
        <w:r>
          <w:rPr>
            <w:noProof/>
            <w:webHidden/>
          </w:rPr>
          <w:fldChar w:fldCharType="begin"/>
        </w:r>
        <w:r>
          <w:rPr>
            <w:noProof/>
            <w:webHidden/>
          </w:rPr>
          <w:instrText xml:space="preserve"> PAGEREF _Toc211351186 \h </w:instrText>
        </w:r>
        <w:r>
          <w:rPr>
            <w:noProof/>
            <w:webHidden/>
          </w:rPr>
        </w:r>
        <w:r>
          <w:rPr>
            <w:noProof/>
            <w:webHidden/>
          </w:rPr>
          <w:fldChar w:fldCharType="separate"/>
        </w:r>
        <w:r>
          <w:rPr>
            <w:noProof/>
            <w:webHidden/>
          </w:rPr>
          <w:t>110</w:t>
        </w:r>
        <w:r>
          <w:rPr>
            <w:noProof/>
            <w:webHidden/>
          </w:rPr>
          <w:fldChar w:fldCharType="end"/>
        </w:r>
      </w:hyperlink>
    </w:p>
    <w:p w14:paraId="1750A59A" w14:textId="167D71D8"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87" w:history="1">
        <w:r w:rsidRPr="00CD3FDD">
          <w:rPr>
            <w:rStyle w:val="Hyperlink"/>
            <w:noProof/>
          </w:rPr>
          <w:t>Advisor</w:t>
        </w:r>
        <w:r>
          <w:rPr>
            <w:noProof/>
            <w:webHidden/>
          </w:rPr>
          <w:tab/>
        </w:r>
        <w:r>
          <w:rPr>
            <w:noProof/>
            <w:webHidden/>
          </w:rPr>
          <w:fldChar w:fldCharType="begin"/>
        </w:r>
        <w:r>
          <w:rPr>
            <w:noProof/>
            <w:webHidden/>
          </w:rPr>
          <w:instrText xml:space="preserve"> PAGEREF _Toc211351187 \h </w:instrText>
        </w:r>
        <w:r>
          <w:rPr>
            <w:noProof/>
            <w:webHidden/>
          </w:rPr>
        </w:r>
        <w:r>
          <w:rPr>
            <w:noProof/>
            <w:webHidden/>
          </w:rPr>
          <w:fldChar w:fldCharType="separate"/>
        </w:r>
        <w:r>
          <w:rPr>
            <w:noProof/>
            <w:webHidden/>
          </w:rPr>
          <w:t>111</w:t>
        </w:r>
        <w:r>
          <w:rPr>
            <w:noProof/>
            <w:webHidden/>
          </w:rPr>
          <w:fldChar w:fldCharType="end"/>
        </w:r>
      </w:hyperlink>
    </w:p>
    <w:p w14:paraId="0BEDD08D" w14:textId="40E6C5B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88" w:history="1">
        <w:r w:rsidRPr="00CD3FDD">
          <w:rPr>
            <w:rStyle w:val="Hyperlink"/>
            <w:noProof/>
          </w:rPr>
          <w:t>Final Evaluation</w:t>
        </w:r>
        <w:r>
          <w:rPr>
            <w:noProof/>
            <w:webHidden/>
          </w:rPr>
          <w:tab/>
        </w:r>
        <w:r>
          <w:rPr>
            <w:noProof/>
            <w:webHidden/>
          </w:rPr>
          <w:fldChar w:fldCharType="begin"/>
        </w:r>
        <w:r>
          <w:rPr>
            <w:noProof/>
            <w:webHidden/>
          </w:rPr>
          <w:instrText xml:space="preserve"> PAGEREF _Toc211351188 \h </w:instrText>
        </w:r>
        <w:r>
          <w:rPr>
            <w:noProof/>
            <w:webHidden/>
          </w:rPr>
        </w:r>
        <w:r>
          <w:rPr>
            <w:noProof/>
            <w:webHidden/>
          </w:rPr>
          <w:fldChar w:fldCharType="separate"/>
        </w:r>
        <w:r>
          <w:rPr>
            <w:noProof/>
            <w:webHidden/>
          </w:rPr>
          <w:t>111</w:t>
        </w:r>
        <w:r>
          <w:rPr>
            <w:noProof/>
            <w:webHidden/>
          </w:rPr>
          <w:fldChar w:fldCharType="end"/>
        </w:r>
      </w:hyperlink>
    </w:p>
    <w:p w14:paraId="7942215C" w14:textId="3D666F44" w:rsidR="00F93BA2" w:rsidRDefault="00986BC7" w:rsidP="00F93BA2">
      <w:r>
        <w:fldChar w:fldCharType="end"/>
      </w:r>
    </w:p>
    <w:p w14:paraId="506E19F6" w14:textId="77777777" w:rsidR="00986BC7" w:rsidRDefault="00986BC7">
      <w:pPr>
        <w:spacing w:after="160" w:line="259" w:lineRule="auto"/>
        <w:rPr>
          <w:b/>
          <w:bCs/>
          <w:sz w:val="36"/>
          <w:szCs w:val="36"/>
          <w:u w:val="single"/>
        </w:rPr>
      </w:pPr>
      <w:bookmarkStart w:id="862" w:name="_Toc203743854"/>
      <w:r>
        <w:br w:type="page"/>
      </w:r>
    </w:p>
    <w:p w14:paraId="6C53F36C" w14:textId="595EFB84" w:rsidR="00082CE8" w:rsidRDefault="00082CE8" w:rsidP="000B10EA">
      <w:pPr>
        <w:pStyle w:val="Heading2"/>
      </w:pPr>
      <w:bookmarkStart w:id="863" w:name="_Toc211350767"/>
      <w:bookmarkStart w:id="864" w:name="_Toc211351130"/>
      <w:bookmarkStart w:id="865" w:name="_Hlk211351248"/>
      <w:bookmarkStart w:id="866" w:name="bmark_ECE"/>
      <w:r>
        <w:lastRenderedPageBreak/>
        <w:t>Change Log</w:t>
      </w:r>
      <w:bookmarkEnd w:id="863"/>
      <w:bookmarkEnd w:id="864"/>
    </w:p>
    <w:p w14:paraId="62657886" w14:textId="4F1C2E3E" w:rsidR="00082CE8" w:rsidRDefault="00082CE8" w:rsidP="00082CE8">
      <w:r>
        <w:t xml:space="preserve">2025-10-14: corrected typo in </w:t>
      </w:r>
      <w:hyperlink w:anchor="_Coursework_and_Research" w:history="1">
        <w:r w:rsidRPr="00082CE8">
          <w:rPr>
            <w:rStyle w:val="Hyperlink"/>
          </w:rPr>
          <w:t>PhD Coursework and Research Credits</w:t>
        </w:r>
      </w:hyperlink>
      <w:r>
        <w:t xml:space="preserve"> to indicate that the one class (3 credits minimum) at the 800 level or above must be completed outside the College of Engineering (it was incorrectly listed as outside the ECE department).</w:t>
      </w:r>
    </w:p>
    <w:p w14:paraId="7ABBDAA0" w14:textId="77777777" w:rsidR="00082CE8" w:rsidRPr="00082CE8" w:rsidRDefault="00082CE8" w:rsidP="00082CE8"/>
    <w:p w14:paraId="37887E05" w14:textId="71BCA006" w:rsidR="000B10EA" w:rsidRDefault="000B10EA" w:rsidP="000B10EA">
      <w:pPr>
        <w:pStyle w:val="Heading2"/>
      </w:pPr>
      <w:bookmarkStart w:id="867" w:name="_Toc211350768"/>
      <w:bookmarkStart w:id="868" w:name="_Toc211351131"/>
      <w:bookmarkEnd w:id="865"/>
      <w:r>
        <w:t>Program Overview and Graduate Degree Requirements</w:t>
      </w:r>
      <w:bookmarkEnd w:id="861"/>
      <w:bookmarkEnd w:id="862"/>
      <w:bookmarkEnd w:id="867"/>
      <w:bookmarkEnd w:id="868"/>
    </w:p>
    <w:p w14:paraId="0565DF3B" w14:textId="6A93A69E" w:rsidR="00F93BA2" w:rsidRDefault="000B10EA" w:rsidP="00F93BA2">
      <w:r w:rsidRPr="008E49E5">
        <w:t xml:space="preserve">The Department of </w:t>
      </w:r>
      <w:r w:rsidR="00F93BA2">
        <w:t xml:space="preserve">Electrical and Computer </w:t>
      </w:r>
      <w:r w:rsidRPr="008E49E5">
        <w:t>Engineering (</w:t>
      </w:r>
      <w:r w:rsidR="0078492D">
        <w:t>E</w:t>
      </w:r>
      <w:r w:rsidRPr="008E49E5">
        <w:t xml:space="preserve">CE) </w:t>
      </w:r>
      <w:r w:rsidR="00F93BA2">
        <w:t>currently offers four graduate degree options and two graduate certificate programs, with specific admission and degree requirements described in the Academic Programs Catalog:</w:t>
      </w:r>
    </w:p>
    <w:p w14:paraId="7390AB3B" w14:textId="77777777" w:rsidR="00F93BA2" w:rsidRDefault="00F93BA2" w:rsidP="00F93BA2"/>
    <w:p w14:paraId="6571267E" w14:textId="6862A416" w:rsidR="000B10EA" w:rsidRPr="008E49E5" w:rsidRDefault="000B10EA" w:rsidP="00B37975">
      <w:pPr>
        <w:pStyle w:val="TOC1"/>
        <w:numPr>
          <w:ilvl w:val="0"/>
          <w:numId w:val="31"/>
        </w:numPr>
        <w:spacing w:after="0"/>
      </w:pPr>
      <w:hyperlink r:id="rId257" w:anchor="s1135" w:history="1">
        <w:r w:rsidRPr="008E49E5">
          <w:rPr>
            <w:rStyle w:val="Hyperlink"/>
          </w:rPr>
          <w:t>Doctor of Philosophy</w:t>
        </w:r>
      </w:hyperlink>
      <w:r w:rsidRPr="008E49E5">
        <w:t xml:space="preserve"> (PhD) in </w:t>
      </w:r>
      <w:r w:rsidR="00F93BA2">
        <w:t xml:space="preserve">Electrical and Computer </w:t>
      </w:r>
      <w:r w:rsidRPr="008E49E5">
        <w:t>Engineering</w:t>
      </w:r>
    </w:p>
    <w:p w14:paraId="40DEA603" w14:textId="7FFF8DA2" w:rsidR="000B10EA" w:rsidRPr="008E49E5" w:rsidRDefault="000B10EA" w:rsidP="00B37975">
      <w:pPr>
        <w:pStyle w:val="TOC1"/>
        <w:numPr>
          <w:ilvl w:val="0"/>
          <w:numId w:val="31"/>
        </w:numPr>
        <w:spacing w:after="0"/>
      </w:pPr>
      <w:hyperlink r:id="rId258" w:anchor="s1133" w:history="1">
        <w:r w:rsidRPr="008E49E5">
          <w:rPr>
            <w:rStyle w:val="Hyperlink"/>
          </w:rPr>
          <w:t>Master of Science</w:t>
        </w:r>
      </w:hyperlink>
      <w:r w:rsidRPr="008E49E5">
        <w:t xml:space="preserve"> (Plan A with Thesis) in </w:t>
      </w:r>
      <w:r w:rsidR="00F93BA2">
        <w:t xml:space="preserve">Electrical and Computer </w:t>
      </w:r>
      <w:r w:rsidRPr="008E49E5">
        <w:t>Engineering</w:t>
      </w:r>
    </w:p>
    <w:p w14:paraId="38938CB1" w14:textId="5ED1002C" w:rsidR="000B10EA" w:rsidRDefault="00F93BA2" w:rsidP="00B37975">
      <w:pPr>
        <w:pStyle w:val="TOC1"/>
        <w:numPr>
          <w:ilvl w:val="0"/>
          <w:numId w:val="31"/>
        </w:numPr>
        <w:spacing w:after="0"/>
      </w:pPr>
      <w:hyperlink r:id="rId259" w:anchor="s1133" w:history="1">
        <w:r w:rsidRPr="008E49E5">
          <w:rPr>
            <w:rStyle w:val="Hyperlink"/>
          </w:rPr>
          <w:t>Master of Science</w:t>
        </w:r>
      </w:hyperlink>
      <w:r w:rsidR="000B10EA" w:rsidRPr="008E49E5">
        <w:t xml:space="preserve"> (Plan B without Thesis) in </w:t>
      </w:r>
      <w:r>
        <w:t xml:space="preserve">Electrical and Computer </w:t>
      </w:r>
      <w:r w:rsidR="000B10EA" w:rsidRPr="008E49E5">
        <w:t>Engineering</w:t>
      </w:r>
    </w:p>
    <w:p w14:paraId="206A5084" w14:textId="159C807D" w:rsidR="000B10EA" w:rsidRDefault="00F93BA2" w:rsidP="00B37975">
      <w:pPr>
        <w:pStyle w:val="TOC1"/>
        <w:numPr>
          <w:ilvl w:val="0"/>
          <w:numId w:val="31"/>
        </w:numPr>
        <w:spacing w:after="0"/>
      </w:pPr>
      <w:hyperlink r:id="rId260" w:anchor="s1133" w:history="1">
        <w:r w:rsidRPr="008E49E5">
          <w:rPr>
            <w:rStyle w:val="Hyperlink"/>
          </w:rPr>
          <w:t>Master of Science</w:t>
        </w:r>
      </w:hyperlink>
      <w:r w:rsidR="000B10EA" w:rsidRPr="008E49E5">
        <w:t xml:space="preserve"> (Plan B without Thesis) in </w:t>
      </w:r>
      <w:r>
        <w:t xml:space="preserve">Electrical and Computer </w:t>
      </w:r>
      <w:r w:rsidR="000B10EA" w:rsidRPr="008E49E5">
        <w:t>Engineering</w:t>
      </w:r>
      <w:r w:rsidR="000B10EA">
        <w:t xml:space="preserve"> – </w:t>
      </w:r>
      <w:r w:rsidR="000B10EA" w:rsidRPr="005E7FE0">
        <w:rPr>
          <w:b/>
          <w:bCs/>
        </w:rPr>
        <w:t>FULLY ONLINE Program</w:t>
      </w:r>
    </w:p>
    <w:p w14:paraId="299FABBA" w14:textId="77777777" w:rsidR="000B10EA" w:rsidRPr="008E49E5" w:rsidRDefault="000B10EA" w:rsidP="00391A02"/>
    <w:p w14:paraId="2B213828" w14:textId="227F29F1" w:rsidR="00F93BA2" w:rsidRDefault="00F93BA2" w:rsidP="00B37975">
      <w:pPr>
        <w:pStyle w:val="TOC1"/>
        <w:numPr>
          <w:ilvl w:val="0"/>
          <w:numId w:val="31"/>
        </w:numPr>
        <w:spacing w:after="0"/>
      </w:pPr>
      <w:hyperlink r:id="rId261" w:anchor="s17728" w:history="1">
        <w:r w:rsidRPr="00D8121F">
          <w:rPr>
            <w:rStyle w:val="Hyperlink"/>
          </w:rPr>
          <w:t>Graduate Certificate</w:t>
        </w:r>
      </w:hyperlink>
      <w:r>
        <w:t xml:space="preserve"> in Secure and Connected Cyber-Physical Systems</w:t>
      </w:r>
    </w:p>
    <w:p w14:paraId="347431B8" w14:textId="49DA917B" w:rsidR="00F93BA2" w:rsidRDefault="00F93BA2" w:rsidP="00B37975">
      <w:pPr>
        <w:pStyle w:val="TOC1"/>
        <w:numPr>
          <w:ilvl w:val="0"/>
          <w:numId w:val="31"/>
        </w:numPr>
        <w:spacing w:after="0"/>
      </w:pPr>
      <w:hyperlink r:id="rId262" w:anchor="s19874" w:history="1">
        <w:r w:rsidRPr="00D8121F">
          <w:rPr>
            <w:rStyle w:val="Hyperlink"/>
          </w:rPr>
          <w:t>Graduate Certificate</w:t>
        </w:r>
      </w:hyperlink>
      <w:r>
        <w:t xml:space="preserve"> in Semiconductor Manufacturing, Processing, and Devices</w:t>
      </w:r>
    </w:p>
    <w:p w14:paraId="276376AB" w14:textId="77777777" w:rsidR="000B10EA" w:rsidRPr="008E49E5" w:rsidRDefault="000B10EA" w:rsidP="000B10EA"/>
    <w:p w14:paraId="0F43C7E1" w14:textId="23414292" w:rsidR="000B10EA" w:rsidRPr="008E49E5" w:rsidRDefault="000B10EA" w:rsidP="000B10EA">
      <w:r w:rsidRPr="008E49E5">
        <w:t xml:space="preserve">The </w:t>
      </w:r>
      <w:r w:rsidR="00F93BA2">
        <w:t>E</w:t>
      </w:r>
      <w:r>
        <w:t xml:space="preserve">CE </w:t>
      </w:r>
      <w:r w:rsidRPr="008E49E5">
        <w:t xml:space="preserve">Department Office is located in the Engineering Building, Room </w:t>
      </w:r>
      <w:r w:rsidR="00751275">
        <w:t>2120</w:t>
      </w:r>
      <w:r w:rsidRPr="008E49E5">
        <w:t xml:space="preserve"> (</w:t>
      </w:r>
      <w:hyperlink r:id="rId263" w:history="1">
        <w:r w:rsidR="00751275">
          <w:rPr>
            <w:rStyle w:val="Hyperlink"/>
          </w:rPr>
          <w:t>contact ECE</w:t>
        </w:r>
      </w:hyperlink>
      <w:r w:rsidRPr="008E49E5">
        <w:t xml:space="preserve">). The Graduate Office in </w:t>
      </w:r>
      <w:r w:rsidR="00751275">
        <w:t>E</w:t>
      </w:r>
      <w:r w:rsidRPr="008E49E5">
        <w:t>CE includes:</w:t>
      </w:r>
    </w:p>
    <w:p w14:paraId="3657A907" w14:textId="77777777" w:rsidR="000B10EA" w:rsidRPr="008E49E5" w:rsidRDefault="000B10EA" w:rsidP="000B10EA"/>
    <w:p w14:paraId="5BFC446A" w14:textId="32B34EB9" w:rsidR="000B10EA" w:rsidRDefault="000B10EA" w:rsidP="00B37975">
      <w:pPr>
        <w:pStyle w:val="TOC1"/>
        <w:numPr>
          <w:ilvl w:val="0"/>
          <w:numId w:val="33"/>
        </w:numPr>
        <w:spacing w:after="0"/>
      </w:pPr>
      <w:r w:rsidRPr="008E49E5">
        <w:rPr>
          <w:b/>
          <w:bCs/>
        </w:rPr>
        <w:t>Graduate Program Director:</w:t>
      </w:r>
      <w:r w:rsidRPr="008E49E5">
        <w:t xml:space="preserve"> Dr. </w:t>
      </w:r>
      <w:r w:rsidR="00751275">
        <w:t>Yiming Deng</w:t>
      </w:r>
      <w:r w:rsidRPr="008E49E5">
        <w:t xml:space="preserve">, </w:t>
      </w:r>
      <w:hyperlink r:id="rId264" w:history="1">
        <w:r w:rsidR="00751275" w:rsidRPr="00A154AE">
          <w:rPr>
            <w:rStyle w:val="Hyperlink"/>
          </w:rPr>
          <w:t>dengyimi@msu.edu</w:t>
        </w:r>
      </w:hyperlink>
    </w:p>
    <w:p w14:paraId="77D96C4C" w14:textId="5B985599" w:rsidR="000B10EA" w:rsidRDefault="000B10EA" w:rsidP="00B37975">
      <w:pPr>
        <w:pStyle w:val="TOC1"/>
        <w:numPr>
          <w:ilvl w:val="0"/>
          <w:numId w:val="32"/>
        </w:numPr>
        <w:spacing w:after="0"/>
      </w:pPr>
      <w:r w:rsidRPr="008E49E5">
        <w:rPr>
          <w:b/>
          <w:bCs/>
        </w:rPr>
        <w:t>Graduate Academic Program Coordinator:</w:t>
      </w:r>
      <w:r w:rsidRPr="008E49E5">
        <w:t xml:space="preserve"> Ms. </w:t>
      </w:r>
      <w:r w:rsidR="00751275">
        <w:t>Lisa Clark</w:t>
      </w:r>
      <w:r>
        <w:t xml:space="preserve">, </w:t>
      </w:r>
      <w:hyperlink r:id="rId265" w:history="1">
        <w:r w:rsidR="00751275" w:rsidRPr="00A154AE">
          <w:rPr>
            <w:rStyle w:val="Hyperlink"/>
          </w:rPr>
          <w:t>clarkl29@msu.edu</w:t>
        </w:r>
      </w:hyperlink>
    </w:p>
    <w:p w14:paraId="6B1C9EFC" w14:textId="77777777" w:rsidR="000B10EA" w:rsidRDefault="000B10EA" w:rsidP="00751275"/>
    <w:p w14:paraId="440C21A8" w14:textId="77777777" w:rsidR="000B10EA" w:rsidRDefault="000B10EA" w:rsidP="000B10EA">
      <w:pPr>
        <w:pStyle w:val="Heading3"/>
      </w:pPr>
      <w:bookmarkStart w:id="869" w:name="_Toc182298732"/>
      <w:bookmarkStart w:id="870" w:name="_Toc203743855"/>
      <w:bookmarkStart w:id="871" w:name="_Toc211351132"/>
      <w:r>
        <w:t>Financial Support</w:t>
      </w:r>
      <w:bookmarkEnd w:id="869"/>
      <w:bookmarkEnd w:id="870"/>
      <w:bookmarkEnd w:id="871"/>
    </w:p>
    <w:p w14:paraId="20740A77" w14:textId="5B0B8772" w:rsidR="000B10EA" w:rsidRDefault="000B10EA" w:rsidP="00442434">
      <w:r>
        <w:t>Students admitted to the PhD program with financial support are limited to 5 calendar years of funding</w:t>
      </w:r>
      <w:r w:rsidR="00442434">
        <w:t xml:space="preserve">; Students admitted to the MS Plan A (with thesis) program with financial support are limited to 2 calendar years of funding. </w:t>
      </w:r>
      <w:r w:rsidR="00442434" w:rsidRPr="7690DFA7">
        <w:t>Applicants for admission into either the MS</w:t>
      </w:r>
      <w:r w:rsidR="00442434">
        <w:t xml:space="preserve"> Plan A</w:t>
      </w:r>
      <w:r w:rsidR="00442434" w:rsidRPr="7690DFA7">
        <w:t xml:space="preserve"> or PhD programs are automatically considered for financial support</w:t>
      </w:r>
      <w:r w:rsidR="00442434">
        <w:t>, and a</w:t>
      </w:r>
      <w:r w:rsidR="00442434" w:rsidRPr="7690DFA7">
        <w:t>dmission is linked to the availability of such support.</w:t>
      </w:r>
      <w:r w:rsidR="00442434">
        <w:t xml:space="preserve"> </w:t>
      </w:r>
      <w:r>
        <w:t xml:space="preserve">MS Plan B students are not admitted with financial support. </w:t>
      </w:r>
      <w:r w:rsidR="00E74D7E">
        <w:t>S</w:t>
      </w:r>
      <w:r w:rsidR="00E74D7E" w:rsidRPr="00EC572D">
        <w:t xml:space="preserve">tudents pursuing </w:t>
      </w:r>
      <w:r w:rsidR="00E74D7E">
        <w:t xml:space="preserve">graduate certificates in ECE are not eligible for funding; however, students who are completing funded degree programs at MSU simultaneously may use those benefits to also complete a graduate certificate with approval from their advisor. </w:t>
      </w:r>
      <w:r>
        <w:t xml:space="preserve">Funding time limits are counted continuously from the first semester of enrollment, including summers and semesters when students are not funded by MSU or are not working towards their academic/research goals. </w:t>
      </w:r>
    </w:p>
    <w:p w14:paraId="1EC2484E" w14:textId="77777777" w:rsidR="000B10EA" w:rsidRDefault="000B10EA" w:rsidP="000B10EA"/>
    <w:p w14:paraId="1E5CA058" w14:textId="77777777" w:rsidR="000B10EA" w:rsidRDefault="000B10EA" w:rsidP="000B10EA">
      <w:pPr>
        <w:rPr>
          <w:rStyle w:val="Heading4Char"/>
        </w:rPr>
      </w:pPr>
      <w:bookmarkStart w:id="872" w:name="_Toc182298733"/>
      <w:bookmarkStart w:id="873" w:name="_Toc203743856"/>
      <w:bookmarkStart w:id="874" w:name="_Toc211351133"/>
      <w:r w:rsidRPr="005326FC">
        <w:rPr>
          <w:rStyle w:val="Heading4Char"/>
        </w:rPr>
        <w:t>Teaching Assistantships</w:t>
      </w:r>
      <w:bookmarkEnd w:id="872"/>
      <w:bookmarkEnd w:id="873"/>
      <w:bookmarkEnd w:id="874"/>
    </w:p>
    <w:p w14:paraId="1094C1F6" w14:textId="77777777" w:rsidR="00FD66CD" w:rsidRDefault="00FD66CD" w:rsidP="00FD66CD">
      <w:r w:rsidRPr="003D72EE">
        <w:t>Students who wish to be considered for vacant TA positions, should they become available, should submit a TA Application. TA applications are sent to all grad students during the prior semester. Only graduate students with a TA Application on file will be considered for a TA position.</w:t>
      </w:r>
    </w:p>
    <w:p w14:paraId="56D25AC5" w14:textId="77777777" w:rsidR="008E7425" w:rsidRDefault="008E7425" w:rsidP="008E7425"/>
    <w:p w14:paraId="602F9D37" w14:textId="1AF6D014" w:rsidR="008E7425" w:rsidRDefault="008E7425" w:rsidP="008E7425">
      <w:r>
        <w:t>ECE uses the following ranked criteria when selecting applicants for TA positions:</w:t>
      </w:r>
    </w:p>
    <w:p w14:paraId="1DAF247E" w14:textId="77777777" w:rsidR="008E7425" w:rsidRDefault="008E7425" w:rsidP="008E7425"/>
    <w:p w14:paraId="6317C39F" w14:textId="55742166" w:rsidR="008E7425" w:rsidRDefault="008E7425" w:rsidP="00B37975">
      <w:pPr>
        <w:pStyle w:val="ListParagraph"/>
        <w:numPr>
          <w:ilvl w:val="0"/>
          <w:numId w:val="60"/>
        </w:numPr>
      </w:pPr>
      <w:r>
        <w:t>Those students to whom the Department has a prior commitment to provide support, such as students who have received recruitment offers upon admission or who have received a multi-year support offer.</w:t>
      </w:r>
    </w:p>
    <w:p w14:paraId="21B8A067" w14:textId="381207AB" w:rsidR="008E7425" w:rsidRDefault="008E7425" w:rsidP="00B37975">
      <w:pPr>
        <w:pStyle w:val="ListParagraph"/>
        <w:numPr>
          <w:ilvl w:val="0"/>
          <w:numId w:val="60"/>
        </w:numPr>
      </w:pPr>
      <w:r>
        <w:t xml:space="preserve">PhD students actively involved in research and do not have a research assistantship, fellowship, or like support. This would be considered an unusual and time limited situation because the </w:t>
      </w:r>
      <w:r>
        <w:lastRenderedPageBreak/>
        <w:t>normal expectation is that a doctoral student would have a research assistantship or other non-TA support. Appointments would usually be limited to no more than a year unless there were extenuating circumstances.</w:t>
      </w:r>
    </w:p>
    <w:p w14:paraId="42EE49A3" w14:textId="0AC0A839" w:rsidR="008E7425" w:rsidRDefault="008E7425" w:rsidP="00B37975">
      <w:pPr>
        <w:pStyle w:val="ListParagraph"/>
        <w:numPr>
          <w:ilvl w:val="0"/>
          <w:numId w:val="60"/>
        </w:numPr>
      </w:pPr>
      <w:r>
        <w:t>MS Plan A students who do not have a research assistantship, fellowship, or like support. Appointments would usually be limited to no more than a year unless there were extenuating circumstances.</w:t>
      </w:r>
    </w:p>
    <w:p w14:paraId="4A8BD139" w14:textId="1C024B81" w:rsidR="008E7425" w:rsidRDefault="008E7425" w:rsidP="008E7425"/>
    <w:p w14:paraId="6744393A" w14:textId="49A165CD" w:rsidR="000B10EA" w:rsidRDefault="008E7425" w:rsidP="008E7425">
      <w:r>
        <w:t>Academic performance and qualifications to teach a particular course are also considered in TA appointment decisions.</w:t>
      </w:r>
    </w:p>
    <w:p w14:paraId="4FCB4BA1" w14:textId="45213761" w:rsidR="008E7425" w:rsidRDefault="008E7425" w:rsidP="008E7425"/>
    <w:p w14:paraId="3F544E39" w14:textId="77777777" w:rsidR="000B10EA" w:rsidRDefault="000B10EA" w:rsidP="000B10EA">
      <w:pPr>
        <w:rPr>
          <w:rStyle w:val="Heading4Char"/>
        </w:rPr>
      </w:pPr>
      <w:bookmarkStart w:id="875" w:name="_Toc182298734"/>
      <w:bookmarkStart w:id="876" w:name="_Toc203743857"/>
      <w:bookmarkStart w:id="877" w:name="_Toc211351134"/>
      <w:r>
        <w:rPr>
          <w:rStyle w:val="Heading4Char"/>
        </w:rPr>
        <w:t xml:space="preserve">Research </w:t>
      </w:r>
      <w:r w:rsidRPr="00AA33CE">
        <w:rPr>
          <w:rStyle w:val="Heading4Char"/>
        </w:rPr>
        <w:t>Assistantships</w:t>
      </w:r>
      <w:bookmarkEnd w:id="875"/>
      <w:bookmarkEnd w:id="876"/>
      <w:bookmarkEnd w:id="877"/>
    </w:p>
    <w:p w14:paraId="630E9F87" w14:textId="74DDEB91" w:rsidR="1772EC00" w:rsidRDefault="008E7425" w:rsidP="00A426AD">
      <w:r>
        <w:t xml:space="preserve">RAs </w:t>
      </w:r>
      <w:r w:rsidRPr="008E7425">
        <w:t>are generally selected by individual faculty members</w:t>
      </w:r>
      <w:r>
        <w:t xml:space="preserve"> and assigned </w:t>
      </w:r>
      <w:r w:rsidRPr="008E7425">
        <w:t>to work on a specific research project or projects for which the faculty member has funding. Often, but not always, the work is related to the thesis work of the student. Renewal of research assistantships is based on satisfactory performance and availability of funds.</w:t>
      </w:r>
    </w:p>
    <w:p w14:paraId="00A307D3" w14:textId="096FDDBB" w:rsidR="004441AB" w:rsidRDefault="004441AB" w:rsidP="00A426AD"/>
    <w:p w14:paraId="67BCE369" w14:textId="77777777" w:rsidR="004441AB" w:rsidRPr="007B6E38" w:rsidRDefault="004441AB" w:rsidP="004441AB">
      <w:pPr>
        <w:rPr>
          <w:rStyle w:val="Heading4Char"/>
        </w:rPr>
      </w:pPr>
      <w:bookmarkStart w:id="878" w:name="_Toc203743858"/>
      <w:bookmarkStart w:id="879" w:name="_Toc211351135"/>
      <w:r w:rsidRPr="007B6E38">
        <w:rPr>
          <w:rStyle w:val="Heading4Char"/>
        </w:rPr>
        <w:t>Travel Support</w:t>
      </w:r>
      <w:bookmarkEnd w:id="878"/>
      <w:bookmarkEnd w:id="879"/>
    </w:p>
    <w:p w14:paraId="546D1304" w14:textId="60FD20CB" w:rsidR="004441AB" w:rsidRDefault="00FD66CD" w:rsidP="004441AB">
      <w:bookmarkStart w:id="880" w:name="_Hlk204171740"/>
      <w:r>
        <w:t xml:space="preserve">The ECE department does not offer travel support. Students who are presenting their first-authored research may be eligible for travel funding through their advisor, college, and/or the MSU Graduate School. </w:t>
      </w:r>
      <w:r w:rsidR="004441AB">
        <w:t>Please contact the graduate academic program coordinator for assistance with the travel fellowship application form.</w:t>
      </w:r>
    </w:p>
    <w:bookmarkEnd w:id="880"/>
    <w:p w14:paraId="64F8808B" w14:textId="77777777" w:rsidR="00FB3D6D" w:rsidRDefault="00FB3D6D" w:rsidP="00FB3D6D"/>
    <w:p w14:paraId="2C68396D" w14:textId="77777777" w:rsidR="00FB3D6D" w:rsidRDefault="00FB3D6D" w:rsidP="00FB3D6D">
      <w:pPr>
        <w:pStyle w:val="Heading3"/>
      </w:pPr>
      <w:bookmarkStart w:id="881" w:name="_Toc203743859"/>
      <w:bookmarkStart w:id="882" w:name="_Toc211351136"/>
      <w:r>
        <w:t>Academic Governance</w:t>
      </w:r>
      <w:bookmarkEnd w:id="881"/>
      <w:bookmarkEnd w:id="882"/>
    </w:p>
    <w:p w14:paraId="1908D7EE" w14:textId="013DF8FE" w:rsidR="00B42BF3" w:rsidRPr="00B42BF3" w:rsidRDefault="00FB3D6D" w:rsidP="00B42BF3">
      <w:r>
        <w:t xml:space="preserve">Graduate students interested in serving on departmental committees or participating in other leadership </w:t>
      </w:r>
      <w:r w:rsidRPr="00B42BF3">
        <w:t>opportunities should contact the graduate academic program coordinator for more information.</w:t>
      </w:r>
      <w:r w:rsidR="00B42BF3" w:rsidRPr="00B42BF3">
        <w:t xml:space="preserve"> </w:t>
      </w:r>
      <w:r w:rsidR="00B42BF3">
        <w:t xml:space="preserve">In ECE, </w:t>
      </w:r>
      <w:r w:rsidR="00B42BF3" w:rsidRPr="00B42BF3">
        <w:t xml:space="preserve">a graduate student representative participates as a voting member of the </w:t>
      </w:r>
      <w:r w:rsidR="00B42BF3">
        <w:t xml:space="preserve">ECE </w:t>
      </w:r>
      <w:r w:rsidR="00B42BF3" w:rsidRPr="00B42BF3">
        <w:t>Graduate Studies Committee</w:t>
      </w:r>
      <w:r w:rsidR="00B42BF3">
        <w:t xml:space="preserve">, which </w:t>
      </w:r>
      <w:r w:rsidR="00B42BF3" w:rsidRPr="00B42BF3">
        <w:t xml:space="preserve">makes recommendations to the faculty on graduate academic standards, graduate course additions, deletions, and modifications, and graduate degree requirements. </w:t>
      </w:r>
      <w:r w:rsidR="00B42BF3">
        <w:t xml:space="preserve">ECE </w:t>
      </w:r>
      <w:r w:rsidR="00B42BF3" w:rsidRPr="00B42BF3">
        <w:t xml:space="preserve">graduate students elect this representative from a slate of nominees, which is prepared by the graduate student body. The nominees </w:t>
      </w:r>
      <w:r w:rsidR="00B42BF3">
        <w:t xml:space="preserve">must </w:t>
      </w:r>
      <w:r w:rsidR="00B42BF3" w:rsidRPr="00B42BF3">
        <w:t xml:space="preserve">be current </w:t>
      </w:r>
      <w:r w:rsidR="00B42BF3">
        <w:t xml:space="preserve">ECE </w:t>
      </w:r>
      <w:r w:rsidR="00B42BF3" w:rsidRPr="00B42BF3">
        <w:t xml:space="preserve">graduate students and </w:t>
      </w:r>
      <w:r w:rsidR="00B42BF3">
        <w:t xml:space="preserve">must </w:t>
      </w:r>
      <w:r w:rsidR="00B42BF3" w:rsidRPr="00B42BF3">
        <w:t>have completed at least one semester</w:t>
      </w:r>
      <w:r w:rsidR="00B42BF3">
        <w:t xml:space="preserve"> of graduate studies.</w:t>
      </w:r>
    </w:p>
    <w:p w14:paraId="4B4021DD" w14:textId="765FFF76" w:rsidR="00C3466B" w:rsidRDefault="00C3466B" w:rsidP="00A426AD"/>
    <w:p w14:paraId="13F9B7EA" w14:textId="1928EEB3" w:rsidR="00C3466B" w:rsidRDefault="00C3466B" w:rsidP="00C3466B">
      <w:pPr>
        <w:pStyle w:val="Heading2"/>
      </w:pPr>
      <w:bookmarkStart w:id="883" w:name="_Toc182298804"/>
      <w:bookmarkStart w:id="884" w:name="_Toc203743860"/>
      <w:bookmarkStart w:id="885" w:name="_Toc211350769"/>
      <w:bookmarkStart w:id="886" w:name="_Toc211351137"/>
      <w:r>
        <w:t xml:space="preserve">MS Plan A (with Thesis) </w:t>
      </w:r>
      <w:r w:rsidRPr="095E3000">
        <w:t>Program Components</w:t>
      </w:r>
      <w:bookmarkEnd w:id="883"/>
      <w:bookmarkEnd w:id="884"/>
      <w:bookmarkEnd w:id="885"/>
      <w:bookmarkEnd w:id="886"/>
    </w:p>
    <w:p w14:paraId="6E114134" w14:textId="77777777" w:rsidR="00C3466B" w:rsidRPr="000F1794" w:rsidRDefault="00C3466B" w:rsidP="00C3466B"/>
    <w:p w14:paraId="26FF66BF" w14:textId="77777777" w:rsidR="00C3466B" w:rsidRPr="00687DD9" w:rsidRDefault="00C3466B" w:rsidP="00C3466B">
      <w:pPr>
        <w:pStyle w:val="Heading3"/>
      </w:pPr>
      <w:bookmarkStart w:id="887" w:name="_Toc182298805"/>
      <w:bookmarkStart w:id="888" w:name="_Toc203743861"/>
      <w:bookmarkStart w:id="889" w:name="_Toc211351138"/>
      <w:r w:rsidRPr="00687DD9">
        <w:t>Average Time to Degree</w:t>
      </w:r>
      <w:bookmarkEnd w:id="887"/>
      <w:bookmarkEnd w:id="888"/>
      <w:bookmarkEnd w:id="889"/>
    </w:p>
    <w:p w14:paraId="2F1574CB" w14:textId="02277300" w:rsidR="00C3466B" w:rsidRPr="004C735C" w:rsidRDefault="00C3466B" w:rsidP="00C3466B">
      <w:r>
        <w:t>The average time to graduation for Electrical and Computer Engineering Master’s degree (MS) students is two calendar years, assuming admission from the bachelor’s degree</w:t>
      </w:r>
      <w:r w:rsidR="00547DD4">
        <w:t xml:space="preserve"> and full-time enrollment</w:t>
      </w:r>
      <w:r>
        <w:t>.</w:t>
      </w:r>
    </w:p>
    <w:p w14:paraId="652E6D8E" w14:textId="77777777" w:rsidR="00C3466B" w:rsidRDefault="00C3466B" w:rsidP="00C3466B">
      <w:pPr>
        <w:pStyle w:val="Heading4"/>
      </w:pPr>
    </w:p>
    <w:p w14:paraId="412DCA4F" w14:textId="77777777" w:rsidR="00C3466B" w:rsidRDefault="00C3466B" w:rsidP="00C3466B">
      <w:pPr>
        <w:pStyle w:val="Heading3"/>
      </w:pPr>
      <w:bookmarkStart w:id="890" w:name="_Toc182298806"/>
      <w:bookmarkStart w:id="891" w:name="_Toc203743862"/>
      <w:bookmarkStart w:id="892" w:name="_Toc211351139"/>
      <w:r w:rsidRPr="095E3000">
        <w:t xml:space="preserve">Coursework </w:t>
      </w:r>
      <w:r>
        <w:t>and Research Credits</w:t>
      </w:r>
      <w:bookmarkEnd w:id="890"/>
      <w:bookmarkEnd w:id="891"/>
      <w:bookmarkEnd w:id="892"/>
    </w:p>
    <w:p w14:paraId="5D0A961B" w14:textId="77777777" w:rsidR="00EC24D7" w:rsidRDefault="00C3466B" w:rsidP="00C3466B">
      <w:r>
        <w:t xml:space="preserve">MS Plan A students </w:t>
      </w:r>
      <w:r w:rsidRPr="7690DFA7">
        <w:t xml:space="preserve">must complete at least 30 credits </w:t>
      </w:r>
      <w:r w:rsidR="00EC24D7">
        <w:t>including at 4-8 credits of ECE 899 (Master’s Thesis Research)</w:t>
      </w:r>
      <w:r w:rsidRPr="7690DFA7">
        <w:t>. At least 20 of these credits</w:t>
      </w:r>
      <w:r w:rsidR="00EC24D7">
        <w:t xml:space="preserve"> </w:t>
      </w:r>
      <w:r w:rsidRPr="7690DFA7">
        <w:t>must be at the 800 level or higher</w:t>
      </w:r>
      <w:r w:rsidR="00EC24D7">
        <w:t>, and all courses must be at least 400 level or higher</w:t>
      </w:r>
      <w:r w:rsidRPr="7690DFA7">
        <w:t>.</w:t>
      </w:r>
    </w:p>
    <w:p w14:paraId="3C76D068" w14:textId="77777777" w:rsidR="00EC24D7" w:rsidRDefault="00EC24D7" w:rsidP="00C3466B"/>
    <w:p w14:paraId="3FA00147" w14:textId="12BF0675" w:rsidR="00C3466B" w:rsidRDefault="00C3466B" w:rsidP="00C3466B">
      <w:r w:rsidRPr="7690DFA7">
        <w:t xml:space="preserve">Students are required to take </w:t>
      </w:r>
      <w:r w:rsidR="00EC24D7">
        <w:t xml:space="preserve">at least </w:t>
      </w:r>
      <w:r w:rsidRPr="7690DFA7">
        <w:t>four ECE courses (12 credits minimum) at the 800 or 900 level, not including ECE 801. These courses must include at least two classes from the following list of core courses:</w:t>
      </w:r>
    </w:p>
    <w:p w14:paraId="7112A978" w14:textId="77777777" w:rsidR="00EC24D7" w:rsidRDefault="00EC24D7" w:rsidP="00C3466B"/>
    <w:p w14:paraId="413AD147" w14:textId="11CF327B" w:rsidR="00C3466B" w:rsidRPr="00A2147C" w:rsidRDefault="00C3466B" w:rsidP="00B37975">
      <w:pPr>
        <w:pStyle w:val="ListParagraph"/>
        <w:numPr>
          <w:ilvl w:val="0"/>
          <w:numId w:val="61"/>
        </w:numPr>
      </w:pPr>
      <w:r w:rsidRPr="00A2147C">
        <w:t>ECE 813: Advanced VLSI Design</w:t>
      </w:r>
      <w:r w:rsidR="0033728D" w:rsidRPr="00A2147C">
        <w:t xml:space="preserve"> </w:t>
      </w:r>
    </w:p>
    <w:p w14:paraId="5F94E575" w14:textId="77C67F96" w:rsidR="00EC24D7" w:rsidRDefault="00C3466B" w:rsidP="00B37975">
      <w:pPr>
        <w:pStyle w:val="ListParagraph"/>
        <w:numPr>
          <w:ilvl w:val="0"/>
          <w:numId w:val="61"/>
        </w:numPr>
      </w:pPr>
      <w:r w:rsidRPr="7690DFA7">
        <w:t>ECE 821: Advanced Power Electronics and Applications</w:t>
      </w:r>
      <w:r w:rsidR="0033728D">
        <w:t xml:space="preserve"> </w:t>
      </w:r>
    </w:p>
    <w:p w14:paraId="087B555B" w14:textId="15199754" w:rsidR="00C3466B" w:rsidRDefault="00C3466B" w:rsidP="00B37975">
      <w:pPr>
        <w:pStyle w:val="ListParagraph"/>
        <w:numPr>
          <w:ilvl w:val="0"/>
          <w:numId w:val="61"/>
        </w:numPr>
      </w:pPr>
      <w:r w:rsidRPr="7690DFA7">
        <w:lastRenderedPageBreak/>
        <w:t>ECE 830: Embedded Cyber-Physical Systems</w:t>
      </w:r>
      <w:r w:rsidR="0033728D">
        <w:t xml:space="preserve"> </w:t>
      </w:r>
    </w:p>
    <w:p w14:paraId="7E863F40" w14:textId="3B70F728" w:rsidR="00C3466B" w:rsidRDefault="00C3466B" w:rsidP="00B37975">
      <w:pPr>
        <w:pStyle w:val="ListParagraph"/>
        <w:numPr>
          <w:ilvl w:val="0"/>
          <w:numId w:val="61"/>
        </w:numPr>
      </w:pPr>
      <w:r w:rsidRPr="7690DFA7">
        <w:t>ECE 835: Advanced Electromagnetic Fields and Waves I</w:t>
      </w:r>
      <w:r w:rsidR="0033728D">
        <w:t xml:space="preserve"> </w:t>
      </w:r>
    </w:p>
    <w:p w14:paraId="0DC96E27" w14:textId="77777777" w:rsidR="00EC24D7" w:rsidRDefault="00C3466B" w:rsidP="00B37975">
      <w:pPr>
        <w:pStyle w:val="ListParagraph"/>
        <w:numPr>
          <w:ilvl w:val="0"/>
          <w:numId w:val="61"/>
        </w:numPr>
      </w:pPr>
      <w:r w:rsidRPr="7690DFA7">
        <w:t>ECE 842: Performance Modeling of Communication Networks</w:t>
      </w:r>
    </w:p>
    <w:p w14:paraId="7F35671E" w14:textId="69877CBE" w:rsidR="00C3466B" w:rsidRDefault="00C3466B" w:rsidP="00B37975">
      <w:pPr>
        <w:pStyle w:val="ListParagraph"/>
        <w:numPr>
          <w:ilvl w:val="0"/>
          <w:numId w:val="61"/>
        </w:numPr>
      </w:pPr>
      <w:r w:rsidRPr="7690DFA7">
        <w:t>ECE</w:t>
      </w:r>
      <w:r w:rsidR="00EC24D7">
        <w:t xml:space="preserve"> </w:t>
      </w:r>
      <w:r w:rsidRPr="7690DFA7">
        <w:t>851: Linear Control Systems</w:t>
      </w:r>
    </w:p>
    <w:p w14:paraId="1A2FA749" w14:textId="77777777" w:rsidR="00EC24D7" w:rsidRDefault="00C3466B" w:rsidP="00B37975">
      <w:pPr>
        <w:pStyle w:val="ListParagraph"/>
        <w:numPr>
          <w:ilvl w:val="0"/>
          <w:numId w:val="61"/>
        </w:numPr>
      </w:pPr>
      <w:r w:rsidRPr="7690DFA7">
        <w:t>ECE 863: Analysis of Stochastic Systems</w:t>
      </w:r>
    </w:p>
    <w:p w14:paraId="3EC1E741" w14:textId="4BF89317" w:rsidR="00C3466B" w:rsidRDefault="00C3466B" w:rsidP="00B37975">
      <w:pPr>
        <w:pStyle w:val="ListParagraph"/>
        <w:numPr>
          <w:ilvl w:val="0"/>
          <w:numId w:val="61"/>
        </w:numPr>
      </w:pPr>
      <w:r w:rsidRPr="7690DFA7">
        <w:t>ECE 874: Physical Electronics</w:t>
      </w:r>
    </w:p>
    <w:p w14:paraId="2FD17E1C" w14:textId="77777777" w:rsidR="00C3466B" w:rsidRDefault="00C3466B" w:rsidP="00C3466B">
      <w:pPr>
        <w:pStyle w:val="Heading4"/>
      </w:pPr>
    </w:p>
    <w:p w14:paraId="5DDA7FF4" w14:textId="4F90AC8A" w:rsidR="00EC24D7" w:rsidRDefault="00EC24D7" w:rsidP="00C3466B">
      <w:r>
        <w:t>Students must also complete a</w:t>
      </w:r>
      <w:r w:rsidR="00C3466B" w:rsidRPr="7690DFA7">
        <w:t xml:space="preserve">t least two classes (6 credits minimum) outside the </w:t>
      </w:r>
      <w:r>
        <w:t>ECE d</w:t>
      </w:r>
      <w:r w:rsidR="00C3466B" w:rsidRPr="7690DFA7">
        <w:t>epartment</w:t>
      </w:r>
      <w:r>
        <w:t>, as approved by their advisor. Examples of commonly selected courses include:</w:t>
      </w:r>
    </w:p>
    <w:p w14:paraId="14250D97" w14:textId="77777777" w:rsidR="00EC24D7" w:rsidRDefault="00EC24D7" w:rsidP="00C3466B"/>
    <w:p w14:paraId="29813C1B" w14:textId="226B944D" w:rsidR="00C3466B" w:rsidRDefault="00C3466B" w:rsidP="00B37975">
      <w:pPr>
        <w:pStyle w:val="ListParagraph"/>
        <w:numPr>
          <w:ilvl w:val="0"/>
          <w:numId w:val="62"/>
        </w:numPr>
      </w:pPr>
      <w:r w:rsidRPr="7690DFA7">
        <w:t>MTH 415, 421, 425, 428H, 451, 452, 461</w:t>
      </w:r>
    </w:p>
    <w:p w14:paraId="5DEBAFFF" w14:textId="77777777" w:rsidR="00C3466B" w:rsidRDefault="00C3466B" w:rsidP="00B37975">
      <w:pPr>
        <w:pStyle w:val="ListParagraph"/>
        <w:numPr>
          <w:ilvl w:val="0"/>
          <w:numId w:val="62"/>
        </w:numPr>
      </w:pPr>
      <w:r w:rsidRPr="7690DFA7">
        <w:t>MTH 810, 828, 829, 841, 842, 848, 849, 850, 851, 852, 881</w:t>
      </w:r>
    </w:p>
    <w:p w14:paraId="35CBC1D3" w14:textId="77777777" w:rsidR="00C3466B" w:rsidRDefault="00C3466B" w:rsidP="00B37975">
      <w:pPr>
        <w:pStyle w:val="ListParagraph"/>
        <w:numPr>
          <w:ilvl w:val="0"/>
          <w:numId w:val="62"/>
        </w:numPr>
      </w:pPr>
      <w:r w:rsidRPr="7690DFA7">
        <w:t>STT 441, 442, 844, 861, 862, 875</w:t>
      </w:r>
    </w:p>
    <w:p w14:paraId="64D77C9D" w14:textId="77777777" w:rsidR="00C3466B" w:rsidRDefault="00C3466B" w:rsidP="00B37975">
      <w:pPr>
        <w:pStyle w:val="ListParagraph"/>
        <w:numPr>
          <w:ilvl w:val="0"/>
          <w:numId w:val="62"/>
        </w:numPr>
      </w:pPr>
      <w:r w:rsidRPr="7690DFA7">
        <w:t>PHY 471, 472, 810, 841, 842, 851, 852</w:t>
      </w:r>
    </w:p>
    <w:p w14:paraId="39D47F62" w14:textId="7C3800AC" w:rsidR="00C3466B" w:rsidRDefault="00C3466B" w:rsidP="00B37975">
      <w:pPr>
        <w:pStyle w:val="ListParagraph"/>
        <w:numPr>
          <w:ilvl w:val="0"/>
          <w:numId w:val="62"/>
        </w:numPr>
      </w:pPr>
      <w:r w:rsidRPr="7690DFA7">
        <w:t>400-level and above courses in any engineering department other than ECE.</w:t>
      </w:r>
    </w:p>
    <w:p w14:paraId="28279F1B" w14:textId="77777777" w:rsidR="00C3466B" w:rsidRDefault="00C3466B" w:rsidP="00C3466B"/>
    <w:p w14:paraId="5A2EC77A" w14:textId="23743C36" w:rsidR="00C3466B" w:rsidRDefault="00EC24D7" w:rsidP="00C3466B">
      <w:r>
        <w:t xml:space="preserve">MS Plan A students </w:t>
      </w:r>
      <w:r w:rsidR="00C3466B" w:rsidRPr="7690DFA7">
        <w:t xml:space="preserve">are required to attend </w:t>
      </w:r>
      <w:r>
        <w:t xml:space="preserve">at least </w:t>
      </w:r>
      <w:r w:rsidR="00C3466B" w:rsidRPr="7690DFA7">
        <w:t>7 seminars from the graduate seminar series</w:t>
      </w:r>
      <w:r>
        <w:t xml:space="preserve"> during their first year of graduate studies</w:t>
      </w:r>
      <w:r w:rsidR="00C3466B" w:rsidRPr="7690DFA7">
        <w:t>. When possible, video recordings of the seminars will be provided for online students.</w:t>
      </w:r>
    </w:p>
    <w:p w14:paraId="7A300916" w14:textId="77777777" w:rsidR="00C3466B" w:rsidRDefault="00C3466B" w:rsidP="00C3466B"/>
    <w:p w14:paraId="1FD99C96" w14:textId="77777777" w:rsidR="00C3466B" w:rsidRPr="00315A6A" w:rsidRDefault="00C3466B" w:rsidP="00C3466B">
      <w:pPr>
        <w:pStyle w:val="Heading4"/>
      </w:pPr>
      <w:bookmarkStart w:id="893" w:name="_Toc182298807"/>
      <w:bookmarkStart w:id="894" w:name="_Toc203743863"/>
      <w:bookmarkStart w:id="895" w:name="_Toc211351140"/>
      <w:r w:rsidRPr="00320B78">
        <w:t>Provisional Admission and Collateral Coursework</w:t>
      </w:r>
      <w:bookmarkEnd w:id="893"/>
      <w:bookmarkEnd w:id="894"/>
      <w:bookmarkEnd w:id="895"/>
    </w:p>
    <w:p w14:paraId="7A58E940" w14:textId="14F5B07E" w:rsidR="00C3466B" w:rsidRDefault="00FD66CD" w:rsidP="00C3466B">
      <w:r>
        <w:t xml:space="preserve">ECE does not provide provisional admission. An undergraduate degree in ECE or a closely related field is required for admission. </w:t>
      </w:r>
      <w:r w:rsidR="005F2089">
        <w:t xml:space="preserve">Additional courses may be required to remediate </w:t>
      </w:r>
      <w:r w:rsidR="005F2089" w:rsidRPr="5FAD4B13">
        <w:t xml:space="preserve">deficiencies in undergraduate </w:t>
      </w:r>
      <w:r w:rsidR="005F2089">
        <w:t xml:space="preserve">coursework </w:t>
      </w:r>
      <w:r w:rsidR="005F2089" w:rsidRPr="5FAD4B13">
        <w:t xml:space="preserve">or English language </w:t>
      </w:r>
      <w:r w:rsidR="005F2089">
        <w:t>proficiency, as specified at the time of admission. These collateral courses must be completed in addition to the regular course requirements.</w:t>
      </w:r>
    </w:p>
    <w:p w14:paraId="3FF93662" w14:textId="77777777" w:rsidR="00C3466B" w:rsidRDefault="00C3466B" w:rsidP="00C3466B"/>
    <w:p w14:paraId="56A82A70" w14:textId="77777777" w:rsidR="00C3466B" w:rsidRPr="00EA538F" w:rsidRDefault="00C3466B" w:rsidP="00C3466B">
      <w:pPr>
        <w:pStyle w:val="Heading4"/>
      </w:pPr>
      <w:bookmarkStart w:id="896" w:name="_Toc182298808"/>
      <w:bookmarkStart w:id="897" w:name="_Toc203743864"/>
      <w:bookmarkStart w:id="898" w:name="_Toc211351141"/>
      <w:r>
        <w:t>Transfer to the PhD Program</w:t>
      </w:r>
      <w:bookmarkEnd w:id="896"/>
      <w:bookmarkEnd w:id="897"/>
      <w:bookmarkEnd w:id="898"/>
    </w:p>
    <w:p w14:paraId="0C70E68E" w14:textId="77777777" w:rsidR="00C3466B" w:rsidRDefault="00C3466B" w:rsidP="00C3466B">
      <w:r>
        <w:t>MS Plan A students who wish to transfer to the PhD program before completing the MS program must submit an application to the PhD program, which will be considered as part of the regular admissions process.</w:t>
      </w:r>
    </w:p>
    <w:p w14:paraId="5BD84C73" w14:textId="5651822F" w:rsidR="00C3466B" w:rsidRDefault="00C3466B" w:rsidP="00A426AD"/>
    <w:p w14:paraId="7D99D622" w14:textId="012A4378" w:rsidR="00012328" w:rsidRDefault="00012328" w:rsidP="00012328">
      <w:pPr>
        <w:pStyle w:val="Heading3"/>
      </w:pPr>
      <w:bookmarkStart w:id="899" w:name="_Toc203743865"/>
      <w:bookmarkStart w:id="900" w:name="_Toc211351142"/>
      <w:r w:rsidRPr="66F603BA">
        <w:t>Thesis Advisor</w:t>
      </w:r>
      <w:bookmarkEnd w:id="899"/>
      <w:bookmarkEnd w:id="900"/>
    </w:p>
    <w:p w14:paraId="3FC40BCA" w14:textId="0AA138D1" w:rsidR="00012328" w:rsidRDefault="00012328" w:rsidP="00012328">
      <w:r w:rsidRPr="7690DFA7">
        <w:t xml:space="preserve">Students admitted with a research assistantship provided by a faculty member will </w:t>
      </w:r>
      <w:r>
        <w:t xml:space="preserve">be assigned </w:t>
      </w:r>
      <w:r w:rsidRPr="7690DFA7">
        <w:t xml:space="preserve">that faculty as their </w:t>
      </w:r>
      <w:r w:rsidR="008530CC">
        <w:t xml:space="preserve">permanent </w:t>
      </w:r>
      <w:r>
        <w:t xml:space="preserve">thesis </w:t>
      </w:r>
      <w:r w:rsidRPr="7690DFA7">
        <w:t xml:space="preserve">advisor. </w:t>
      </w:r>
      <w:r>
        <w:t xml:space="preserve">Other students will be assigned an initial advisor and must identify a permanent thesis advisor before they complete 6 credits in their MS program (typically by the end of the first semester). </w:t>
      </w:r>
      <w:r w:rsidR="008530CC">
        <w:t xml:space="preserve">Permanent thesis advisors are typically responsible for providing </w:t>
      </w:r>
      <w:r w:rsidRPr="7690DFA7">
        <w:t xml:space="preserve">financial support </w:t>
      </w:r>
      <w:r w:rsidR="008530CC">
        <w:t>for the remainder of the student’s graduate program.</w:t>
      </w:r>
    </w:p>
    <w:p w14:paraId="660D5BC0" w14:textId="2985CCF0" w:rsidR="00FD66CD" w:rsidRDefault="00FD66CD" w:rsidP="00012328"/>
    <w:p w14:paraId="4CBEA227" w14:textId="77777777" w:rsidR="00FD66CD" w:rsidRPr="003D72EE" w:rsidRDefault="00FD66CD" w:rsidP="00FD66CD">
      <w:r w:rsidRPr="003D72EE">
        <w:t>For students in the Electrical and Computer Engineering master’s graduate program, plan A, the ECE faculty advisor is the student’s academic advisor and thesis advisor (dissertation chair). For ECE graduate students with a faculty advisor (thesis chair) who has a &lt; 50% appointment in the Electrical and Computer Engineering Department, one of the guidance committee members with &gt; 50% appointment in ECE will be assigned as the guidance committee chairperson (chair).</w:t>
      </w:r>
    </w:p>
    <w:p w14:paraId="0813585B" w14:textId="77777777" w:rsidR="00012328" w:rsidRDefault="00012328" w:rsidP="00012328"/>
    <w:p w14:paraId="11B8D5BC" w14:textId="77777777" w:rsidR="00012328" w:rsidRDefault="00012328" w:rsidP="00012328">
      <w:pPr>
        <w:pStyle w:val="Heading3"/>
      </w:pPr>
      <w:bookmarkStart w:id="901" w:name="_Toc179988265"/>
      <w:bookmarkStart w:id="902" w:name="_Toc203743866"/>
      <w:bookmarkStart w:id="903" w:name="_Toc211351143"/>
      <w:r w:rsidRPr="088285DE">
        <w:t>Guidance Committee</w:t>
      </w:r>
      <w:bookmarkEnd w:id="901"/>
      <w:bookmarkEnd w:id="902"/>
      <w:bookmarkEnd w:id="903"/>
      <w:r w:rsidRPr="088285DE">
        <w:t xml:space="preserve"> </w:t>
      </w:r>
    </w:p>
    <w:p w14:paraId="6C4F451E" w14:textId="0B8C4F8B" w:rsidR="00F0517D" w:rsidRDefault="00F0517D" w:rsidP="00F0517D">
      <w:bookmarkStart w:id="904" w:name="_Hlk182303491"/>
      <w:bookmarkStart w:id="905" w:name="_Toc179988266"/>
      <w:r w:rsidRPr="7690DFA7">
        <w:t xml:space="preserve">The </w:t>
      </w:r>
      <w:r>
        <w:t xml:space="preserve">guidance </w:t>
      </w:r>
      <w:r w:rsidRPr="7690DFA7">
        <w:t xml:space="preserve">committee consists of at least three </w:t>
      </w:r>
      <w:r>
        <w:t xml:space="preserve">MSU </w:t>
      </w:r>
      <w:r w:rsidRPr="7690DFA7">
        <w:t xml:space="preserve">regular faculty members, at least two of whom must be on </w:t>
      </w:r>
      <w:r>
        <w:t xml:space="preserve">ECE </w:t>
      </w:r>
      <w:r w:rsidRPr="7690DFA7">
        <w:t>faculty</w:t>
      </w:r>
      <w:r>
        <w:t>; the thesis advisor must be a member of the guidance committee</w:t>
      </w:r>
      <w:r w:rsidRPr="7690DFA7">
        <w:t xml:space="preserve">. The committee is selected by the thesis advisor and student with the approval of the </w:t>
      </w:r>
      <w:r>
        <w:t xml:space="preserve">Graduate Program Director. </w:t>
      </w:r>
    </w:p>
    <w:p w14:paraId="15098078" w14:textId="77777777" w:rsidR="00F0517D" w:rsidRDefault="00F0517D" w:rsidP="00F0517D"/>
    <w:p w14:paraId="274BF0A7" w14:textId="0D13E702" w:rsidR="00F0517D" w:rsidRDefault="00F0517D" w:rsidP="00F0517D">
      <w:r>
        <w:lastRenderedPageBreak/>
        <w:t xml:space="preserve">Thesis advisors who have at least a 50% appointment in ECE will also serve as the </w:t>
      </w:r>
      <w:r w:rsidRPr="7690DFA7">
        <w:t xml:space="preserve">guidance committee chairperson. </w:t>
      </w:r>
      <w:r>
        <w:t xml:space="preserve">Thesis </w:t>
      </w:r>
      <w:r w:rsidRPr="7690DFA7">
        <w:t>advisor</w:t>
      </w:r>
      <w:r>
        <w:t>s</w:t>
      </w:r>
      <w:r w:rsidRPr="7690DFA7">
        <w:t xml:space="preserve"> </w:t>
      </w:r>
      <w:r>
        <w:t xml:space="preserve">with less than 50% appointment in ECE will serve as the thesis chair, but another member of the </w:t>
      </w:r>
      <w:r w:rsidRPr="7690DFA7">
        <w:t xml:space="preserve">guidance committee with </w:t>
      </w:r>
      <w:r>
        <w:t xml:space="preserve">at least a </w:t>
      </w:r>
      <w:r w:rsidRPr="7690DFA7">
        <w:t>50% appointment in ECE will be assigned as the guidance committee chairperson</w:t>
      </w:r>
      <w:r>
        <w:t xml:space="preserve">. The guidance committee chairperson takes the lead in helping the student understand and meet </w:t>
      </w:r>
      <w:r w:rsidRPr="7690DFA7">
        <w:t xml:space="preserve">the degree </w:t>
      </w:r>
      <w:r>
        <w:t xml:space="preserve">requirements </w:t>
      </w:r>
      <w:r w:rsidRPr="7690DFA7">
        <w:t xml:space="preserve">and for managing all required ECE paperwork </w:t>
      </w:r>
      <w:r>
        <w:t>for the degree</w:t>
      </w:r>
      <w:r w:rsidRPr="7690DFA7">
        <w:t>.</w:t>
      </w:r>
    </w:p>
    <w:p w14:paraId="0CAB19AF" w14:textId="34CC0700" w:rsidR="00F0517D" w:rsidRDefault="00F0517D" w:rsidP="00F0517D"/>
    <w:p w14:paraId="23E58CFB" w14:textId="1ED7622E" w:rsidR="00F0517D" w:rsidRDefault="00F0517D" w:rsidP="00F0517D">
      <w:pPr>
        <w:pStyle w:val="Heading3"/>
      </w:pPr>
      <w:bookmarkStart w:id="906" w:name="_Toc203743867"/>
      <w:bookmarkStart w:id="907" w:name="_Toc211351144"/>
      <w:r>
        <w:t>Final Exam</w:t>
      </w:r>
      <w:bookmarkEnd w:id="906"/>
      <w:bookmarkEnd w:id="907"/>
    </w:p>
    <w:bookmarkEnd w:id="904"/>
    <w:p w14:paraId="4E80AEEB" w14:textId="12F3A98E" w:rsidR="00F0517D" w:rsidRDefault="00F0517D" w:rsidP="00F0517D">
      <w:r>
        <w:t xml:space="preserve">The final examination consists of two parts: </w:t>
      </w:r>
      <w:r w:rsidRPr="5FAD4B13">
        <w:t xml:space="preserve">an oral examination and a written </w:t>
      </w:r>
      <w:r>
        <w:t xml:space="preserve">thesis that conforms to the </w:t>
      </w:r>
      <w:hyperlink r:id="rId266" w:history="1">
        <w:r w:rsidRPr="00D86C5D">
          <w:rPr>
            <w:rStyle w:val="Hyperlink"/>
          </w:rPr>
          <w:t>formatting requirements of the MSU Graduate School</w:t>
        </w:r>
      </w:hyperlink>
      <w:r>
        <w:t xml:space="preserve">. </w:t>
      </w:r>
      <w:r w:rsidRPr="5FAD4B13">
        <w:t xml:space="preserve">This examination is administered by the guidance committee with the </w:t>
      </w:r>
      <w:r>
        <w:t>advisor</w:t>
      </w:r>
      <w:r w:rsidRPr="5FAD4B13">
        <w:t xml:space="preserve"> presiding</w:t>
      </w:r>
      <w:r>
        <w:t>.</w:t>
      </w:r>
    </w:p>
    <w:p w14:paraId="39C35C1E" w14:textId="77777777" w:rsidR="00F0517D" w:rsidRDefault="00F0517D" w:rsidP="00F0517D"/>
    <w:p w14:paraId="16B1B036" w14:textId="77777777" w:rsidR="00F0517D" w:rsidRDefault="00F0517D" w:rsidP="00F0517D">
      <w:pPr>
        <w:pStyle w:val="Heading4"/>
      </w:pPr>
      <w:bookmarkStart w:id="908" w:name="_Toc203743868"/>
      <w:bookmarkStart w:id="909" w:name="_Toc211351145"/>
      <w:r w:rsidRPr="003E2E79">
        <w:t>Timing</w:t>
      </w:r>
      <w:r>
        <w:t xml:space="preserve"> and Requests for Postponement</w:t>
      </w:r>
      <w:bookmarkEnd w:id="908"/>
      <w:bookmarkEnd w:id="909"/>
    </w:p>
    <w:p w14:paraId="39C1BBC5" w14:textId="77777777" w:rsidR="00F0517D" w:rsidRDefault="00F0517D" w:rsidP="00F0517D">
      <w:r w:rsidRPr="003E2E79">
        <w:t>T</w:t>
      </w:r>
      <w:r w:rsidRPr="5FAD4B13">
        <w:t xml:space="preserve">he </w:t>
      </w:r>
      <w:r>
        <w:t>final</w:t>
      </w:r>
      <w:r w:rsidRPr="5FAD4B13">
        <w:t xml:space="preserve"> </w:t>
      </w:r>
      <w:r>
        <w:t xml:space="preserve">exam is typically completed at the end of the student’s second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584D383A" w14:textId="77777777" w:rsidR="00F0517D" w:rsidRDefault="00F0517D" w:rsidP="00F0517D"/>
    <w:p w14:paraId="2572E3BC" w14:textId="77777777" w:rsidR="00F0517D" w:rsidRDefault="00F0517D" w:rsidP="00F0517D">
      <w:pPr>
        <w:pStyle w:val="Heading4"/>
      </w:pPr>
      <w:bookmarkStart w:id="910" w:name="_Toc203743869"/>
      <w:bookmarkStart w:id="911" w:name="_Toc211351146"/>
      <w:r>
        <w:t>Written Component</w:t>
      </w:r>
      <w:bookmarkEnd w:id="910"/>
      <w:bookmarkEnd w:id="911"/>
    </w:p>
    <w:p w14:paraId="439774E5" w14:textId="77777777" w:rsidR="00F0517D" w:rsidRDefault="00F0517D" w:rsidP="00F0517D">
      <w:r w:rsidRPr="5FAD4B13">
        <w:t xml:space="preserve">The </w:t>
      </w:r>
      <w:r>
        <w:t xml:space="preserve">thesis draft </w:t>
      </w:r>
      <w:r w:rsidRPr="5FAD4B13">
        <w:t xml:space="preserve">must be approved by the </w:t>
      </w:r>
      <w:r>
        <w:t>advisor first, and then submitted to the guidance committee at least two weeks before the final oral examination.</w:t>
      </w:r>
    </w:p>
    <w:p w14:paraId="246C479D" w14:textId="77777777" w:rsidR="00F0517D" w:rsidRDefault="00F0517D" w:rsidP="00F0517D"/>
    <w:p w14:paraId="69042461" w14:textId="77777777" w:rsidR="00F0517D" w:rsidRDefault="00F0517D" w:rsidP="00F0517D">
      <w:pPr>
        <w:pStyle w:val="Heading4"/>
      </w:pPr>
      <w:bookmarkStart w:id="912" w:name="_Toc203743870"/>
      <w:bookmarkStart w:id="913" w:name="_Toc211351147"/>
      <w:r w:rsidRPr="001B556B">
        <w:t>Oral Component</w:t>
      </w:r>
      <w:bookmarkEnd w:id="912"/>
      <w:bookmarkEnd w:id="913"/>
    </w:p>
    <w:p w14:paraId="5EF48EFA" w14:textId="61A808D6" w:rsidR="00F0517D" w:rsidRDefault="00F0517D" w:rsidP="00F0517D">
      <w:r>
        <w:t xml:space="preserve">The oral final exam presentation is open </w:t>
      </w:r>
      <w:r w:rsidRPr="1772EC00">
        <w:t xml:space="preserve">to the public and </w:t>
      </w:r>
      <w:r>
        <w:t xml:space="preserve">is followed by a private </w:t>
      </w:r>
      <w:r w:rsidRPr="1772EC00">
        <w:t xml:space="preserve">oral certifying examination </w:t>
      </w:r>
      <w:r>
        <w:t>conducted by the committee.</w:t>
      </w:r>
      <w:r w:rsidR="008768F6">
        <w:t xml:space="preserve"> Other interested faculty members may attend the private exam but do not vote.</w:t>
      </w:r>
    </w:p>
    <w:p w14:paraId="671E02AE" w14:textId="77777777" w:rsidR="00F0517D" w:rsidRDefault="00F0517D" w:rsidP="00F0517D"/>
    <w:p w14:paraId="0559C2B4" w14:textId="77777777" w:rsidR="00F0517D" w:rsidRDefault="00F0517D" w:rsidP="00F0517D">
      <w:pPr>
        <w:pStyle w:val="Heading4"/>
      </w:pPr>
      <w:bookmarkStart w:id="914" w:name="_Toc203743871"/>
      <w:bookmarkStart w:id="915" w:name="_Toc211351148"/>
      <w:r>
        <w:t>Assessment</w:t>
      </w:r>
      <w:bookmarkEnd w:id="914"/>
      <w:bookmarkEnd w:id="915"/>
    </w:p>
    <w:p w14:paraId="5F8F1FAC" w14:textId="6839ECE3" w:rsidR="00F0517D" w:rsidRDefault="00F0517D" w:rsidP="00F0517D">
      <w:r>
        <w:t>T</w:t>
      </w:r>
      <w:r w:rsidRPr="1772EC00">
        <w:t xml:space="preserve">he student’s performance on the </w:t>
      </w:r>
      <w:r>
        <w:t xml:space="preserve">final </w:t>
      </w:r>
      <w:r w:rsidRPr="1772EC00">
        <w:t>examination must be approved by a positive vote of at least two-thirds of the committee members.</w:t>
      </w:r>
    </w:p>
    <w:p w14:paraId="10BEF0BD" w14:textId="77777777" w:rsidR="00F0517D" w:rsidRDefault="00F0517D" w:rsidP="00F0517D"/>
    <w:p w14:paraId="082641AE" w14:textId="77777777" w:rsidR="00F0517D" w:rsidRDefault="00F0517D" w:rsidP="00F0517D">
      <w:pPr>
        <w:pStyle w:val="Heading4"/>
      </w:pPr>
      <w:bookmarkStart w:id="916" w:name="_Toc203743872"/>
      <w:bookmarkStart w:id="917" w:name="_Toc211351149"/>
      <w:r w:rsidRPr="008760DF">
        <w:t>Use of Reprints and Publication Expectations</w:t>
      </w:r>
      <w:bookmarkEnd w:id="916"/>
      <w:bookmarkEnd w:id="917"/>
    </w:p>
    <w:p w14:paraId="3EB25A79" w14:textId="7CAE7209" w:rsidR="00F0517D" w:rsidRDefault="006A7FF5" w:rsidP="00F0517D">
      <w:r>
        <w:t xml:space="preserve">ECE </w:t>
      </w:r>
      <w:r w:rsidR="00F0517D">
        <w:t>does not expect that MS Plan A students will have published, or submitted for publication, any manuscripts prior to the final defense. However, students who have published and wish to reuse previous work as part of their thesis should obtain permission from their advisor and guidance committee in advance. Students must also obtain reprint permission from the copyright holder of the original publication. Both of these approvals must be obtained before students can reuse prior work as part of their thesis.</w:t>
      </w:r>
    </w:p>
    <w:p w14:paraId="5B459884" w14:textId="77777777" w:rsidR="00F0517D" w:rsidRDefault="00F0517D" w:rsidP="00F0517D"/>
    <w:p w14:paraId="17F8E183" w14:textId="77777777" w:rsidR="00F0517D" w:rsidRDefault="00F0517D" w:rsidP="00F0517D">
      <w:r>
        <w:t>Content that is reprinted or adapted from prior work must be clearly indicated in the thesis, with appropriate citations to the original source(s). Students should also provide their guidance committee with a separate document summarizing the origins of each chapter of the thesis (e.g., adapted from a previously published paper; adapted from a paper in submission; written solely for this thesis). This document should include the full citation for previously published or submitted manuscripts, and briefly describe the student’s unique contributions for work described in papers with multiple authors.</w:t>
      </w:r>
    </w:p>
    <w:p w14:paraId="53474B91" w14:textId="74E182E1" w:rsidR="00012328" w:rsidRDefault="00F0517D" w:rsidP="00F0517D">
      <w:r w:rsidRPr="7690DFA7">
        <w:t>The final exam</w:t>
      </w:r>
      <w:r>
        <w:t xml:space="preserve"> includes both written and oral components, and </w:t>
      </w:r>
      <w:r w:rsidRPr="7690DFA7">
        <w:t xml:space="preserve">is </w:t>
      </w:r>
      <w:r>
        <w:t>administered by the guidance committee.</w:t>
      </w:r>
    </w:p>
    <w:p w14:paraId="41D25570" w14:textId="77777777" w:rsidR="00F0517D" w:rsidRDefault="00F0517D" w:rsidP="00F0517D"/>
    <w:p w14:paraId="06CECDBF" w14:textId="09D17EFE" w:rsidR="008768F6" w:rsidRDefault="008768F6" w:rsidP="008768F6">
      <w:pPr>
        <w:pStyle w:val="Heading2"/>
      </w:pPr>
      <w:bookmarkStart w:id="918" w:name="_Toc203743873"/>
      <w:bookmarkStart w:id="919" w:name="_Toc211350770"/>
      <w:bookmarkStart w:id="920" w:name="_Toc211351150"/>
      <w:bookmarkEnd w:id="905"/>
      <w:r>
        <w:t xml:space="preserve">MS Plan B (without Thesis) </w:t>
      </w:r>
      <w:r w:rsidRPr="095E3000">
        <w:t>Program Components</w:t>
      </w:r>
      <w:bookmarkEnd w:id="918"/>
      <w:bookmarkEnd w:id="919"/>
      <w:bookmarkEnd w:id="920"/>
    </w:p>
    <w:p w14:paraId="46B7C259" w14:textId="77777777" w:rsidR="008768F6" w:rsidRPr="000F1794" w:rsidRDefault="008768F6" w:rsidP="008768F6"/>
    <w:p w14:paraId="12A79F62" w14:textId="77777777" w:rsidR="008768F6" w:rsidRPr="00687DD9" w:rsidRDefault="008768F6" w:rsidP="008768F6">
      <w:pPr>
        <w:pStyle w:val="Heading3"/>
      </w:pPr>
      <w:bookmarkStart w:id="921" w:name="_Toc203743874"/>
      <w:bookmarkStart w:id="922" w:name="_Toc211351151"/>
      <w:r w:rsidRPr="00687DD9">
        <w:lastRenderedPageBreak/>
        <w:t>Average Time to Degree</w:t>
      </w:r>
      <w:bookmarkEnd w:id="921"/>
      <w:bookmarkEnd w:id="922"/>
    </w:p>
    <w:p w14:paraId="439A3E47" w14:textId="3E736A97" w:rsidR="008768F6" w:rsidRPr="004C735C" w:rsidRDefault="008768F6" w:rsidP="008768F6">
      <w:r>
        <w:t>The average time to graduation for Electrical and Computer Engineering Master’s degree (MS) students is two calendar years, assuming admission from the bachelor’s degree</w:t>
      </w:r>
      <w:r w:rsidR="00547DD4">
        <w:t xml:space="preserve"> and full-time enrollment</w:t>
      </w:r>
      <w:r>
        <w:t>.</w:t>
      </w:r>
    </w:p>
    <w:p w14:paraId="0F54152B" w14:textId="77777777" w:rsidR="008768F6" w:rsidRDefault="008768F6" w:rsidP="008768F6">
      <w:pPr>
        <w:pStyle w:val="Heading4"/>
      </w:pPr>
    </w:p>
    <w:p w14:paraId="27BCD143" w14:textId="2CEF04F1" w:rsidR="008768F6" w:rsidRDefault="008768F6" w:rsidP="008768F6">
      <w:pPr>
        <w:pStyle w:val="Heading3"/>
      </w:pPr>
      <w:bookmarkStart w:id="923" w:name="_Toc203743875"/>
      <w:bookmarkStart w:id="924" w:name="_Toc211351152"/>
      <w:r w:rsidRPr="095E3000">
        <w:t>Coursework</w:t>
      </w:r>
      <w:bookmarkEnd w:id="923"/>
      <w:bookmarkEnd w:id="924"/>
    </w:p>
    <w:p w14:paraId="11B4CB7D" w14:textId="0A5DB9AC" w:rsidR="008768F6" w:rsidRDefault="008768F6" w:rsidP="008768F6">
      <w:r>
        <w:t xml:space="preserve">MS Plan B students </w:t>
      </w:r>
      <w:r w:rsidRPr="7690DFA7">
        <w:t>must complete at least 30 credits</w:t>
      </w:r>
      <w:r>
        <w:t>, a</w:t>
      </w:r>
      <w:r w:rsidRPr="7690DFA7">
        <w:t xml:space="preserve">t least </w:t>
      </w:r>
      <w:r w:rsidR="00FD66CD">
        <w:t>18</w:t>
      </w:r>
      <w:r w:rsidRPr="7690DFA7">
        <w:t xml:space="preserve"> of </w:t>
      </w:r>
      <w:r>
        <w:t xml:space="preserve">which </w:t>
      </w:r>
      <w:r w:rsidRPr="7690DFA7">
        <w:t>must be at the 800 level or higher</w:t>
      </w:r>
      <w:r>
        <w:t>; and all courses must be at least 400 level or higher</w:t>
      </w:r>
      <w:r w:rsidRPr="7690DFA7">
        <w:t>.</w:t>
      </w:r>
    </w:p>
    <w:p w14:paraId="5FEF2D36" w14:textId="77777777" w:rsidR="008768F6" w:rsidRDefault="008768F6" w:rsidP="008768F6"/>
    <w:p w14:paraId="75A6504C" w14:textId="77777777" w:rsidR="008768F6" w:rsidRDefault="008768F6" w:rsidP="008768F6">
      <w:r w:rsidRPr="7690DFA7">
        <w:t xml:space="preserve">Students are required to take </w:t>
      </w:r>
      <w:r>
        <w:t xml:space="preserve">at least </w:t>
      </w:r>
      <w:r w:rsidRPr="7690DFA7">
        <w:t>four ECE courses (12 credits minimum) at the 800 or 900 level, not including ECE 801. These courses must include at least two classes from the following list of core courses:</w:t>
      </w:r>
    </w:p>
    <w:p w14:paraId="08637218" w14:textId="77777777" w:rsidR="008768F6" w:rsidRDefault="008768F6" w:rsidP="008768F6"/>
    <w:p w14:paraId="6A1CA735" w14:textId="77777777" w:rsidR="008768F6" w:rsidRPr="00A2147C" w:rsidRDefault="008768F6" w:rsidP="00B37975">
      <w:pPr>
        <w:pStyle w:val="ListParagraph"/>
        <w:numPr>
          <w:ilvl w:val="0"/>
          <w:numId w:val="61"/>
        </w:numPr>
      </w:pPr>
      <w:r w:rsidRPr="00A2147C">
        <w:t>ECE 813: Advanced VLSI Design</w:t>
      </w:r>
    </w:p>
    <w:p w14:paraId="684787B3" w14:textId="77777777" w:rsidR="008768F6" w:rsidRDefault="008768F6" w:rsidP="00B37975">
      <w:pPr>
        <w:pStyle w:val="ListParagraph"/>
        <w:numPr>
          <w:ilvl w:val="0"/>
          <w:numId w:val="61"/>
        </w:numPr>
      </w:pPr>
      <w:r w:rsidRPr="7690DFA7">
        <w:t>ECE 821: Advanced Power Electronics and Applications</w:t>
      </w:r>
    </w:p>
    <w:p w14:paraId="1B2DCA00" w14:textId="77777777" w:rsidR="008768F6" w:rsidRDefault="008768F6" w:rsidP="00B37975">
      <w:pPr>
        <w:pStyle w:val="ListParagraph"/>
        <w:numPr>
          <w:ilvl w:val="0"/>
          <w:numId w:val="61"/>
        </w:numPr>
      </w:pPr>
      <w:r w:rsidRPr="7690DFA7">
        <w:t>ECE 830: Embedded Cyber-Physical Systems</w:t>
      </w:r>
    </w:p>
    <w:p w14:paraId="46AB3206" w14:textId="77777777" w:rsidR="008768F6" w:rsidRDefault="008768F6" w:rsidP="00B37975">
      <w:pPr>
        <w:pStyle w:val="ListParagraph"/>
        <w:numPr>
          <w:ilvl w:val="0"/>
          <w:numId w:val="61"/>
        </w:numPr>
      </w:pPr>
      <w:r w:rsidRPr="7690DFA7">
        <w:t>ECE 835: Advanced Electromagnetic Fields and Waves I</w:t>
      </w:r>
    </w:p>
    <w:p w14:paraId="30AAE9B8" w14:textId="77777777" w:rsidR="008768F6" w:rsidRDefault="008768F6" w:rsidP="00B37975">
      <w:pPr>
        <w:pStyle w:val="ListParagraph"/>
        <w:numPr>
          <w:ilvl w:val="0"/>
          <w:numId w:val="61"/>
        </w:numPr>
      </w:pPr>
      <w:r w:rsidRPr="7690DFA7">
        <w:t>ECE 842: Performance Modeling of Communication Networks</w:t>
      </w:r>
    </w:p>
    <w:p w14:paraId="27D51402" w14:textId="77777777" w:rsidR="008768F6" w:rsidRDefault="008768F6" w:rsidP="00B37975">
      <w:pPr>
        <w:pStyle w:val="ListParagraph"/>
        <w:numPr>
          <w:ilvl w:val="0"/>
          <w:numId w:val="61"/>
        </w:numPr>
      </w:pPr>
      <w:r w:rsidRPr="7690DFA7">
        <w:t>ECE</w:t>
      </w:r>
      <w:r>
        <w:t xml:space="preserve"> </w:t>
      </w:r>
      <w:r w:rsidRPr="7690DFA7">
        <w:t>851: Linear Control Systems</w:t>
      </w:r>
    </w:p>
    <w:p w14:paraId="346D543D" w14:textId="77777777" w:rsidR="008768F6" w:rsidRDefault="008768F6" w:rsidP="00B37975">
      <w:pPr>
        <w:pStyle w:val="ListParagraph"/>
        <w:numPr>
          <w:ilvl w:val="0"/>
          <w:numId w:val="61"/>
        </w:numPr>
      </w:pPr>
      <w:r w:rsidRPr="7690DFA7">
        <w:t>ECE 863: Analysis of Stochastic Systems</w:t>
      </w:r>
    </w:p>
    <w:p w14:paraId="614574E3" w14:textId="77777777" w:rsidR="008768F6" w:rsidRDefault="008768F6" w:rsidP="00B37975">
      <w:pPr>
        <w:pStyle w:val="ListParagraph"/>
        <w:numPr>
          <w:ilvl w:val="0"/>
          <w:numId w:val="61"/>
        </w:numPr>
      </w:pPr>
      <w:r w:rsidRPr="7690DFA7">
        <w:t>ECE 874: Physical Electronics</w:t>
      </w:r>
    </w:p>
    <w:p w14:paraId="40A2024E" w14:textId="77777777" w:rsidR="008768F6" w:rsidRDefault="008768F6" w:rsidP="008768F6">
      <w:pPr>
        <w:pStyle w:val="Heading4"/>
      </w:pPr>
    </w:p>
    <w:p w14:paraId="223F3C03" w14:textId="77777777" w:rsidR="008768F6" w:rsidRDefault="008768F6" w:rsidP="008768F6">
      <w:r>
        <w:t>Students must also complete a</w:t>
      </w:r>
      <w:r w:rsidRPr="7690DFA7">
        <w:t xml:space="preserve">t least two classes (6 credits minimum) outside the </w:t>
      </w:r>
      <w:r>
        <w:t>ECE d</w:t>
      </w:r>
      <w:r w:rsidRPr="7690DFA7">
        <w:t>epartment</w:t>
      </w:r>
      <w:r>
        <w:t>, as approved by their advisor. Examples of commonly selected courses include:</w:t>
      </w:r>
    </w:p>
    <w:p w14:paraId="6EEDF21D" w14:textId="77777777" w:rsidR="008768F6" w:rsidRDefault="008768F6" w:rsidP="008768F6"/>
    <w:p w14:paraId="396E3720" w14:textId="77777777" w:rsidR="008768F6" w:rsidRDefault="008768F6" w:rsidP="00B37975">
      <w:pPr>
        <w:pStyle w:val="ListParagraph"/>
        <w:numPr>
          <w:ilvl w:val="0"/>
          <w:numId w:val="62"/>
        </w:numPr>
      </w:pPr>
      <w:r w:rsidRPr="7690DFA7">
        <w:t>MTH 415, 421, 425, 428H, 451, 452, 461</w:t>
      </w:r>
    </w:p>
    <w:p w14:paraId="54459260" w14:textId="77777777" w:rsidR="008768F6" w:rsidRDefault="008768F6" w:rsidP="00B37975">
      <w:pPr>
        <w:pStyle w:val="ListParagraph"/>
        <w:numPr>
          <w:ilvl w:val="0"/>
          <w:numId w:val="62"/>
        </w:numPr>
      </w:pPr>
      <w:r w:rsidRPr="7690DFA7">
        <w:t>MTH 810, 828, 829, 841, 842, 848, 849, 850, 851, 852, 881</w:t>
      </w:r>
    </w:p>
    <w:p w14:paraId="0C0D5F38" w14:textId="77777777" w:rsidR="008768F6" w:rsidRDefault="008768F6" w:rsidP="00B37975">
      <w:pPr>
        <w:pStyle w:val="ListParagraph"/>
        <w:numPr>
          <w:ilvl w:val="0"/>
          <w:numId w:val="62"/>
        </w:numPr>
      </w:pPr>
      <w:r w:rsidRPr="7690DFA7">
        <w:t>STT 441, 442, 844, 861, 862, 875</w:t>
      </w:r>
    </w:p>
    <w:p w14:paraId="780AA1DC" w14:textId="77777777" w:rsidR="008768F6" w:rsidRDefault="008768F6" w:rsidP="00B37975">
      <w:pPr>
        <w:pStyle w:val="ListParagraph"/>
        <w:numPr>
          <w:ilvl w:val="0"/>
          <w:numId w:val="62"/>
        </w:numPr>
      </w:pPr>
      <w:r w:rsidRPr="7690DFA7">
        <w:t>PHY 471, 472, 810, 841, 842, 851, 852</w:t>
      </w:r>
    </w:p>
    <w:p w14:paraId="4AF06FCE" w14:textId="77777777" w:rsidR="008768F6" w:rsidRDefault="008768F6" w:rsidP="00B37975">
      <w:pPr>
        <w:pStyle w:val="ListParagraph"/>
        <w:numPr>
          <w:ilvl w:val="0"/>
          <w:numId w:val="62"/>
        </w:numPr>
      </w:pPr>
      <w:r w:rsidRPr="7690DFA7">
        <w:t>400-level and above courses in any engineering department other than ECE.</w:t>
      </w:r>
    </w:p>
    <w:p w14:paraId="04FE077C" w14:textId="77777777" w:rsidR="008768F6" w:rsidRDefault="008768F6" w:rsidP="008768F6"/>
    <w:p w14:paraId="2071C4C4" w14:textId="00762642" w:rsidR="008768F6" w:rsidRDefault="008768F6" w:rsidP="008768F6">
      <w:r>
        <w:t xml:space="preserve">MS Plan B students </w:t>
      </w:r>
      <w:r w:rsidRPr="7690DFA7">
        <w:t xml:space="preserve">are required to attend </w:t>
      </w:r>
      <w:r>
        <w:t xml:space="preserve">at least </w:t>
      </w:r>
      <w:r w:rsidRPr="7690DFA7">
        <w:t>7 seminars from the graduate seminar series</w:t>
      </w:r>
      <w:r>
        <w:t xml:space="preserve"> during their first year of graduate studies</w:t>
      </w:r>
      <w:r w:rsidRPr="7690DFA7">
        <w:t>. When possible, video recordings of the seminars will be provided for online students.</w:t>
      </w:r>
    </w:p>
    <w:p w14:paraId="479646D4" w14:textId="77777777" w:rsidR="008768F6" w:rsidRDefault="008768F6" w:rsidP="008768F6"/>
    <w:p w14:paraId="6B28129F" w14:textId="77777777" w:rsidR="008768F6" w:rsidRPr="00315A6A" w:rsidRDefault="008768F6" w:rsidP="008768F6">
      <w:pPr>
        <w:pStyle w:val="Heading4"/>
      </w:pPr>
      <w:bookmarkStart w:id="925" w:name="_Toc203743876"/>
      <w:bookmarkStart w:id="926" w:name="_Toc211351153"/>
      <w:r w:rsidRPr="00320B78">
        <w:t>Provisional Admission and Collateral Coursework</w:t>
      </w:r>
      <w:bookmarkEnd w:id="925"/>
      <w:bookmarkEnd w:id="926"/>
    </w:p>
    <w:p w14:paraId="2B22282B" w14:textId="77777777" w:rsidR="00FD66CD" w:rsidRDefault="00FD66CD" w:rsidP="00FD66CD">
      <w:bookmarkStart w:id="927" w:name="_Hlk204172256"/>
      <w:r>
        <w:t xml:space="preserve">ECE does not provide provisional admission. An undergraduate degree in ECE or a closely related field is required for admission. 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bookmarkEnd w:id="927"/>
    <w:p w14:paraId="64207D2B" w14:textId="77777777" w:rsidR="008768F6" w:rsidRDefault="008768F6" w:rsidP="008768F6"/>
    <w:p w14:paraId="4D6ECC70" w14:textId="4FA65C03" w:rsidR="008768F6" w:rsidRDefault="008768F6" w:rsidP="008768F6">
      <w:pPr>
        <w:pStyle w:val="Heading3"/>
      </w:pPr>
      <w:bookmarkStart w:id="928" w:name="_Toc203743877"/>
      <w:bookmarkStart w:id="929" w:name="_Toc211351154"/>
      <w:r w:rsidRPr="66F603BA">
        <w:t>Advisor</w:t>
      </w:r>
      <w:bookmarkEnd w:id="928"/>
      <w:bookmarkEnd w:id="929"/>
    </w:p>
    <w:p w14:paraId="327336F8" w14:textId="77777777" w:rsidR="00FD66CD" w:rsidRPr="001934C7" w:rsidRDefault="00FD66CD" w:rsidP="00FD66CD">
      <w:r>
        <w:t>MS Plan B student will be assigned the current ECE Graduate Program Director as their advisor.</w:t>
      </w:r>
    </w:p>
    <w:p w14:paraId="2709B889" w14:textId="77777777" w:rsidR="008768F6" w:rsidRDefault="008768F6" w:rsidP="008768F6"/>
    <w:p w14:paraId="70061FED" w14:textId="77777777" w:rsidR="00FA1EB9" w:rsidRDefault="00FA1EB9" w:rsidP="00FA1EB9">
      <w:pPr>
        <w:pStyle w:val="Heading3"/>
      </w:pPr>
      <w:bookmarkStart w:id="930" w:name="_Toc203743878"/>
      <w:bookmarkStart w:id="931" w:name="_Toc211351155"/>
      <w:r w:rsidRPr="76E6A980">
        <w:t xml:space="preserve">Final </w:t>
      </w:r>
      <w:r>
        <w:t>Evaluation</w:t>
      </w:r>
      <w:bookmarkEnd w:id="930"/>
      <w:bookmarkEnd w:id="931"/>
    </w:p>
    <w:p w14:paraId="3603BEFC" w14:textId="77777777" w:rsidR="00FA1EB9" w:rsidRDefault="00FA1EB9" w:rsidP="00FA1EB9">
      <w:r>
        <w:t>The final evaluation of the MS Plan B program is conducted by the Graduate Office at the time students apply for graduation, and is based on a review of the student’s coursework.</w:t>
      </w:r>
    </w:p>
    <w:p w14:paraId="22018CFF" w14:textId="46EE81B0" w:rsidR="008768F6" w:rsidRDefault="008768F6" w:rsidP="008768F6"/>
    <w:p w14:paraId="46F21ECB" w14:textId="559DAB2F" w:rsidR="008F4061" w:rsidRDefault="008F4061" w:rsidP="008768F6"/>
    <w:p w14:paraId="1CBCFCA6" w14:textId="02E0BB82" w:rsidR="008F4061" w:rsidRDefault="008F4061" w:rsidP="008768F6"/>
    <w:p w14:paraId="02860BF3" w14:textId="0B287A6E" w:rsidR="008F4061" w:rsidRDefault="008F4061" w:rsidP="008768F6"/>
    <w:p w14:paraId="2AED83FC" w14:textId="1962E9C2" w:rsidR="008F4061" w:rsidRDefault="008F4061" w:rsidP="008768F6"/>
    <w:p w14:paraId="02AE858E" w14:textId="77777777" w:rsidR="008F4061" w:rsidRDefault="008F4061" w:rsidP="008768F6"/>
    <w:p w14:paraId="5BD15399" w14:textId="17F75931" w:rsidR="005326FC" w:rsidRDefault="005326FC" w:rsidP="005326FC">
      <w:pPr>
        <w:pStyle w:val="Heading2"/>
      </w:pPr>
      <w:bookmarkStart w:id="932" w:name="_Toc203743879"/>
      <w:bookmarkStart w:id="933" w:name="_Toc211350771"/>
      <w:bookmarkStart w:id="934" w:name="_Toc211351156"/>
      <w:r>
        <w:t>PhD</w:t>
      </w:r>
      <w:r w:rsidRPr="095E3000">
        <w:t xml:space="preserve"> Program Components</w:t>
      </w:r>
      <w:bookmarkEnd w:id="932"/>
      <w:bookmarkEnd w:id="933"/>
      <w:bookmarkEnd w:id="934"/>
    </w:p>
    <w:p w14:paraId="08810BF2" w14:textId="77777777" w:rsidR="005326FC" w:rsidRDefault="005326FC" w:rsidP="005326FC"/>
    <w:p w14:paraId="59B403F3" w14:textId="77777777" w:rsidR="005326FC" w:rsidRPr="00687DD9" w:rsidRDefault="005326FC" w:rsidP="005326FC">
      <w:pPr>
        <w:pStyle w:val="Heading3"/>
      </w:pPr>
      <w:bookmarkStart w:id="935" w:name="_Toc203743880"/>
      <w:bookmarkStart w:id="936" w:name="_Toc211351157"/>
      <w:r w:rsidRPr="00687DD9">
        <w:t>Average Time to Degree</w:t>
      </w:r>
      <w:bookmarkEnd w:id="935"/>
      <w:bookmarkEnd w:id="936"/>
    </w:p>
    <w:p w14:paraId="6A087497" w14:textId="6CCD0769" w:rsidR="005326FC" w:rsidRDefault="005326FC" w:rsidP="005326FC">
      <w:r>
        <w:t>The average time to graduation for ECE PhD students is five calendar years, assuming admission from the bachelor’s degree</w:t>
      </w:r>
      <w:r w:rsidR="00547DD4">
        <w:t xml:space="preserve"> and full-time enrollment</w:t>
      </w:r>
      <w:r>
        <w:t>. Students who are admitted with an earned MS degree in ECE or a closely related field may be able to complete the PhD more quickly.</w:t>
      </w:r>
    </w:p>
    <w:p w14:paraId="616DB399" w14:textId="77777777" w:rsidR="005326FC" w:rsidRDefault="005326FC" w:rsidP="005326FC"/>
    <w:p w14:paraId="488FE041" w14:textId="77777777" w:rsidR="005326FC" w:rsidRDefault="005326FC" w:rsidP="005326FC">
      <w:pPr>
        <w:pStyle w:val="Heading3"/>
      </w:pPr>
      <w:bookmarkStart w:id="937" w:name="_Coursework_and_Research"/>
      <w:bookmarkStart w:id="938" w:name="_Toc203743881"/>
      <w:bookmarkStart w:id="939" w:name="_Toc211351158"/>
      <w:bookmarkEnd w:id="937"/>
      <w:r w:rsidRPr="095E3000">
        <w:t xml:space="preserve">Coursework </w:t>
      </w:r>
      <w:r>
        <w:t>and Research Credits</w:t>
      </w:r>
      <w:bookmarkEnd w:id="938"/>
      <w:bookmarkEnd w:id="939"/>
    </w:p>
    <w:p w14:paraId="5BF1B4A2" w14:textId="6B64782A" w:rsidR="005326FC" w:rsidRDefault="005326FC" w:rsidP="005326FC">
      <w:r>
        <w:t xml:space="preserve">PhD students </w:t>
      </w:r>
      <w:r w:rsidRPr="7690DFA7">
        <w:t>must complete at least 3</w:t>
      </w:r>
      <w:r>
        <w:t>6</w:t>
      </w:r>
      <w:r w:rsidRPr="7690DFA7">
        <w:t xml:space="preserve"> credits </w:t>
      </w:r>
      <w:r>
        <w:t>of coursework beyond the bachelor’s degree, plus at least 24 credits of ECE 999 (Doctoral Dissertation Research)</w:t>
      </w:r>
      <w:r w:rsidRPr="7690DFA7">
        <w:t xml:space="preserve">. </w:t>
      </w:r>
      <w:r w:rsidR="00495D32">
        <w:t>All of t</w:t>
      </w:r>
      <w:r w:rsidRPr="7690DFA7">
        <w:t xml:space="preserve">hese </w:t>
      </w:r>
      <w:r w:rsidR="00495D32">
        <w:t xml:space="preserve">graduate </w:t>
      </w:r>
      <w:r w:rsidRPr="7690DFA7">
        <w:t>credits</w:t>
      </w:r>
      <w:r>
        <w:t xml:space="preserve"> </w:t>
      </w:r>
      <w:r w:rsidRPr="7690DFA7">
        <w:t>must be at the 800 level or higher</w:t>
      </w:r>
      <w:r w:rsidR="00BF538A">
        <w:t xml:space="preserve">. </w:t>
      </w:r>
      <w:bookmarkStart w:id="940" w:name="_Hlk204172218"/>
      <w:r w:rsidR="00BF538A">
        <w:t>No 800-900 level independent study credits may be counted towards the doctoral degree, but students may request up to 3 credits of master’s thesis research be applied towards their doctoral degree credit requirements.</w:t>
      </w:r>
      <w:bookmarkEnd w:id="940"/>
    </w:p>
    <w:p w14:paraId="62AB91F3" w14:textId="77777777" w:rsidR="005326FC" w:rsidRDefault="005326FC" w:rsidP="005326FC"/>
    <w:p w14:paraId="1AE717EE" w14:textId="186E0902" w:rsidR="005326FC" w:rsidRDefault="005326FC" w:rsidP="005326FC">
      <w:bookmarkStart w:id="941" w:name="_Hlk211351249"/>
      <w:r>
        <w:t>Students must also complete a</w:t>
      </w:r>
      <w:r w:rsidRPr="7690DFA7">
        <w:t xml:space="preserve">t least </w:t>
      </w:r>
      <w:r w:rsidR="00495D32">
        <w:t xml:space="preserve">one </w:t>
      </w:r>
      <w:r w:rsidRPr="7690DFA7">
        <w:t>class (</w:t>
      </w:r>
      <w:r w:rsidR="00495D32">
        <w:t>3</w:t>
      </w:r>
      <w:r w:rsidRPr="7690DFA7">
        <w:t xml:space="preserve"> credits minimum) </w:t>
      </w:r>
      <w:r w:rsidR="00495D32">
        <w:t xml:space="preserve">at the 800 level or above </w:t>
      </w:r>
      <w:r w:rsidRPr="7690DFA7">
        <w:t xml:space="preserve">outside the </w:t>
      </w:r>
      <w:r w:rsidR="00AD5295">
        <w:t>College of Engineering</w:t>
      </w:r>
      <w:r>
        <w:t>, as approved by their advisor. Examples of commonly selected courses include:</w:t>
      </w:r>
    </w:p>
    <w:bookmarkEnd w:id="941"/>
    <w:p w14:paraId="2E8DBDBC" w14:textId="77777777" w:rsidR="005326FC" w:rsidRDefault="005326FC" w:rsidP="005326FC"/>
    <w:p w14:paraId="414E6A50" w14:textId="77777777" w:rsidR="005326FC" w:rsidRDefault="005326FC" w:rsidP="00B37975">
      <w:pPr>
        <w:pStyle w:val="ListParagraph"/>
        <w:numPr>
          <w:ilvl w:val="0"/>
          <w:numId w:val="62"/>
        </w:numPr>
      </w:pPr>
      <w:r w:rsidRPr="7690DFA7">
        <w:t>MTH 810, 828, 829, 841, 842, 848, 849, 850, 851, 852, 881</w:t>
      </w:r>
    </w:p>
    <w:p w14:paraId="78516543" w14:textId="31B0658C" w:rsidR="005326FC" w:rsidRDefault="005326FC" w:rsidP="00B37975">
      <w:pPr>
        <w:pStyle w:val="ListParagraph"/>
        <w:numPr>
          <w:ilvl w:val="0"/>
          <w:numId w:val="62"/>
        </w:numPr>
      </w:pPr>
      <w:r w:rsidRPr="7690DFA7">
        <w:t>STT 844, 861, 862, 875</w:t>
      </w:r>
    </w:p>
    <w:p w14:paraId="65A6B240" w14:textId="13BDC3EE" w:rsidR="005326FC" w:rsidRDefault="005326FC" w:rsidP="00B37975">
      <w:pPr>
        <w:pStyle w:val="ListParagraph"/>
        <w:numPr>
          <w:ilvl w:val="0"/>
          <w:numId w:val="62"/>
        </w:numPr>
      </w:pPr>
      <w:r w:rsidRPr="7690DFA7">
        <w:t>PHY 810, 841, 842, 851, 852</w:t>
      </w:r>
    </w:p>
    <w:p w14:paraId="77D00170" w14:textId="77777777" w:rsidR="005326FC" w:rsidRDefault="005326FC" w:rsidP="005326FC"/>
    <w:p w14:paraId="01D40E11" w14:textId="3E7CE498" w:rsidR="005326FC" w:rsidRDefault="005326FC" w:rsidP="005326FC">
      <w:r>
        <w:t xml:space="preserve">PhD students </w:t>
      </w:r>
      <w:r w:rsidRPr="7690DFA7">
        <w:t xml:space="preserve">are required to attend </w:t>
      </w:r>
      <w:r>
        <w:t xml:space="preserve">at least </w:t>
      </w:r>
      <w:r w:rsidRPr="7690DFA7">
        <w:t>7 seminars from the graduate seminar series</w:t>
      </w:r>
      <w:r>
        <w:t xml:space="preserve"> during their first year of graduate studies</w:t>
      </w:r>
      <w:r w:rsidRPr="7690DFA7">
        <w:t>.</w:t>
      </w:r>
    </w:p>
    <w:p w14:paraId="3F2C56B3" w14:textId="77777777" w:rsidR="005326FC" w:rsidRDefault="005326FC" w:rsidP="005326FC"/>
    <w:p w14:paraId="2306F789" w14:textId="77777777" w:rsidR="005326FC" w:rsidRPr="00315A6A" w:rsidRDefault="005326FC" w:rsidP="005326FC">
      <w:pPr>
        <w:pStyle w:val="Heading4"/>
      </w:pPr>
      <w:bookmarkStart w:id="942" w:name="_Toc203743882"/>
      <w:bookmarkStart w:id="943" w:name="_Toc211351159"/>
      <w:r w:rsidRPr="00320B78">
        <w:t>Provisional Admission and Collateral Coursework</w:t>
      </w:r>
      <w:bookmarkEnd w:id="942"/>
      <w:bookmarkEnd w:id="943"/>
    </w:p>
    <w:p w14:paraId="4CC6C054" w14:textId="77777777" w:rsidR="00BF538A" w:rsidRDefault="00BF538A" w:rsidP="00BF538A">
      <w:r>
        <w:t xml:space="preserve">ECE does not provide provisional admission. An undergraduate degree in ECE or a closely related field is required for admission. 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p>
    <w:p w14:paraId="7B142897" w14:textId="77777777" w:rsidR="005326FC" w:rsidRDefault="005326FC" w:rsidP="005326FC"/>
    <w:p w14:paraId="13161DEF" w14:textId="77777777" w:rsidR="005326FC" w:rsidRPr="00EA538F" w:rsidRDefault="005326FC" w:rsidP="005326FC">
      <w:pPr>
        <w:pStyle w:val="Heading4"/>
      </w:pPr>
      <w:bookmarkStart w:id="944" w:name="_Toc203743883"/>
      <w:bookmarkStart w:id="945" w:name="_Toc211351160"/>
      <w:r w:rsidRPr="00AA0EA0">
        <w:t>Concurrent MS</w:t>
      </w:r>
      <w:bookmarkEnd w:id="944"/>
      <w:bookmarkEnd w:id="945"/>
    </w:p>
    <w:p w14:paraId="528723A1" w14:textId="77777777" w:rsidR="005326FC" w:rsidRDefault="005326FC" w:rsidP="005326FC">
      <w:r>
        <w:t>PhD students who wish to earn a Master’s degree “along the way” should consult with the Graduate Program Director as early as possible in their graduate studies.</w:t>
      </w:r>
    </w:p>
    <w:p w14:paraId="256EAE1B" w14:textId="77777777" w:rsidR="005326FC" w:rsidRDefault="005326FC" w:rsidP="005326FC"/>
    <w:p w14:paraId="221A1AC0" w14:textId="77777777" w:rsidR="005326FC" w:rsidRDefault="005326FC" w:rsidP="005326FC">
      <w:pPr>
        <w:pStyle w:val="Heading4"/>
      </w:pPr>
      <w:bookmarkStart w:id="946" w:name="_Toc203743884"/>
      <w:bookmarkStart w:id="947" w:name="_Toc211351161"/>
      <w:r>
        <w:t>Dual Major PhD Programs</w:t>
      </w:r>
      <w:bookmarkEnd w:id="946"/>
      <w:bookmarkEnd w:id="947"/>
    </w:p>
    <w:p w14:paraId="5E810287" w14:textId="32E4ED68" w:rsidR="005326FC" w:rsidRDefault="005326FC" w:rsidP="005326FC">
      <w:r>
        <w:t>ECE students follow the dual major PhD requirements described in the college-level section of this handbook, with the exception</w:t>
      </w:r>
      <w:r w:rsidR="00495D32">
        <w:t>s described below:</w:t>
      </w:r>
    </w:p>
    <w:p w14:paraId="4429DFD3" w14:textId="157C8C21" w:rsidR="00495D32" w:rsidRDefault="00495D32" w:rsidP="005326FC"/>
    <w:p w14:paraId="6A810BCC" w14:textId="79F740DF" w:rsidR="00495D32" w:rsidRDefault="00495D32" w:rsidP="00495D32">
      <w:r>
        <w:t>When ECE is the Primary Major:</w:t>
      </w:r>
    </w:p>
    <w:p w14:paraId="6F44E085" w14:textId="77777777" w:rsidR="00495D32" w:rsidRDefault="00495D32" w:rsidP="00B37975">
      <w:pPr>
        <w:pStyle w:val="ListParagraph"/>
        <w:numPr>
          <w:ilvl w:val="0"/>
          <w:numId w:val="64"/>
        </w:numPr>
      </w:pPr>
      <w:r>
        <w:t>The student must pass the ECE qualifying exam, but could request the replacement of one core course used for the qualifier by another course that reflects the dual nature of the degree; such substitutions must be approved by the ECE Graduate Program Director.</w:t>
      </w:r>
    </w:p>
    <w:p w14:paraId="1655AE94" w14:textId="77777777" w:rsidR="00495D32" w:rsidRDefault="00495D32" w:rsidP="00B37975">
      <w:pPr>
        <w:pStyle w:val="ListParagraph"/>
        <w:numPr>
          <w:ilvl w:val="0"/>
          <w:numId w:val="64"/>
        </w:numPr>
      </w:pPr>
      <w:r>
        <w:t>The dissertation advisor must be a faculty member of either the primary or secondary department and the co- advisor must be from the other department.</w:t>
      </w:r>
    </w:p>
    <w:p w14:paraId="26D51FC4" w14:textId="77777777" w:rsidR="00495D32" w:rsidRDefault="00495D32" w:rsidP="00B37975">
      <w:pPr>
        <w:pStyle w:val="ListParagraph"/>
        <w:numPr>
          <w:ilvl w:val="0"/>
          <w:numId w:val="64"/>
        </w:numPr>
      </w:pPr>
      <w:r>
        <w:lastRenderedPageBreak/>
        <w:t>The guidance committee must have at least five faculty members, at least three of whom must have a 50% or greater appointment in ECE; at least two faculty must be from the secondary department.</w:t>
      </w:r>
    </w:p>
    <w:p w14:paraId="2A7B8BFA" w14:textId="5113416D" w:rsidR="00495D32" w:rsidRDefault="00495D32" w:rsidP="00495D32"/>
    <w:p w14:paraId="6AC1CC0F" w14:textId="77777777" w:rsidR="008F4061" w:rsidRDefault="008F4061" w:rsidP="00495D32"/>
    <w:p w14:paraId="60B5C2D8" w14:textId="7295177F" w:rsidR="00495D32" w:rsidRDefault="00861189" w:rsidP="00495D32">
      <w:r>
        <w:t>When ECE is the Secondary Major:</w:t>
      </w:r>
    </w:p>
    <w:p w14:paraId="60F26BD9" w14:textId="2442EA78" w:rsidR="00861189" w:rsidRDefault="00861189" w:rsidP="00861189">
      <w:r>
        <w:t>S</w:t>
      </w:r>
      <w:r w:rsidRPr="7690DFA7">
        <w:t xml:space="preserve">tudents </w:t>
      </w:r>
      <w:r>
        <w:t xml:space="preserve">without an </w:t>
      </w:r>
      <w:r w:rsidRPr="7690DFA7">
        <w:t xml:space="preserve">undergraduate degree in Electrical Engineering, Computer Engineering, or a closely </w:t>
      </w:r>
      <w:r>
        <w:t xml:space="preserve">related </w:t>
      </w:r>
      <w:r w:rsidRPr="7690DFA7">
        <w:t>area must</w:t>
      </w:r>
      <w:r>
        <w:t xml:space="preserve"> demonstrate proficiency by completing three courses as described above in the section on provisional admissions and collateral coursework for PhD students.</w:t>
      </w:r>
    </w:p>
    <w:p w14:paraId="78C2ADFA" w14:textId="77777777" w:rsidR="00861189" w:rsidRDefault="00861189" w:rsidP="00B37975">
      <w:pPr>
        <w:pStyle w:val="ListParagraph"/>
        <w:numPr>
          <w:ilvl w:val="0"/>
          <w:numId w:val="64"/>
        </w:numPr>
      </w:pPr>
      <w:r>
        <w:t>The dissertation advisor must be a faculty member of either the primary or secondary department and the co- advisor must be from the other department.</w:t>
      </w:r>
    </w:p>
    <w:p w14:paraId="4B074B89" w14:textId="77777777" w:rsidR="00861189" w:rsidRDefault="00861189" w:rsidP="00B37975">
      <w:pPr>
        <w:pStyle w:val="ListParagraph"/>
        <w:numPr>
          <w:ilvl w:val="0"/>
          <w:numId w:val="64"/>
        </w:numPr>
      </w:pPr>
      <w:r>
        <w:t>The guidance committee must have at least five faculty members, at least three of whom must be from the primary department and at least two members who have a 50% or greater appointment in ECE.</w:t>
      </w:r>
    </w:p>
    <w:p w14:paraId="53A3E894" w14:textId="77777777" w:rsidR="00861189" w:rsidRDefault="00495D32" w:rsidP="00B37975">
      <w:pPr>
        <w:pStyle w:val="ListParagraph"/>
        <w:numPr>
          <w:ilvl w:val="0"/>
          <w:numId w:val="64"/>
        </w:numPr>
      </w:pPr>
      <w:r>
        <w:t xml:space="preserve">Four graduate level courses </w:t>
      </w:r>
      <w:r w:rsidR="00861189">
        <w:t xml:space="preserve">ECE courses </w:t>
      </w:r>
      <w:r>
        <w:t>must be taken</w:t>
      </w:r>
      <w:r w:rsidR="00861189">
        <w:t xml:space="preserve">, at least </w:t>
      </w:r>
      <w:r>
        <w:t xml:space="preserve">one </w:t>
      </w:r>
      <w:r w:rsidR="00861189">
        <w:t xml:space="preserve">of which </w:t>
      </w:r>
      <w:r>
        <w:t xml:space="preserve">must be a </w:t>
      </w:r>
      <w:r w:rsidR="00861189">
        <w:t xml:space="preserve">qualifying </w:t>
      </w:r>
      <w:r>
        <w:t>core course.</w:t>
      </w:r>
    </w:p>
    <w:p w14:paraId="25F9BB4B" w14:textId="5EAACA22" w:rsidR="00495D32" w:rsidRDefault="00495D32" w:rsidP="00B37975">
      <w:pPr>
        <w:pStyle w:val="ListParagraph"/>
        <w:numPr>
          <w:ilvl w:val="0"/>
          <w:numId w:val="64"/>
        </w:numPr>
      </w:pPr>
      <w:r>
        <w:t xml:space="preserve">The Graduate Studies Committee in consultation with the </w:t>
      </w:r>
      <w:r w:rsidR="00861189">
        <w:t xml:space="preserve">student’s </w:t>
      </w:r>
      <w:r>
        <w:t xml:space="preserve">PhD </w:t>
      </w:r>
      <w:r w:rsidR="00861189">
        <w:t>g</w:t>
      </w:r>
      <w:r>
        <w:t xml:space="preserve">uidance </w:t>
      </w:r>
      <w:r w:rsidR="00861189">
        <w:t>c</w:t>
      </w:r>
      <w:r>
        <w:t xml:space="preserve">ommittee may </w:t>
      </w:r>
      <w:r w:rsidR="00861189">
        <w:t xml:space="preserve">choose to </w:t>
      </w:r>
      <w:r>
        <w:t xml:space="preserve">require </w:t>
      </w:r>
      <w:r w:rsidR="00861189">
        <w:t xml:space="preserve">that the student pass </w:t>
      </w:r>
      <w:r>
        <w:t xml:space="preserve">an </w:t>
      </w:r>
      <w:r w:rsidR="00861189">
        <w:t xml:space="preserve">ECE </w:t>
      </w:r>
      <w:r>
        <w:t>PhD qualifying exam</w:t>
      </w:r>
      <w:r w:rsidR="00861189">
        <w:t>; in this case the guidance committee may determine the format of this exam</w:t>
      </w:r>
      <w:r>
        <w:t>.</w:t>
      </w:r>
    </w:p>
    <w:p w14:paraId="164AD986" w14:textId="7D364B02" w:rsidR="005326FC" w:rsidRDefault="005326FC" w:rsidP="005326FC"/>
    <w:p w14:paraId="7D3D670C" w14:textId="77777777" w:rsidR="001944EF" w:rsidRDefault="001944EF" w:rsidP="001944EF">
      <w:pPr>
        <w:pStyle w:val="Heading3"/>
      </w:pPr>
      <w:bookmarkStart w:id="948" w:name="_Toc203743885"/>
      <w:bookmarkStart w:id="949" w:name="_Toc211351162"/>
      <w:r w:rsidRPr="095E3000">
        <w:t>Dissertation Advisor</w:t>
      </w:r>
      <w:bookmarkEnd w:id="948"/>
      <w:bookmarkEnd w:id="949"/>
    </w:p>
    <w:p w14:paraId="780B3B81" w14:textId="62C0AC31" w:rsidR="001944EF" w:rsidRDefault="001944EF" w:rsidP="001944EF">
      <w:r w:rsidRPr="7690DFA7">
        <w:t xml:space="preserve">Students admitted with a research assistantship provided by a faculty member will </w:t>
      </w:r>
      <w:r>
        <w:t xml:space="preserve">be assigned </w:t>
      </w:r>
      <w:r w:rsidRPr="7690DFA7">
        <w:t xml:space="preserve">that faculty as their </w:t>
      </w:r>
      <w:r>
        <w:t xml:space="preserve">permanent thesis </w:t>
      </w:r>
      <w:r w:rsidRPr="7690DFA7">
        <w:t xml:space="preserve">advisor. </w:t>
      </w:r>
      <w:r>
        <w:t xml:space="preserve">Other students will be assigned an initial advisor and must identify a permanent thesis advisor by the end of their second semester of graduate studies. Permanent advisors are typically responsible for providing </w:t>
      </w:r>
      <w:r w:rsidRPr="7690DFA7">
        <w:t xml:space="preserve">financial support </w:t>
      </w:r>
      <w:r>
        <w:t>for the remainder of the student’s graduate program.</w:t>
      </w:r>
    </w:p>
    <w:p w14:paraId="122E82C3" w14:textId="77777777" w:rsidR="00BF538A" w:rsidRDefault="00BF538A" w:rsidP="00BF538A"/>
    <w:p w14:paraId="1D5B3C59" w14:textId="77777777" w:rsidR="00BF538A" w:rsidRDefault="00BF538A" w:rsidP="00BF538A">
      <w:r>
        <w:t xml:space="preserve">Dissertation advisors who have at least a 50% appointment in ECE will also serve as the </w:t>
      </w:r>
      <w:r w:rsidRPr="7690DFA7">
        <w:t xml:space="preserve">guidance committee chairperson. </w:t>
      </w:r>
      <w:r>
        <w:t xml:space="preserve">Dissertation </w:t>
      </w:r>
      <w:r w:rsidRPr="7690DFA7">
        <w:t>advisor</w:t>
      </w:r>
      <w:r>
        <w:t>s</w:t>
      </w:r>
      <w:r w:rsidRPr="7690DFA7">
        <w:t xml:space="preserve"> </w:t>
      </w:r>
      <w:r>
        <w:t xml:space="preserve">with less than 50% appointment in ECE will serve as the dissertation chair, but another member of the </w:t>
      </w:r>
      <w:r w:rsidRPr="7690DFA7">
        <w:t xml:space="preserve">guidance committee with </w:t>
      </w:r>
      <w:r>
        <w:t xml:space="preserve">at least a </w:t>
      </w:r>
      <w:r w:rsidRPr="7690DFA7">
        <w:t>50% appointment in ECE will be assigned as the guidance committee chairperson</w:t>
      </w:r>
      <w:r>
        <w:t xml:space="preserve">. The guidance committee chairperson takes the lead in helping the student understand and meet </w:t>
      </w:r>
      <w:r w:rsidRPr="7690DFA7">
        <w:t xml:space="preserve">the degree </w:t>
      </w:r>
      <w:r>
        <w:t xml:space="preserve">requirements </w:t>
      </w:r>
      <w:r w:rsidRPr="7690DFA7">
        <w:t xml:space="preserve">and for managing all required ECE paperwork </w:t>
      </w:r>
      <w:r>
        <w:t>for the degree</w:t>
      </w:r>
      <w:r w:rsidRPr="7690DFA7">
        <w:t>.</w:t>
      </w:r>
    </w:p>
    <w:p w14:paraId="61F6B7C7" w14:textId="77777777" w:rsidR="001944EF" w:rsidRDefault="001944EF" w:rsidP="001944EF"/>
    <w:p w14:paraId="50F52722" w14:textId="77777777" w:rsidR="001944EF" w:rsidRDefault="001944EF" w:rsidP="001944EF">
      <w:pPr>
        <w:pStyle w:val="Heading3"/>
      </w:pPr>
      <w:bookmarkStart w:id="950" w:name="_Toc203743886"/>
      <w:bookmarkStart w:id="951" w:name="_Toc211351163"/>
      <w:r w:rsidRPr="088285DE">
        <w:t>Guidance Committee</w:t>
      </w:r>
      <w:bookmarkEnd w:id="950"/>
      <w:bookmarkEnd w:id="951"/>
      <w:r w:rsidRPr="088285DE">
        <w:t xml:space="preserve"> </w:t>
      </w:r>
    </w:p>
    <w:p w14:paraId="67EB1505" w14:textId="5D5E8DC3" w:rsidR="001944EF" w:rsidRDefault="001944EF" w:rsidP="001944EF">
      <w:r w:rsidRPr="7690DFA7">
        <w:t xml:space="preserve">The </w:t>
      </w:r>
      <w:r>
        <w:t xml:space="preserve">guidance </w:t>
      </w:r>
      <w:r w:rsidRPr="7690DFA7">
        <w:t xml:space="preserve">committee consists of at least </w:t>
      </w:r>
      <w:r>
        <w:t>four</w:t>
      </w:r>
      <w:r w:rsidRPr="7690DFA7">
        <w:t xml:space="preserve"> </w:t>
      </w:r>
      <w:r>
        <w:t xml:space="preserve">MSU </w:t>
      </w:r>
      <w:r w:rsidRPr="7690DFA7">
        <w:t xml:space="preserve">regular faculty members, at least </w:t>
      </w:r>
      <w:r>
        <w:t xml:space="preserve">three </w:t>
      </w:r>
      <w:r w:rsidRPr="7690DFA7">
        <w:t xml:space="preserve">of whom must </w:t>
      </w:r>
      <w:r>
        <w:t xml:space="preserve">have at least 50% appointment in ECE and at least one of whom must be from a different academic department at MSU. The dissertation advisor must be a member of the guidance committee, and committee members are </w:t>
      </w:r>
      <w:r w:rsidRPr="7690DFA7">
        <w:t xml:space="preserve">selected by the advisor and student with the approval of the </w:t>
      </w:r>
      <w:r>
        <w:t>Graduate Program Director.</w:t>
      </w:r>
    </w:p>
    <w:p w14:paraId="40926092" w14:textId="77777777" w:rsidR="001944EF" w:rsidRDefault="001944EF" w:rsidP="001944EF"/>
    <w:p w14:paraId="4A8F8F44" w14:textId="1AAEFCD5" w:rsidR="001944EF" w:rsidRDefault="001944EF" w:rsidP="001944EF">
      <w:r>
        <w:t xml:space="preserve">Dissertation advisors who have at least a 50% appointment in ECE will also serve as the </w:t>
      </w:r>
      <w:r w:rsidRPr="7690DFA7">
        <w:t xml:space="preserve">guidance committee chairperson. </w:t>
      </w:r>
      <w:r w:rsidR="00886866">
        <w:t xml:space="preserve">Dissertation </w:t>
      </w:r>
      <w:r w:rsidRPr="7690DFA7">
        <w:t>advisor</w:t>
      </w:r>
      <w:r>
        <w:t>s</w:t>
      </w:r>
      <w:r w:rsidRPr="7690DFA7">
        <w:t xml:space="preserve"> </w:t>
      </w:r>
      <w:r>
        <w:t xml:space="preserve">with less than 50% appointment in ECE will serve as the </w:t>
      </w:r>
      <w:r w:rsidR="00886866">
        <w:t xml:space="preserve">dissertation </w:t>
      </w:r>
      <w:r>
        <w:t xml:space="preserve">chair, but another member of the </w:t>
      </w:r>
      <w:r w:rsidRPr="7690DFA7">
        <w:t xml:space="preserve">guidance committee with </w:t>
      </w:r>
      <w:r>
        <w:t xml:space="preserve">at least a </w:t>
      </w:r>
      <w:r w:rsidRPr="7690DFA7">
        <w:t>50% appointment in ECE will be assigned as the guidance committee chairperson</w:t>
      </w:r>
      <w:r>
        <w:t xml:space="preserve">. The guidance committee chairperson takes the lead in helping the student understand and meet </w:t>
      </w:r>
      <w:r w:rsidRPr="7690DFA7">
        <w:t xml:space="preserve">the degree </w:t>
      </w:r>
      <w:r>
        <w:t xml:space="preserve">requirements </w:t>
      </w:r>
      <w:r w:rsidRPr="7690DFA7">
        <w:t xml:space="preserve">and for managing all required ECE paperwork </w:t>
      </w:r>
      <w:r>
        <w:t>for the degree</w:t>
      </w:r>
      <w:r w:rsidRPr="7690DFA7">
        <w:t>.</w:t>
      </w:r>
    </w:p>
    <w:p w14:paraId="0077EF76" w14:textId="682A57BE" w:rsidR="001944EF" w:rsidRDefault="001944EF" w:rsidP="001944EF"/>
    <w:p w14:paraId="2C9BC751" w14:textId="77777777" w:rsidR="00886866" w:rsidRDefault="00886866" w:rsidP="00886866">
      <w:pPr>
        <w:pStyle w:val="Heading3"/>
      </w:pPr>
      <w:bookmarkStart w:id="952" w:name="_Toc203743887"/>
      <w:bookmarkStart w:id="953" w:name="_Toc211351164"/>
      <w:r>
        <w:lastRenderedPageBreak/>
        <w:t xml:space="preserve">Qualifying </w:t>
      </w:r>
      <w:r w:rsidRPr="008B7FF9">
        <w:t>Exam</w:t>
      </w:r>
      <w:bookmarkEnd w:id="952"/>
      <w:bookmarkEnd w:id="953"/>
    </w:p>
    <w:p w14:paraId="181D00FA" w14:textId="48FE0983" w:rsidR="00EF01E9" w:rsidRDefault="00886866" w:rsidP="00CB543C">
      <w:r w:rsidRPr="7690DFA7">
        <w:t xml:space="preserve">The </w:t>
      </w:r>
      <w:r>
        <w:t xml:space="preserve">ECE qualifying </w:t>
      </w:r>
      <w:r w:rsidRPr="7690DFA7">
        <w:t xml:space="preserve">exam </w:t>
      </w:r>
      <w:r>
        <w:t xml:space="preserve">has </w:t>
      </w:r>
      <w:r w:rsidRPr="7690DFA7">
        <w:t>two parts</w:t>
      </w:r>
      <w:r>
        <w:t>:</w:t>
      </w:r>
      <w:r w:rsidRPr="7690DFA7">
        <w:t xml:space="preserve"> Part A </w:t>
      </w:r>
      <w:r>
        <w:t xml:space="preserve">is </w:t>
      </w:r>
      <w:r w:rsidRPr="7690DFA7">
        <w:t>based on graduate-level course</w:t>
      </w:r>
      <w:r>
        <w:t xml:space="preserve">work and assesses students’ understanding of </w:t>
      </w:r>
      <w:r w:rsidRPr="7690DFA7">
        <w:t>a broad range of fundamental topics in electrical and computer engineering</w:t>
      </w:r>
      <w:r>
        <w:t xml:space="preserve">. Part </w:t>
      </w:r>
      <w:r w:rsidRPr="7690DFA7">
        <w:t xml:space="preserve">B </w:t>
      </w:r>
      <w:r>
        <w:t xml:space="preserve">focuses on a student-conducted, faculty-mentored research project and includes </w:t>
      </w:r>
      <w:r w:rsidRPr="7690DFA7">
        <w:t>written and oral components to assess the student’s potential for addressing research problems.</w:t>
      </w:r>
      <w:r w:rsidR="00CB543C" w:rsidRPr="00CB543C">
        <w:t xml:space="preserve"> </w:t>
      </w:r>
      <w:r w:rsidR="00CB543C">
        <w:t>The guidance committee typically administers the Part B qualifying exam; however, the graduate program director may appoint different faculty members to administer Part B and the student’s advisor may opt out of participating</w:t>
      </w:r>
      <w:r w:rsidR="00EF01E9">
        <w:t>. In either case, the committee administering Part B must include at least 3 faculty, at least 2 of whom must have ECE appointments of at least 50%. The Part B committee will select a chair, who may or may not be the dissertation advisor.</w:t>
      </w:r>
      <w:r w:rsidR="00785004" w:rsidRPr="00785004">
        <w:t xml:space="preserve"> </w:t>
      </w:r>
      <w:r w:rsidR="00785004">
        <w:t xml:space="preserve">For students who completed the MS Plan A in ECE at MSU, the </w:t>
      </w:r>
      <w:r w:rsidR="00785004" w:rsidRPr="7690DFA7">
        <w:t>thesis defense committee</w:t>
      </w:r>
      <w:r w:rsidR="00785004">
        <w:t xml:space="preserve"> may recommend that the </w:t>
      </w:r>
      <w:r w:rsidR="00785004" w:rsidRPr="7690DFA7">
        <w:t xml:space="preserve">MS thesis and </w:t>
      </w:r>
      <w:r w:rsidR="00785004">
        <w:t xml:space="preserve">oral </w:t>
      </w:r>
      <w:r w:rsidR="00785004" w:rsidRPr="7690DFA7">
        <w:t xml:space="preserve">defense be </w:t>
      </w:r>
      <w:r w:rsidR="00785004">
        <w:t xml:space="preserve">accepted </w:t>
      </w:r>
      <w:r w:rsidR="00785004" w:rsidRPr="7690DFA7">
        <w:t xml:space="preserve">in fulfillment of </w:t>
      </w:r>
      <w:r w:rsidR="00785004">
        <w:t>P</w:t>
      </w:r>
      <w:r w:rsidR="00785004" w:rsidRPr="7690DFA7">
        <w:t>art B of the PhD qualifier exam.</w:t>
      </w:r>
    </w:p>
    <w:p w14:paraId="4ABF0454" w14:textId="77777777" w:rsidR="00EF01E9" w:rsidRDefault="00EF01E9" w:rsidP="00CB543C"/>
    <w:p w14:paraId="549A102D" w14:textId="77777777" w:rsidR="003E141E" w:rsidRDefault="003E141E" w:rsidP="003E141E">
      <w:pPr>
        <w:pStyle w:val="Heading4"/>
      </w:pPr>
      <w:bookmarkStart w:id="954" w:name="_Toc203743888"/>
      <w:bookmarkStart w:id="955" w:name="_Toc211351165"/>
      <w:r>
        <w:t>Timing and Requests for Postponement</w:t>
      </w:r>
      <w:bookmarkEnd w:id="954"/>
      <w:bookmarkEnd w:id="955"/>
    </w:p>
    <w:p w14:paraId="1FBA8050" w14:textId="3B52A5A3" w:rsidR="003E141E" w:rsidRDefault="003E141E" w:rsidP="003E141E">
      <w:r>
        <w:t xml:space="preserve">Students must </w:t>
      </w:r>
      <w:r w:rsidRPr="7690DFA7">
        <w:t xml:space="preserve">complete </w:t>
      </w:r>
      <w:r>
        <w:t xml:space="preserve">both parts of the qualifying exam within the first two years of the PhD program. </w:t>
      </w:r>
      <w:r w:rsidR="00CB543C">
        <w:t xml:space="preserve">Part B is typically completed after the student passes Part A, but students may request to complete Part B before finishing </w:t>
      </w:r>
      <w:r>
        <w:t xml:space="preserve">Part A. </w:t>
      </w:r>
      <w:r w:rsidRPr="7690DFA7">
        <w:t xml:space="preserve">If a student leaves the graduate program after passing the qualifying </w:t>
      </w:r>
      <w:r>
        <w:t xml:space="preserve">exam </w:t>
      </w:r>
      <w:r w:rsidRPr="7690DFA7">
        <w:t xml:space="preserve">and then wishes to reenter the doctoral program at a later date, a pass of part A and part B will be considered valid </w:t>
      </w:r>
      <w:r>
        <w:t xml:space="preserve">for </w:t>
      </w:r>
      <w:r w:rsidRPr="7690DFA7">
        <w:t>up to 5 years.</w:t>
      </w:r>
    </w:p>
    <w:p w14:paraId="77B366A3" w14:textId="77777777" w:rsidR="003E141E" w:rsidRDefault="003E141E" w:rsidP="003E141E"/>
    <w:p w14:paraId="38756FBB" w14:textId="098340E1" w:rsidR="003E141E" w:rsidRDefault="003E141E" w:rsidP="003E141E">
      <w:r>
        <w:t xml:space="preserve">Requests to postpone </w:t>
      </w:r>
      <w:r w:rsidRPr="5FAD4B13">
        <w:t xml:space="preserve">the </w:t>
      </w:r>
      <w:r>
        <w:t xml:space="preserve">qualifying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qualifying exam.</w:t>
      </w:r>
    </w:p>
    <w:p w14:paraId="0B5CB34F" w14:textId="77777777" w:rsidR="003E141E" w:rsidRDefault="003E141E" w:rsidP="003E141E"/>
    <w:p w14:paraId="210F30B2" w14:textId="3209FE46" w:rsidR="003E141E" w:rsidRDefault="003E141E" w:rsidP="003E141E">
      <w:pPr>
        <w:pStyle w:val="Heading4"/>
      </w:pPr>
      <w:bookmarkStart w:id="956" w:name="_Toc203743889"/>
      <w:bookmarkStart w:id="957" w:name="_Toc211351166"/>
      <w:r>
        <w:t>Part A Coursework</w:t>
      </w:r>
      <w:bookmarkEnd w:id="956"/>
      <w:bookmarkEnd w:id="957"/>
    </w:p>
    <w:p w14:paraId="5F1FCBD0" w14:textId="77777777" w:rsidR="003E141E" w:rsidRDefault="003E141E" w:rsidP="003E141E"/>
    <w:p w14:paraId="5829F262" w14:textId="67D1D545" w:rsidR="003E141E" w:rsidRDefault="003E141E" w:rsidP="003E141E">
      <w:r>
        <w:t>In order to pass Part A of the qualifying exam, students must demonstrate proficiency in three PhD Qualifying Core Courses, chosen in consultation with their advisor. These courses need to come from at least 2 different areas from the following list:</w:t>
      </w:r>
    </w:p>
    <w:p w14:paraId="00B36CC2" w14:textId="7E5FF79C" w:rsidR="003E141E" w:rsidRDefault="003E141E" w:rsidP="003E141E"/>
    <w:p w14:paraId="37BE3015" w14:textId="77777777" w:rsidR="003E141E" w:rsidRDefault="003E141E" w:rsidP="00B37975">
      <w:pPr>
        <w:pStyle w:val="ListParagraph"/>
        <w:numPr>
          <w:ilvl w:val="0"/>
          <w:numId w:val="63"/>
        </w:numPr>
      </w:pPr>
      <w:r>
        <w:t>Computing: ECE 816, 830, 842, or 884</w:t>
      </w:r>
    </w:p>
    <w:p w14:paraId="16475578" w14:textId="77777777" w:rsidR="003E141E" w:rsidRDefault="003E141E" w:rsidP="00B37975">
      <w:pPr>
        <w:pStyle w:val="ListParagraph"/>
        <w:numPr>
          <w:ilvl w:val="0"/>
          <w:numId w:val="63"/>
        </w:numPr>
      </w:pPr>
      <w:r>
        <w:t>Controls and Robotics: ECE 818 or 851</w:t>
      </w:r>
    </w:p>
    <w:p w14:paraId="49A6AD24" w14:textId="77777777" w:rsidR="003E141E" w:rsidRDefault="003E141E" w:rsidP="00B37975">
      <w:pPr>
        <w:pStyle w:val="ListParagraph"/>
        <w:numPr>
          <w:ilvl w:val="0"/>
          <w:numId w:val="63"/>
        </w:numPr>
      </w:pPr>
      <w:r>
        <w:t>Electromagnetics: ECE 835 or 850</w:t>
      </w:r>
    </w:p>
    <w:p w14:paraId="1A4D2209" w14:textId="77777777" w:rsidR="003E141E" w:rsidRDefault="003E141E" w:rsidP="00B37975">
      <w:pPr>
        <w:pStyle w:val="ListParagraph"/>
        <w:numPr>
          <w:ilvl w:val="0"/>
          <w:numId w:val="63"/>
        </w:numPr>
      </w:pPr>
      <w:r>
        <w:t>Energy and Power Systems: ECE 821 or 822</w:t>
      </w:r>
    </w:p>
    <w:p w14:paraId="1C1F7296" w14:textId="77777777" w:rsidR="003E141E" w:rsidRDefault="003E141E" w:rsidP="00B37975">
      <w:pPr>
        <w:pStyle w:val="ListParagraph"/>
        <w:numPr>
          <w:ilvl w:val="0"/>
          <w:numId w:val="63"/>
        </w:numPr>
      </w:pPr>
      <w:r>
        <w:t>Materials and Devices: ECE 874 or 875</w:t>
      </w:r>
    </w:p>
    <w:p w14:paraId="7D7BAA9F" w14:textId="77777777" w:rsidR="003E141E" w:rsidRDefault="003E141E" w:rsidP="00B37975">
      <w:pPr>
        <w:pStyle w:val="ListParagraph"/>
        <w:numPr>
          <w:ilvl w:val="0"/>
          <w:numId w:val="63"/>
        </w:numPr>
      </w:pPr>
      <w:r>
        <w:t>Microelectronics: ECE 813 or 832</w:t>
      </w:r>
    </w:p>
    <w:p w14:paraId="0C4D9691" w14:textId="77777777" w:rsidR="003E141E" w:rsidRDefault="003E141E" w:rsidP="00B37975">
      <w:pPr>
        <w:pStyle w:val="ListParagraph"/>
        <w:numPr>
          <w:ilvl w:val="0"/>
          <w:numId w:val="63"/>
        </w:numPr>
      </w:pPr>
      <w:r>
        <w:t>Signal Processing and Communications: ECE 863 or 864</w:t>
      </w:r>
    </w:p>
    <w:p w14:paraId="42AB1129" w14:textId="77777777" w:rsidR="003E141E" w:rsidRDefault="003E141E" w:rsidP="003E141E"/>
    <w:p w14:paraId="2D46CECC" w14:textId="75B9045E" w:rsidR="00577B2C" w:rsidRDefault="003E141E" w:rsidP="003E141E">
      <w:r>
        <w:t xml:space="preserve">To demonstrate the required proficiency, students must achieve a minimum average grade of 3.5 </w:t>
      </w:r>
      <w:r w:rsidR="00577B2C">
        <w:t xml:space="preserve">for all three courses, and at least a </w:t>
      </w:r>
      <w:r>
        <w:t xml:space="preserve">grade of 3.0 for </w:t>
      </w:r>
      <w:r w:rsidR="00577B2C">
        <w:t xml:space="preserve">each of the three courses </w:t>
      </w:r>
      <w:r>
        <w:t xml:space="preserve">counting toward the </w:t>
      </w:r>
      <w:r w:rsidR="00577B2C">
        <w:t>qualifying exam</w:t>
      </w:r>
      <w:r>
        <w:t>.</w:t>
      </w:r>
      <w:r w:rsidR="00577B2C" w:rsidRPr="00577B2C">
        <w:t xml:space="preserve"> </w:t>
      </w:r>
      <w:r w:rsidR="00577B2C">
        <w:t>In cases where students have previously completed one of the qualifying core courses, or a close equivalent, they may opt to participate only in the evaluation elements for a grade assignment. Students should consult with the MSU course instructor if they are interested in this option, and the instructor should report the student’s grade at the end of the semester to the ECE graduate academic program coordinator and the graduate program director. After successfully completing Part A of the qualifying exam, students should complete and submit the ECE Qualifying Exam – Part A Form to the ECE graduate academic program coordinator.</w:t>
      </w:r>
    </w:p>
    <w:p w14:paraId="6FD1C118" w14:textId="77777777" w:rsidR="00577B2C" w:rsidRDefault="00577B2C" w:rsidP="003E141E"/>
    <w:p w14:paraId="5FF4C5C3" w14:textId="0F7EE1C3" w:rsidR="00886866" w:rsidRDefault="003E141E" w:rsidP="00886866">
      <w:pPr>
        <w:pStyle w:val="Heading4"/>
      </w:pPr>
      <w:bookmarkStart w:id="958" w:name="_Toc203743890"/>
      <w:bookmarkStart w:id="959" w:name="_Toc211351167"/>
      <w:r>
        <w:t xml:space="preserve">Part B </w:t>
      </w:r>
      <w:r w:rsidR="00886866">
        <w:t>Written Component</w:t>
      </w:r>
      <w:bookmarkEnd w:id="958"/>
      <w:bookmarkEnd w:id="959"/>
    </w:p>
    <w:p w14:paraId="6607B231" w14:textId="131DAA20" w:rsidR="00EF01E9" w:rsidRDefault="00EF01E9" w:rsidP="00EF01E9">
      <w:r w:rsidRPr="7690DFA7">
        <w:lastRenderedPageBreak/>
        <w:t xml:space="preserve">The </w:t>
      </w:r>
      <w:r>
        <w:t xml:space="preserve">chair of the committee administering Part B will </w:t>
      </w:r>
      <w:r w:rsidRPr="7690DFA7">
        <w:t>assign a research topic to the student, who will research the topic</w:t>
      </w:r>
      <w:r>
        <w:t xml:space="preserve"> and </w:t>
      </w:r>
      <w:r w:rsidRPr="7690DFA7">
        <w:t xml:space="preserve">submit a written report describing </w:t>
      </w:r>
      <w:r>
        <w:t xml:space="preserve">their </w:t>
      </w:r>
      <w:r w:rsidRPr="7690DFA7">
        <w:t>approach to addressing the research problem.</w:t>
      </w:r>
      <w:r>
        <w:t xml:space="preserve"> For students with at least </w:t>
      </w:r>
      <w:r w:rsidRPr="7690DFA7">
        <w:t>two refereed conference papers or at least one archival journal publication</w:t>
      </w:r>
      <w:r>
        <w:t xml:space="preserve">, instead of assigning a research topic the committee will ask the student to submit </w:t>
      </w:r>
      <w:r w:rsidRPr="7690DFA7">
        <w:t xml:space="preserve">a written report describing </w:t>
      </w:r>
      <w:r>
        <w:t xml:space="preserve">their </w:t>
      </w:r>
      <w:r w:rsidRPr="7690DFA7">
        <w:t>contribution to the research publication(s).</w:t>
      </w:r>
      <w:r>
        <w:t xml:space="preserve"> </w:t>
      </w:r>
    </w:p>
    <w:p w14:paraId="4F0C7D5B" w14:textId="038028C7" w:rsidR="00886866" w:rsidRDefault="00886866" w:rsidP="00886866"/>
    <w:p w14:paraId="66A9114A" w14:textId="7F092A28" w:rsidR="008F4061" w:rsidRDefault="008F4061" w:rsidP="00886866"/>
    <w:p w14:paraId="1DA33E6A" w14:textId="77777777" w:rsidR="008F4061" w:rsidRDefault="008F4061" w:rsidP="00886866"/>
    <w:p w14:paraId="2D31FDF3" w14:textId="6BBDA2DA" w:rsidR="00886866" w:rsidRDefault="003E141E" w:rsidP="00886866">
      <w:pPr>
        <w:pStyle w:val="Heading4"/>
      </w:pPr>
      <w:bookmarkStart w:id="960" w:name="_Toc203743891"/>
      <w:bookmarkStart w:id="961" w:name="_Toc211351168"/>
      <w:r>
        <w:t xml:space="preserve">Part B </w:t>
      </w:r>
      <w:r w:rsidR="00886866">
        <w:t>Oral Component</w:t>
      </w:r>
      <w:bookmarkEnd w:id="960"/>
      <w:bookmarkEnd w:id="961"/>
    </w:p>
    <w:p w14:paraId="71E830B6" w14:textId="0A613FA1" w:rsidR="00886866" w:rsidRDefault="00785004" w:rsidP="00886866">
      <w:r>
        <w:t>The student gives a presentation about their written report to the Part B evaluation committee, who may ask questions about the report and presentation as well as related topics in electrical and computer engineering.</w:t>
      </w:r>
    </w:p>
    <w:p w14:paraId="73A1A35C" w14:textId="77777777" w:rsidR="00886866" w:rsidRDefault="00886866" w:rsidP="00886866"/>
    <w:p w14:paraId="1B04FA55" w14:textId="77777777" w:rsidR="00886866" w:rsidRDefault="00886866" w:rsidP="00886866">
      <w:pPr>
        <w:pStyle w:val="Heading4"/>
      </w:pPr>
      <w:bookmarkStart w:id="962" w:name="_Toc203743892"/>
      <w:bookmarkStart w:id="963" w:name="_Toc211351169"/>
      <w:r>
        <w:t>Assessment</w:t>
      </w:r>
      <w:bookmarkEnd w:id="962"/>
      <w:bookmarkEnd w:id="963"/>
    </w:p>
    <w:p w14:paraId="37BF8C79" w14:textId="5D297B30" w:rsidR="00785004" w:rsidRDefault="00785004" w:rsidP="00785004">
      <w:r>
        <w:t>Part A is assessed based on individual and average course grades, as previously described. Part B is assessed by the committee, which renders one of the following decisions:</w:t>
      </w:r>
    </w:p>
    <w:p w14:paraId="1B67B8EE" w14:textId="77777777" w:rsidR="00785004" w:rsidRDefault="00785004" w:rsidP="00785004"/>
    <w:p w14:paraId="4A7CBCAC" w14:textId="77777777" w:rsidR="00785004" w:rsidRDefault="00785004" w:rsidP="00B37975">
      <w:pPr>
        <w:pStyle w:val="ListParagraph"/>
        <w:numPr>
          <w:ilvl w:val="0"/>
          <w:numId w:val="65"/>
        </w:numPr>
      </w:pPr>
      <w:r w:rsidRPr="7690DFA7">
        <w:t>A student passes part B of the exam and is encouraged to continue in the Ph.D. program, form a guidance committee if one does not already exist, and begin preparation for the comprehensive exam and thesis research.</w:t>
      </w:r>
    </w:p>
    <w:p w14:paraId="2E5EF910" w14:textId="77777777" w:rsidR="00785004" w:rsidRDefault="00785004" w:rsidP="00B37975">
      <w:pPr>
        <w:pStyle w:val="ListParagraph"/>
        <w:numPr>
          <w:ilvl w:val="0"/>
          <w:numId w:val="65"/>
        </w:numPr>
      </w:pPr>
      <w:r w:rsidRPr="7690DFA7">
        <w:t>A student does not pass part B of the exam but is granted an extension, up to one month, with conditions and/or requirements specified by the committee, for satisfactory completion of part B.</w:t>
      </w:r>
    </w:p>
    <w:p w14:paraId="0C85A7D8" w14:textId="39997888" w:rsidR="00785004" w:rsidRDefault="00785004" w:rsidP="00B37975">
      <w:pPr>
        <w:pStyle w:val="ListParagraph"/>
        <w:numPr>
          <w:ilvl w:val="0"/>
          <w:numId w:val="65"/>
        </w:numPr>
      </w:pPr>
      <w:r w:rsidRPr="7690DFA7">
        <w:t xml:space="preserve">A student does not pass part B of the exam and is </w:t>
      </w:r>
      <w:r>
        <w:t>referred to the graduate program director for warning and/or probation.</w:t>
      </w:r>
    </w:p>
    <w:p w14:paraId="290456BD" w14:textId="4FD2C98C" w:rsidR="00886866" w:rsidRDefault="00886866" w:rsidP="00886866"/>
    <w:p w14:paraId="3DEBDBCA" w14:textId="77777777" w:rsidR="00886866" w:rsidRDefault="00886866" w:rsidP="00886866">
      <w:pPr>
        <w:pStyle w:val="Heading4"/>
      </w:pPr>
      <w:bookmarkStart w:id="964" w:name="_Toc203743893"/>
      <w:bookmarkStart w:id="965" w:name="_Toc211351170"/>
      <w:r>
        <w:t>Appeal and Repeats</w:t>
      </w:r>
      <w:bookmarkEnd w:id="964"/>
      <w:bookmarkEnd w:id="965"/>
    </w:p>
    <w:p w14:paraId="39C861A8" w14:textId="6C85758A" w:rsidR="00785004" w:rsidRDefault="00785004" w:rsidP="00785004">
      <w:r>
        <w:t xml:space="preserve">Students who fail to meet the individual and/or average grade requirements for Part A </w:t>
      </w:r>
      <w:r w:rsidR="007B1046">
        <w:t xml:space="preserve">are required </w:t>
      </w:r>
      <w:r w:rsidRPr="00785004">
        <w:t xml:space="preserve">to consult with the instructor of a future offering of the course(s) to determine </w:t>
      </w:r>
      <w:r w:rsidR="007B1046">
        <w:t xml:space="preserve">if they can complete </w:t>
      </w:r>
      <w:r w:rsidRPr="00785004">
        <w:t xml:space="preserve">appropriate evaluation elements </w:t>
      </w:r>
      <w:r w:rsidR="007B1046">
        <w:t xml:space="preserve">for that future course to earn a passing grade for Part A. Alternatively, students may </w:t>
      </w:r>
      <w:r w:rsidRPr="00785004">
        <w:t xml:space="preserve">choose another </w:t>
      </w:r>
      <w:r w:rsidR="007B1046">
        <w:t xml:space="preserve">qualifying exam </w:t>
      </w:r>
      <w:r w:rsidRPr="00785004">
        <w:t>core course in consultation with their advisor</w:t>
      </w:r>
      <w:r w:rsidR="007B1046">
        <w:t>. Students who fail to meet the requirements for Part B will receive feedback and next steps from the evaluation committee as described above.</w:t>
      </w:r>
    </w:p>
    <w:p w14:paraId="4A43AEA4" w14:textId="77777777" w:rsidR="00785004" w:rsidRDefault="00785004" w:rsidP="00785004"/>
    <w:p w14:paraId="1C5BB7BD" w14:textId="6D95FCF7" w:rsidR="00886866" w:rsidRDefault="00886866" w:rsidP="00886866">
      <w:r w:rsidRPr="18058947">
        <w:t xml:space="preserve">A student may appeal the </w:t>
      </w:r>
      <w:r w:rsidR="007B1046">
        <w:t xml:space="preserve">instructor’s and/or </w:t>
      </w:r>
      <w:r w:rsidRPr="18058947">
        <w:t xml:space="preserve">examining committee's decision. Such an appeal must be made in writing to the graduate </w:t>
      </w:r>
      <w:r>
        <w:t xml:space="preserve">program </w:t>
      </w:r>
      <w:r w:rsidRPr="18058947">
        <w:t xml:space="preserve">director. The written appeal must contain explicit reasons for requesting that the review be conducted. The appeal must be filed within two weeks from the date the student is notified of the </w:t>
      </w:r>
      <w:r w:rsidR="007B1046">
        <w:t xml:space="preserve">instructor’s or </w:t>
      </w:r>
      <w:r w:rsidRPr="18058947">
        <w:t>examining committee's decision.</w:t>
      </w:r>
    </w:p>
    <w:p w14:paraId="05A4A1F5" w14:textId="77777777" w:rsidR="00886866" w:rsidRDefault="00886866" w:rsidP="00886866">
      <w:pPr>
        <w:rPr>
          <w:highlight w:val="yellow"/>
        </w:rPr>
      </w:pPr>
    </w:p>
    <w:p w14:paraId="17E5F4BF" w14:textId="77777777" w:rsidR="00886866" w:rsidRDefault="00886866" w:rsidP="00886866">
      <w:pPr>
        <w:pStyle w:val="Heading3"/>
      </w:pPr>
      <w:bookmarkStart w:id="966" w:name="_Toc203743894"/>
      <w:bookmarkStart w:id="967" w:name="_Toc211351171"/>
      <w:r w:rsidRPr="00A319AF">
        <w:t>Comprehensive Examination</w:t>
      </w:r>
      <w:bookmarkEnd w:id="966"/>
      <w:bookmarkEnd w:id="967"/>
    </w:p>
    <w:p w14:paraId="6BEAF476" w14:textId="413DAC01" w:rsidR="00886866" w:rsidRDefault="00886866" w:rsidP="00886866">
      <w:r>
        <w:t>The comprehensive exam</w:t>
      </w:r>
      <w:r w:rsidRPr="5FAD4B13">
        <w:t xml:space="preserve"> </w:t>
      </w:r>
      <w:r>
        <w:t>c</w:t>
      </w:r>
      <w:r w:rsidRPr="5FAD4B13">
        <w:t>onsist</w:t>
      </w:r>
      <w:r>
        <w:t>s</w:t>
      </w:r>
      <w:r w:rsidRPr="5FAD4B13">
        <w:t xml:space="preserve"> of two parts</w:t>
      </w:r>
      <w:r>
        <w:t xml:space="preserve">, a written document and an </w:t>
      </w:r>
      <w:r w:rsidRPr="5FAD4B13">
        <w:t xml:space="preserve">oral </w:t>
      </w:r>
      <w:r>
        <w:t xml:space="preserve">exam, </w:t>
      </w:r>
      <w:r>
        <w:rPr>
          <w:color w:val="221F1F"/>
        </w:rPr>
        <w:t xml:space="preserve">and is intended </w:t>
      </w:r>
      <w:r w:rsidRPr="5FAD4B13">
        <w:rPr>
          <w:color w:val="221F1F"/>
        </w:rPr>
        <w:t xml:space="preserve">to </w:t>
      </w:r>
      <w:r w:rsidR="009B7A6A" w:rsidRPr="7690DFA7">
        <w:t>(a) to identify the student's proposed areas of doctoral research; (b) to assess the adequacy of the student's general preparation for the proposed research area and related fields and possibly recommend areas for additional study; and (c) to review and evaluate the content and style of the thesis proposal and the student's ability to present the ideas orally.</w:t>
      </w:r>
      <w:r>
        <w:t xml:space="preserve"> </w:t>
      </w:r>
      <w:r w:rsidRPr="5FAD4B13">
        <w:t xml:space="preserve">The </w:t>
      </w:r>
      <w:r>
        <w:t>comprehensive exam is</w:t>
      </w:r>
      <w:r w:rsidRPr="5FAD4B13">
        <w:t xml:space="preserve"> administered by the student’s guidance committee</w:t>
      </w:r>
      <w:r>
        <w:t xml:space="preserve"> with the advisor serving as committee chairperson.</w:t>
      </w:r>
      <w:r w:rsidRPr="001F2E89">
        <w:t xml:space="preserve"> </w:t>
      </w:r>
      <w:r w:rsidRPr="1772EC00">
        <w:t xml:space="preserve">The </w:t>
      </w:r>
      <w:r>
        <w:t>doctoral g</w:t>
      </w:r>
      <w:r w:rsidRPr="1772EC00">
        <w:t xml:space="preserve">uidance </w:t>
      </w:r>
      <w:r>
        <w:t>c</w:t>
      </w:r>
      <w:r w:rsidRPr="1772EC00">
        <w:t xml:space="preserve">ommittee has the final responsibility for setting the format </w:t>
      </w:r>
      <w:r>
        <w:t xml:space="preserve">and timeline for </w:t>
      </w:r>
      <w:r w:rsidRPr="1772EC00">
        <w:t xml:space="preserve">the </w:t>
      </w:r>
      <w:r>
        <w:t>written and oral components of the c</w:t>
      </w:r>
      <w:r w:rsidRPr="1772EC00">
        <w:t xml:space="preserve">omprehensive </w:t>
      </w:r>
      <w:r>
        <w:t>e</w:t>
      </w:r>
      <w:r w:rsidRPr="1772EC00">
        <w:t>xamination.</w:t>
      </w:r>
    </w:p>
    <w:p w14:paraId="2FB15219" w14:textId="77777777" w:rsidR="00886866" w:rsidRDefault="00886866" w:rsidP="00886866"/>
    <w:p w14:paraId="40A74D0B" w14:textId="77777777" w:rsidR="00886866" w:rsidRDefault="00886866" w:rsidP="00886866">
      <w:pPr>
        <w:pStyle w:val="Heading4"/>
      </w:pPr>
      <w:bookmarkStart w:id="968" w:name="_Toc203743895"/>
      <w:bookmarkStart w:id="969" w:name="_Toc211351172"/>
      <w:r w:rsidRPr="003E2E79">
        <w:t>Timing</w:t>
      </w:r>
      <w:r>
        <w:t xml:space="preserve"> and Requests for Postponement</w:t>
      </w:r>
      <w:bookmarkEnd w:id="968"/>
      <w:bookmarkEnd w:id="969"/>
    </w:p>
    <w:p w14:paraId="6D436F2B" w14:textId="2BF606E8" w:rsidR="00886866" w:rsidRDefault="009B7A6A" w:rsidP="00886866">
      <w:r w:rsidRPr="7690DFA7">
        <w:lastRenderedPageBreak/>
        <w:t xml:space="preserve">When the prescribed coursework is substantially complete as defined by the guidance committee, the student is eligible to take the comprehensive exam. </w:t>
      </w:r>
      <w:r w:rsidR="00886866">
        <w:t xml:space="preserve">Requests to postpone </w:t>
      </w:r>
      <w:r w:rsidR="00886866" w:rsidRPr="5FAD4B13">
        <w:t xml:space="preserve">the </w:t>
      </w:r>
      <w:r w:rsidR="00886866">
        <w:t xml:space="preserve">comprehensive </w:t>
      </w:r>
      <w:r w:rsidR="00886866" w:rsidRPr="5FAD4B13">
        <w:t xml:space="preserve">exam may be </w:t>
      </w:r>
      <w:r w:rsidR="00886866">
        <w:t xml:space="preserve">submitted </w:t>
      </w:r>
      <w:r w:rsidR="00886866" w:rsidRPr="5FAD4B13">
        <w:t xml:space="preserve">in writing to the </w:t>
      </w:r>
      <w:r w:rsidR="00886866">
        <w:t xml:space="preserve">Graduate Program Director </w:t>
      </w:r>
      <w:r w:rsidR="00886866" w:rsidRPr="5FAD4B13">
        <w:t>by the student and advisor</w:t>
      </w:r>
      <w:r w:rsidR="00886866">
        <w:t>, and must include an explanation and proposed timeline and due date for completing the comprehensive exam.</w:t>
      </w:r>
    </w:p>
    <w:p w14:paraId="4F0CAC19" w14:textId="77777777" w:rsidR="00886866" w:rsidRDefault="00886866" w:rsidP="00886866"/>
    <w:p w14:paraId="34330F14" w14:textId="77777777" w:rsidR="00886866" w:rsidRDefault="00886866" w:rsidP="00886866">
      <w:pPr>
        <w:pStyle w:val="Heading4"/>
      </w:pPr>
      <w:bookmarkStart w:id="970" w:name="_Toc203743896"/>
      <w:bookmarkStart w:id="971" w:name="_Toc211351173"/>
      <w:r>
        <w:t>Written Component</w:t>
      </w:r>
      <w:bookmarkEnd w:id="970"/>
      <w:bookmarkEnd w:id="971"/>
    </w:p>
    <w:p w14:paraId="729A7874" w14:textId="7B2769C2" w:rsidR="009B7A6A" w:rsidRDefault="00886866" w:rsidP="009B7A6A">
      <w:r>
        <w:t xml:space="preserve">The written component is typically a </w:t>
      </w:r>
      <w:r w:rsidR="009B7A6A">
        <w:t xml:space="preserve">dissertation proposal and </w:t>
      </w:r>
      <w:r>
        <w:t xml:space="preserve">must </w:t>
      </w:r>
      <w:r w:rsidRPr="1772EC00">
        <w:t>be submitted to the Guidance Committee members at least two weeks in advance of the oral presentation.</w:t>
      </w:r>
      <w:r w:rsidR="009B7A6A">
        <w:t xml:space="preserve"> Optionally, the guidance committee may require an additional </w:t>
      </w:r>
      <w:r w:rsidR="009B7A6A" w:rsidRPr="7690DFA7">
        <w:t xml:space="preserve">written exam to assess the student's </w:t>
      </w:r>
      <w:r w:rsidR="009B7A6A">
        <w:t xml:space="preserve">knowledge of </w:t>
      </w:r>
      <w:r w:rsidR="009B7A6A" w:rsidRPr="7690DFA7">
        <w:t xml:space="preserve">the major and related field(s) of study </w:t>
      </w:r>
      <w:r w:rsidR="009B7A6A">
        <w:t xml:space="preserve">as preparation </w:t>
      </w:r>
      <w:r w:rsidR="009B7A6A" w:rsidRPr="7690DFA7">
        <w:t>for conducting the proposed research.</w:t>
      </w:r>
    </w:p>
    <w:p w14:paraId="2701F2B3" w14:textId="77777777" w:rsidR="00886866" w:rsidRDefault="00886866" w:rsidP="00886866"/>
    <w:p w14:paraId="10C89466" w14:textId="77777777" w:rsidR="00886866" w:rsidRDefault="00886866" w:rsidP="00886866">
      <w:pPr>
        <w:pStyle w:val="Heading4"/>
      </w:pPr>
      <w:bookmarkStart w:id="972" w:name="_Toc203743897"/>
      <w:bookmarkStart w:id="973" w:name="_Toc211351174"/>
      <w:r>
        <w:t>Oral Component</w:t>
      </w:r>
      <w:bookmarkEnd w:id="972"/>
      <w:bookmarkEnd w:id="973"/>
    </w:p>
    <w:p w14:paraId="79F1B896" w14:textId="35960393" w:rsidR="00886866" w:rsidRDefault="00886866" w:rsidP="00886866">
      <w:r>
        <w:t xml:space="preserve">The oral component of the comprehensive exam is typically a presentation summarizing key points of the </w:t>
      </w:r>
      <w:r w:rsidR="009B7A6A">
        <w:t>dissertation</w:t>
      </w:r>
      <w:r>
        <w:t xml:space="preserve"> proposal. In addition to asking questions about the written proposal and oral presentation, the guidance committee may ask questions in order to examine the student’s background knowledge in the field.</w:t>
      </w:r>
    </w:p>
    <w:p w14:paraId="494340C9" w14:textId="77777777" w:rsidR="00886866" w:rsidRDefault="00886866" w:rsidP="00886866"/>
    <w:p w14:paraId="3419473F" w14:textId="77777777" w:rsidR="00886866" w:rsidRDefault="00886866" w:rsidP="00886866">
      <w:pPr>
        <w:pStyle w:val="Heading4"/>
      </w:pPr>
      <w:bookmarkStart w:id="974" w:name="_Toc203743898"/>
      <w:bookmarkStart w:id="975" w:name="_Toc211351175"/>
      <w:r w:rsidRPr="007B3435">
        <w:t>Assessment</w:t>
      </w:r>
      <w:bookmarkEnd w:id="974"/>
      <w:bookmarkEnd w:id="975"/>
    </w:p>
    <w:p w14:paraId="4DA5D249" w14:textId="2BA1CB44" w:rsidR="00493209" w:rsidRDefault="00886866" w:rsidP="00493209">
      <w:r w:rsidRPr="1772EC00">
        <w:t>The student's performance on the comprehensive exam</w:t>
      </w:r>
      <w:r>
        <w:t xml:space="preserve"> </w:t>
      </w:r>
      <w:r w:rsidRPr="1772EC00">
        <w:t xml:space="preserve">must be approved by a positive vote of at least three-fourths of the </w:t>
      </w:r>
      <w:r>
        <w:t>g</w:t>
      </w:r>
      <w:r w:rsidRPr="1772EC00">
        <w:t xml:space="preserve">uidance </w:t>
      </w:r>
      <w:r>
        <w:t>c</w:t>
      </w:r>
      <w:r w:rsidRPr="1772EC00">
        <w:t xml:space="preserve">ommittee members with not more than one dissenting vote from among the </w:t>
      </w:r>
      <w:r>
        <w:t xml:space="preserve">MSU </w:t>
      </w:r>
      <w:r w:rsidRPr="1772EC00">
        <w:t xml:space="preserve">regular faculty members </w:t>
      </w:r>
      <w:r>
        <w:t>on the committee</w:t>
      </w:r>
      <w:r w:rsidRPr="1772EC00">
        <w:t>.</w:t>
      </w:r>
      <w:r w:rsidR="009B7A6A">
        <w:t xml:space="preserve"> The guidance committee will assess the student’s performance on the written dissertation proposal, the oral proposal presentation and the formal exam if applicable</w:t>
      </w:r>
      <w:r w:rsidR="00493209">
        <w:t>. The committee will consider all of the information available to it, including an interview with the student to clarify unresolved issues if needed, and render one of the following decisions:</w:t>
      </w:r>
    </w:p>
    <w:p w14:paraId="78FFB5D5" w14:textId="77777777" w:rsidR="00493209" w:rsidRDefault="00493209" w:rsidP="00493209"/>
    <w:p w14:paraId="6D8116C1" w14:textId="312D5657" w:rsidR="00493209" w:rsidRDefault="00493209" w:rsidP="00B37975">
      <w:pPr>
        <w:pStyle w:val="ListParagraph"/>
        <w:numPr>
          <w:ilvl w:val="0"/>
          <w:numId w:val="66"/>
        </w:numPr>
      </w:pPr>
      <w:r>
        <w:t>The student passes the comprehensive exam and is encouraged to finish all remaining requirements at the earliest possible time.</w:t>
      </w:r>
    </w:p>
    <w:p w14:paraId="0C52DAF5" w14:textId="5FBD9494" w:rsidR="00493209" w:rsidRDefault="00493209" w:rsidP="00B37975">
      <w:pPr>
        <w:pStyle w:val="ListParagraph"/>
        <w:numPr>
          <w:ilvl w:val="0"/>
          <w:numId w:val="66"/>
        </w:numPr>
      </w:pPr>
      <w:r>
        <w:t>The student passes the comprehensive exam and, except for identified deficiencies for which the committee will prescribe a remedy, the student is encouraged to finish all remaining requirements at the earliest possible time.</w:t>
      </w:r>
    </w:p>
    <w:p w14:paraId="61A6B1C2" w14:textId="4225C633" w:rsidR="00493209" w:rsidRDefault="00493209" w:rsidP="00B37975">
      <w:pPr>
        <w:pStyle w:val="ListParagraph"/>
        <w:numPr>
          <w:ilvl w:val="0"/>
          <w:numId w:val="66"/>
        </w:numPr>
      </w:pPr>
      <w:r>
        <w:t>The student fails the comprehensive exam but is given permission to repeat the written and/or oral portions after certain conditions are met.</w:t>
      </w:r>
    </w:p>
    <w:p w14:paraId="48CF08C3" w14:textId="0F50884C" w:rsidR="00886866" w:rsidRDefault="00493209" w:rsidP="00B37975">
      <w:pPr>
        <w:pStyle w:val="ListParagraph"/>
        <w:numPr>
          <w:ilvl w:val="0"/>
          <w:numId w:val="66"/>
        </w:numPr>
      </w:pPr>
      <w:r>
        <w:t>The student fails the comprehensive exam and is referred to the graduate program director for warning and/or probation.</w:t>
      </w:r>
    </w:p>
    <w:p w14:paraId="4990089E" w14:textId="77777777" w:rsidR="00886866" w:rsidRDefault="00886866" w:rsidP="00886866"/>
    <w:p w14:paraId="35A75ED4" w14:textId="77777777" w:rsidR="00886866" w:rsidRDefault="00886866" w:rsidP="00886866">
      <w:pPr>
        <w:pStyle w:val="Heading4"/>
      </w:pPr>
      <w:bookmarkStart w:id="976" w:name="_Toc203743899"/>
      <w:bookmarkStart w:id="977" w:name="_Toc211351176"/>
      <w:r>
        <w:t>Appeal and Repeats</w:t>
      </w:r>
      <w:bookmarkEnd w:id="976"/>
      <w:bookmarkEnd w:id="977"/>
    </w:p>
    <w:p w14:paraId="70EDC527" w14:textId="77777777" w:rsidR="00886866" w:rsidRDefault="00886866" w:rsidP="00886866">
      <w:r w:rsidRPr="18058947">
        <w:t>A student may appeal the guidance committee's decision. Such an appeal must be made in writing and directed to the department chairperson. The written appeal must contain explicit reasons for requesting that the review be conducted. The appeal must be filed within two weeks from the date the student is notified of the guidance committee's decision.</w:t>
      </w:r>
    </w:p>
    <w:p w14:paraId="36A9D6A2" w14:textId="77777777" w:rsidR="00886866" w:rsidRDefault="00886866" w:rsidP="001944EF"/>
    <w:p w14:paraId="7751B323" w14:textId="77777777" w:rsidR="00493209" w:rsidRDefault="00493209" w:rsidP="00493209">
      <w:pPr>
        <w:pStyle w:val="Heading3"/>
      </w:pPr>
      <w:bookmarkStart w:id="978" w:name="_Toc203743900"/>
      <w:bookmarkStart w:id="979" w:name="_Toc211351177"/>
      <w:r w:rsidRPr="72E1B811">
        <w:t>Final Exam</w:t>
      </w:r>
      <w:bookmarkEnd w:id="978"/>
      <w:bookmarkEnd w:id="979"/>
    </w:p>
    <w:p w14:paraId="145235F6" w14:textId="60C63491" w:rsidR="00493209" w:rsidRDefault="00493209" w:rsidP="00493209">
      <w:r>
        <w:t xml:space="preserve">The final examination consists of two parts: </w:t>
      </w:r>
      <w:r w:rsidRPr="5FAD4B13">
        <w:t xml:space="preserve">an oral examination and a written </w:t>
      </w:r>
      <w:r>
        <w:t xml:space="preserve">dissertation that conforms to the </w:t>
      </w:r>
      <w:hyperlink r:id="rId267" w:history="1">
        <w:r w:rsidRPr="00D86C5D">
          <w:rPr>
            <w:rStyle w:val="Hyperlink"/>
          </w:rPr>
          <w:t>formatting requirements of the MSU Graduate School</w:t>
        </w:r>
      </w:hyperlink>
      <w:r>
        <w:t xml:space="preserve">. </w:t>
      </w:r>
      <w:r w:rsidRPr="5FAD4B13">
        <w:t>This examination is administered by the guidance committee with the guidance committee chairperson presiding.</w:t>
      </w:r>
    </w:p>
    <w:p w14:paraId="30ECD5BE" w14:textId="77777777" w:rsidR="00493209" w:rsidRDefault="00493209" w:rsidP="00493209"/>
    <w:p w14:paraId="08D0966B" w14:textId="77777777" w:rsidR="00493209" w:rsidRDefault="00493209" w:rsidP="00493209">
      <w:pPr>
        <w:pStyle w:val="Heading4"/>
      </w:pPr>
      <w:bookmarkStart w:id="980" w:name="_Toc203743901"/>
      <w:bookmarkStart w:id="981" w:name="_Toc211351178"/>
      <w:r w:rsidRPr="003E2E79">
        <w:t>Timing</w:t>
      </w:r>
      <w:r>
        <w:t xml:space="preserve"> and Requests for Postponement</w:t>
      </w:r>
      <w:bookmarkEnd w:id="980"/>
      <w:bookmarkEnd w:id="981"/>
    </w:p>
    <w:p w14:paraId="452749C8" w14:textId="77777777" w:rsidR="00493209" w:rsidRDefault="00493209" w:rsidP="00493209">
      <w:r w:rsidRPr="003E2E79">
        <w:t>T</w:t>
      </w:r>
      <w:r w:rsidRPr="5FAD4B13">
        <w:t xml:space="preserve">he </w:t>
      </w:r>
      <w:r>
        <w:t>final</w:t>
      </w:r>
      <w:r w:rsidRPr="5FAD4B13">
        <w:t xml:space="preserve"> </w:t>
      </w:r>
      <w:r>
        <w:t xml:space="preserve">exam is typically completed by the end of the student’s fifth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0F465F5E" w14:textId="77777777" w:rsidR="00493209" w:rsidRDefault="00493209" w:rsidP="00493209"/>
    <w:p w14:paraId="19C5473B" w14:textId="77777777" w:rsidR="00493209" w:rsidRDefault="00493209" w:rsidP="00493209">
      <w:pPr>
        <w:pStyle w:val="Heading4"/>
      </w:pPr>
      <w:bookmarkStart w:id="982" w:name="_Toc203743902"/>
      <w:bookmarkStart w:id="983" w:name="_Toc211351179"/>
      <w:r>
        <w:t>Written Component</w:t>
      </w:r>
      <w:bookmarkEnd w:id="982"/>
      <w:bookmarkEnd w:id="983"/>
    </w:p>
    <w:p w14:paraId="02E20E60" w14:textId="6B9E0210" w:rsidR="00493209" w:rsidRDefault="00493209" w:rsidP="00493209">
      <w:r w:rsidRPr="5FAD4B13">
        <w:t xml:space="preserve">The dissertation </w:t>
      </w:r>
      <w:r>
        <w:t xml:space="preserve">draft </w:t>
      </w:r>
      <w:r w:rsidRPr="5FAD4B13">
        <w:t xml:space="preserve">must be approved by the </w:t>
      </w:r>
      <w:r>
        <w:t>advisor first, and then submitted to the guidance committee at least two weeks before the final oral examination.</w:t>
      </w:r>
    </w:p>
    <w:p w14:paraId="27C22051" w14:textId="77777777" w:rsidR="00493209" w:rsidRDefault="00493209" w:rsidP="00493209"/>
    <w:p w14:paraId="354E2C20" w14:textId="77777777" w:rsidR="00493209" w:rsidRDefault="00493209" w:rsidP="00493209">
      <w:pPr>
        <w:pStyle w:val="Heading4"/>
      </w:pPr>
      <w:bookmarkStart w:id="984" w:name="_Toc203743903"/>
      <w:bookmarkStart w:id="985" w:name="_Toc211351180"/>
      <w:r>
        <w:t>Oral Component</w:t>
      </w:r>
      <w:bookmarkEnd w:id="984"/>
      <w:bookmarkEnd w:id="985"/>
    </w:p>
    <w:p w14:paraId="0EFB2B73" w14:textId="55A11BD0" w:rsidR="00493209" w:rsidRDefault="00493209" w:rsidP="00493209">
      <w:r>
        <w:t xml:space="preserve">The oral final exam presentation is open </w:t>
      </w:r>
      <w:r w:rsidRPr="1772EC00">
        <w:t xml:space="preserve">to the public and </w:t>
      </w:r>
      <w:r>
        <w:t xml:space="preserve">is followed by a private </w:t>
      </w:r>
      <w:r w:rsidRPr="1772EC00">
        <w:t xml:space="preserve">oral certifying examination </w:t>
      </w:r>
      <w:r>
        <w:t>conducted by the guidance committee.</w:t>
      </w:r>
    </w:p>
    <w:p w14:paraId="52BF4BBF" w14:textId="77777777" w:rsidR="0010040B" w:rsidRDefault="0010040B" w:rsidP="0010040B">
      <w:pPr>
        <w:pStyle w:val="Heading4"/>
      </w:pPr>
      <w:bookmarkStart w:id="986" w:name="_Toc203743904"/>
      <w:bookmarkStart w:id="987" w:name="_Toc211351181"/>
      <w:r>
        <w:t>Assessment</w:t>
      </w:r>
      <w:bookmarkEnd w:id="986"/>
      <w:bookmarkEnd w:id="987"/>
    </w:p>
    <w:p w14:paraId="0FC9D261" w14:textId="77777777" w:rsidR="0010040B" w:rsidRDefault="0010040B" w:rsidP="0010040B">
      <w:r>
        <w:t>T</w:t>
      </w:r>
      <w:r w:rsidRPr="1772EC00">
        <w:t xml:space="preserve">he student’s performance on the </w:t>
      </w:r>
      <w:r>
        <w:t xml:space="preserve">final </w:t>
      </w:r>
      <w:r w:rsidRPr="1772EC00">
        <w:t xml:space="preserve">examination must be approved by a positive vote of at least </w:t>
      </w:r>
      <w:r>
        <w:t xml:space="preserve">three-fourths </w:t>
      </w:r>
      <w:r w:rsidRPr="1772EC00">
        <w:t>of the committee members.</w:t>
      </w:r>
      <w:r>
        <w:t xml:space="preserve"> </w:t>
      </w:r>
      <w:r w:rsidRPr="0013602B">
        <w:t>Students will be provided with written feedback reflecting the consensus decision of the committee.</w:t>
      </w:r>
    </w:p>
    <w:p w14:paraId="677C4B54" w14:textId="77777777" w:rsidR="00493209" w:rsidRDefault="00493209" w:rsidP="00493209"/>
    <w:p w14:paraId="2662D39F" w14:textId="77777777" w:rsidR="00493209" w:rsidRDefault="00493209" w:rsidP="00493209">
      <w:pPr>
        <w:pStyle w:val="Heading4"/>
      </w:pPr>
      <w:bookmarkStart w:id="988" w:name="_Toc203743905"/>
      <w:bookmarkStart w:id="989" w:name="_Toc211351182"/>
      <w:r w:rsidRPr="008760DF">
        <w:t>Use of Reprints and Publication Expectations</w:t>
      </w:r>
      <w:bookmarkEnd w:id="988"/>
      <w:bookmarkEnd w:id="989"/>
    </w:p>
    <w:p w14:paraId="385D4923" w14:textId="77777777" w:rsidR="00493209" w:rsidRDefault="00493209" w:rsidP="00493209">
      <w:r>
        <w:t>Typically, a PhD student will have published, or submitted for publication, at least one manuscript prior to the final defense. Students who wish to reuse previously published work as part of their dissertation should obtain permission from their advisor and guidance committee in advance. Students must also obtain reprint permission from the copyright holder of the original publication. Both of these approvals must be obtained before students can reuse prior work as part of their dissertation.</w:t>
      </w:r>
    </w:p>
    <w:p w14:paraId="6DCB9D67" w14:textId="77777777" w:rsidR="00493209" w:rsidRDefault="00493209" w:rsidP="00493209"/>
    <w:p w14:paraId="37626284" w14:textId="1F44A174" w:rsidR="00493209" w:rsidRDefault="00493209" w:rsidP="00493209">
      <w:r>
        <w:t>Content that is reprinted or adapted from prior work must be clearly indicated in the dissertation, with appropriate citations to the original source(s). Students should also provide their guidance committee with a separate document summarizing the origins of each chapter of the dissertation (e.g., adapted from a previously published paper; adapted from a paper in submission; written solely for this dissertation). This document should include the full citation for previously published or submitted manuscripts, and briefly describe the student’s unique contributions for work described in papers with multiple authors.</w:t>
      </w:r>
    </w:p>
    <w:p w14:paraId="26F29AC9" w14:textId="4CA5AB91" w:rsidR="00892686" w:rsidRDefault="00892686" w:rsidP="00493209"/>
    <w:p w14:paraId="2E087D73" w14:textId="3849A823" w:rsidR="00E74D7E" w:rsidRDefault="00E74D7E" w:rsidP="00E74D7E">
      <w:pPr>
        <w:pStyle w:val="Heading2"/>
      </w:pPr>
      <w:bookmarkStart w:id="990" w:name="_Toc203743906"/>
      <w:bookmarkStart w:id="991" w:name="_Toc211350772"/>
      <w:bookmarkStart w:id="992" w:name="_Toc211351183"/>
      <w:r w:rsidRPr="66F603BA">
        <w:t>Graduate Certificate</w:t>
      </w:r>
      <w:r>
        <w:t>s</w:t>
      </w:r>
      <w:bookmarkEnd w:id="990"/>
      <w:bookmarkEnd w:id="991"/>
      <w:bookmarkEnd w:id="992"/>
    </w:p>
    <w:p w14:paraId="16C175C7" w14:textId="77777777" w:rsidR="00E74D7E" w:rsidRPr="000F1794" w:rsidRDefault="00E74D7E" w:rsidP="00E74D7E"/>
    <w:p w14:paraId="16D01455" w14:textId="77777777" w:rsidR="00E74D7E" w:rsidRDefault="00E74D7E" w:rsidP="00E74D7E">
      <w:pPr>
        <w:pStyle w:val="Heading3"/>
      </w:pPr>
      <w:bookmarkStart w:id="993" w:name="_Toc203743907"/>
      <w:bookmarkStart w:id="994" w:name="_Toc211351184"/>
      <w:r>
        <w:t>Average Time to Certificate</w:t>
      </w:r>
      <w:bookmarkEnd w:id="993"/>
      <w:bookmarkEnd w:id="994"/>
      <w:r>
        <w:t xml:space="preserve"> </w:t>
      </w:r>
    </w:p>
    <w:p w14:paraId="47A8CDD5" w14:textId="77777777" w:rsidR="00E74D7E" w:rsidRPr="004C735C" w:rsidRDefault="00E74D7E" w:rsidP="00E74D7E">
      <w:r>
        <w:t>The average time to complete these Graduate Certificates is 1-2 years, assuming that students take one or two courses per semester as they are offered.</w:t>
      </w:r>
    </w:p>
    <w:p w14:paraId="31ED2CC3" w14:textId="77777777" w:rsidR="00E74D7E" w:rsidRDefault="00E74D7E" w:rsidP="00E74D7E">
      <w:pPr>
        <w:pStyle w:val="Heading4"/>
      </w:pPr>
    </w:p>
    <w:p w14:paraId="72DAFA25" w14:textId="27E19667" w:rsidR="00E74D7E" w:rsidRDefault="00E74D7E" w:rsidP="00E74D7E">
      <w:pPr>
        <w:pStyle w:val="Heading3"/>
      </w:pPr>
      <w:bookmarkStart w:id="995" w:name="_Toc203743908"/>
      <w:bookmarkStart w:id="996" w:name="_Toc211351185"/>
      <w:r w:rsidRPr="095E3000">
        <w:t>Coursework</w:t>
      </w:r>
      <w:r>
        <w:t xml:space="preserve"> – </w:t>
      </w:r>
      <w:r w:rsidR="00782DE3">
        <w:t>Secure and Connected Cyber-Physical Systems</w:t>
      </w:r>
      <w:bookmarkEnd w:id="995"/>
      <w:bookmarkEnd w:id="996"/>
    </w:p>
    <w:p w14:paraId="55BB5E51" w14:textId="1AD9730C" w:rsidR="00E74D7E" w:rsidRDefault="00782DE3" w:rsidP="00E74D7E">
      <w:r>
        <w:t xml:space="preserve">The </w:t>
      </w:r>
      <w:r w:rsidR="00E74D7E">
        <w:t xml:space="preserve">Graduate Certificate in </w:t>
      </w:r>
      <w:r>
        <w:t>Secure and Connected Cyber-Physical Systems requires that s</w:t>
      </w:r>
      <w:r w:rsidR="00E74D7E">
        <w:t xml:space="preserve">tudents </w:t>
      </w:r>
      <w:r>
        <w:t xml:space="preserve">earn </w:t>
      </w:r>
      <w:r w:rsidR="00E74D7E">
        <w:t xml:space="preserve">a minimum 3.0 grade point average in courses applied to the certificate. </w:t>
      </w:r>
      <w:r w:rsidR="00E74D7E" w:rsidRPr="0020559F">
        <w:t xml:space="preserve">A minimum of </w:t>
      </w:r>
      <w:r w:rsidR="00E74D7E">
        <w:t xml:space="preserve">9 </w:t>
      </w:r>
      <w:r w:rsidR="00E74D7E" w:rsidRPr="0020559F">
        <w:t>credits of course work is required</w:t>
      </w:r>
      <w:r w:rsidR="00E74D7E">
        <w:t>, including</w:t>
      </w:r>
      <w:r>
        <w:t xml:space="preserve"> all of the following courses</w:t>
      </w:r>
      <w:r w:rsidR="00E74D7E">
        <w:t>:</w:t>
      </w:r>
    </w:p>
    <w:p w14:paraId="101E3374" w14:textId="77777777" w:rsidR="00E74D7E" w:rsidRDefault="00E74D7E" w:rsidP="00E74D7E"/>
    <w:p w14:paraId="6CACC9A5" w14:textId="39860EC2" w:rsidR="00E74D7E" w:rsidRDefault="00782DE3" w:rsidP="00B37975">
      <w:pPr>
        <w:pStyle w:val="ListParagraph"/>
        <w:numPr>
          <w:ilvl w:val="0"/>
          <w:numId w:val="53"/>
        </w:numPr>
      </w:pPr>
      <w:r>
        <w:t>ECE 816 Cryptography and Network Security</w:t>
      </w:r>
      <w:r w:rsidR="00E74D7E">
        <w:t xml:space="preserve"> (3 credits)</w:t>
      </w:r>
    </w:p>
    <w:p w14:paraId="3BC0B7CD" w14:textId="5CFEA63B" w:rsidR="00E74D7E" w:rsidRDefault="00782DE3" w:rsidP="00B37975">
      <w:pPr>
        <w:pStyle w:val="ListParagraph"/>
        <w:numPr>
          <w:ilvl w:val="0"/>
          <w:numId w:val="53"/>
        </w:numPr>
      </w:pPr>
      <w:r>
        <w:t xml:space="preserve">ECE 830 Embedded Cyber-Physical Systems </w:t>
      </w:r>
      <w:r w:rsidR="00E74D7E">
        <w:t>(3 credits)</w:t>
      </w:r>
    </w:p>
    <w:p w14:paraId="34BB5CE8" w14:textId="32065A65" w:rsidR="00E74D7E" w:rsidRDefault="00782DE3" w:rsidP="00B37975">
      <w:pPr>
        <w:pStyle w:val="ListParagraph"/>
        <w:numPr>
          <w:ilvl w:val="0"/>
          <w:numId w:val="53"/>
        </w:numPr>
      </w:pPr>
      <w:r>
        <w:t xml:space="preserve">ECE 842 Performance Modeling of Communications Networks </w:t>
      </w:r>
      <w:r w:rsidR="00E74D7E">
        <w:t>(3 credits)</w:t>
      </w:r>
    </w:p>
    <w:p w14:paraId="12E7F97D" w14:textId="77777777" w:rsidR="00E74D7E" w:rsidRDefault="00E74D7E" w:rsidP="00E74D7E"/>
    <w:p w14:paraId="685AF5A4" w14:textId="7551F40A" w:rsidR="00E74D7E" w:rsidRDefault="00E74D7E" w:rsidP="00E74D7E">
      <w:pPr>
        <w:pStyle w:val="Heading3"/>
      </w:pPr>
      <w:bookmarkStart w:id="997" w:name="_Toc203743909"/>
      <w:bookmarkStart w:id="998" w:name="_Toc211351186"/>
      <w:r w:rsidRPr="095E3000">
        <w:t>Coursework</w:t>
      </w:r>
      <w:r>
        <w:t xml:space="preserve"> – </w:t>
      </w:r>
      <w:bookmarkStart w:id="999" w:name="_Hlk182989902"/>
      <w:r w:rsidR="00782DE3">
        <w:t>Semiconductor Manufacturing, Processing, and Devices</w:t>
      </w:r>
      <w:bookmarkEnd w:id="997"/>
      <w:bookmarkEnd w:id="999"/>
      <w:bookmarkEnd w:id="998"/>
    </w:p>
    <w:p w14:paraId="7D4139D9" w14:textId="1BE571AB" w:rsidR="00782DE3" w:rsidRDefault="00E74D7E" w:rsidP="00782DE3">
      <w:r>
        <w:t xml:space="preserve">The Graduate Certificate in </w:t>
      </w:r>
      <w:r w:rsidR="00782DE3" w:rsidRPr="00782DE3">
        <w:t xml:space="preserve">Semiconductor Manufacturing, Processing, and Devices </w:t>
      </w:r>
      <w:r w:rsidR="00782DE3">
        <w:t xml:space="preserve">requires that students earn a minimum 3.0 grade point average in courses applied to the certificate. </w:t>
      </w:r>
      <w:r w:rsidR="00782DE3" w:rsidRPr="0020559F">
        <w:t xml:space="preserve">A minimum of </w:t>
      </w:r>
      <w:r w:rsidR="00782DE3">
        <w:t xml:space="preserve">9 </w:t>
      </w:r>
      <w:r w:rsidR="00782DE3" w:rsidRPr="0020559F">
        <w:t xml:space="preserve">credits </w:t>
      </w:r>
      <w:r w:rsidR="00782DE3">
        <w:t>must be completed from the following list of courses:</w:t>
      </w:r>
    </w:p>
    <w:p w14:paraId="6BFD1930" w14:textId="77777777" w:rsidR="00E74D7E" w:rsidRDefault="00E74D7E" w:rsidP="00E74D7E"/>
    <w:p w14:paraId="080A31B7" w14:textId="090AE5BC" w:rsidR="00782DE3" w:rsidRDefault="00782DE3" w:rsidP="00B37975">
      <w:pPr>
        <w:pStyle w:val="ListParagraph"/>
        <w:numPr>
          <w:ilvl w:val="0"/>
          <w:numId w:val="53"/>
        </w:numPr>
      </w:pPr>
      <w:r>
        <w:lastRenderedPageBreak/>
        <w:t>ECE 813 Advanced VLSI Design (3 credits)</w:t>
      </w:r>
    </w:p>
    <w:p w14:paraId="0A21FA13" w14:textId="709A868E" w:rsidR="00782DE3" w:rsidRDefault="00782DE3" w:rsidP="00B37975">
      <w:pPr>
        <w:pStyle w:val="ListParagraph"/>
        <w:numPr>
          <w:ilvl w:val="0"/>
          <w:numId w:val="53"/>
        </w:numPr>
      </w:pPr>
      <w:r>
        <w:t>ECE  832 Analog Integrated Circuit Design (3 credits)</w:t>
      </w:r>
    </w:p>
    <w:p w14:paraId="54834E0B" w14:textId="11CB8D08" w:rsidR="00782DE3" w:rsidRDefault="00782DE3" w:rsidP="00B37975">
      <w:pPr>
        <w:pStyle w:val="ListParagraph"/>
        <w:numPr>
          <w:ilvl w:val="0"/>
          <w:numId w:val="53"/>
        </w:numPr>
      </w:pPr>
      <w:r>
        <w:t>ECE  850 Electrodynamics of Plasmas (3 credits)</w:t>
      </w:r>
    </w:p>
    <w:p w14:paraId="4C55DD1A" w14:textId="43CA80E2" w:rsidR="00782DE3" w:rsidRDefault="00782DE3" w:rsidP="00B37975">
      <w:pPr>
        <w:pStyle w:val="ListParagraph"/>
        <w:numPr>
          <w:ilvl w:val="0"/>
          <w:numId w:val="53"/>
        </w:numPr>
      </w:pPr>
      <w:r>
        <w:t>ECE  870 Introduction to Micro-Electro-Mechanical Systems (3 credits)</w:t>
      </w:r>
    </w:p>
    <w:p w14:paraId="151017DF" w14:textId="16752ABD" w:rsidR="00782DE3" w:rsidRDefault="00782DE3" w:rsidP="00B37975">
      <w:pPr>
        <w:pStyle w:val="ListParagraph"/>
        <w:numPr>
          <w:ilvl w:val="0"/>
          <w:numId w:val="53"/>
        </w:numPr>
      </w:pPr>
      <w:r>
        <w:t>ECE  871 Micro-electro-mechanical Systems Fabrication (3 credits)</w:t>
      </w:r>
    </w:p>
    <w:p w14:paraId="25708F4B" w14:textId="01E0D643" w:rsidR="00782DE3" w:rsidRDefault="00782DE3" w:rsidP="00B37975">
      <w:pPr>
        <w:pStyle w:val="ListParagraph"/>
        <w:numPr>
          <w:ilvl w:val="0"/>
          <w:numId w:val="53"/>
        </w:numPr>
      </w:pPr>
      <w:r>
        <w:t>ECE  874 Physical Electronics (3 credits)</w:t>
      </w:r>
    </w:p>
    <w:p w14:paraId="6A35FC72" w14:textId="373D80DC" w:rsidR="00782DE3" w:rsidRDefault="00782DE3" w:rsidP="00B37975">
      <w:pPr>
        <w:pStyle w:val="ListParagraph"/>
        <w:numPr>
          <w:ilvl w:val="0"/>
          <w:numId w:val="53"/>
        </w:numPr>
      </w:pPr>
      <w:r>
        <w:t>ECE  875 Electronic Devices (3 credits)</w:t>
      </w:r>
    </w:p>
    <w:p w14:paraId="34229734" w14:textId="74F71348" w:rsidR="00782DE3" w:rsidRDefault="00782DE3" w:rsidP="00B37975">
      <w:pPr>
        <w:pStyle w:val="ListParagraph"/>
        <w:numPr>
          <w:ilvl w:val="0"/>
          <w:numId w:val="53"/>
        </w:numPr>
      </w:pPr>
      <w:r>
        <w:t>ECE  877 Cleanroom Procedures (3 credits)</w:t>
      </w:r>
    </w:p>
    <w:p w14:paraId="2E0F6E0C" w14:textId="21667DA5" w:rsidR="00782DE3" w:rsidRDefault="00782DE3" w:rsidP="00B37975">
      <w:pPr>
        <w:pStyle w:val="ListParagraph"/>
        <w:numPr>
          <w:ilvl w:val="0"/>
          <w:numId w:val="53"/>
        </w:numPr>
      </w:pPr>
      <w:r>
        <w:t>ECE  931C Properties of Semiconductors (3 credits)</w:t>
      </w:r>
    </w:p>
    <w:p w14:paraId="191020F7" w14:textId="7284C26F" w:rsidR="00E74D7E" w:rsidRDefault="00782DE3" w:rsidP="00B37975">
      <w:pPr>
        <w:pStyle w:val="ListParagraph"/>
        <w:numPr>
          <w:ilvl w:val="0"/>
          <w:numId w:val="53"/>
        </w:numPr>
      </w:pPr>
      <w:r>
        <w:t>ECE  989 Advanced Topics in Plasma (3 credits)</w:t>
      </w:r>
    </w:p>
    <w:p w14:paraId="37F94849" w14:textId="77777777" w:rsidR="00782DE3" w:rsidRDefault="00782DE3" w:rsidP="00782DE3"/>
    <w:p w14:paraId="1ACD631F" w14:textId="77777777" w:rsidR="00E74D7E" w:rsidRDefault="00E74D7E" w:rsidP="00E74D7E">
      <w:pPr>
        <w:pStyle w:val="Heading3"/>
      </w:pPr>
      <w:bookmarkStart w:id="1000" w:name="_Toc203743910"/>
      <w:bookmarkStart w:id="1001" w:name="_Toc211351187"/>
      <w:r w:rsidRPr="66F603BA">
        <w:t>Advisor</w:t>
      </w:r>
      <w:bookmarkEnd w:id="1000"/>
      <w:bookmarkEnd w:id="1001"/>
    </w:p>
    <w:p w14:paraId="5460695D" w14:textId="77777777" w:rsidR="00E74D7E" w:rsidRDefault="00E74D7E" w:rsidP="00E74D7E">
      <w:r>
        <w:t>Graduate Certificate students who are also enrolled in other graduate programs at MSU are advised by the faculty member overseeing their work towards that degree. Graduate Certificate students who are not simultaneously pursuing a graduate degree program at MSU are assigned an advisor by the department.</w:t>
      </w:r>
    </w:p>
    <w:p w14:paraId="11B6EB1B" w14:textId="77777777" w:rsidR="00E74D7E" w:rsidRDefault="00E74D7E" w:rsidP="00E74D7E">
      <w:pPr>
        <w:rPr>
          <w:highlight w:val="yellow"/>
        </w:rPr>
      </w:pPr>
    </w:p>
    <w:p w14:paraId="316627E0" w14:textId="77777777" w:rsidR="00E74D7E" w:rsidRDefault="00E74D7E" w:rsidP="00E74D7E">
      <w:pPr>
        <w:pStyle w:val="Heading3"/>
      </w:pPr>
      <w:bookmarkStart w:id="1002" w:name="_Toc203743911"/>
      <w:bookmarkStart w:id="1003" w:name="_Toc211351188"/>
      <w:r w:rsidRPr="76E6A980">
        <w:t xml:space="preserve">Final </w:t>
      </w:r>
      <w:r>
        <w:t>Evaluation</w:t>
      </w:r>
      <w:bookmarkEnd w:id="1002"/>
      <w:bookmarkEnd w:id="1003"/>
    </w:p>
    <w:p w14:paraId="371497A3" w14:textId="77777777" w:rsidR="00E74D7E" w:rsidRDefault="00E74D7E" w:rsidP="00E74D7E">
      <w:r>
        <w:t>The final evaluation of the Graduate Certificate program is conducted by the Graduate Office at the time students apply for graduation, and is based on a review of the student’s coursework.</w:t>
      </w:r>
    </w:p>
    <w:bookmarkEnd w:id="6"/>
    <w:bookmarkEnd w:id="866"/>
    <w:p w14:paraId="2C0A2B32" w14:textId="77777777" w:rsidR="00E74D7E" w:rsidRDefault="00E74D7E" w:rsidP="00E74D7E"/>
    <w:p w14:paraId="0AB3C7E6" w14:textId="26A013DE" w:rsidR="00E74D7E" w:rsidRDefault="00E74D7E" w:rsidP="00493209"/>
    <w:p w14:paraId="59A4BF08" w14:textId="77777777" w:rsidR="009215F4" w:rsidRDefault="009215F4" w:rsidP="00493209">
      <w:pPr>
        <w:sectPr w:rsidR="009215F4">
          <w:pgSz w:w="12240" w:h="15840"/>
          <w:pgMar w:top="1440" w:right="1440" w:bottom="1440" w:left="1440" w:header="720" w:footer="720" w:gutter="0"/>
          <w:cols w:space="720"/>
          <w:docGrid w:linePitch="360"/>
        </w:sectPr>
      </w:pPr>
    </w:p>
    <w:p w14:paraId="20158C02" w14:textId="70CCC07A" w:rsidR="00DC52FF" w:rsidRDefault="5DD0C43E" w:rsidP="00A426AD">
      <w:pPr>
        <w:pStyle w:val="Heading1"/>
        <w:rPr>
          <w:rFonts w:eastAsia="Times New Roman"/>
        </w:rPr>
      </w:pPr>
      <w:bookmarkStart w:id="1004" w:name="_Toc203743912"/>
      <w:bookmarkStart w:id="1005" w:name="_Toc211350773"/>
      <w:r w:rsidRPr="002111AE">
        <w:rPr>
          <w:rFonts w:eastAsia="Times New Roman"/>
        </w:rPr>
        <w:lastRenderedPageBreak/>
        <w:t>Department of Mechanical Engineering (ME)</w:t>
      </w:r>
      <w:bookmarkEnd w:id="1004"/>
      <w:bookmarkEnd w:id="1005"/>
    </w:p>
    <w:p w14:paraId="2535A345" w14:textId="77777777" w:rsidR="001F2EB0" w:rsidRPr="001F2EB0" w:rsidRDefault="001F2EB0" w:rsidP="001F2EB0"/>
    <w:p w14:paraId="39C1A571" w14:textId="77777777" w:rsidR="000D1EFA" w:rsidRDefault="000D1EFA" w:rsidP="000D1EFA">
      <w:bookmarkStart w:id="1006" w:name="_Toc203743913"/>
    </w:p>
    <w:p w14:paraId="54F4A030" w14:textId="77777777" w:rsidR="000D1EFA" w:rsidRPr="0051725B" w:rsidRDefault="000D1EFA" w:rsidP="000D1EFA">
      <w:pPr>
        <w:rPr>
          <w:rFonts w:ascii="Arial" w:hAnsi="Arial" w:cs="Arial"/>
          <w:b/>
          <w:bCs/>
          <w:sz w:val="32"/>
          <w:szCs w:val="32"/>
          <w:u w:val="single"/>
        </w:rPr>
      </w:pPr>
      <w:r>
        <w:rPr>
          <w:rFonts w:ascii="Arial" w:hAnsi="Arial" w:cs="Arial"/>
          <w:b/>
          <w:bCs/>
          <w:sz w:val="32"/>
          <w:szCs w:val="32"/>
          <w:u w:val="single"/>
        </w:rPr>
        <w:t xml:space="preserve">Chapter </w:t>
      </w:r>
      <w:r w:rsidRPr="0051725B">
        <w:rPr>
          <w:rFonts w:ascii="Arial" w:hAnsi="Arial" w:cs="Arial"/>
          <w:b/>
          <w:bCs/>
          <w:sz w:val="32"/>
          <w:szCs w:val="32"/>
          <w:u w:val="single"/>
        </w:rPr>
        <w:t>Table of Contents</w:t>
      </w:r>
    </w:p>
    <w:p w14:paraId="498634D9" w14:textId="097FFE7B" w:rsidR="00082CE8" w:rsidRDefault="000D1EFA">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"1-4" \h \z \u \b bmark_ME </w:instrText>
      </w:r>
      <w:r>
        <w:fldChar w:fldCharType="separate"/>
      </w:r>
      <w:hyperlink w:anchor="_Toc211351189" w:history="1">
        <w:r w:rsidR="00082CE8" w:rsidRPr="001B79A3">
          <w:rPr>
            <w:rStyle w:val="Hyperlink"/>
            <w:noProof/>
          </w:rPr>
          <w:t>Program Overview and Graduate Degree Requirements</w:t>
        </w:r>
        <w:r w:rsidR="00082CE8">
          <w:rPr>
            <w:noProof/>
            <w:webHidden/>
          </w:rPr>
          <w:tab/>
        </w:r>
        <w:r w:rsidR="00082CE8">
          <w:rPr>
            <w:noProof/>
            <w:webHidden/>
          </w:rPr>
          <w:fldChar w:fldCharType="begin"/>
        </w:r>
        <w:r w:rsidR="00082CE8">
          <w:rPr>
            <w:noProof/>
            <w:webHidden/>
          </w:rPr>
          <w:instrText xml:space="preserve"> PAGEREF _Toc211351189 \h </w:instrText>
        </w:r>
        <w:r w:rsidR="00082CE8">
          <w:rPr>
            <w:noProof/>
            <w:webHidden/>
          </w:rPr>
        </w:r>
        <w:r w:rsidR="00082CE8">
          <w:rPr>
            <w:noProof/>
            <w:webHidden/>
          </w:rPr>
          <w:fldChar w:fldCharType="separate"/>
        </w:r>
        <w:r w:rsidR="00082CE8">
          <w:rPr>
            <w:noProof/>
            <w:webHidden/>
          </w:rPr>
          <w:t>114</w:t>
        </w:r>
        <w:r w:rsidR="00082CE8">
          <w:rPr>
            <w:noProof/>
            <w:webHidden/>
          </w:rPr>
          <w:fldChar w:fldCharType="end"/>
        </w:r>
      </w:hyperlink>
    </w:p>
    <w:p w14:paraId="3CA64512" w14:textId="08D4D13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90" w:history="1">
        <w:r w:rsidRPr="001B79A3">
          <w:rPr>
            <w:rStyle w:val="Hyperlink"/>
            <w:noProof/>
          </w:rPr>
          <w:t>Financial Support</w:t>
        </w:r>
        <w:r>
          <w:rPr>
            <w:noProof/>
            <w:webHidden/>
          </w:rPr>
          <w:tab/>
        </w:r>
        <w:r>
          <w:rPr>
            <w:noProof/>
            <w:webHidden/>
          </w:rPr>
          <w:fldChar w:fldCharType="begin"/>
        </w:r>
        <w:r>
          <w:rPr>
            <w:noProof/>
            <w:webHidden/>
          </w:rPr>
          <w:instrText xml:space="preserve"> PAGEREF _Toc211351190 \h </w:instrText>
        </w:r>
        <w:r>
          <w:rPr>
            <w:noProof/>
            <w:webHidden/>
          </w:rPr>
        </w:r>
        <w:r>
          <w:rPr>
            <w:noProof/>
            <w:webHidden/>
          </w:rPr>
          <w:fldChar w:fldCharType="separate"/>
        </w:r>
        <w:r>
          <w:rPr>
            <w:noProof/>
            <w:webHidden/>
          </w:rPr>
          <w:t>114</w:t>
        </w:r>
        <w:r>
          <w:rPr>
            <w:noProof/>
            <w:webHidden/>
          </w:rPr>
          <w:fldChar w:fldCharType="end"/>
        </w:r>
      </w:hyperlink>
    </w:p>
    <w:p w14:paraId="51B48E04" w14:textId="6A072F3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91" w:history="1">
        <w:r w:rsidRPr="001B79A3">
          <w:rPr>
            <w:rStyle w:val="Hyperlink"/>
            <w:noProof/>
          </w:rPr>
          <w:t>Teaching Assistantships</w:t>
        </w:r>
        <w:r>
          <w:rPr>
            <w:noProof/>
            <w:webHidden/>
          </w:rPr>
          <w:tab/>
        </w:r>
        <w:r>
          <w:rPr>
            <w:noProof/>
            <w:webHidden/>
          </w:rPr>
          <w:fldChar w:fldCharType="begin"/>
        </w:r>
        <w:r>
          <w:rPr>
            <w:noProof/>
            <w:webHidden/>
          </w:rPr>
          <w:instrText xml:space="preserve"> PAGEREF _Toc211351191 \h </w:instrText>
        </w:r>
        <w:r>
          <w:rPr>
            <w:noProof/>
            <w:webHidden/>
          </w:rPr>
        </w:r>
        <w:r>
          <w:rPr>
            <w:noProof/>
            <w:webHidden/>
          </w:rPr>
          <w:fldChar w:fldCharType="separate"/>
        </w:r>
        <w:r>
          <w:rPr>
            <w:noProof/>
            <w:webHidden/>
          </w:rPr>
          <w:t>114</w:t>
        </w:r>
        <w:r>
          <w:rPr>
            <w:noProof/>
            <w:webHidden/>
          </w:rPr>
          <w:fldChar w:fldCharType="end"/>
        </w:r>
      </w:hyperlink>
    </w:p>
    <w:p w14:paraId="16B91E6D" w14:textId="1F7CDC7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92" w:history="1">
        <w:r w:rsidRPr="001B79A3">
          <w:rPr>
            <w:rStyle w:val="Hyperlink"/>
            <w:noProof/>
          </w:rPr>
          <w:t>Research Assistantships</w:t>
        </w:r>
        <w:r>
          <w:rPr>
            <w:noProof/>
            <w:webHidden/>
          </w:rPr>
          <w:tab/>
        </w:r>
        <w:r>
          <w:rPr>
            <w:noProof/>
            <w:webHidden/>
          </w:rPr>
          <w:fldChar w:fldCharType="begin"/>
        </w:r>
        <w:r>
          <w:rPr>
            <w:noProof/>
            <w:webHidden/>
          </w:rPr>
          <w:instrText xml:space="preserve"> PAGEREF _Toc211351192 \h </w:instrText>
        </w:r>
        <w:r>
          <w:rPr>
            <w:noProof/>
            <w:webHidden/>
          </w:rPr>
        </w:r>
        <w:r>
          <w:rPr>
            <w:noProof/>
            <w:webHidden/>
          </w:rPr>
          <w:fldChar w:fldCharType="separate"/>
        </w:r>
        <w:r>
          <w:rPr>
            <w:noProof/>
            <w:webHidden/>
          </w:rPr>
          <w:t>114</w:t>
        </w:r>
        <w:r>
          <w:rPr>
            <w:noProof/>
            <w:webHidden/>
          </w:rPr>
          <w:fldChar w:fldCharType="end"/>
        </w:r>
      </w:hyperlink>
    </w:p>
    <w:p w14:paraId="56D0EF72" w14:textId="61861AD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93" w:history="1">
        <w:r w:rsidRPr="001B79A3">
          <w:rPr>
            <w:rStyle w:val="Hyperlink"/>
            <w:noProof/>
          </w:rPr>
          <w:t>Travel Support</w:t>
        </w:r>
        <w:r>
          <w:rPr>
            <w:noProof/>
            <w:webHidden/>
          </w:rPr>
          <w:tab/>
        </w:r>
        <w:r>
          <w:rPr>
            <w:noProof/>
            <w:webHidden/>
          </w:rPr>
          <w:fldChar w:fldCharType="begin"/>
        </w:r>
        <w:r>
          <w:rPr>
            <w:noProof/>
            <w:webHidden/>
          </w:rPr>
          <w:instrText xml:space="preserve"> PAGEREF _Toc211351193 \h </w:instrText>
        </w:r>
        <w:r>
          <w:rPr>
            <w:noProof/>
            <w:webHidden/>
          </w:rPr>
        </w:r>
        <w:r>
          <w:rPr>
            <w:noProof/>
            <w:webHidden/>
          </w:rPr>
          <w:fldChar w:fldCharType="separate"/>
        </w:r>
        <w:r>
          <w:rPr>
            <w:noProof/>
            <w:webHidden/>
          </w:rPr>
          <w:t>114</w:t>
        </w:r>
        <w:r>
          <w:rPr>
            <w:noProof/>
            <w:webHidden/>
          </w:rPr>
          <w:fldChar w:fldCharType="end"/>
        </w:r>
      </w:hyperlink>
    </w:p>
    <w:p w14:paraId="287EDCEE" w14:textId="2813843D"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94" w:history="1">
        <w:r w:rsidRPr="001B79A3">
          <w:rPr>
            <w:rStyle w:val="Hyperlink"/>
            <w:noProof/>
          </w:rPr>
          <w:t>Academic Governance</w:t>
        </w:r>
        <w:r>
          <w:rPr>
            <w:noProof/>
            <w:webHidden/>
          </w:rPr>
          <w:tab/>
        </w:r>
        <w:r>
          <w:rPr>
            <w:noProof/>
            <w:webHidden/>
          </w:rPr>
          <w:fldChar w:fldCharType="begin"/>
        </w:r>
        <w:r>
          <w:rPr>
            <w:noProof/>
            <w:webHidden/>
          </w:rPr>
          <w:instrText xml:space="preserve"> PAGEREF _Toc211351194 \h </w:instrText>
        </w:r>
        <w:r>
          <w:rPr>
            <w:noProof/>
            <w:webHidden/>
          </w:rPr>
        </w:r>
        <w:r>
          <w:rPr>
            <w:noProof/>
            <w:webHidden/>
          </w:rPr>
          <w:fldChar w:fldCharType="separate"/>
        </w:r>
        <w:r>
          <w:rPr>
            <w:noProof/>
            <w:webHidden/>
          </w:rPr>
          <w:t>115</w:t>
        </w:r>
        <w:r>
          <w:rPr>
            <w:noProof/>
            <w:webHidden/>
          </w:rPr>
          <w:fldChar w:fldCharType="end"/>
        </w:r>
      </w:hyperlink>
    </w:p>
    <w:p w14:paraId="25EE5B3F" w14:textId="0E825E56"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195" w:history="1">
        <w:r w:rsidRPr="001B79A3">
          <w:rPr>
            <w:rStyle w:val="Hyperlink"/>
            <w:noProof/>
          </w:rPr>
          <w:t>MS Plan A (with Thesis) Program Components</w:t>
        </w:r>
        <w:r>
          <w:rPr>
            <w:noProof/>
            <w:webHidden/>
          </w:rPr>
          <w:tab/>
        </w:r>
        <w:r>
          <w:rPr>
            <w:noProof/>
            <w:webHidden/>
          </w:rPr>
          <w:fldChar w:fldCharType="begin"/>
        </w:r>
        <w:r>
          <w:rPr>
            <w:noProof/>
            <w:webHidden/>
          </w:rPr>
          <w:instrText xml:space="preserve"> PAGEREF _Toc211351195 \h </w:instrText>
        </w:r>
        <w:r>
          <w:rPr>
            <w:noProof/>
            <w:webHidden/>
          </w:rPr>
        </w:r>
        <w:r>
          <w:rPr>
            <w:noProof/>
            <w:webHidden/>
          </w:rPr>
          <w:fldChar w:fldCharType="separate"/>
        </w:r>
        <w:r>
          <w:rPr>
            <w:noProof/>
            <w:webHidden/>
          </w:rPr>
          <w:t>115</w:t>
        </w:r>
        <w:r>
          <w:rPr>
            <w:noProof/>
            <w:webHidden/>
          </w:rPr>
          <w:fldChar w:fldCharType="end"/>
        </w:r>
      </w:hyperlink>
    </w:p>
    <w:p w14:paraId="442F4FFC" w14:textId="0431FF4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96" w:history="1">
        <w:r w:rsidRPr="001B79A3">
          <w:rPr>
            <w:rStyle w:val="Hyperlink"/>
            <w:noProof/>
          </w:rPr>
          <w:t>Average Time to Degree</w:t>
        </w:r>
        <w:r>
          <w:rPr>
            <w:noProof/>
            <w:webHidden/>
          </w:rPr>
          <w:tab/>
        </w:r>
        <w:r>
          <w:rPr>
            <w:noProof/>
            <w:webHidden/>
          </w:rPr>
          <w:fldChar w:fldCharType="begin"/>
        </w:r>
        <w:r>
          <w:rPr>
            <w:noProof/>
            <w:webHidden/>
          </w:rPr>
          <w:instrText xml:space="preserve"> PAGEREF _Toc211351196 \h </w:instrText>
        </w:r>
        <w:r>
          <w:rPr>
            <w:noProof/>
            <w:webHidden/>
          </w:rPr>
        </w:r>
        <w:r>
          <w:rPr>
            <w:noProof/>
            <w:webHidden/>
          </w:rPr>
          <w:fldChar w:fldCharType="separate"/>
        </w:r>
        <w:r>
          <w:rPr>
            <w:noProof/>
            <w:webHidden/>
          </w:rPr>
          <w:t>115</w:t>
        </w:r>
        <w:r>
          <w:rPr>
            <w:noProof/>
            <w:webHidden/>
          </w:rPr>
          <w:fldChar w:fldCharType="end"/>
        </w:r>
      </w:hyperlink>
    </w:p>
    <w:p w14:paraId="661C570D" w14:textId="4959F414"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197" w:history="1">
        <w:r w:rsidRPr="001B79A3">
          <w:rPr>
            <w:rStyle w:val="Hyperlink"/>
            <w:noProof/>
          </w:rPr>
          <w:t>Coursework and Research Credits – Mechanical Engineering</w:t>
        </w:r>
        <w:r>
          <w:rPr>
            <w:noProof/>
            <w:webHidden/>
          </w:rPr>
          <w:tab/>
        </w:r>
        <w:r>
          <w:rPr>
            <w:noProof/>
            <w:webHidden/>
          </w:rPr>
          <w:fldChar w:fldCharType="begin"/>
        </w:r>
        <w:r>
          <w:rPr>
            <w:noProof/>
            <w:webHidden/>
          </w:rPr>
          <w:instrText xml:space="preserve"> PAGEREF _Toc211351197 \h </w:instrText>
        </w:r>
        <w:r>
          <w:rPr>
            <w:noProof/>
            <w:webHidden/>
          </w:rPr>
        </w:r>
        <w:r>
          <w:rPr>
            <w:noProof/>
            <w:webHidden/>
          </w:rPr>
          <w:fldChar w:fldCharType="separate"/>
        </w:r>
        <w:r>
          <w:rPr>
            <w:noProof/>
            <w:webHidden/>
          </w:rPr>
          <w:t>115</w:t>
        </w:r>
        <w:r>
          <w:rPr>
            <w:noProof/>
            <w:webHidden/>
          </w:rPr>
          <w:fldChar w:fldCharType="end"/>
        </w:r>
      </w:hyperlink>
    </w:p>
    <w:p w14:paraId="68448C20" w14:textId="575D000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98" w:history="1">
        <w:r w:rsidRPr="001B79A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_Toc211351198 \h </w:instrText>
        </w:r>
        <w:r>
          <w:rPr>
            <w:noProof/>
            <w:webHidden/>
          </w:rPr>
        </w:r>
        <w:r>
          <w:rPr>
            <w:noProof/>
            <w:webHidden/>
          </w:rPr>
          <w:fldChar w:fldCharType="separate"/>
        </w:r>
        <w:r>
          <w:rPr>
            <w:noProof/>
            <w:webHidden/>
          </w:rPr>
          <w:t>116</w:t>
        </w:r>
        <w:r>
          <w:rPr>
            <w:noProof/>
            <w:webHidden/>
          </w:rPr>
          <w:fldChar w:fldCharType="end"/>
        </w:r>
      </w:hyperlink>
    </w:p>
    <w:p w14:paraId="28C091E0" w14:textId="2CDE6F4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199" w:history="1">
        <w:r w:rsidRPr="001B79A3">
          <w:rPr>
            <w:rStyle w:val="Hyperlink"/>
            <w:noProof/>
          </w:rPr>
          <w:t>Transfer to the PhD Program</w:t>
        </w:r>
        <w:r>
          <w:rPr>
            <w:noProof/>
            <w:webHidden/>
          </w:rPr>
          <w:tab/>
        </w:r>
        <w:r>
          <w:rPr>
            <w:noProof/>
            <w:webHidden/>
          </w:rPr>
          <w:fldChar w:fldCharType="begin"/>
        </w:r>
        <w:r>
          <w:rPr>
            <w:noProof/>
            <w:webHidden/>
          </w:rPr>
          <w:instrText xml:space="preserve"> PAGEREF _Toc211351199 \h </w:instrText>
        </w:r>
        <w:r>
          <w:rPr>
            <w:noProof/>
            <w:webHidden/>
          </w:rPr>
        </w:r>
        <w:r>
          <w:rPr>
            <w:noProof/>
            <w:webHidden/>
          </w:rPr>
          <w:fldChar w:fldCharType="separate"/>
        </w:r>
        <w:r>
          <w:rPr>
            <w:noProof/>
            <w:webHidden/>
          </w:rPr>
          <w:t>116</w:t>
        </w:r>
        <w:r>
          <w:rPr>
            <w:noProof/>
            <w:webHidden/>
          </w:rPr>
          <w:fldChar w:fldCharType="end"/>
        </w:r>
      </w:hyperlink>
    </w:p>
    <w:p w14:paraId="7EA90794" w14:textId="21D3AC5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00" w:history="1">
        <w:r w:rsidRPr="001B79A3">
          <w:rPr>
            <w:rStyle w:val="Hyperlink"/>
            <w:noProof/>
          </w:rPr>
          <w:t>Coursework and Research Credits – Engineering Mechanics</w:t>
        </w:r>
        <w:r>
          <w:rPr>
            <w:noProof/>
            <w:webHidden/>
          </w:rPr>
          <w:tab/>
        </w:r>
        <w:r>
          <w:rPr>
            <w:noProof/>
            <w:webHidden/>
          </w:rPr>
          <w:fldChar w:fldCharType="begin"/>
        </w:r>
        <w:r>
          <w:rPr>
            <w:noProof/>
            <w:webHidden/>
          </w:rPr>
          <w:instrText xml:space="preserve"> PAGEREF _Toc211351200 \h </w:instrText>
        </w:r>
        <w:r>
          <w:rPr>
            <w:noProof/>
            <w:webHidden/>
          </w:rPr>
        </w:r>
        <w:r>
          <w:rPr>
            <w:noProof/>
            <w:webHidden/>
          </w:rPr>
          <w:fldChar w:fldCharType="separate"/>
        </w:r>
        <w:r>
          <w:rPr>
            <w:noProof/>
            <w:webHidden/>
          </w:rPr>
          <w:t>116</w:t>
        </w:r>
        <w:r>
          <w:rPr>
            <w:noProof/>
            <w:webHidden/>
          </w:rPr>
          <w:fldChar w:fldCharType="end"/>
        </w:r>
      </w:hyperlink>
    </w:p>
    <w:p w14:paraId="3594A45D" w14:textId="5B3E8BC6"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01" w:history="1">
        <w:r w:rsidRPr="001B79A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_Toc211351201 \h </w:instrText>
        </w:r>
        <w:r>
          <w:rPr>
            <w:noProof/>
            <w:webHidden/>
          </w:rPr>
        </w:r>
        <w:r>
          <w:rPr>
            <w:noProof/>
            <w:webHidden/>
          </w:rPr>
          <w:fldChar w:fldCharType="separate"/>
        </w:r>
        <w:r>
          <w:rPr>
            <w:noProof/>
            <w:webHidden/>
          </w:rPr>
          <w:t>116</w:t>
        </w:r>
        <w:r>
          <w:rPr>
            <w:noProof/>
            <w:webHidden/>
          </w:rPr>
          <w:fldChar w:fldCharType="end"/>
        </w:r>
      </w:hyperlink>
    </w:p>
    <w:p w14:paraId="22725755" w14:textId="529B62A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02" w:history="1">
        <w:r w:rsidRPr="001B79A3">
          <w:rPr>
            <w:rStyle w:val="Hyperlink"/>
            <w:noProof/>
          </w:rPr>
          <w:t>Transfer to the PhD Program</w:t>
        </w:r>
        <w:r>
          <w:rPr>
            <w:noProof/>
            <w:webHidden/>
          </w:rPr>
          <w:tab/>
        </w:r>
        <w:r>
          <w:rPr>
            <w:noProof/>
            <w:webHidden/>
          </w:rPr>
          <w:fldChar w:fldCharType="begin"/>
        </w:r>
        <w:r>
          <w:rPr>
            <w:noProof/>
            <w:webHidden/>
          </w:rPr>
          <w:instrText xml:space="preserve"> PAGEREF _Toc211351202 \h </w:instrText>
        </w:r>
        <w:r>
          <w:rPr>
            <w:noProof/>
            <w:webHidden/>
          </w:rPr>
        </w:r>
        <w:r>
          <w:rPr>
            <w:noProof/>
            <w:webHidden/>
          </w:rPr>
          <w:fldChar w:fldCharType="separate"/>
        </w:r>
        <w:r>
          <w:rPr>
            <w:noProof/>
            <w:webHidden/>
          </w:rPr>
          <w:t>117</w:t>
        </w:r>
        <w:r>
          <w:rPr>
            <w:noProof/>
            <w:webHidden/>
          </w:rPr>
          <w:fldChar w:fldCharType="end"/>
        </w:r>
      </w:hyperlink>
    </w:p>
    <w:p w14:paraId="178D1FAA" w14:textId="27799B1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03" w:history="1">
        <w:r w:rsidRPr="001B79A3">
          <w:rPr>
            <w:rStyle w:val="Hyperlink"/>
            <w:noProof/>
          </w:rPr>
          <w:t>Thesis Advisor</w:t>
        </w:r>
        <w:r>
          <w:rPr>
            <w:noProof/>
            <w:webHidden/>
          </w:rPr>
          <w:tab/>
        </w:r>
        <w:r>
          <w:rPr>
            <w:noProof/>
            <w:webHidden/>
          </w:rPr>
          <w:fldChar w:fldCharType="begin"/>
        </w:r>
        <w:r>
          <w:rPr>
            <w:noProof/>
            <w:webHidden/>
          </w:rPr>
          <w:instrText xml:space="preserve"> PAGEREF _Toc211351203 \h </w:instrText>
        </w:r>
        <w:r>
          <w:rPr>
            <w:noProof/>
            <w:webHidden/>
          </w:rPr>
        </w:r>
        <w:r>
          <w:rPr>
            <w:noProof/>
            <w:webHidden/>
          </w:rPr>
          <w:fldChar w:fldCharType="separate"/>
        </w:r>
        <w:r>
          <w:rPr>
            <w:noProof/>
            <w:webHidden/>
          </w:rPr>
          <w:t>117</w:t>
        </w:r>
        <w:r>
          <w:rPr>
            <w:noProof/>
            <w:webHidden/>
          </w:rPr>
          <w:fldChar w:fldCharType="end"/>
        </w:r>
      </w:hyperlink>
    </w:p>
    <w:p w14:paraId="1C0470B0" w14:textId="6D561C01"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04" w:history="1">
        <w:r w:rsidRPr="001B79A3">
          <w:rPr>
            <w:rStyle w:val="Hyperlink"/>
            <w:noProof/>
          </w:rPr>
          <w:t>Guidance Committee</w:t>
        </w:r>
        <w:r>
          <w:rPr>
            <w:noProof/>
            <w:webHidden/>
          </w:rPr>
          <w:tab/>
        </w:r>
        <w:r>
          <w:rPr>
            <w:noProof/>
            <w:webHidden/>
          </w:rPr>
          <w:fldChar w:fldCharType="begin"/>
        </w:r>
        <w:r>
          <w:rPr>
            <w:noProof/>
            <w:webHidden/>
          </w:rPr>
          <w:instrText xml:space="preserve"> PAGEREF _Toc211351204 \h </w:instrText>
        </w:r>
        <w:r>
          <w:rPr>
            <w:noProof/>
            <w:webHidden/>
          </w:rPr>
        </w:r>
        <w:r>
          <w:rPr>
            <w:noProof/>
            <w:webHidden/>
          </w:rPr>
          <w:fldChar w:fldCharType="separate"/>
        </w:r>
        <w:r>
          <w:rPr>
            <w:noProof/>
            <w:webHidden/>
          </w:rPr>
          <w:t>117</w:t>
        </w:r>
        <w:r>
          <w:rPr>
            <w:noProof/>
            <w:webHidden/>
          </w:rPr>
          <w:fldChar w:fldCharType="end"/>
        </w:r>
      </w:hyperlink>
    </w:p>
    <w:p w14:paraId="7163BEB1" w14:textId="2F0C767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05" w:history="1">
        <w:r w:rsidRPr="001B79A3">
          <w:rPr>
            <w:rStyle w:val="Hyperlink"/>
            <w:noProof/>
          </w:rPr>
          <w:t>Final Exam</w:t>
        </w:r>
        <w:r>
          <w:rPr>
            <w:noProof/>
            <w:webHidden/>
          </w:rPr>
          <w:tab/>
        </w:r>
        <w:r>
          <w:rPr>
            <w:noProof/>
            <w:webHidden/>
          </w:rPr>
          <w:fldChar w:fldCharType="begin"/>
        </w:r>
        <w:r>
          <w:rPr>
            <w:noProof/>
            <w:webHidden/>
          </w:rPr>
          <w:instrText xml:space="preserve"> PAGEREF _Toc211351205 \h </w:instrText>
        </w:r>
        <w:r>
          <w:rPr>
            <w:noProof/>
            <w:webHidden/>
          </w:rPr>
        </w:r>
        <w:r>
          <w:rPr>
            <w:noProof/>
            <w:webHidden/>
          </w:rPr>
          <w:fldChar w:fldCharType="separate"/>
        </w:r>
        <w:r>
          <w:rPr>
            <w:noProof/>
            <w:webHidden/>
          </w:rPr>
          <w:t>117</w:t>
        </w:r>
        <w:r>
          <w:rPr>
            <w:noProof/>
            <w:webHidden/>
          </w:rPr>
          <w:fldChar w:fldCharType="end"/>
        </w:r>
      </w:hyperlink>
    </w:p>
    <w:p w14:paraId="1A977354" w14:textId="5DFCD809"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06" w:history="1">
        <w:r w:rsidRPr="001B79A3">
          <w:rPr>
            <w:rStyle w:val="Hyperlink"/>
            <w:noProof/>
          </w:rPr>
          <w:t>Timing and Requests for Postponement</w:t>
        </w:r>
        <w:r>
          <w:rPr>
            <w:noProof/>
            <w:webHidden/>
          </w:rPr>
          <w:tab/>
        </w:r>
        <w:r>
          <w:rPr>
            <w:noProof/>
            <w:webHidden/>
          </w:rPr>
          <w:fldChar w:fldCharType="begin"/>
        </w:r>
        <w:r>
          <w:rPr>
            <w:noProof/>
            <w:webHidden/>
          </w:rPr>
          <w:instrText xml:space="preserve"> PAGEREF _Toc211351206 \h </w:instrText>
        </w:r>
        <w:r>
          <w:rPr>
            <w:noProof/>
            <w:webHidden/>
          </w:rPr>
        </w:r>
        <w:r>
          <w:rPr>
            <w:noProof/>
            <w:webHidden/>
          </w:rPr>
          <w:fldChar w:fldCharType="separate"/>
        </w:r>
        <w:r>
          <w:rPr>
            <w:noProof/>
            <w:webHidden/>
          </w:rPr>
          <w:t>117</w:t>
        </w:r>
        <w:r>
          <w:rPr>
            <w:noProof/>
            <w:webHidden/>
          </w:rPr>
          <w:fldChar w:fldCharType="end"/>
        </w:r>
      </w:hyperlink>
    </w:p>
    <w:p w14:paraId="3F302E10" w14:textId="2C21E7D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07" w:history="1">
        <w:r w:rsidRPr="001B79A3">
          <w:rPr>
            <w:rStyle w:val="Hyperlink"/>
            <w:noProof/>
          </w:rPr>
          <w:t>Written Component</w:t>
        </w:r>
        <w:r>
          <w:rPr>
            <w:noProof/>
            <w:webHidden/>
          </w:rPr>
          <w:tab/>
        </w:r>
        <w:r>
          <w:rPr>
            <w:noProof/>
            <w:webHidden/>
          </w:rPr>
          <w:fldChar w:fldCharType="begin"/>
        </w:r>
        <w:r>
          <w:rPr>
            <w:noProof/>
            <w:webHidden/>
          </w:rPr>
          <w:instrText xml:space="preserve"> PAGEREF _Toc211351207 \h </w:instrText>
        </w:r>
        <w:r>
          <w:rPr>
            <w:noProof/>
            <w:webHidden/>
          </w:rPr>
        </w:r>
        <w:r>
          <w:rPr>
            <w:noProof/>
            <w:webHidden/>
          </w:rPr>
          <w:fldChar w:fldCharType="separate"/>
        </w:r>
        <w:r>
          <w:rPr>
            <w:noProof/>
            <w:webHidden/>
          </w:rPr>
          <w:t>117</w:t>
        </w:r>
        <w:r>
          <w:rPr>
            <w:noProof/>
            <w:webHidden/>
          </w:rPr>
          <w:fldChar w:fldCharType="end"/>
        </w:r>
      </w:hyperlink>
    </w:p>
    <w:p w14:paraId="3663FFC5" w14:textId="0D17ED8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08" w:history="1">
        <w:r w:rsidRPr="001B79A3">
          <w:rPr>
            <w:rStyle w:val="Hyperlink"/>
            <w:noProof/>
          </w:rPr>
          <w:t>Oral Component</w:t>
        </w:r>
        <w:r>
          <w:rPr>
            <w:noProof/>
            <w:webHidden/>
          </w:rPr>
          <w:tab/>
        </w:r>
        <w:r>
          <w:rPr>
            <w:noProof/>
            <w:webHidden/>
          </w:rPr>
          <w:fldChar w:fldCharType="begin"/>
        </w:r>
        <w:r>
          <w:rPr>
            <w:noProof/>
            <w:webHidden/>
          </w:rPr>
          <w:instrText xml:space="preserve"> PAGEREF _Toc211351208 \h </w:instrText>
        </w:r>
        <w:r>
          <w:rPr>
            <w:noProof/>
            <w:webHidden/>
          </w:rPr>
        </w:r>
        <w:r>
          <w:rPr>
            <w:noProof/>
            <w:webHidden/>
          </w:rPr>
          <w:fldChar w:fldCharType="separate"/>
        </w:r>
        <w:r>
          <w:rPr>
            <w:noProof/>
            <w:webHidden/>
          </w:rPr>
          <w:t>117</w:t>
        </w:r>
        <w:r>
          <w:rPr>
            <w:noProof/>
            <w:webHidden/>
          </w:rPr>
          <w:fldChar w:fldCharType="end"/>
        </w:r>
      </w:hyperlink>
    </w:p>
    <w:p w14:paraId="3557E7E2" w14:textId="20BF8D6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09" w:history="1">
        <w:r w:rsidRPr="001B79A3">
          <w:rPr>
            <w:rStyle w:val="Hyperlink"/>
            <w:noProof/>
          </w:rPr>
          <w:t>Assessment</w:t>
        </w:r>
        <w:r>
          <w:rPr>
            <w:noProof/>
            <w:webHidden/>
          </w:rPr>
          <w:tab/>
        </w:r>
        <w:r>
          <w:rPr>
            <w:noProof/>
            <w:webHidden/>
          </w:rPr>
          <w:fldChar w:fldCharType="begin"/>
        </w:r>
        <w:r>
          <w:rPr>
            <w:noProof/>
            <w:webHidden/>
          </w:rPr>
          <w:instrText xml:space="preserve"> PAGEREF _Toc211351209 \h </w:instrText>
        </w:r>
        <w:r>
          <w:rPr>
            <w:noProof/>
            <w:webHidden/>
          </w:rPr>
        </w:r>
        <w:r>
          <w:rPr>
            <w:noProof/>
            <w:webHidden/>
          </w:rPr>
          <w:fldChar w:fldCharType="separate"/>
        </w:r>
        <w:r>
          <w:rPr>
            <w:noProof/>
            <w:webHidden/>
          </w:rPr>
          <w:t>118</w:t>
        </w:r>
        <w:r>
          <w:rPr>
            <w:noProof/>
            <w:webHidden/>
          </w:rPr>
          <w:fldChar w:fldCharType="end"/>
        </w:r>
      </w:hyperlink>
    </w:p>
    <w:p w14:paraId="08678F3D" w14:textId="4FF007A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10" w:history="1">
        <w:r w:rsidRPr="001B79A3">
          <w:rPr>
            <w:rStyle w:val="Hyperlink"/>
            <w:noProof/>
          </w:rPr>
          <w:t>Use of Reprints and Publication Expectations</w:t>
        </w:r>
        <w:r>
          <w:rPr>
            <w:noProof/>
            <w:webHidden/>
          </w:rPr>
          <w:tab/>
        </w:r>
        <w:r>
          <w:rPr>
            <w:noProof/>
            <w:webHidden/>
          </w:rPr>
          <w:fldChar w:fldCharType="begin"/>
        </w:r>
        <w:r>
          <w:rPr>
            <w:noProof/>
            <w:webHidden/>
          </w:rPr>
          <w:instrText xml:space="preserve"> PAGEREF _Toc211351210 \h </w:instrText>
        </w:r>
        <w:r>
          <w:rPr>
            <w:noProof/>
            <w:webHidden/>
          </w:rPr>
        </w:r>
        <w:r>
          <w:rPr>
            <w:noProof/>
            <w:webHidden/>
          </w:rPr>
          <w:fldChar w:fldCharType="separate"/>
        </w:r>
        <w:r>
          <w:rPr>
            <w:noProof/>
            <w:webHidden/>
          </w:rPr>
          <w:t>118</w:t>
        </w:r>
        <w:r>
          <w:rPr>
            <w:noProof/>
            <w:webHidden/>
          </w:rPr>
          <w:fldChar w:fldCharType="end"/>
        </w:r>
      </w:hyperlink>
    </w:p>
    <w:p w14:paraId="07EECB3D" w14:textId="29CB5095"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211" w:history="1">
        <w:r w:rsidRPr="001B79A3">
          <w:rPr>
            <w:rStyle w:val="Hyperlink"/>
            <w:noProof/>
          </w:rPr>
          <w:t>MS Plan B (without Thesis) Program Components</w:t>
        </w:r>
        <w:r>
          <w:rPr>
            <w:noProof/>
            <w:webHidden/>
          </w:rPr>
          <w:tab/>
        </w:r>
        <w:r>
          <w:rPr>
            <w:noProof/>
            <w:webHidden/>
          </w:rPr>
          <w:fldChar w:fldCharType="begin"/>
        </w:r>
        <w:r>
          <w:rPr>
            <w:noProof/>
            <w:webHidden/>
          </w:rPr>
          <w:instrText xml:space="preserve"> PAGEREF _Toc211351211 \h </w:instrText>
        </w:r>
        <w:r>
          <w:rPr>
            <w:noProof/>
            <w:webHidden/>
          </w:rPr>
        </w:r>
        <w:r>
          <w:rPr>
            <w:noProof/>
            <w:webHidden/>
          </w:rPr>
          <w:fldChar w:fldCharType="separate"/>
        </w:r>
        <w:r>
          <w:rPr>
            <w:noProof/>
            <w:webHidden/>
          </w:rPr>
          <w:t>118</w:t>
        </w:r>
        <w:r>
          <w:rPr>
            <w:noProof/>
            <w:webHidden/>
          </w:rPr>
          <w:fldChar w:fldCharType="end"/>
        </w:r>
      </w:hyperlink>
    </w:p>
    <w:p w14:paraId="6EF79FD9" w14:textId="4614D5E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12" w:history="1">
        <w:r w:rsidRPr="001B79A3">
          <w:rPr>
            <w:rStyle w:val="Hyperlink"/>
            <w:noProof/>
          </w:rPr>
          <w:t>Average Time to Degree</w:t>
        </w:r>
        <w:r>
          <w:rPr>
            <w:noProof/>
            <w:webHidden/>
          </w:rPr>
          <w:tab/>
        </w:r>
        <w:r>
          <w:rPr>
            <w:noProof/>
            <w:webHidden/>
          </w:rPr>
          <w:fldChar w:fldCharType="begin"/>
        </w:r>
        <w:r>
          <w:rPr>
            <w:noProof/>
            <w:webHidden/>
          </w:rPr>
          <w:instrText xml:space="preserve"> PAGEREF _Toc211351212 \h </w:instrText>
        </w:r>
        <w:r>
          <w:rPr>
            <w:noProof/>
            <w:webHidden/>
          </w:rPr>
        </w:r>
        <w:r>
          <w:rPr>
            <w:noProof/>
            <w:webHidden/>
          </w:rPr>
          <w:fldChar w:fldCharType="separate"/>
        </w:r>
        <w:r>
          <w:rPr>
            <w:noProof/>
            <w:webHidden/>
          </w:rPr>
          <w:t>118</w:t>
        </w:r>
        <w:r>
          <w:rPr>
            <w:noProof/>
            <w:webHidden/>
          </w:rPr>
          <w:fldChar w:fldCharType="end"/>
        </w:r>
      </w:hyperlink>
    </w:p>
    <w:p w14:paraId="2CBC4CFB" w14:textId="6419E422"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13" w:history="1">
        <w:r w:rsidRPr="001B79A3">
          <w:rPr>
            <w:rStyle w:val="Hyperlink"/>
            <w:noProof/>
          </w:rPr>
          <w:t>Coursework – Mechanical Engineering</w:t>
        </w:r>
        <w:r>
          <w:rPr>
            <w:noProof/>
            <w:webHidden/>
          </w:rPr>
          <w:tab/>
        </w:r>
        <w:r>
          <w:rPr>
            <w:noProof/>
            <w:webHidden/>
          </w:rPr>
          <w:fldChar w:fldCharType="begin"/>
        </w:r>
        <w:r>
          <w:rPr>
            <w:noProof/>
            <w:webHidden/>
          </w:rPr>
          <w:instrText xml:space="preserve"> PAGEREF _Toc211351213 \h </w:instrText>
        </w:r>
        <w:r>
          <w:rPr>
            <w:noProof/>
            <w:webHidden/>
          </w:rPr>
        </w:r>
        <w:r>
          <w:rPr>
            <w:noProof/>
            <w:webHidden/>
          </w:rPr>
          <w:fldChar w:fldCharType="separate"/>
        </w:r>
        <w:r>
          <w:rPr>
            <w:noProof/>
            <w:webHidden/>
          </w:rPr>
          <w:t>118</w:t>
        </w:r>
        <w:r>
          <w:rPr>
            <w:noProof/>
            <w:webHidden/>
          </w:rPr>
          <w:fldChar w:fldCharType="end"/>
        </w:r>
      </w:hyperlink>
    </w:p>
    <w:p w14:paraId="4EE20A7B" w14:textId="6DE7C38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14" w:history="1">
        <w:r w:rsidRPr="001B79A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_Toc211351214 \h </w:instrText>
        </w:r>
        <w:r>
          <w:rPr>
            <w:noProof/>
            <w:webHidden/>
          </w:rPr>
        </w:r>
        <w:r>
          <w:rPr>
            <w:noProof/>
            <w:webHidden/>
          </w:rPr>
          <w:fldChar w:fldCharType="separate"/>
        </w:r>
        <w:r>
          <w:rPr>
            <w:noProof/>
            <w:webHidden/>
          </w:rPr>
          <w:t>119</w:t>
        </w:r>
        <w:r>
          <w:rPr>
            <w:noProof/>
            <w:webHidden/>
          </w:rPr>
          <w:fldChar w:fldCharType="end"/>
        </w:r>
      </w:hyperlink>
    </w:p>
    <w:p w14:paraId="50B8ED98" w14:textId="6CE7A1DB"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15" w:history="1">
        <w:r w:rsidRPr="001B79A3">
          <w:rPr>
            <w:rStyle w:val="Hyperlink"/>
            <w:noProof/>
          </w:rPr>
          <w:t>Project Option</w:t>
        </w:r>
        <w:r>
          <w:rPr>
            <w:noProof/>
            <w:webHidden/>
          </w:rPr>
          <w:tab/>
        </w:r>
        <w:r>
          <w:rPr>
            <w:noProof/>
            <w:webHidden/>
          </w:rPr>
          <w:fldChar w:fldCharType="begin"/>
        </w:r>
        <w:r>
          <w:rPr>
            <w:noProof/>
            <w:webHidden/>
          </w:rPr>
          <w:instrText xml:space="preserve"> PAGEREF _Toc211351215 \h </w:instrText>
        </w:r>
        <w:r>
          <w:rPr>
            <w:noProof/>
            <w:webHidden/>
          </w:rPr>
        </w:r>
        <w:r>
          <w:rPr>
            <w:noProof/>
            <w:webHidden/>
          </w:rPr>
          <w:fldChar w:fldCharType="separate"/>
        </w:r>
        <w:r>
          <w:rPr>
            <w:noProof/>
            <w:webHidden/>
          </w:rPr>
          <w:t>119</w:t>
        </w:r>
        <w:r>
          <w:rPr>
            <w:noProof/>
            <w:webHidden/>
          </w:rPr>
          <w:fldChar w:fldCharType="end"/>
        </w:r>
      </w:hyperlink>
    </w:p>
    <w:p w14:paraId="617FC30C" w14:textId="68B7F5C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16" w:history="1">
        <w:r w:rsidRPr="001B79A3">
          <w:rPr>
            <w:rStyle w:val="Hyperlink"/>
            <w:noProof/>
          </w:rPr>
          <w:t>Coursework – Engineering Mechanics</w:t>
        </w:r>
        <w:r>
          <w:rPr>
            <w:noProof/>
            <w:webHidden/>
          </w:rPr>
          <w:tab/>
        </w:r>
        <w:r>
          <w:rPr>
            <w:noProof/>
            <w:webHidden/>
          </w:rPr>
          <w:fldChar w:fldCharType="begin"/>
        </w:r>
        <w:r>
          <w:rPr>
            <w:noProof/>
            <w:webHidden/>
          </w:rPr>
          <w:instrText xml:space="preserve"> PAGEREF _Toc211351216 \h </w:instrText>
        </w:r>
        <w:r>
          <w:rPr>
            <w:noProof/>
            <w:webHidden/>
          </w:rPr>
        </w:r>
        <w:r>
          <w:rPr>
            <w:noProof/>
            <w:webHidden/>
          </w:rPr>
          <w:fldChar w:fldCharType="separate"/>
        </w:r>
        <w:r>
          <w:rPr>
            <w:noProof/>
            <w:webHidden/>
          </w:rPr>
          <w:t>119</w:t>
        </w:r>
        <w:r>
          <w:rPr>
            <w:noProof/>
            <w:webHidden/>
          </w:rPr>
          <w:fldChar w:fldCharType="end"/>
        </w:r>
      </w:hyperlink>
    </w:p>
    <w:p w14:paraId="7D6A9399" w14:textId="3DF0260C"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17" w:history="1">
        <w:r w:rsidRPr="001B79A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_Toc211351217 \h </w:instrText>
        </w:r>
        <w:r>
          <w:rPr>
            <w:noProof/>
            <w:webHidden/>
          </w:rPr>
        </w:r>
        <w:r>
          <w:rPr>
            <w:noProof/>
            <w:webHidden/>
          </w:rPr>
          <w:fldChar w:fldCharType="separate"/>
        </w:r>
        <w:r>
          <w:rPr>
            <w:noProof/>
            <w:webHidden/>
          </w:rPr>
          <w:t>120</w:t>
        </w:r>
        <w:r>
          <w:rPr>
            <w:noProof/>
            <w:webHidden/>
          </w:rPr>
          <w:fldChar w:fldCharType="end"/>
        </w:r>
      </w:hyperlink>
    </w:p>
    <w:p w14:paraId="7CAD5887" w14:textId="61EBEE1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18" w:history="1">
        <w:r w:rsidRPr="001B79A3">
          <w:rPr>
            <w:rStyle w:val="Hyperlink"/>
            <w:noProof/>
          </w:rPr>
          <w:t>Project Option</w:t>
        </w:r>
        <w:r>
          <w:rPr>
            <w:noProof/>
            <w:webHidden/>
          </w:rPr>
          <w:tab/>
        </w:r>
        <w:r>
          <w:rPr>
            <w:noProof/>
            <w:webHidden/>
          </w:rPr>
          <w:fldChar w:fldCharType="begin"/>
        </w:r>
        <w:r>
          <w:rPr>
            <w:noProof/>
            <w:webHidden/>
          </w:rPr>
          <w:instrText xml:space="preserve"> PAGEREF _Toc211351218 \h </w:instrText>
        </w:r>
        <w:r>
          <w:rPr>
            <w:noProof/>
            <w:webHidden/>
          </w:rPr>
        </w:r>
        <w:r>
          <w:rPr>
            <w:noProof/>
            <w:webHidden/>
          </w:rPr>
          <w:fldChar w:fldCharType="separate"/>
        </w:r>
        <w:r>
          <w:rPr>
            <w:noProof/>
            <w:webHidden/>
          </w:rPr>
          <w:t>120</w:t>
        </w:r>
        <w:r>
          <w:rPr>
            <w:noProof/>
            <w:webHidden/>
          </w:rPr>
          <w:fldChar w:fldCharType="end"/>
        </w:r>
      </w:hyperlink>
    </w:p>
    <w:p w14:paraId="212A2E4D" w14:textId="23C8195F"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19" w:history="1">
        <w:r w:rsidRPr="001B79A3">
          <w:rPr>
            <w:rStyle w:val="Hyperlink"/>
            <w:noProof/>
          </w:rPr>
          <w:t>Advisor</w:t>
        </w:r>
        <w:r>
          <w:rPr>
            <w:noProof/>
            <w:webHidden/>
          </w:rPr>
          <w:tab/>
        </w:r>
        <w:r>
          <w:rPr>
            <w:noProof/>
            <w:webHidden/>
          </w:rPr>
          <w:fldChar w:fldCharType="begin"/>
        </w:r>
        <w:r>
          <w:rPr>
            <w:noProof/>
            <w:webHidden/>
          </w:rPr>
          <w:instrText xml:space="preserve"> PAGEREF _Toc211351219 \h </w:instrText>
        </w:r>
        <w:r>
          <w:rPr>
            <w:noProof/>
            <w:webHidden/>
          </w:rPr>
        </w:r>
        <w:r>
          <w:rPr>
            <w:noProof/>
            <w:webHidden/>
          </w:rPr>
          <w:fldChar w:fldCharType="separate"/>
        </w:r>
        <w:r>
          <w:rPr>
            <w:noProof/>
            <w:webHidden/>
          </w:rPr>
          <w:t>121</w:t>
        </w:r>
        <w:r>
          <w:rPr>
            <w:noProof/>
            <w:webHidden/>
          </w:rPr>
          <w:fldChar w:fldCharType="end"/>
        </w:r>
      </w:hyperlink>
    </w:p>
    <w:p w14:paraId="6A3F122B" w14:textId="7172BCA0"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20" w:history="1">
        <w:r w:rsidRPr="001B79A3">
          <w:rPr>
            <w:rStyle w:val="Hyperlink"/>
            <w:noProof/>
          </w:rPr>
          <w:t>Final Evaluation</w:t>
        </w:r>
        <w:r>
          <w:rPr>
            <w:noProof/>
            <w:webHidden/>
          </w:rPr>
          <w:tab/>
        </w:r>
        <w:r>
          <w:rPr>
            <w:noProof/>
            <w:webHidden/>
          </w:rPr>
          <w:fldChar w:fldCharType="begin"/>
        </w:r>
        <w:r>
          <w:rPr>
            <w:noProof/>
            <w:webHidden/>
          </w:rPr>
          <w:instrText xml:space="preserve"> PAGEREF _Toc211351220 \h </w:instrText>
        </w:r>
        <w:r>
          <w:rPr>
            <w:noProof/>
            <w:webHidden/>
          </w:rPr>
        </w:r>
        <w:r>
          <w:rPr>
            <w:noProof/>
            <w:webHidden/>
          </w:rPr>
          <w:fldChar w:fldCharType="separate"/>
        </w:r>
        <w:r>
          <w:rPr>
            <w:noProof/>
            <w:webHidden/>
          </w:rPr>
          <w:t>121</w:t>
        </w:r>
        <w:r>
          <w:rPr>
            <w:noProof/>
            <w:webHidden/>
          </w:rPr>
          <w:fldChar w:fldCharType="end"/>
        </w:r>
      </w:hyperlink>
    </w:p>
    <w:p w14:paraId="10A8DF6E" w14:textId="7E976C81" w:rsidR="00082CE8" w:rsidRDefault="00082CE8">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1351221" w:history="1">
        <w:r w:rsidRPr="001B79A3">
          <w:rPr>
            <w:rStyle w:val="Hyperlink"/>
            <w:noProof/>
          </w:rPr>
          <w:t>PhD Program Components</w:t>
        </w:r>
        <w:r>
          <w:rPr>
            <w:noProof/>
            <w:webHidden/>
          </w:rPr>
          <w:tab/>
        </w:r>
        <w:r>
          <w:rPr>
            <w:noProof/>
            <w:webHidden/>
          </w:rPr>
          <w:fldChar w:fldCharType="begin"/>
        </w:r>
        <w:r>
          <w:rPr>
            <w:noProof/>
            <w:webHidden/>
          </w:rPr>
          <w:instrText xml:space="preserve"> PAGEREF _Toc211351221 \h </w:instrText>
        </w:r>
        <w:r>
          <w:rPr>
            <w:noProof/>
            <w:webHidden/>
          </w:rPr>
        </w:r>
        <w:r>
          <w:rPr>
            <w:noProof/>
            <w:webHidden/>
          </w:rPr>
          <w:fldChar w:fldCharType="separate"/>
        </w:r>
        <w:r>
          <w:rPr>
            <w:noProof/>
            <w:webHidden/>
          </w:rPr>
          <w:t>121</w:t>
        </w:r>
        <w:r>
          <w:rPr>
            <w:noProof/>
            <w:webHidden/>
          </w:rPr>
          <w:fldChar w:fldCharType="end"/>
        </w:r>
      </w:hyperlink>
    </w:p>
    <w:p w14:paraId="39903057" w14:textId="0403C26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22" w:history="1">
        <w:r w:rsidRPr="001B79A3">
          <w:rPr>
            <w:rStyle w:val="Hyperlink"/>
            <w:noProof/>
          </w:rPr>
          <w:t>Average Time to Degree</w:t>
        </w:r>
        <w:r>
          <w:rPr>
            <w:noProof/>
            <w:webHidden/>
          </w:rPr>
          <w:tab/>
        </w:r>
        <w:r>
          <w:rPr>
            <w:noProof/>
            <w:webHidden/>
          </w:rPr>
          <w:fldChar w:fldCharType="begin"/>
        </w:r>
        <w:r>
          <w:rPr>
            <w:noProof/>
            <w:webHidden/>
          </w:rPr>
          <w:instrText xml:space="preserve"> PAGEREF _Toc211351222 \h </w:instrText>
        </w:r>
        <w:r>
          <w:rPr>
            <w:noProof/>
            <w:webHidden/>
          </w:rPr>
        </w:r>
        <w:r>
          <w:rPr>
            <w:noProof/>
            <w:webHidden/>
          </w:rPr>
          <w:fldChar w:fldCharType="separate"/>
        </w:r>
        <w:r>
          <w:rPr>
            <w:noProof/>
            <w:webHidden/>
          </w:rPr>
          <w:t>121</w:t>
        </w:r>
        <w:r>
          <w:rPr>
            <w:noProof/>
            <w:webHidden/>
          </w:rPr>
          <w:fldChar w:fldCharType="end"/>
        </w:r>
      </w:hyperlink>
    </w:p>
    <w:p w14:paraId="6B9B47FA" w14:textId="56F2780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23" w:history="1">
        <w:r w:rsidRPr="001B79A3">
          <w:rPr>
            <w:rStyle w:val="Hyperlink"/>
            <w:noProof/>
          </w:rPr>
          <w:t>Coursework and Research Credits</w:t>
        </w:r>
        <w:r>
          <w:rPr>
            <w:noProof/>
            <w:webHidden/>
          </w:rPr>
          <w:tab/>
        </w:r>
        <w:r>
          <w:rPr>
            <w:noProof/>
            <w:webHidden/>
          </w:rPr>
          <w:fldChar w:fldCharType="begin"/>
        </w:r>
        <w:r>
          <w:rPr>
            <w:noProof/>
            <w:webHidden/>
          </w:rPr>
          <w:instrText xml:space="preserve"> PAGEREF _Toc211351223 \h </w:instrText>
        </w:r>
        <w:r>
          <w:rPr>
            <w:noProof/>
            <w:webHidden/>
          </w:rPr>
        </w:r>
        <w:r>
          <w:rPr>
            <w:noProof/>
            <w:webHidden/>
          </w:rPr>
          <w:fldChar w:fldCharType="separate"/>
        </w:r>
        <w:r>
          <w:rPr>
            <w:noProof/>
            <w:webHidden/>
          </w:rPr>
          <w:t>121</w:t>
        </w:r>
        <w:r>
          <w:rPr>
            <w:noProof/>
            <w:webHidden/>
          </w:rPr>
          <w:fldChar w:fldCharType="end"/>
        </w:r>
      </w:hyperlink>
    </w:p>
    <w:p w14:paraId="3F2541E0" w14:textId="38CF1E6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24" w:history="1">
        <w:r w:rsidRPr="001B79A3">
          <w:rPr>
            <w:rStyle w:val="Hyperlink"/>
            <w:noProof/>
          </w:rPr>
          <w:t>Provisional Admission and Collateral Coursework</w:t>
        </w:r>
        <w:r>
          <w:rPr>
            <w:noProof/>
            <w:webHidden/>
          </w:rPr>
          <w:tab/>
        </w:r>
        <w:r>
          <w:rPr>
            <w:noProof/>
            <w:webHidden/>
          </w:rPr>
          <w:fldChar w:fldCharType="begin"/>
        </w:r>
        <w:r>
          <w:rPr>
            <w:noProof/>
            <w:webHidden/>
          </w:rPr>
          <w:instrText xml:space="preserve"> PAGEREF _Toc211351224 \h </w:instrText>
        </w:r>
        <w:r>
          <w:rPr>
            <w:noProof/>
            <w:webHidden/>
          </w:rPr>
        </w:r>
        <w:r>
          <w:rPr>
            <w:noProof/>
            <w:webHidden/>
          </w:rPr>
          <w:fldChar w:fldCharType="separate"/>
        </w:r>
        <w:r>
          <w:rPr>
            <w:noProof/>
            <w:webHidden/>
          </w:rPr>
          <w:t>121</w:t>
        </w:r>
        <w:r>
          <w:rPr>
            <w:noProof/>
            <w:webHidden/>
          </w:rPr>
          <w:fldChar w:fldCharType="end"/>
        </w:r>
      </w:hyperlink>
    </w:p>
    <w:p w14:paraId="135CF230" w14:textId="1FC6900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25" w:history="1">
        <w:r w:rsidRPr="001B79A3">
          <w:rPr>
            <w:rStyle w:val="Hyperlink"/>
            <w:noProof/>
          </w:rPr>
          <w:t>Concurrent MS</w:t>
        </w:r>
        <w:r>
          <w:rPr>
            <w:noProof/>
            <w:webHidden/>
          </w:rPr>
          <w:tab/>
        </w:r>
        <w:r>
          <w:rPr>
            <w:noProof/>
            <w:webHidden/>
          </w:rPr>
          <w:fldChar w:fldCharType="begin"/>
        </w:r>
        <w:r>
          <w:rPr>
            <w:noProof/>
            <w:webHidden/>
          </w:rPr>
          <w:instrText xml:space="preserve"> PAGEREF _Toc211351225 \h </w:instrText>
        </w:r>
        <w:r>
          <w:rPr>
            <w:noProof/>
            <w:webHidden/>
          </w:rPr>
        </w:r>
        <w:r>
          <w:rPr>
            <w:noProof/>
            <w:webHidden/>
          </w:rPr>
          <w:fldChar w:fldCharType="separate"/>
        </w:r>
        <w:r>
          <w:rPr>
            <w:noProof/>
            <w:webHidden/>
          </w:rPr>
          <w:t>121</w:t>
        </w:r>
        <w:r>
          <w:rPr>
            <w:noProof/>
            <w:webHidden/>
          </w:rPr>
          <w:fldChar w:fldCharType="end"/>
        </w:r>
      </w:hyperlink>
    </w:p>
    <w:p w14:paraId="6FC3DDAC" w14:textId="7AD95B64"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26" w:history="1">
        <w:r w:rsidRPr="001B79A3">
          <w:rPr>
            <w:rStyle w:val="Hyperlink"/>
            <w:noProof/>
          </w:rPr>
          <w:t>Dual Major PhD Programs</w:t>
        </w:r>
        <w:r>
          <w:rPr>
            <w:noProof/>
            <w:webHidden/>
          </w:rPr>
          <w:tab/>
        </w:r>
        <w:r>
          <w:rPr>
            <w:noProof/>
            <w:webHidden/>
          </w:rPr>
          <w:fldChar w:fldCharType="begin"/>
        </w:r>
        <w:r>
          <w:rPr>
            <w:noProof/>
            <w:webHidden/>
          </w:rPr>
          <w:instrText xml:space="preserve"> PAGEREF _Toc211351226 \h </w:instrText>
        </w:r>
        <w:r>
          <w:rPr>
            <w:noProof/>
            <w:webHidden/>
          </w:rPr>
        </w:r>
        <w:r>
          <w:rPr>
            <w:noProof/>
            <w:webHidden/>
          </w:rPr>
          <w:fldChar w:fldCharType="separate"/>
        </w:r>
        <w:r>
          <w:rPr>
            <w:noProof/>
            <w:webHidden/>
          </w:rPr>
          <w:t>121</w:t>
        </w:r>
        <w:r>
          <w:rPr>
            <w:noProof/>
            <w:webHidden/>
          </w:rPr>
          <w:fldChar w:fldCharType="end"/>
        </w:r>
      </w:hyperlink>
    </w:p>
    <w:p w14:paraId="481BFF34" w14:textId="6C3241AB"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27" w:history="1">
        <w:r w:rsidRPr="001B79A3">
          <w:rPr>
            <w:rStyle w:val="Hyperlink"/>
            <w:noProof/>
          </w:rPr>
          <w:t>Dissertation Advisor</w:t>
        </w:r>
        <w:r>
          <w:rPr>
            <w:noProof/>
            <w:webHidden/>
          </w:rPr>
          <w:tab/>
        </w:r>
        <w:r>
          <w:rPr>
            <w:noProof/>
            <w:webHidden/>
          </w:rPr>
          <w:fldChar w:fldCharType="begin"/>
        </w:r>
        <w:r>
          <w:rPr>
            <w:noProof/>
            <w:webHidden/>
          </w:rPr>
          <w:instrText xml:space="preserve"> PAGEREF _Toc211351227 \h </w:instrText>
        </w:r>
        <w:r>
          <w:rPr>
            <w:noProof/>
            <w:webHidden/>
          </w:rPr>
        </w:r>
        <w:r>
          <w:rPr>
            <w:noProof/>
            <w:webHidden/>
          </w:rPr>
          <w:fldChar w:fldCharType="separate"/>
        </w:r>
        <w:r>
          <w:rPr>
            <w:noProof/>
            <w:webHidden/>
          </w:rPr>
          <w:t>121</w:t>
        </w:r>
        <w:r>
          <w:rPr>
            <w:noProof/>
            <w:webHidden/>
          </w:rPr>
          <w:fldChar w:fldCharType="end"/>
        </w:r>
      </w:hyperlink>
    </w:p>
    <w:p w14:paraId="751A4122" w14:textId="40AF66C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28" w:history="1">
        <w:r w:rsidRPr="001B79A3">
          <w:rPr>
            <w:rStyle w:val="Hyperlink"/>
            <w:noProof/>
          </w:rPr>
          <w:t>Guidance Committee</w:t>
        </w:r>
        <w:r>
          <w:rPr>
            <w:noProof/>
            <w:webHidden/>
          </w:rPr>
          <w:tab/>
        </w:r>
        <w:r>
          <w:rPr>
            <w:noProof/>
            <w:webHidden/>
          </w:rPr>
          <w:fldChar w:fldCharType="begin"/>
        </w:r>
        <w:r>
          <w:rPr>
            <w:noProof/>
            <w:webHidden/>
          </w:rPr>
          <w:instrText xml:space="preserve"> PAGEREF _Toc211351228 \h </w:instrText>
        </w:r>
        <w:r>
          <w:rPr>
            <w:noProof/>
            <w:webHidden/>
          </w:rPr>
        </w:r>
        <w:r>
          <w:rPr>
            <w:noProof/>
            <w:webHidden/>
          </w:rPr>
          <w:fldChar w:fldCharType="separate"/>
        </w:r>
        <w:r>
          <w:rPr>
            <w:noProof/>
            <w:webHidden/>
          </w:rPr>
          <w:t>122</w:t>
        </w:r>
        <w:r>
          <w:rPr>
            <w:noProof/>
            <w:webHidden/>
          </w:rPr>
          <w:fldChar w:fldCharType="end"/>
        </w:r>
      </w:hyperlink>
    </w:p>
    <w:p w14:paraId="0B41ADFD" w14:textId="1896B69A"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29" w:history="1">
        <w:r w:rsidRPr="001B79A3">
          <w:rPr>
            <w:rStyle w:val="Hyperlink"/>
            <w:noProof/>
          </w:rPr>
          <w:t>Guidance Committee Meetings</w:t>
        </w:r>
        <w:r>
          <w:rPr>
            <w:noProof/>
            <w:webHidden/>
          </w:rPr>
          <w:tab/>
        </w:r>
        <w:r>
          <w:rPr>
            <w:noProof/>
            <w:webHidden/>
          </w:rPr>
          <w:fldChar w:fldCharType="begin"/>
        </w:r>
        <w:r>
          <w:rPr>
            <w:noProof/>
            <w:webHidden/>
          </w:rPr>
          <w:instrText xml:space="preserve"> PAGEREF _Toc211351229 \h </w:instrText>
        </w:r>
        <w:r>
          <w:rPr>
            <w:noProof/>
            <w:webHidden/>
          </w:rPr>
        </w:r>
        <w:r>
          <w:rPr>
            <w:noProof/>
            <w:webHidden/>
          </w:rPr>
          <w:fldChar w:fldCharType="separate"/>
        </w:r>
        <w:r>
          <w:rPr>
            <w:noProof/>
            <w:webHidden/>
          </w:rPr>
          <w:t>122</w:t>
        </w:r>
        <w:r>
          <w:rPr>
            <w:noProof/>
            <w:webHidden/>
          </w:rPr>
          <w:fldChar w:fldCharType="end"/>
        </w:r>
      </w:hyperlink>
    </w:p>
    <w:p w14:paraId="71BC8778" w14:textId="2766E339"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30" w:history="1">
        <w:r w:rsidRPr="001B79A3">
          <w:rPr>
            <w:rStyle w:val="Hyperlink"/>
            <w:noProof/>
          </w:rPr>
          <w:t>Qualifying Exam</w:t>
        </w:r>
        <w:r>
          <w:rPr>
            <w:noProof/>
            <w:webHidden/>
          </w:rPr>
          <w:tab/>
        </w:r>
        <w:r>
          <w:rPr>
            <w:noProof/>
            <w:webHidden/>
          </w:rPr>
          <w:fldChar w:fldCharType="begin"/>
        </w:r>
        <w:r>
          <w:rPr>
            <w:noProof/>
            <w:webHidden/>
          </w:rPr>
          <w:instrText xml:space="preserve"> PAGEREF _Toc211351230 \h </w:instrText>
        </w:r>
        <w:r>
          <w:rPr>
            <w:noProof/>
            <w:webHidden/>
          </w:rPr>
        </w:r>
        <w:r>
          <w:rPr>
            <w:noProof/>
            <w:webHidden/>
          </w:rPr>
          <w:fldChar w:fldCharType="separate"/>
        </w:r>
        <w:r>
          <w:rPr>
            <w:noProof/>
            <w:webHidden/>
          </w:rPr>
          <w:t>122</w:t>
        </w:r>
        <w:r>
          <w:rPr>
            <w:noProof/>
            <w:webHidden/>
          </w:rPr>
          <w:fldChar w:fldCharType="end"/>
        </w:r>
      </w:hyperlink>
    </w:p>
    <w:p w14:paraId="68A5E826" w14:textId="5C922FE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31" w:history="1">
        <w:r w:rsidRPr="001B79A3">
          <w:rPr>
            <w:rStyle w:val="Hyperlink"/>
            <w:noProof/>
          </w:rPr>
          <w:t>Timing and Requests for Postponement</w:t>
        </w:r>
        <w:r>
          <w:rPr>
            <w:noProof/>
            <w:webHidden/>
          </w:rPr>
          <w:tab/>
        </w:r>
        <w:r>
          <w:rPr>
            <w:noProof/>
            <w:webHidden/>
          </w:rPr>
          <w:fldChar w:fldCharType="begin"/>
        </w:r>
        <w:r>
          <w:rPr>
            <w:noProof/>
            <w:webHidden/>
          </w:rPr>
          <w:instrText xml:space="preserve"> PAGEREF _Toc211351231 \h </w:instrText>
        </w:r>
        <w:r>
          <w:rPr>
            <w:noProof/>
            <w:webHidden/>
          </w:rPr>
        </w:r>
        <w:r>
          <w:rPr>
            <w:noProof/>
            <w:webHidden/>
          </w:rPr>
          <w:fldChar w:fldCharType="separate"/>
        </w:r>
        <w:r>
          <w:rPr>
            <w:noProof/>
            <w:webHidden/>
          </w:rPr>
          <w:t>122</w:t>
        </w:r>
        <w:r>
          <w:rPr>
            <w:noProof/>
            <w:webHidden/>
          </w:rPr>
          <w:fldChar w:fldCharType="end"/>
        </w:r>
      </w:hyperlink>
    </w:p>
    <w:p w14:paraId="3FC7E6D3" w14:textId="3C23033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32" w:history="1">
        <w:r w:rsidRPr="001B79A3">
          <w:rPr>
            <w:rStyle w:val="Hyperlink"/>
            <w:noProof/>
          </w:rPr>
          <w:t>Written Component</w:t>
        </w:r>
        <w:r>
          <w:rPr>
            <w:noProof/>
            <w:webHidden/>
          </w:rPr>
          <w:tab/>
        </w:r>
        <w:r>
          <w:rPr>
            <w:noProof/>
            <w:webHidden/>
          </w:rPr>
          <w:fldChar w:fldCharType="begin"/>
        </w:r>
        <w:r>
          <w:rPr>
            <w:noProof/>
            <w:webHidden/>
          </w:rPr>
          <w:instrText xml:space="preserve"> PAGEREF _Toc211351232 \h </w:instrText>
        </w:r>
        <w:r>
          <w:rPr>
            <w:noProof/>
            <w:webHidden/>
          </w:rPr>
        </w:r>
        <w:r>
          <w:rPr>
            <w:noProof/>
            <w:webHidden/>
          </w:rPr>
          <w:fldChar w:fldCharType="separate"/>
        </w:r>
        <w:r>
          <w:rPr>
            <w:noProof/>
            <w:webHidden/>
          </w:rPr>
          <w:t>122</w:t>
        </w:r>
        <w:r>
          <w:rPr>
            <w:noProof/>
            <w:webHidden/>
          </w:rPr>
          <w:fldChar w:fldCharType="end"/>
        </w:r>
      </w:hyperlink>
    </w:p>
    <w:p w14:paraId="72EF1181" w14:textId="5FE00C6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33" w:history="1">
        <w:r w:rsidRPr="001B79A3">
          <w:rPr>
            <w:rStyle w:val="Hyperlink"/>
            <w:noProof/>
          </w:rPr>
          <w:t>Oral Component</w:t>
        </w:r>
        <w:r>
          <w:rPr>
            <w:noProof/>
            <w:webHidden/>
          </w:rPr>
          <w:tab/>
        </w:r>
        <w:r>
          <w:rPr>
            <w:noProof/>
            <w:webHidden/>
          </w:rPr>
          <w:fldChar w:fldCharType="begin"/>
        </w:r>
        <w:r>
          <w:rPr>
            <w:noProof/>
            <w:webHidden/>
          </w:rPr>
          <w:instrText xml:space="preserve"> PAGEREF _Toc211351233 \h </w:instrText>
        </w:r>
        <w:r>
          <w:rPr>
            <w:noProof/>
            <w:webHidden/>
          </w:rPr>
        </w:r>
        <w:r>
          <w:rPr>
            <w:noProof/>
            <w:webHidden/>
          </w:rPr>
          <w:fldChar w:fldCharType="separate"/>
        </w:r>
        <w:r>
          <w:rPr>
            <w:noProof/>
            <w:webHidden/>
          </w:rPr>
          <w:t>123</w:t>
        </w:r>
        <w:r>
          <w:rPr>
            <w:noProof/>
            <w:webHidden/>
          </w:rPr>
          <w:fldChar w:fldCharType="end"/>
        </w:r>
      </w:hyperlink>
    </w:p>
    <w:p w14:paraId="587F6E6F" w14:textId="2475223D"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34" w:history="1">
        <w:r w:rsidRPr="001B79A3">
          <w:rPr>
            <w:rStyle w:val="Hyperlink"/>
            <w:noProof/>
          </w:rPr>
          <w:t>Assessment</w:t>
        </w:r>
        <w:r>
          <w:rPr>
            <w:noProof/>
            <w:webHidden/>
          </w:rPr>
          <w:tab/>
        </w:r>
        <w:r>
          <w:rPr>
            <w:noProof/>
            <w:webHidden/>
          </w:rPr>
          <w:fldChar w:fldCharType="begin"/>
        </w:r>
        <w:r>
          <w:rPr>
            <w:noProof/>
            <w:webHidden/>
          </w:rPr>
          <w:instrText xml:space="preserve"> PAGEREF _Toc211351234 \h </w:instrText>
        </w:r>
        <w:r>
          <w:rPr>
            <w:noProof/>
            <w:webHidden/>
          </w:rPr>
        </w:r>
        <w:r>
          <w:rPr>
            <w:noProof/>
            <w:webHidden/>
          </w:rPr>
          <w:fldChar w:fldCharType="separate"/>
        </w:r>
        <w:r>
          <w:rPr>
            <w:noProof/>
            <w:webHidden/>
          </w:rPr>
          <w:t>123</w:t>
        </w:r>
        <w:r>
          <w:rPr>
            <w:noProof/>
            <w:webHidden/>
          </w:rPr>
          <w:fldChar w:fldCharType="end"/>
        </w:r>
      </w:hyperlink>
    </w:p>
    <w:p w14:paraId="2BBC79CF" w14:textId="2A9F6E6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35" w:history="1">
        <w:r w:rsidRPr="001B79A3">
          <w:rPr>
            <w:rStyle w:val="Hyperlink"/>
            <w:noProof/>
          </w:rPr>
          <w:t>Appeal and Repeats</w:t>
        </w:r>
        <w:r>
          <w:rPr>
            <w:noProof/>
            <w:webHidden/>
          </w:rPr>
          <w:tab/>
        </w:r>
        <w:r>
          <w:rPr>
            <w:noProof/>
            <w:webHidden/>
          </w:rPr>
          <w:fldChar w:fldCharType="begin"/>
        </w:r>
        <w:r>
          <w:rPr>
            <w:noProof/>
            <w:webHidden/>
          </w:rPr>
          <w:instrText xml:space="preserve"> PAGEREF _Toc211351235 \h </w:instrText>
        </w:r>
        <w:r>
          <w:rPr>
            <w:noProof/>
            <w:webHidden/>
          </w:rPr>
        </w:r>
        <w:r>
          <w:rPr>
            <w:noProof/>
            <w:webHidden/>
          </w:rPr>
          <w:fldChar w:fldCharType="separate"/>
        </w:r>
        <w:r>
          <w:rPr>
            <w:noProof/>
            <w:webHidden/>
          </w:rPr>
          <w:t>123</w:t>
        </w:r>
        <w:r>
          <w:rPr>
            <w:noProof/>
            <w:webHidden/>
          </w:rPr>
          <w:fldChar w:fldCharType="end"/>
        </w:r>
      </w:hyperlink>
    </w:p>
    <w:p w14:paraId="7899B9BC" w14:textId="61B0FA03"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36" w:history="1">
        <w:r w:rsidRPr="001B79A3">
          <w:rPr>
            <w:rStyle w:val="Hyperlink"/>
            <w:noProof/>
          </w:rPr>
          <w:t>Comprehensive Examination</w:t>
        </w:r>
        <w:r>
          <w:rPr>
            <w:noProof/>
            <w:webHidden/>
          </w:rPr>
          <w:tab/>
        </w:r>
        <w:r>
          <w:rPr>
            <w:noProof/>
            <w:webHidden/>
          </w:rPr>
          <w:fldChar w:fldCharType="begin"/>
        </w:r>
        <w:r>
          <w:rPr>
            <w:noProof/>
            <w:webHidden/>
          </w:rPr>
          <w:instrText xml:space="preserve"> PAGEREF _Toc211351236 \h </w:instrText>
        </w:r>
        <w:r>
          <w:rPr>
            <w:noProof/>
            <w:webHidden/>
          </w:rPr>
        </w:r>
        <w:r>
          <w:rPr>
            <w:noProof/>
            <w:webHidden/>
          </w:rPr>
          <w:fldChar w:fldCharType="separate"/>
        </w:r>
        <w:r>
          <w:rPr>
            <w:noProof/>
            <w:webHidden/>
          </w:rPr>
          <w:t>123</w:t>
        </w:r>
        <w:r>
          <w:rPr>
            <w:noProof/>
            <w:webHidden/>
          </w:rPr>
          <w:fldChar w:fldCharType="end"/>
        </w:r>
      </w:hyperlink>
    </w:p>
    <w:p w14:paraId="3C7762B3" w14:textId="4EDE3393"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37" w:history="1">
        <w:r w:rsidRPr="001B79A3">
          <w:rPr>
            <w:rStyle w:val="Hyperlink"/>
            <w:noProof/>
          </w:rPr>
          <w:t>Timing and Requests for Postponement</w:t>
        </w:r>
        <w:r>
          <w:rPr>
            <w:noProof/>
            <w:webHidden/>
          </w:rPr>
          <w:tab/>
        </w:r>
        <w:r>
          <w:rPr>
            <w:noProof/>
            <w:webHidden/>
          </w:rPr>
          <w:fldChar w:fldCharType="begin"/>
        </w:r>
        <w:r>
          <w:rPr>
            <w:noProof/>
            <w:webHidden/>
          </w:rPr>
          <w:instrText xml:space="preserve"> PAGEREF _Toc211351237 \h </w:instrText>
        </w:r>
        <w:r>
          <w:rPr>
            <w:noProof/>
            <w:webHidden/>
          </w:rPr>
        </w:r>
        <w:r>
          <w:rPr>
            <w:noProof/>
            <w:webHidden/>
          </w:rPr>
          <w:fldChar w:fldCharType="separate"/>
        </w:r>
        <w:r>
          <w:rPr>
            <w:noProof/>
            <w:webHidden/>
          </w:rPr>
          <w:t>124</w:t>
        </w:r>
        <w:r>
          <w:rPr>
            <w:noProof/>
            <w:webHidden/>
          </w:rPr>
          <w:fldChar w:fldCharType="end"/>
        </w:r>
      </w:hyperlink>
    </w:p>
    <w:p w14:paraId="4B123B2D" w14:textId="2B168F3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38" w:history="1">
        <w:r w:rsidRPr="001B79A3">
          <w:rPr>
            <w:rStyle w:val="Hyperlink"/>
            <w:noProof/>
          </w:rPr>
          <w:t>Written Component</w:t>
        </w:r>
        <w:r>
          <w:rPr>
            <w:noProof/>
            <w:webHidden/>
          </w:rPr>
          <w:tab/>
        </w:r>
        <w:r>
          <w:rPr>
            <w:noProof/>
            <w:webHidden/>
          </w:rPr>
          <w:fldChar w:fldCharType="begin"/>
        </w:r>
        <w:r>
          <w:rPr>
            <w:noProof/>
            <w:webHidden/>
          </w:rPr>
          <w:instrText xml:space="preserve"> PAGEREF _Toc211351238 \h </w:instrText>
        </w:r>
        <w:r>
          <w:rPr>
            <w:noProof/>
            <w:webHidden/>
          </w:rPr>
        </w:r>
        <w:r>
          <w:rPr>
            <w:noProof/>
            <w:webHidden/>
          </w:rPr>
          <w:fldChar w:fldCharType="separate"/>
        </w:r>
        <w:r>
          <w:rPr>
            <w:noProof/>
            <w:webHidden/>
          </w:rPr>
          <w:t>124</w:t>
        </w:r>
        <w:r>
          <w:rPr>
            <w:noProof/>
            <w:webHidden/>
          </w:rPr>
          <w:fldChar w:fldCharType="end"/>
        </w:r>
      </w:hyperlink>
    </w:p>
    <w:p w14:paraId="1575187F" w14:textId="6C2575A8"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39" w:history="1">
        <w:r w:rsidRPr="001B79A3">
          <w:rPr>
            <w:rStyle w:val="Hyperlink"/>
            <w:noProof/>
          </w:rPr>
          <w:t>Oral Component</w:t>
        </w:r>
        <w:r>
          <w:rPr>
            <w:noProof/>
            <w:webHidden/>
          </w:rPr>
          <w:tab/>
        </w:r>
        <w:r>
          <w:rPr>
            <w:noProof/>
            <w:webHidden/>
          </w:rPr>
          <w:fldChar w:fldCharType="begin"/>
        </w:r>
        <w:r>
          <w:rPr>
            <w:noProof/>
            <w:webHidden/>
          </w:rPr>
          <w:instrText xml:space="preserve"> PAGEREF _Toc211351239 \h </w:instrText>
        </w:r>
        <w:r>
          <w:rPr>
            <w:noProof/>
            <w:webHidden/>
          </w:rPr>
        </w:r>
        <w:r>
          <w:rPr>
            <w:noProof/>
            <w:webHidden/>
          </w:rPr>
          <w:fldChar w:fldCharType="separate"/>
        </w:r>
        <w:r>
          <w:rPr>
            <w:noProof/>
            <w:webHidden/>
          </w:rPr>
          <w:t>124</w:t>
        </w:r>
        <w:r>
          <w:rPr>
            <w:noProof/>
            <w:webHidden/>
          </w:rPr>
          <w:fldChar w:fldCharType="end"/>
        </w:r>
      </w:hyperlink>
    </w:p>
    <w:p w14:paraId="4839903C" w14:textId="7D0D5551"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40" w:history="1">
        <w:r w:rsidRPr="001B79A3">
          <w:rPr>
            <w:rStyle w:val="Hyperlink"/>
            <w:noProof/>
          </w:rPr>
          <w:t>Assessment</w:t>
        </w:r>
        <w:r>
          <w:rPr>
            <w:noProof/>
            <w:webHidden/>
          </w:rPr>
          <w:tab/>
        </w:r>
        <w:r>
          <w:rPr>
            <w:noProof/>
            <w:webHidden/>
          </w:rPr>
          <w:fldChar w:fldCharType="begin"/>
        </w:r>
        <w:r>
          <w:rPr>
            <w:noProof/>
            <w:webHidden/>
          </w:rPr>
          <w:instrText xml:space="preserve"> PAGEREF _Toc211351240 \h </w:instrText>
        </w:r>
        <w:r>
          <w:rPr>
            <w:noProof/>
            <w:webHidden/>
          </w:rPr>
        </w:r>
        <w:r>
          <w:rPr>
            <w:noProof/>
            <w:webHidden/>
          </w:rPr>
          <w:fldChar w:fldCharType="separate"/>
        </w:r>
        <w:r>
          <w:rPr>
            <w:noProof/>
            <w:webHidden/>
          </w:rPr>
          <w:t>124</w:t>
        </w:r>
        <w:r>
          <w:rPr>
            <w:noProof/>
            <w:webHidden/>
          </w:rPr>
          <w:fldChar w:fldCharType="end"/>
        </w:r>
      </w:hyperlink>
    </w:p>
    <w:p w14:paraId="635F2E4D" w14:textId="224993DF"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41" w:history="1">
        <w:r w:rsidRPr="001B79A3">
          <w:rPr>
            <w:rStyle w:val="Hyperlink"/>
            <w:noProof/>
          </w:rPr>
          <w:t>Appeal and Repeats</w:t>
        </w:r>
        <w:r>
          <w:rPr>
            <w:noProof/>
            <w:webHidden/>
          </w:rPr>
          <w:tab/>
        </w:r>
        <w:r>
          <w:rPr>
            <w:noProof/>
            <w:webHidden/>
          </w:rPr>
          <w:fldChar w:fldCharType="begin"/>
        </w:r>
        <w:r>
          <w:rPr>
            <w:noProof/>
            <w:webHidden/>
          </w:rPr>
          <w:instrText xml:space="preserve"> PAGEREF _Toc211351241 \h </w:instrText>
        </w:r>
        <w:r>
          <w:rPr>
            <w:noProof/>
            <w:webHidden/>
          </w:rPr>
        </w:r>
        <w:r>
          <w:rPr>
            <w:noProof/>
            <w:webHidden/>
          </w:rPr>
          <w:fldChar w:fldCharType="separate"/>
        </w:r>
        <w:r>
          <w:rPr>
            <w:noProof/>
            <w:webHidden/>
          </w:rPr>
          <w:t>124</w:t>
        </w:r>
        <w:r>
          <w:rPr>
            <w:noProof/>
            <w:webHidden/>
          </w:rPr>
          <w:fldChar w:fldCharType="end"/>
        </w:r>
      </w:hyperlink>
    </w:p>
    <w:p w14:paraId="55803E60" w14:textId="42E4016E" w:rsidR="00082CE8" w:rsidRDefault="00082CE8">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11351242" w:history="1">
        <w:r w:rsidRPr="001B79A3">
          <w:rPr>
            <w:rStyle w:val="Hyperlink"/>
            <w:noProof/>
          </w:rPr>
          <w:t>Final Exam</w:t>
        </w:r>
        <w:r>
          <w:rPr>
            <w:noProof/>
            <w:webHidden/>
          </w:rPr>
          <w:tab/>
        </w:r>
        <w:r>
          <w:rPr>
            <w:noProof/>
            <w:webHidden/>
          </w:rPr>
          <w:fldChar w:fldCharType="begin"/>
        </w:r>
        <w:r>
          <w:rPr>
            <w:noProof/>
            <w:webHidden/>
          </w:rPr>
          <w:instrText xml:space="preserve"> PAGEREF _Toc211351242 \h </w:instrText>
        </w:r>
        <w:r>
          <w:rPr>
            <w:noProof/>
            <w:webHidden/>
          </w:rPr>
        </w:r>
        <w:r>
          <w:rPr>
            <w:noProof/>
            <w:webHidden/>
          </w:rPr>
          <w:fldChar w:fldCharType="separate"/>
        </w:r>
        <w:r>
          <w:rPr>
            <w:noProof/>
            <w:webHidden/>
          </w:rPr>
          <w:t>125</w:t>
        </w:r>
        <w:r>
          <w:rPr>
            <w:noProof/>
            <w:webHidden/>
          </w:rPr>
          <w:fldChar w:fldCharType="end"/>
        </w:r>
      </w:hyperlink>
    </w:p>
    <w:p w14:paraId="33E5D320" w14:textId="65F44E0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43" w:history="1">
        <w:r w:rsidRPr="001B79A3">
          <w:rPr>
            <w:rStyle w:val="Hyperlink"/>
            <w:noProof/>
          </w:rPr>
          <w:t>Timing and Requests for Postponement</w:t>
        </w:r>
        <w:r>
          <w:rPr>
            <w:noProof/>
            <w:webHidden/>
          </w:rPr>
          <w:tab/>
        </w:r>
        <w:r>
          <w:rPr>
            <w:noProof/>
            <w:webHidden/>
          </w:rPr>
          <w:fldChar w:fldCharType="begin"/>
        </w:r>
        <w:r>
          <w:rPr>
            <w:noProof/>
            <w:webHidden/>
          </w:rPr>
          <w:instrText xml:space="preserve"> PAGEREF _Toc211351243 \h </w:instrText>
        </w:r>
        <w:r>
          <w:rPr>
            <w:noProof/>
            <w:webHidden/>
          </w:rPr>
        </w:r>
        <w:r>
          <w:rPr>
            <w:noProof/>
            <w:webHidden/>
          </w:rPr>
          <w:fldChar w:fldCharType="separate"/>
        </w:r>
        <w:r>
          <w:rPr>
            <w:noProof/>
            <w:webHidden/>
          </w:rPr>
          <w:t>125</w:t>
        </w:r>
        <w:r>
          <w:rPr>
            <w:noProof/>
            <w:webHidden/>
          </w:rPr>
          <w:fldChar w:fldCharType="end"/>
        </w:r>
      </w:hyperlink>
    </w:p>
    <w:p w14:paraId="12E13BD5" w14:textId="01AC390E"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44" w:history="1">
        <w:r w:rsidRPr="001B79A3">
          <w:rPr>
            <w:rStyle w:val="Hyperlink"/>
            <w:noProof/>
          </w:rPr>
          <w:t>Written Component</w:t>
        </w:r>
        <w:r>
          <w:rPr>
            <w:noProof/>
            <w:webHidden/>
          </w:rPr>
          <w:tab/>
        </w:r>
        <w:r>
          <w:rPr>
            <w:noProof/>
            <w:webHidden/>
          </w:rPr>
          <w:fldChar w:fldCharType="begin"/>
        </w:r>
        <w:r>
          <w:rPr>
            <w:noProof/>
            <w:webHidden/>
          </w:rPr>
          <w:instrText xml:space="preserve"> PAGEREF _Toc211351244 \h </w:instrText>
        </w:r>
        <w:r>
          <w:rPr>
            <w:noProof/>
            <w:webHidden/>
          </w:rPr>
        </w:r>
        <w:r>
          <w:rPr>
            <w:noProof/>
            <w:webHidden/>
          </w:rPr>
          <w:fldChar w:fldCharType="separate"/>
        </w:r>
        <w:r>
          <w:rPr>
            <w:noProof/>
            <w:webHidden/>
          </w:rPr>
          <w:t>125</w:t>
        </w:r>
        <w:r>
          <w:rPr>
            <w:noProof/>
            <w:webHidden/>
          </w:rPr>
          <w:fldChar w:fldCharType="end"/>
        </w:r>
      </w:hyperlink>
    </w:p>
    <w:p w14:paraId="65C11F9C" w14:textId="1F0CC382"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45" w:history="1">
        <w:r w:rsidRPr="001B79A3">
          <w:rPr>
            <w:rStyle w:val="Hyperlink"/>
            <w:noProof/>
          </w:rPr>
          <w:t>Oral Component</w:t>
        </w:r>
        <w:r>
          <w:rPr>
            <w:noProof/>
            <w:webHidden/>
          </w:rPr>
          <w:tab/>
        </w:r>
        <w:r>
          <w:rPr>
            <w:noProof/>
            <w:webHidden/>
          </w:rPr>
          <w:fldChar w:fldCharType="begin"/>
        </w:r>
        <w:r>
          <w:rPr>
            <w:noProof/>
            <w:webHidden/>
          </w:rPr>
          <w:instrText xml:space="preserve"> PAGEREF _Toc211351245 \h </w:instrText>
        </w:r>
        <w:r>
          <w:rPr>
            <w:noProof/>
            <w:webHidden/>
          </w:rPr>
        </w:r>
        <w:r>
          <w:rPr>
            <w:noProof/>
            <w:webHidden/>
          </w:rPr>
          <w:fldChar w:fldCharType="separate"/>
        </w:r>
        <w:r>
          <w:rPr>
            <w:noProof/>
            <w:webHidden/>
          </w:rPr>
          <w:t>125</w:t>
        </w:r>
        <w:r>
          <w:rPr>
            <w:noProof/>
            <w:webHidden/>
          </w:rPr>
          <w:fldChar w:fldCharType="end"/>
        </w:r>
      </w:hyperlink>
    </w:p>
    <w:p w14:paraId="3CE69D95" w14:textId="06C27AE7"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46" w:history="1">
        <w:r w:rsidRPr="001B79A3">
          <w:rPr>
            <w:rStyle w:val="Hyperlink"/>
            <w:noProof/>
          </w:rPr>
          <w:t>Assessment</w:t>
        </w:r>
        <w:r>
          <w:rPr>
            <w:noProof/>
            <w:webHidden/>
          </w:rPr>
          <w:tab/>
        </w:r>
        <w:r>
          <w:rPr>
            <w:noProof/>
            <w:webHidden/>
          </w:rPr>
          <w:fldChar w:fldCharType="begin"/>
        </w:r>
        <w:r>
          <w:rPr>
            <w:noProof/>
            <w:webHidden/>
          </w:rPr>
          <w:instrText xml:space="preserve"> PAGEREF _Toc211351246 \h </w:instrText>
        </w:r>
        <w:r>
          <w:rPr>
            <w:noProof/>
            <w:webHidden/>
          </w:rPr>
        </w:r>
        <w:r>
          <w:rPr>
            <w:noProof/>
            <w:webHidden/>
          </w:rPr>
          <w:fldChar w:fldCharType="separate"/>
        </w:r>
        <w:r>
          <w:rPr>
            <w:noProof/>
            <w:webHidden/>
          </w:rPr>
          <w:t>125</w:t>
        </w:r>
        <w:r>
          <w:rPr>
            <w:noProof/>
            <w:webHidden/>
          </w:rPr>
          <w:fldChar w:fldCharType="end"/>
        </w:r>
      </w:hyperlink>
    </w:p>
    <w:p w14:paraId="763824E8" w14:textId="6A35C9F0" w:rsidR="00082CE8" w:rsidRDefault="00082CE8">
      <w:pPr>
        <w:pStyle w:val="TOC4"/>
        <w:tabs>
          <w:tab w:val="right" w:leader="dot" w:pos="9350"/>
        </w:tabs>
        <w:rPr>
          <w:rFonts w:asciiTheme="minorHAnsi" w:eastAsiaTheme="minorEastAsia" w:hAnsiTheme="minorHAnsi" w:cstheme="minorBidi"/>
          <w:noProof/>
          <w:kern w:val="2"/>
          <w:sz w:val="24"/>
          <w:szCs w:val="24"/>
          <w14:ligatures w14:val="standardContextual"/>
        </w:rPr>
      </w:pPr>
      <w:hyperlink w:anchor="_Toc211351247" w:history="1">
        <w:r w:rsidRPr="001B79A3">
          <w:rPr>
            <w:rStyle w:val="Hyperlink"/>
            <w:noProof/>
          </w:rPr>
          <w:t>Use of Reprints and Publication Expectations</w:t>
        </w:r>
        <w:r>
          <w:rPr>
            <w:noProof/>
            <w:webHidden/>
          </w:rPr>
          <w:tab/>
        </w:r>
        <w:r>
          <w:rPr>
            <w:noProof/>
            <w:webHidden/>
          </w:rPr>
          <w:fldChar w:fldCharType="begin"/>
        </w:r>
        <w:r>
          <w:rPr>
            <w:noProof/>
            <w:webHidden/>
          </w:rPr>
          <w:instrText xml:space="preserve"> PAGEREF _Toc211351247 \h </w:instrText>
        </w:r>
        <w:r>
          <w:rPr>
            <w:noProof/>
            <w:webHidden/>
          </w:rPr>
        </w:r>
        <w:r>
          <w:rPr>
            <w:noProof/>
            <w:webHidden/>
          </w:rPr>
          <w:fldChar w:fldCharType="separate"/>
        </w:r>
        <w:r>
          <w:rPr>
            <w:noProof/>
            <w:webHidden/>
          </w:rPr>
          <w:t>125</w:t>
        </w:r>
        <w:r>
          <w:rPr>
            <w:noProof/>
            <w:webHidden/>
          </w:rPr>
          <w:fldChar w:fldCharType="end"/>
        </w:r>
      </w:hyperlink>
    </w:p>
    <w:p w14:paraId="1BFBF465" w14:textId="62ECD8EE" w:rsidR="000D1EFA" w:rsidRDefault="000D1EFA">
      <w:pPr>
        <w:spacing w:after="160" w:line="259" w:lineRule="auto"/>
      </w:pPr>
      <w:r>
        <w:fldChar w:fldCharType="end"/>
      </w:r>
    </w:p>
    <w:p w14:paraId="772A74C5" w14:textId="47B23DDC" w:rsidR="000D1EFA" w:rsidRDefault="000D1EFA">
      <w:pPr>
        <w:spacing w:after="160" w:line="259" w:lineRule="auto"/>
        <w:rPr>
          <w:b/>
          <w:bCs/>
          <w:sz w:val="36"/>
          <w:szCs w:val="36"/>
          <w:u w:val="single"/>
        </w:rPr>
      </w:pPr>
      <w:r>
        <w:br w:type="page"/>
      </w:r>
    </w:p>
    <w:p w14:paraId="61EC889A" w14:textId="2AE6E6A1" w:rsidR="001F2EB0" w:rsidRDefault="001F2EB0" w:rsidP="001F2EB0">
      <w:pPr>
        <w:pStyle w:val="Heading2"/>
      </w:pPr>
      <w:bookmarkStart w:id="1007" w:name="_Toc211350774"/>
      <w:bookmarkStart w:id="1008" w:name="_Toc211351189"/>
      <w:bookmarkStart w:id="1009" w:name="bmark_ME"/>
      <w:r w:rsidRPr="009207C8">
        <w:lastRenderedPageBreak/>
        <w:t>Program Overview and Graduate</w:t>
      </w:r>
      <w:r>
        <w:t xml:space="preserve"> Degree Requirements</w:t>
      </w:r>
      <w:bookmarkEnd w:id="1006"/>
      <w:bookmarkEnd w:id="1007"/>
      <w:bookmarkEnd w:id="1008"/>
    </w:p>
    <w:p w14:paraId="614EE73D" w14:textId="458B107F" w:rsidR="001F2EB0" w:rsidRPr="008E49E5" w:rsidRDefault="001F2EB0" w:rsidP="001F2EB0">
      <w:r w:rsidRPr="008E49E5">
        <w:t xml:space="preserve">The Department of </w:t>
      </w:r>
      <w:r>
        <w:t>Mechanical</w:t>
      </w:r>
      <w:r w:rsidRPr="008E49E5">
        <w:t xml:space="preserve"> Engineering (</w:t>
      </w:r>
      <w:r>
        <w:t>M</w:t>
      </w:r>
      <w:r w:rsidRPr="008E49E5">
        <w:t xml:space="preserve">E) currently offers </w:t>
      </w:r>
      <w:r w:rsidR="0044556E">
        <w:t>eight</w:t>
      </w:r>
      <w:r>
        <w:t xml:space="preserve"> </w:t>
      </w:r>
      <w:r w:rsidRPr="008E49E5">
        <w:t>graduate degree options, with specific admission and degree requirements described in the Academic Programs Catalog:</w:t>
      </w:r>
    </w:p>
    <w:p w14:paraId="2B09EBB3" w14:textId="77777777" w:rsidR="001F2EB0" w:rsidRPr="008E49E5" w:rsidRDefault="001F2EB0" w:rsidP="001F2EB0"/>
    <w:p w14:paraId="36A3F204" w14:textId="03E79BE0" w:rsidR="001F2EB0" w:rsidRPr="008E49E5" w:rsidRDefault="001F2EB0" w:rsidP="00B37975">
      <w:pPr>
        <w:pStyle w:val="ListParagraph"/>
        <w:numPr>
          <w:ilvl w:val="0"/>
          <w:numId w:val="31"/>
        </w:numPr>
      </w:pPr>
      <w:hyperlink r:id="rId268" w:anchor="s1151" w:history="1">
        <w:r w:rsidRPr="008E49E5">
          <w:rPr>
            <w:rStyle w:val="Hyperlink"/>
          </w:rPr>
          <w:t>Doctor of Philosophy</w:t>
        </w:r>
      </w:hyperlink>
      <w:r w:rsidRPr="008E49E5">
        <w:t xml:space="preserve"> (PhD) in </w:t>
      </w:r>
      <w:r>
        <w:t xml:space="preserve">Mechanical </w:t>
      </w:r>
      <w:r w:rsidRPr="008E49E5">
        <w:t xml:space="preserve">Engineering </w:t>
      </w:r>
    </w:p>
    <w:p w14:paraId="4A8861F0" w14:textId="0EB4BFD6" w:rsidR="001F2EB0" w:rsidRPr="008E49E5" w:rsidRDefault="001F2EB0" w:rsidP="00B37975">
      <w:pPr>
        <w:pStyle w:val="ListParagraph"/>
        <w:numPr>
          <w:ilvl w:val="0"/>
          <w:numId w:val="31"/>
        </w:numPr>
      </w:pPr>
      <w:hyperlink r:id="rId269" w:anchor="s1150" w:history="1">
        <w:r w:rsidRPr="008E49E5">
          <w:rPr>
            <w:rStyle w:val="Hyperlink"/>
          </w:rPr>
          <w:t>Master of Science</w:t>
        </w:r>
      </w:hyperlink>
      <w:r w:rsidRPr="008E49E5">
        <w:t xml:space="preserve"> (Plan A with Thesis) in </w:t>
      </w:r>
      <w:r>
        <w:t xml:space="preserve">Mechanical </w:t>
      </w:r>
      <w:r w:rsidRPr="008E49E5">
        <w:t>Engineering</w:t>
      </w:r>
    </w:p>
    <w:p w14:paraId="6D220FE6" w14:textId="1CF4047C" w:rsidR="001F2EB0" w:rsidRDefault="001F2EB0" w:rsidP="00B37975">
      <w:pPr>
        <w:pStyle w:val="ListParagraph"/>
        <w:numPr>
          <w:ilvl w:val="0"/>
          <w:numId w:val="31"/>
        </w:numPr>
      </w:pPr>
      <w:hyperlink r:id="rId270" w:anchor="s1150" w:history="1">
        <w:r w:rsidRPr="008E49E5">
          <w:rPr>
            <w:rStyle w:val="Hyperlink"/>
          </w:rPr>
          <w:t>Master of Science</w:t>
        </w:r>
      </w:hyperlink>
      <w:r w:rsidRPr="008E49E5">
        <w:t xml:space="preserve"> (Plan B without Thesis) in </w:t>
      </w:r>
      <w:r>
        <w:t xml:space="preserve">Mechanical </w:t>
      </w:r>
      <w:r w:rsidRPr="008E49E5">
        <w:t>Engineering</w:t>
      </w:r>
    </w:p>
    <w:p w14:paraId="5CEFBA7A" w14:textId="7ACA1A8D" w:rsidR="0044556E" w:rsidRDefault="0044556E" w:rsidP="00B37975">
      <w:pPr>
        <w:pStyle w:val="ListParagraph"/>
        <w:numPr>
          <w:ilvl w:val="0"/>
          <w:numId w:val="31"/>
        </w:numPr>
      </w:pPr>
      <w:hyperlink r:id="rId271" w:anchor="s1150" w:history="1">
        <w:r w:rsidRPr="008E49E5">
          <w:rPr>
            <w:rStyle w:val="Hyperlink"/>
          </w:rPr>
          <w:t>Master of Science</w:t>
        </w:r>
      </w:hyperlink>
      <w:r w:rsidRPr="008E49E5">
        <w:t xml:space="preserve"> (Plan B with </w:t>
      </w:r>
      <w:r>
        <w:t>Project</w:t>
      </w:r>
      <w:r w:rsidRPr="008E49E5">
        <w:t xml:space="preserve">) in </w:t>
      </w:r>
      <w:r>
        <w:t xml:space="preserve">Mechanical </w:t>
      </w:r>
      <w:r w:rsidRPr="008E49E5">
        <w:t>Engineering</w:t>
      </w:r>
    </w:p>
    <w:p w14:paraId="090612B7" w14:textId="0C913F9B" w:rsidR="001F2EB0" w:rsidRDefault="001F2EB0" w:rsidP="00B37975">
      <w:pPr>
        <w:pStyle w:val="ListParagraph"/>
        <w:numPr>
          <w:ilvl w:val="0"/>
          <w:numId w:val="31"/>
        </w:numPr>
      </w:pPr>
      <w:hyperlink r:id="rId272" w:anchor="s1150" w:history="1">
        <w:r w:rsidRPr="008E49E5">
          <w:rPr>
            <w:rStyle w:val="Hyperlink"/>
          </w:rPr>
          <w:t>Master of Science</w:t>
        </w:r>
      </w:hyperlink>
      <w:r w:rsidRPr="008E49E5">
        <w:t xml:space="preserve"> (Plan B without Thesis) in </w:t>
      </w:r>
      <w:r>
        <w:t xml:space="preserve">Mechanical </w:t>
      </w:r>
      <w:r w:rsidRPr="008E49E5">
        <w:t>Engineering</w:t>
      </w:r>
      <w:r>
        <w:t xml:space="preserve"> – </w:t>
      </w:r>
      <w:r w:rsidRPr="005E7FE0">
        <w:rPr>
          <w:b/>
          <w:bCs/>
        </w:rPr>
        <w:t>FULLY ONLINE Program</w:t>
      </w:r>
    </w:p>
    <w:p w14:paraId="4908AEAD" w14:textId="07D8EAD4" w:rsidR="001F2EB0" w:rsidRDefault="001F2EB0" w:rsidP="001F2EB0"/>
    <w:p w14:paraId="763D7B8F" w14:textId="668365BC" w:rsidR="001F2EB0" w:rsidRPr="008E49E5" w:rsidRDefault="001F2EB0" w:rsidP="00B37975">
      <w:pPr>
        <w:pStyle w:val="ListParagraph"/>
        <w:numPr>
          <w:ilvl w:val="0"/>
          <w:numId w:val="31"/>
        </w:numPr>
      </w:pPr>
      <w:hyperlink r:id="rId273" w:anchor="s1149" w:history="1">
        <w:r w:rsidRPr="008E49E5">
          <w:rPr>
            <w:rStyle w:val="Hyperlink"/>
          </w:rPr>
          <w:t>Doctor of Philosophy</w:t>
        </w:r>
      </w:hyperlink>
      <w:r w:rsidRPr="008E49E5">
        <w:t xml:space="preserve"> (PhD) in Engineering </w:t>
      </w:r>
      <w:r>
        <w:t>Mechanics</w:t>
      </w:r>
    </w:p>
    <w:p w14:paraId="2FBA0480" w14:textId="6A9E1F9E" w:rsidR="001F2EB0" w:rsidRDefault="001F2EB0" w:rsidP="00B37975">
      <w:pPr>
        <w:pStyle w:val="ListParagraph"/>
        <w:numPr>
          <w:ilvl w:val="0"/>
          <w:numId w:val="31"/>
        </w:numPr>
      </w:pPr>
      <w:hyperlink r:id="rId274" w:anchor="s1148" w:history="1">
        <w:r w:rsidRPr="008E49E5">
          <w:rPr>
            <w:rStyle w:val="Hyperlink"/>
          </w:rPr>
          <w:t>Master of Science</w:t>
        </w:r>
      </w:hyperlink>
      <w:r w:rsidRPr="008E49E5">
        <w:t xml:space="preserve"> (Plan A with Thesis) in Engineering </w:t>
      </w:r>
      <w:r>
        <w:t>Mechanics</w:t>
      </w:r>
    </w:p>
    <w:p w14:paraId="31ECB192" w14:textId="78A7A9BB" w:rsidR="00E97F4C" w:rsidRPr="008E49E5" w:rsidRDefault="00E97F4C" w:rsidP="00B37975">
      <w:pPr>
        <w:pStyle w:val="ListParagraph"/>
        <w:numPr>
          <w:ilvl w:val="0"/>
          <w:numId w:val="31"/>
        </w:numPr>
      </w:pPr>
      <w:hyperlink r:id="rId275" w:anchor="s1148" w:history="1">
        <w:r w:rsidRPr="00E97F4C">
          <w:rPr>
            <w:rStyle w:val="Hyperlink"/>
          </w:rPr>
          <w:t>Master of Science</w:t>
        </w:r>
      </w:hyperlink>
      <w:r>
        <w:t xml:space="preserve"> (Plan B with Project) in Engineering Mechanics </w:t>
      </w:r>
    </w:p>
    <w:p w14:paraId="0E4B7D8B" w14:textId="2BE0FD0B" w:rsidR="001F2EB0" w:rsidRDefault="001F2EB0" w:rsidP="00B37975">
      <w:pPr>
        <w:pStyle w:val="ListParagraph"/>
        <w:numPr>
          <w:ilvl w:val="0"/>
          <w:numId w:val="31"/>
        </w:numPr>
      </w:pPr>
      <w:hyperlink r:id="rId276" w:anchor="s1148" w:history="1">
        <w:r w:rsidRPr="008E49E5">
          <w:rPr>
            <w:rStyle w:val="Hyperlink"/>
          </w:rPr>
          <w:t>Master of Science</w:t>
        </w:r>
      </w:hyperlink>
      <w:r w:rsidRPr="008E49E5">
        <w:t xml:space="preserve"> (Plan B without Thesis) in Engineering </w:t>
      </w:r>
      <w:r>
        <w:t>Mechanics</w:t>
      </w:r>
    </w:p>
    <w:p w14:paraId="27B56DAE" w14:textId="77777777" w:rsidR="001F2EB0" w:rsidRPr="008E49E5" w:rsidRDefault="001F2EB0" w:rsidP="001F2EB0"/>
    <w:p w14:paraId="6BEDECC4" w14:textId="514F199C" w:rsidR="001F2EB0" w:rsidRPr="008E49E5" w:rsidRDefault="001F2EB0" w:rsidP="001F2EB0">
      <w:r w:rsidRPr="008E49E5">
        <w:t xml:space="preserve">Currently, the </w:t>
      </w:r>
      <w:r>
        <w:t>ME</w:t>
      </w:r>
      <w:r w:rsidRPr="008E49E5">
        <w:t xml:space="preserve"> department does not offer a Fully Online MS</w:t>
      </w:r>
      <w:r>
        <w:t xml:space="preserve"> in Engineering Mechanics</w:t>
      </w:r>
      <w:r w:rsidRPr="008E49E5">
        <w:t>.</w:t>
      </w:r>
    </w:p>
    <w:p w14:paraId="21A11B42" w14:textId="77777777" w:rsidR="001F2EB0" w:rsidRPr="008E49E5" w:rsidRDefault="001F2EB0" w:rsidP="001F2EB0"/>
    <w:p w14:paraId="3C9F76CA" w14:textId="67AC4C0F" w:rsidR="001F2EB0" w:rsidRPr="008E49E5" w:rsidRDefault="001F2EB0" w:rsidP="001F2EB0">
      <w:r w:rsidRPr="008E49E5">
        <w:t xml:space="preserve">The </w:t>
      </w:r>
      <w:r>
        <w:t xml:space="preserve">ME </w:t>
      </w:r>
      <w:r w:rsidRPr="008E49E5">
        <w:t xml:space="preserve">Department Office is located in the Engineering Building, Room </w:t>
      </w:r>
      <w:r>
        <w:t>2555</w:t>
      </w:r>
      <w:r w:rsidRPr="008E49E5">
        <w:t xml:space="preserve"> (</w:t>
      </w:r>
      <w:hyperlink r:id="rId277" w:history="1">
        <w:r>
          <w:rPr>
            <w:rStyle w:val="Hyperlink"/>
          </w:rPr>
          <w:t>contact ME</w:t>
        </w:r>
      </w:hyperlink>
      <w:r w:rsidRPr="008E49E5">
        <w:t xml:space="preserve">). The Graduate Office in </w:t>
      </w:r>
      <w:r>
        <w:t>M</w:t>
      </w:r>
      <w:r w:rsidRPr="008E49E5">
        <w:t>E includes:</w:t>
      </w:r>
    </w:p>
    <w:p w14:paraId="4C9CE59E" w14:textId="77777777" w:rsidR="001F2EB0" w:rsidRPr="008E49E5" w:rsidRDefault="001F2EB0" w:rsidP="001F2EB0"/>
    <w:p w14:paraId="3A21CE1E" w14:textId="7EB5C6A2" w:rsidR="001F2EB0" w:rsidRPr="005E7FE0" w:rsidRDefault="001F2EB0" w:rsidP="00B37975">
      <w:pPr>
        <w:pStyle w:val="ListParagraph"/>
        <w:numPr>
          <w:ilvl w:val="0"/>
          <w:numId w:val="33"/>
        </w:numPr>
        <w:rPr>
          <w:rStyle w:val="Hyperlink"/>
          <w:color w:val="auto"/>
          <w:u w:val="none"/>
        </w:rPr>
      </w:pPr>
      <w:r w:rsidRPr="008E49E5">
        <w:rPr>
          <w:b/>
          <w:bCs/>
        </w:rPr>
        <w:t>Graduate Program Director:</w:t>
      </w:r>
      <w:r w:rsidRPr="008E49E5">
        <w:t xml:space="preserve"> Dr. </w:t>
      </w:r>
      <w:r>
        <w:t>Lik Chuan Lee</w:t>
      </w:r>
      <w:r w:rsidRPr="008E49E5">
        <w:t xml:space="preserve">, </w:t>
      </w:r>
      <w:hyperlink r:id="rId278" w:history="1">
        <w:r w:rsidRPr="006D45BA">
          <w:rPr>
            <w:rStyle w:val="Hyperlink"/>
          </w:rPr>
          <w:t>lclee@msu.edu</w:t>
        </w:r>
      </w:hyperlink>
    </w:p>
    <w:p w14:paraId="3DED2812" w14:textId="69F32CDD" w:rsidR="001F2EB0" w:rsidRDefault="001F2EB0" w:rsidP="00B37975">
      <w:pPr>
        <w:pStyle w:val="ListParagraph"/>
        <w:numPr>
          <w:ilvl w:val="0"/>
          <w:numId w:val="32"/>
        </w:numPr>
      </w:pPr>
      <w:r w:rsidRPr="008E49E5">
        <w:rPr>
          <w:b/>
          <w:bCs/>
        </w:rPr>
        <w:t>Graduate Academic Program Coordinator:</w:t>
      </w:r>
      <w:r w:rsidRPr="008E49E5">
        <w:t xml:space="preserve"> M</w:t>
      </w:r>
      <w:r>
        <w:t>r</w:t>
      </w:r>
      <w:r w:rsidRPr="008E49E5">
        <w:t xml:space="preserve">. </w:t>
      </w:r>
      <w:r>
        <w:t xml:space="preserve">Jeremy Horn, </w:t>
      </w:r>
      <w:hyperlink r:id="rId279" w:history="1">
        <w:r w:rsidR="00B91257" w:rsidRPr="006D45BA">
          <w:rPr>
            <w:rStyle w:val="Hyperlink"/>
          </w:rPr>
          <w:t>hornjere@msu.edu</w:t>
        </w:r>
      </w:hyperlink>
    </w:p>
    <w:p w14:paraId="1D49FBCE" w14:textId="77777777" w:rsidR="001F2EB0" w:rsidRDefault="001F2EB0" w:rsidP="001F2EB0"/>
    <w:p w14:paraId="3A4DDEE9" w14:textId="77777777" w:rsidR="001F2EB0" w:rsidRDefault="001F2EB0" w:rsidP="001F2EB0">
      <w:pPr>
        <w:pStyle w:val="Heading3"/>
      </w:pPr>
      <w:bookmarkStart w:id="1010" w:name="_Toc203743914"/>
      <w:bookmarkStart w:id="1011" w:name="_Toc211351190"/>
      <w:r>
        <w:t>Financial Support</w:t>
      </w:r>
      <w:bookmarkEnd w:id="1010"/>
      <w:bookmarkEnd w:id="1011"/>
    </w:p>
    <w:p w14:paraId="586D58A6" w14:textId="465EFDAB" w:rsidR="001F2EB0" w:rsidRDefault="001F2EB0" w:rsidP="001F2EB0">
      <w:r>
        <w:t xml:space="preserve">Students admitted to the PhD program with financial support are </w:t>
      </w:r>
      <w:r w:rsidR="00562E60">
        <w:t xml:space="preserve">generally </w:t>
      </w:r>
      <w:r>
        <w:t>limited to 5 calendar years of funding, assuming admissions from the bachelor’s degree. MS students are generally not admitted with financial support. Funding time limits are counted continuously from the first semester of enrollment, including summers and semesters when students are not funded by MSU or are not working towards their academic/research goals.</w:t>
      </w:r>
    </w:p>
    <w:p w14:paraId="75EEC77F" w14:textId="77777777" w:rsidR="001F2EB0" w:rsidRDefault="001F2EB0" w:rsidP="001F2EB0"/>
    <w:p w14:paraId="64684241" w14:textId="77777777" w:rsidR="001F2EB0" w:rsidRDefault="001F2EB0" w:rsidP="001F2EB0">
      <w:pPr>
        <w:rPr>
          <w:rStyle w:val="Heading4Char"/>
        </w:rPr>
      </w:pPr>
      <w:bookmarkStart w:id="1012" w:name="_Toc203743915"/>
      <w:bookmarkStart w:id="1013" w:name="_Toc211351191"/>
      <w:r w:rsidRPr="00AA33CE">
        <w:rPr>
          <w:rStyle w:val="Heading4Char"/>
        </w:rPr>
        <w:t>Teaching Assistantships</w:t>
      </w:r>
      <w:bookmarkEnd w:id="1012"/>
      <w:bookmarkEnd w:id="1013"/>
    </w:p>
    <w:p w14:paraId="0EC29FD8" w14:textId="0A133E1E" w:rsidR="001F2EB0" w:rsidRDefault="001F2EB0" w:rsidP="001F2EB0">
      <w:r>
        <w:t xml:space="preserve">Students interested in applying for </w:t>
      </w:r>
      <w:r w:rsidR="00B91257">
        <w:t>Teaching Assistantship (</w:t>
      </w:r>
      <w:r>
        <w:t>TA</w:t>
      </w:r>
      <w:r w:rsidR="00B91257">
        <w:t>)</w:t>
      </w:r>
      <w:r>
        <w:t xml:space="preserve"> positions in </w:t>
      </w:r>
      <w:r w:rsidR="00B91257">
        <w:t>M</w:t>
      </w:r>
      <w:r>
        <w:t xml:space="preserve">E should </w:t>
      </w:r>
      <w:r w:rsidR="00B91257">
        <w:t xml:space="preserve">discuss the option with their advisor and the graduate program director; if approved, students </w:t>
      </w:r>
      <w:r w:rsidR="00562E60">
        <w:t xml:space="preserve">and/or the faculty advisor </w:t>
      </w:r>
      <w:r w:rsidR="00B91257">
        <w:t xml:space="preserve">should then </w:t>
      </w:r>
      <w:r>
        <w:t>contact the graduate academic program coordinator</w:t>
      </w:r>
      <w:r w:rsidR="00B91257">
        <w:t xml:space="preserve"> and ask to be added to the TA interest list for a specific semester</w:t>
      </w:r>
      <w:r>
        <w:t xml:space="preserve">. </w:t>
      </w:r>
      <w:r w:rsidRPr="1772EC00">
        <w:t>In considering the assignment of TA</w:t>
      </w:r>
      <w:r>
        <w:t xml:space="preserve"> positions</w:t>
      </w:r>
      <w:r w:rsidRPr="1772EC00">
        <w:t xml:space="preserve">, the </w:t>
      </w:r>
      <w:r w:rsidR="00B91257">
        <w:t xml:space="preserve">ME </w:t>
      </w:r>
      <w:r w:rsidRPr="1772EC00">
        <w:t xml:space="preserve">Department </w:t>
      </w:r>
      <w:r>
        <w:t>considers students’ a</w:t>
      </w:r>
      <w:r w:rsidRPr="1772EC00">
        <w:t>cademic performance</w:t>
      </w:r>
      <w:r w:rsidR="00B91257">
        <w:t>,</w:t>
      </w:r>
      <w:r w:rsidRPr="1772EC00">
        <w:t xml:space="preserve"> qualifications to teach a particular course</w:t>
      </w:r>
      <w:r>
        <w:t xml:space="preserve">, </w:t>
      </w:r>
      <w:r w:rsidR="00A2147C">
        <w:t xml:space="preserve">financial need, and other factors.  Please contact the graduate program director for the departmental policy on TA position assignment.  </w:t>
      </w:r>
    </w:p>
    <w:p w14:paraId="5B7AC7FB" w14:textId="77777777" w:rsidR="001F2EB0" w:rsidRDefault="001F2EB0" w:rsidP="001F2EB0"/>
    <w:p w14:paraId="22D1030D" w14:textId="77777777" w:rsidR="001F2EB0" w:rsidRDefault="001F2EB0" w:rsidP="001F2EB0">
      <w:pPr>
        <w:rPr>
          <w:rStyle w:val="Heading4Char"/>
        </w:rPr>
      </w:pPr>
      <w:bookmarkStart w:id="1014" w:name="_Toc203743916"/>
      <w:bookmarkStart w:id="1015" w:name="_Toc211351192"/>
      <w:r>
        <w:rPr>
          <w:rStyle w:val="Heading4Char"/>
        </w:rPr>
        <w:t xml:space="preserve">Research </w:t>
      </w:r>
      <w:r w:rsidRPr="00AA33CE">
        <w:rPr>
          <w:rStyle w:val="Heading4Char"/>
        </w:rPr>
        <w:t>Assistantships</w:t>
      </w:r>
      <w:bookmarkEnd w:id="1014"/>
      <w:bookmarkEnd w:id="1015"/>
    </w:p>
    <w:p w14:paraId="476EC7C3" w14:textId="201C4904" w:rsidR="001F2EB0" w:rsidRDefault="001F2EB0" w:rsidP="001F2EB0">
      <w:r>
        <w:t xml:space="preserve">New PhD students in the </w:t>
      </w:r>
      <w:r w:rsidR="007B6E38">
        <w:t>M</w:t>
      </w:r>
      <w:r>
        <w:t xml:space="preserve">E department may be matched with a permanent advisor at the time of admission, or </w:t>
      </w:r>
      <w:r w:rsidR="007B6E38">
        <w:t xml:space="preserve">may be asked to identify a permanent advisor </w:t>
      </w:r>
      <w:r>
        <w:t xml:space="preserve">during their first 1-2 semesters of graduate study. The permanent advisor typically provides RA funding, </w:t>
      </w:r>
      <w:r w:rsidR="00562E60">
        <w:t>depending on its availability</w:t>
      </w:r>
      <w:r>
        <w:t>.</w:t>
      </w:r>
    </w:p>
    <w:p w14:paraId="48A5803C" w14:textId="10355CBC" w:rsidR="007B6E38" w:rsidRDefault="007B6E38" w:rsidP="001F2EB0"/>
    <w:p w14:paraId="6A335117" w14:textId="6927A402" w:rsidR="007B6E38" w:rsidRPr="007B6E38" w:rsidRDefault="007B6E38" w:rsidP="001F2EB0">
      <w:pPr>
        <w:rPr>
          <w:rStyle w:val="Heading4Char"/>
        </w:rPr>
      </w:pPr>
      <w:bookmarkStart w:id="1016" w:name="_Toc203743917"/>
      <w:bookmarkStart w:id="1017" w:name="_Toc211351193"/>
      <w:r w:rsidRPr="007B6E38">
        <w:rPr>
          <w:rStyle w:val="Heading4Char"/>
        </w:rPr>
        <w:t>Travel Support</w:t>
      </w:r>
      <w:bookmarkEnd w:id="1016"/>
      <w:bookmarkEnd w:id="1017"/>
    </w:p>
    <w:p w14:paraId="2ECBC9DD" w14:textId="0DBFEEB1" w:rsidR="007B6E38" w:rsidRDefault="007B6E38" w:rsidP="007B6E38">
      <w:r>
        <w:t xml:space="preserve">ME graduate students who are traveling on MSU business to present their research are eligible to apply for travel funding support from the department once per academic year. If the student needs department support for travel more than once within an academic year, the student may send a special request to the </w:t>
      </w:r>
      <w:r>
        <w:lastRenderedPageBreak/>
        <w:t>department chair along with a letter of support from the faculty advisor. Please contact the graduate academic program coordinator for assistance with the travel fellowship application form.</w:t>
      </w:r>
    </w:p>
    <w:p w14:paraId="0AF76510" w14:textId="77777777" w:rsidR="007B6E38" w:rsidRDefault="007B6E38" w:rsidP="007B6E38"/>
    <w:p w14:paraId="124B1381" w14:textId="77777777" w:rsidR="001F2EB0" w:rsidRDefault="001F2EB0" w:rsidP="001F2EB0">
      <w:pPr>
        <w:pStyle w:val="Heading3"/>
      </w:pPr>
      <w:bookmarkStart w:id="1018" w:name="_Toc203743918"/>
      <w:bookmarkStart w:id="1019" w:name="_Toc211351194"/>
      <w:r>
        <w:t>Academic Governance</w:t>
      </w:r>
      <w:bookmarkEnd w:id="1018"/>
      <w:bookmarkEnd w:id="1019"/>
    </w:p>
    <w:p w14:paraId="6537F256" w14:textId="77777777" w:rsidR="001F2EB0" w:rsidRDefault="001F2EB0" w:rsidP="001F2EB0">
      <w:r>
        <w:t>Graduate students interested in serving on departmental committees or participating in other leadership opportunities should contact the graduate academic program coordinator for more information.</w:t>
      </w:r>
    </w:p>
    <w:p w14:paraId="2E58A91B" w14:textId="77777777" w:rsidR="001F2EB0" w:rsidRDefault="001F2EB0" w:rsidP="001F2EB0"/>
    <w:p w14:paraId="1A5C3ED0" w14:textId="0CA80988" w:rsidR="001F2EB0" w:rsidRDefault="001F2EB0" w:rsidP="001F2EB0">
      <w:pPr>
        <w:pStyle w:val="Heading2"/>
      </w:pPr>
      <w:bookmarkStart w:id="1020" w:name="_Toc203743919"/>
      <w:bookmarkStart w:id="1021" w:name="_Toc211350775"/>
      <w:bookmarkStart w:id="1022" w:name="_Toc211351195"/>
      <w:r w:rsidRPr="00547DD4">
        <w:t>MS Plan A (with Thesis) Program Components</w:t>
      </w:r>
      <w:bookmarkEnd w:id="1020"/>
      <w:bookmarkEnd w:id="1021"/>
      <w:bookmarkEnd w:id="1022"/>
    </w:p>
    <w:p w14:paraId="5FE26869" w14:textId="77777777" w:rsidR="001F2EB0" w:rsidRPr="000F1794" w:rsidRDefault="001F2EB0" w:rsidP="001F2EB0"/>
    <w:p w14:paraId="0BCC5C7D" w14:textId="77777777" w:rsidR="001F2EB0" w:rsidRPr="00687DD9" w:rsidRDefault="001F2EB0" w:rsidP="001F2EB0">
      <w:pPr>
        <w:pStyle w:val="Heading3"/>
      </w:pPr>
      <w:bookmarkStart w:id="1023" w:name="_Toc203743920"/>
      <w:bookmarkStart w:id="1024" w:name="_Toc211351196"/>
      <w:r w:rsidRPr="00687DD9">
        <w:t>Average Time to Degree</w:t>
      </w:r>
      <w:bookmarkEnd w:id="1023"/>
      <w:bookmarkEnd w:id="1024"/>
    </w:p>
    <w:p w14:paraId="07A74770" w14:textId="77777777" w:rsidR="00C902B7" w:rsidRDefault="00C902B7" w:rsidP="00C902B7">
      <w:r>
        <w:t>The average time to graduation for Mechanical Engineering or Engineering Mechanics Master’s degree (MS) students is two calendar years, assuming admission from the bachelor’s degree and full-time enrollment.</w:t>
      </w:r>
    </w:p>
    <w:p w14:paraId="68311DEB" w14:textId="77777777" w:rsidR="001F2EB0" w:rsidRPr="004C735C" w:rsidRDefault="001F2EB0" w:rsidP="001F2EB0"/>
    <w:p w14:paraId="3F55AD78" w14:textId="56AAEBE3" w:rsidR="001F2EB0" w:rsidRDefault="001F2EB0" w:rsidP="001F2EB0">
      <w:pPr>
        <w:pStyle w:val="Heading3"/>
      </w:pPr>
      <w:bookmarkStart w:id="1025" w:name="_Toc203743921"/>
      <w:bookmarkStart w:id="1026" w:name="_Toc211351197"/>
      <w:r w:rsidRPr="095E3000">
        <w:t xml:space="preserve">Coursework </w:t>
      </w:r>
      <w:r>
        <w:t>and Research Credits</w:t>
      </w:r>
      <w:r w:rsidR="00AF7837">
        <w:t xml:space="preserve"> – Mechanical Engineering</w:t>
      </w:r>
      <w:bookmarkEnd w:id="1025"/>
      <w:bookmarkEnd w:id="1026"/>
    </w:p>
    <w:p w14:paraId="54EC9A0D" w14:textId="5668B320" w:rsidR="001F2EB0" w:rsidRDefault="001F2EB0" w:rsidP="001F2EB0">
      <w:r>
        <w:t xml:space="preserve">The MS Plan A program of study is chosen in consultation with a faculty advisor and approval of the graduate committee. </w:t>
      </w:r>
      <w:r w:rsidRPr="0020559F">
        <w:t xml:space="preserve">A minimum of </w:t>
      </w:r>
      <w:r>
        <w:t>3</w:t>
      </w:r>
      <w:r w:rsidR="00C902B7">
        <w:t>0</w:t>
      </w:r>
      <w:r w:rsidRPr="0020559F">
        <w:t xml:space="preserve"> credits of course work beyond the bachelor’s degree is required i</w:t>
      </w:r>
      <w:r>
        <w:t>ncluding 6-8 credits of faculty-mentored research (</w:t>
      </w:r>
      <w:r w:rsidR="00AF7837">
        <w:t>M</w:t>
      </w:r>
      <w:r>
        <w:t xml:space="preserve">E 899) leading to a MS thesis. </w:t>
      </w:r>
      <w:r w:rsidR="00AF7837">
        <w:t xml:space="preserve">A maximum of 9 credits may be at the 400 level, and a maximum of 4 credits may be taken from ME 490 and ME 990 combined. </w:t>
      </w:r>
    </w:p>
    <w:p w14:paraId="13DECD2D" w14:textId="77777777" w:rsidR="001F2EB0" w:rsidRDefault="001F2EB0" w:rsidP="001F2EB0"/>
    <w:p w14:paraId="6571F2C4" w14:textId="05E9C382" w:rsidR="001F2EB0" w:rsidRDefault="001F2EB0" w:rsidP="001F2EB0">
      <w:r>
        <w:t xml:space="preserve">As part of the </w:t>
      </w:r>
      <w:r w:rsidR="00C51AE0">
        <w:t>30-credit</w:t>
      </w:r>
      <w:r>
        <w:t xml:space="preserve"> requirement, students must complete at least one course from each breadth area</w:t>
      </w:r>
      <w:r w:rsidR="00621BFD">
        <w:t xml:space="preserve"> listed below</w:t>
      </w:r>
      <w:r>
        <w:t>:</w:t>
      </w:r>
    </w:p>
    <w:p w14:paraId="5F7B249D" w14:textId="77777777" w:rsidR="001F2EB0" w:rsidRDefault="001F2EB0" w:rsidP="001F2EB0"/>
    <w:p w14:paraId="12388BF5" w14:textId="16176DF3" w:rsidR="001F2EB0" w:rsidRDefault="00621BFD" w:rsidP="00B37975">
      <w:pPr>
        <w:pStyle w:val="ListParagraph"/>
        <w:numPr>
          <w:ilvl w:val="0"/>
          <w:numId w:val="32"/>
        </w:numPr>
      </w:pPr>
      <w:r>
        <w:t>Fluid-Thermal Science and Engineering</w:t>
      </w:r>
      <w:r w:rsidR="001F2EB0">
        <w:t xml:space="preserve"> (at least one course):</w:t>
      </w:r>
    </w:p>
    <w:p w14:paraId="75ED870C" w14:textId="4509BAB4" w:rsidR="00621BFD" w:rsidRDefault="00621BFD" w:rsidP="00B37975">
      <w:pPr>
        <w:pStyle w:val="ListParagraph"/>
        <w:numPr>
          <w:ilvl w:val="1"/>
          <w:numId w:val="32"/>
        </w:numPr>
      </w:pPr>
      <w:r>
        <w:t>ME 810 Advanced Classical Thermodynamics (3 credits)</w:t>
      </w:r>
    </w:p>
    <w:p w14:paraId="3462BF83" w14:textId="510DA0E9" w:rsidR="00621BFD" w:rsidRDefault="00621BFD" w:rsidP="00B37975">
      <w:pPr>
        <w:pStyle w:val="ListParagraph"/>
        <w:numPr>
          <w:ilvl w:val="1"/>
          <w:numId w:val="32"/>
        </w:numPr>
      </w:pPr>
      <w:r>
        <w:t>ME 812 Conductive Heat Transfer (3 credits)</w:t>
      </w:r>
    </w:p>
    <w:p w14:paraId="4B59CAA6" w14:textId="66976F2A" w:rsidR="00621BFD" w:rsidRDefault="00621BFD" w:rsidP="00B37975">
      <w:pPr>
        <w:pStyle w:val="ListParagraph"/>
        <w:numPr>
          <w:ilvl w:val="1"/>
          <w:numId w:val="32"/>
        </w:numPr>
      </w:pPr>
      <w:r>
        <w:t>ME 814 Convective Heat Transfer (3 credits)</w:t>
      </w:r>
    </w:p>
    <w:p w14:paraId="4EC015C6" w14:textId="2872A714" w:rsidR="00621BFD" w:rsidRDefault="00621BFD" w:rsidP="00B37975">
      <w:pPr>
        <w:pStyle w:val="ListParagraph"/>
        <w:numPr>
          <w:ilvl w:val="1"/>
          <w:numId w:val="32"/>
        </w:numPr>
      </w:pPr>
      <w:r>
        <w:t>ME 819 Combustion (3 credits)</w:t>
      </w:r>
    </w:p>
    <w:p w14:paraId="3A10341B" w14:textId="02B531C6" w:rsidR="00621BFD" w:rsidRDefault="00621BFD" w:rsidP="00B37975">
      <w:pPr>
        <w:pStyle w:val="ListParagraph"/>
        <w:numPr>
          <w:ilvl w:val="1"/>
          <w:numId w:val="32"/>
        </w:numPr>
      </w:pPr>
      <w:r>
        <w:t>ME 830 Fluid Mechanics I (3 credits)</w:t>
      </w:r>
    </w:p>
    <w:p w14:paraId="1AABCE39" w14:textId="57F26C9A" w:rsidR="00621BFD" w:rsidRDefault="00621BFD" w:rsidP="00B37975">
      <w:pPr>
        <w:pStyle w:val="ListParagraph"/>
        <w:numPr>
          <w:ilvl w:val="1"/>
          <w:numId w:val="32"/>
        </w:numPr>
      </w:pPr>
      <w:r>
        <w:t>ME 840 Computational Fluid Dynamics and Heat Transfer (3 credits)</w:t>
      </w:r>
    </w:p>
    <w:p w14:paraId="4C130F16" w14:textId="57AE7F70" w:rsidR="00621BFD" w:rsidRDefault="00621BFD" w:rsidP="00B37975">
      <w:pPr>
        <w:pStyle w:val="ListParagraph"/>
        <w:numPr>
          <w:ilvl w:val="1"/>
          <w:numId w:val="32"/>
        </w:numPr>
      </w:pPr>
      <w:r>
        <w:t>ME 842 Advanced Turbomachinery (3 credits)</w:t>
      </w:r>
    </w:p>
    <w:p w14:paraId="1236A98B" w14:textId="7FA6D35C" w:rsidR="00621BFD" w:rsidRDefault="00621BFD" w:rsidP="00B37975">
      <w:pPr>
        <w:pStyle w:val="ListParagraph"/>
        <w:numPr>
          <w:ilvl w:val="1"/>
          <w:numId w:val="32"/>
        </w:numPr>
      </w:pPr>
      <w:r>
        <w:t xml:space="preserve">ME 872 Finite Element Method (3 credits) </w:t>
      </w:r>
    </w:p>
    <w:p w14:paraId="5612F836" w14:textId="12D17721" w:rsidR="00621BFD" w:rsidRDefault="00621BFD" w:rsidP="00B37975">
      <w:pPr>
        <w:pStyle w:val="ListParagraph"/>
        <w:numPr>
          <w:ilvl w:val="0"/>
          <w:numId w:val="32"/>
        </w:numPr>
      </w:pPr>
      <w:r>
        <w:t>Dynamic Systems and Control (at least one course)</w:t>
      </w:r>
    </w:p>
    <w:p w14:paraId="30C90ABB" w14:textId="6B9DCA96" w:rsidR="00621BFD" w:rsidRDefault="00621BFD" w:rsidP="00B37975">
      <w:pPr>
        <w:pStyle w:val="ListParagraph"/>
        <w:numPr>
          <w:ilvl w:val="1"/>
          <w:numId w:val="32"/>
        </w:numPr>
      </w:pPr>
      <w:r>
        <w:t>ECE 851 Linear Systems and Control (3 credits)</w:t>
      </w:r>
    </w:p>
    <w:p w14:paraId="2BAD7CFB" w14:textId="5B0BAD54" w:rsidR="00621BFD" w:rsidRDefault="00621BFD" w:rsidP="00B37975">
      <w:pPr>
        <w:pStyle w:val="ListParagraph"/>
        <w:numPr>
          <w:ilvl w:val="1"/>
          <w:numId w:val="32"/>
        </w:numPr>
      </w:pPr>
      <w:r>
        <w:t>ME 860 Theory of Vibrations (3 credits)</w:t>
      </w:r>
    </w:p>
    <w:p w14:paraId="39A062E1" w14:textId="19CCE6E6" w:rsidR="00621BFD" w:rsidRDefault="00621BFD" w:rsidP="00B37975">
      <w:pPr>
        <w:pStyle w:val="ListParagraph"/>
        <w:numPr>
          <w:ilvl w:val="1"/>
          <w:numId w:val="32"/>
        </w:numPr>
      </w:pPr>
      <w:r>
        <w:t>ME 861 Advanced Dynamics (3 credits)</w:t>
      </w:r>
    </w:p>
    <w:p w14:paraId="2911677E" w14:textId="4691B9A8" w:rsidR="00621BFD" w:rsidRDefault="00621BFD" w:rsidP="00B37975">
      <w:pPr>
        <w:pStyle w:val="ListParagraph"/>
        <w:numPr>
          <w:ilvl w:val="1"/>
          <w:numId w:val="32"/>
        </w:numPr>
      </w:pPr>
      <w:r>
        <w:t>ME 891 Selected Topics in Mechanical Engineering (1-4 credits); the topic for ME 891 must be approved by the student’s guidance committee, and this course may only count in one breadth area</w:t>
      </w:r>
    </w:p>
    <w:p w14:paraId="1BBC13BC" w14:textId="655407CA" w:rsidR="00621BFD" w:rsidRDefault="00621BFD" w:rsidP="00B37975">
      <w:pPr>
        <w:pStyle w:val="ListParagraph"/>
        <w:numPr>
          <w:ilvl w:val="0"/>
          <w:numId w:val="32"/>
        </w:numPr>
      </w:pPr>
      <w:r>
        <w:t>Solid Mechanics, Design, and Manufacturing and Biomechanics (at least one course)</w:t>
      </w:r>
    </w:p>
    <w:p w14:paraId="194DC74D" w14:textId="75E1DCDA" w:rsidR="00621BFD" w:rsidRDefault="00621BFD" w:rsidP="00B37975">
      <w:pPr>
        <w:pStyle w:val="ListParagraph"/>
        <w:numPr>
          <w:ilvl w:val="1"/>
          <w:numId w:val="32"/>
        </w:numPr>
      </w:pPr>
      <w:r>
        <w:t>ME 820 Continuum Mechanics (3 credits)</w:t>
      </w:r>
    </w:p>
    <w:p w14:paraId="57E38AB2" w14:textId="6F78271B" w:rsidR="00621BFD" w:rsidRDefault="00621BFD" w:rsidP="00B37975">
      <w:pPr>
        <w:pStyle w:val="ListParagraph"/>
        <w:numPr>
          <w:ilvl w:val="1"/>
          <w:numId w:val="32"/>
        </w:numPr>
      </w:pPr>
      <w:r>
        <w:t>ME 821 Linear Elasticity (3 credits)</w:t>
      </w:r>
    </w:p>
    <w:p w14:paraId="4F4CB192" w14:textId="6DA1313B" w:rsidR="00621BFD" w:rsidRDefault="00621BFD" w:rsidP="00B37975">
      <w:pPr>
        <w:pStyle w:val="ListParagraph"/>
        <w:numPr>
          <w:ilvl w:val="1"/>
          <w:numId w:val="32"/>
        </w:numPr>
      </w:pPr>
      <w:r>
        <w:t>ME 826 Laminated Composite Materials (3 credits)</w:t>
      </w:r>
    </w:p>
    <w:p w14:paraId="4C44FEE3" w14:textId="3A03BE4C" w:rsidR="00621BFD" w:rsidRDefault="00621BFD" w:rsidP="00B37975">
      <w:pPr>
        <w:pStyle w:val="ListParagraph"/>
        <w:numPr>
          <w:ilvl w:val="1"/>
          <w:numId w:val="32"/>
        </w:numPr>
      </w:pPr>
      <w:r>
        <w:t>ME 872 Finite Element Method (3 credits)</w:t>
      </w:r>
    </w:p>
    <w:p w14:paraId="486ECD8A" w14:textId="7618AA66" w:rsidR="00E97F4C" w:rsidRDefault="00621BFD" w:rsidP="00E97F4C">
      <w:pPr>
        <w:pStyle w:val="ListParagraph"/>
        <w:numPr>
          <w:ilvl w:val="1"/>
          <w:numId w:val="32"/>
        </w:numPr>
      </w:pPr>
      <w:r>
        <w:t>ME 891 Selected Topics in Mechanical Engineering (1-4 credits); the topic for ME 891 must be approved by the student’s guidance committee</w:t>
      </w:r>
      <w:r w:rsidR="00E97F4C">
        <w:t>, and this course may only count in one breadth area</w:t>
      </w:r>
    </w:p>
    <w:p w14:paraId="2B4DF71A" w14:textId="7CE05DF4" w:rsidR="00FA6B84" w:rsidRDefault="00FA6B84" w:rsidP="00FA6B84"/>
    <w:p w14:paraId="68136B3C" w14:textId="298C765B" w:rsidR="00FA6B84" w:rsidRPr="006D2960" w:rsidRDefault="00FA6B84" w:rsidP="00FA6B84">
      <w:pPr>
        <w:rPr>
          <w:szCs w:val="24"/>
        </w:rPr>
      </w:pPr>
      <w:r w:rsidRPr="006D2960">
        <w:rPr>
          <w:szCs w:val="24"/>
        </w:rPr>
        <w:lastRenderedPageBreak/>
        <w:t xml:space="preserve">All first-year graduate students are required to register in ME 892 during the Fall or Spring semester. However, this one (1) credit course does not count towards the 30-credit minimum requirement. </w:t>
      </w:r>
      <w:r>
        <w:rPr>
          <w:szCs w:val="24"/>
        </w:rPr>
        <w:t xml:space="preserve"> This requirement is waived for the Master’s online students.</w:t>
      </w:r>
    </w:p>
    <w:p w14:paraId="468143D0" w14:textId="77777777" w:rsidR="00FA6B84" w:rsidRDefault="00FA6B84" w:rsidP="00FA6B84"/>
    <w:p w14:paraId="7C61E3B0" w14:textId="77777777" w:rsidR="001F2EB0" w:rsidRDefault="001F2EB0" w:rsidP="001F2EB0"/>
    <w:p w14:paraId="5268BF89" w14:textId="77777777" w:rsidR="001F2EB0" w:rsidRPr="00315A6A" w:rsidRDefault="001F2EB0" w:rsidP="001F2EB0">
      <w:pPr>
        <w:pStyle w:val="Heading4"/>
      </w:pPr>
      <w:bookmarkStart w:id="1027" w:name="_Toc203743922"/>
      <w:bookmarkStart w:id="1028" w:name="_Toc211351198"/>
      <w:r w:rsidRPr="00320B78">
        <w:t>Provisional Admission and Collateral Coursework</w:t>
      </w:r>
      <w:bookmarkEnd w:id="1027"/>
      <w:bookmarkEnd w:id="1028"/>
    </w:p>
    <w:p w14:paraId="02EEEAD1" w14:textId="0A162AC9" w:rsidR="00621BFD" w:rsidRDefault="001F2EB0" w:rsidP="00621BFD">
      <w:r>
        <w:t xml:space="preserve">Additional courses may be required to remediate </w:t>
      </w:r>
      <w:r w:rsidRPr="5FAD4B13">
        <w:t xml:space="preserve">deficiencies in undergraduate </w:t>
      </w:r>
      <w:r>
        <w:t xml:space="preserve">coursework </w:t>
      </w:r>
      <w:r w:rsidRPr="5FAD4B13">
        <w:t xml:space="preserve">or English language </w:t>
      </w:r>
      <w:r>
        <w:t>proficiency, as specified at the time of admission. These collateral courses must be completed in addition to the regular course requirements.</w:t>
      </w:r>
      <w:r w:rsidR="00AC0DA2">
        <w:t xml:space="preserve"> </w:t>
      </w:r>
      <w:r w:rsidR="00621BFD">
        <w:t>Students whose undergraduate degree is not in Mechanical Engineering or Engineering Mechanics must</w:t>
      </w:r>
      <w:r w:rsidR="00AC0DA2">
        <w:t xml:space="preserve"> also </w:t>
      </w:r>
      <w:r w:rsidR="00621BFD">
        <w:t xml:space="preserve">demonstrate proficiency in 3 out of the 5 courses </w:t>
      </w:r>
      <w:r w:rsidR="00AC0DA2">
        <w:t xml:space="preserve">listed </w:t>
      </w:r>
      <w:r w:rsidR="00621BFD">
        <w:t xml:space="preserve">below: </w:t>
      </w:r>
    </w:p>
    <w:p w14:paraId="22B316EA" w14:textId="77777777" w:rsidR="00621BFD" w:rsidRDefault="00621BFD" w:rsidP="00621BFD">
      <w:r>
        <w:t xml:space="preserve"> </w:t>
      </w:r>
    </w:p>
    <w:p w14:paraId="4B82D152" w14:textId="3478AC82" w:rsidR="00621BFD" w:rsidRDefault="00621BFD" w:rsidP="00B37975">
      <w:pPr>
        <w:pStyle w:val="ListParagraph"/>
        <w:numPr>
          <w:ilvl w:val="0"/>
          <w:numId w:val="32"/>
        </w:numPr>
      </w:pPr>
      <w:r>
        <w:t>ME 33</w:t>
      </w:r>
      <w:r w:rsidR="00A9609F">
        <w:t>3</w:t>
      </w:r>
      <w:r>
        <w:t xml:space="preserve"> Fluid Mechanics</w:t>
      </w:r>
      <w:r w:rsidR="00E86ABF">
        <w:t xml:space="preserve"> (note that 300-level courses cannot count towards graduate-level degree requirements)</w:t>
      </w:r>
    </w:p>
    <w:p w14:paraId="15A74B26" w14:textId="77777777" w:rsidR="000B4B27" w:rsidRDefault="000B4B27" w:rsidP="000B4B27">
      <w:pPr>
        <w:pStyle w:val="ListParagraph"/>
        <w:numPr>
          <w:ilvl w:val="0"/>
          <w:numId w:val="32"/>
        </w:numPr>
      </w:pPr>
      <w:r>
        <w:t xml:space="preserve">ME 410 Heat Transfer </w:t>
      </w:r>
    </w:p>
    <w:p w14:paraId="1CCB2651" w14:textId="276E2270" w:rsidR="000B4B27" w:rsidRDefault="000B4B27" w:rsidP="00B37975">
      <w:pPr>
        <w:pStyle w:val="ListParagraph"/>
        <w:numPr>
          <w:ilvl w:val="0"/>
          <w:numId w:val="32"/>
        </w:numPr>
      </w:pPr>
      <w:r>
        <w:t>ME 423 Intermediate Mechanics of Deformable Solids</w:t>
      </w:r>
    </w:p>
    <w:p w14:paraId="74A51E1D" w14:textId="534F1AFC" w:rsidR="00621BFD" w:rsidRDefault="00621BFD" w:rsidP="00B37975">
      <w:pPr>
        <w:pStyle w:val="ListParagraph"/>
        <w:numPr>
          <w:ilvl w:val="0"/>
          <w:numId w:val="32"/>
        </w:numPr>
      </w:pPr>
      <w:r>
        <w:t>ME 45</w:t>
      </w:r>
      <w:r w:rsidR="00A9609F">
        <w:t>2</w:t>
      </w:r>
      <w:r>
        <w:t xml:space="preserve"> Control</w:t>
      </w:r>
      <w:r w:rsidR="00A9609F">
        <w:t xml:space="preserve"> Systems </w:t>
      </w:r>
      <w:r>
        <w:t xml:space="preserve"> </w:t>
      </w:r>
    </w:p>
    <w:p w14:paraId="5F56ECC0" w14:textId="0F550B04" w:rsidR="00621BFD" w:rsidRDefault="00621BFD" w:rsidP="00B37975">
      <w:pPr>
        <w:pStyle w:val="ListParagraph"/>
        <w:numPr>
          <w:ilvl w:val="0"/>
          <w:numId w:val="32"/>
        </w:numPr>
      </w:pPr>
      <w:r>
        <w:t xml:space="preserve">ME 461 </w:t>
      </w:r>
      <w:r w:rsidR="00A9609F">
        <w:t xml:space="preserve">Mechanical </w:t>
      </w:r>
      <w:r>
        <w:t xml:space="preserve">Vibrations </w:t>
      </w:r>
    </w:p>
    <w:p w14:paraId="7832C094" w14:textId="77777777" w:rsidR="001F2EB0" w:rsidRDefault="001F2EB0" w:rsidP="001F2EB0"/>
    <w:p w14:paraId="4E12DF6E" w14:textId="77777777" w:rsidR="001F2EB0" w:rsidRPr="00EA538F" w:rsidRDefault="001F2EB0" w:rsidP="001F2EB0">
      <w:pPr>
        <w:pStyle w:val="Heading4"/>
      </w:pPr>
      <w:bookmarkStart w:id="1029" w:name="_Toc203743923"/>
      <w:bookmarkStart w:id="1030" w:name="_Toc211351199"/>
      <w:r>
        <w:t>Transfer to the PhD Program</w:t>
      </w:r>
      <w:bookmarkEnd w:id="1029"/>
      <w:bookmarkEnd w:id="1030"/>
    </w:p>
    <w:p w14:paraId="45126DEE" w14:textId="33B3D7A1" w:rsidR="001F2EB0" w:rsidRDefault="001F2EB0" w:rsidP="001F2EB0">
      <w:r>
        <w:t>MS Plan A students who wish to transfer to the PhD program before completing the MS program must submit an application to the PhD program</w:t>
      </w:r>
      <w:r w:rsidRPr="00FA79C0">
        <w:t>, which will be considered as part of the regular admissions process.</w:t>
      </w:r>
      <w:r w:rsidR="00AC0DA2" w:rsidRPr="00FA79C0">
        <w:t xml:space="preserve"> </w:t>
      </w:r>
      <w:r w:rsidR="00FA79C0">
        <w:t xml:space="preserve">Students should also consult with the Graduate Program Director.  </w:t>
      </w:r>
    </w:p>
    <w:p w14:paraId="0B7773A0" w14:textId="009B8311" w:rsidR="0044556E" w:rsidRDefault="0044556E" w:rsidP="001F2EB0"/>
    <w:p w14:paraId="38F4A0B0" w14:textId="14DE48B3" w:rsidR="0044556E" w:rsidRDefault="0044556E" w:rsidP="0044556E">
      <w:pPr>
        <w:pStyle w:val="Heading3"/>
      </w:pPr>
      <w:bookmarkStart w:id="1031" w:name="_Toc203743924"/>
      <w:bookmarkStart w:id="1032" w:name="_Toc211351200"/>
      <w:r w:rsidRPr="095E3000">
        <w:t xml:space="preserve">Coursework </w:t>
      </w:r>
      <w:r>
        <w:t>and Research Credits – Engineering Mechanics</w:t>
      </w:r>
      <w:bookmarkEnd w:id="1031"/>
      <w:bookmarkEnd w:id="1032"/>
    </w:p>
    <w:p w14:paraId="1BC55535" w14:textId="77777777" w:rsidR="0044556E" w:rsidRDefault="0044556E" w:rsidP="0044556E">
      <w:r>
        <w:t xml:space="preserve">The MS Plan A program of study is chosen in consultation with a faculty advisor and approval of the graduate committee. </w:t>
      </w:r>
      <w:r w:rsidRPr="0020559F">
        <w:t xml:space="preserve">A minimum of </w:t>
      </w:r>
      <w:r>
        <w:t>30</w:t>
      </w:r>
      <w:r w:rsidRPr="0020559F">
        <w:t xml:space="preserve"> credits of course work beyond the bachelor’s degree is required i</w:t>
      </w:r>
      <w:r>
        <w:t xml:space="preserve">ncluding 6-8 credits of faculty-mentored research (ME 899) leading to a MS thesis. A maximum of 9 credits may be at the 400 level, and a maximum of 4 credits may be taken from ME 490 and ME 990 combined. </w:t>
      </w:r>
    </w:p>
    <w:p w14:paraId="7C62A0DA" w14:textId="77777777" w:rsidR="0044556E" w:rsidRDefault="0044556E" w:rsidP="0044556E"/>
    <w:p w14:paraId="6EC1B9C9" w14:textId="725605C2" w:rsidR="0044556E" w:rsidRDefault="0044556E" w:rsidP="0044556E">
      <w:r>
        <w:t xml:space="preserve">As part of the </w:t>
      </w:r>
      <w:r w:rsidR="00C51AE0">
        <w:t>30-credit</w:t>
      </w:r>
      <w:r>
        <w:t xml:space="preserve"> requirement, students must complete the following courses:</w:t>
      </w:r>
    </w:p>
    <w:p w14:paraId="1901581F" w14:textId="77777777" w:rsidR="0044556E" w:rsidRDefault="0044556E" w:rsidP="0044556E"/>
    <w:p w14:paraId="639E59BA" w14:textId="173A1EFC" w:rsidR="0044556E" w:rsidRDefault="0044556E" w:rsidP="00B37975">
      <w:pPr>
        <w:pStyle w:val="ListParagraph"/>
        <w:numPr>
          <w:ilvl w:val="0"/>
          <w:numId w:val="32"/>
        </w:numPr>
      </w:pPr>
      <w:r>
        <w:t xml:space="preserve">ME 825 </w:t>
      </w:r>
      <w:r w:rsidR="000238C5">
        <w:t xml:space="preserve">Experimental Mechanics (3 credits) </w:t>
      </w:r>
      <w:r>
        <w:t>or ME 861</w:t>
      </w:r>
      <w:r w:rsidR="000238C5">
        <w:t xml:space="preserve"> Advanced Dynamics (3 credits)</w:t>
      </w:r>
    </w:p>
    <w:p w14:paraId="7F5C6126" w14:textId="0BA0FAB1" w:rsidR="0044556E" w:rsidRDefault="0044556E" w:rsidP="00B37975">
      <w:pPr>
        <w:pStyle w:val="ListParagraph"/>
        <w:numPr>
          <w:ilvl w:val="0"/>
          <w:numId w:val="32"/>
        </w:numPr>
      </w:pPr>
      <w:r>
        <w:t>ME 820</w:t>
      </w:r>
      <w:r w:rsidR="000238C5">
        <w:t xml:space="preserve"> Continuum Mechanics (3 credits)</w:t>
      </w:r>
    </w:p>
    <w:p w14:paraId="2A6FFBD9" w14:textId="425BE53E" w:rsidR="0044556E" w:rsidRDefault="0044556E" w:rsidP="00B37975">
      <w:pPr>
        <w:pStyle w:val="ListParagraph"/>
        <w:numPr>
          <w:ilvl w:val="0"/>
          <w:numId w:val="32"/>
        </w:numPr>
      </w:pPr>
      <w:r>
        <w:t>ME 821</w:t>
      </w:r>
      <w:r w:rsidR="000238C5">
        <w:t xml:space="preserve"> (Linear Elasticity) 3 credits</w:t>
      </w:r>
    </w:p>
    <w:p w14:paraId="435056C7" w14:textId="74C74554" w:rsidR="00D949AF" w:rsidRDefault="00230F32" w:rsidP="00B37975">
      <w:pPr>
        <w:pStyle w:val="ListParagraph"/>
        <w:numPr>
          <w:ilvl w:val="0"/>
          <w:numId w:val="32"/>
        </w:numPr>
      </w:pPr>
      <w:r>
        <w:t>ME 800 or a</w:t>
      </w:r>
      <w:r w:rsidR="00D949AF">
        <w:t>t least one course in mathematics or statistics at the 400-level or above, as approved by the student’s academic advisor</w:t>
      </w:r>
    </w:p>
    <w:p w14:paraId="1B94EA21" w14:textId="6C831F08" w:rsidR="00FA6B84" w:rsidRDefault="00FA6B84" w:rsidP="00FA6B84"/>
    <w:p w14:paraId="295D677B" w14:textId="7F5796BF" w:rsidR="00FA6B84" w:rsidRPr="006D2960" w:rsidRDefault="00FA6B84" w:rsidP="00FA6B84">
      <w:pPr>
        <w:rPr>
          <w:szCs w:val="24"/>
        </w:rPr>
      </w:pPr>
      <w:r w:rsidRPr="006D2960">
        <w:rPr>
          <w:szCs w:val="24"/>
        </w:rPr>
        <w:t xml:space="preserve">All first-year graduate students are required to register in ME 892 during the Fall or Spring semester. However, this one (1) credit course does not count towards the 30-credit minimum requirement. </w:t>
      </w:r>
      <w:r>
        <w:rPr>
          <w:szCs w:val="24"/>
        </w:rPr>
        <w:t xml:space="preserve"> </w:t>
      </w:r>
    </w:p>
    <w:p w14:paraId="7D4A604D" w14:textId="77777777" w:rsidR="00FA6B84" w:rsidRDefault="00FA6B84" w:rsidP="00FA6B84"/>
    <w:p w14:paraId="5E427DE4" w14:textId="77777777" w:rsidR="0044556E" w:rsidRDefault="0044556E" w:rsidP="0044556E"/>
    <w:p w14:paraId="37E46B7F" w14:textId="77777777" w:rsidR="0044556E" w:rsidRPr="00315A6A" w:rsidRDefault="0044556E" w:rsidP="0044556E">
      <w:pPr>
        <w:pStyle w:val="Heading4"/>
      </w:pPr>
      <w:bookmarkStart w:id="1033" w:name="_Toc203743925"/>
      <w:bookmarkStart w:id="1034" w:name="_Toc211351201"/>
      <w:r w:rsidRPr="00320B78">
        <w:t>Provisional Admission and Collateral Coursework</w:t>
      </w:r>
      <w:bookmarkEnd w:id="1033"/>
      <w:bookmarkEnd w:id="1034"/>
    </w:p>
    <w:p w14:paraId="760AE4F2" w14:textId="77777777" w:rsidR="00230F32" w:rsidRDefault="0044556E" w:rsidP="00230F32">
      <w:r>
        <w:t xml:space="preserve">Additional courses may be required to remediate </w:t>
      </w:r>
      <w:r w:rsidRPr="5FAD4B13">
        <w:t xml:space="preserve">deficiencies in undergraduate </w:t>
      </w:r>
      <w:r>
        <w:t xml:space="preserve">coursework </w:t>
      </w:r>
      <w:r w:rsidRPr="5FAD4B13">
        <w:t xml:space="preserve">or English language </w:t>
      </w:r>
      <w:r>
        <w:t xml:space="preserve">proficiency, as specified at the time of admission. These collateral courses must be completed in addition to the regular course requirements. </w:t>
      </w:r>
      <w:r w:rsidR="00230F32">
        <w:t xml:space="preserve">Students whose undergraduate degree is not in Mechanical Engineering or Engineering Mechanics must also demonstrate proficiency in 3 out of the 5 courses listed below: </w:t>
      </w:r>
    </w:p>
    <w:p w14:paraId="1AFE0DC7" w14:textId="39A6A8FD" w:rsidR="00230F32" w:rsidRDefault="00230F32" w:rsidP="00230F32"/>
    <w:p w14:paraId="1F635A7F" w14:textId="77777777" w:rsidR="00230F32" w:rsidRDefault="00230F32" w:rsidP="00230F32">
      <w:pPr>
        <w:pStyle w:val="ListParagraph"/>
        <w:numPr>
          <w:ilvl w:val="0"/>
          <w:numId w:val="32"/>
        </w:numPr>
      </w:pPr>
      <w:r>
        <w:lastRenderedPageBreak/>
        <w:t>ME 333 Fluid Mechanics (note that 300-level courses cannot count towards graduate-level degree requirements)</w:t>
      </w:r>
    </w:p>
    <w:p w14:paraId="41936D63" w14:textId="77777777" w:rsidR="00230F32" w:rsidRDefault="00230F32" w:rsidP="00230F32">
      <w:pPr>
        <w:pStyle w:val="ListParagraph"/>
        <w:numPr>
          <w:ilvl w:val="0"/>
          <w:numId w:val="32"/>
        </w:numPr>
      </w:pPr>
      <w:r>
        <w:t xml:space="preserve">ME 410 Heat Transfer </w:t>
      </w:r>
    </w:p>
    <w:p w14:paraId="4FD85218" w14:textId="77777777" w:rsidR="00230F32" w:rsidRDefault="00230F32" w:rsidP="00230F32">
      <w:pPr>
        <w:pStyle w:val="ListParagraph"/>
        <w:numPr>
          <w:ilvl w:val="0"/>
          <w:numId w:val="32"/>
        </w:numPr>
      </w:pPr>
      <w:r>
        <w:t>ME 423 Intermediate Mechanics of Deformable Solids</w:t>
      </w:r>
    </w:p>
    <w:p w14:paraId="38D24879" w14:textId="77777777" w:rsidR="00230F32" w:rsidRDefault="00230F32" w:rsidP="00230F32">
      <w:pPr>
        <w:pStyle w:val="ListParagraph"/>
        <w:numPr>
          <w:ilvl w:val="0"/>
          <w:numId w:val="32"/>
        </w:numPr>
      </w:pPr>
      <w:r>
        <w:t xml:space="preserve">ME 452 Control Systems  </w:t>
      </w:r>
    </w:p>
    <w:p w14:paraId="7633170E" w14:textId="77777777" w:rsidR="00230F32" w:rsidRDefault="00230F32" w:rsidP="00230F32">
      <w:pPr>
        <w:pStyle w:val="ListParagraph"/>
        <w:numPr>
          <w:ilvl w:val="0"/>
          <w:numId w:val="32"/>
        </w:numPr>
      </w:pPr>
      <w:r>
        <w:t xml:space="preserve">ME 461 Mechanical Vibrations </w:t>
      </w:r>
    </w:p>
    <w:p w14:paraId="59080720" w14:textId="210870C5" w:rsidR="0044556E" w:rsidRDefault="0044556E" w:rsidP="00230F32"/>
    <w:p w14:paraId="24063E55" w14:textId="77777777" w:rsidR="0044556E" w:rsidRPr="00EA538F" w:rsidRDefault="0044556E" w:rsidP="0044556E">
      <w:pPr>
        <w:pStyle w:val="Heading4"/>
      </w:pPr>
      <w:bookmarkStart w:id="1035" w:name="_Toc203743926"/>
      <w:bookmarkStart w:id="1036" w:name="_Toc211351202"/>
      <w:r>
        <w:t>Transfer to the PhD Program</w:t>
      </w:r>
      <w:bookmarkEnd w:id="1035"/>
      <w:bookmarkEnd w:id="1036"/>
    </w:p>
    <w:p w14:paraId="6DCE4585" w14:textId="77777777" w:rsidR="001C549A" w:rsidRDefault="001C549A" w:rsidP="001C549A">
      <w:bookmarkStart w:id="1037" w:name="_Hlk204174806"/>
      <w:r>
        <w:t>MS Plan A students who wish to transfer to the PhD program before completing the MS program must submit an application to the PhD program, which will be considered as part of the regular admissions process. Typically, in order to be admitted to the PhD program without completing the MS students must: (1) pass the ME qualifying exam requirements for PhD students; (2) complete at least 22 credits with a cumulative GPA of 3.5 or higher as part of the MS program at MSU; and (3) provide evidence that the student has (co-)authored an externally reviewed paper based on work completed at MSU that has been accepted for publication in an ISI abstracted journal or a conference proceedings/technical transaction for a national or international engineering professional society (ISBN, ISSN numbered publications).</w:t>
      </w:r>
    </w:p>
    <w:bookmarkEnd w:id="1037"/>
    <w:p w14:paraId="6F101DAC" w14:textId="77777777" w:rsidR="001F2EB0" w:rsidRDefault="001F2EB0" w:rsidP="001F2EB0">
      <w:pPr>
        <w:rPr>
          <w:highlight w:val="magenta"/>
        </w:rPr>
      </w:pPr>
    </w:p>
    <w:p w14:paraId="584F43FF" w14:textId="77777777" w:rsidR="001F2EB0" w:rsidRDefault="001F2EB0" w:rsidP="001F2EB0">
      <w:pPr>
        <w:pStyle w:val="Heading3"/>
      </w:pPr>
      <w:bookmarkStart w:id="1038" w:name="_Toc203743927"/>
      <w:bookmarkStart w:id="1039" w:name="_Toc211351203"/>
      <w:r w:rsidRPr="66F603BA">
        <w:t>Thesis Advisor</w:t>
      </w:r>
      <w:bookmarkEnd w:id="1038"/>
      <w:bookmarkEnd w:id="1039"/>
    </w:p>
    <w:p w14:paraId="73F078DB" w14:textId="2A25F625" w:rsidR="001F2EB0" w:rsidRDefault="001C549A" w:rsidP="001F2EB0">
      <w:r>
        <w:t>An a</w:t>
      </w:r>
      <w:r w:rsidR="001F2EB0">
        <w:t xml:space="preserve">cademic advisor </w:t>
      </w:r>
      <w:r>
        <w:t xml:space="preserve">is </w:t>
      </w:r>
      <w:r w:rsidR="001F2EB0">
        <w:t xml:space="preserve">assigned at the time of admission and serve as the thesis advisor. Students may change their academic advisor by making a request to the Graduate Program Director. </w:t>
      </w:r>
      <w:r>
        <w:t xml:space="preserve">Faculty advisors must be members of the Mechanical Engineering </w:t>
      </w:r>
      <w:r w:rsidR="00C930CD">
        <w:t>tenure-stream</w:t>
      </w:r>
      <w:r>
        <w:t xml:space="preserve"> faculty. </w:t>
      </w:r>
      <w:r w:rsidR="00C902B7">
        <w:t>The thesis advisor is responsible for ensuring that the student submits a brief, written proposal for their thesis research project early in their graduate program.</w:t>
      </w:r>
    </w:p>
    <w:p w14:paraId="6B5966FC" w14:textId="77777777" w:rsidR="001F2EB0" w:rsidRDefault="001F2EB0" w:rsidP="001F2EB0"/>
    <w:p w14:paraId="5FD0D472" w14:textId="77777777" w:rsidR="001F2EB0" w:rsidRDefault="001F2EB0" w:rsidP="001F2EB0">
      <w:pPr>
        <w:pStyle w:val="Heading3"/>
      </w:pPr>
      <w:bookmarkStart w:id="1040" w:name="_Toc203743928"/>
      <w:bookmarkStart w:id="1041" w:name="_Toc211351204"/>
      <w:r w:rsidRPr="088285DE">
        <w:t>Guidance Committee</w:t>
      </w:r>
      <w:bookmarkEnd w:id="1040"/>
      <w:bookmarkEnd w:id="1041"/>
      <w:r w:rsidRPr="088285DE">
        <w:t xml:space="preserve"> </w:t>
      </w:r>
    </w:p>
    <w:p w14:paraId="6972FFD7" w14:textId="44B65871" w:rsidR="001F2EB0" w:rsidRDefault="001F2EB0" w:rsidP="001F2EB0">
      <w:r>
        <w:t xml:space="preserve">MS Plan A students </w:t>
      </w:r>
      <w:r w:rsidRPr="1772EC00">
        <w:t xml:space="preserve">will </w:t>
      </w:r>
      <w:r>
        <w:t>form</w:t>
      </w:r>
      <w:r w:rsidRPr="1772EC00">
        <w:t xml:space="preserve"> a guidance committee</w:t>
      </w:r>
      <w:r>
        <w:t xml:space="preserve"> in consultation with their advisor. The </w:t>
      </w:r>
      <w:r w:rsidRPr="1772EC00">
        <w:t xml:space="preserve">committee </w:t>
      </w:r>
      <w:r>
        <w:t xml:space="preserve">must include </w:t>
      </w:r>
      <w:r w:rsidRPr="1772EC00">
        <w:t xml:space="preserve">at least three MSU </w:t>
      </w:r>
      <w:r w:rsidR="00C930CD">
        <w:t xml:space="preserve">tenure-stream </w:t>
      </w:r>
      <w:r w:rsidRPr="1772EC00">
        <w:t>faculty members including the advisor</w:t>
      </w:r>
      <w:r>
        <w:t>, who serves as the committee chair</w:t>
      </w:r>
      <w:r w:rsidRPr="1772EC00">
        <w:t xml:space="preserve">. </w:t>
      </w:r>
      <w:r w:rsidR="00D949AF">
        <w:t>At least o</w:t>
      </w:r>
      <w:r w:rsidRPr="1772EC00">
        <w:t xml:space="preserve">ne of the </w:t>
      </w:r>
      <w:r>
        <w:t xml:space="preserve">three </w:t>
      </w:r>
      <w:r w:rsidRPr="1772EC00">
        <w:t xml:space="preserve">committee members </w:t>
      </w:r>
      <w:r w:rsidR="00D949AF">
        <w:t>must have a 50% or greater appointment in the ME Department.</w:t>
      </w:r>
    </w:p>
    <w:p w14:paraId="7BCDC08E" w14:textId="77777777" w:rsidR="001F2EB0" w:rsidRDefault="001F2EB0" w:rsidP="001F2EB0"/>
    <w:p w14:paraId="1F61058B" w14:textId="77777777" w:rsidR="001F2EB0" w:rsidRDefault="001F2EB0" w:rsidP="001F2EB0">
      <w:pPr>
        <w:pStyle w:val="Heading3"/>
      </w:pPr>
      <w:bookmarkStart w:id="1042" w:name="_Toc203743929"/>
      <w:bookmarkStart w:id="1043" w:name="_Toc211351205"/>
      <w:r w:rsidRPr="76E6A980">
        <w:t>Final Exam</w:t>
      </w:r>
      <w:bookmarkEnd w:id="1042"/>
      <w:bookmarkEnd w:id="1043"/>
    </w:p>
    <w:p w14:paraId="681E6602" w14:textId="5EE91D24" w:rsidR="001F2EB0" w:rsidRDefault="001F2EB0" w:rsidP="001F2EB0">
      <w:r>
        <w:t xml:space="preserve">The final examination consists of two parts: </w:t>
      </w:r>
      <w:r w:rsidRPr="5FAD4B13">
        <w:t xml:space="preserve">an oral examination and a written </w:t>
      </w:r>
      <w:r>
        <w:t xml:space="preserve">thesis that conforms to the </w:t>
      </w:r>
      <w:hyperlink r:id="rId280" w:history="1">
        <w:r w:rsidRPr="00D86C5D">
          <w:rPr>
            <w:rStyle w:val="Hyperlink"/>
          </w:rPr>
          <w:t>formatting requirements of the MSU Graduate School</w:t>
        </w:r>
      </w:hyperlink>
      <w:r>
        <w:t xml:space="preserve">. </w:t>
      </w:r>
      <w:r w:rsidRPr="5FAD4B13">
        <w:t xml:space="preserve">This examination is administered by the guidance committee with the </w:t>
      </w:r>
      <w:r>
        <w:t>advisor</w:t>
      </w:r>
      <w:r w:rsidRPr="5FAD4B13">
        <w:t xml:space="preserve"> presiding</w:t>
      </w:r>
      <w:r>
        <w:t>.</w:t>
      </w:r>
    </w:p>
    <w:p w14:paraId="713C43A0" w14:textId="77777777" w:rsidR="001F2EB0" w:rsidRDefault="001F2EB0" w:rsidP="001F2EB0"/>
    <w:p w14:paraId="2FFB365B" w14:textId="77777777" w:rsidR="001F2EB0" w:rsidRDefault="001F2EB0" w:rsidP="001F2EB0">
      <w:pPr>
        <w:pStyle w:val="Heading4"/>
      </w:pPr>
      <w:bookmarkStart w:id="1044" w:name="_Toc203743930"/>
      <w:bookmarkStart w:id="1045" w:name="_Toc211351206"/>
      <w:r w:rsidRPr="003E2E79">
        <w:t>Timing</w:t>
      </w:r>
      <w:r>
        <w:t xml:space="preserve"> and Requests for Postponement</w:t>
      </w:r>
      <w:bookmarkEnd w:id="1044"/>
      <w:bookmarkEnd w:id="1045"/>
    </w:p>
    <w:p w14:paraId="536103D2" w14:textId="66A387C8" w:rsidR="001F2EB0" w:rsidRDefault="001F2EB0" w:rsidP="001F2EB0">
      <w:r w:rsidRPr="003E2E79">
        <w:t>T</w:t>
      </w:r>
      <w:r w:rsidRPr="5FAD4B13">
        <w:t xml:space="preserve">he </w:t>
      </w:r>
      <w:r>
        <w:t>final</w:t>
      </w:r>
      <w:r w:rsidRPr="5FAD4B13">
        <w:t xml:space="preserve"> </w:t>
      </w:r>
      <w:r>
        <w:t xml:space="preserve">exam is typically completed at the end of the student’s second year. 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4BDC630F" w14:textId="77777777" w:rsidR="001F2EB0" w:rsidRDefault="001F2EB0" w:rsidP="001F2EB0"/>
    <w:p w14:paraId="60D11322" w14:textId="77777777" w:rsidR="001F2EB0" w:rsidRDefault="001F2EB0" w:rsidP="001F2EB0">
      <w:pPr>
        <w:pStyle w:val="Heading4"/>
      </w:pPr>
      <w:bookmarkStart w:id="1046" w:name="_Toc203743931"/>
      <w:bookmarkStart w:id="1047" w:name="_Toc211351207"/>
      <w:r>
        <w:t>Written Component</w:t>
      </w:r>
      <w:bookmarkEnd w:id="1046"/>
      <w:bookmarkEnd w:id="1047"/>
    </w:p>
    <w:p w14:paraId="4FD7F3A4" w14:textId="77777777" w:rsidR="001F2EB0" w:rsidRDefault="001F2EB0" w:rsidP="001F2EB0">
      <w:r w:rsidRPr="5FAD4B13">
        <w:t xml:space="preserve">The </w:t>
      </w:r>
      <w:r>
        <w:t xml:space="preserve">thesis draft </w:t>
      </w:r>
      <w:r w:rsidRPr="5FAD4B13">
        <w:t xml:space="preserve">must be approved by the </w:t>
      </w:r>
      <w:r>
        <w:t>advisor first, and then submitted to the guidance committee at least two weeks before the final oral examination.</w:t>
      </w:r>
    </w:p>
    <w:p w14:paraId="2AAAB0D2" w14:textId="77777777" w:rsidR="001F2EB0" w:rsidRDefault="001F2EB0" w:rsidP="001F2EB0"/>
    <w:p w14:paraId="714E44BF" w14:textId="77777777" w:rsidR="001F2EB0" w:rsidRDefault="001F2EB0" w:rsidP="001F2EB0">
      <w:pPr>
        <w:pStyle w:val="Heading4"/>
      </w:pPr>
      <w:bookmarkStart w:id="1048" w:name="_Toc203743932"/>
      <w:bookmarkStart w:id="1049" w:name="_Toc211351208"/>
      <w:r w:rsidRPr="001B556B">
        <w:t>Oral Component</w:t>
      </w:r>
      <w:bookmarkEnd w:id="1048"/>
      <w:bookmarkEnd w:id="1049"/>
    </w:p>
    <w:p w14:paraId="62B05922" w14:textId="77777777" w:rsidR="001F2EB0" w:rsidRDefault="001F2EB0" w:rsidP="001F2EB0">
      <w:r>
        <w:t xml:space="preserve">The oral final exam presentation is open </w:t>
      </w:r>
      <w:r w:rsidRPr="1772EC00">
        <w:t xml:space="preserve">to the public and </w:t>
      </w:r>
      <w:r>
        <w:t xml:space="preserve">is followed by a private </w:t>
      </w:r>
      <w:r w:rsidRPr="1772EC00">
        <w:t xml:space="preserve">oral certifying examination </w:t>
      </w:r>
      <w:r>
        <w:t>conducted by the committee.</w:t>
      </w:r>
    </w:p>
    <w:p w14:paraId="22585009" w14:textId="227146EE" w:rsidR="001F2EB0" w:rsidRDefault="001F2EB0" w:rsidP="001F2EB0"/>
    <w:p w14:paraId="6EBACDBC" w14:textId="77777777" w:rsidR="00850C68" w:rsidRDefault="00850C68" w:rsidP="001F2EB0"/>
    <w:p w14:paraId="31032537" w14:textId="77777777" w:rsidR="001F2EB0" w:rsidRDefault="001F2EB0" w:rsidP="001F2EB0">
      <w:pPr>
        <w:pStyle w:val="Heading4"/>
      </w:pPr>
      <w:bookmarkStart w:id="1050" w:name="_Toc203743933"/>
      <w:bookmarkStart w:id="1051" w:name="_Toc211351209"/>
      <w:r w:rsidRPr="00FA79C0">
        <w:lastRenderedPageBreak/>
        <w:t>Assessment</w:t>
      </w:r>
      <w:bookmarkEnd w:id="1050"/>
      <w:bookmarkEnd w:id="1051"/>
    </w:p>
    <w:p w14:paraId="60B76E71" w14:textId="783E4D5E" w:rsidR="001F2EB0" w:rsidRDefault="001F2EB0" w:rsidP="001F2EB0">
      <w:r>
        <w:t>T</w:t>
      </w:r>
      <w:r w:rsidRPr="1772EC00">
        <w:t xml:space="preserve">he student’s performance on the </w:t>
      </w:r>
      <w:r>
        <w:t xml:space="preserve">final </w:t>
      </w:r>
      <w:r w:rsidRPr="1772EC00">
        <w:t xml:space="preserve">examination must be approved by a positive vote of </w:t>
      </w:r>
      <w:r w:rsidR="00FA79C0">
        <w:t xml:space="preserve">a majority of the </w:t>
      </w:r>
      <w:r w:rsidRPr="1772EC00">
        <w:t>committee members</w:t>
      </w:r>
      <w:r w:rsidR="00FA79C0">
        <w:t xml:space="preserve"> and with not more than one dissenting vote from among the Michigan State University regular faculty members of the committee</w:t>
      </w:r>
      <w:r w:rsidRPr="1772EC00">
        <w:t>.</w:t>
      </w:r>
      <w:r>
        <w:t xml:space="preserve"> </w:t>
      </w:r>
      <w:r w:rsidR="000238C5" w:rsidRPr="7E37D07A">
        <w:t xml:space="preserve">If the </w:t>
      </w:r>
      <w:r w:rsidR="000238C5">
        <w:t xml:space="preserve">final </w:t>
      </w:r>
      <w:r w:rsidR="000238C5" w:rsidRPr="7E37D07A">
        <w:t xml:space="preserve">defense is not successful, the </w:t>
      </w:r>
      <w:r w:rsidR="000238C5">
        <w:t xml:space="preserve">student </w:t>
      </w:r>
      <w:r w:rsidR="000238C5" w:rsidRPr="7E37D07A">
        <w:t>will have one additional opportunity to defend the thesis. The timing and specific requirements to be met before the second attempt will be specified in writing by the committee.</w:t>
      </w:r>
    </w:p>
    <w:p w14:paraId="7814DF7B" w14:textId="77777777" w:rsidR="001F2EB0" w:rsidRDefault="001F2EB0" w:rsidP="001F2EB0"/>
    <w:p w14:paraId="53CE6A3E" w14:textId="77777777" w:rsidR="001F2EB0" w:rsidRDefault="001F2EB0" w:rsidP="001F2EB0">
      <w:pPr>
        <w:pStyle w:val="Heading4"/>
      </w:pPr>
      <w:bookmarkStart w:id="1052" w:name="_Toc203743934"/>
      <w:bookmarkStart w:id="1053" w:name="_Toc211351210"/>
      <w:r w:rsidRPr="008760DF">
        <w:t>Use of Reprints and Publication Expectations</w:t>
      </w:r>
      <w:bookmarkEnd w:id="1052"/>
      <w:bookmarkEnd w:id="1053"/>
    </w:p>
    <w:p w14:paraId="30CEB067" w14:textId="6FF4229B" w:rsidR="001F2EB0" w:rsidRDefault="000238C5" w:rsidP="001F2EB0">
      <w:r>
        <w:t xml:space="preserve">ME </w:t>
      </w:r>
      <w:r w:rsidR="001F2EB0">
        <w:t>does not expect that MS Plan A students will have published, or submitted for publication, any manuscripts prior to the final defense. However, students who have published and wish to reuse previous work as part of their thesis should obtain permission from their advisor and guidance committee in advance. Students must also obtain reprint permission from the copyright holder of the original publication. Both of these approvals must be obtained before students can reuse prior work as part of their thesis.</w:t>
      </w:r>
    </w:p>
    <w:p w14:paraId="04523E22" w14:textId="77777777" w:rsidR="001F2EB0" w:rsidRDefault="001F2EB0" w:rsidP="001F2EB0"/>
    <w:p w14:paraId="6226423E" w14:textId="77777777" w:rsidR="001F2EB0" w:rsidRDefault="001F2EB0" w:rsidP="001F2EB0">
      <w:r>
        <w:t>Content that is reprinted or adapted from prior work must be clearly indicated in the thesis, with appropriate citations to the original source(s). Students should also provide their guidance committee with a separate document summarizing the origins of each chapter of the thesis (e.g., adapted from a previously published paper; adapted from a paper in submission; written solely for this thesis). This document should include the full citation for previously published or submitted manuscripts, and briefly describe the student’s unique contributions for work described in papers with multiple authors.</w:t>
      </w:r>
    </w:p>
    <w:p w14:paraId="70C81E96" w14:textId="77777777" w:rsidR="001F2EB0" w:rsidRDefault="001F2EB0" w:rsidP="001F2EB0"/>
    <w:p w14:paraId="484A4712" w14:textId="26676A60" w:rsidR="001F2EB0" w:rsidRDefault="001F2EB0" w:rsidP="001F2EB0">
      <w:pPr>
        <w:pStyle w:val="Heading2"/>
      </w:pPr>
      <w:bookmarkStart w:id="1054" w:name="_Toc203743935"/>
      <w:bookmarkStart w:id="1055" w:name="_Toc211350776"/>
      <w:bookmarkStart w:id="1056" w:name="_Toc211351211"/>
      <w:r w:rsidRPr="00990546">
        <w:t>MS Plan B (without Thesis) Program Components</w:t>
      </w:r>
      <w:bookmarkEnd w:id="1054"/>
      <w:bookmarkEnd w:id="1055"/>
      <w:bookmarkEnd w:id="1056"/>
    </w:p>
    <w:p w14:paraId="64954AA3" w14:textId="77777777" w:rsidR="001F2EB0" w:rsidRPr="000F1794" w:rsidRDefault="001F2EB0" w:rsidP="001F2EB0"/>
    <w:p w14:paraId="4E5D4BE5" w14:textId="77777777" w:rsidR="001F2EB0" w:rsidRPr="00687DD9" w:rsidRDefault="001F2EB0" w:rsidP="001F2EB0">
      <w:pPr>
        <w:pStyle w:val="Heading3"/>
      </w:pPr>
      <w:bookmarkStart w:id="1057" w:name="_Toc203743936"/>
      <w:bookmarkStart w:id="1058" w:name="_Toc211351212"/>
      <w:r w:rsidRPr="00687DD9">
        <w:t>Average Time to Degree</w:t>
      </w:r>
      <w:bookmarkEnd w:id="1057"/>
      <w:bookmarkEnd w:id="1058"/>
    </w:p>
    <w:p w14:paraId="70CFA46B" w14:textId="40E94CD1" w:rsidR="00C902B7" w:rsidRDefault="00C902B7" w:rsidP="00C902B7">
      <w:r>
        <w:t>The average time to graduation for Mechanical Engineering or Engineering Mechanics Master’s degree (MS) students is two calendar years, assuming admission from the bachelor’s degree and full-time enrollment.</w:t>
      </w:r>
    </w:p>
    <w:p w14:paraId="5134D22E" w14:textId="4941CE9D" w:rsidR="001E07E6" w:rsidRDefault="001E07E6" w:rsidP="00C902B7"/>
    <w:p w14:paraId="28AB2974" w14:textId="77EED75F" w:rsidR="001E07E6" w:rsidRDefault="001E07E6" w:rsidP="001E07E6">
      <w:pPr>
        <w:pStyle w:val="Heading3"/>
      </w:pPr>
      <w:bookmarkStart w:id="1059" w:name="_Toc203743937"/>
      <w:bookmarkStart w:id="1060" w:name="_Toc211351213"/>
      <w:r w:rsidRPr="095E3000">
        <w:t>Coursework</w:t>
      </w:r>
      <w:r>
        <w:t xml:space="preserve"> – Mechanical Engineering</w:t>
      </w:r>
      <w:bookmarkEnd w:id="1059"/>
      <w:bookmarkEnd w:id="1060"/>
    </w:p>
    <w:p w14:paraId="49621FEE" w14:textId="690C4536" w:rsidR="001E07E6" w:rsidRDefault="001E07E6" w:rsidP="001E07E6">
      <w:r>
        <w:t xml:space="preserve">The MS Plan B program of study is chosen in consultation with a faculty advisor and approval of the graduate committee. </w:t>
      </w:r>
      <w:r w:rsidRPr="0020559F">
        <w:t xml:space="preserve">A minimum of </w:t>
      </w:r>
      <w:r>
        <w:t>30</w:t>
      </w:r>
      <w:r w:rsidRPr="0020559F">
        <w:t xml:space="preserve"> credits of course work beyond the bachelor’s degree is required</w:t>
      </w:r>
      <w:r>
        <w:t>, a maximum of 9 credits may be at the 400 level, a maximum of 4 credits may be taken from ME 490 and ME 990 combined</w:t>
      </w:r>
      <w:r w:rsidR="00B04D85">
        <w:t>, and at least 15 credits must be in courses offered by the ME Department.</w:t>
      </w:r>
    </w:p>
    <w:p w14:paraId="546FD0AA" w14:textId="77777777" w:rsidR="001E07E6" w:rsidRDefault="001E07E6" w:rsidP="001E07E6"/>
    <w:p w14:paraId="60A4F67A" w14:textId="3A9B58DB" w:rsidR="001E07E6" w:rsidRDefault="001E07E6" w:rsidP="001E07E6">
      <w:r>
        <w:t xml:space="preserve">As part of the </w:t>
      </w:r>
      <w:r w:rsidR="00C51AE0">
        <w:t>30-credit</w:t>
      </w:r>
      <w:r>
        <w:t xml:space="preserve"> requirement, students must complete at least one course from each breadth area listed below:</w:t>
      </w:r>
    </w:p>
    <w:p w14:paraId="339095AA" w14:textId="77777777" w:rsidR="001E07E6" w:rsidRDefault="001E07E6" w:rsidP="001E07E6"/>
    <w:p w14:paraId="4CCA7173" w14:textId="77777777" w:rsidR="001E07E6" w:rsidRDefault="001E07E6" w:rsidP="00B37975">
      <w:pPr>
        <w:pStyle w:val="ListParagraph"/>
        <w:numPr>
          <w:ilvl w:val="0"/>
          <w:numId w:val="32"/>
        </w:numPr>
      </w:pPr>
      <w:r>
        <w:t>Fluid-Thermal Science and Engineering (at least one course):</w:t>
      </w:r>
    </w:p>
    <w:p w14:paraId="0D6F28B0" w14:textId="77777777" w:rsidR="001E07E6" w:rsidRDefault="001E07E6" w:rsidP="00B37975">
      <w:pPr>
        <w:pStyle w:val="ListParagraph"/>
        <w:numPr>
          <w:ilvl w:val="1"/>
          <w:numId w:val="32"/>
        </w:numPr>
      </w:pPr>
      <w:r>
        <w:t>ME 810 Advanced Classical Thermodynamics (3 credits)</w:t>
      </w:r>
    </w:p>
    <w:p w14:paraId="7C78AE97" w14:textId="77777777" w:rsidR="001E07E6" w:rsidRDefault="001E07E6" w:rsidP="00B37975">
      <w:pPr>
        <w:pStyle w:val="ListParagraph"/>
        <w:numPr>
          <w:ilvl w:val="1"/>
          <w:numId w:val="32"/>
        </w:numPr>
      </w:pPr>
      <w:r>
        <w:t>ME 812 Conductive Heat Transfer (3 credits)</w:t>
      </w:r>
    </w:p>
    <w:p w14:paraId="3CCEE213" w14:textId="77777777" w:rsidR="001E07E6" w:rsidRDefault="001E07E6" w:rsidP="00B37975">
      <w:pPr>
        <w:pStyle w:val="ListParagraph"/>
        <w:numPr>
          <w:ilvl w:val="1"/>
          <w:numId w:val="32"/>
        </w:numPr>
      </w:pPr>
      <w:r>
        <w:t>ME 814 Convective Heat Transfer (3 credits)</w:t>
      </w:r>
    </w:p>
    <w:p w14:paraId="67C3B942" w14:textId="77777777" w:rsidR="001E07E6" w:rsidRDefault="001E07E6" w:rsidP="00B37975">
      <w:pPr>
        <w:pStyle w:val="ListParagraph"/>
        <w:numPr>
          <w:ilvl w:val="1"/>
          <w:numId w:val="32"/>
        </w:numPr>
      </w:pPr>
      <w:r>
        <w:t>ME 819 Combustion (3 credits)</w:t>
      </w:r>
    </w:p>
    <w:p w14:paraId="5AA70852" w14:textId="77777777" w:rsidR="001E07E6" w:rsidRDefault="001E07E6" w:rsidP="00B37975">
      <w:pPr>
        <w:pStyle w:val="ListParagraph"/>
        <w:numPr>
          <w:ilvl w:val="1"/>
          <w:numId w:val="32"/>
        </w:numPr>
      </w:pPr>
      <w:r>
        <w:t>ME 830 Fluid Mechanics I (3 credits)</w:t>
      </w:r>
    </w:p>
    <w:p w14:paraId="54F7087B" w14:textId="77777777" w:rsidR="001E07E6" w:rsidRDefault="001E07E6" w:rsidP="00B37975">
      <w:pPr>
        <w:pStyle w:val="ListParagraph"/>
        <w:numPr>
          <w:ilvl w:val="1"/>
          <w:numId w:val="32"/>
        </w:numPr>
      </w:pPr>
      <w:r>
        <w:t>ME 840 Computational Fluid Dynamics and Heat Transfer (3 credits)</w:t>
      </w:r>
    </w:p>
    <w:p w14:paraId="240D3698" w14:textId="77777777" w:rsidR="001E07E6" w:rsidRDefault="001E07E6" w:rsidP="00B37975">
      <w:pPr>
        <w:pStyle w:val="ListParagraph"/>
        <w:numPr>
          <w:ilvl w:val="1"/>
          <w:numId w:val="32"/>
        </w:numPr>
      </w:pPr>
      <w:r>
        <w:t>ME 842 Advanced Turbomachinery (3 credits)</w:t>
      </w:r>
    </w:p>
    <w:p w14:paraId="29F42BE1" w14:textId="77777777" w:rsidR="001E07E6" w:rsidRDefault="001E07E6" w:rsidP="00B37975">
      <w:pPr>
        <w:pStyle w:val="ListParagraph"/>
        <w:numPr>
          <w:ilvl w:val="1"/>
          <w:numId w:val="32"/>
        </w:numPr>
      </w:pPr>
      <w:r>
        <w:t xml:space="preserve">ME 872 Finite Element Method (3 credits) </w:t>
      </w:r>
    </w:p>
    <w:p w14:paraId="1744153B" w14:textId="77777777" w:rsidR="001E07E6" w:rsidRDefault="001E07E6" w:rsidP="00B37975">
      <w:pPr>
        <w:pStyle w:val="ListParagraph"/>
        <w:numPr>
          <w:ilvl w:val="0"/>
          <w:numId w:val="32"/>
        </w:numPr>
      </w:pPr>
      <w:r>
        <w:t>Dynamic Systems and Control (at least one course)</w:t>
      </w:r>
    </w:p>
    <w:p w14:paraId="29EF3EA5" w14:textId="77777777" w:rsidR="001E07E6" w:rsidRDefault="001E07E6" w:rsidP="00B37975">
      <w:pPr>
        <w:pStyle w:val="ListParagraph"/>
        <w:numPr>
          <w:ilvl w:val="1"/>
          <w:numId w:val="32"/>
        </w:numPr>
      </w:pPr>
      <w:r>
        <w:t>ECE 851 Linear Systems and Control (3 credits)</w:t>
      </w:r>
    </w:p>
    <w:p w14:paraId="5A42FAFC" w14:textId="77777777" w:rsidR="001E07E6" w:rsidRDefault="001E07E6" w:rsidP="00B37975">
      <w:pPr>
        <w:pStyle w:val="ListParagraph"/>
        <w:numPr>
          <w:ilvl w:val="1"/>
          <w:numId w:val="32"/>
        </w:numPr>
      </w:pPr>
      <w:r>
        <w:lastRenderedPageBreak/>
        <w:t>ME 860 Theory of Vibrations (3 credits)</w:t>
      </w:r>
    </w:p>
    <w:p w14:paraId="56A3747B" w14:textId="77777777" w:rsidR="001E07E6" w:rsidRDefault="001E07E6" w:rsidP="00B37975">
      <w:pPr>
        <w:pStyle w:val="ListParagraph"/>
        <w:numPr>
          <w:ilvl w:val="1"/>
          <w:numId w:val="32"/>
        </w:numPr>
      </w:pPr>
      <w:r>
        <w:t>ME 861 Advanced Dynamics (3 credits)</w:t>
      </w:r>
    </w:p>
    <w:p w14:paraId="57B871D7" w14:textId="77777777" w:rsidR="001E07E6" w:rsidRDefault="001E07E6" w:rsidP="00B37975">
      <w:pPr>
        <w:pStyle w:val="ListParagraph"/>
        <w:numPr>
          <w:ilvl w:val="1"/>
          <w:numId w:val="32"/>
        </w:numPr>
      </w:pPr>
      <w:r>
        <w:t>ME 891 Selected Topics in Mechanical Engineering (1-4 credits); the topic for ME 891 must be approved by the student’s guidance committee, and this course may only count in one breadth area</w:t>
      </w:r>
    </w:p>
    <w:p w14:paraId="59F4392B" w14:textId="77777777" w:rsidR="001E07E6" w:rsidRDefault="001E07E6" w:rsidP="00B37975">
      <w:pPr>
        <w:pStyle w:val="ListParagraph"/>
        <w:numPr>
          <w:ilvl w:val="0"/>
          <w:numId w:val="32"/>
        </w:numPr>
      </w:pPr>
      <w:r>
        <w:t>Solid Mechanics, Design, and Manufacturing and Biomechanics (at least one course)</w:t>
      </w:r>
    </w:p>
    <w:p w14:paraId="09420E53" w14:textId="77777777" w:rsidR="001E07E6" w:rsidRDefault="001E07E6" w:rsidP="00B37975">
      <w:pPr>
        <w:pStyle w:val="ListParagraph"/>
        <w:numPr>
          <w:ilvl w:val="1"/>
          <w:numId w:val="32"/>
        </w:numPr>
      </w:pPr>
      <w:r>
        <w:t>ME 820 Continuum Mechanics (3 credits)</w:t>
      </w:r>
    </w:p>
    <w:p w14:paraId="462C489D" w14:textId="77777777" w:rsidR="001E07E6" w:rsidRDefault="001E07E6" w:rsidP="00B37975">
      <w:pPr>
        <w:pStyle w:val="ListParagraph"/>
        <w:numPr>
          <w:ilvl w:val="1"/>
          <w:numId w:val="32"/>
        </w:numPr>
      </w:pPr>
      <w:r>
        <w:t>ME 821 Linear Elasticity (3 credits)</w:t>
      </w:r>
    </w:p>
    <w:p w14:paraId="2BEA8D4C" w14:textId="77777777" w:rsidR="001E07E6" w:rsidRDefault="001E07E6" w:rsidP="00B37975">
      <w:pPr>
        <w:pStyle w:val="ListParagraph"/>
        <w:numPr>
          <w:ilvl w:val="1"/>
          <w:numId w:val="32"/>
        </w:numPr>
      </w:pPr>
      <w:r>
        <w:t>ME 826 Laminated Composite Materials (3 credits)</w:t>
      </w:r>
    </w:p>
    <w:p w14:paraId="603B636A" w14:textId="77777777" w:rsidR="001E07E6" w:rsidRDefault="001E07E6" w:rsidP="00B37975">
      <w:pPr>
        <w:pStyle w:val="ListParagraph"/>
        <w:numPr>
          <w:ilvl w:val="1"/>
          <w:numId w:val="32"/>
        </w:numPr>
      </w:pPr>
      <w:r>
        <w:t>ME 872 Finite Element Method (3 credits)</w:t>
      </w:r>
    </w:p>
    <w:p w14:paraId="6161CC4C" w14:textId="390AA4F3" w:rsidR="001E07E6" w:rsidRDefault="001E07E6" w:rsidP="00B37975">
      <w:pPr>
        <w:pStyle w:val="ListParagraph"/>
        <w:numPr>
          <w:ilvl w:val="1"/>
          <w:numId w:val="32"/>
        </w:numPr>
      </w:pPr>
      <w:r>
        <w:t>ME 891 Selected Topics in Mechanical Engineering (1-4 credits); the topic for ME 891 must be approved by the student’s guidance committee</w:t>
      </w:r>
      <w:r w:rsidR="00F56C2D">
        <w:t>, and this course may only count in one breadth area</w:t>
      </w:r>
    </w:p>
    <w:p w14:paraId="7FE763EF" w14:textId="3A8F49EA" w:rsidR="001E07E6" w:rsidRDefault="001E07E6" w:rsidP="001E07E6"/>
    <w:p w14:paraId="5A72DA09" w14:textId="77777777" w:rsidR="00FA6B84" w:rsidRPr="006D2960" w:rsidRDefault="00FA6B84" w:rsidP="00FA6B84">
      <w:pPr>
        <w:rPr>
          <w:szCs w:val="24"/>
        </w:rPr>
      </w:pPr>
      <w:r w:rsidRPr="006D2960">
        <w:rPr>
          <w:szCs w:val="24"/>
        </w:rPr>
        <w:t xml:space="preserve">All first-year graduate students are required to register in ME 892 during the Fall or Spring semester. However, this one (1) credit course does not count towards the 30-credit minimum requirement. </w:t>
      </w:r>
      <w:r>
        <w:rPr>
          <w:szCs w:val="24"/>
        </w:rPr>
        <w:t xml:space="preserve"> This requirement is waived for the Master’s online students.</w:t>
      </w:r>
    </w:p>
    <w:p w14:paraId="01D65A45" w14:textId="77777777" w:rsidR="00FA6B84" w:rsidRDefault="00FA6B84" w:rsidP="001E07E6"/>
    <w:p w14:paraId="6AF1D057" w14:textId="77777777" w:rsidR="001E07E6" w:rsidRPr="00315A6A" w:rsidRDefault="001E07E6" w:rsidP="001E07E6">
      <w:pPr>
        <w:pStyle w:val="Heading4"/>
      </w:pPr>
      <w:bookmarkStart w:id="1061" w:name="_Toc203743938"/>
      <w:bookmarkStart w:id="1062" w:name="_Toc211351214"/>
      <w:r w:rsidRPr="00320B78">
        <w:t>Provisional Admission and Collateral Coursework</w:t>
      </w:r>
      <w:bookmarkEnd w:id="1061"/>
      <w:bookmarkEnd w:id="1062"/>
    </w:p>
    <w:p w14:paraId="59D29802" w14:textId="77777777" w:rsidR="001E07E6" w:rsidRDefault="001E07E6" w:rsidP="001E07E6">
      <w:r>
        <w:t xml:space="preserve">Additional courses may be required to remediate </w:t>
      </w:r>
      <w:r w:rsidRPr="5FAD4B13">
        <w:t xml:space="preserve">deficiencies in undergraduate </w:t>
      </w:r>
      <w:r>
        <w:t xml:space="preserve">coursework </w:t>
      </w:r>
      <w:r w:rsidRPr="5FAD4B13">
        <w:t xml:space="preserve">or English language </w:t>
      </w:r>
      <w:r>
        <w:t xml:space="preserve">proficiency, as specified at the time of admission. These collateral courses must be completed in addition to the regular course requirements. Students whose undergraduate degree is not in Mechanical Engineering or Engineering Mechanics must also demonstrate proficiency in 3 out of the 5 courses listed below: </w:t>
      </w:r>
    </w:p>
    <w:p w14:paraId="7F1E6F0C" w14:textId="77777777" w:rsidR="001E07E6" w:rsidRDefault="001E07E6" w:rsidP="001E07E6">
      <w:r>
        <w:t xml:space="preserve"> </w:t>
      </w:r>
    </w:p>
    <w:p w14:paraId="4D9715E5" w14:textId="2420E283" w:rsidR="001E07E6" w:rsidRDefault="001E07E6" w:rsidP="00B37975">
      <w:pPr>
        <w:pStyle w:val="ListParagraph"/>
        <w:numPr>
          <w:ilvl w:val="0"/>
          <w:numId w:val="32"/>
        </w:numPr>
      </w:pPr>
      <w:r>
        <w:t>ME 33</w:t>
      </w:r>
      <w:r w:rsidR="00E86ABF">
        <w:t>3</w:t>
      </w:r>
      <w:r>
        <w:t xml:space="preserve"> Fluid Mechanics</w:t>
      </w:r>
      <w:r w:rsidR="00670C1C">
        <w:t xml:space="preserve"> (note that 300-level courses cannot count towards graduate-level degree requirements)</w:t>
      </w:r>
    </w:p>
    <w:p w14:paraId="382FD9D1" w14:textId="05B8A99C" w:rsidR="001E07E6" w:rsidRDefault="001E07E6" w:rsidP="00B37975">
      <w:pPr>
        <w:pStyle w:val="ListParagraph"/>
        <w:numPr>
          <w:ilvl w:val="0"/>
          <w:numId w:val="32"/>
        </w:numPr>
      </w:pPr>
      <w:r>
        <w:t>ME 45</w:t>
      </w:r>
      <w:r w:rsidR="00E86ABF">
        <w:t>2</w:t>
      </w:r>
      <w:r>
        <w:t xml:space="preserve"> Controls </w:t>
      </w:r>
    </w:p>
    <w:p w14:paraId="1EC408C9" w14:textId="77777777" w:rsidR="001E07E6" w:rsidRDefault="001E07E6" w:rsidP="00B37975">
      <w:pPr>
        <w:pStyle w:val="ListParagraph"/>
        <w:numPr>
          <w:ilvl w:val="0"/>
          <w:numId w:val="32"/>
        </w:numPr>
      </w:pPr>
      <w:r>
        <w:t xml:space="preserve">ME 410 Heat Transfer </w:t>
      </w:r>
    </w:p>
    <w:p w14:paraId="6191C309" w14:textId="77777777" w:rsidR="001E07E6" w:rsidRDefault="001E07E6" w:rsidP="00B37975">
      <w:pPr>
        <w:pStyle w:val="ListParagraph"/>
        <w:numPr>
          <w:ilvl w:val="0"/>
          <w:numId w:val="32"/>
        </w:numPr>
      </w:pPr>
      <w:r>
        <w:t xml:space="preserve">ME 461 Vibrations </w:t>
      </w:r>
    </w:p>
    <w:p w14:paraId="2FF41D11" w14:textId="77777777" w:rsidR="001E07E6" w:rsidRDefault="001E07E6" w:rsidP="00B37975">
      <w:pPr>
        <w:pStyle w:val="ListParagraph"/>
        <w:numPr>
          <w:ilvl w:val="0"/>
          <w:numId w:val="32"/>
        </w:numPr>
      </w:pPr>
      <w:r>
        <w:t>ME 423 Intermediate Mechanics of Deformable Solids</w:t>
      </w:r>
    </w:p>
    <w:p w14:paraId="430BE520" w14:textId="555512FD" w:rsidR="001E07E6" w:rsidRDefault="001E07E6" w:rsidP="001E07E6"/>
    <w:p w14:paraId="2B918F79" w14:textId="77777777" w:rsidR="001E07E6" w:rsidRDefault="001E07E6" w:rsidP="001E07E6">
      <w:pPr>
        <w:pStyle w:val="Heading4"/>
      </w:pPr>
      <w:bookmarkStart w:id="1063" w:name="_Toc203743939"/>
      <w:bookmarkStart w:id="1064" w:name="_Toc211351215"/>
      <w:r>
        <w:t>Project Option</w:t>
      </w:r>
      <w:bookmarkEnd w:id="1063"/>
      <w:bookmarkEnd w:id="1064"/>
    </w:p>
    <w:p w14:paraId="0A39D1A7" w14:textId="701CB37D" w:rsidR="001E07E6" w:rsidRDefault="001E07E6" w:rsidP="001E07E6">
      <w:r>
        <w:t>MS Plan B students may choose to complete and defend a special project as part of their degree requirements. Students choosing the project option must include 3-6 credits of ME 898 (MS Project Research) as part of their MS program plan.</w:t>
      </w:r>
      <w:r w:rsidR="00515BEA">
        <w:t xml:space="preserve"> The student must submit a written project proposal to their advisor and department chairperson early in their graduate program.</w:t>
      </w:r>
    </w:p>
    <w:p w14:paraId="672CAC16" w14:textId="6A8C847E" w:rsidR="001E07E6" w:rsidRDefault="001E07E6" w:rsidP="001E07E6"/>
    <w:p w14:paraId="2B0C66B6" w14:textId="55262116" w:rsidR="001E07E6" w:rsidRDefault="00515BEA" w:rsidP="00515BEA">
      <w:r>
        <w:t xml:space="preserve">Graduate students selecting the project options </w:t>
      </w:r>
      <w:r w:rsidRPr="00515BEA">
        <w:t>will form a guidance committee in consultation with their advisor. The committee must include at least three MSU regular faculty members including the advisor, who serves as the committee chair. At least one of the three committee members must have a 50% or greater appointment in the ME Department.</w:t>
      </w:r>
      <w:r>
        <w:t xml:space="preserve"> </w:t>
      </w:r>
    </w:p>
    <w:p w14:paraId="0921AFD9" w14:textId="77777777" w:rsidR="00515BEA" w:rsidRDefault="00515BEA" w:rsidP="001E07E6"/>
    <w:p w14:paraId="3BC65BB0" w14:textId="5F52084E" w:rsidR="001E07E6" w:rsidRDefault="001E07E6" w:rsidP="001E07E6">
      <w:r>
        <w:t xml:space="preserve">The final defense of the project includes both the preparation of a final report and an oral </w:t>
      </w:r>
      <w:r w:rsidR="00670C1C">
        <w:t>presentation</w:t>
      </w:r>
      <w:r>
        <w:t xml:space="preserve"> of that work. There is no specific required format for the report, but the guidance committee must approve both the written report and oral defense.</w:t>
      </w:r>
    </w:p>
    <w:p w14:paraId="322F22C1" w14:textId="77777777" w:rsidR="001E07E6" w:rsidRDefault="001E07E6" w:rsidP="001E07E6"/>
    <w:p w14:paraId="01CE0043" w14:textId="72D51E4D" w:rsidR="001E07E6" w:rsidRDefault="001E07E6" w:rsidP="001E07E6">
      <w:pPr>
        <w:pStyle w:val="Heading3"/>
      </w:pPr>
      <w:bookmarkStart w:id="1065" w:name="_Toc203743940"/>
      <w:bookmarkStart w:id="1066" w:name="_Toc211351216"/>
      <w:r w:rsidRPr="095E3000">
        <w:t xml:space="preserve">Coursework </w:t>
      </w:r>
      <w:r>
        <w:t>– Engineering Mechanics</w:t>
      </w:r>
      <w:bookmarkEnd w:id="1065"/>
      <w:bookmarkEnd w:id="1066"/>
    </w:p>
    <w:p w14:paraId="68F007E6" w14:textId="77777777" w:rsidR="00B04D85" w:rsidRDefault="00B04D85" w:rsidP="00B04D85">
      <w:r>
        <w:t xml:space="preserve">The MS Plan B program of study is chosen in consultation with a faculty advisor and approval of the graduate committee. </w:t>
      </w:r>
      <w:r w:rsidRPr="0020559F">
        <w:t xml:space="preserve">A minimum of </w:t>
      </w:r>
      <w:r>
        <w:t>30</w:t>
      </w:r>
      <w:r w:rsidRPr="0020559F">
        <w:t xml:space="preserve"> credits of course work beyond the bachelor’s degree is required</w:t>
      </w:r>
      <w:r>
        <w:t xml:space="preserve">, a </w:t>
      </w:r>
      <w:r>
        <w:lastRenderedPageBreak/>
        <w:t>maximum of 9 credits may be at the 400 level, a maximum of 4 credits may be taken from ME 490 and ME 990 combined, and at least 15 credits must be in courses offered by the ME Department.</w:t>
      </w:r>
    </w:p>
    <w:p w14:paraId="50946B1F" w14:textId="77777777" w:rsidR="001E07E6" w:rsidRDefault="001E07E6" w:rsidP="001E07E6"/>
    <w:p w14:paraId="68DE5BC7" w14:textId="1BAC8CC2" w:rsidR="001E07E6" w:rsidRDefault="001E07E6" w:rsidP="001E07E6">
      <w:r>
        <w:t xml:space="preserve">As part of the </w:t>
      </w:r>
      <w:r w:rsidR="00C51AE0">
        <w:t>30-credit</w:t>
      </w:r>
      <w:r>
        <w:t xml:space="preserve"> requirement, students must complete the following courses:</w:t>
      </w:r>
    </w:p>
    <w:p w14:paraId="3573C121" w14:textId="77777777" w:rsidR="001E07E6" w:rsidRDefault="001E07E6" w:rsidP="001E07E6"/>
    <w:p w14:paraId="34C4CEAE" w14:textId="77777777" w:rsidR="001E07E6" w:rsidRDefault="001E07E6" w:rsidP="00B37975">
      <w:pPr>
        <w:pStyle w:val="ListParagraph"/>
        <w:numPr>
          <w:ilvl w:val="0"/>
          <w:numId w:val="32"/>
        </w:numPr>
      </w:pPr>
      <w:r>
        <w:t>ME 825 Experimental Mechanics (3 credits) or ME 861 Advanced Dynamics (3 credits)</w:t>
      </w:r>
    </w:p>
    <w:p w14:paraId="7D39ABD2" w14:textId="77777777" w:rsidR="001E07E6" w:rsidRDefault="001E07E6" w:rsidP="00B37975">
      <w:pPr>
        <w:pStyle w:val="ListParagraph"/>
        <w:numPr>
          <w:ilvl w:val="0"/>
          <w:numId w:val="32"/>
        </w:numPr>
      </w:pPr>
      <w:r>
        <w:t>ME 820 Continuum Mechanics (3 credits)</w:t>
      </w:r>
    </w:p>
    <w:p w14:paraId="2881837D" w14:textId="77777777" w:rsidR="001E07E6" w:rsidRDefault="001E07E6" w:rsidP="00B37975">
      <w:pPr>
        <w:pStyle w:val="ListParagraph"/>
        <w:numPr>
          <w:ilvl w:val="0"/>
          <w:numId w:val="32"/>
        </w:numPr>
      </w:pPr>
      <w:r>
        <w:t>ME 821 (Linear Elasticity) 3 credits</w:t>
      </w:r>
    </w:p>
    <w:p w14:paraId="0B9E10FB" w14:textId="77777777" w:rsidR="001E07E6" w:rsidRDefault="001E07E6" w:rsidP="00B37975">
      <w:pPr>
        <w:pStyle w:val="ListParagraph"/>
        <w:numPr>
          <w:ilvl w:val="0"/>
          <w:numId w:val="32"/>
        </w:numPr>
      </w:pPr>
      <w:r>
        <w:t>At least one of the following core courses in Mechanical Engineering</w:t>
      </w:r>
    </w:p>
    <w:p w14:paraId="49FE13FF" w14:textId="77777777" w:rsidR="001E07E6" w:rsidRDefault="001E07E6" w:rsidP="00B37975">
      <w:pPr>
        <w:pStyle w:val="ListParagraph"/>
        <w:numPr>
          <w:ilvl w:val="1"/>
          <w:numId w:val="32"/>
        </w:numPr>
      </w:pPr>
      <w:r>
        <w:t>ME 851</w:t>
      </w:r>
    </w:p>
    <w:p w14:paraId="3351FAEC" w14:textId="77777777" w:rsidR="001E07E6" w:rsidRDefault="001E07E6" w:rsidP="00B37975">
      <w:pPr>
        <w:pStyle w:val="ListParagraph"/>
        <w:numPr>
          <w:ilvl w:val="1"/>
          <w:numId w:val="32"/>
        </w:numPr>
      </w:pPr>
      <w:r>
        <w:t>ME 855</w:t>
      </w:r>
    </w:p>
    <w:p w14:paraId="6B140F0A" w14:textId="77777777" w:rsidR="001E07E6" w:rsidRDefault="001E07E6" w:rsidP="00B37975">
      <w:pPr>
        <w:pStyle w:val="ListParagraph"/>
        <w:numPr>
          <w:ilvl w:val="1"/>
          <w:numId w:val="32"/>
        </w:numPr>
      </w:pPr>
      <w:r>
        <w:t>ME 862</w:t>
      </w:r>
    </w:p>
    <w:p w14:paraId="7B91F4A1" w14:textId="77777777" w:rsidR="001E07E6" w:rsidRDefault="001E07E6" w:rsidP="00B37975">
      <w:pPr>
        <w:pStyle w:val="ListParagraph"/>
        <w:numPr>
          <w:ilvl w:val="1"/>
          <w:numId w:val="32"/>
        </w:numPr>
      </w:pPr>
      <w:r>
        <w:t>ME 865</w:t>
      </w:r>
    </w:p>
    <w:p w14:paraId="2962CA63" w14:textId="77777777" w:rsidR="001E07E6" w:rsidRPr="00845A45" w:rsidRDefault="001E07E6" w:rsidP="00B37975">
      <w:pPr>
        <w:pStyle w:val="ListParagraph"/>
        <w:numPr>
          <w:ilvl w:val="0"/>
          <w:numId w:val="32"/>
        </w:numPr>
      </w:pPr>
      <w:r w:rsidRPr="00845A45">
        <w:t>At least one credit of MSE 885</w:t>
      </w:r>
    </w:p>
    <w:p w14:paraId="4DFB0238" w14:textId="77777777" w:rsidR="001E07E6" w:rsidRDefault="001E07E6" w:rsidP="00B37975">
      <w:pPr>
        <w:pStyle w:val="ListParagraph"/>
        <w:numPr>
          <w:ilvl w:val="0"/>
          <w:numId w:val="32"/>
        </w:numPr>
      </w:pPr>
      <w:r>
        <w:t>At least one course in mathematics or statistics at the 400-level or above, as approved by the student’s academic advisor</w:t>
      </w:r>
    </w:p>
    <w:p w14:paraId="19CE1A57" w14:textId="2FA2846E" w:rsidR="00FA6B84" w:rsidRDefault="00FA6B84" w:rsidP="001E07E6"/>
    <w:p w14:paraId="1286501A" w14:textId="45BBB296" w:rsidR="00FA6B84" w:rsidRPr="006D2960" w:rsidRDefault="00FA6B84" w:rsidP="00FA6B84">
      <w:pPr>
        <w:rPr>
          <w:szCs w:val="24"/>
        </w:rPr>
      </w:pPr>
      <w:r w:rsidRPr="006D2960">
        <w:rPr>
          <w:szCs w:val="24"/>
        </w:rPr>
        <w:t xml:space="preserve">All first-year graduate students are required to register in ME 892 during the Fall or Spring semester. However, this one (1) credit course does not count towards the 30-credit minimum requirement. </w:t>
      </w:r>
      <w:r>
        <w:rPr>
          <w:szCs w:val="24"/>
        </w:rPr>
        <w:t xml:space="preserve"> </w:t>
      </w:r>
    </w:p>
    <w:p w14:paraId="08BF4C08" w14:textId="2DD49351" w:rsidR="00FA6B84" w:rsidRDefault="00FA6B84" w:rsidP="001E07E6"/>
    <w:p w14:paraId="2196945C" w14:textId="77777777" w:rsidR="001E07E6" w:rsidRPr="00315A6A" w:rsidRDefault="001E07E6" w:rsidP="001E07E6">
      <w:pPr>
        <w:pStyle w:val="Heading4"/>
      </w:pPr>
      <w:bookmarkStart w:id="1067" w:name="_Toc203743941"/>
      <w:bookmarkStart w:id="1068" w:name="_Toc211351217"/>
      <w:r w:rsidRPr="00320B78">
        <w:t>Provisional Admission and Collateral Coursework</w:t>
      </w:r>
      <w:bookmarkEnd w:id="1067"/>
      <w:bookmarkEnd w:id="1068"/>
    </w:p>
    <w:p w14:paraId="0A226A94" w14:textId="77777777" w:rsidR="00845A45" w:rsidRDefault="00845A45" w:rsidP="00845A45">
      <w:r>
        <w:t xml:space="preserve">Additional courses may be required to remediate </w:t>
      </w:r>
      <w:r w:rsidRPr="5FAD4B13">
        <w:t xml:space="preserve">deficiencies in undergraduate </w:t>
      </w:r>
      <w:r>
        <w:t xml:space="preserve">coursework </w:t>
      </w:r>
      <w:r w:rsidRPr="5FAD4B13">
        <w:t xml:space="preserve">or English language </w:t>
      </w:r>
      <w:r>
        <w:t xml:space="preserve">proficiency, as specified at the time of admission. These collateral courses must be completed in addition to the regular course requirements. Students whose undergraduate degree is not in Mechanical Engineering or Engineering Mechanics must also demonstrate proficiency in 3 out of the 5 courses listed below: </w:t>
      </w:r>
    </w:p>
    <w:p w14:paraId="655F565A" w14:textId="77777777" w:rsidR="00845A45" w:rsidRDefault="00845A45" w:rsidP="00845A45">
      <w:r>
        <w:t xml:space="preserve"> </w:t>
      </w:r>
    </w:p>
    <w:p w14:paraId="1580A971" w14:textId="77777777" w:rsidR="00845A45" w:rsidRDefault="00845A45" w:rsidP="00845A45">
      <w:pPr>
        <w:pStyle w:val="ListParagraph"/>
        <w:numPr>
          <w:ilvl w:val="0"/>
          <w:numId w:val="32"/>
        </w:numPr>
      </w:pPr>
      <w:r>
        <w:t>ME 332 Fluid Mechanics (note that 300-level courses cannot count towards graduate-level degree requirements)</w:t>
      </w:r>
    </w:p>
    <w:p w14:paraId="6D2F9B35" w14:textId="77777777" w:rsidR="00E86ABF" w:rsidRDefault="00E86ABF" w:rsidP="00E86ABF">
      <w:pPr>
        <w:pStyle w:val="ListParagraph"/>
        <w:numPr>
          <w:ilvl w:val="0"/>
          <w:numId w:val="32"/>
        </w:numPr>
      </w:pPr>
      <w:r>
        <w:t xml:space="preserve">ME 410 Heat Transfer </w:t>
      </w:r>
    </w:p>
    <w:p w14:paraId="11A32203" w14:textId="77777777" w:rsidR="00E86ABF" w:rsidRDefault="00E86ABF" w:rsidP="00E86ABF">
      <w:pPr>
        <w:pStyle w:val="ListParagraph"/>
        <w:numPr>
          <w:ilvl w:val="0"/>
          <w:numId w:val="32"/>
        </w:numPr>
      </w:pPr>
      <w:r>
        <w:t>ME 423 Intermediate Mechanics of Deformable Solids</w:t>
      </w:r>
    </w:p>
    <w:p w14:paraId="03F1195D" w14:textId="141AA3F9" w:rsidR="00845A45" w:rsidRDefault="00845A45" w:rsidP="00845A45">
      <w:pPr>
        <w:pStyle w:val="ListParagraph"/>
        <w:numPr>
          <w:ilvl w:val="0"/>
          <w:numId w:val="32"/>
        </w:numPr>
      </w:pPr>
      <w:r>
        <w:t>ME 45</w:t>
      </w:r>
      <w:r w:rsidR="00E86ABF">
        <w:t>2</w:t>
      </w:r>
      <w:r>
        <w:t xml:space="preserve"> Control</w:t>
      </w:r>
      <w:r w:rsidR="00E86ABF">
        <w:t xml:space="preserve"> System</w:t>
      </w:r>
      <w:r>
        <w:t xml:space="preserve">s </w:t>
      </w:r>
    </w:p>
    <w:p w14:paraId="26D192DA" w14:textId="77777777" w:rsidR="00845A45" w:rsidRDefault="00845A45" w:rsidP="00845A45">
      <w:pPr>
        <w:pStyle w:val="ListParagraph"/>
        <w:numPr>
          <w:ilvl w:val="0"/>
          <w:numId w:val="32"/>
        </w:numPr>
      </w:pPr>
      <w:r>
        <w:t xml:space="preserve">ME 461 Vibrations </w:t>
      </w:r>
    </w:p>
    <w:p w14:paraId="2E0C3361" w14:textId="77777777" w:rsidR="001E07E6" w:rsidRDefault="001E07E6" w:rsidP="001E07E6"/>
    <w:p w14:paraId="58B8A2DF" w14:textId="77777777" w:rsidR="00515BEA" w:rsidRDefault="00515BEA" w:rsidP="00515BEA">
      <w:pPr>
        <w:pStyle w:val="Heading4"/>
      </w:pPr>
      <w:bookmarkStart w:id="1069" w:name="_Toc203743942"/>
      <w:bookmarkStart w:id="1070" w:name="_Toc211351218"/>
      <w:r>
        <w:t>Project Option</w:t>
      </w:r>
      <w:bookmarkEnd w:id="1069"/>
      <w:bookmarkEnd w:id="1070"/>
    </w:p>
    <w:p w14:paraId="3E4D1EA0" w14:textId="77777777" w:rsidR="00515BEA" w:rsidRDefault="00515BEA" w:rsidP="00515BEA">
      <w:r>
        <w:t>MS Plan B students may choose to complete and defend a special project as part of their degree requirements. Students choosing the project option must include 3-6 credits of ME 898 (MS Project Research) as part of their MS program plan, and at least half of their total MS course credits must be from within ME. The student must submit a written project proposal to their advisor and department chairperson early in their graduate program.</w:t>
      </w:r>
    </w:p>
    <w:p w14:paraId="2F9CC342" w14:textId="77777777" w:rsidR="00515BEA" w:rsidRDefault="00515BEA" w:rsidP="00515BEA"/>
    <w:p w14:paraId="2BFB7A5E" w14:textId="77777777" w:rsidR="00515BEA" w:rsidRDefault="00515BEA" w:rsidP="00515BEA">
      <w:r>
        <w:t xml:space="preserve">Graduate students selecting the project options </w:t>
      </w:r>
      <w:r w:rsidRPr="00515BEA">
        <w:t>will form a guidance committee in consultation with their advisor. The committee must include at least three MSU regular faculty members including the advisor, who serves as the committee chair. At least one of the three committee members must have a 50% or greater appointment in the ME Department.</w:t>
      </w:r>
      <w:r>
        <w:t xml:space="preserve"> </w:t>
      </w:r>
    </w:p>
    <w:p w14:paraId="6992353F" w14:textId="77777777" w:rsidR="00515BEA" w:rsidRDefault="00515BEA" w:rsidP="00515BEA"/>
    <w:p w14:paraId="2911AE92" w14:textId="0E8CD397" w:rsidR="00515BEA" w:rsidRDefault="00515BEA" w:rsidP="00515BEA">
      <w:r>
        <w:t xml:space="preserve">The final defense of the project includes both the preparation of a final report and an oral </w:t>
      </w:r>
      <w:r w:rsidR="00845A45">
        <w:t>presentation</w:t>
      </w:r>
      <w:r>
        <w:t xml:space="preserve"> of that work. There is no specific required format for the report, but the guidance committee must approve both the written report and oral defense.</w:t>
      </w:r>
    </w:p>
    <w:p w14:paraId="6BC1A8D2" w14:textId="77777777" w:rsidR="001F2EB0" w:rsidRDefault="001F2EB0" w:rsidP="001F2EB0"/>
    <w:p w14:paraId="7F767613" w14:textId="77777777" w:rsidR="001F2EB0" w:rsidRDefault="001F2EB0" w:rsidP="001F2EB0">
      <w:pPr>
        <w:pStyle w:val="Heading3"/>
      </w:pPr>
      <w:bookmarkStart w:id="1071" w:name="_Toc203743943"/>
      <w:bookmarkStart w:id="1072" w:name="_Toc211351219"/>
      <w:r w:rsidRPr="66F603BA">
        <w:lastRenderedPageBreak/>
        <w:t>Advisor</w:t>
      </w:r>
      <w:bookmarkEnd w:id="1071"/>
      <w:bookmarkEnd w:id="1072"/>
    </w:p>
    <w:p w14:paraId="7E9CA56B" w14:textId="51680C53" w:rsidR="001F2EB0" w:rsidRDefault="001F2EB0" w:rsidP="001F2EB0">
      <w:r>
        <w:t>MS Plan B students are assigned a faculty advisor at the time of admission. Students may change their academic advisor by making a request to the Graduate Program Director.</w:t>
      </w:r>
    </w:p>
    <w:p w14:paraId="5A82F713" w14:textId="77777777" w:rsidR="001F2EB0" w:rsidRDefault="001F2EB0" w:rsidP="001F2EB0"/>
    <w:p w14:paraId="6D4D81D2" w14:textId="77777777" w:rsidR="001F2EB0" w:rsidRDefault="001F2EB0" w:rsidP="001F2EB0">
      <w:pPr>
        <w:pStyle w:val="Heading3"/>
      </w:pPr>
      <w:bookmarkStart w:id="1073" w:name="_Toc203743944"/>
      <w:bookmarkStart w:id="1074" w:name="_Toc211351220"/>
      <w:r w:rsidRPr="76E6A980">
        <w:t xml:space="preserve">Final </w:t>
      </w:r>
      <w:r>
        <w:t>Evaluation</w:t>
      </w:r>
      <w:bookmarkEnd w:id="1073"/>
      <w:bookmarkEnd w:id="1074"/>
    </w:p>
    <w:p w14:paraId="517A4109" w14:textId="57B0D0AE" w:rsidR="001F2EB0" w:rsidRDefault="001F2EB0" w:rsidP="001F2EB0">
      <w:r>
        <w:t>The final evaluation of the MS Plan B program is conducted by the Graduate Office at the time students apply for graduation, and is based on a review of the student’s coursework</w:t>
      </w:r>
      <w:r w:rsidR="00990546">
        <w:t>.</w:t>
      </w:r>
    </w:p>
    <w:p w14:paraId="5A1DD7E6" w14:textId="77777777" w:rsidR="001F2EB0" w:rsidRDefault="001F2EB0" w:rsidP="001F2EB0"/>
    <w:p w14:paraId="45F08665" w14:textId="54151C77" w:rsidR="001F2EB0" w:rsidRDefault="001F2EB0" w:rsidP="001F2EB0">
      <w:pPr>
        <w:pStyle w:val="Heading2"/>
      </w:pPr>
      <w:bookmarkStart w:id="1075" w:name="_Toc203743945"/>
      <w:bookmarkStart w:id="1076" w:name="_Toc211350777"/>
      <w:bookmarkStart w:id="1077" w:name="_Toc211351221"/>
      <w:r w:rsidRPr="00D269A5">
        <w:t>PhD Program Components</w:t>
      </w:r>
      <w:bookmarkEnd w:id="1075"/>
      <w:bookmarkEnd w:id="1076"/>
      <w:bookmarkEnd w:id="1077"/>
    </w:p>
    <w:p w14:paraId="3760A37D" w14:textId="77777777" w:rsidR="001F2EB0" w:rsidRDefault="001F2EB0" w:rsidP="001F2EB0"/>
    <w:p w14:paraId="116CC13D" w14:textId="77777777" w:rsidR="001F2EB0" w:rsidRPr="00687DD9" w:rsidRDefault="001F2EB0" w:rsidP="001F2EB0">
      <w:pPr>
        <w:pStyle w:val="Heading3"/>
      </w:pPr>
      <w:bookmarkStart w:id="1078" w:name="_Toc203743946"/>
      <w:bookmarkStart w:id="1079" w:name="_Toc211351222"/>
      <w:r w:rsidRPr="00687DD9">
        <w:t>Average Time to Degree</w:t>
      </w:r>
      <w:bookmarkEnd w:id="1078"/>
      <w:bookmarkEnd w:id="1079"/>
    </w:p>
    <w:p w14:paraId="143DF7F0" w14:textId="59C41898" w:rsidR="001F2EB0" w:rsidRDefault="001F2EB0" w:rsidP="001F2EB0">
      <w:r>
        <w:t xml:space="preserve">The average time to graduation for </w:t>
      </w:r>
      <w:r w:rsidR="00990546">
        <w:t>Mechanical Engineering (ME) and Engineering Mechanics (EM)</w:t>
      </w:r>
      <w:r>
        <w:t xml:space="preserve"> PhD students is five calendar years, assuming admission from the bachelor’s degree. Students who are admitted with an earned MS degree in </w:t>
      </w:r>
      <w:r w:rsidR="00990546">
        <w:t xml:space="preserve">ME </w:t>
      </w:r>
      <w:r>
        <w:t>or a closely related field may be able to complete the PhD more quickly.</w:t>
      </w:r>
    </w:p>
    <w:p w14:paraId="285D5D33" w14:textId="77777777" w:rsidR="001F2EB0" w:rsidRDefault="001F2EB0" w:rsidP="001F2EB0"/>
    <w:p w14:paraId="20CD2B0C" w14:textId="77777777" w:rsidR="001F2EB0" w:rsidRDefault="001F2EB0" w:rsidP="001F2EB0">
      <w:pPr>
        <w:pStyle w:val="Heading3"/>
      </w:pPr>
      <w:bookmarkStart w:id="1080" w:name="_Toc203743947"/>
      <w:bookmarkStart w:id="1081" w:name="_Toc211351223"/>
      <w:r w:rsidRPr="095E3000">
        <w:t xml:space="preserve">Coursework </w:t>
      </w:r>
      <w:r>
        <w:t>and Research Credits</w:t>
      </w:r>
      <w:bookmarkEnd w:id="1080"/>
      <w:bookmarkEnd w:id="1081"/>
    </w:p>
    <w:p w14:paraId="79F923B4" w14:textId="4CBF06B9" w:rsidR="001F2EB0" w:rsidRDefault="00FA4241" w:rsidP="001F2EB0">
      <w:r w:rsidRPr="00093C0F">
        <w:rPr>
          <w:rFonts w:eastAsiaTheme="minorHAnsi"/>
          <w:color w:val="000000"/>
          <w:sz w:val="23"/>
          <w:szCs w:val="23"/>
        </w:rPr>
        <w:t xml:space="preserve">The Ph.D. program requires 39 credits of coursework beyond the B.S. degree and 18 credits of coursework beyond the M.S. Course work, not including ME898, ME899, ME990 and ME999 (Project, Independent study and Research credits). Additionally, a minimum of 24 research credits (ME 999) are required for all students. Of the 39 credits of coursework, a maximum of nine (9) credits can be from the 400 level. </w:t>
      </w:r>
      <w:r w:rsidR="00035A0A">
        <w:t xml:space="preserve">In addition, PhD students must complete </w:t>
      </w:r>
      <w:r w:rsidR="002C304F">
        <w:t>at least 24 credits of ME 999 (Doctoral Dissertation Research).</w:t>
      </w:r>
      <w:r w:rsidR="00035A0A">
        <w:t xml:space="preserve"> </w:t>
      </w:r>
      <w:r w:rsidR="001F2EB0">
        <w:t>The student’s guidance committee reserves the right to require additional course work beyond this minimum.</w:t>
      </w:r>
    </w:p>
    <w:p w14:paraId="5771C611" w14:textId="42C8525E" w:rsidR="00FA6B84" w:rsidRDefault="00FA6B84" w:rsidP="001F2EB0"/>
    <w:p w14:paraId="74145E6B" w14:textId="105C0000" w:rsidR="00FA6B84" w:rsidRPr="006D2960" w:rsidRDefault="00FA6B84" w:rsidP="00FA6B84">
      <w:pPr>
        <w:rPr>
          <w:szCs w:val="24"/>
        </w:rPr>
      </w:pPr>
      <w:r w:rsidRPr="006D2960">
        <w:rPr>
          <w:szCs w:val="24"/>
        </w:rPr>
        <w:t xml:space="preserve">All first-year graduate students are required to register in ME 892 during the Fall or Spring semester. However, this one (1) credit course does not count towards the minimum requirement. </w:t>
      </w:r>
      <w:r>
        <w:rPr>
          <w:szCs w:val="24"/>
        </w:rPr>
        <w:t xml:space="preserve"> </w:t>
      </w:r>
    </w:p>
    <w:p w14:paraId="65DBA102" w14:textId="77777777" w:rsidR="001F2EB0" w:rsidRDefault="001F2EB0" w:rsidP="001F2EB0"/>
    <w:p w14:paraId="522664FD" w14:textId="77777777" w:rsidR="001F2EB0" w:rsidRPr="00315A6A" w:rsidRDefault="001F2EB0" w:rsidP="001F2EB0">
      <w:pPr>
        <w:pStyle w:val="Heading4"/>
      </w:pPr>
      <w:bookmarkStart w:id="1082" w:name="_Toc203743948"/>
      <w:bookmarkStart w:id="1083" w:name="_Toc211351224"/>
      <w:r w:rsidRPr="00320B78">
        <w:t>Provisional Admission and Collateral Coursework</w:t>
      </w:r>
      <w:bookmarkEnd w:id="1082"/>
      <w:bookmarkEnd w:id="1083"/>
    </w:p>
    <w:p w14:paraId="25FD1D12" w14:textId="703EBFE2" w:rsidR="001F2EB0" w:rsidRDefault="001F2EB0" w:rsidP="001F2EB0">
      <w:r>
        <w:t xml:space="preserve">Students admitted to the PhD program without an appropriate background in </w:t>
      </w:r>
      <w:r w:rsidR="00035A0A">
        <w:t>ME or EM</w:t>
      </w:r>
      <w:r>
        <w:t xml:space="preserve"> may be required to </w:t>
      </w:r>
      <w:r w:rsidRPr="1772EC00">
        <w:t>complete specific collateral courses deemed necessary for the student to successfully pursue the Ph.D.</w:t>
      </w:r>
      <w:r w:rsidR="00035A0A">
        <w:t xml:space="preserve"> </w:t>
      </w:r>
      <w:r w:rsidR="00FA4241" w:rsidRPr="00093C0F">
        <w:t>When collateral work is required</w:t>
      </w:r>
      <w:r w:rsidR="00FA4241">
        <w:t>,</w:t>
      </w:r>
      <w:r w:rsidR="00FA4241" w:rsidRPr="00093C0F">
        <w:t xml:space="preserve"> the minimum acceptable grades received by the student will be stated in the admission letter</w:t>
      </w:r>
      <w:r w:rsidR="00FA4241">
        <w:t xml:space="preserve">. </w:t>
      </w:r>
      <w:r>
        <w:t>These collateral courses must be completed in addition to the regular course requirements.</w:t>
      </w:r>
    </w:p>
    <w:p w14:paraId="7A51093D" w14:textId="77777777" w:rsidR="001F2EB0" w:rsidRDefault="001F2EB0" w:rsidP="001F2EB0"/>
    <w:p w14:paraId="11DC50DD" w14:textId="77777777" w:rsidR="001F2EB0" w:rsidRPr="00EA538F" w:rsidRDefault="001F2EB0" w:rsidP="001F2EB0">
      <w:pPr>
        <w:pStyle w:val="Heading4"/>
      </w:pPr>
      <w:bookmarkStart w:id="1084" w:name="_Toc203743949"/>
      <w:bookmarkStart w:id="1085" w:name="_Toc211351225"/>
      <w:r w:rsidRPr="00AA0EA0">
        <w:t>Concurrent MS</w:t>
      </w:r>
      <w:bookmarkEnd w:id="1084"/>
      <w:bookmarkEnd w:id="1085"/>
    </w:p>
    <w:p w14:paraId="4C16F0BF" w14:textId="77777777" w:rsidR="001F2EB0" w:rsidRDefault="001F2EB0" w:rsidP="001F2EB0">
      <w:r>
        <w:t>PhD students who wish to earn a Master’s degree “along the way” should consult with the Graduate Program Director as early as possible in their graduate studies.</w:t>
      </w:r>
    </w:p>
    <w:p w14:paraId="271EADA6" w14:textId="77777777" w:rsidR="001F2EB0" w:rsidRDefault="001F2EB0" w:rsidP="001F2EB0"/>
    <w:p w14:paraId="5EF8801C" w14:textId="77777777" w:rsidR="001F2EB0" w:rsidRDefault="001F2EB0" w:rsidP="001F2EB0">
      <w:pPr>
        <w:pStyle w:val="Heading4"/>
      </w:pPr>
      <w:bookmarkStart w:id="1086" w:name="_Toc203743950"/>
      <w:bookmarkStart w:id="1087" w:name="_Toc211351226"/>
      <w:r>
        <w:t>Dual Major PhD Programs</w:t>
      </w:r>
      <w:bookmarkEnd w:id="1086"/>
      <w:bookmarkEnd w:id="1087"/>
    </w:p>
    <w:p w14:paraId="7E57A4F5" w14:textId="577E53E2" w:rsidR="001F2EB0" w:rsidRDefault="00035A0A" w:rsidP="001F2EB0">
      <w:r>
        <w:t>M</w:t>
      </w:r>
      <w:r w:rsidR="001F2EB0">
        <w:t xml:space="preserve">E </w:t>
      </w:r>
      <w:r>
        <w:t xml:space="preserve">and EM </w:t>
      </w:r>
      <w:r w:rsidR="001F2EB0">
        <w:t>students follow the dual major PhD requirements described in the college-level section of this handbook</w:t>
      </w:r>
      <w:r w:rsidR="001F2EB0" w:rsidRPr="1772EC00">
        <w:t>.</w:t>
      </w:r>
    </w:p>
    <w:p w14:paraId="036055B3" w14:textId="77777777" w:rsidR="001F2EB0" w:rsidRDefault="001F2EB0" w:rsidP="001F2EB0"/>
    <w:p w14:paraId="21C46FE6" w14:textId="77777777" w:rsidR="001F2EB0" w:rsidRDefault="001F2EB0" w:rsidP="001F2EB0">
      <w:pPr>
        <w:pStyle w:val="Heading3"/>
      </w:pPr>
      <w:bookmarkStart w:id="1088" w:name="_Toc203743951"/>
      <w:bookmarkStart w:id="1089" w:name="_Toc211351227"/>
      <w:r w:rsidRPr="095E3000">
        <w:t>Dissertation Advisor</w:t>
      </w:r>
      <w:bookmarkEnd w:id="1088"/>
      <w:bookmarkEnd w:id="1089"/>
    </w:p>
    <w:p w14:paraId="0805830E" w14:textId="6C045790" w:rsidR="001F2EB0" w:rsidRDefault="001F2EB0" w:rsidP="001F2EB0">
      <w:r>
        <w:t>Academic advisors are assigned at the time of admission and serve as the dissertation advisor. Students may change their academic advisor by making a request to the Graduate Program Director</w:t>
      </w:r>
      <w:r w:rsidR="00FA4241">
        <w:t xml:space="preserve">. Advisors must be tenure-stream </w:t>
      </w:r>
      <w:r w:rsidR="00DA5991">
        <w:t>faculty members at MSU.</w:t>
      </w:r>
    </w:p>
    <w:p w14:paraId="568161EA" w14:textId="77777777" w:rsidR="001F2EB0" w:rsidRDefault="001F2EB0" w:rsidP="001F2EB0"/>
    <w:p w14:paraId="3C961FD4" w14:textId="77777777" w:rsidR="001F2EB0" w:rsidRDefault="001F2EB0" w:rsidP="001F2EB0">
      <w:pPr>
        <w:pStyle w:val="Heading3"/>
      </w:pPr>
      <w:bookmarkStart w:id="1090" w:name="_Toc203743952"/>
      <w:bookmarkStart w:id="1091" w:name="_Toc211351228"/>
      <w:r w:rsidRPr="00D77289">
        <w:lastRenderedPageBreak/>
        <w:t>Guidance Committee</w:t>
      </w:r>
      <w:bookmarkEnd w:id="1090"/>
      <w:bookmarkEnd w:id="1091"/>
    </w:p>
    <w:p w14:paraId="259B3C1E" w14:textId="7A28EBA8" w:rsidR="00035A0A" w:rsidRDefault="001F2EB0" w:rsidP="00035A0A">
      <w:r w:rsidRPr="66F603BA">
        <w:t xml:space="preserve">The student has the responsibility to form a guidance committee no later than the </w:t>
      </w:r>
      <w:r w:rsidR="00035A0A">
        <w:t>second</w:t>
      </w:r>
      <w:r w:rsidRPr="66F603BA">
        <w:t xml:space="preserve"> semester of doctoral study, or within two semesters beyond the master's degree or its equivalent. The student </w:t>
      </w:r>
      <w:r>
        <w:t xml:space="preserve">selects the guidance committee members in consultation with their advisor, and </w:t>
      </w:r>
      <w:r w:rsidRPr="66F603BA">
        <w:t xml:space="preserve">may </w:t>
      </w:r>
      <w:r>
        <w:t xml:space="preserve">change </w:t>
      </w:r>
      <w:r w:rsidRPr="66F603BA">
        <w:t xml:space="preserve">the </w:t>
      </w:r>
      <w:r>
        <w:t xml:space="preserve">committee </w:t>
      </w:r>
      <w:r w:rsidRPr="66F603BA">
        <w:t xml:space="preserve">membership with the </w:t>
      </w:r>
      <w:r>
        <w:t xml:space="preserve">approval of their </w:t>
      </w:r>
      <w:r w:rsidRPr="66F603BA">
        <w:t xml:space="preserve">advisor and the </w:t>
      </w:r>
      <w:r>
        <w:t>G</w:t>
      </w:r>
      <w:r w:rsidRPr="66F603BA">
        <w:t xml:space="preserve">raduate </w:t>
      </w:r>
      <w:r>
        <w:t xml:space="preserve">Program Director. </w:t>
      </w:r>
      <w:r w:rsidRPr="66F603BA">
        <w:t>The guidance committee</w:t>
      </w:r>
      <w:r w:rsidR="00FA4241">
        <w:t>, including the committee chairperson,</w:t>
      </w:r>
      <w:r w:rsidRPr="66F603BA">
        <w:t xml:space="preserve"> </w:t>
      </w:r>
      <w:r>
        <w:t xml:space="preserve">must include </w:t>
      </w:r>
      <w:r w:rsidRPr="66F603BA">
        <w:t xml:space="preserve">at least four members of </w:t>
      </w:r>
      <w:r>
        <w:t xml:space="preserve">MSU’s </w:t>
      </w:r>
      <w:r w:rsidR="00FA4241">
        <w:t xml:space="preserve">tenure-stream </w:t>
      </w:r>
      <w:r w:rsidRPr="66F603BA">
        <w:t>facult</w:t>
      </w:r>
      <w:r w:rsidR="00035A0A">
        <w:t>y</w:t>
      </w:r>
      <w:r w:rsidR="00B37975">
        <w:t>, at least three of whom must be from the ME department and at least one of whom must be from another academic department at MSU. At least one of the committee members must have a 50% or greater appointment in ME.</w:t>
      </w:r>
      <w:r w:rsidR="00FA4241">
        <w:t xml:space="preserve"> </w:t>
      </w:r>
      <w:r w:rsidR="00FA4241" w:rsidRPr="00F67755">
        <w:t>Exceptions</w:t>
      </w:r>
      <w:r w:rsidR="00FA4241">
        <w:t xml:space="preserve"> </w:t>
      </w:r>
      <w:r w:rsidR="00FA4241" w:rsidRPr="00F67755">
        <w:t>to the composition of the committee will be evaluated by the Graduate Studies Committee on a case-by-case basis.</w:t>
      </w:r>
    </w:p>
    <w:p w14:paraId="239DC8F4" w14:textId="77777777" w:rsidR="001F2EB0" w:rsidRDefault="001F2EB0" w:rsidP="001F2EB0"/>
    <w:p w14:paraId="77330524" w14:textId="77777777" w:rsidR="001F2EB0" w:rsidRDefault="001F2EB0" w:rsidP="001F2EB0">
      <w:pPr>
        <w:pStyle w:val="Heading4"/>
      </w:pPr>
      <w:bookmarkStart w:id="1092" w:name="_Toc203743953"/>
      <w:bookmarkStart w:id="1093" w:name="_Toc211351229"/>
      <w:r w:rsidRPr="00667A7E">
        <w:t>Guidance Committee Meetings</w:t>
      </w:r>
      <w:bookmarkEnd w:id="1092"/>
      <w:bookmarkEnd w:id="1093"/>
    </w:p>
    <w:p w14:paraId="7B59215F" w14:textId="2F85B422" w:rsidR="001F2EB0" w:rsidRDefault="001F2EB0" w:rsidP="001F2EB0">
      <w:r>
        <w:t xml:space="preserve">Students are encouraged to </w:t>
      </w:r>
      <w:r w:rsidRPr="1772EC00">
        <w:t>meet with their dissertation committee at least annual</w:t>
      </w:r>
      <w:r>
        <w:t>ly</w:t>
      </w:r>
      <w:r w:rsidRPr="1772EC00">
        <w:t xml:space="preserve"> to </w:t>
      </w:r>
      <w:r>
        <w:t xml:space="preserve">give a presentation about </w:t>
      </w:r>
      <w:r w:rsidRPr="1772EC00">
        <w:t>their progress</w:t>
      </w:r>
      <w:r>
        <w:t xml:space="preserve"> and receive feedback on their research and coursework</w:t>
      </w:r>
      <w:r w:rsidRPr="1772EC00">
        <w:t>.</w:t>
      </w:r>
      <w:r>
        <w:t xml:space="preserve"> The student must file a formal program plan within </w:t>
      </w:r>
      <w:r w:rsidRPr="1772EC00">
        <w:t xml:space="preserve">one semester </w:t>
      </w:r>
      <w:r>
        <w:t xml:space="preserve">of forming the </w:t>
      </w:r>
      <w:r w:rsidRPr="1772EC00">
        <w:t>PhD guidance committee</w:t>
      </w:r>
      <w:r>
        <w:t xml:space="preserve">. </w:t>
      </w:r>
      <w:r w:rsidRPr="1772EC00">
        <w:t>The program plan should be developed in consultation with the guidance committee</w:t>
      </w:r>
      <w:r>
        <w:t xml:space="preserve"> and should include </w:t>
      </w:r>
      <w:r w:rsidRPr="1772EC00">
        <w:t xml:space="preserve">coursework </w:t>
      </w:r>
      <w:r>
        <w:t xml:space="preserve">that </w:t>
      </w:r>
      <w:r w:rsidRPr="1772EC00">
        <w:t>ensures the student has a comprehensive knowledge of a major field and necessary related subjects.</w:t>
      </w:r>
    </w:p>
    <w:p w14:paraId="375C3BD1" w14:textId="5BC5EB2F" w:rsidR="007F1A6F" w:rsidRDefault="007F1A6F" w:rsidP="001F2EB0"/>
    <w:p w14:paraId="25623DE9" w14:textId="63FD580A" w:rsidR="001F2EB0" w:rsidRDefault="00FA4241" w:rsidP="001F2EB0">
      <w:pPr>
        <w:rPr>
          <w:rFonts w:eastAsiaTheme="minorHAnsi"/>
          <w:sz w:val="23"/>
          <w:szCs w:val="23"/>
        </w:rPr>
      </w:pPr>
      <w:r w:rsidRPr="00105794">
        <w:rPr>
          <w:rFonts w:eastAsiaTheme="minorHAnsi"/>
          <w:color w:val="000000"/>
          <w:sz w:val="23"/>
          <w:szCs w:val="23"/>
        </w:rPr>
        <w:t xml:space="preserve">The Preliminary Meeting shall be scheduled within 12 months of completing the Qualifying Examination requirements, or by the end of the </w:t>
      </w:r>
      <w:r w:rsidR="001C1CCB">
        <w:rPr>
          <w:rFonts w:eastAsiaTheme="minorHAnsi"/>
          <w:color w:val="000000"/>
          <w:sz w:val="23"/>
          <w:szCs w:val="23"/>
        </w:rPr>
        <w:t>second</w:t>
      </w:r>
      <w:r w:rsidRPr="00105794">
        <w:rPr>
          <w:rFonts w:eastAsiaTheme="minorHAnsi"/>
          <w:color w:val="000000"/>
          <w:sz w:val="16"/>
          <w:szCs w:val="16"/>
        </w:rPr>
        <w:t xml:space="preserve"> </w:t>
      </w:r>
      <w:r w:rsidRPr="00105794">
        <w:rPr>
          <w:rFonts w:eastAsiaTheme="minorHAnsi"/>
          <w:color w:val="000000"/>
          <w:sz w:val="23"/>
          <w:szCs w:val="23"/>
        </w:rPr>
        <w:t>year of graduate study, whichever is later. If scheduling the meeting is a hardship preventing progress of the student, then the Ph.D. advis</w:t>
      </w:r>
      <w:r w:rsidR="00E86ABF">
        <w:rPr>
          <w:rFonts w:eastAsiaTheme="minorHAnsi"/>
          <w:color w:val="000000"/>
          <w:sz w:val="23"/>
          <w:szCs w:val="23"/>
        </w:rPr>
        <w:t>o</w:t>
      </w:r>
      <w:r w:rsidRPr="00105794">
        <w:rPr>
          <w:rFonts w:eastAsiaTheme="minorHAnsi"/>
          <w:color w:val="000000"/>
          <w:sz w:val="23"/>
          <w:szCs w:val="23"/>
        </w:rPr>
        <w:t xml:space="preserve">r may </w:t>
      </w:r>
      <w:r w:rsidRPr="00105794">
        <w:rPr>
          <w:rFonts w:eastAsiaTheme="minorHAnsi"/>
          <w:sz w:val="23"/>
          <w:szCs w:val="23"/>
        </w:rPr>
        <w:t>allow presentation of the student’s work to the committee members individually instead of as a group. However, convening the dissertation committee as a group should be prioritized.</w:t>
      </w:r>
    </w:p>
    <w:p w14:paraId="332948C1" w14:textId="77777777" w:rsidR="00FA4241" w:rsidRDefault="00FA4241" w:rsidP="001F2EB0"/>
    <w:p w14:paraId="44EDEBFC" w14:textId="77777777" w:rsidR="001F2EB0" w:rsidRDefault="001F2EB0" w:rsidP="001F2EB0">
      <w:pPr>
        <w:pStyle w:val="Heading3"/>
      </w:pPr>
      <w:bookmarkStart w:id="1094" w:name="_Toc203743954"/>
      <w:bookmarkStart w:id="1095" w:name="_Toc211351230"/>
      <w:r w:rsidRPr="00C64C94">
        <w:t>Qualifying Exam</w:t>
      </w:r>
      <w:bookmarkEnd w:id="1094"/>
      <w:bookmarkEnd w:id="1095"/>
    </w:p>
    <w:p w14:paraId="46D954A4" w14:textId="20C7AC62" w:rsidR="001720F1" w:rsidRDefault="00F50EB8" w:rsidP="001F2EB0">
      <w:r>
        <w:t>The qualifying exam tests the breadth of student knowledge across the technical disciplines in the ME Department, and covers course material required for the BS degree in Mechanical Engineering at MSU. Students may meet t</w:t>
      </w:r>
      <w:r w:rsidR="001F2EB0" w:rsidRPr="18058947">
        <w:t xml:space="preserve">he </w:t>
      </w:r>
      <w:r w:rsidR="001F2EB0">
        <w:t xml:space="preserve">qualifying exam </w:t>
      </w:r>
      <w:r>
        <w:t>requirement by completing specific courses with a grade of 3.5 or higher; by passing written examinations in specific subject areas; or by a combination of coursework and exams.</w:t>
      </w:r>
      <w:r w:rsidR="001720F1">
        <w:t xml:space="preserve"> </w:t>
      </w:r>
    </w:p>
    <w:p w14:paraId="272CFA21" w14:textId="1C6E5031" w:rsidR="00C64C94" w:rsidRDefault="00C64C94" w:rsidP="001F2EB0"/>
    <w:p w14:paraId="618583BE" w14:textId="77777777" w:rsidR="00C64C94" w:rsidRDefault="00C64C94" w:rsidP="00C64C94">
      <w:pPr>
        <w:pStyle w:val="Heading4"/>
      </w:pPr>
      <w:bookmarkStart w:id="1096" w:name="_Toc184195957"/>
      <w:bookmarkStart w:id="1097" w:name="_Toc203743955"/>
      <w:bookmarkStart w:id="1098" w:name="_Toc211351231"/>
      <w:r>
        <w:t>Timing and Requests for Postponement</w:t>
      </w:r>
      <w:bookmarkEnd w:id="1096"/>
      <w:bookmarkEnd w:id="1097"/>
      <w:bookmarkEnd w:id="1098"/>
    </w:p>
    <w:p w14:paraId="5A1C08F5" w14:textId="7440B2F5" w:rsidR="00C64C94" w:rsidRDefault="00C64C94" w:rsidP="00C64C94">
      <w:r>
        <w:t xml:space="preserve">PhD students must meet all qualifying requirements </w:t>
      </w:r>
      <w:r w:rsidR="00FA4241">
        <w:t>before</w:t>
      </w:r>
      <w:r>
        <w:t xml:space="preserve"> the beginning of their fourth semester in the program, not counting summers. The written qualifying exams are administered the week before classes in the fall and spring semesters; students should contact the graduate program coordinator for details and to sign up. Requests to postpone </w:t>
      </w:r>
      <w:r w:rsidRPr="5FAD4B13">
        <w:t xml:space="preserve">the </w:t>
      </w:r>
      <w:r w:rsidR="00FA4241">
        <w:t xml:space="preserve">deadline for meeting the </w:t>
      </w:r>
      <w:r>
        <w:t xml:space="preserve">qualifying </w:t>
      </w:r>
      <w:r w:rsidRPr="5FAD4B13">
        <w:t xml:space="preserve">exam </w:t>
      </w:r>
      <w:r w:rsidR="00FA4241">
        <w:t xml:space="preserve">requirement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qualifying exam</w:t>
      </w:r>
      <w:r w:rsidR="00FA4241">
        <w:t xml:space="preserve"> requirement</w:t>
      </w:r>
      <w:r>
        <w:t>.</w:t>
      </w:r>
    </w:p>
    <w:p w14:paraId="40F8483C" w14:textId="77777777" w:rsidR="00FA4241" w:rsidRDefault="00FA4241" w:rsidP="00FA4241"/>
    <w:p w14:paraId="0FF7F958" w14:textId="77777777" w:rsidR="00FA4241" w:rsidRDefault="00FA4241" w:rsidP="00FA4241">
      <w:r w:rsidRPr="00102DEE">
        <w:t>For transfer students and dual-PhD students (with other institutions) who have met the equivalent program milestone, the Graduate Studies Committee will evaluate and determine whether the student satisfies the PhD qualifying exam requirements on a case-by-case basis.</w:t>
      </w:r>
    </w:p>
    <w:p w14:paraId="44961289" w14:textId="2EB1619E" w:rsidR="001720F1" w:rsidRDefault="001720F1" w:rsidP="001F2EB0"/>
    <w:p w14:paraId="251CA9C5" w14:textId="77777777" w:rsidR="00C64C94" w:rsidRDefault="00C64C94" w:rsidP="00C64C94">
      <w:pPr>
        <w:pStyle w:val="Heading4"/>
      </w:pPr>
      <w:bookmarkStart w:id="1099" w:name="_Toc184195958"/>
      <w:bookmarkStart w:id="1100" w:name="_Toc203743956"/>
      <w:bookmarkStart w:id="1101" w:name="_Toc211351232"/>
      <w:r w:rsidRPr="007C7569">
        <w:t>Written Component</w:t>
      </w:r>
      <w:bookmarkEnd w:id="1099"/>
      <w:bookmarkEnd w:id="1100"/>
      <w:bookmarkEnd w:id="1101"/>
    </w:p>
    <w:p w14:paraId="4CAAB31A" w14:textId="0A1E644B" w:rsidR="00F50EB8" w:rsidRDefault="00F50EB8" w:rsidP="001F2EB0">
      <w:r>
        <w:t>All PhD students are required to demonstrate proficiency in Math by earning a 3.5+ in ME 800F Engineering Analysis or by passing the written qualifying exam in Math. In addition, all PhD students must demonstrate proficiency in two of the following</w:t>
      </w:r>
      <w:r w:rsidR="001720F1">
        <w:t xml:space="preserve"> three</w:t>
      </w:r>
      <w:r>
        <w:t xml:space="preserve"> subject areas</w:t>
      </w:r>
      <w:r w:rsidR="001720F1">
        <w:t xml:space="preserve">, either by earning a 3.5+ in one of the </w:t>
      </w:r>
      <w:r w:rsidR="00264693">
        <w:t xml:space="preserve">core </w:t>
      </w:r>
      <w:r w:rsidR="001720F1">
        <w:t xml:space="preserve">courses listed in </w:t>
      </w:r>
      <w:r w:rsidR="00C64C94">
        <w:t>the</w:t>
      </w:r>
      <w:r w:rsidR="001720F1">
        <w:t xml:space="preserve"> area or by passing the written qualifying exam in that area</w:t>
      </w:r>
      <w:r>
        <w:t>:</w:t>
      </w:r>
    </w:p>
    <w:p w14:paraId="3503E548" w14:textId="0F7384C2" w:rsidR="00F50EB8" w:rsidRDefault="00F50EB8" w:rsidP="001F2EB0"/>
    <w:p w14:paraId="5DB8C9D6" w14:textId="77777777" w:rsidR="00850C68" w:rsidRDefault="00850C68" w:rsidP="001F2EB0"/>
    <w:p w14:paraId="4C01DB83" w14:textId="3090BC28" w:rsidR="00F50EB8" w:rsidRDefault="00F50EB8" w:rsidP="00B37975">
      <w:pPr>
        <w:pStyle w:val="ListParagraph"/>
        <w:numPr>
          <w:ilvl w:val="0"/>
          <w:numId w:val="71"/>
        </w:numPr>
      </w:pPr>
      <w:r>
        <w:lastRenderedPageBreak/>
        <w:t>Solids</w:t>
      </w:r>
    </w:p>
    <w:p w14:paraId="1BFD5366" w14:textId="67B44D00" w:rsidR="001720F1" w:rsidRDefault="001720F1" w:rsidP="00B37975">
      <w:pPr>
        <w:pStyle w:val="ListParagraph"/>
        <w:numPr>
          <w:ilvl w:val="1"/>
          <w:numId w:val="71"/>
        </w:numPr>
      </w:pPr>
      <w:r>
        <w:t>ME 820F Continuum Mechanics</w:t>
      </w:r>
    </w:p>
    <w:p w14:paraId="0AFAF622" w14:textId="7646E7DD" w:rsidR="001720F1" w:rsidRDefault="001720F1" w:rsidP="00B37975">
      <w:pPr>
        <w:pStyle w:val="ListParagraph"/>
        <w:numPr>
          <w:ilvl w:val="1"/>
          <w:numId w:val="71"/>
        </w:numPr>
      </w:pPr>
      <w:r>
        <w:t>ME 821S Linear Elasticity</w:t>
      </w:r>
    </w:p>
    <w:p w14:paraId="1939FC87" w14:textId="3CC052D6" w:rsidR="001720F1" w:rsidRDefault="001720F1" w:rsidP="00B37975">
      <w:pPr>
        <w:pStyle w:val="ListParagraph"/>
        <w:numPr>
          <w:ilvl w:val="0"/>
          <w:numId w:val="71"/>
        </w:numPr>
      </w:pPr>
      <w:r>
        <w:t>Dynamics and Controls</w:t>
      </w:r>
    </w:p>
    <w:p w14:paraId="3936A09A" w14:textId="55F25B10" w:rsidR="001720F1" w:rsidRDefault="001720F1" w:rsidP="00B37975">
      <w:pPr>
        <w:pStyle w:val="ListParagraph"/>
        <w:numPr>
          <w:ilvl w:val="1"/>
          <w:numId w:val="71"/>
        </w:numPr>
      </w:pPr>
      <w:r>
        <w:t>ME 860F Theory of Vibrations</w:t>
      </w:r>
    </w:p>
    <w:p w14:paraId="4D9C59BE" w14:textId="1B21095C" w:rsidR="001720F1" w:rsidRDefault="001720F1" w:rsidP="00B37975">
      <w:pPr>
        <w:pStyle w:val="ListParagraph"/>
        <w:numPr>
          <w:ilvl w:val="1"/>
          <w:numId w:val="71"/>
        </w:numPr>
      </w:pPr>
      <w:r>
        <w:t>ME 861S Advanced Dynamics</w:t>
      </w:r>
    </w:p>
    <w:p w14:paraId="5D70DD18" w14:textId="45A0B2E3" w:rsidR="001720F1" w:rsidRDefault="001720F1" w:rsidP="00B37975">
      <w:pPr>
        <w:pStyle w:val="ListParagraph"/>
        <w:numPr>
          <w:ilvl w:val="1"/>
          <w:numId w:val="71"/>
        </w:numPr>
      </w:pPr>
      <w:r>
        <w:t>ME 851F Linear Systems and Control</w:t>
      </w:r>
    </w:p>
    <w:p w14:paraId="4E98E5D3" w14:textId="7F956E95" w:rsidR="001720F1" w:rsidRDefault="001720F1" w:rsidP="00B37975">
      <w:pPr>
        <w:pStyle w:val="ListParagraph"/>
        <w:numPr>
          <w:ilvl w:val="1"/>
          <w:numId w:val="71"/>
        </w:numPr>
      </w:pPr>
      <w:r>
        <w:t>ME 85</w:t>
      </w:r>
      <w:r w:rsidR="00264693">
        <w:t>9</w:t>
      </w:r>
      <w:r>
        <w:t>S Nonlinear Systems and Control</w:t>
      </w:r>
    </w:p>
    <w:p w14:paraId="4A5F8318" w14:textId="075C4A35" w:rsidR="001720F1" w:rsidRDefault="001720F1" w:rsidP="00B37975">
      <w:pPr>
        <w:pStyle w:val="ListParagraph"/>
        <w:numPr>
          <w:ilvl w:val="0"/>
          <w:numId w:val="71"/>
        </w:numPr>
      </w:pPr>
      <w:r>
        <w:t>Thermal and Fluids</w:t>
      </w:r>
    </w:p>
    <w:p w14:paraId="61483714" w14:textId="5B0F3326" w:rsidR="001720F1" w:rsidRDefault="001720F1" w:rsidP="00B37975">
      <w:pPr>
        <w:pStyle w:val="ListParagraph"/>
        <w:numPr>
          <w:ilvl w:val="1"/>
          <w:numId w:val="71"/>
        </w:numPr>
      </w:pPr>
      <w:r>
        <w:t>ME 810S Advanced Classical Thermodynamics</w:t>
      </w:r>
    </w:p>
    <w:p w14:paraId="712A1BC8" w14:textId="00C28732" w:rsidR="001720F1" w:rsidRDefault="001720F1" w:rsidP="00B37975">
      <w:pPr>
        <w:pStyle w:val="ListParagraph"/>
        <w:numPr>
          <w:ilvl w:val="1"/>
          <w:numId w:val="71"/>
        </w:numPr>
      </w:pPr>
      <w:r>
        <w:t>ME 812F Conduction Heat Transfer</w:t>
      </w:r>
    </w:p>
    <w:p w14:paraId="41C9470E" w14:textId="248BC9F9" w:rsidR="001720F1" w:rsidRDefault="001720F1" w:rsidP="00B37975">
      <w:pPr>
        <w:pStyle w:val="ListParagraph"/>
        <w:numPr>
          <w:ilvl w:val="1"/>
          <w:numId w:val="71"/>
        </w:numPr>
      </w:pPr>
      <w:r>
        <w:t>ME 830F Fluid Mechanics I</w:t>
      </w:r>
    </w:p>
    <w:p w14:paraId="30FCB878" w14:textId="242BBBEA" w:rsidR="00F50EB8" w:rsidRDefault="00F50EB8" w:rsidP="001F2EB0"/>
    <w:p w14:paraId="436A0185" w14:textId="77777777" w:rsidR="00264693" w:rsidRDefault="00264693" w:rsidP="00264693">
      <w:r w:rsidRPr="00626511">
        <w:t xml:space="preserve">Only the first FOUR core graduate courses attempted with a grade of 3.5 or better will be considered for </w:t>
      </w:r>
      <w:r>
        <w:t xml:space="preserve">satisfying the </w:t>
      </w:r>
      <w:r w:rsidRPr="00626511">
        <w:t xml:space="preserve">qualifying exam </w:t>
      </w:r>
      <w:r>
        <w:t>requirements</w:t>
      </w:r>
      <w:r w:rsidRPr="00626511">
        <w:t>.</w:t>
      </w:r>
    </w:p>
    <w:p w14:paraId="50DEC860" w14:textId="77777777" w:rsidR="00264693" w:rsidRDefault="00264693" w:rsidP="001F2EB0"/>
    <w:p w14:paraId="7D911968" w14:textId="77777777" w:rsidR="00C64C94" w:rsidRDefault="00C64C94" w:rsidP="00C64C94">
      <w:pPr>
        <w:pStyle w:val="Heading4"/>
      </w:pPr>
      <w:bookmarkStart w:id="1102" w:name="_Toc184195959"/>
      <w:bookmarkStart w:id="1103" w:name="_Toc203743957"/>
      <w:bookmarkStart w:id="1104" w:name="_Toc211351233"/>
      <w:r w:rsidRPr="00E17F90">
        <w:t>Oral Component</w:t>
      </w:r>
      <w:bookmarkEnd w:id="1102"/>
      <w:bookmarkEnd w:id="1103"/>
      <w:bookmarkEnd w:id="1104"/>
    </w:p>
    <w:p w14:paraId="4288A6CA" w14:textId="3E5CE35B" w:rsidR="00C64C94" w:rsidRDefault="00C64C94" w:rsidP="00C64C94">
      <w:r>
        <w:t>The qualifying exams in ME and EM do not include oral components, beyond participation in class for those students who choose the coursework option for one or more breadth area.</w:t>
      </w:r>
    </w:p>
    <w:p w14:paraId="7072C233" w14:textId="2556412A" w:rsidR="00C64C94" w:rsidRDefault="00C64C94" w:rsidP="001F2EB0"/>
    <w:p w14:paraId="3D990B05" w14:textId="77777777" w:rsidR="00246BAB" w:rsidRDefault="00246BAB" w:rsidP="00246BAB">
      <w:pPr>
        <w:pStyle w:val="Heading4"/>
      </w:pPr>
      <w:bookmarkStart w:id="1105" w:name="_Toc184195960"/>
      <w:bookmarkStart w:id="1106" w:name="_Toc203743958"/>
      <w:bookmarkStart w:id="1107" w:name="_Toc211351234"/>
      <w:r w:rsidRPr="000E34C4">
        <w:t>Assessmen</w:t>
      </w:r>
      <w:r>
        <w:t>t</w:t>
      </w:r>
      <w:bookmarkEnd w:id="1105"/>
      <w:bookmarkEnd w:id="1106"/>
      <w:bookmarkEnd w:id="1107"/>
    </w:p>
    <w:p w14:paraId="1CBF6EFF" w14:textId="555EEAE9" w:rsidR="00246BAB" w:rsidRDefault="00246BAB" w:rsidP="00246BAB">
      <w:r>
        <w:t>The assessment process and structure for individual courses are described in the syllabus. The written qualifying exams are developed and graded by faculty from the ME department; practice exams are available from the graduate program coordinator.</w:t>
      </w:r>
      <w:r w:rsidRPr="00246BAB">
        <w:t xml:space="preserve"> </w:t>
      </w:r>
    </w:p>
    <w:p w14:paraId="790EAE9D" w14:textId="3502DDCC" w:rsidR="00246BAB" w:rsidRDefault="00246BAB" w:rsidP="001F2EB0"/>
    <w:p w14:paraId="070030F8" w14:textId="77777777" w:rsidR="00246BAB" w:rsidRDefault="00246BAB" w:rsidP="00246BAB">
      <w:pPr>
        <w:pStyle w:val="Heading4"/>
      </w:pPr>
      <w:bookmarkStart w:id="1108" w:name="_Toc184195961"/>
      <w:bookmarkStart w:id="1109" w:name="_Toc203743959"/>
      <w:bookmarkStart w:id="1110" w:name="_Toc211351235"/>
      <w:r>
        <w:t>Appeal and Repeats</w:t>
      </w:r>
      <w:bookmarkEnd w:id="1108"/>
      <w:bookmarkEnd w:id="1109"/>
      <w:bookmarkEnd w:id="1110"/>
    </w:p>
    <w:p w14:paraId="2C364994" w14:textId="23E77983" w:rsidR="00246BAB" w:rsidRDefault="00246BAB" w:rsidP="00246BAB">
      <w:r>
        <w:t xml:space="preserve">Students who do not pass a written qualifying exam in a subject area may re-take the exam or earn a 3.5+ in one of the courses associated with that subject area. Students are limited to two attempts (written exam and/or course) to qualify in each subject area. </w:t>
      </w:r>
      <w:r w:rsidRPr="18058947">
        <w:t xml:space="preserve">A student may appeal </w:t>
      </w:r>
      <w:r>
        <w:t xml:space="preserve">a course grade or qualifying exam result </w:t>
      </w:r>
      <w:r w:rsidR="00005F11">
        <w:t>by following the department’s grievance process</w:t>
      </w:r>
      <w:r w:rsidRPr="18058947">
        <w:t xml:space="preserve">. The </w:t>
      </w:r>
      <w:r w:rsidR="00005F11">
        <w:t xml:space="preserve">grievance </w:t>
      </w:r>
      <w:r w:rsidRPr="18058947">
        <w:t xml:space="preserve">must be filed within two weeks from the date the student is notified of the </w:t>
      </w:r>
      <w:r>
        <w:t>course grade and/or qualifying exam result</w:t>
      </w:r>
      <w:r w:rsidRPr="18058947">
        <w:t>.</w:t>
      </w:r>
    </w:p>
    <w:p w14:paraId="52A8AE5F" w14:textId="2A73E089" w:rsidR="00246BAB" w:rsidRDefault="00246BAB" w:rsidP="001F2EB0"/>
    <w:p w14:paraId="695EEDDD" w14:textId="77777777" w:rsidR="00246BAB" w:rsidRDefault="00246BAB" w:rsidP="00246BAB">
      <w:pPr>
        <w:pStyle w:val="Heading3"/>
      </w:pPr>
      <w:bookmarkStart w:id="1111" w:name="_Toc184195968"/>
      <w:bookmarkStart w:id="1112" w:name="_Toc203743960"/>
      <w:bookmarkStart w:id="1113" w:name="_Toc211351236"/>
      <w:r w:rsidRPr="008067AD">
        <w:t>Comprehensive Examination</w:t>
      </w:r>
      <w:bookmarkEnd w:id="1111"/>
      <w:bookmarkEnd w:id="1112"/>
      <w:bookmarkEnd w:id="1113"/>
    </w:p>
    <w:p w14:paraId="1157B5CE" w14:textId="24B2D452" w:rsidR="00005F11" w:rsidRPr="006D2960" w:rsidRDefault="00246BAB" w:rsidP="00005F11">
      <w:r>
        <w:t>The comprehensive exam</w:t>
      </w:r>
      <w:r w:rsidRPr="5FAD4B13">
        <w:t xml:space="preserve"> </w:t>
      </w:r>
      <w:r>
        <w:t>c</w:t>
      </w:r>
      <w:r w:rsidRPr="5FAD4B13">
        <w:t>onsist</w:t>
      </w:r>
      <w:r>
        <w:t>s</w:t>
      </w:r>
      <w:r w:rsidRPr="5FAD4B13">
        <w:t xml:space="preserve"> of two parts</w:t>
      </w:r>
      <w:r>
        <w:t xml:space="preserve">, a written document and an </w:t>
      </w:r>
      <w:r w:rsidRPr="5FAD4B13">
        <w:t xml:space="preserve">oral </w:t>
      </w:r>
      <w:r>
        <w:t xml:space="preserve">exam, </w:t>
      </w:r>
      <w:r>
        <w:rPr>
          <w:color w:val="221F1F"/>
        </w:rPr>
        <w:t xml:space="preserve">and </w:t>
      </w:r>
      <w:r w:rsidR="00005F11" w:rsidRPr="006D2960">
        <w:t xml:space="preserve">tests the depth of a graduate student’s knowledge in the student’s individual technical discipline within the Department of Mechanical Engineering and the student’s technical preparation to conduct Ph.D. level research. This may include examining the completeness of the student’s knowledge of the literature relevant to their field of study, as well as testing the student’s ability to formulate research questions, propose a plan of research to address those questions towards a Ph.D. thesis, and conduct preliminary research activities in pursuit of the Ph.D. thesis. </w:t>
      </w:r>
    </w:p>
    <w:p w14:paraId="6CE66717" w14:textId="77777777" w:rsidR="00005F11" w:rsidRPr="006D2960" w:rsidRDefault="00005F11" w:rsidP="00005F11"/>
    <w:p w14:paraId="79D81E29" w14:textId="607E3D0B" w:rsidR="00246BAB" w:rsidRDefault="00005F11" w:rsidP="00246BAB">
      <w:r w:rsidRPr="006D2960">
        <w:t xml:space="preserve">Each part of the examination is conducted at the level of mastery of that material required for Ph.D. graduate students in their technical discipline. The comprehensive exam is also an assessment of the student’s ability to communicate ideas in a clear, coherent and organized manner. </w:t>
      </w:r>
      <w:r w:rsidR="00246BAB" w:rsidRPr="5FAD4B13">
        <w:t xml:space="preserve">The </w:t>
      </w:r>
      <w:r w:rsidR="00246BAB">
        <w:t>comprehensive exam is</w:t>
      </w:r>
      <w:r w:rsidR="00246BAB" w:rsidRPr="5FAD4B13">
        <w:t xml:space="preserve"> administered by the student’s guidance committee</w:t>
      </w:r>
      <w:r w:rsidR="00246BAB">
        <w:t xml:space="preserve"> with the advisor serving as committee chairperson.</w:t>
      </w:r>
    </w:p>
    <w:p w14:paraId="7309F3CB" w14:textId="6B5DE85A" w:rsidR="00246BAB" w:rsidRDefault="00246BAB" w:rsidP="00246BAB"/>
    <w:p w14:paraId="0CA7A522" w14:textId="1676B423" w:rsidR="00850C68" w:rsidRDefault="00850C68" w:rsidP="00246BAB"/>
    <w:p w14:paraId="62E971B0" w14:textId="20DC2CFA" w:rsidR="00850C68" w:rsidRDefault="00850C68" w:rsidP="00246BAB"/>
    <w:p w14:paraId="39B62420" w14:textId="1CEC2EDF" w:rsidR="00850C68" w:rsidRDefault="002F51DC" w:rsidP="00246BAB">
      <w:r>
        <w:t>a</w:t>
      </w:r>
    </w:p>
    <w:p w14:paraId="5FDA97F9" w14:textId="77777777" w:rsidR="00246BAB" w:rsidRDefault="00246BAB" w:rsidP="00246BAB">
      <w:pPr>
        <w:pStyle w:val="Heading4"/>
      </w:pPr>
      <w:bookmarkStart w:id="1114" w:name="_Toc184195969"/>
      <w:bookmarkStart w:id="1115" w:name="_Toc203743961"/>
      <w:bookmarkStart w:id="1116" w:name="_Toc211351237"/>
      <w:r w:rsidRPr="003E2E79">
        <w:lastRenderedPageBreak/>
        <w:t>Timing</w:t>
      </w:r>
      <w:r>
        <w:t xml:space="preserve"> and Requests for Postponement</w:t>
      </w:r>
      <w:bookmarkEnd w:id="1114"/>
      <w:bookmarkEnd w:id="1115"/>
      <w:bookmarkEnd w:id="1116"/>
    </w:p>
    <w:p w14:paraId="60051494" w14:textId="169A129A" w:rsidR="00246BAB" w:rsidRDefault="00246BAB" w:rsidP="00246BAB">
      <w:r>
        <w:t xml:space="preserve">Requests to postpone </w:t>
      </w:r>
      <w:r w:rsidRPr="5FAD4B13">
        <w:t xml:space="preserve">the </w:t>
      </w:r>
      <w:r>
        <w:t xml:space="preserve">comprehensive </w:t>
      </w:r>
      <w:r w:rsidRPr="5FAD4B13">
        <w:t xml:space="preserve">exam 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comprehensive exam.</w:t>
      </w:r>
    </w:p>
    <w:p w14:paraId="3DF36BE6" w14:textId="77777777" w:rsidR="00246BAB" w:rsidRDefault="00246BAB" w:rsidP="00246BAB"/>
    <w:p w14:paraId="3E7F333E" w14:textId="77777777" w:rsidR="00246BAB" w:rsidRDefault="00246BAB" w:rsidP="00246BAB">
      <w:pPr>
        <w:pStyle w:val="Heading4"/>
      </w:pPr>
      <w:bookmarkStart w:id="1117" w:name="_Toc184195970"/>
      <w:bookmarkStart w:id="1118" w:name="_Toc203743962"/>
      <w:bookmarkStart w:id="1119" w:name="_Toc211351238"/>
      <w:r>
        <w:t>Written Component</w:t>
      </w:r>
      <w:bookmarkEnd w:id="1117"/>
      <w:bookmarkEnd w:id="1118"/>
      <w:bookmarkEnd w:id="1119"/>
    </w:p>
    <w:p w14:paraId="733CF92B" w14:textId="77777777" w:rsidR="00005F11" w:rsidRDefault="00005F11" w:rsidP="00005F11">
      <w:r w:rsidRPr="005A45B8">
        <w:t xml:space="preserve">For the written part of the comprehensive examination, each student shall present a well-organized written document outlining in detail, relative to the student’s progress, the research pursued to date and the research envisioned. </w:t>
      </w:r>
    </w:p>
    <w:p w14:paraId="052FE747" w14:textId="77777777" w:rsidR="00005F11" w:rsidRPr="005A45B8" w:rsidRDefault="00005F11" w:rsidP="00005F11"/>
    <w:p w14:paraId="19C83DA0" w14:textId="77777777" w:rsidR="00005F11" w:rsidRDefault="00005F11" w:rsidP="00005F11">
      <w:pPr>
        <w:rPr>
          <w:rFonts w:eastAsiaTheme="minorHAnsi"/>
          <w:color w:val="000000"/>
        </w:rPr>
      </w:pPr>
      <w:r w:rsidRPr="005A45B8">
        <w:rPr>
          <w:rFonts w:eastAsiaTheme="minorHAnsi"/>
          <w:color w:val="000000"/>
        </w:rPr>
        <w:t xml:space="preserve">The written comprehensive examination shall be formatted as a thesis proposal. The student shall provide motivation, background, work completed, and proposed work towards the completion of the Ph.D. thesis. The recommended length is between 6000 - 8000 words (or 30 pages, double spaced, 11-point font) but the exact format of the document is at the Ph.D. advisor’s discretion. </w:t>
      </w:r>
    </w:p>
    <w:p w14:paraId="31F0EAC2" w14:textId="77777777" w:rsidR="00005F11" w:rsidRPr="005A45B8" w:rsidRDefault="00005F11" w:rsidP="00005F11">
      <w:pPr>
        <w:rPr>
          <w:rFonts w:eastAsiaTheme="minorHAnsi"/>
          <w:color w:val="000000"/>
        </w:rPr>
      </w:pPr>
    </w:p>
    <w:p w14:paraId="19CABC0F" w14:textId="3486796A" w:rsidR="0011650F" w:rsidRDefault="00005F11" w:rsidP="00005F11">
      <w:pPr>
        <w:rPr>
          <w:rFonts w:eastAsiaTheme="minorHAnsi"/>
          <w:color w:val="000000"/>
        </w:rPr>
      </w:pPr>
      <w:r w:rsidRPr="005A45B8">
        <w:rPr>
          <w:rFonts w:eastAsiaTheme="minorHAnsi"/>
          <w:color w:val="000000"/>
        </w:rPr>
        <w:t>In addition, each student shall present to the committee a list of works published to date and a list of the planned publications. The list shall include oral presentations, conference proceedings, and archival journal publications.</w:t>
      </w:r>
    </w:p>
    <w:p w14:paraId="25ECAA28" w14:textId="77777777" w:rsidR="00005F11" w:rsidRDefault="00005F11" w:rsidP="00005F11"/>
    <w:p w14:paraId="090AFD48" w14:textId="77777777" w:rsidR="00246BAB" w:rsidRDefault="00246BAB" w:rsidP="00246BAB">
      <w:pPr>
        <w:pStyle w:val="Heading4"/>
      </w:pPr>
      <w:bookmarkStart w:id="1120" w:name="_Toc184195971"/>
      <w:bookmarkStart w:id="1121" w:name="_Toc203743963"/>
      <w:bookmarkStart w:id="1122" w:name="_Toc211351239"/>
      <w:r>
        <w:t>Oral Component</w:t>
      </w:r>
      <w:bookmarkEnd w:id="1120"/>
      <w:bookmarkEnd w:id="1121"/>
      <w:bookmarkEnd w:id="1122"/>
    </w:p>
    <w:p w14:paraId="7E7E3EEF" w14:textId="6988922B" w:rsidR="0011650F" w:rsidRDefault="0011650F" w:rsidP="00005F11">
      <w:r>
        <w:t xml:space="preserve">The oral component of the comprehensive exam must be scheduled at least two weeks after the written proposal has been submitted to the committee. The oral examination will be administered by the committee, which will provide guidance to the student about the expected duration and content of their presentation (a typical presentation is 30-50 minutes in length). </w:t>
      </w:r>
      <w:r w:rsidR="00005F11">
        <w:rPr>
          <w:sz w:val="23"/>
          <w:szCs w:val="23"/>
        </w:rPr>
        <w:t>The oral examination will be administered by the student's dissertation committee and will cover advanced technical topics related to the student's Ph.D. thesis topic as well as the broader scope of the student's field of study.</w:t>
      </w:r>
    </w:p>
    <w:p w14:paraId="4C41559A" w14:textId="77777777" w:rsidR="0011650F" w:rsidRDefault="0011650F" w:rsidP="0011650F">
      <w:r>
        <w:t xml:space="preserve"> </w:t>
      </w:r>
    </w:p>
    <w:p w14:paraId="031E57FB" w14:textId="77777777" w:rsidR="00246BAB" w:rsidRDefault="00246BAB" w:rsidP="00246BAB">
      <w:pPr>
        <w:pStyle w:val="Heading4"/>
      </w:pPr>
      <w:bookmarkStart w:id="1123" w:name="_Toc184195972"/>
      <w:bookmarkStart w:id="1124" w:name="_Toc203743964"/>
      <w:bookmarkStart w:id="1125" w:name="_Toc211351240"/>
      <w:r w:rsidRPr="007B3435">
        <w:t>Assessment</w:t>
      </w:r>
      <w:bookmarkEnd w:id="1123"/>
      <w:bookmarkEnd w:id="1124"/>
      <w:bookmarkEnd w:id="1125"/>
    </w:p>
    <w:p w14:paraId="3E21FBC5" w14:textId="77777777" w:rsidR="00246BAB" w:rsidRDefault="00246BAB" w:rsidP="00246BAB">
      <w:r>
        <w:t>The guidance committee will evaluate and provide feedback on the written proposal and oral presentation using the following criteria:</w:t>
      </w:r>
    </w:p>
    <w:p w14:paraId="38C48844" w14:textId="1A1983FA" w:rsidR="00246BAB" w:rsidRDefault="00246BAB" w:rsidP="00246BAB"/>
    <w:p w14:paraId="57BF2FE9" w14:textId="77777777" w:rsidR="0011650F" w:rsidRDefault="0011650F" w:rsidP="0011650F">
      <w:r>
        <w:t>The dissertation committee will evaluate the proposal (written and oral) for:</w:t>
      </w:r>
    </w:p>
    <w:p w14:paraId="47C91517" w14:textId="77777777" w:rsidR="0011650F" w:rsidRDefault="0011650F" w:rsidP="00B37975">
      <w:pPr>
        <w:pStyle w:val="ListParagraph"/>
        <w:numPr>
          <w:ilvl w:val="0"/>
          <w:numId w:val="72"/>
        </w:numPr>
      </w:pPr>
      <w:r>
        <w:t>Tentative dissertation title</w:t>
      </w:r>
    </w:p>
    <w:p w14:paraId="5FDF3D9B" w14:textId="77777777" w:rsidR="0011650F" w:rsidRDefault="0011650F" w:rsidP="00B37975">
      <w:pPr>
        <w:pStyle w:val="ListParagraph"/>
        <w:numPr>
          <w:ilvl w:val="0"/>
          <w:numId w:val="72"/>
        </w:numPr>
      </w:pPr>
      <w:r>
        <w:t>Statement of the problem and its significance</w:t>
      </w:r>
    </w:p>
    <w:p w14:paraId="0A6C62F7" w14:textId="77777777" w:rsidR="0011650F" w:rsidRDefault="0011650F" w:rsidP="00B37975">
      <w:pPr>
        <w:pStyle w:val="ListParagraph"/>
        <w:numPr>
          <w:ilvl w:val="0"/>
          <w:numId w:val="72"/>
        </w:numPr>
      </w:pPr>
      <w:r>
        <w:t>Background, including a comprehensive review of the literature</w:t>
      </w:r>
    </w:p>
    <w:p w14:paraId="0C0A22C9" w14:textId="77777777" w:rsidR="0011650F" w:rsidRDefault="0011650F" w:rsidP="00B37975">
      <w:pPr>
        <w:pStyle w:val="ListParagraph"/>
        <w:numPr>
          <w:ilvl w:val="0"/>
          <w:numId w:val="72"/>
        </w:numPr>
      </w:pPr>
      <w:r>
        <w:t>Scope of proposed work (completed, in progress, and to be accomplished)</w:t>
      </w:r>
    </w:p>
    <w:p w14:paraId="2CC4E0E4" w14:textId="7BE52659" w:rsidR="0011650F" w:rsidRDefault="0011650F" w:rsidP="00B37975">
      <w:pPr>
        <w:pStyle w:val="ListParagraph"/>
        <w:numPr>
          <w:ilvl w:val="0"/>
          <w:numId w:val="72"/>
        </w:numPr>
      </w:pPr>
      <w:r>
        <w:t>Expected outcomes and engineering significance</w:t>
      </w:r>
    </w:p>
    <w:p w14:paraId="5FE8D23A" w14:textId="77777777" w:rsidR="0011650F" w:rsidRDefault="0011650F" w:rsidP="00246BAB"/>
    <w:p w14:paraId="10D17840" w14:textId="1BD03E3C" w:rsidR="00246BAB" w:rsidRPr="002C502C" w:rsidRDefault="00246BAB" w:rsidP="00246BAB">
      <w:bookmarkStart w:id="1126" w:name="_Hlk204177497"/>
      <w:r w:rsidRPr="18058947">
        <w:t xml:space="preserve">Passing the comprehensive examination requires approval of </w:t>
      </w:r>
      <w:r w:rsidR="00866BD4">
        <w:t xml:space="preserve">a majority of </w:t>
      </w:r>
      <w:r w:rsidRPr="18058947">
        <w:t>the student’s guidance committee</w:t>
      </w:r>
      <w:r w:rsidR="00866BD4">
        <w:t>, with not more than one dissenting vote from a tenure-stream ME faculty member</w:t>
      </w:r>
      <w:r w:rsidRPr="18058947">
        <w:t>.</w:t>
      </w:r>
    </w:p>
    <w:bookmarkEnd w:id="1126"/>
    <w:p w14:paraId="4EFEDCCF" w14:textId="77777777" w:rsidR="00246BAB" w:rsidRDefault="00246BAB" w:rsidP="00246BAB"/>
    <w:p w14:paraId="2269CC77" w14:textId="77777777" w:rsidR="00246BAB" w:rsidRDefault="00246BAB" w:rsidP="00246BAB">
      <w:pPr>
        <w:pStyle w:val="Heading4"/>
      </w:pPr>
      <w:bookmarkStart w:id="1127" w:name="_Toc184195973"/>
      <w:bookmarkStart w:id="1128" w:name="_Toc203743965"/>
      <w:bookmarkStart w:id="1129" w:name="_Toc211351241"/>
      <w:r>
        <w:t>Appeal and Repeats</w:t>
      </w:r>
      <w:bookmarkEnd w:id="1127"/>
      <w:bookmarkEnd w:id="1128"/>
      <w:bookmarkEnd w:id="1129"/>
    </w:p>
    <w:p w14:paraId="4FD5ADD9" w14:textId="77777777" w:rsidR="00246BAB" w:rsidRDefault="00246BAB" w:rsidP="00246BAB">
      <w:r w:rsidRPr="18058947">
        <w:t>A student may appeal the guidance committee's decision. Such an appeal must be made in writing and directed to the department chairperson. The written appeal must contain explicit reasons for requesting that the review be conducted. The appeal must be filed within two weeks from the date the student is notified of the guidance committee's decision.</w:t>
      </w:r>
    </w:p>
    <w:p w14:paraId="537B35A6" w14:textId="77777777" w:rsidR="00246BAB" w:rsidRDefault="00246BAB" w:rsidP="00246BAB"/>
    <w:p w14:paraId="38C5F6A6" w14:textId="77777777" w:rsidR="00246BAB" w:rsidRDefault="00246BAB" w:rsidP="00246BAB">
      <w:pPr>
        <w:pStyle w:val="Heading3"/>
      </w:pPr>
      <w:bookmarkStart w:id="1130" w:name="_Toc184195974"/>
      <w:bookmarkStart w:id="1131" w:name="_Toc203743966"/>
      <w:bookmarkStart w:id="1132" w:name="_Toc211351242"/>
      <w:r w:rsidRPr="72E1B811">
        <w:lastRenderedPageBreak/>
        <w:t>Final Exam</w:t>
      </w:r>
      <w:bookmarkEnd w:id="1130"/>
      <w:bookmarkEnd w:id="1131"/>
      <w:bookmarkEnd w:id="1132"/>
    </w:p>
    <w:p w14:paraId="1D9413E0" w14:textId="6AA01B15" w:rsidR="00246BAB" w:rsidRDefault="00246BAB" w:rsidP="00246BAB">
      <w:r>
        <w:t xml:space="preserve">The final examination consists of two parts: </w:t>
      </w:r>
      <w:r w:rsidRPr="5FAD4B13">
        <w:t xml:space="preserve">an oral examination and a written </w:t>
      </w:r>
      <w:r>
        <w:t xml:space="preserve">dissertation that conforms to the </w:t>
      </w:r>
      <w:hyperlink r:id="rId281" w:history="1">
        <w:r w:rsidRPr="00D86C5D">
          <w:rPr>
            <w:rStyle w:val="Hyperlink"/>
          </w:rPr>
          <w:t>formatting requirements of the MSU Graduate School</w:t>
        </w:r>
      </w:hyperlink>
      <w:r>
        <w:t xml:space="preserve">. The final </w:t>
      </w:r>
      <w:r w:rsidRPr="5FAD4B13">
        <w:t xml:space="preserve">examination is administered by the guidance committee with the </w:t>
      </w:r>
      <w:r>
        <w:t xml:space="preserve">advisor presiding in the role of </w:t>
      </w:r>
      <w:r w:rsidRPr="5FAD4B13">
        <w:t>guidance committee chairperson.</w:t>
      </w:r>
    </w:p>
    <w:p w14:paraId="54CB3C7C" w14:textId="77777777" w:rsidR="00246BAB" w:rsidRDefault="00246BAB" w:rsidP="00246BAB"/>
    <w:p w14:paraId="13DC3F29" w14:textId="77777777" w:rsidR="00246BAB" w:rsidRDefault="00246BAB" w:rsidP="00246BAB">
      <w:pPr>
        <w:pStyle w:val="Heading4"/>
      </w:pPr>
      <w:bookmarkStart w:id="1133" w:name="_Toc184195975"/>
      <w:bookmarkStart w:id="1134" w:name="_Toc203743967"/>
      <w:bookmarkStart w:id="1135" w:name="_Toc211351243"/>
      <w:r w:rsidRPr="003E2E79">
        <w:t>Timing</w:t>
      </w:r>
      <w:r>
        <w:t xml:space="preserve"> and Requests for Postponement</w:t>
      </w:r>
      <w:bookmarkEnd w:id="1133"/>
      <w:bookmarkEnd w:id="1134"/>
      <w:bookmarkEnd w:id="1135"/>
    </w:p>
    <w:p w14:paraId="036FC0C5" w14:textId="40E4697A" w:rsidR="00246BAB" w:rsidRDefault="00246BAB" w:rsidP="00246BAB">
      <w:r>
        <w:t xml:space="preserve">Requests to postpone </w:t>
      </w:r>
      <w:r w:rsidRPr="5FAD4B13">
        <w:t xml:space="preserve">the </w:t>
      </w:r>
      <w:r>
        <w:t xml:space="preserve">final exam </w:t>
      </w:r>
      <w:r w:rsidRPr="5FAD4B13">
        <w:t xml:space="preserve">may be </w:t>
      </w:r>
      <w:r>
        <w:t xml:space="preserve">submitted </w:t>
      </w:r>
      <w:r w:rsidRPr="5FAD4B13">
        <w:t xml:space="preserve">in writing to the </w:t>
      </w:r>
      <w:r>
        <w:t xml:space="preserve">Graduate Program Director </w:t>
      </w:r>
      <w:r w:rsidRPr="5FAD4B13">
        <w:t>by the student and advisor</w:t>
      </w:r>
      <w:r>
        <w:t>, and must include an explanation and proposed timeline and due date for completing the final examination.</w:t>
      </w:r>
    </w:p>
    <w:p w14:paraId="7142F3DF" w14:textId="77777777" w:rsidR="00246BAB" w:rsidRDefault="00246BAB" w:rsidP="00246BAB"/>
    <w:p w14:paraId="30929598" w14:textId="77777777" w:rsidR="00246BAB" w:rsidRDefault="00246BAB" w:rsidP="00246BAB">
      <w:pPr>
        <w:pStyle w:val="Heading4"/>
      </w:pPr>
      <w:bookmarkStart w:id="1136" w:name="_Toc184195976"/>
      <w:bookmarkStart w:id="1137" w:name="_Toc203743968"/>
      <w:bookmarkStart w:id="1138" w:name="_Toc211351244"/>
      <w:r>
        <w:t>Written Component</w:t>
      </w:r>
      <w:bookmarkEnd w:id="1136"/>
      <w:bookmarkEnd w:id="1137"/>
      <w:bookmarkEnd w:id="1138"/>
    </w:p>
    <w:p w14:paraId="643E1F46" w14:textId="77777777" w:rsidR="00CA46CB" w:rsidRPr="003259DB" w:rsidRDefault="00CA46CB" w:rsidP="00CA46CB">
      <w:r w:rsidRPr="5FAD4B13">
        <w:t xml:space="preserve">The dissertation </w:t>
      </w:r>
      <w:r>
        <w:t xml:space="preserve">draft </w:t>
      </w:r>
      <w:r w:rsidRPr="5FAD4B13">
        <w:t>must be approved by the guidance committee chairperson before submission to the committee.</w:t>
      </w:r>
      <w:r>
        <w:t xml:space="preserve"> T</w:t>
      </w:r>
      <w:r w:rsidRPr="5FAD4B13">
        <w:t>he dissertation</w:t>
      </w:r>
      <w:r>
        <w:t xml:space="preserve"> draft</w:t>
      </w:r>
      <w:r w:rsidRPr="5FAD4B13">
        <w:t xml:space="preserve"> must be given to </w:t>
      </w:r>
      <w:r>
        <w:t xml:space="preserve">each </w:t>
      </w:r>
      <w:r w:rsidRPr="5FAD4B13">
        <w:t>guidance committee member</w:t>
      </w:r>
      <w:r>
        <w:t xml:space="preserve"> a</w:t>
      </w:r>
      <w:r w:rsidRPr="5FAD4B13">
        <w:t xml:space="preserve">t least two weeks before </w:t>
      </w:r>
      <w:r>
        <w:t xml:space="preserve">the </w:t>
      </w:r>
      <w:r w:rsidRPr="5FAD4B13">
        <w:t>final oral examination</w:t>
      </w:r>
      <w:r>
        <w:t>.</w:t>
      </w:r>
    </w:p>
    <w:p w14:paraId="438EF2B2" w14:textId="77777777" w:rsidR="00246BAB" w:rsidRDefault="00246BAB" w:rsidP="00246BAB"/>
    <w:p w14:paraId="5E016B1C" w14:textId="77777777" w:rsidR="00246BAB" w:rsidRDefault="00246BAB" w:rsidP="00246BAB">
      <w:pPr>
        <w:pStyle w:val="Heading4"/>
      </w:pPr>
      <w:bookmarkStart w:id="1139" w:name="_Toc184195977"/>
      <w:bookmarkStart w:id="1140" w:name="_Toc203743969"/>
      <w:bookmarkStart w:id="1141" w:name="_Toc211351245"/>
      <w:r>
        <w:t>Oral Component</w:t>
      </w:r>
      <w:bookmarkEnd w:id="1139"/>
      <w:bookmarkEnd w:id="1140"/>
      <w:bookmarkEnd w:id="1141"/>
    </w:p>
    <w:p w14:paraId="7776F6D9" w14:textId="67E26A29" w:rsidR="00246BAB" w:rsidRDefault="008067AD" w:rsidP="00CA46CB">
      <w:r w:rsidRPr="008067AD">
        <w:t>The student present</w:t>
      </w:r>
      <w:r>
        <w:t>s</w:t>
      </w:r>
      <w:r w:rsidRPr="008067AD">
        <w:t xml:space="preserve"> the results of the</w:t>
      </w:r>
      <w:r>
        <w:t>ir</w:t>
      </w:r>
      <w:r w:rsidRPr="008067AD">
        <w:t xml:space="preserve"> dissertation in a seminar open to the community. The student should arrange a suitable </w:t>
      </w:r>
      <w:r>
        <w:t xml:space="preserve">final oral </w:t>
      </w:r>
      <w:r w:rsidRPr="008067AD">
        <w:t xml:space="preserve">exam date </w:t>
      </w:r>
      <w:r>
        <w:t xml:space="preserve">in consultation with the </w:t>
      </w:r>
      <w:r w:rsidRPr="008067AD">
        <w:t>advisor and committee</w:t>
      </w:r>
      <w:r>
        <w:t xml:space="preserve">, and </w:t>
      </w:r>
      <w:r w:rsidRPr="008067AD">
        <w:t xml:space="preserve">should arrange for a suitable room </w:t>
      </w:r>
      <w:r>
        <w:t xml:space="preserve">for the seminar in consultation with the graduate </w:t>
      </w:r>
      <w:r w:rsidRPr="008067AD">
        <w:t>program coordinator.</w:t>
      </w:r>
    </w:p>
    <w:p w14:paraId="29E8CF54" w14:textId="227A4A95" w:rsidR="00246BAB" w:rsidRDefault="00246BAB" w:rsidP="00CA46CB"/>
    <w:p w14:paraId="6B2B1345" w14:textId="305C3311" w:rsidR="00CA46CB" w:rsidRPr="00CA46CB" w:rsidRDefault="00CA46CB" w:rsidP="00CA46CB">
      <w:bookmarkStart w:id="1142" w:name="_Hlk204177735"/>
      <w:r w:rsidRPr="00CA46CB">
        <w:t xml:space="preserve">The dissertation and the student’s performance on the final oral examinations must be approved by a positive vote of at least three-fourths of the voting examiners and with not more than one dissenting vote from among the Michigan State University tenure-stream faculty members of the dissertation committee. </w:t>
      </w:r>
    </w:p>
    <w:bookmarkEnd w:id="1142"/>
    <w:p w14:paraId="6E8F2F5B" w14:textId="77777777" w:rsidR="00CA46CB" w:rsidRDefault="00CA46CB" w:rsidP="00CA46CB"/>
    <w:p w14:paraId="488BED0D" w14:textId="0618A87A" w:rsidR="00CA46CB" w:rsidRDefault="00CA46CB" w:rsidP="00CA46CB">
      <w:r w:rsidRPr="00CA46CB">
        <w:t>For the doctoral candidate, the following format is typical. The dissertation committee members may or may not choose to meet before the exam to discuss the procedure. The candidate presents the results in seminar fashion and responds to questions and comments from those in attendance. After the general audience has had an opportunity to raise questions and comments, they are excused from the room and the defense continues with only the dissertation committee. At the end of the examination, the student is asked to step out of the room, and the dissertation committee members each indicate in writing a pass or fail grade. The student is then asked to enter the room to receive the result of the final examination. A summary report of the examination result is submitted to the Dean of Engineering and the Chairperson of the Department.</w:t>
      </w:r>
    </w:p>
    <w:p w14:paraId="39726D8B" w14:textId="77777777" w:rsidR="00CA46CB" w:rsidRDefault="00CA46CB" w:rsidP="00246BAB"/>
    <w:p w14:paraId="6366A3F4" w14:textId="77777777" w:rsidR="00246BAB" w:rsidRDefault="00246BAB" w:rsidP="00246BAB">
      <w:pPr>
        <w:pStyle w:val="Heading4"/>
      </w:pPr>
      <w:bookmarkStart w:id="1143" w:name="_Toc184195978"/>
      <w:bookmarkStart w:id="1144" w:name="_Toc203743970"/>
      <w:bookmarkStart w:id="1145" w:name="_Toc211351246"/>
      <w:r>
        <w:t>Assessment</w:t>
      </w:r>
      <w:bookmarkEnd w:id="1143"/>
      <w:bookmarkEnd w:id="1144"/>
      <w:bookmarkEnd w:id="1145"/>
    </w:p>
    <w:p w14:paraId="73ACAAB1" w14:textId="0651D332" w:rsidR="00246BAB" w:rsidRDefault="00246BAB" w:rsidP="00246BAB">
      <w:r>
        <w:t xml:space="preserve">The possible outcomes of the final oral examination are pass, pass with revisions, or fail. When passing with revisions, the guidance committee should provide a written list of required revisions to the dissertation; </w:t>
      </w:r>
      <w:r w:rsidR="00C51AE0">
        <w:t>typically,</w:t>
      </w:r>
      <w:r>
        <w:t xml:space="preserve"> the advisor is delegated to oversee revisions and approve the final dissertation.</w:t>
      </w:r>
    </w:p>
    <w:p w14:paraId="421D4D73" w14:textId="77777777" w:rsidR="00246BAB" w:rsidRDefault="00246BAB" w:rsidP="00246BAB"/>
    <w:p w14:paraId="79310612" w14:textId="77777777" w:rsidR="00246BAB" w:rsidRDefault="00246BAB" w:rsidP="00246BAB">
      <w:pPr>
        <w:pStyle w:val="Heading4"/>
      </w:pPr>
      <w:bookmarkStart w:id="1146" w:name="_Toc184195979"/>
      <w:bookmarkStart w:id="1147" w:name="_Toc203743971"/>
      <w:bookmarkStart w:id="1148" w:name="_Toc211351247"/>
      <w:r w:rsidRPr="008760DF">
        <w:t>Use of Reprints and Publication Expectations</w:t>
      </w:r>
      <w:bookmarkEnd w:id="1146"/>
      <w:bookmarkEnd w:id="1147"/>
      <w:bookmarkEnd w:id="1148"/>
    </w:p>
    <w:p w14:paraId="68C2E3D0" w14:textId="7AA47B07" w:rsidR="00246BAB" w:rsidRDefault="00332900" w:rsidP="00246BAB">
      <w:r>
        <w:t xml:space="preserve">It is typical that </w:t>
      </w:r>
      <w:r w:rsidR="008067AD">
        <w:t xml:space="preserve">ME and EM </w:t>
      </w:r>
      <w:r w:rsidR="00246BAB">
        <w:t xml:space="preserve">PhD students </w:t>
      </w:r>
      <w:r>
        <w:t xml:space="preserve">will produce at least three archival publications by the completion of the PhD degree. </w:t>
      </w:r>
      <w:r w:rsidR="00246BAB">
        <w:t>Students who wish to reuse previously published work as part of their dissertation should obtain permission from their advisor and guidance committee in advance. Students must also obtain reprint permission from the copyright holder of the original publication. Both of these approvals must be obtained before students can reuse prior work as part of their dissertation.</w:t>
      </w:r>
    </w:p>
    <w:p w14:paraId="17AA8565" w14:textId="77777777" w:rsidR="00246BAB" w:rsidRDefault="00246BAB" w:rsidP="00246BAB"/>
    <w:p w14:paraId="03CC3D93" w14:textId="77777777" w:rsidR="00246BAB" w:rsidRDefault="00246BAB" w:rsidP="00246BAB">
      <w:r>
        <w:t xml:space="preserve">Content that is reprinted or adapted from prior work must be clearly indicated in the dissertation, with appropriate citations to the original source(s). Students should also provide their guidance committee with a separate document summarizing the origins of each chapter of the dissertation (e.g., adapted from a previously published paper; adapted from a paper in submission; written solely for this dissertation). This </w:t>
      </w:r>
      <w:r>
        <w:lastRenderedPageBreak/>
        <w:t>document should include the full citation for previously published or submitted manuscripts, and briefly describe the student’s unique contributions for work described in papers with multiple authors.</w:t>
      </w:r>
    </w:p>
    <w:bookmarkEnd w:id="1009"/>
    <w:p w14:paraId="2E14FFF3" w14:textId="77777777" w:rsidR="009215F4" w:rsidRDefault="009215F4">
      <w:pPr>
        <w:spacing w:after="160" w:line="259" w:lineRule="auto"/>
      </w:pPr>
    </w:p>
    <w:sectPr w:rsidR="009215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54A2" w14:textId="77777777" w:rsidR="005B0690" w:rsidRDefault="005B0690" w:rsidP="005B0690">
      <w:r>
        <w:separator/>
      </w:r>
    </w:p>
  </w:endnote>
  <w:endnote w:type="continuationSeparator" w:id="0">
    <w:p w14:paraId="2B899C46" w14:textId="77777777" w:rsidR="005B0690" w:rsidRDefault="005B0690" w:rsidP="005B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2099" w14:textId="77777777" w:rsidR="005B0690" w:rsidRDefault="005B0690" w:rsidP="005B0690">
      <w:r>
        <w:separator/>
      </w:r>
    </w:p>
  </w:footnote>
  <w:footnote w:type="continuationSeparator" w:id="0">
    <w:p w14:paraId="15F67E89" w14:textId="77777777" w:rsidR="005B0690" w:rsidRDefault="005B0690" w:rsidP="005B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5C36" w14:textId="0E6611E4" w:rsidR="00EC5973" w:rsidRDefault="00EC5973" w:rsidP="00EC5973">
    <w:pPr>
      <w:pStyle w:val="Footer"/>
      <w:jc w:val="right"/>
    </w:pPr>
    <w:r w:rsidRPr="00EC5973">
      <w:rPr>
        <w:sz w:val="18"/>
        <w:szCs w:val="18"/>
      </w:rPr>
      <w:t>Fall 2025 Handbook, Effective 8/1</w:t>
    </w:r>
    <w:r w:rsidR="00FF23F2">
      <w:rPr>
        <w:sz w:val="18"/>
        <w:szCs w:val="18"/>
      </w:rPr>
      <w:t>6</w:t>
    </w:r>
    <w:r w:rsidRPr="00EC5973">
      <w:rPr>
        <w:sz w:val="18"/>
        <w:szCs w:val="18"/>
      </w:rPr>
      <w:t>/2025</w:t>
    </w:r>
    <w:r w:rsidRPr="00EC5973">
      <w:rPr>
        <w:sz w:val="18"/>
        <w:szCs w:val="18"/>
      </w:rPr>
      <w:tab/>
    </w:r>
    <w:r w:rsidRPr="00EC5973">
      <w:rPr>
        <w:sz w:val="18"/>
        <w:szCs w:val="18"/>
      </w:rPr>
      <w:tab/>
      <w:t xml:space="preserve">Page </w:t>
    </w:r>
    <w:sdt>
      <w:sdtPr>
        <w:rPr>
          <w:sz w:val="18"/>
          <w:szCs w:val="18"/>
        </w:rPr>
        <w:id w:val="-1320422686"/>
        <w:docPartObj>
          <w:docPartGallery w:val="Page Numbers (Bottom of Page)"/>
          <w:docPartUnique/>
        </w:docPartObj>
      </w:sdtPr>
      <w:sdtEndPr>
        <w:rPr>
          <w:noProof/>
        </w:rPr>
      </w:sdtEndPr>
      <w:sdtContent>
        <w:r w:rsidRPr="00EC5973">
          <w:rPr>
            <w:sz w:val="18"/>
            <w:szCs w:val="18"/>
          </w:rPr>
          <w:fldChar w:fldCharType="begin"/>
        </w:r>
        <w:r w:rsidRPr="00EC5973">
          <w:rPr>
            <w:sz w:val="18"/>
            <w:szCs w:val="18"/>
          </w:rPr>
          <w:instrText xml:space="preserve"> PAGE   \* MERGEFORMAT </w:instrText>
        </w:r>
        <w:r w:rsidRPr="00EC5973">
          <w:rPr>
            <w:sz w:val="18"/>
            <w:szCs w:val="18"/>
          </w:rPr>
          <w:fldChar w:fldCharType="separate"/>
        </w:r>
        <w:r>
          <w:rPr>
            <w:sz w:val="18"/>
            <w:szCs w:val="18"/>
          </w:rPr>
          <w:t>8</w:t>
        </w:r>
        <w:r w:rsidRPr="00EC5973">
          <w:rPr>
            <w:noProof/>
            <w:sz w:val="18"/>
            <w:szCs w:val="18"/>
          </w:rPr>
          <w:fldChar w:fldCharType="end"/>
        </w:r>
      </w:sdtContent>
    </w:sdt>
  </w:p>
</w:hdr>
</file>

<file path=word/intelligence2.xml><?xml version="1.0" encoding="utf-8"?>
<int2:intelligence xmlns:int2="http://schemas.microsoft.com/office/intelligence/2020/intelligence" xmlns:oel="http://schemas.microsoft.com/office/2019/extlst">
  <int2:observations>
    <int2:textHash int2:hashCode="BC3EUS+j05HFFw" int2:id="en9qzWnP">
      <int2:state int2:value="Rejected" int2:type="AugLoop_Text_Critique"/>
    </int2:textHash>
    <int2:textHash int2:hashCode="jWYXYToYc43jOw" int2:id="u074Rpoq">
      <int2:state int2:value="Rejected" int2:type="AugLoop_Text_Critique"/>
    </int2:textHash>
    <int2:textHash int2:hashCode="yiG9cxo5IyQINP" int2:id="2fOixcLi">
      <int2:state int2:value="Rejected" int2:type="AugLoop_Text_Critique"/>
    </int2:textHash>
    <int2:textHash int2:hashCode="G83MdX07evteyU" int2:id="iNYR9iUE">
      <int2:state int2:value="Rejected" int2:type="AugLoop_Text_Critique"/>
    </int2:textHash>
    <int2:textHash int2:hashCode="3AWEn81C7u5NN5" int2:id="3GXchUhk">
      <int2:state int2:value="Rejected" int2:type="AugLoop_Text_Critique"/>
    </int2:textHash>
    <int2:textHash int2:hashCode="fYIOdu5YK/2TMJ" int2:id="k8sHDfQY">
      <int2:state int2:value="Rejected" int2:type="AugLoop_Text_Critique"/>
    </int2:textHash>
    <int2:textHash int2:hashCode="zNjBWTgIHKVvhW" int2:id="V4SgkOuZ">
      <int2:state int2:value="Rejected" int2:type="AugLoop_Text_Critique"/>
    </int2:textHash>
    <int2:textHash int2:hashCode="KwcnxdB5pQx1OS" int2:id="apTWxBuD">
      <int2:state int2:value="Rejected" int2:type="AugLoop_Text_Critique"/>
    </int2:textHash>
    <int2:textHash int2:hashCode="Ex6M/a/XTEqCzh" int2:id="QjMVgCUx">
      <int2:state int2:value="Rejected" int2:type="AugLoop_Text_Critique"/>
    </int2:textHash>
    <int2:textHash int2:hashCode="TCi2OYyj4c6xxV" int2:id="Cfjx4Bub">
      <int2:state int2:value="Rejected" int2:type="AugLoop_Text_Critique"/>
    </int2:textHash>
    <int2:textHash int2:hashCode="5r9lQ9hWqTXVOD" int2:id="MyiktTYp">
      <int2:state int2:value="Rejected" int2:type="AugLoop_Text_Critique"/>
    </int2:textHash>
    <int2:textHash int2:hashCode="HSTd0sRnykio24" int2:id="4qzs4el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3857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F6BA2"/>
    <w:multiLevelType w:val="hybridMultilevel"/>
    <w:tmpl w:val="A4EC77EA"/>
    <w:lvl w:ilvl="0" w:tplc="BD5E47EE">
      <w:start w:val="1"/>
      <w:numFmt w:val="lowerLetter"/>
      <w:lvlText w:val="%1."/>
      <w:lvlJc w:val="left"/>
      <w:pPr>
        <w:ind w:left="740" w:hanging="360"/>
      </w:pPr>
    </w:lvl>
    <w:lvl w:ilvl="1" w:tplc="F4B20DBA">
      <w:start w:val="1"/>
      <w:numFmt w:val="lowerLetter"/>
      <w:lvlText w:val="%2."/>
      <w:lvlJc w:val="left"/>
      <w:pPr>
        <w:ind w:left="1460" w:hanging="360"/>
      </w:pPr>
    </w:lvl>
    <w:lvl w:ilvl="2" w:tplc="DAEAED9A">
      <w:start w:val="1"/>
      <w:numFmt w:val="lowerRoman"/>
      <w:lvlText w:val="%3."/>
      <w:lvlJc w:val="right"/>
      <w:pPr>
        <w:ind w:left="2180" w:hanging="180"/>
      </w:pPr>
    </w:lvl>
    <w:lvl w:ilvl="3" w:tplc="DE5E5D76">
      <w:start w:val="1"/>
      <w:numFmt w:val="decimal"/>
      <w:lvlText w:val="%4."/>
      <w:lvlJc w:val="left"/>
      <w:pPr>
        <w:ind w:left="2900" w:hanging="360"/>
      </w:pPr>
    </w:lvl>
    <w:lvl w:ilvl="4" w:tplc="C9FC7D28">
      <w:start w:val="1"/>
      <w:numFmt w:val="lowerLetter"/>
      <w:lvlText w:val="%5."/>
      <w:lvlJc w:val="left"/>
      <w:pPr>
        <w:ind w:left="3620" w:hanging="360"/>
      </w:pPr>
    </w:lvl>
    <w:lvl w:ilvl="5" w:tplc="05063002">
      <w:start w:val="1"/>
      <w:numFmt w:val="lowerRoman"/>
      <w:lvlText w:val="%6."/>
      <w:lvlJc w:val="right"/>
      <w:pPr>
        <w:ind w:left="4340" w:hanging="180"/>
      </w:pPr>
    </w:lvl>
    <w:lvl w:ilvl="6" w:tplc="42981B2E">
      <w:start w:val="1"/>
      <w:numFmt w:val="decimal"/>
      <w:lvlText w:val="%7."/>
      <w:lvlJc w:val="left"/>
      <w:pPr>
        <w:ind w:left="5060" w:hanging="360"/>
      </w:pPr>
    </w:lvl>
    <w:lvl w:ilvl="7" w:tplc="354AA88E">
      <w:start w:val="1"/>
      <w:numFmt w:val="lowerLetter"/>
      <w:lvlText w:val="%8."/>
      <w:lvlJc w:val="left"/>
      <w:pPr>
        <w:ind w:left="5780" w:hanging="360"/>
      </w:pPr>
    </w:lvl>
    <w:lvl w:ilvl="8" w:tplc="FC8AD632">
      <w:start w:val="1"/>
      <w:numFmt w:val="lowerRoman"/>
      <w:lvlText w:val="%9."/>
      <w:lvlJc w:val="right"/>
      <w:pPr>
        <w:ind w:left="6500" w:hanging="180"/>
      </w:pPr>
    </w:lvl>
  </w:abstractNum>
  <w:abstractNum w:abstractNumId="2" w15:restartNumberingAfterBreak="0">
    <w:nsid w:val="03383DB7"/>
    <w:multiLevelType w:val="hybridMultilevel"/>
    <w:tmpl w:val="FD0A329C"/>
    <w:lvl w:ilvl="0" w:tplc="0409000F">
      <w:start w:val="1"/>
      <w:numFmt w:val="decimal"/>
      <w:lvlText w:val="%1."/>
      <w:lvlJc w:val="left"/>
      <w:pPr>
        <w:ind w:left="720" w:hanging="360"/>
      </w:pPr>
      <w:rPr>
        <w:rFonts w:hint="default"/>
      </w:rPr>
    </w:lvl>
    <w:lvl w:ilvl="1" w:tplc="91C6F44E">
      <w:start w:val="1"/>
      <w:numFmt w:val="bullet"/>
      <w:lvlText w:val="o"/>
      <w:lvlJc w:val="left"/>
      <w:pPr>
        <w:ind w:left="1440" w:hanging="360"/>
      </w:pPr>
      <w:rPr>
        <w:rFonts w:ascii="Courier New" w:hAnsi="Courier New" w:hint="default"/>
      </w:rPr>
    </w:lvl>
    <w:lvl w:ilvl="2" w:tplc="D7D81C72">
      <w:start w:val="1"/>
      <w:numFmt w:val="bullet"/>
      <w:lvlText w:val=""/>
      <w:lvlJc w:val="left"/>
      <w:pPr>
        <w:ind w:left="2160" w:hanging="360"/>
      </w:pPr>
      <w:rPr>
        <w:rFonts w:ascii="Wingdings" w:hAnsi="Wingdings" w:hint="default"/>
      </w:rPr>
    </w:lvl>
    <w:lvl w:ilvl="3" w:tplc="B13A881C">
      <w:start w:val="1"/>
      <w:numFmt w:val="bullet"/>
      <w:lvlText w:val=""/>
      <w:lvlJc w:val="left"/>
      <w:pPr>
        <w:ind w:left="2880" w:hanging="360"/>
      </w:pPr>
      <w:rPr>
        <w:rFonts w:ascii="Symbol" w:hAnsi="Symbol" w:hint="default"/>
      </w:rPr>
    </w:lvl>
    <w:lvl w:ilvl="4" w:tplc="FA3EE836">
      <w:start w:val="1"/>
      <w:numFmt w:val="bullet"/>
      <w:lvlText w:val="o"/>
      <w:lvlJc w:val="left"/>
      <w:pPr>
        <w:ind w:left="3600" w:hanging="360"/>
      </w:pPr>
      <w:rPr>
        <w:rFonts w:ascii="Courier New" w:hAnsi="Courier New" w:hint="default"/>
      </w:rPr>
    </w:lvl>
    <w:lvl w:ilvl="5" w:tplc="183612CE">
      <w:start w:val="1"/>
      <w:numFmt w:val="bullet"/>
      <w:lvlText w:val=""/>
      <w:lvlJc w:val="left"/>
      <w:pPr>
        <w:ind w:left="4320" w:hanging="360"/>
      </w:pPr>
      <w:rPr>
        <w:rFonts w:ascii="Wingdings" w:hAnsi="Wingdings" w:hint="default"/>
      </w:rPr>
    </w:lvl>
    <w:lvl w:ilvl="6" w:tplc="ED1A9938">
      <w:start w:val="1"/>
      <w:numFmt w:val="bullet"/>
      <w:lvlText w:val=""/>
      <w:lvlJc w:val="left"/>
      <w:pPr>
        <w:ind w:left="5040" w:hanging="360"/>
      </w:pPr>
      <w:rPr>
        <w:rFonts w:ascii="Symbol" w:hAnsi="Symbol" w:hint="default"/>
      </w:rPr>
    </w:lvl>
    <w:lvl w:ilvl="7" w:tplc="73B8E848">
      <w:start w:val="1"/>
      <w:numFmt w:val="bullet"/>
      <w:lvlText w:val="o"/>
      <w:lvlJc w:val="left"/>
      <w:pPr>
        <w:ind w:left="5760" w:hanging="360"/>
      </w:pPr>
      <w:rPr>
        <w:rFonts w:ascii="Courier New" w:hAnsi="Courier New" w:hint="default"/>
      </w:rPr>
    </w:lvl>
    <w:lvl w:ilvl="8" w:tplc="DA36C2E0">
      <w:start w:val="1"/>
      <w:numFmt w:val="bullet"/>
      <w:lvlText w:val=""/>
      <w:lvlJc w:val="left"/>
      <w:pPr>
        <w:ind w:left="6480" w:hanging="360"/>
      </w:pPr>
      <w:rPr>
        <w:rFonts w:ascii="Wingdings" w:hAnsi="Wingdings" w:hint="default"/>
      </w:rPr>
    </w:lvl>
  </w:abstractNum>
  <w:abstractNum w:abstractNumId="3" w15:restartNumberingAfterBreak="0">
    <w:nsid w:val="0432296A"/>
    <w:multiLevelType w:val="hybridMultilevel"/>
    <w:tmpl w:val="1496FD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43343DC"/>
    <w:multiLevelType w:val="hybridMultilevel"/>
    <w:tmpl w:val="0FFA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49F2E"/>
    <w:multiLevelType w:val="hybridMultilevel"/>
    <w:tmpl w:val="3566D2EC"/>
    <w:lvl w:ilvl="0" w:tplc="45C05E20">
      <w:start w:val="1"/>
      <w:numFmt w:val="bullet"/>
      <w:lvlText w:val=""/>
      <w:lvlJc w:val="left"/>
      <w:pPr>
        <w:ind w:left="720" w:hanging="360"/>
      </w:pPr>
      <w:rPr>
        <w:rFonts w:ascii="Symbol" w:hAnsi="Symbol" w:hint="default"/>
      </w:rPr>
    </w:lvl>
    <w:lvl w:ilvl="1" w:tplc="79E0EB50">
      <w:start w:val="1"/>
      <w:numFmt w:val="bullet"/>
      <w:lvlText w:val="o"/>
      <w:lvlJc w:val="left"/>
      <w:pPr>
        <w:ind w:left="1440" w:hanging="360"/>
      </w:pPr>
      <w:rPr>
        <w:rFonts w:ascii="Courier New" w:hAnsi="Courier New" w:hint="default"/>
      </w:rPr>
    </w:lvl>
    <w:lvl w:ilvl="2" w:tplc="EFA2B32A">
      <w:start w:val="1"/>
      <w:numFmt w:val="bullet"/>
      <w:lvlText w:val=""/>
      <w:lvlJc w:val="left"/>
      <w:pPr>
        <w:ind w:left="2160" w:hanging="360"/>
      </w:pPr>
      <w:rPr>
        <w:rFonts w:ascii="Wingdings" w:hAnsi="Wingdings" w:hint="default"/>
      </w:rPr>
    </w:lvl>
    <w:lvl w:ilvl="3" w:tplc="C784BE42">
      <w:start w:val="1"/>
      <w:numFmt w:val="bullet"/>
      <w:lvlText w:val=""/>
      <w:lvlJc w:val="left"/>
      <w:pPr>
        <w:ind w:left="2880" w:hanging="360"/>
      </w:pPr>
      <w:rPr>
        <w:rFonts w:ascii="Symbol" w:hAnsi="Symbol" w:hint="default"/>
      </w:rPr>
    </w:lvl>
    <w:lvl w:ilvl="4" w:tplc="82487F10">
      <w:start w:val="1"/>
      <w:numFmt w:val="bullet"/>
      <w:lvlText w:val="o"/>
      <w:lvlJc w:val="left"/>
      <w:pPr>
        <w:ind w:left="3600" w:hanging="360"/>
      </w:pPr>
      <w:rPr>
        <w:rFonts w:ascii="Courier New" w:hAnsi="Courier New" w:hint="default"/>
      </w:rPr>
    </w:lvl>
    <w:lvl w:ilvl="5" w:tplc="22F2DF46">
      <w:start w:val="1"/>
      <w:numFmt w:val="bullet"/>
      <w:lvlText w:val=""/>
      <w:lvlJc w:val="left"/>
      <w:pPr>
        <w:ind w:left="4320" w:hanging="360"/>
      </w:pPr>
      <w:rPr>
        <w:rFonts w:ascii="Wingdings" w:hAnsi="Wingdings" w:hint="default"/>
      </w:rPr>
    </w:lvl>
    <w:lvl w:ilvl="6" w:tplc="26F6F86E">
      <w:start w:val="1"/>
      <w:numFmt w:val="bullet"/>
      <w:lvlText w:val=""/>
      <w:lvlJc w:val="left"/>
      <w:pPr>
        <w:ind w:left="5040" w:hanging="360"/>
      </w:pPr>
      <w:rPr>
        <w:rFonts w:ascii="Symbol" w:hAnsi="Symbol" w:hint="default"/>
      </w:rPr>
    </w:lvl>
    <w:lvl w:ilvl="7" w:tplc="53FEAB7E">
      <w:start w:val="1"/>
      <w:numFmt w:val="bullet"/>
      <w:lvlText w:val="o"/>
      <w:lvlJc w:val="left"/>
      <w:pPr>
        <w:ind w:left="5760" w:hanging="360"/>
      </w:pPr>
      <w:rPr>
        <w:rFonts w:ascii="Courier New" w:hAnsi="Courier New" w:hint="default"/>
      </w:rPr>
    </w:lvl>
    <w:lvl w:ilvl="8" w:tplc="A1CA5DAA">
      <w:start w:val="1"/>
      <w:numFmt w:val="bullet"/>
      <w:lvlText w:val=""/>
      <w:lvlJc w:val="left"/>
      <w:pPr>
        <w:ind w:left="6480" w:hanging="360"/>
      </w:pPr>
      <w:rPr>
        <w:rFonts w:ascii="Wingdings" w:hAnsi="Wingdings" w:hint="default"/>
      </w:rPr>
    </w:lvl>
  </w:abstractNum>
  <w:abstractNum w:abstractNumId="6" w15:restartNumberingAfterBreak="0">
    <w:nsid w:val="046D759D"/>
    <w:multiLevelType w:val="hybridMultilevel"/>
    <w:tmpl w:val="510EFE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466B4"/>
    <w:multiLevelType w:val="hybridMultilevel"/>
    <w:tmpl w:val="9176E17C"/>
    <w:lvl w:ilvl="0" w:tplc="D13EDA08">
      <w:start w:val="1"/>
      <w:numFmt w:val="decimal"/>
      <w:lvlText w:val="%1."/>
      <w:lvlJc w:val="left"/>
      <w:pPr>
        <w:ind w:left="720" w:hanging="360"/>
      </w:pPr>
    </w:lvl>
    <w:lvl w:ilvl="1" w:tplc="0F06A984">
      <w:start w:val="1"/>
      <w:numFmt w:val="lowerLetter"/>
      <w:lvlText w:val="%2."/>
      <w:lvlJc w:val="left"/>
      <w:pPr>
        <w:ind w:left="1440" w:hanging="360"/>
      </w:pPr>
    </w:lvl>
    <w:lvl w:ilvl="2" w:tplc="A594B2C4">
      <w:start w:val="1"/>
      <w:numFmt w:val="lowerRoman"/>
      <w:lvlText w:val="%3."/>
      <w:lvlJc w:val="right"/>
      <w:pPr>
        <w:ind w:left="2160" w:hanging="180"/>
      </w:pPr>
    </w:lvl>
    <w:lvl w:ilvl="3" w:tplc="A1248570">
      <w:start w:val="1"/>
      <w:numFmt w:val="decimal"/>
      <w:lvlText w:val="%4."/>
      <w:lvlJc w:val="left"/>
      <w:pPr>
        <w:ind w:left="2880" w:hanging="360"/>
      </w:pPr>
    </w:lvl>
    <w:lvl w:ilvl="4" w:tplc="941CA1C0">
      <w:start w:val="1"/>
      <w:numFmt w:val="lowerLetter"/>
      <w:lvlText w:val="%5."/>
      <w:lvlJc w:val="left"/>
      <w:pPr>
        <w:ind w:left="3600" w:hanging="360"/>
      </w:pPr>
    </w:lvl>
    <w:lvl w:ilvl="5" w:tplc="D9FAC5EA">
      <w:start w:val="1"/>
      <w:numFmt w:val="lowerRoman"/>
      <w:lvlText w:val="%6."/>
      <w:lvlJc w:val="right"/>
      <w:pPr>
        <w:ind w:left="4320" w:hanging="180"/>
      </w:pPr>
    </w:lvl>
    <w:lvl w:ilvl="6" w:tplc="4252BDE6">
      <w:start w:val="1"/>
      <w:numFmt w:val="decimal"/>
      <w:lvlText w:val="%7."/>
      <w:lvlJc w:val="left"/>
      <w:pPr>
        <w:ind w:left="5040" w:hanging="360"/>
      </w:pPr>
    </w:lvl>
    <w:lvl w:ilvl="7" w:tplc="D7461F7C">
      <w:start w:val="1"/>
      <w:numFmt w:val="lowerLetter"/>
      <w:lvlText w:val="%8."/>
      <w:lvlJc w:val="left"/>
      <w:pPr>
        <w:ind w:left="5760" w:hanging="360"/>
      </w:pPr>
    </w:lvl>
    <w:lvl w:ilvl="8" w:tplc="5964D692">
      <w:start w:val="1"/>
      <w:numFmt w:val="lowerRoman"/>
      <w:lvlText w:val="%9."/>
      <w:lvlJc w:val="right"/>
      <w:pPr>
        <w:ind w:left="6480" w:hanging="180"/>
      </w:pPr>
    </w:lvl>
  </w:abstractNum>
  <w:abstractNum w:abstractNumId="8" w15:restartNumberingAfterBreak="0">
    <w:nsid w:val="096F85D3"/>
    <w:multiLevelType w:val="hybridMultilevel"/>
    <w:tmpl w:val="FE360086"/>
    <w:lvl w:ilvl="0" w:tplc="4F142804">
      <w:start w:val="1"/>
      <w:numFmt w:val="decimal"/>
      <w:lvlText w:val="%1."/>
      <w:lvlJc w:val="left"/>
      <w:pPr>
        <w:ind w:left="720" w:hanging="360"/>
      </w:pPr>
    </w:lvl>
    <w:lvl w:ilvl="1" w:tplc="8828FDD0">
      <w:start w:val="1"/>
      <w:numFmt w:val="lowerLetter"/>
      <w:lvlText w:val="%2."/>
      <w:lvlJc w:val="left"/>
      <w:pPr>
        <w:ind w:left="1440" w:hanging="360"/>
      </w:pPr>
    </w:lvl>
    <w:lvl w:ilvl="2" w:tplc="BE7C426E">
      <w:start w:val="1"/>
      <w:numFmt w:val="lowerRoman"/>
      <w:lvlText w:val="%3."/>
      <w:lvlJc w:val="right"/>
      <w:pPr>
        <w:ind w:left="2160" w:hanging="180"/>
      </w:pPr>
    </w:lvl>
    <w:lvl w:ilvl="3" w:tplc="CD5E463E">
      <w:start w:val="1"/>
      <w:numFmt w:val="decimal"/>
      <w:lvlText w:val="%4."/>
      <w:lvlJc w:val="left"/>
      <w:pPr>
        <w:ind w:left="2880" w:hanging="360"/>
      </w:pPr>
    </w:lvl>
    <w:lvl w:ilvl="4" w:tplc="483A6A58">
      <w:start w:val="1"/>
      <w:numFmt w:val="lowerLetter"/>
      <w:lvlText w:val="%5."/>
      <w:lvlJc w:val="left"/>
      <w:pPr>
        <w:ind w:left="3600" w:hanging="360"/>
      </w:pPr>
    </w:lvl>
    <w:lvl w:ilvl="5" w:tplc="47B4150C">
      <w:start w:val="1"/>
      <w:numFmt w:val="lowerRoman"/>
      <w:lvlText w:val="%6."/>
      <w:lvlJc w:val="right"/>
      <w:pPr>
        <w:ind w:left="4320" w:hanging="180"/>
      </w:pPr>
    </w:lvl>
    <w:lvl w:ilvl="6" w:tplc="EEC6B8BA">
      <w:start w:val="1"/>
      <w:numFmt w:val="decimal"/>
      <w:lvlText w:val="%7."/>
      <w:lvlJc w:val="left"/>
      <w:pPr>
        <w:ind w:left="5040" w:hanging="360"/>
      </w:pPr>
    </w:lvl>
    <w:lvl w:ilvl="7" w:tplc="5E44E7CC">
      <w:start w:val="1"/>
      <w:numFmt w:val="lowerLetter"/>
      <w:lvlText w:val="%8."/>
      <w:lvlJc w:val="left"/>
      <w:pPr>
        <w:ind w:left="5760" w:hanging="360"/>
      </w:pPr>
    </w:lvl>
    <w:lvl w:ilvl="8" w:tplc="3B1AC51C">
      <w:start w:val="1"/>
      <w:numFmt w:val="lowerRoman"/>
      <w:lvlText w:val="%9."/>
      <w:lvlJc w:val="right"/>
      <w:pPr>
        <w:ind w:left="6480" w:hanging="180"/>
      </w:pPr>
    </w:lvl>
  </w:abstractNum>
  <w:abstractNum w:abstractNumId="9" w15:restartNumberingAfterBreak="0">
    <w:nsid w:val="099957B5"/>
    <w:multiLevelType w:val="hybridMultilevel"/>
    <w:tmpl w:val="163E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574C1B"/>
    <w:multiLevelType w:val="hybridMultilevel"/>
    <w:tmpl w:val="C97082FA"/>
    <w:lvl w:ilvl="0" w:tplc="7400B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EC5B6E"/>
    <w:multiLevelType w:val="hybridMultilevel"/>
    <w:tmpl w:val="B164F238"/>
    <w:lvl w:ilvl="0" w:tplc="04090001">
      <w:start w:val="1"/>
      <w:numFmt w:val="bullet"/>
      <w:lvlText w:val=""/>
      <w:lvlJc w:val="left"/>
      <w:pPr>
        <w:ind w:left="720" w:hanging="360"/>
      </w:pPr>
      <w:rPr>
        <w:rFonts w:ascii="Symbol" w:hAnsi="Symbol" w:hint="default"/>
      </w:rPr>
    </w:lvl>
    <w:lvl w:ilvl="1" w:tplc="885E1738">
      <w:start w:val="1"/>
      <w:numFmt w:val="lowerLetter"/>
      <w:lvlText w:val="%2."/>
      <w:lvlJc w:val="left"/>
      <w:pPr>
        <w:ind w:left="1440" w:hanging="360"/>
      </w:pPr>
    </w:lvl>
    <w:lvl w:ilvl="2" w:tplc="0576F6B4">
      <w:start w:val="1"/>
      <w:numFmt w:val="lowerRoman"/>
      <w:lvlText w:val="%3."/>
      <w:lvlJc w:val="right"/>
      <w:pPr>
        <w:ind w:left="2160" w:hanging="180"/>
      </w:pPr>
    </w:lvl>
    <w:lvl w:ilvl="3" w:tplc="D9869716">
      <w:start w:val="1"/>
      <w:numFmt w:val="decimal"/>
      <w:lvlText w:val="%4."/>
      <w:lvlJc w:val="left"/>
      <w:pPr>
        <w:ind w:left="2880" w:hanging="360"/>
      </w:pPr>
    </w:lvl>
    <w:lvl w:ilvl="4" w:tplc="D0C218C4">
      <w:start w:val="1"/>
      <w:numFmt w:val="lowerLetter"/>
      <w:lvlText w:val="%5."/>
      <w:lvlJc w:val="left"/>
      <w:pPr>
        <w:ind w:left="3600" w:hanging="360"/>
      </w:pPr>
    </w:lvl>
    <w:lvl w:ilvl="5" w:tplc="8B4EB72E">
      <w:start w:val="1"/>
      <w:numFmt w:val="lowerRoman"/>
      <w:lvlText w:val="%6."/>
      <w:lvlJc w:val="right"/>
      <w:pPr>
        <w:ind w:left="4320" w:hanging="180"/>
      </w:pPr>
    </w:lvl>
    <w:lvl w:ilvl="6" w:tplc="E474C2E8">
      <w:start w:val="1"/>
      <w:numFmt w:val="decimal"/>
      <w:lvlText w:val="%7."/>
      <w:lvlJc w:val="left"/>
      <w:pPr>
        <w:ind w:left="5040" w:hanging="360"/>
      </w:pPr>
    </w:lvl>
    <w:lvl w:ilvl="7" w:tplc="D7AEB3FC">
      <w:start w:val="1"/>
      <w:numFmt w:val="lowerLetter"/>
      <w:lvlText w:val="%8."/>
      <w:lvlJc w:val="left"/>
      <w:pPr>
        <w:ind w:left="5760" w:hanging="360"/>
      </w:pPr>
    </w:lvl>
    <w:lvl w:ilvl="8" w:tplc="6D969D06">
      <w:start w:val="1"/>
      <w:numFmt w:val="lowerRoman"/>
      <w:lvlText w:val="%9."/>
      <w:lvlJc w:val="right"/>
      <w:pPr>
        <w:ind w:left="6480" w:hanging="180"/>
      </w:pPr>
    </w:lvl>
  </w:abstractNum>
  <w:abstractNum w:abstractNumId="12" w15:restartNumberingAfterBreak="0">
    <w:nsid w:val="0EB1585D"/>
    <w:multiLevelType w:val="hybridMultilevel"/>
    <w:tmpl w:val="4FAAA124"/>
    <w:lvl w:ilvl="0" w:tplc="0409000F">
      <w:start w:val="1"/>
      <w:numFmt w:val="decimal"/>
      <w:lvlText w:val="%1."/>
      <w:lvlJc w:val="left"/>
      <w:pPr>
        <w:ind w:left="740" w:hanging="360"/>
      </w:pPr>
    </w:lvl>
    <w:lvl w:ilvl="1" w:tplc="C97E6AA4">
      <w:start w:val="1"/>
      <w:numFmt w:val="lowerLetter"/>
      <w:lvlText w:val="%2."/>
      <w:lvlJc w:val="left"/>
      <w:pPr>
        <w:ind w:left="1460" w:hanging="360"/>
      </w:pPr>
    </w:lvl>
    <w:lvl w:ilvl="2" w:tplc="8E1E9C62">
      <w:start w:val="1"/>
      <w:numFmt w:val="lowerRoman"/>
      <w:lvlText w:val="%3."/>
      <w:lvlJc w:val="right"/>
      <w:pPr>
        <w:ind w:left="2180" w:hanging="180"/>
      </w:pPr>
    </w:lvl>
    <w:lvl w:ilvl="3" w:tplc="E1B45596">
      <w:start w:val="1"/>
      <w:numFmt w:val="decimal"/>
      <w:lvlText w:val="%4."/>
      <w:lvlJc w:val="left"/>
      <w:pPr>
        <w:ind w:left="2900" w:hanging="360"/>
      </w:pPr>
    </w:lvl>
    <w:lvl w:ilvl="4" w:tplc="D910B736">
      <w:start w:val="1"/>
      <w:numFmt w:val="lowerLetter"/>
      <w:lvlText w:val="%5."/>
      <w:lvlJc w:val="left"/>
      <w:pPr>
        <w:ind w:left="3620" w:hanging="360"/>
      </w:pPr>
    </w:lvl>
    <w:lvl w:ilvl="5" w:tplc="1F205AE2">
      <w:start w:val="1"/>
      <w:numFmt w:val="lowerRoman"/>
      <w:lvlText w:val="%6."/>
      <w:lvlJc w:val="right"/>
      <w:pPr>
        <w:ind w:left="4340" w:hanging="180"/>
      </w:pPr>
    </w:lvl>
    <w:lvl w:ilvl="6" w:tplc="F4B434D8">
      <w:start w:val="1"/>
      <w:numFmt w:val="decimal"/>
      <w:lvlText w:val="%7."/>
      <w:lvlJc w:val="left"/>
      <w:pPr>
        <w:ind w:left="5060" w:hanging="360"/>
      </w:pPr>
    </w:lvl>
    <w:lvl w:ilvl="7" w:tplc="C9044B80">
      <w:start w:val="1"/>
      <w:numFmt w:val="lowerLetter"/>
      <w:lvlText w:val="%8."/>
      <w:lvlJc w:val="left"/>
      <w:pPr>
        <w:ind w:left="5780" w:hanging="360"/>
      </w:pPr>
    </w:lvl>
    <w:lvl w:ilvl="8" w:tplc="E5D4767A">
      <w:start w:val="1"/>
      <w:numFmt w:val="lowerRoman"/>
      <w:lvlText w:val="%9."/>
      <w:lvlJc w:val="right"/>
      <w:pPr>
        <w:ind w:left="6500" w:hanging="180"/>
      </w:pPr>
    </w:lvl>
  </w:abstractNum>
  <w:abstractNum w:abstractNumId="13" w15:restartNumberingAfterBreak="0">
    <w:nsid w:val="109133C6"/>
    <w:multiLevelType w:val="hybridMultilevel"/>
    <w:tmpl w:val="F28463AE"/>
    <w:lvl w:ilvl="0" w:tplc="49D85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42607"/>
    <w:multiLevelType w:val="hybridMultilevel"/>
    <w:tmpl w:val="27D6A974"/>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15:restartNumberingAfterBreak="0">
    <w:nsid w:val="11900026"/>
    <w:multiLevelType w:val="hybridMultilevel"/>
    <w:tmpl w:val="4582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96C666"/>
    <w:multiLevelType w:val="hybridMultilevel"/>
    <w:tmpl w:val="619AB082"/>
    <w:lvl w:ilvl="0" w:tplc="176AB4C2">
      <w:start w:val="1"/>
      <w:numFmt w:val="bullet"/>
      <w:lvlText w:val=""/>
      <w:lvlJc w:val="left"/>
      <w:pPr>
        <w:ind w:left="720" w:hanging="360"/>
      </w:pPr>
      <w:rPr>
        <w:rFonts w:ascii="Symbol" w:hAnsi="Symbol" w:hint="default"/>
      </w:rPr>
    </w:lvl>
    <w:lvl w:ilvl="1" w:tplc="0134684A">
      <w:start w:val="1"/>
      <w:numFmt w:val="bullet"/>
      <w:lvlText w:val="o"/>
      <w:lvlJc w:val="left"/>
      <w:pPr>
        <w:ind w:left="1440" w:hanging="360"/>
      </w:pPr>
      <w:rPr>
        <w:rFonts w:ascii="Courier New" w:hAnsi="Courier New" w:hint="default"/>
      </w:rPr>
    </w:lvl>
    <w:lvl w:ilvl="2" w:tplc="3D404A5E">
      <w:start w:val="1"/>
      <w:numFmt w:val="bullet"/>
      <w:lvlText w:val=""/>
      <w:lvlJc w:val="left"/>
      <w:pPr>
        <w:ind w:left="2160" w:hanging="360"/>
      </w:pPr>
      <w:rPr>
        <w:rFonts w:ascii="Wingdings" w:hAnsi="Wingdings" w:hint="default"/>
      </w:rPr>
    </w:lvl>
    <w:lvl w:ilvl="3" w:tplc="70724E90">
      <w:start w:val="1"/>
      <w:numFmt w:val="bullet"/>
      <w:lvlText w:val=""/>
      <w:lvlJc w:val="left"/>
      <w:pPr>
        <w:ind w:left="2880" w:hanging="360"/>
      </w:pPr>
      <w:rPr>
        <w:rFonts w:ascii="Symbol" w:hAnsi="Symbol" w:hint="default"/>
      </w:rPr>
    </w:lvl>
    <w:lvl w:ilvl="4" w:tplc="72CA319A">
      <w:start w:val="1"/>
      <w:numFmt w:val="bullet"/>
      <w:lvlText w:val="o"/>
      <w:lvlJc w:val="left"/>
      <w:pPr>
        <w:ind w:left="3600" w:hanging="360"/>
      </w:pPr>
      <w:rPr>
        <w:rFonts w:ascii="Courier New" w:hAnsi="Courier New" w:hint="default"/>
      </w:rPr>
    </w:lvl>
    <w:lvl w:ilvl="5" w:tplc="34449DE6">
      <w:start w:val="1"/>
      <w:numFmt w:val="bullet"/>
      <w:lvlText w:val=""/>
      <w:lvlJc w:val="left"/>
      <w:pPr>
        <w:ind w:left="4320" w:hanging="360"/>
      </w:pPr>
      <w:rPr>
        <w:rFonts w:ascii="Wingdings" w:hAnsi="Wingdings" w:hint="default"/>
      </w:rPr>
    </w:lvl>
    <w:lvl w:ilvl="6" w:tplc="E83833E4">
      <w:start w:val="1"/>
      <w:numFmt w:val="bullet"/>
      <w:lvlText w:val=""/>
      <w:lvlJc w:val="left"/>
      <w:pPr>
        <w:ind w:left="5040" w:hanging="360"/>
      </w:pPr>
      <w:rPr>
        <w:rFonts w:ascii="Symbol" w:hAnsi="Symbol" w:hint="default"/>
      </w:rPr>
    </w:lvl>
    <w:lvl w:ilvl="7" w:tplc="30267D4A">
      <w:start w:val="1"/>
      <w:numFmt w:val="bullet"/>
      <w:lvlText w:val="o"/>
      <w:lvlJc w:val="left"/>
      <w:pPr>
        <w:ind w:left="5760" w:hanging="360"/>
      </w:pPr>
      <w:rPr>
        <w:rFonts w:ascii="Courier New" w:hAnsi="Courier New" w:hint="default"/>
      </w:rPr>
    </w:lvl>
    <w:lvl w:ilvl="8" w:tplc="0FD4ADB8">
      <w:start w:val="1"/>
      <w:numFmt w:val="bullet"/>
      <w:lvlText w:val=""/>
      <w:lvlJc w:val="left"/>
      <w:pPr>
        <w:ind w:left="6480" w:hanging="360"/>
      </w:pPr>
      <w:rPr>
        <w:rFonts w:ascii="Wingdings" w:hAnsi="Wingdings" w:hint="default"/>
      </w:rPr>
    </w:lvl>
  </w:abstractNum>
  <w:abstractNum w:abstractNumId="17" w15:restartNumberingAfterBreak="0">
    <w:nsid w:val="11AA6969"/>
    <w:multiLevelType w:val="hybridMultilevel"/>
    <w:tmpl w:val="9176E17C"/>
    <w:lvl w:ilvl="0" w:tplc="D13EDA08">
      <w:start w:val="1"/>
      <w:numFmt w:val="decimal"/>
      <w:lvlText w:val="%1."/>
      <w:lvlJc w:val="left"/>
      <w:pPr>
        <w:ind w:left="720" w:hanging="360"/>
      </w:pPr>
    </w:lvl>
    <w:lvl w:ilvl="1" w:tplc="0F06A984">
      <w:start w:val="1"/>
      <w:numFmt w:val="lowerLetter"/>
      <w:lvlText w:val="%2."/>
      <w:lvlJc w:val="left"/>
      <w:pPr>
        <w:ind w:left="1440" w:hanging="360"/>
      </w:pPr>
    </w:lvl>
    <w:lvl w:ilvl="2" w:tplc="A594B2C4">
      <w:start w:val="1"/>
      <w:numFmt w:val="lowerRoman"/>
      <w:lvlText w:val="%3."/>
      <w:lvlJc w:val="right"/>
      <w:pPr>
        <w:ind w:left="2160" w:hanging="180"/>
      </w:pPr>
    </w:lvl>
    <w:lvl w:ilvl="3" w:tplc="A1248570">
      <w:start w:val="1"/>
      <w:numFmt w:val="decimal"/>
      <w:lvlText w:val="%4."/>
      <w:lvlJc w:val="left"/>
      <w:pPr>
        <w:ind w:left="2880" w:hanging="360"/>
      </w:pPr>
    </w:lvl>
    <w:lvl w:ilvl="4" w:tplc="941CA1C0">
      <w:start w:val="1"/>
      <w:numFmt w:val="lowerLetter"/>
      <w:lvlText w:val="%5."/>
      <w:lvlJc w:val="left"/>
      <w:pPr>
        <w:ind w:left="3600" w:hanging="360"/>
      </w:pPr>
    </w:lvl>
    <w:lvl w:ilvl="5" w:tplc="D9FAC5EA">
      <w:start w:val="1"/>
      <w:numFmt w:val="lowerRoman"/>
      <w:lvlText w:val="%6."/>
      <w:lvlJc w:val="right"/>
      <w:pPr>
        <w:ind w:left="4320" w:hanging="180"/>
      </w:pPr>
    </w:lvl>
    <w:lvl w:ilvl="6" w:tplc="4252BDE6">
      <w:start w:val="1"/>
      <w:numFmt w:val="decimal"/>
      <w:lvlText w:val="%7."/>
      <w:lvlJc w:val="left"/>
      <w:pPr>
        <w:ind w:left="5040" w:hanging="360"/>
      </w:pPr>
    </w:lvl>
    <w:lvl w:ilvl="7" w:tplc="D7461F7C">
      <w:start w:val="1"/>
      <w:numFmt w:val="lowerLetter"/>
      <w:lvlText w:val="%8."/>
      <w:lvlJc w:val="left"/>
      <w:pPr>
        <w:ind w:left="5760" w:hanging="360"/>
      </w:pPr>
    </w:lvl>
    <w:lvl w:ilvl="8" w:tplc="5964D692">
      <w:start w:val="1"/>
      <w:numFmt w:val="lowerRoman"/>
      <w:lvlText w:val="%9."/>
      <w:lvlJc w:val="right"/>
      <w:pPr>
        <w:ind w:left="6480" w:hanging="180"/>
      </w:pPr>
    </w:lvl>
  </w:abstractNum>
  <w:abstractNum w:abstractNumId="18" w15:restartNumberingAfterBreak="0">
    <w:nsid w:val="121F5DE4"/>
    <w:multiLevelType w:val="hybridMultilevel"/>
    <w:tmpl w:val="A2426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E6620B"/>
    <w:multiLevelType w:val="hybridMultilevel"/>
    <w:tmpl w:val="FD0A329C"/>
    <w:lvl w:ilvl="0" w:tplc="0409000F">
      <w:start w:val="1"/>
      <w:numFmt w:val="decimal"/>
      <w:lvlText w:val="%1."/>
      <w:lvlJc w:val="left"/>
      <w:pPr>
        <w:ind w:left="720" w:hanging="360"/>
      </w:pPr>
      <w:rPr>
        <w:rFonts w:hint="default"/>
      </w:rPr>
    </w:lvl>
    <w:lvl w:ilvl="1" w:tplc="91C6F44E">
      <w:start w:val="1"/>
      <w:numFmt w:val="bullet"/>
      <w:lvlText w:val="o"/>
      <w:lvlJc w:val="left"/>
      <w:pPr>
        <w:ind w:left="1440" w:hanging="360"/>
      </w:pPr>
      <w:rPr>
        <w:rFonts w:ascii="Courier New" w:hAnsi="Courier New" w:hint="default"/>
      </w:rPr>
    </w:lvl>
    <w:lvl w:ilvl="2" w:tplc="D7D81C72">
      <w:start w:val="1"/>
      <w:numFmt w:val="bullet"/>
      <w:lvlText w:val=""/>
      <w:lvlJc w:val="left"/>
      <w:pPr>
        <w:ind w:left="2160" w:hanging="360"/>
      </w:pPr>
      <w:rPr>
        <w:rFonts w:ascii="Wingdings" w:hAnsi="Wingdings" w:hint="default"/>
      </w:rPr>
    </w:lvl>
    <w:lvl w:ilvl="3" w:tplc="B13A881C">
      <w:start w:val="1"/>
      <w:numFmt w:val="bullet"/>
      <w:lvlText w:val=""/>
      <w:lvlJc w:val="left"/>
      <w:pPr>
        <w:ind w:left="2880" w:hanging="360"/>
      </w:pPr>
      <w:rPr>
        <w:rFonts w:ascii="Symbol" w:hAnsi="Symbol" w:hint="default"/>
      </w:rPr>
    </w:lvl>
    <w:lvl w:ilvl="4" w:tplc="FA3EE836">
      <w:start w:val="1"/>
      <w:numFmt w:val="bullet"/>
      <w:lvlText w:val="o"/>
      <w:lvlJc w:val="left"/>
      <w:pPr>
        <w:ind w:left="3600" w:hanging="360"/>
      </w:pPr>
      <w:rPr>
        <w:rFonts w:ascii="Courier New" w:hAnsi="Courier New" w:hint="default"/>
      </w:rPr>
    </w:lvl>
    <w:lvl w:ilvl="5" w:tplc="183612CE">
      <w:start w:val="1"/>
      <w:numFmt w:val="bullet"/>
      <w:lvlText w:val=""/>
      <w:lvlJc w:val="left"/>
      <w:pPr>
        <w:ind w:left="4320" w:hanging="360"/>
      </w:pPr>
      <w:rPr>
        <w:rFonts w:ascii="Wingdings" w:hAnsi="Wingdings" w:hint="default"/>
      </w:rPr>
    </w:lvl>
    <w:lvl w:ilvl="6" w:tplc="ED1A9938">
      <w:start w:val="1"/>
      <w:numFmt w:val="bullet"/>
      <w:lvlText w:val=""/>
      <w:lvlJc w:val="left"/>
      <w:pPr>
        <w:ind w:left="5040" w:hanging="360"/>
      </w:pPr>
      <w:rPr>
        <w:rFonts w:ascii="Symbol" w:hAnsi="Symbol" w:hint="default"/>
      </w:rPr>
    </w:lvl>
    <w:lvl w:ilvl="7" w:tplc="73B8E848">
      <w:start w:val="1"/>
      <w:numFmt w:val="bullet"/>
      <w:lvlText w:val="o"/>
      <w:lvlJc w:val="left"/>
      <w:pPr>
        <w:ind w:left="5760" w:hanging="360"/>
      </w:pPr>
      <w:rPr>
        <w:rFonts w:ascii="Courier New" w:hAnsi="Courier New" w:hint="default"/>
      </w:rPr>
    </w:lvl>
    <w:lvl w:ilvl="8" w:tplc="DA36C2E0">
      <w:start w:val="1"/>
      <w:numFmt w:val="bullet"/>
      <w:lvlText w:val=""/>
      <w:lvlJc w:val="left"/>
      <w:pPr>
        <w:ind w:left="6480" w:hanging="360"/>
      </w:pPr>
      <w:rPr>
        <w:rFonts w:ascii="Wingdings" w:hAnsi="Wingdings" w:hint="default"/>
      </w:rPr>
    </w:lvl>
  </w:abstractNum>
  <w:abstractNum w:abstractNumId="20" w15:restartNumberingAfterBreak="0">
    <w:nsid w:val="15BF6EB1"/>
    <w:multiLevelType w:val="hybridMultilevel"/>
    <w:tmpl w:val="91A26026"/>
    <w:lvl w:ilvl="0" w:tplc="04090001">
      <w:start w:val="1"/>
      <w:numFmt w:val="bullet"/>
      <w:lvlText w:val=""/>
      <w:lvlJc w:val="left"/>
      <w:pPr>
        <w:ind w:left="720" w:hanging="360"/>
      </w:pPr>
      <w:rPr>
        <w:rFonts w:ascii="Symbol" w:hAnsi="Symbol" w:hint="default"/>
      </w:rPr>
    </w:lvl>
    <w:lvl w:ilvl="1" w:tplc="E6CA824A">
      <w:start w:val="1"/>
      <w:numFmt w:val="lowerLetter"/>
      <w:lvlText w:val="%2."/>
      <w:lvlJc w:val="left"/>
      <w:pPr>
        <w:ind w:left="1440" w:hanging="360"/>
      </w:pPr>
    </w:lvl>
    <w:lvl w:ilvl="2" w:tplc="CFAED578">
      <w:start w:val="1"/>
      <w:numFmt w:val="lowerRoman"/>
      <w:lvlText w:val="%3."/>
      <w:lvlJc w:val="right"/>
      <w:pPr>
        <w:ind w:left="2160" w:hanging="180"/>
      </w:pPr>
    </w:lvl>
    <w:lvl w:ilvl="3" w:tplc="DD2A2A90">
      <w:start w:val="1"/>
      <w:numFmt w:val="decimal"/>
      <w:lvlText w:val="%4."/>
      <w:lvlJc w:val="left"/>
      <w:pPr>
        <w:ind w:left="2880" w:hanging="360"/>
      </w:pPr>
    </w:lvl>
    <w:lvl w:ilvl="4" w:tplc="46D24424">
      <w:start w:val="1"/>
      <w:numFmt w:val="lowerLetter"/>
      <w:lvlText w:val="%5."/>
      <w:lvlJc w:val="left"/>
      <w:pPr>
        <w:ind w:left="3600" w:hanging="360"/>
      </w:pPr>
    </w:lvl>
    <w:lvl w:ilvl="5" w:tplc="A984C9F6">
      <w:start w:val="1"/>
      <w:numFmt w:val="lowerRoman"/>
      <w:lvlText w:val="%6."/>
      <w:lvlJc w:val="right"/>
      <w:pPr>
        <w:ind w:left="4320" w:hanging="180"/>
      </w:pPr>
    </w:lvl>
    <w:lvl w:ilvl="6" w:tplc="811C8474">
      <w:start w:val="1"/>
      <w:numFmt w:val="decimal"/>
      <w:lvlText w:val="%7."/>
      <w:lvlJc w:val="left"/>
      <w:pPr>
        <w:ind w:left="5040" w:hanging="360"/>
      </w:pPr>
    </w:lvl>
    <w:lvl w:ilvl="7" w:tplc="C2BAFA26">
      <w:start w:val="1"/>
      <w:numFmt w:val="lowerLetter"/>
      <w:lvlText w:val="%8."/>
      <w:lvlJc w:val="left"/>
      <w:pPr>
        <w:ind w:left="5760" w:hanging="360"/>
      </w:pPr>
    </w:lvl>
    <w:lvl w:ilvl="8" w:tplc="237CAA3C">
      <w:start w:val="1"/>
      <w:numFmt w:val="lowerRoman"/>
      <w:lvlText w:val="%9."/>
      <w:lvlJc w:val="right"/>
      <w:pPr>
        <w:ind w:left="6480" w:hanging="180"/>
      </w:pPr>
    </w:lvl>
  </w:abstractNum>
  <w:abstractNum w:abstractNumId="21" w15:restartNumberingAfterBreak="0">
    <w:nsid w:val="1A5974EB"/>
    <w:multiLevelType w:val="hybridMultilevel"/>
    <w:tmpl w:val="60CCF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DB0180"/>
    <w:multiLevelType w:val="hybridMultilevel"/>
    <w:tmpl w:val="9176E17C"/>
    <w:lvl w:ilvl="0" w:tplc="D13EDA08">
      <w:start w:val="1"/>
      <w:numFmt w:val="decimal"/>
      <w:lvlText w:val="%1."/>
      <w:lvlJc w:val="left"/>
      <w:pPr>
        <w:ind w:left="720" w:hanging="360"/>
      </w:pPr>
    </w:lvl>
    <w:lvl w:ilvl="1" w:tplc="0F06A984">
      <w:start w:val="1"/>
      <w:numFmt w:val="lowerLetter"/>
      <w:lvlText w:val="%2."/>
      <w:lvlJc w:val="left"/>
      <w:pPr>
        <w:ind w:left="1440" w:hanging="360"/>
      </w:pPr>
    </w:lvl>
    <w:lvl w:ilvl="2" w:tplc="A594B2C4">
      <w:start w:val="1"/>
      <w:numFmt w:val="lowerRoman"/>
      <w:lvlText w:val="%3."/>
      <w:lvlJc w:val="right"/>
      <w:pPr>
        <w:ind w:left="2160" w:hanging="180"/>
      </w:pPr>
    </w:lvl>
    <w:lvl w:ilvl="3" w:tplc="A1248570">
      <w:start w:val="1"/>
      <w:numFmt w:val="decimal"/>
      <w:lvlText w:val="%4."/>
      <w:lvlJc w:val="left"/>
      <w:pPr>
        <w:ind w:left="2880" w:hanging="360"/>
      </w:pPr>
    </w:lvl>
    <w:lvl w:ilvl="4" w:tplc="941CA1C0">
      <w:start w:val="1"/>
      <w:numFmt w:val="lowerLetter"/>
      <w:lvlText w:val="%5."/>
      <w:lvlJc w:val="left"/>
      <w:pPr>
        <w:ind w:left="3600" w:hanging="360"/>
      </w:pPr>
    </w:lvl>
    <w:lvl w:ilvl="5" w:tplc="D9FAC5EA">
      <w:start w:val="1"/>
      <w:numFmt w:val="lowerRoman"/>
      <w:lvlText w:val="%6."/>
      <w:lvlJc w:val="right"/>
      <w:pPr>
        <w:ind w:left="4320" w:hanging="180"/>
      </w:pPr>
    </w:lvl>
    <w:lvl w:ilvl="6" w:tplc="4252BDE6">
      <w:start w:val="1"/>
      <w:numFmt w:val="decimal"/>
      <w:lvlText w:val="%7."/>
      <w:lvlJc w:val="left"/>
      <w:pPr>
        <w:ind w:left="5040" w:hanging="360"/>
      </w:pPr>
    </w:lvl>
    <w:lvl w:ilvl="7" w:tplc="D7461F7C">
      <w:start w:val="1"/>
      <w:numFmt w:val="lowerLetter"/>
      <w:lvlText w:val="%8."/>
      <w:lvlJc w:val="left"/>
      <w:pPr>
        <w:ind w:left="5760" w:hanging="360"/>
      </w:pPr>
    </w:lvl>
    <w:lvl w:ilvl="8" w:tplc="5964D692">
      <w:start w:val="1"/>
      <w:numFmt w:val="lowerRoman"/>
      <w:lvlText w:val="%9."/>
      <w:lvlJc w:val="right"/>
      <w:pPr>
        <w:ind w:left="6480" w:hanging="180"/>
      </w:pPr>
    </w:lvl>
  </w:abstractNum>
  <w:abstractNum w:abstractNumId="23" w15:restartNumberingAfterBreak="0">
    <w:nsid w:val="23FC9B87"/>
    <w:multiLevelType w:val="hybridMultilevel"/>
    <w:tmpl w:val="94ECD0B6"/>
    <w:lvl w:ilvl="0" w:tplc="6AA0E34A">
      <w:start w:val="1"/>
      <w:numFmt w:val="decimal"/>
      <w:lvlText w:val="%1."/>
      <w:lvlJc w:val="left"/>
      <w:pPr>
        <w:ind w:left="720" w:hanging="360"/>
      </w:pPr>
    </w:lvl>
    <w:lvl w:ilvl="1" w:tplc="0D62AEE4">
      <w:start w:val="1"/>
      <w:numFmt w:val="lowerLetter"/>
      <w:lvlText w:val="%2."/>
      <w:lvlJc w:val="left"/>
      <w:pPr>
        <w:ind w:left="1440" w:hanging="360"/>
      </w:pPr>
    </w:lvl>
    <w:lvl w:ilvl="2" w:tplc="156060CC">
      <w:start w:val="1"/>
      <w:numFmt w:val="lowerRoman"/>
      <w:lvlText w:val="%3."/>
      <w:lvlJc w:val="right"/>
      <w:pPr>
        <w:ind w:left="2160" w:hanging="180"/>
      </w:pPr>
    </w:lvl>
    <w:lvl w:ilvl="3" w:tplc="FEEA2210">
      <w:start w:val="1"/>
      <w:numFmt w:val="decimal"/>
      <w:lvlText w:val="%4."/>
      <w:lvlJc w:val="left"/>
      <w:pPr>
        <w:ind w:left="2880" w:hanging="360"/>
      </w:pPr>
    </w:lvl>
    <w:lvl w:ilvl="4" w:tplc="1F6CC364">
      <w:start w:val="1"/>
      <w:numFmt w:val="lowerLetter"/>
      <w:lvlText w:val="%5."/>
      <w:lvlJc w:val="left"/>
      <w:pPr>
        <w:ind w:left="3600" w:hanging="360"/>
      </w:pPr>
    </w:lvl>
    <w:lvl w:ilvl="5" w:tplc="461E5C9A">
      <w:start w:val="1"/>
      <w:numFmt w:val="lowerRoman"/>
      <w:lvlText w:val="%6."/>
      <w:lvlJc w:val="right"/>
      <w:pPr>
        <w:ind w:left="4320" w:hanging="180"/>
      </w:pPr>
    </w:lvl>
    <w:lvl w:ilvl="6" w:tplc="DF1E1BC4">
      <w:start w:val="1"/>
      <w:numFmt w:val="decimal"/>
      <w:lvlText w:val="%7."/>
      <w:lvlJc w:val="left"/>
      <w:pPr>
        <w:ind w:left="5040" w:hanging="360"/>
      </w:pPr>
    </w:lvl>
    <w:lvl w:ilvl="7" w:tplc="7C2C3950">
      <w:start w:val="1"/>
      <w:numFmt w:val="lowerLetter"/>
      <w:lvlText w:val="%8."/>
      <w:lvlJc w:val="left"/>
      <w:pPr>
        <w:ind w:left="5760" w:hanging="360"/>
      </w:pPr>
    </w:lvl>
    <w:lvl w:ilvl="8" w:tplc="12BE4292">
      <w:start w:val="1"/>
      <w:numFmt w:val="lowerRoman"/>
      <w:lvlText w:val="%9."/>
      <w:lvlJc w:val="right"/>
      <w:pPr>
        <w:ind w:left="6480" w:hanging="180"/>
      </w:pPr>
    </w:lvl>
  </w:abstractNum>
  <w:abstractNum w:abstractNumId="24" w15:restartNumberingAfterBreak="0">
    <w:nsid w:val="25410150"/>
    <w:multiLevelType w:val="hybridMultilevel"/>
    <w:tmpl w:val="9176E17C"/>
    <w:lvl w:ilvl="0" w:tplc="D13EDA08">
      <w:start w:val="1"/>
      <w:numFmt w:val="decimal"/>
      <w:lvlText w:val="%1."/>
      <w:lvlJc w:val="left"/>
      <w:pPr>
        <w:ind w:left="720" w:hanging="360"/>
      </w:pPr>
    </w:lvl>
    <w:lvl w:ilvl="1" w:tplc="0F06A984">
      <w:start w:val="1"/>
      <w:numFmt w:val="lowerLetter"/>
      <w:lvlText w:val="%2."/>
      <w:lvlJc w:val="left"/>
      <w:pPr>
        <w:ind w:left="1440" w:hanging="360"/>
      </w:pPr>
    </w:lvl>
    <w:lvl w:ilvl="2" w:tplc="A594B2C4">
      <w:start w:val="1"/>
      <w:numFmt w:val="lowerRoman"/>
      <w:lvlText w:val="%3."/>
      <w:lvlJc w:val="right"/>
      <w:pPr>
        <w:ind w:left="2160" w:hanging="180"/>
      </w:pPr>
    </w:lvl>
    <w:lvl w:ilvl="3" w:tplc="A1248570">
      <w:start w:val="1"/>
      <w:numFmt w:val="decimal"/>
      <w:lvlText w:val="%4."/>
      <w:lvlJc w:val="left"/>
      <w:pPr>
        <w:ind w:left="2880" w:hanging="360"/>
      </w:pPr>
    </w:lvl>
    <w:lvl w:ilvl="4" w:tplc="941CA1C0">
      <w:start w:val="1"/>
      <w:numFmt w:val="lowerLetter"/>
      <w:lvlText w:val="%5."/>
      <w:lvlJc w:val="left"/>
      <w:pPr>
        <w:ind w:left="3600" w:hanging="360"/>
      </w:pPr>
    </w:lvl>
    <w:lvl w:ilvl="5" w:tplc="D9FAC5EA">
      <w:start w:val="1"/>
      <w:numFmt w:val="lowerRoman"/>
      <w:lvlText w:val="%6."/>
      <w:lvlJc w:val="right"/>
      <w:pPr>
        <w:ind w:left="4320" w:hanging="180"/>
      </w:pPr>
    </w:lvl>
    <w:lvl w:ilvl="6" w:tplc="4252BDE6">
      <w:start w:val="1"/>
      <w:numFmt w:val="decimal"/>
      <w:lvlText w:val="%7."/>
      <w:lvlJc w:val="left"/>
      <w:pPr>
        <w:ind w:left="5040" w:hanging="360"/>
      </w:pPr>
    </w:lvl>
    <w:lvl w:ilvl="7" w:tplc="D7461F7C">
      <w:start w:val="1"/>
      <w:numFmt w:val="lowerLetter"/>
      <w:lvlText w:val="%8."/>
      <w:lvlJc w:val="left"/>
      <w:pPr>
        <w:ind w:left="5760" w:hanging="360"/>
      </w:pPr>
    </w:lvl>
    <w:lvl w:ilvl="8" w:tplc="5964D692">
      <w:start w:val="1"/>
      <w:numFmt w:val="lowerRoman"/>
      <w:lvlText w:val="%9."/>
      <w:lvlJc w:val="right"/>
      <w:pPr>
        <w:ind w:left="6480" w:hanging="180"/>
      </w:pPr>
    </w:lvl>
  </w:abstractNum>
  <w:abstractNum w:abstractNumId="25" w15:restartNumberingAfterBreak="0">
    <w:nsid w:val="28EA5458"/>
    <w:multiLevelType w:val="hybridMultilevel"/>
    <w:tmpl w:val="FE360086"/>
    <w:lvl w:ilvl="0" w:tplc="4F142804">
      <w:start w:val="1"/>
      <w:numFmt w:val="decimal"/>
      <w:lvlText w:val="%1."/>
      <w:lvlJc w:val="left"/>
      <w:pPr>
        <w:ind w:left="720" w:hanging="360"/>
      </w:pPr>
    </w:lvl>
    <w:lvl w:ilvl="1" w:tplc="8828FDD0">
      <w:start w:val="1"/>
      <w:numFmt w:val="lowerLetter"/>
      <w:lvlText w:val="%2."/>
      <w:lvlJc w:val="left"/>
      <w:pPr>
        <w:ind w:left="1440" w:hanging="360"/>
      </w:pPr>
    </w:lvl>
    <w:lvl w:ilvl="2" w:tplc="BE7C426E">
      <w:start w:val="1"/>
      <w:numFmt w:val="lowerRoman"/>
      <w:lvlText w:val="%3."/>
      <w:lvlJc w:val="right"/>
      <w:pPr>
        <w:ind w:left="2160" w:hanging="180"/>
      </w:pPr>
    </w:lvl>
    <w:lvl w:ilvl="3" w:tplc="CD5E463E">
      <w:start w:val="1"/>
      <w:numFmt w:val="decimal"/>
      <w:lvlText w:val="%4."/>
      <w:lvlJc w:val="left"/>
      <w:pPr>
        <w:ind w:left="2880" w:hanging="360"/>
      </w:pPr>
    </w:lvl>
    <w:lvl w:ilvl="4" w:tplc="483A6A58">
      <w:start w:val="1"/>
      <w:numFmt w:val="lowerLetter"/>
      <w:lvlText w:val="%5."/>
      <w:lvlJc w:val="left"/>
      <w:pPr>
        <w:ind w:left="3600" w:hanging="360"/>
      </w:pPr>
    </w:lvl>
    <w:lvl w:ilvl="5" w:tplc="47B4150C">
      <w:start w:val="1"/>
      <w:numFmt w:val="lowerRoman"/>
      <w:lvlText w:val="%6."/>
      <w:lvlJc w:val="right"/>
      <w:pPr>
        <w:ind w:left="4320" w:hanging="180"/>
      </w:pPr>
    </w:lvl>
    <w:lvl w:ilvl="6" w:tplc="EEC6B8BA">
      <w:start w:val="1"/>
      <w:numFmt w:val="decimal"/>
      <w:lvlText w:val="%7."/>
      <w:lvlJc w:val="left"/>
      <w:pPr>
        <w:ind w:left="5040" w:hanging="360"/>
      </w:pPr>
    </w:lvl>
    <w:lvl w:ilvl="7" w:tplc="5E44E7CC">
      <w:start w:val="1"/>
      <w:numFmt w:val="lowerLetter"/>
      <w:lvlText w:val="%8."/>
      <w:lvlJc w:val="left"/>
      <w:pPr>
        <w:ind w:left="5760" w:hanging="360"/>
      </w:pPr>
    </w:lvl>
    <w:lvl w:ilvl="8" w:tplc="3B1AC51C">
      <w:start w:val="1"/>
      <w:numFmt w:val="lowerRoman"/>
      <w:lvlText w:val="%9."/>
      <w:lvlJc w:val="right"/>
      <w:pPr>
        <w:ind w:left="6480" w:hanging="180"/>
      </w:pPr>
    </w:lvl>
  </w:abstractNum>
  <w:abstractNum w:abstractNumId="26" w15:restartNumberingAfterBreak="0">
    <w:nsid w:val="308E641D"/>
    <w:multiLevelType w:val="hybridMultilevel"/>
    <w:tmpl w:val="E7D6A714"/>
    <w:lvl w:ilvl="0" w:tplc="49D85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1C7AA2"/>
    <w:multiLevelType w:val="hybridMultilevel"/>
    <w:tmpl w:val="04AA2F44"/>
    <w:lvl w:ilvl="0" w:tplc="49D85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CF3401"/>
    <w:multiLevelType w:val="hybridMultilevel"/>
    <w:tmpl w:val="390273B0"/>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9" w15:restartNumberingAfterBreak="0">
    <w:nsid w:val="3800F675"/>
    <w:multiLevelType w:val="hybridMultilevel"/>
    <w:tmpl w:val="8CB8E700"/>
    <w:lvl w:ilvl="0" w:tplc="776A8D96">
      <w:start w:val="1"/>
      <w:numFmt w:val="decimal"/>
      <w:lvlText w:val="%1."/>
      <w:lvlJc w:val="left"/>
      <w:pPr>
        <w:ind w:left="720" w:hanging="360"/>
      </w:pPr>
    </w:lvl>
    <w:lvl w:ilvl="1" w:tplc="37480EBE">
      <w:start w:val="1"/>
      <w:numFmt w:val="lowerLetter"/>
      <w:lvlText w:val="%2."/>
      <w:lvlJc w:val="left"/>
      <w:pPr>
        <w:ind w:left="1440" w:hanging="360"/>
      </w:pPr>
    </w:lvl>
    <w:lvl w:ilvl="2" w:tplc="EBA26AF6">
      <w:start w:val="1"/>
      <w:numFmt w:val="lowerRoman"/>
      <w:lvlText w:val="%3."/>
      <w:lvlJc w:val="right"/>
      <w:pPr>
        <w:ind w:left="2160" w:hanging="180"/>
      </w:pPr>
    </w:lvl>
    <w:lvl w:ilvl="3" w:tplc="FC40C91A">
      <w:start w:val="1"/>
      <w:numFmt w:val="decimal"/>
      <w:lvlText w:val="%4."/>
      <w:lvlJc w:val="left"/>
      <w:pPr>
        <w:ind w:left="2880" w:hanging="360"/>
      </w:pPr>
    </w:lvl>
    <w:lvl w:ilvl="4" w:tplc="65F02E1A">
      <w:start w:val="1"/>
      <w:numFmt w:val="lowerLetter"/>
      <w:lvlText w:val="%5."/>
      <w:lvlJc w:val="left"/>
      <w:pPr>
        <w:ind w:left="3600" w:hanging="360"/>
      </w:pPr>
    </w:lvl>
    <w:lvl w:ilvl="5" w:tplc="2056C87A">
      <w:start w:val="1"/>
      <w:numFmt w:val="lowerRoman"/>
      <w:lvlText w:val="%6."/>
      <w:lvlJc w:val="right"/>
      <w:pPr>
        <w:ind w:left="4320" w:hanging="180"/>
      </w:pPr>
    </w:lvl>
    <w:lvl w:ilvl="6" w:tplc="685E4DE4">
      <w:start w:val="1"/>
      <w:numFmt w:val="decimal"/>
      <w:lvlText w:val="%7."/>
      <w:lvlJc w:val="left"/>
      <w:pPr>
        <w:ind w:left="5040" w:hanging="360"/>
      </w:pPr>
    </w:lvl>
    <w:lvl w:ilvl="7" w:tplc="B532B1F8">
      <w:start w:val="1"/>
      <w:numFmt w:val="lowerLetter"/>
      <w:lvlText w:val="%8."/>
      <w:lvlJc w:val="left"/>
      <w:pPr>
        <w:ind w:left="5760" w:hanging="360"/>
      </w:pPr>
    </w:lvl>
    <w:lvl w:ilvl="8" w:tplc="F3C448FC">
      <w:start w:val="1"/>
      <w:numFmt w:val="lowerRoman"/>
      <w:lvlText w:val="%9."/>
      <w:lvlJc w:val="right"/>
      <w:pPr>
        <w:ind w:left="6480" w:hanging="180"/>
      </w:pPr>
    </w:lvl>
  </w:abstractNum>
  <w:abstractNum w:abstractNumId="30" w15:restartNumberingAfterBreak="0">
    <w:nsid w:val="38A417F6"/>
    <w:multiLevelType w:val="hybridMultilevel"/>
    <w:tmpl w:val="C0B2144E"/>
    <w:lvl w:ilvl="0" w:tplc="537AF5F2">
      <w:start w:val="1"/>
      <w:numFmt w:val="lowerLetter"/>
      <w:lvlText w:val="%1."/>
      <w:lvlJc w:val="left"/>
      <w:pPr>
        <w:ind w:left="740" w:hanging="360"/>
      </w:pPr>
    </w:lvl>
    <w:lvl w:ilvl="1" w:tplc="C97E6AA4">
      <w:start w:val="1"/>
      <w:numFmt w:val="lowerLetter"/>
      <w:lvlText w:val="%2."/>
      <w:lvlJc w:val="left"/>
      <w:pPr>
        <w:ind w:left="1460" w:hanging="360"/>
      </w:pPr>
    </w:lvl>
    <w:lvl w:ilvl="2" w:tplc="8E1E9C62">
      <w:start w:val="1"/>
      <w:numFmt w:val="lowerRoman"/>
      <w:lvlText w:val="%3."/>
      <w:lvlJc w:val="right"/>
      <w:pPr>
        <w:ind w:left="2180" w:hanging="180"/>
      </w:pPr>
    </w:lvl>
    <w:lvl w:ilvl="3" w:tplc="E1B45596">
      <w:start w:val="1"/>
      <w:numFmt w:val="decimal"/>
      <w:lvlText w:val="%4."/>
      <w:lvlJc w:val="left"/>
      <w:pPr>
        <w:ind w:left="2900" w:hanging="360"/>
      </w:pPr>
    </w:lvl>
    <w:lvl w:ilvl="4" w:tplc="D910B736">
      <w:start w:val="1"/>
      <w:numFmt w:val="lowerLetter"/>
      <w:lvlText w:val="%5."/>
      <w:lvlJc w:val="left"/>
      <w:pPr>
        <w:ind w:left="3620" w:hanging="360"/>
      </w:pPr>
    </w:lvl>
    <w:lvl w:ilvl="5" w:tplc="1F205AE2">
      <w:start w:val="1"/>
      <w:numFmt w:val="lowerRoman"/>
      <w:lvlText w:val="%6."/>
      <w:lvlJc w:val="right"/>
      <w:pPr>
        <w:ind w:left="4340" w:hanging="180"/>
      </w:pPr>
    </w:lvl>
    <w:lvl w:ilvl="6" w:tplc="F4B434D8">
      <w:start w:val="1"/>
      <w:numFmt w:val="decimal"/>
      <w:lvlText w:val="%7."/>
      <w:lvlJc w:val="left"/>
      <w:pPr>
        <w:ind w:left="5060" w:hanging="360"/>
      </w:pPr>
    </w:lvl>
    <w:lvl w:ilvl="7" w:tplc="C9044B80">
      <w:start w:val="1"/>
      <w:numFmt w:val="lowerLetter"/>
      <w:lvlText w:val="%8."/>
      <w:lvlJc w:val="left"/>
      <w:pPr>
        <w:ind w:left="5780" w:hanging="360"/>
      </w:pPr>
    </w:lvl>
    <w:lvl w:ilvl="8" w:tplc="E5D4767A">
      <w:start w:val="1"/>
      <w:numFmt w:val="lowerRoman"/>
      <w:lvlText w:val="%9."/>
      <w:lvlJc w:val="right"/>
      <w:pPr>
        <w:ind w:left="6500" w:hanging="180"/>
      </w:pPr>
    </w:lvl>
  </w:abstractNum>
  <w:abstractNum w:abstractNumId="31" w15:restartNumberingAfterBreak="0">
    <w:nsid w:val="39C85B88"/>
    <w:multiLevelType w:val="hybridMultilevel"/>
    <w:tmpl w:val="5942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62A47E"/>
    <w:multiLevelType w:val="hybridMultilevel"/>
    <w:tmpl w:val="7216490C"/>
    <w:lvl w:ilvl="0" w:tplc="A6208B9E">
      <w:start w:val="1"/>
      <w:numFmt w:val="decimal"/>
      <w:lvlText w:val="%1."/>
      <w:lvlJc w:val="left"/>
      <w:pPr>
        <w:ind w:left="1016" w:hanging="360"/>
      </w:pPr>
    </w:lvl>
    <w:lvl w:ilvl="1" w:tplc="B792C94C">
      <w:start w:val="1"/>
      <w:numFmt w:val="lowerLetter"/>
      <w:lvlText w:val="%2."/>
      <w:lvlJc w:val="left"/>
      <w:pPr>
        <w:ind w:left="1736" w:hanging="360"/>
      </w:pPr>
    </w:lvl>
    <w:lvl w:ilvl="2" w:tplc="F5B49A46">
      <w:start w:val="1"/>
      <w:numFmt w:val="lowerRoman"/>
      <w:lvlText w:val="%3."/>
      <w:lvlJc w:val="right"/>
      <w:pPr>
        <w:ind w:left="2456" w:hanging="180"/>
      </w:pPr>
    </w:lvl>
    <w:lvl w:ilvl="3" w:tplc="FDC649B8">
      <w:start w:val="1"/>
      <w:numFmt w:val="decimal"/>
      <w:lvlText w:val="%4."/>
      <w:lvlJc w:val="left"/>
      <w:pPr>
        <w:ind w:left="3176" w:hanging="360"/>
      </w:pPr>
    </w:lvl>
    <w:lvl w:ilvl="4" w:tplc="A5D8D3E4">
      <w:start w:val="1"/>
      <w:numFmt w:val="lowerLetter"/>
      <w:lvlText w:val="%5."/>
      <w:lvlJc w:val="left"/>
      <w:pPr>
        <w:ind w:left="3896" w:hanging="360"/>
      </w:pPr>
    </w:lvl>
    <w:lvl w:ilvl="5" w:tplc="88A0F752">
      <w:start w:val="1"/>
      <w:numFmt w:val="lowerRoman"/>
      <w:lvlText w:val="%6."/>
      <w:lvlJc w:val="right"/>
      <w:pPr>
        <w:ind w:left="4616" w:hanging="180"/>
      </w:pPr>
    </w:lvl>
    <w:lvl w:ilvl="6" w:tplc="CCDC8E3C">
      <w:start w:val="1"/>
      <w:numFmt w:val="decimal"/>
      <w:lvlText w:val="%7."/>
      <w:lvlJc w:val="left"/>
      <w:pPr>
        <w:ind w:left="5336" w:hanging="360"/>
      </w:pPr>
    </w:lvl>
    <w:lvl w:ilvl="7" w:tplc="1CEAC5FA">
      <w:start w:val="1"/>
      <w:numFmt w:val="lowerLetter"/>
      <w:lvlText w:val="%8."/>
      <w:lvlJc w:val="left"/>
      <w:pPr>
        <w:ind w:left="6056" w:hanging="360"/>
      </w:pPr>
    </w:lvl>
    <w:lvl w:ilvl="8" w:tplc="869A4C16">
      <w:start w:val="1"/>
      <w:numFmt w:val="lowerRoman"/>
      <w:lvlText w:val="%9."/>
      <w:lvlJc w:val="right"/>
      <w:pPr>
        <w:ind w:left="6776" w:hanging="180"/>
      </w:pPr>
    </w:lvl>
  </w:abstractNum>
  <w:abstractNum w:abstractNumId="33" w15:restartNumberingAfterBreak="0">
    <w:nsid w:val="3B5F6513"/>
    <w:multiLevelType w:val="hybridMultilevel"/>
    <w:tmpl w:val="FE360086"/>
    <w:lvl w:ilvl="0" w:tplc="4F142804">
      <w:start w:val="1"/>
      <w:numFmt w:val="decimal"/>
      <w:lvlText w:val="%1."/>
      <w:lvlJc w:val="left"/>
      <w:pPr>
        <w:ind w:left="720" w:hanging="360"/>
      </w:pPr>
    </w:lvl>
    <w:lvl w:ilvl="1" w:tplc="8828FDD0">
      <w:start w:val="1"/>
      <w:numFmt w:val="lowerLetter"/>
      <w:lvlText w:val="%2."/>
      <w:lvlJc w:val="left"/>
      <w:pPr>
        <w:ind w:left="1440" w:hanging="360"/>
      </w:pPr>
    </w:lvl>
    <w:lvl w:ilvl="2" w:tplc="BE7C426E">
      <w:start w:val="1"/>
      <w:numFmt w:val="lowerRoman"/>
      <w:lvlText w:val="%3."/>
      <w:lvlJc w:val="right"/>
      <w:pPr>
        <w:ind w:left="2160" w:hanging="180"/>
      </w:pPr>
    </w:lvl>
    <w:lvl w:ilvl="3" w:tplc="CD5E463E">
      <w:start w:val="1"/>
      <w:numFmt w:val="decimal"/>
      <w:lvlText w:val="%4."/>
      <w:lvlJc w:val="left"/>
      <w:pPr>
        <w:ind w:left="2880" w:hanging="360"/>
      </w:pPr>
    </w:lvl>
    <w:lvl w:ilvl="4" w:tplc="483A6A58">
      <w:start w:val="1"/>
      <w:numFmt w:val="lowerLetter"/>
      <w:lvlText w:val="%5."/>
      <w:lvlJc w:val="left"/>
      <w:pPr>
        <w:ind w:left="3600" w:hanging="360"/>
      </w:pPr>
    </w:lvl>
    <w:lvl w:ilvl="5" w:tplc="47B4150C">
      <w:start w:val="1"/>
      <w:numFmt w:val="lowerRoman"/>
      <w:lvlText w:val="%6."/>
      <w:lvlJc w:val="right"/>
      <w:pPr>
        <w:ind w:left="4320" w:hanging="180"/>
      </w:pPr>
    </w:lvl>
    <w:lvl w:ilvl="6" w:tplc="EEC6B8BA">
      <w:start w:val="1"/>
      <w:numFmt w:val="decimal"/>
      <w:lvlText w:val="%7."/>
      <w:lvlJc w:val="left"/>
      <w:pPr>
        <w:ind w:left="5040" w:hanging="360"/>
      </w:pPr>
    </w:lvl>
    <w:lvl w:ilvl="7" w:tplc="5E44E7CC">
      <w:start w:val="1"/>
      <w:numFmt w:val="lowerLetter"/>
      <w:lvlText w:val="%8."/>
      <w:lvlJc w:val="left"/>
      <w:pPr>
        <w:ind w:left="5760" w:hanging="360"/>
      </w:pPr>
    </w:lvl>
    <w:lvl w:ilvl="8" w:tplc="3B1AC51C">
      <w:start w:val="1"/>
      <w:numFmt w:val="lowerRoman"/>
      <w:lvlText w:val="%9."/>
      <w:lvlJc w:val="right"/>
      <w:pPr>
        <w:ind w:left="6480" w:hanging="180"/>
      </w:pPr>
    </w:lvl>
  </w:abstractNum>
  <w:abstractNum w:abstractNumId="34" w15:restartNumberingAfterBreak="0">
    <w:nsid w:val="40FB1904"/>
    <w:multiLevelType w:val="hybridMultilevel"/>
    <w:tmpl w:val="9176E17C"/>
    <w:lvl w:ilvl="0" w:tplc="D13EDA08">
      <w:start w:val="1"/>
      <w:numFmt w:val="decimal"/>
      <w:lvlText w:val="%1."/>
      <w:lvlJc w:val="left"/>
      <w:pPr>
        <w:ind w:left="720" w:hanging="360"/>
      </w:pPr>
    </w:lvl>
    <w:lvl w:ilvl="1" w:tplc="0F06A984">
      <w:start w:val="1"/>
      <w:numFmt w:val="lowerLetter"/>
      <w:lvlText w:val="%2."/>
      <w:lvlJc w:val="left"/>
      <w:pPr>
        <w:ind w:left="1440" w:hanging="360"/>
      </w:pPr>
    </w:lvl>
    <w:lvl w:ilvl="2" w:tplc="A594B2C4">
      <w:start w:val="1"/>
      <w:numFmt w:val="lowerRoman"/>
      <w:lvlText w:val="%3."/>
      <w:lvlJc w:val="right"/>
      <w:pPr>
        <w:ind w:left="2160" w:hanging="180"/>
      </w:pPr>
    </w:lvl>
    <w:lvl w:ilvl="3" w:tplc="A1248570">
      <w:start w:val="1"/>
      <w:numFmt w:val="decimal"/>
      <w:lvlText w:val="%4."/>
      <w:lvlJc w:val="left"/>
      <w:pPr>
        <w:ind w:left="2880" w:hanging="360"/>
      </w:pPr>
    </w:lvl>
    <w:lvl w:ilvl="4" w:tplc="941CA1C0">
      <w:start w:val="1"/>
      <w:numFmt w:val="lowerLetter"/>
      <w:lvlText w:val="%5."/>
      <w:lvlJc w:val="left"/>
      <w:pPr>
        <w:ind w:left="3600" w:hanging="360"/>
      </w:pPr>
    </w:lvl>
    <w:lvl w:ilvl="5" w:tplc="D9FAC5EA">
      <w:start w:val="1"/>
      <w:numFmt w:val="lowerRoman"/>
      <w:lvlText w:val="%6."/>
      <w:lvlJc w:val="right"/>
      <w:pPr>
        <w:ind w:left="4320" w:hanging="180"/>
      </w:pPr>
    </w:lvl>
    <w:lvl w:ilvl="6" w:tplc="4252BDE6">
      <w:start w:val="1"/>
      <w:numFmt w:val="decimal"/>
      <w:lvlText w:val="%7."/>
      <w:lvlJc w:val="left"/>
      <w:pPr>
        <w:ind w:left="5040" w:hanging="360"/>
      </w:pPr>
    </w:lvl>
    <w:lvl w:ilvl="7" w:tplc="D7461F7C">
      <w:start w:val="1"/>
      <w:numFmt w:val="lowerLetter"/>
      <w:lvlText w:val="%8."/>
      <w:lvlJc w:val="left"/>
      <w:pPr>
        <w:ind w:left="5760" w:hanging="360"/>
      </w:pPr>
    </w:lvl>
    <w:lvl w:ilvl="8" w:tplc="5964D692">
      <w:start w:val="1"/>
      <w:numFmt w:val="lowerRoman"/>
      <w:lvlText w:val="%9."/>
      <w:lvlJc w:val="right"/>
      <w:pPr>
        <w:ind w:left="6480" w:hanging="180"/>
      </w:pPr>
    </w:lvl>
  </w:abstractNum>
  <w:abstractNum w:abstractNumId="35" w15:restartNumberingAfterBreak="0">
    <w:nsid w:val="436E157F"/>
    <w:multiLevelType w:val="hybridMultilevel"/>
    <w:tmpl w:val="046AC04E"/>
    <w:lvl w:ilvl="0" w:tplc="FC3C5168">
      <w:start w:val="1"/>
      <w:numFmt w:val="decimal"/>
      <w:lvlText w:val="%1."/>
      <w:lvlJc w:val="left"/>
      <w:pPr>
        <w:ind w:left="720" w:hanging="360"/>
      </w:pPr>
    </w:lvl>
    <w:lvl w:ilvl="1" w:tplc="762AB194">
      <w:start w:val="1"/>
      <w:numFmt w:val="lowerLetter"/>
      <w:lvlText w:val="%2."/>
      <w:lvlJc w:val="left"/>
      <w:pPr>
        <w:ind w:left="1440" w:hanging="360"/>
      </w:pPr>
    </w:lvl>
    <w:lvl w:ilvl="2" w:tplc="01E27452">
      <w:start w:val="1"/>
      <w:numFmt w:val="lowerRoman"/>
      <w:lvlText w:val="%3."/>
      <w:lvlJc w:val="right"/>
      <w:pPr>
        <w:ind w:left="2160" w:hanging="180"/>
      </w:pPr>
    </w:lvl>
    <w:lvl w:ilvl="3" w:tplc="DB387B9C">
      <w:start w:val="1"/>
      <w:numFmt w:val="decimal"/>
      <w:lvlText w:val="%4."/>
      <w:lvlJc w:val="left"/>
      <w:pPr>
        <w:ind w:left="2880" w:hanging="360"/>
      </w:pPr>
    </w:lvl>
    <w:lvl w:ilvl="4" w:tplc="83F257BA">
      <w:start w:val="1"/>
      <w:numFmt w:val="lowerLetter"/>
      <w:lvlText w:val="%5."/>
      <w:lvlJc w:val="left"/>
      <w:pPr>
        <w:ind w:left="3600" w:hanging="360"/>
      </w:pPr>
    </w:lvl>
    <w:lvl w:ilvl="5" w:tplc="015471B6">
      <w:start w:val="1"/>
      <w:numFmt w:val="lowerRoman"/>
      <w:lvlText w:val="%6."/>
      <w:lvlJc w:val="right"/>
      <w:pPr>
        <w:ind w:left="4320" w:hanging="180"/>
      </w:pPr>
    </w:lvl>
    <w:lvl w:ilvl="6" w:tplc="DAF2055A">
      <w:start w:val="1"/>
      <w:numFmt w:val="decimal"/>
      <w:lvlText w:val="%7."/>
      <w:lvlJc w:val="left"/>
      <w:pPr>
        <w:ind w:left="5040" w:hanging="360"/>
      </w:pPr>
    </w:lvl>
    <w:lvl w:ilvl="7" w:tplc="D158CEBE">
      <w:start w:val="1"/>
      <w:numFmt w:val="lowerLetter"/>
      <w:lvlText w:val="%8."/>
      <w:lvlJc w:val="left"/>
      <w:pPr>
        <w:ind w:left="5760" w:hanging="360"/>
      </w:pPr>
    </w:lvl>
    <w:lvl w:ilvl="8" w:tplc="FFF607AE">
      <w:start w:val="1"/>
      <w:numFmt w:val="lowerRoman"/>
      <w:lvlText w:val="%9."/>
      <w:lvlJc w:val="right"/>
      <w:pPr>
        <w:ind w:left="6480" w:hanging="180"/>
      </w:pPr>
    </w:lvl>
  </w:abstractNum>
  <w:abstractNum w:abstractNumId="36" w15:restartNumberingAfterBreak="0">
    <w:nsid w:val="43A42849"/>
    <w:multiLevelType w:val="hybridMultilevel"/>
    <w:tmpl w:val="358484B0"/>
    <w:lvl w:ilvl="0" w:tplc="537AF5F2">
      <w:start w:val="1"/>
      <w:numFmt w:val="lowerLetter"/>
      <w:lvlText w:val="%1."/>
      <w:lvlJc w:val="left"/>
      <w:pPr>
        <w:ind w:left="740" w:hanging="360"/>
      </w:pPr>
    </w:lvl>
    <w:lvl w:ilvl="1" w:tplc="C97E6AA4">
      <w:start w:val="1"/>
      <w:numFmt w:val="lowerLetter"/>
      <w:lvlText w:val="%2."/>
      <w:lvlJc w:val="left"/>
      <w:pPr>
        <w:ind w:left="1460" w:hanging="360"/>
      </w:pPr>
    </w:lvl>
    <w:lvl w:ilvl="2" w:tplc="8E1E9C62">
      <w:start w:val="1"/>
      <w:numFmt w:val="lowerRoman"/>
      <w:lvlText w:val="%3."/>
      <w:lvlJc w:val="right"/>
      <w:pPr>
        <w:ind w:left="2180" w:hanging="180"/>
      </w:pPr>
    </w:lvl>
    <w:lvl w:ilvl="3" w:tplc="E1B45596">
      <w:start w:val="1"/>
      <w:numFmt w:val="decimal"/>
      <w:lvlText w:val="%4."/>
      <w:lvlJc w:val="left"/>
      <w:pPr>
        <w:ind w:left="2900" w:hanging="360"/>
      </w:pPr>
    </w:lvl>
    <w:lvl w:ilvl="4" w:tplc="D910B736">
      <w:start w:val="1"/>
      <w:numFmt w:val="lowerLetter"/>
      <w:lvlText w:val="%5."/>
      <w:lvlJc w:val="left"/>
      <w:pPr>
        <w:ind w:left="3620" w:hanging="360"/>
      </w:pPr>
    </w:lvl>
    <w:lvl w:ilvl="5" w:tplc="1F205AE2">
      <w:start w:val="1"/>
      <w:numFmt w:val="lowerRoman"/>
      <w:lvlText w:val="%6."/>
      <w:lvlJc w:val="right"/>
      <w:pPr>
        <w:ind w:left="4340" w:hanging="180"/>
      </w:pPr>
    </w:lvl>
    <w:lvl w:ilvl="6" w:tplc="F4B434D8">
      <w:start w:val="1"/>
      <w:numFmt w:val="decimal"/>
      <w:lvlText w:val="%7."/>
      <w:lvlJc w:val="left"/>
      <w:pPr>
        <w:ind w:left="5060" w:hanging="360"/>
      </w:pPr>
    </w:lvl>
    <w:lvl w:ilvl="7" w:tplc="C9044B80">
      <w:start w:val="1"/>
      <w:numFmt w:val="lowerLetter"/>
      <w:lvlText w:val="%8."/>
      <w:lvlJc w:val="left"/>
      <w:pPr>
        <w:ind w:left="5780" w:hanging="360"/>
      </w:pPr>
    </w:lvl>
    <w:lvl w:ilvl="8" w:tplc="E5D4767A">
      <w:start w:val="1"/>
      <w:numFmt w:val="lowerRoman"/>
      <w:lvlText w:val="%9."/>
      <w:lvlJc w:val="right"/>
      <w:pPr>
        <w:ind w:left="6500" w:hanging="180"/>
      </w:pPr>
    </w:lvl>
  </w:abstractNum>
  <w:abstractNum w:abstractNumId="37" w15:restartNumberingAfterBreak="0">
    <w:nsid w:val="4470B682"/>
    <w:multiLevelType w:val="hybridMultilevel"/>
    <w:tmpl w:val="631226C8"/>
    <w:lvl w:ilvl="0" w:tplc="301C0B9E">
      <w:start w:val="1"/>
      <w:numFmt w:val="bullet"/>
      <w:lvlText w:val=""/>
      <w:lvlJc w:val="left"/>
      <w:pPr>
        <w:ind w:left="720" w:hanging="360"/>
      </w:pPr>
      <w:rPr>
        <w:rFonts w:ascii="Symbol" w:hAnsi="Symbol" w:hint="default"/>
      </w:rPr>
    </w:lvl>
    <w:lvl w:ilvl="1" w:tplc="1B504C78">
      <w:start w:val="1"/>
      <w:numFmt w:val="bullet"/>
      <w:lvlText w:val="o"/>
      <w:lvlJc w:val="left"/>
      <w:pPr>
        <w:ind w:left="1440" w:hanging="360"/>
      </w:pPr>
      <w:rPr>
        <w:rFonts w:ascii="Courier New" w:hAnsi="Courier New" w:hint="default"/>
      </w:rPr>
    </w:lvl>
    <w:lvl w:ilvl="2" w:tplc="F44EF7F8">
      <w:start w:val="1"/>
      <w:numFmt w:val="bullet"/>
      <w:lvlText w:val=""/>
      <w:lvlJc w:val="left"/>
      <w:pPr>
        <w:ind w:left="2160" w:hanging="360"/>
      </w:pPr>
      <w:rPr>
        <w:rFonts w:ascii="Wingdings" w:hAnsi="Wingdings" w:hint="default"/>
      </w:rPr>
    </w:lvl>
    <w:lvl w:ilvl="3" w:tplc="6A3609B8">
      <w:start w:val="1"/>
      <w:numFmt w:val="bullet"/>
      <w:lvlText w:val=""/>
      <w:lvlJc w:val="left"/>
      <w:pPr>
        <w:ind w:left="2880" w:hanging="360"/>
      </w:pPr>
      <w:rPr>
        <w:rFonts w:ascii="Symbol" w:hAnsi="Symbol" w:hint="default"/>
      </w:rPr>
    </w:lvl>
    <w:lvl w:ilvl="4" w:tplc="14FC70AE">
      <w:start w:val="1"/>
      <w:numFmt w:val="bullet"/>
      <w:lvlText w:val="o"/>
      <w:lvlJc w:val="left"/>
      <w:pPr>
        <w:ind w:left="3600" w:hanging="360"/>
      </w:pPr>
      <w:rPr>
        <w:rFonts w:ascii="Courier New" w:hAnsi="Courier New" w:hint="default"/>
      </w:rPr>
    </w:lvl>
    <w:lvl w:ilvl="5" w:tplc="4394E082">
      <w:start w:val="1"/>
      <w:numFmt w:val="bullet"/>
      <w:lvlText w:val=""/>
      <w:lvlJc w:val="left"/>
      <w:pPr>
        <w:ind w:left="4320" w:hanging="360"/>
      </w:pPr>
      <w:rPr>
        <w:rFonts w:ascii="Wingdings" w:hAnsi="Wingdings" w:hint="default"/>
      </w:rPr>
    </w:lvl>
    <w:lvl w:ilvl="6" w:tplc="9DAEA778">
      <w:start w:val="1"/>
      <w:numFmt w:val="bullet"/>
      <w:lvlText w:val=""/>
      <w:lvlJc w:val="left"/>
      <w:pPr>
        <w:ind w:left="5040" w:hanging="360"/>
      </w:pPr>
      <w:rPr>
        <w:rFonts w:ascii="Symbol" w:hAnsi="Symbol" w:hint="default"/>
      </w:rPr>
    </w:lvl>
    <w:lvl w:ilvl="7" w:tplc="41B8B1FC">
      <w:start w:val="1"/>
      <w:numFmt w:val="bullet"/>
      <w:lvlText w:val="o"/>
      <w:lvlJc w:val="left"/>
      <w:pPr>
        <w:ind w:left="5760" w:hanging="360"/>
      </w:pPr>
      <w:rPr>
        <w:rFonts w:ascii="Courier New" w:hAnsi="Courier New" w:hint="default"/>
      </w:rPr>
    </w:lvl>
    <w:lvl w:ilvl="8" w:tplc="C7AA6248">
      <w:start w:val="1"/>
      <w:numFmt w:val="bullet"/>
      <w:lvlText w:val=""/>
      <w:lvlJc w:val="left"/>
      <w:pPr>
        <w:ind w:left="6480" w:hanging="360"/>
      </w:pPr>
      <w:rPr>
        <w:rFonts w:ascii="Wingdings" w:hAnsi="Wingdings" w:hint="default"/>
      </w:rPr>
    </w:lvl>
  </w:abstractNum>
  <w:abstractNum w:abstractNumId="38" w15:restartNumberingAfterBreak="0">
    <w:nsid w:val="4695019C"/>
    <w:multiLevelType w:val="hybridMultilevel"/>
    <w:tmpl w:val="CC00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F581DE"/>
    <w:multiLevelType w:val="hybridMultilevel"/>
    <w:tmpl w:val="C0B2144E"/>
    <w:lvl w:ilvl="0" w:tplc="537AF5F2">
      <w:start w:val="1"/>
      <w:numFmt w:val="lowerLetter"/>
      <w:lvlText w:val="%1."/>
      <w:lvlJc w:val="left"/>
      <w:pPr>
        <w:ind w:left="740" w:hanging="360"/>
      </w:pPr>
    </w:lvl>
    <w:lvl w:ilvl="1" w:tplc="C97E6AA4">
      <w:start w:val="1"/>
      <w:numFmt w:val="lowerLetter"/>
      <w:lvlText w:val="%2."/>
      <w:lvlJc w:val="left"/>
      <w:pPr>
        <w:ind w:left="1460" w:hanging="360"/>
      </w:pPr>
    </w:lvl>
    <w:lvl w:ilvl="2" w:tplc="8E1E9C62">
      <w:start w:val="1"/>
      <w:numFmt w:val="lowerRoman"/>
      <w:lvlText w:val="%3."/>
      <w:lvlJc w:val="right"/>
      <w:pPr>
        <w:ind w:left="2180" w:hanging="180"/>
      </w:pPr>
    </w:lvl>
    <w:lvl w:ilvl="3" w:tplc="E1B45596">
      <w:start w:val="1"/>
      <w:numFmt w:val="decimal"/>
      <w:lvlText w:val="%4."/>
      <w:lvlJc w:val="left"/>
      <w:pPr>
        <w:ind w:left="2900" w:hanging="360"/>
      </w:pPr>
    </w:lvl>
    <w:lvl w:ilvl="4" w:tplc="D910B736">
      <w:start w:val="1"/>
      <w:numFmt w:val="lowerLetter"/>
      <w:lvlText w:val="%5."/>
      <w:lvlJc w:val="left"/>
      <w:pPr>
        <w:ind w:left="3620" w:hanging="360"/>
      </w:pPr>
    </w:lvl>
    <w:lvl w:ilvl="5" w:tplc="1F205AE2">
      <w:start w:val="1"/>
      <w:numFmt w:val="lowerRoman"/>
      <w:lvlText w:val="%6."/>
      <w:lvlJc w:val="right"/>
      <w:pPr>
        <w:ind w:left="4340" w:hanging="180"/>
      </w:pPr>
    </w:lvl>
    <w:lvl w:ilvl="6" w:tplc="F4B434D8">
      <w:start w:val="1"/>
      <w:numFmt w:val="decimal"/>
      <w:lvlText w:val="%7."/>
      <w:lvlJc w:val="left"/>
      <w:pPr>
        <w:ind w:left="5060" w:hanging="360"/>
      </w:pPr>
    </w:lvl>
    <w:lvl w:ilvl="7" w:tplc="C9044B80">
      <w:start w:val="1"/>
      <w:numFmt w:val="lowerLetter"/>
      <w:lvlText w:val="%8."/>
      <w:lvlJc w:val="left"/>
      <w:pPr>
        <w:ind w:left="5780" w:hanging="360"/>
      </w:pPr>
    </w:lvl>
    <w:lvl w:ilvl="8" w:tplc="E5D4767A">
      <w:start w:val="1"/>
      <w:numFmt w:val="lowerRoman"/>
      <w:lvlText w:val="%9."/>
      <w:lvlJc w:val="right"/>
      <w:pPr>
        <w:ind w:left="6500" w:hanging="180"/>
      </w:pPr>
    </w:lvl>
  </w:abstractNum>
  <w:abstractNum w:abstractNumId="40" w15:restartNumberingAfterBreak="0">
    <w:nsid w:val="495809A9"/>
    <w:multiLevelType w:val="hybridMultilevel"/>
    <w:tmpl w:val="C0923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3DBC03"/>
    <w:multiLevelType w:val="hybridMultilevel"/>
    <w:tmpl w:val="21CE58C4"/>
    <w:lvl w:ilvl="0" w:tplc="EDCA0340">
      <w:start w:val="1"/>
      <w:numFmt w:val="decimal"/>
      <w:lvlText w:val="%1."/>
      <w:lvlJc w:val="left"/>
      <w:pPr>
        <w:ind w:left="720" w:hanging="360"/>
      </w:pPr>
    </w:lvl>
    <w:lvl w:ilvl="1" w:tplc="EA68160A">
      <w:start w:val="1"/>
      <w:numFmt w:val="lowerLetter"/>
      <w:lvlText w:val="%2."/>
      <w:lvlJc w:val="left"/>
      <w:pPr>
        <w:ind w:left="1440" w:hanging="360"/>
      </w:pPr>
    </w:lvl>
    <w:lvl w:ilvl="2" w:tplc="F46C58BC">
      <w:start w:val="1"/>
      <w:numFmt w:val="lowerRoman"/>
      <w:lvlText w:val="%3."/>
      <w:lvlJc w:val="right"/>
      <w:pPr>
        <w:ind w:left="2160" w:hanging="180"/>
      </w:pPr>
    </w:lvl>
    <w:lvl w:ilvl="3" w:tplc="87508618">
      <w:start w:val="1"/>
      <w:numFmt w:val="decimal"/>
      <w:lvlText w:val="%4."/>
      <w:lvlJc w:val="left"/>
      <w:pPr>
        <w:ind w:left="2880" w:hanging="360"/>
      </w:pPr>
    </w:lvl>
    <w:lvl w:ilvl="4" w:tplc="B62C48D0">
      <w:start w:val="1"/>
      <w:numFmt w:val="lowerLetter"/>
      <w:lvlText w:val="%5."/>
      <w:lvlJc w:val="left"/>
      <w:pPr>
        <w:ind w:left="3600" w:hanging="360"/>
      </w:pPr>
    </w:lvl>
    <w:lvl w:ilvl="5" w:tplc="E9307FA6">
      <w:start w:val="1"/>
      <w:numFmt w:val="lowerRoman"/>
      <w:lvlText w:val="%6."/>
      <w:lvlJc w:val="right"/>
      <w:pPr>
        <w:ind w:left="4320" w:hanging="180"/>
      </w:pPr>
    </w:lvl>
    <w:lvl w:ilvl="6" w:tplc="9B7EC43A">
      <w:start w:val="1"/>
      <w:numFmt w:val="decimal"/>
      <w:lvlText w:val="%7."/>
      <w:lvlJc w:val="left"/>
      <w:pPr>
        <w:ind w:left="5040" w:hanging="360"/>
      </w:pPr>
    </w:lvl>
    <w:lvl w:ilvl="7" w:tplc="72C0A708">
      <w:start w:val="1"/>
      <w:numFmt w:val="lowerLetter"/>
      <w:lvlText w:val="%8."/>
      <w:lvlJc w:val="left"/>
      <w:pPr>
        <w:ind w:left="5760" w:hanging="360"/>
      </w:pPr>
    </w:lvl>
    <w:lvl w:ilvl="8" w:tplc="5FE2D4BA">
      <w:start w:val="1"/>
      <w:numFmt w:val="lowerRoman"/>
      <w:lvlText w:val="%9."/>
      <w:lvlJc w:val="right"/>
      <w:pPr>
        <w:ind w:left="6480" w:hanging="180"/>
      </w:pPr>
    </w:lvl>
  </w:abstractNum>
  <w:abstractNum w:abstractNumId="42" w15:restartNumberingAfterBreak="0">
    <w:nsid w:val="4B92C953"/>
    <w:multiLevelType w:val="hybridMultilevel"/>
    <w:tmpl w:val="81A6574A"/>
    <w:lvl w:ilvl="0" w:tplc="038A2C8C">
      <w:start w:val="1"/>
      <w:numFmt w:val="bullet"/>
      <w:lvlText w:val=""/>
      <w:lvlJc w:val="left"/>
      <w:pPr>
        <w:ind w:left="720" w:hanging="360"/>
      </w:pPr>
      <w:rPr>
        <w:rFonts w:ascii="Symbol" w:hAnsi="Symbol" w:hint="default"/>
      </w:rPr>
    </w:lvl>
    <w:lvl w:ilvl="1" w:tplc="7CFAE572">
      <w:start w:val="1"/>
      <w:numFmt w:val="bullet"/>
      <w:lvlText w:val="o"/>
      <w:lvlJc w:val="left"/>
      <w:pPr>
        <w:ind w:left="1440" w:hanging="360"/>
      </w:pPr>
      <w:rPr>
        <w:rFonts w:ascii="Courier New" w:hAnsi="Courier New" w:hint="default"/>
      </w:rPr>
    </w:lvl>
    <w:lvl w:ilvl="2" w:tplc="C4045E3C">
      <w:start w:val="1"/>
      <w:numFmt w:val="bullet"/>
      <w:lvlText w:val=""/>
      <w:lvlJc w:val="left"/>
      <w:pPr>
        <w:ind w:left="2160" w:hanging="360"/>
      </w:pPr>
      <w:rPr>
        <w:rFonts w:ascii="Wingdings" w:hAnsi="Wingdings" w:hint="default"/>
      </w:rPr>
    </w:lvl>
    <w:lvl w:ilvl="3" w:tplc="A7B0B2FA">
      <w:start w:val="1"/>
      <w:numFmt w:val="bullet"/>
      <w:lvlText w:val=""/>
      <w:lvlJc w:val="left"/>
      <w:pPr>
        <w:ind w:left="2880" w:hanging="360"/>
      </w:pPr>
      <w:rPr>
        <w:rFonts w:ascii="Symbol" w:hAnsi="Symbol" w:hint="default"/>
      </w:rPr>
    </w:lvl>
    <w:lvl w:ilvl="4" w:tplc="B2285CCE">
      <w:start w:val="1"/>
      <w:numFmt w:val="bullet"/>
      <w:lvlText w:val="o"/>
      <w:lvlJc w:val="left"/>
      <w:pPr>
        <w:ind w:left="3600" w:hanging="360"/>
      </w:pPr>
      <w:rPr>
        <w:rFonts w:ascii="Courier New" w:hAnsi="Courier New" w:hint="default"/>
      </w:rPr>
    </w:lvl>
    <w:lvl w:ilvl="5" w:tplc="DF00A638">
      <w:start w:val="1"/>
      <w:numFmt w:val="bullet"/>
      <w:lvlText w:val=""/>
      <w:lvlJc w:val="left"/>
      <w:pPr>
        <w:ind w:left="4320" w:hanging="360"/>
      </w:pPr>
      <w:rPr>
        <w:rFonts w:ascii="Wingdings" w:hAnsi="Wingdings" w:hint="default"/>
      </w:rPr>
    </w:lvl>
    <w:lvl w:ilvl="6" w:tplc="5F52265C">
      <w:start w:val="1"/>
      <w:numFmt w:val="bullet"/>
      <w:lvlText w:val=""/>
      <w:lvlJc w:val="left"/>
      <w:pPr>
        <w:ind w:left="5040" w:hanging="360"/>
      </w:pPr>
      <w:rPr>
        <w:rFonts w:ascii="Symbol" w:hAnsi="Symbol" w:hint="default"/>
      </w:rPr>
    </w:lvl>
    <w:lvl w:ilvl="7" w:tplc="1FA08FC6">
      <w:start w:val="1"/>
      <w:numFmt w:val="bullet"/>
      <w:lvlText w:val="o"/>
      <w:lvlJc w:val="left"/>
      <w:pPr>
        <w:ind w:left="5760" w:hanging="360"/>
      </w:pPr>
      <w:rPr>
        <w:rFonts w:ascii="Courier New" w:hAnsi="Courier New" w:hint="default"/>
      </w:rPr>
    </w:lvl>
    <w:lvl w:ilvl="8" w:tplc="33D620CC">
      <w:start w:val="1"/>
      <w:numFmt w:val="bullet"/>
      <w:lvlText w:val=""/>
      <w:lvlJc w:val="left"/>
      <w:pPr>
        <w:ind w:left="6480" w:hanging="360"/>
      </w:pPr>
      <w:rPr>
        <w:rFonts w:ascii="Wingdings" w:hAnsi="Wingdings" w:hint="default"/>
      </w:rPr>
    </w:lvl>
  </w:abstractNum>
  <w:abstractNum w:abstractNumId="43" w15:restartNumberingAfterBreak="0">
    <w:nsid w:val="4F3C7065"/>
    <w:multiLevelType w:val="hybridMultilevel"/>
    <w:tmpl w:val="3B22D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E51BF7"/>
    <w:multiLevelType w:val="hybridMultilevel"/>
    <w:tmpl w:val="F768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001BFC"/>
    <w:multiLevelType w:val="hybridMultilevel"/>
    <w:tmpl w:val="957C42CA"/>
    <w:lvl w:ilvl="0" w:tplc="49D85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50072D"/>
    <w:multiLevelType w:val="hybridMultilevel"/>
    <w:tmpl w:val="FE360086"/>
    <w:lvl w:ilvl="0" w:tplc="4F142804">
      <w:start w:val="1"/>
      <w:numFmt w:val="decimal"/>
      <w:lvlText w:val="%1."/>
      <w:lvlJc w:val="left"/>
      <w:pPr>
        <w:ind w:left="720" w:hanging="360"/>
      </w:pPr>
    </w:lvl>
    <w:lvl w:ilvl="1" w:tplc="8828FDD0">
      <w:start w:val="1"/>
      <w:numFmt w:val="lowerLetter"/>
      <w:lvlText w:val="%2."/>
      <w:lvlJc w:val="left"/>
      <w:pPr>
        <w:ind w:left="1440" w:hanging="360"/>
      </w:pPr>
    </w:lvl>
    <w:lvl w:ilvl="2" w:tplc="BE7C426E">
      <w:start w:val="1"/>
      <w:numFmt w:val="lowerRoman"/>
      <w:lvlText w:val="%3."/>
      <w:lvlJc w:val="right"/>
      <w:pPr>
        <w:ind w:left="2160" w:hanging="180"/>
      </w:pPr>
    </w:lvl>
    <w:lvl w:ilvl="3" w:tplc="CD5E463E">
      <w:start w:val="1"/>
      <w:numFmt w:val="decimal"/>
      <w:lvlText w:val="%4."/>
      <w:lvlJc w:val="left"/>
      <w:pPr>
        <w:ind w:left="2880" w:hanging="360"/>
      </w:pPr>
    </w:lvl>
    <w:lvl w:ilvl="4" w:tplc="483A6A58">
      <w:start w:val="1"/>
      <w:numFmt w:val="lowerLetter"/>
      <w:lvlText w:val="%5."/>
      <w:lvlJc w:val="left"/>
      <w:pPr>
        <w:ind w:left="3600" w:hanging="360"/>
      </w:pPr>
    </w:lvl>
    <w:lvl w:ilvl="5" w:tplc="47B4150C">
      <w:start w:val="1"/>
      <w:numFmt w:val="lowerRoman"/>
      <w:lvlText w:val="%6."/>
      <w:lvlJc w:val="right"/>
      <w:pPr>
        <w:ind w:left="4320" w:hanging="180"/>
      </w:pPr>
    </w:lvl>
    <w:lvl w:ilvl="6" w:tplc="EEC6B8BA">
      <w:start w:val="1"/>
      <w:numFmt w:val="decimal"/>
      <w:lvlText w:val="%7."/>
      <w:lvlJc w:val="left"/>
      <w:pPr>
        <w:ind w:left="5040" w:hanging="360"/>
      </w:pPr>
    </w:lvl>
    <w:lvl w:ilvl="7" w:tplc="5E44E7CC">
      <w:start w:val="1"/>
      <w:numFmt w:val="lowerLetter"/>
      <w:lvlText w:val="%8."/>
      <w:lvlJc w:val="left"/>
      <w:pPr>
        <w:ind w:left="5760" w:hanging="360"/>
      </w:pPr>
    </w:lvl>
    <w:lvl w:ilvl="8" w:tplc="3B1AC51C">
      <w:start w:val="1"/>
      <w:numFmt w:val="lowerRoman"/>
      <w:lvlText w:val="%9."/>
      <w:lvlJc w:val="right"/>
      <w:pPr>
        <w:ind w:left="6480" w:hanging="180"/>
      </w:pPr>
    </w:lvl>
  </w:abstractNum>
  <w:abstractNum w:abstractNumId="47" w15:restartNumberingAfterBreak="0">
    <w:nsid w:val="52670C1D"/>
    <w:multiLevelType w:val="hybridMultilevel"/>
    <w:tmpl w:val="E602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11D7BF"/>
    <w:multiLevelType w:val="hybridMultilevel"/>
    <w:tmpl w:val="96781F1E"/>
    <w:lvl w:ilvl="0" w:tplc="FFFFFFFF">
      <w:start w:val="1"/>
      <w:numFmt w:val="bullet"/>
      <w:lvlText w:val=""/>
      <w:lvlJc w:val="left"/>
      <w:pPr>
        <w:ind w:left="720" w:hanging="360"/>
      </w:pPr>
      <w:rPr>
        <w:rFonts w:ascii="Symbol" w:hAnsi="Symbol" w:hint="default"/>
      </w:rPr>
    </w:lvl>
    <w:lvl w:ilvl="1" w:tplc="D72E7C80">
      <w:start w:val="1"/>
      <w:numFmt w:val="bullet"/>
      <w:lvlText w:val="o"/>
      <w:lvlJc w:val="left"/>
      <w:pPr>
        <w:ind w:left="1440" w:hanging="360"/>
      </w:pPr>
      <w:rPr>
        <w:rFonts w:ascii="Courier New" w:hAnsi="Courier New" w:hint="default"/>
      </w:rPr>
    </w:lvl>
    <w:lvl w:ilvl="2" w:tplc="A97ED552">
      <w:start w:val="1"/>
      <w:numFmt w:val="bullet"/>
      <w:lvlText w:val=""/>
      <w:lvlJc w:val="left"/>
      <w:pPr>
        <w:ind w:left="2160" w:hanging="360"/>
      </w:pPr>
      <w:rPr>
        <w:rFonts w:ascii="Wingdings" w:hAnsi="Wingdings" w:hint="default"/>
      </w:rPr>
    </w:lvl>
    <w:lvl w:ilvl="3" w:tplc="4E3A9FC4">
      <w:start w:val="1"/>
      <w:numFmt w:val="bullet"/>
      <w:lvlText w:val=""/>
      <w:lvlJc w:val="left"/>
      <w:pPr>
        <w:ind w:left="2880" w:hanging="360"/>
      </w:pPr>
      <w:rPr>
        <w:rFonts w:ascii="Symbol" w:hAnsi="Symbol" w:hint="default"/>
      </w:rPr>
    </w:lvl>
    <w:lvl w:ilvl="4" w:tplc="BF2206E6">
      <w:start w:val="1"/>
      <w:numFmt w:val="bullet"/>
      <w:lvlText w:val="o"/>
      <w:lvlJc w:val="left"/>
      <w:pPr>
        <w:ind w:left="3600" w:hanging="360"/>
      </w:pPr>
      <w:rPr>
        <w:rFonts w:ascii="Courier New" w:hAnsi="Courier New" w:hint="default"/>
      </w:rPr>
    </w:lvl>
    <w:lvl w:ilvl="5" w:tplc="E66A2F8C">
      <w:start w:val="1"/>
      <w:numFmt w:val="bullet"/>
      <w:lvlText w:val=""/>
      <w:lvlJc w:val="left"/>
      <w:pPr>
        <w:ind w:left="4320" w:hanging="360"/>
      </w:pPr>
      <w:rPr>
        <w:rFonts w:ascii="Wingdings" w:hAnsi="Wingdings" w:hint="default"/>
      </w:rPr>
    </w:lvl>
    <w:lvl w:ilvl="6" w:tplc="70FA94DE">
      <w:start w:val="1"/>
      <w:numFmt w:val="bullet"/>
      <w:lvlText w:val=""/>
      <w:lvlJc w:val="left"/>
      <w:pPr>
        <w:ind w:left="5040" w:hanging="360"/>
      </w:pPr>
      <w:rPr>
        <w:rFonts w:ascii="Symbol" w:hAnsi="Symbol" w:hint="default"/>
      </w:rPr>
    </w:lvl>
    <w:lvl w:ilvl="7" w:tplc="721870D8">
      <w:start w:val="1"/>
      <w:numFmt w:val="bullet"/>
      <w:lvlText w:val="o"/>
      <w:lvlJc w:val="left"/>
      <w:pPr>
        <w:ind w:left="5760" w:hanging="360"/>
      </w:pPr>
      <w:rPr>
        <w:rFonts w:ascii="Courier New" w:hAnsi="Courier New" w:hint="default"/>
      </w:rPr>
    </w:lvl>
    <w:lvl w:ilvl="8" w:tplc="AD005DD4">
      <w:start w:val="1"/>
      <w:numFmt w:val="bullet"/>
      <w:lvlText w:val=""/>
      <w:lvlJc w:val="left"/>
      <w:pPr>
        <w:ind w:left="6480" w:hanging="360"/>
      </w:pPr>
      <w:rPr>
        <w:rFonts w:ascii="Wingdings" w:hAnsi="Wingdings" w:hint="default"/>
      </w:rPr>
    </w:lvl>
  </w:abstractNum>
  <w:abstractNum w:abstractNumId="49" w15:restartNumberingAfterBreak="0">
    <w:nsid w:val="54622ED1"/>
    <w:multiLevelType w:val="hybridMultilevel"/>
    <w:tmpl w:val="35823A0E"/>
    <w:lvl w:ilvl="0" w:tplc="FFFFFFFF">
      <w:start w:val="1"/>
      <w:numFmt w:val="decimal"/>
      <w:lvlText w:val="%1."/>
      <w:lvlJc w:val="left"/>
      <w:pPr>
        <w:ind w:left="720" w:hanging="360"/>
      </w:pPr>
    </w:lvl>
    <w:lvl w:ilvl="1" w:tplc="75B8A41C">
      <w:start w:val="1"/>
      <w:numFmt w:val="lowerLetter"/>
      <w:lvlText w:val="(%2)"/>
      <w:lvlJc w:val="left"/>
      <w:pPr>
        <w:ind w:left="1440" w:hanging="360"/>
      </w:pPr>
    </w:lvl>
    <w:lvl w:ilvl="2" w:tplc="390A93B0">
      <w:start w:val="1"/>
      <w:numFmt w:val="lowerRoman"/>
      <w:lvlText w:val="%3."/>
      <w:lvlJc w:val="right"/>
      <w:pPr>
        <w:ind w:left="2160" w:hanging="180"/>
      </w:pPr>
    </w:lvl>
    <w:lvl w:ilvl="3" w:tplc="7206D7E2">
      <w:start w:val="1"/>
      <w:numFmt w:val="decimal"/>
      <w:lvlText w:val="%4."/>
      <w:lvlJc w:val="left"/>
      <w:pPr>
        <w:ind w:left="2880" w:hanging="360"/>
      </w:pPr>
    </w:lvl>
    <w:lvl w:ilvl="4" w:tplc="83748B06">
      <w:start w:val="1"/>
      <w:numFmt w:val="lowerLetter"/>
      <w:lvlText w:val="%5."/>
      <w:lvlJc w:val="left"/>
      <w:pPr>
        <w:ind w:left="3600" w:hanging="360"/>
      </w:pPr>
    </w:lvl>
    <w:lvl w:ilvl="5" w:tplc="11707594">
      <w:start w:val="1"/>
      <w:numFmt w:val="lowerRoman"/>
      <w:lvlText w:val="%6."/>
      <w:lvlJc w:val="right"/>
      <w:pPr>
        <w:ind w:left="4320" w:hanging="180"/>
      </w:pPr>
    </w:lvl>
    <w:lvl w:ilvl="6" w:tplc="14CC2012">
      <w:start w:val="1"/>
      <w:numFmt w:val="decimal"/>
      <w:lvlText w:val="%7."/>
      <w:lvlJc w:val="left"/>
      <w:pPr>
        <w:ind w:left="5040" w:hanging="360"/>
      </w:pPr>
    </w:lvl>
    <w:lvl w:ilvl="7" w:tplc="B394EABA">
      <w:start w:val="1"/>
      <w:numFmt w:val="lowerLetter"/>
      <w:lvlText w:val="%8."/>
      <w:lvlJc w:val="left"/>
      <w:pPr>
        <w:ind w:left="5760" w:hanging="360"/>
      </w:pPr>
    </w:lvl>
    <w:lvl w:ilvl="8" w:tplc="A11655F4">
      <w:start w:val="1"/>
      <w:numFmt w:val="lowerRoman"/>
      <w:lvlText w:val="%9."/>
      <w:lvlJc w:val="right"/>
      <w:pPr>
        <w:ind w:left="6480" w:hanging="180"/>
      </w:pPr>
    </w:lvl>
  </w:abstractNum>
  <w:abstractNum w:abstractNumId="50" w15:restartNumberingAfterBreak="0">
    <w:nsid w:val="5C60099B"/>
    <w:multiLevelType w:val="hybridMultilevel"/>
    <w:tmpl w:val="84A2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329946"/>
    <w:multiLevelType w:val="hybridMultilevel"/>
    <w:tmpl w:val="001A22D6"/>
    <w:lvl w:ilvl="0" w:tplc="FFFFFFFF">
      <w:start w:val="1"/>
      <w:numFmt w:val="decimal"/>
      <w:lvlText w:val="%1."/>
      <w:lvlJc w:val="left"/>
      <w:pPr>
        <w:ind w:left="720" w:hanging="360"/>
      </w:pPr>
    </w:lvl>
    <w:lvl w:ilvl="1" w:tplc="F80A242C">
      <w:start w:val="1"/>
      <w:numFmt w:val="lowerLetter"/>
      <w:lvlText w:val="%2."/>
      <w:lvlJc w:val="left"/>
      <w:pPr>
        <w:ind w:left="1440" w:hanging="360"/>
      </w:pPr>
    </w:lvl>
    <w:lvl w:ilvl="2" w:tplc="F6F25340">
      <w:start w:val="1"/>
      <w:numFmt w:val="lowerRoman"/>
      <w:lvlText w:val="%3."/>
      <w:lvlJc w:val="right"/>
      <w:pPr>
        <w:ind w:left="2160" w:hanging="180"/>
      </w:pPr>
    </w:lvl>
    <w:lvl w:ilvl="3" w:tplc="15943608">
      <w:start w:val="1"/>
      <w:numFmt w:val="decimal"/>
      <w:lvlText w:val="%4."/>
      <w:lvlJc w:val="left"/>
      <w:pPr>
        <w:ind w:left="2880" w:hanging="360"/>
      </w:pPr>
    </w:lvl>
    <w:lvl w:ilvl="4" w:tplc="21C4B49E">
      <w:start w:val="1"/>
      <w:numFmt w:val="lowerLetter"/>
      <w:lvlText w:val="%5."/>
      <w:lvlJc w:val="left"/>
      <w:pPr>
        <w:ind w:left="3600" w:hanging="360"/>
      </w:pPr>
    </w:lvl>
    <w:lvl w:ilvl="5" w:tplc="BEF0919C">
      <w:start w:val="1"/>
      <w:numFmt w:val="lowerRoman"/>
      <w:lvlText w:val="%6."/>
      <w:lvlJc w:val="right"/>
      <w:pPr>
        <w:ind w:left="4320" w:hanging="180"/>
      </w:pPr>
    </w:lvl>
    <w:lvl w:ilvl="6" w:tplc="B4E64B50">
      <w:start w:val="1"/>
      <w:numFmt w:val="decimal"/>
      <w:lvlText w:val="%7."/>
      <w:lvlJc w:val="left"/>
      <w:pPr>
        <w:ind w:left="5040" w:hanging="360"/>
      </w:pPr>
    </w:lvl>
    <w:lvl w:ilvl="7" w:tplc="A44EC842">
      <w:start w:val="1"/>
      <w:numFmt w:val="lowerLetter"/>
      <w:lvlText w:val="%8."/>
      <w:lvlJc w:val="left"/>
      <w:pPr>
        <w:ind w:left="5760" w:hanging="360"/>
      </w:pPr>
    </w:lvl>
    <w:lvl w:ilvl="8" w:tplc="08FC0844">
      <w:start w:val="1"/>
      <w:numFmt w:val="lowerRoman"/>
      <w:lvlText w:val="%9."/>
      <w:lvlJc w:val="right"/>
      <w:pPr>
        <w:ind w:left="6480" w:hanging="180"/>
      </w:pPr>
    </w:lvl>
  </w:abstractNum>
  <w:abstractNum w:abstractNumId="52" w15:restartNumberingAfterBreak="0">
    <w:nsid w:val="5EA4132F"/>
    <w:multiLevelType w:val="hybridMultilevel"/>
    <w:tmpl w:val="A4EC77EA"/>
    <w:lvl w:ilvl="0" w:tplc="BD5E47EE">
      <w:start w:val="1"/>
      <w:numFmt w:val="lowerLetter"/>
      <w:lvlText w:val="%1."/>
      <w:lvlJc w:val="left"/>
      <w:pPr>
        <w:ind w:left="740" w:hanging="360"/>
      </w:pPr>
    </w:lvl>
    <w:lvl w:ilvl="1" w:tplc="F4B20DBA">
      <w:start w:val="1"/>
      <w:numFmt w:val="lowerLetter"/>
      <w:lvlText w:val="%2."/>
      <w:lvlJc w:val="left"/>
      <w:pPr>
        <w:ind w:left="1460" w:hanging="360"/>
      </w:pPr>
    </w:lvl>
    <w:lvl w:ilvl="2" w:tplc="DAEAED9A">
      <w:start w:val="1"/>
      <w:numFmt w:val="lowerRoman"/>
      <w:lvlText w:val="%3."/>
      <w:lvlJc w:val="right"/>
      <w:pPr>
        <w:ind w:left="2180" w:hanging="180"/>
      </w:pPr>
    </w:lvl>
    <w:lvl w:ilvl="3" w:tplc="DE5E5D76">
      <w:start w:val="1"/>
      <w:numFmt w:val="decimal"/>
      <w:lvlText w:val="%4."/>
      <w:lvlJc w:val="left"/>
      <w:pPr>
        <w:ind w:left="2900" w:hanging="360"/>
      </w:pPr>
    </w:lvl>
    <w:lvl w:ilvl="4" w:tplc="C9FC7D28">
      <w:start w:val="1"/>
      <w:numFmt w:val="lowerLetter"/>
      <w:lvlText w:val="%5."/>
      <w:lvlJc w:val="left"/>
      <w:pPr>
        <w:ind w:left="3620" w:hanging="360"/>
      </w:pPr>
    </w:lvl>
    <w:lvl w:ilvl="5" w:tplc="05063002">
      <w:start w:val="1"/>
      <w:numFmt w:val="lowerRoman"/>
      <w:lvlText w:val="%6."/>
      <w:lvlJc w:val="right"/>
      <w:pPr>
        <w:ind w:left="4340" w:hanging="180"/>
      </w:pPr>
    </w:lvl>
    <w:lvl w:ilvl="6" w:tplc="42981B2E">
      <w:start w:val="1"/>
      <w:numFmt w:val="decimal"/>
      <w:lvlText w:val="%7."/>
      <w:lvlJc w:val="left"/>
      <w:pPr>
        <w:ind w:left="5060" w:hanging="360"/>
      </w:pPr>
    </w:lvl>
    <w:lvl w:ilvl="7" w:tplc="354AA88E">
      <w:start w:val="1"/>
      <w:numFmt w:val="lowerLetter"/>
      <w:lvlText w:val="%8."/>
      <w:lvlJc w:val="left"/>
      <w:pPr>
        <w:ind w:left="5780" w:hanging="360"/>
      </w:pPr>
    </w:lvl>
    <w:lvl w:ilvl="8" w:tplc="FC8AD632">
      <w:start w:val="1"/>
      <w:numFmt w:val="lowerRoman"/>
      <w:lvlText w:val="%9."/>
      <w:lvlJc w:val="right"/>
      <w:pPr>
        <w:ind w:left="6500" w:hanging="180"/>
      </w:pPr>
    </w:lvl>
  </w:abstractNum>
  <w:abstractNum w:abstractNumId="53" w15:restartNumberingAfterBreak="0">
    <w:nsid w:val="60A18BC3"/>
    <w:multiLevelType w:val="hybridMultilevel"/>
    <w:tmpl w:val="D8F61502"/>
    <w:lvl w:ilvl="0" w:tplc="60C8591A">
      <w:start w:val="1"/>
      <w:numFmt w:val="bullet"/>
      <w:lvlText w:val=""/>
      <w:lvlJc w:val="left"/>
      <w:pPr>
        <w:ind w:left="720" w:hanging="360"/>
      </w:pPr>
      <w:rPr>
        <w:rFonts w:ascii="Symbol" w:hAnsi="Symbol" w:hint="default"/>
      </w:rPr>
    </w:lvl>
    <w:lvl w:ilvl="1" w:tplc="A828A936">
      <w:start w:val="1"/>
      <w:numFmt w:val="bullet"/>
      <w:lvlText w:val="o"/>
      <w:lvlJc w:val="left"/>
      <w:pPr>
        <w:ind w:left="1440" w:hanging="360"/>
      </w:pPr>
      <w:rPr>
        <w:rFonts w:ascii="Courier New" w:hAnsi="Courier New" w:hint="default"/>
      </w:rPr>
    </w:lvl>
    <w:lvl w:ilvl="2" w:tplc="15584B10">
      <w:start w:val="1"/>
      <w:numFmt w:val="bullet"/>
      <w:lvlText w:val=""/>
      <w:lvlJc w:val="left"/>
      <w:pPr>
        <w:ind w:left="2160" w:hanging="360"/>
      </w:pPr>
      <w:rPr>
        <w:rFonts w:ascii="Wingdings" w:hAnsi="Wingdings" w:hint="default"/>
      </w:rPr>
    </w:lvl>
    <w:lvl w:ilvl="3" w:tplc="0A5CBB16">
      <w:start w:val="1"/>
      <w:numFmt w:val="bullet"/>
      <w:lvlText w:val=""/>
      <w:lvlJc w:val="left"/>
      <w:pPr>
        <w:ind w:left="2880" w:hanging="360"/>
      </w:pPr>
      <w:rPr>
        <w:rFonts w:ascii="Symbol" w:hAnsi="Symbol" w:hint="default"/>
      </w:rPr>
    </w:lvl>
    <w:lvl w:ilvl="4" w:tplc="D6369276">
      <w:start w:val="1"/>
      <w:numFmt w:val="bullet"/>
      <w:lvlText w:val="o"/>
      <w:lvlJc w:val="left"/>
      <w:pPr>
        <w:ind w:left="3600" w:hanging="360"/>
      </w:pPr>
      <w:rPr>
        <w:rFonts w:ascii="Courier New" w:hAnsi="Courier New" w:hint="default"/>
      </w:rPr>
    </w:lvl>
    <w:lvl w:ilvl="5" w:tplc="3D8CB848">
      <w:start w:val="1"/>
      <w:numFmt w:val="bullet"/>
      <w:lvlText w:val=""/>
      <w:lvlJc w:val="left"/>
      <w:pPr>
        <w:ind w:left="4320" w:hanging="360"/>
      </w:pPr>
      <w:rPr>
        <w:rFonts w:ascii="Wingdings" w:hAnsi="Wingdings" w:hint="default"/>
      </w:rPr>
    </w:lvl>
    <w:lvl w:ilvl="6" w:tplc="1F9E352A">
      <w:start w:val="1"/>
      <w:numFmt w:val="bullet"/>
      <w:lvlText w:val=""/>
      <w:lvlJc w:val="left"/>
      <w:pPr>
        <w:ind w:left="5040" w:hanging="360"/>
      </w:pPr>
      <w:rPr>
        <w:rFonts w:ascii="Symbol" w:hAnsi="Symbol" w:hint="default"/>
      </w:rPr>
    </w:lvl>
    <w:lvl w:ilvl="7" w:tplc="D8BC3D74">
      <w:start w:val="1"/>
      <w:numFmt w:val="bullet"/>
      <w:lvlText w:val="o"/>
      <w:lvlJc w:val="left"/>
      <w:pPr>
        <w:ind w:left="5760" w:hanging="360"/>
      </w:pPr>
      <w:rPr>
        <w:rFonts w:ascii="Courier New" w:hAnsi="Courier New" w:hint="default"/>
      </w:rPr>
    </w:lvl>
    <w:lvl w:ilvl="8" w:tplc="183C0994">
      <w:start w:val="1"/>
      <w:numFmt w:val="bullet"/>
      <w:lvlText w:val=""/>
      <w:lvlJc w:val="left"/>
      <w:pPr>
        <w:ind w:left="6480" w:hanging="360"/>
      </w:pPr>
      <w:rPr>
        <w:rFonts w:ascii="Wingdings" w:hAnsi="Wingdings" w:hint="default"/>
      </w:rPr>
    </w:lvl>
  </w:abstractNum>
  <w:abstractNum w:abstractNumId="54" w15:restartNumberingAfterBreak="0">
    <w:nsid w:val="60AE31A3"/>
    <w:multiLevelType w:val="hybridMultilevel"/>
    <w:tmpl w:val="F01269F4"/>
    <w:lvl w:ilvl="0" w:tplc="04090001">
      <w:start w:val="1"/>
      <w:numFmt w:val="bullet"/>
      <w:lvlText w:val=""/>
      <w:lvlJc w:val="left"/>
      <w:pPr>
        <w:ind w:left="720" w:hanging="360"/>
      </w:pPr>
      <w:rPr>
        <w:rFonts w:ascii="Symbol" w:hAnsi="Symbol" w:hint="default"/>
      </w:rPr>
    </w:lvl>
    <w:lvl w:ilvl="1" w:tplc="885E1738">
      <w:start w:val="1"/>
      <w:numFmt w:val="lowerLetter"/>
      <w:lvlText w:val="%2."/>
      <w:lvlJc w:val="left"/>
      <w:pPr>
        <w:ind w:left="1440" w:hanging="360"/>
      </w:pPr>
    </w:lvl>
    <w:lvl w:ilvl="2" w:tplc="0576F6B4">
      <w:start w:val="1"/>
      <w:numFmt w:val="lowerRoman"/>
      <w:lvlText w:val="%3."/>
      <w:lvlJc w:val="right"/>
      <w:pPr>
        <w:ind w:left="2160" w:hanging="180"/>
      </w:pPr>
    </w:lvl>
    <w:lvl w:ilvl="3" w:tplc="D9869716">
      <w:start w:val="1"/>
      <w:numFmt w:val="decimal"/>
      <w:lvlText w:val="%4."/>
      <w:lvlJc w:val="left"/>
      <w:pPr>
        <w:ind w:left="2880" w:hanging="360"/>
      </w:pPr>
    </w:lvl>
    <w:lvl w:ilvl="4" w:tplc="D0C218C4">
      <w:start w:val="1"/>
      <w:numFmt w:val="lowerLetter"/>
      <w:lvlText w:val="%5."/>
      <w:lvlJc w:val="left"/>
      <w:pPr>
        <w:ind w:left="3600" w:hanging="360"/>
      </w:pPr>
    </w:lvl>
    <w:lvl w:ilvl="5" w:tplc="8B4EB72E">
      <w:start w:val="1"/>
      <w:numFmt w:val="lowerRoman"/>
      <w:lvlText w:val="%6."/>
      <w:lvlJc w:val="right"/>
      <w:pPr>
        <w:ind w:left="4320" w:hanging="180"/>
      </w:pPr>
    </w:lvl>
    <w:lvl w:ilvl="6" w:tplc="E474C2E8">
      <w:start w:val="1"/>
      <w:numFmt w:val="decimal"/>
      <w:lvlText w:val="%7."/>
      <w:lvlJc w:val="left"/>
      <w:pPr>
        <w:ind w:left="5040" w:hanging="360"/>
      </w:pPr>
    </w:lvl>
    <w:lvl w:ilvl="7" w:tplc="D7AEB3FC">
      <w:start w:val="1"/>
      <w:numFmt w:val="lowerLetter"/>
      <w:lvlText w:val="%8."/>
      <w:lvlJc w:val="left"/>
      <w:pPr>
        <w:ind w:left="5760" w:hanging="360"/>
      </w:pPr>
    </w:lvl>
    <w:lvl w:ilvl="8" w:tplc="6D969D06">
      <w:start w:val="1"/>
      <w:numFmt w:val="lowerRoman"/>
      <w:lvlText w:val="%9."/>
      <w:lvlJc w:val="right"/>
      <w:pPr>
        <w:ind w:left="6480" w:hanging="180"/>
      </w:pPr>
    </w:lvl>
  </w:abstractNum>
  <w:abstractNum w:abstractNumId="55" w15:restartNumberingAfterBreak="0">
    <w:nsid w:val="628C677C"/>
    <w:multiLevelType w:val="hybridMultilevel"/>
    <w:tmpl w:val="B26E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FC3AB3"/>
    <w:multiLevelType w:val="hybridMultilevel"/>
    <w:tmpl w:val="0896E1F6"/>
    <w:lvl w:ilvl="0" w:tplc="19C2986C">
      <w:start w:val="1"/>
      <w:numFmt w:val="decimal"/>
      <w:lvlText w:val="%1."/>
      <w:lvlJc w:val="left"/>
      <w:pPr>
        <w:ind w:left="720" w:hanging="360"/>
      </w:pPr>
    </w:lvl>
    <w:lvl w:ilvl="1" w:tplc="0EAC1B88">
      <w:start w:val="1"/>
      <w:numFmt w:val="lowerLetter"/>
      <w:lvlText w:val="%2."/>
      <w:lvlJc w:val="left"/>
      <w:pPr>
        <w:ind w:left="1440" w:hanging="360"/>
      </w:pPr>
    </w:lvl>
    <w:lvl w:ilvl="2" w:tplc="7B6A0AF4">
      <w:start w:val="1"/>
      <w:numFmt w:val="lowerRoman"/>
      <w:lvlText w:val="%3."/>
      <w:lvlJc w:val="right"/>
      <w:pPr>
        <w:ind w:left="2160" w:hanging="180"/>
      </w:pPr>
    </w:lvl>
    <w:lvl w:ilvl="3" w:tplc="B2564036">
      <w:start w:val="1"/>
      <w:numFmt w:val="decimal"/>
      <w:lvlText w:val="%4."/>
      <w:lvlJc w:val="left"/>
      <w:pPr>
        <w:ind w:left="2880" w:hanging="360"/>
      </w:pPr>
    </w:lvl>
    <w:lvl w:ilvl="4" w:tplc="A4F6F4B4">
      <w:start w:val="1"/>
      <w:numFmt w:val="lowerLetter"/>
      <w:lvlText w:val="%5."/>
      <w:lvlJc w:val="left"/>
      <w:pPr>
        <w:ind w:left="3600" w:hanging="360"/>
      </w:pPr>
    </w:lvl>
    <w:lvl w:ilvl="5" w:tplc="2CD09096">
      <w:start w:val="1"/>
      <w:numFmt w:val="lowerRoman"/>
      <w:lvlText w:val="%6."/>
      <w:lvlJc w:val="right"/>
      <w:pPr>
        <w:ind w:left="4320" w:hanging="180"/>
      </w:pPr>
    </w:lvl>
    <w:lvl w:ilvl="6" w:tplc="503699E2">
      <w:start w:val="1"/>
      <w:numFmt w:val="decimal"/>
      <w:lvlText w:val="%7."/>
      <w:lvlJc w:val="left"/>
      <w:pPr>
        <w:ind w:left="5040" w:hanging="360"/>
      </w:pPr>
    </w:lvl>
    <w:lvl w:ilvl="7" w:tplc="0A56D16C">
      <w:start w:val="1"/>
      <w:numFmt w:val="lowerLetter"/>
      <w:lvlText w:val="%8."/>
      <w:lvlJc w:val="left"/>
      <w:pPr>
        <w:ind w:left="5760" w:hanging="360"/>
      </w:pPr>
    </w:lvl>
    <w:lvl w:ilvl="8" w:tplc="ADBA59A0">
      <w:start w:val="1"/>
      <w:numFmt w:val="lowerRoman"/>
      <w:lvlText w:val="%9."/>
      <w:lvlJc w:val="right"/>
      <w:pPr>
        <w:ind w:left="6480" w:hanging="180"/>
      </w:pPr>
    </w:lvl>
  </w:abstractNum>
  <w:abstractNum w:abstractNumId="57" w15:restartNumberingAfterBreak="0">
    <w:nsid w:val="6528696B"/>
    <w:multiLevelType w:val="hybridMultilevel"/>
    <w:tmpl w:val="080AE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C44B58"/>
    <w:multiLevelType w:val="hybridMultilevel"/>
    <w:tmpl w:val="9176E17C"/>
    <w:lvl w:ilvl="0" w:tplc="D13EDA08">
      <w:start w:val="1"/>
      <w:numFmt w:val="decimal"/>
      <w:lvlText w:val="%1."/>
      <w:lvlJc w:val="left"/>
      <w:pPr>
        <w:ind w:left="720" w:hanging="360"/>
      </w:pPr>
    </w:lvl>
    <w:lvl w:ilvl="1" w:tplc="0F06A984">
      <w:start w:val="1"/>
      <w:numFmt w:val="lowerLetter"/>
      <w:lvlText w:val="%2."/>
      <w:lvlJc w:val="left"/>
      <w:pPr>
        <w:ind w:left="1440" w:hanging="360"/>
      </w:pPr>
    </w:lvl>
    <w:lvl w:ilvl="2" w:tplc="A594B2C4">
      <w:start w:val="1"/>
      <w:numFmt w:val="lowerRoman"/>
      <w:lvlText w:val="%3."/>
      <w:lvlJc w:val="right"/>
      <w:pPr>
        <w:ind w:left="2160" w:hanging="180"/>
      </w:pPr>
    </w:lvl>
    <w:lvl w:ilvl="3" w:tplc="A1248570">
      <w:start w:val="1"/>
      <w:numFmt w:val="decimal"/>
      <w:lvlText w:val="%4."/>
      <w:lvlJc w:val="left"/>
      <w:pPr>
        <w:ind w:left="2880" w:hanging="360"/>
      </w:pPr>
    </w:lvl>
    <w:lvl w:ilvl="4" w:tplc="941CA1C0">
      <w:start w:val="1"/>
      <w:numFmt w:val="lowerLetter"/>
      <w:lvlText w:val="%5."/>
      <w:lvlJc w:val="left"/>
      <w:pPr>
        <w:ind w:left="3600" w:hanging="360"/>
      </w:pPr>
    </w:lvl>
    <w:lvl w:ilvl="5" w:tplc="D9FAC5EA">
      <w:start w:val="1"/>
      <w:numFmt w:val="lowerRoman"/>
      <w:lvlText w:val="%6."/>
      <w:lvlJc w:val="right"/>
      <w:pPr>
        <w:ind w:left="4320" w:hanging="180"/>
      </w:pPr>
    </w:lvl>
    <w:lvl w:ilvl="6" w:tplc="4252BDE6">
      <w:start w:val="1"/>
      <w:numFmt w:val="decimal"/>
      <w:lvlText w:val="%7."/>
      <w:lvlJc w:val="left"/>
      <w:pPr>
        <w:ind w:left="5040" w:hanging="360"/>
      </w:pPr>
    </w:lvl>
    <w:lvl w:ilvl="7" w:tplc="D7461F7C">
      <w:start w:val="1"/>
      <w:numFmt w:val="lowerLetter"/>
      <w:lvlText w:val="%8."/>
      <w:lvlJc w:val="left"/>
      <w:pPr>
        <w:ind w:left="5760" w:hanging="360"/>
      </w:pPr>
    </w:lvl>
    <w:lvl w:ilvl="8" w:tplc="5964D692">
      <w:start w:val="1"/>
      <w:numFmt w:val="lowerRoman"/>
      <w:lvlText w:val="%9."/>
      <w:lvlJc w:val="right"/>
      <w:pPr>
        <w:ind w:left="6480" w:hanging="180"/>
      </w:pPr>
    </w:lvl>
  </w:abstractNum>
  <w:abstractNum w:abstractNumId="59" w15:restartNumberingAfterBreak="0">
    <w:nsid w:val="675A408D"/>
    <w:multiLevelType w:val="hybridMultilevel"/>
    <w:tmpl w:val="21CE58C4"/>
    <w:lvl w:ilvl="0" w:tplc="EDCA0340">
      <w:start w:val="1"/>
      <w:numFmt w:val="decimal"/>
      <w:lvlText w:val="%1."/>
      <w:lvlJc w:val="left"/>
      <w:pPr>
        <w:ind w:left="720" w:hanging="360"/>
      </w:pPr>
    </w:lvl>
    <w:lvl w:ilvl="1" w:tplc="EA68160A">
      <w:start w:val="1"/>
      <w:numFmt w:val="lowerLetter"/>
      <w:lvlText w:val="%2."/>
      <w:lvlJc w:val="left"/>
      <w:pPr>
        <w:ind w:left="1440" w:hanging="360"/>
      </w:pPr>
    </w:lvl>
    <w:lvl w:ilvl="2" w:tplc="F46C58BC">
      <w:start w:val="1"/>
      <w:numFmt w:val="lowerRoman"/>
      <w:lvlText w:val="%3."/>
      <w:lvlJc w:val="right"/>
      <w:pPr>
        <w:ind w:left="2160" w:hanging="180"/>
      </w:pPr>
    </w:lvl>
    <w:lvl w:ilvl="3" w:tplc="87508618">
      <w:start w:val="1"/>
      <w:numFmt w:val="decimal"/>
      <w:lvlText w:val="%4."/>
      <w:lvlJc w:val="left"/>
      <w:pPr>
        <w:ind w:left="2880" w:hanging="360"/>
      </w:pPr>
    </w:lvl>
    <w:lvl w:ilvl="4" w:tplc="B62C48D0">
      <w:start w:val="1"/>
      <w:numFmt w:val="lowerLetter"/>
      <w:lvlText w:val="%5."/>
      <w:lvlJc w:val="left"/>
      <w:pPr>
        <w:ind w:left="3600" w:hanging="360"/>
      </w:pPr>
    </w:lvl>
    <w:lvl w:ilvl="5" w:tplc="E9307FA6">
      <w:start w:val="1"/>
      <w:numFmt w:val="lowerRoman"/>
      <w:lvlText w:val="%6."/>
      <w:lvlJc w:val="right"/>
      <w:pPr>
        <w:ind w:left="4320" w:hanging="180"/>
      </w:pPr>
    </w:lvl>
    <w:lvl w:ilvl="6" w:tplc="9B7EC43A">
      <w:start w:val="1"/>
      <w:numFmt w:val="decimal"/>
      <w:lvlText w:val="%7."/>
      <w:lvlJc w:val="left"/>
      <w:pPr>
        <w:ind w:left="5040" w:hanging="360"/>
      </w:pPr>
    </w:lvl>
    <w:lvl w:ilvl="7" w:tplc="72C0A708">
      <w:start w:val="1"/>
      <w:numFmt w:val="lowerLetter"/>
      <w:lvlText w:val="%8."/>
      <w:lvlJc w:val="left"/>
      <w:pPr>
        <w:ind w:left="5760" w:hanging="360"/>
      </w:pPr>
    </w:lvl>
    <w:lvl w:ilvl="8" w:tplc="5FE2D4BA">
      <w:start w:val="1"/>
      <w:numFmt w:val="lowerRoman"/>
      <w:lvlText w:val="%9."/>
      <w:lvlJc w:val="right"/>
      <w:pPr>
        <w:ind w:left="6480" w:hanging="180"/>
      </w:pPr>
    </w:lvl>
  </w:abstractNum>
  <w:abstractNum w:abstractNumId="60" w15:restartNumberingAfterBreak="0">
    <w:nsid w:val="67DF131D"/>
    <w:multiLevelType w:val="hybridMultilevel"/>
    <w:tmpl w:val="6438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8A432B"/>
    <w:multiLevelType w:val="hybridMultilevel"/>
    <w:tmpl w:val="25EC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FF4043"/>
    <w:multiLevelType w:val="hybridMultilevel"/>
    <w:tmpl w:val="01B030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AAC1FD3"/>
    <w:multiLevelType w:val="hybridMultilevel"/>
    <w:tmpl w:val="24E01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BB71ED1"/>
    <w:multiLevelType w:val="hybridMultilevel"/>
    <w:tmpl w:val="C43E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861550"/>
    <w:multiLevelType w:val="hybridMultilevel"/>
    <w:tmpl w:val="A036AF94"/>
    <w:lvl w:ilvl="0" w:tplc="49D85B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CCA0F5"/>
    <w:multiLevelType w:val="hybridMultilevel"/>
    <w:tmpl w:val="FCB44D30"/>
    <w:lvl w:ilvl="0" w:tplc="884C588E">
      <w:start w:val="1"/>
      <w:numFmt w:val="bullet"/>
      <w:lvlText w:val=""/>
      <w:lvlJc w:val="left"/>
      <w:pPr>
        <w:ind w:left="720" w:hanging="360"/>
      </w:pPr>
      <w:rPr>
        <w:rFonts w:ascii="Symbol" w:hAnsi="Symbol" w:hint="default"/>
      </w:rPr>
    </w:lvl>
    <w:lvl w:ilvl="1" w:tplc="C7B28C0C">
      <w:start w:val="1"/>
      <w:numFmt w:val="bullet"/>
      <w:lvlText w:val="o"/>
      <w:lvlJc w:val="left"/>
      <w:pPr>
        <w:ind w:left="1440" w:hanging="360"/>
      </w:pPr>
      <w:rPr>
        <w:rFonts w:ascii="Courier New" w:hAnsi="Courier New" w:hint="default"/>
      </w:rPr>
    </w:lvl>
    <w:lvl w:ilvl="2" w:tplc="4F283F2E">
      <w:start w:val="1"/>
      <w:numFmt w:val="bullet"/>
      <w:lvlText w:val=""/>
      <w:lvlJc w:val="left"/>
      <w:pPr>
        <w:ind w:left="2160" w:hanging="360"/>
      </w:pPr>
      <w:rPr>
        <w:rFonts w:ascii="Wingdings" w:hAnsi="Wingdings" w:hint="default"/>
      </w:rPr>
    </w:lvl>
    <w:lvl w:ilvl="3" w:tplc="3084C1F4">
      <w:start w:val="1"/>
      <w:numFmt w:val="bullet"/>
      <w:lvlText w:val=""/>
      <w:lvlJc w:val="left"/>
      <w:pPr>
        <w:ind w:left="2880" w:hanging="360"/>
      </w:pPr>
      <w:rPr>
        <w:rFonts w:ascii="Symbol" w:hAnsi="Symbol" w:hint="default"/>
      </w:rPr>
    </w:lvl>
    <w:lvl w:ilvl="4" w:tplc="44DAD5B4">
      <w:start w:val="1"/>
      <w:numFmt w:val="bullet"/>
      <w:lvlText w:val="o"/>
      <w:lvlJc w:val="left"/>
      <w:pPr>
        <w:ind w:left="3600" w:hanging="360"/>
      </w:pPr>
      <w:rPr>
        <w:rFonts w:ascii="Courier New" w:hAnsi="Courier New" w:hint="default"/>
      </w:rPr>
    </w:lvl>
    <w:lvl w:ilvl="5" w:tplc="E070C520">
      <w:start w:val="1"/>
      <w:numFmt w:val="bullet"/>
      <w:lvlText w:val=""/>
      <w:lvlJc w:val="left"/>
      <w:pPr>
        <w:ind w:left="4320" w:hanging="360"/>
      </w:pPr>
      <w:rPr>
        <w:rFonts w:ascii="Wingdings" w:hAnsi="Wingdings" w:hint="default"/>
      </w:rPr>
    </w:lvl>
    <w:lvl w:ilvl="6" w:tplc="DBACF7B6">
      <w:start w:val="1"/>
      <w:numFmt w:val="bullet"/>
      <w:lvlText w:val=""/>
      <w:lvlJc w:val="left"/>
      <w:pPr>
        <w:ind w:left="5040" w:hanging="360"/>
      </w:pPr>
      <w:rPr>
        <w:rFonts w:ascii="Symbol" w:hAnsi="Symbol" w:hint="default"/>
      </w:rPr>
    </w:lvl>
    <w:lvl w:ilvl="7" w:tplc="9BE2ABF0">
      <w:start w:val="1"/>
      <w:numFmt w:val="bullet"/>
      <w:lvlText w:val="o"/>
      <w:lvlJc w:val="left"/>
      <w:pPr>
        <w:ind w:left="5760" w:hanging="360"/>
      </w:pPr>
      <w:rPr>
        <w:rFonts w:ascii="Courier New" w:hAnsi="Courier New" w:hint="default"/>
      </w:rPr>
    </w:lvl>
    <w:lvl w:ilvl="8" w:tplc="9B185D02">
      <w:start w:val="1"/>
      <w:numFmt w:val="bullet"/>
      <w:lvlText w:val=""/>
      <w:lvlJc w:val="left"/>
      <w:pPr>
        <w:ind w:left="6480" w:hanging="360"/>
      </w:pPr>
      <w:rPr>
        <w:rFonts w:ascii="Wingdings" w:hAnsi="Wingdings" w:hint="default"/>
      </w:rPr>
    </w:lvl>
  </w:abstractNum>
  <w:abstractNum w:abstractNumId="67" w15:restartNumberingAfterBreak="0">
    <w:nsid w:val="6F2B231E"/>
    <w:multiLevelType w:val="hybridMultilevel"/>
    <w:tmpl w:val="591ACB0E"/>
    <w:lvl w:ilvl="0" w:tplc="4F142804">
      <w:start w:val="1"/>
      <w:numFmt w:val="decimal"/>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68" w15:restartNumberingAfterBreak="0">
    <w:nsid w:val="71370E4F"/>
    <w:multiLevelType w:val="hybridMultilevel"/>
    <w:tmpl w:val="41909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842857"/>
    <w:multiLevelType w:val="hybridMultilevel"/>
    <w:tmpl w:val="9176E17C"/>
    <w:lvl w:ilvl="0" w:tplc="D13EDA08">
      <w:start w:val="1"/>
      <w:numFmt w:val="decimal"/>
      <w:lvlText w:val="%1."/>
      <w:lvlJc w:val="left"/>
      <w:pPr>
        <w:ind w:left="720" w:hanging="360"/>
      </w:pPr>
    </w:lvl>
    <w:lvl w:ilvl="1" w:tplc="0F06A984">
      <w:start w:val="1"/>
      <w:numFmt w:val="lowerLetter"/>
      <w:lvlText w:val="%2."/>
      <w:lvlJc w:val="left"/>
      <w:pPr>
        <w:ind w:left="1440" w:hanging="360"/>
      </w:pPr>
    </w:lvl>
    <w:lvl w:ilvl="2" w:tplc="A594B2C4">
      <w:start w:val="1"/>
      <w:numFmt w:val="lowerRoman"/>
      <w:lvlText w:val="%3."/>
      <w:lvlJc w:val="right"/>
      <w:pPr>
        <w:ind w:left="2160" w:hanging="180"/>
      </w:pPr>
    </w:lvl>
    <w:lvl w:ilvl="3" w:tplc="A1248570">
      <w:start w:val="1"/>
      <w:numFmt w:val="decimal"/>
      <w:lvlText w:val="%4."/>
      <w:lvlJc w:val="left"/>
      <w:pPr>
        <w:ind w:left="2880" w:hanging="360"/>
      </w:pPr>
    </w:lvl>
    <w:lvl w:ilvl="4" w:tplc="941CA1C0">
      <w:start w:val="1"/>
      <w:numFmt w:val="lowerLetter"/>
      <w:lvlText w:val="%5."/>
      <w:lvlJc w:val="left"/>
      <w:pPr>
        <w:ind w:left="3600" w:hanging="360"/>
      </w:pPr>
    </w:lvl>
    <w:lvl w:ilvl="5" w:tplc="D9FAC5EA">
      <w:start w:val="1"/>
      <w:numFmt w:val="lowerRoman"/>
      <w:lvlText w:val="%6."/>
      <w:lvlJc w:val="right"/>
      <w:pPr>
        <w:ind w:left="4320" w:hanging="180"/>
      </w:pPr>
    </w:lvl>
    <w:lvl w:ilvl="6" w:tplc="4252BDE6">
      <w:start w:val="1"/>
      <w:numFmt w:val="decimal"/>
      <w:lvlText w:val="%7."/>
      <w:lvlJc w:val="left"/>
      <w:pPr>
        <w:ind w:left="5040" w:hanging="360"/>
      </w:pPr>
    </w:lvl>
    <w:lvl w:ilvl="7" w:tplc="D7461F7C">
      <w:start w:val="1"/>
      <w:numFmt w:val="lowerLetter"/>
      <w:lvlText w:val="%8."/>
      <w:lvlJc w:val="left"/>
      <w:pPr>
        <w:ind w:left="5760" w:hanging="360"/>
      </w:pPr>
    </w:lvl>
    <w:lvl w:ilvl="8" w:tplc="5964D692">
      <w:start w:val="1"/>
      <w:numFmt w:val="lowerRoman"/>
      <w:lvlText w:val="%9."/>
      <w:lvlJc w:val="right"/>
      <w:pPr>
        <w:ind w:left="6480" w:hanging="180"/>
      </w:pPr>
    </w:lvl>
  </w:abstractNum>
  <w:abstractNum w:abstractNumId="70" w15:restartNumberingAfterBreak="0">
    <w:nsid w:val="7A0973C3"/>
    <w:multiLevelType w:val="hybridMultilevel"/>
    <w:tmpl w:val="C7E0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E4E3A74"/>
    <w:multiLevelType w:val="hybridMultilevel"/>
    <w:tmpl w:val="756C3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094693"/>
    <w:multiLevelType w:val="multilevel"/>
    <w:tmpl w:val="6EAC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F2B6C39"/>
    <w:multiLevelType w:val="hybridMultilevel"/>
    <w:tmpl w:val="49FA5CE6"/>
    <w:lvl w:ilvl="0" w:tplc="04090001">
      <w:start w:val="1"/>
      <w:numFmt w:val="bullet"/>
      <w:lvlText w:val=""/>
      <w:lvlJc w:val="left"/>
      <w:pPr>
        <w:ind w:left="720" w:hanging="360"/>
      </w:pPr>
      <w:rPr>
        <w:rFonts w:ascii="Symbol" w:hAnsi="Symbol" w:hint="default"/>
      </w:rPr>
    </w:lvl>
    <w:lvl w:ilvl="1" w:tplc="EA68160A">
      <w:start w:val="1"/>
      <w:numFmt w:val="lowerLetter"/>
      <w:lvlText w:val="%2."/>
      <w:lvlJc w:val="left"/>
      <w:pPr>
        <w:ind w:left="1440" w:hanging="360"/>
      </w:pPr>
    </w:lvl>
    <w:lvl w:ilvl="2" w:tplc="F46C58BC">
      <w:start w:val="1"/>
      <w:numFmt w:val="lowerRoman"/>
      <w:lvlText w:val="%3."/>
      <w:lvlJc w:val="right"/>
      <w:pPr>
        <w:ind w:left="2160" w:hanging="180"/>
      </w:pPr>
    </w:lvl>
    <w:lvl w:ilvl="3" w:tplc="87508618">
      <w:start w:val="1"/>
      <w:numFmt w:val="decimal"/>
      <w:lvlText w:val="%4."/>
      <w:lvlJc w:val="left"/>
      <w:pPr>
        <w:ind w:left="2880" w:hanging="360"/>
      </w:pPr>
    </w:lvl>
    <w:lvl w:ilvl="4" w:tplc="B62C48D0">
      <w:start w:val="1"/>
      <w:numFmt w:val="lowerLetter"/>
      <w:lvlText w:val="%5."/>
      <w:lvlJc w:val="left"/>
      <w:pPr>
        <w:ind w:left="3600" w:hanging="360"/>
      </w:pPr>
    </w:lvl>
    <w:lvl w:ilvl="5" w:tplc="E9307FA6">
      <w:start w:val="1"/>
      <w:numFmt w:val="lowerRoman"/>
      <w:lvlText w:val="%6."/>
      <w:lvlJc w:val="right"/>
      <w:pPr>
        <w:ind w:left="4320" w:hanging="180"/>
      </w:pPr>
    </w:lvl>
    <w:lvl w:ilvl="6" w:tplc="9B7EC43A">
      <w:start w:val="1"/>
      <w:numFmt w:val="decimal"/>
      <w:lvlText w:val="%7."/>
      <w:lvlJc w:val="left"/>
      <w:pPr>
        <w:ind w:left="5040" w:hanging="360"/>
      </w:pPr>
    </w:lvl>
    <w:lvl w:ilvl="7" w:tplc="72C0A708">
      <w:start w:val="1"/>
      <w:numFmt w:val="lowerLetter"/>
      <w:lvlText w:val="%8."/>
      <w:lvlJc w:val="left"/>
      <w:pPr>
        <w:ind w:left="5760" w:hanging="360"/>
      </w:pPr>
    </w:lvl>
    <w:lvl w:ilvl="8" w:tplc="5FE2D4BA">
      <w:start w:val="1"/>
      <w:numFmt w:val="lowerRoman"/>
      <w:lvlText w:val="%9."/>
      <w:lvlJc w:val="right"/>
      <w:pPr>
        <w:ind w:left="6480" w:hanging="180"/>
      </w:pPr>
    </w:lvl>
  </w:abstractNum>
  <w:num w:numId="1" w16cid:durableId="1619485524">
    <w:abstractNumId w:val="66"/>
  </w:num>
  <w:num w:numId="2" w16cid:durableId="729965783">
    <w:abstractNumId w:val="42"/>
  </w:num>
  <w:num w:numId="3" w16cid:durableId="2024935179">
    <w:abstractNumId w:val="23"/>
  </w:num>
  <w:num w:numId="4" w16cid:durableId="473914839">
    <w:abstractNumId w:val="41"/>
  </w:num>
  <w:num w:numId="5" w16cid:durableId="2061661517">
    <w:abstractNumId w:val="8"/>
  </w:num>
  <w:num w:numId="6" w16cid:durableId="1786843644">
    <w:abstractNumId w:val="48"/>
  </w:num>
  <w:num w:numId="7" w16cid:durableId="2065710471">
    <w:abstractNumId w:val="56"/>
  </w:num>
  <w:num w:numId="8" w16cid:durableId="1194267271">
    <w:abstractNumId w:val="51"/>
  </w:num>
  <w:num w:numId="9" w16cid:durableId="998197033">
    <w:abstractNumId w:val="49"/>
  </w:num>
  <w:num w:numId="10" w16cid:durableId="2007899487">
    <w:abstractNumId w:val="1"/>
  </w:num>
  <w:num w:numId="11" w16cid:durableId="1386560412">
    <w:abstractNumId w:val="39"/>
  </w:num>
  <w:num w:numId="12" w16cid:durableId="551961122">
    <w:abstractNumId w:val="32"/>
  </w:num>
  <w:num w:numId="13" w16cid:durableId="790592235">
    <w:abstractNumId w:val="5"/>
  </w:num>
  <w:num w:numId="14" w16cid:durableId="1961568031">
    <w:abstractNumId w:val="37"/>
  </w:num>
  <w:num w:numId="15" w16cid:durableId="1672875727">
    <w:abstractNumId w:val="16"/>
  </w:num>
  <w:num w:numId="16" w16cid:durableId="2104183546">
    <w:abstractNumId w:val="35"/>
  </w:num>
  <w:num w:numId="17" w16cid:durableId="16078350">
    <w:abstractNumId w:val="29"/>
  </w:num>
  <w:num w:numId="18" w16cid:durableId="1323581959">
    <w:abstractNumId w:val="24"/>
  </w:num>
  <w:num w:numId="19" w16cid:durableId="340088139">
    <w:abstractNumId w:val="53"/>
  </w:num>
  <w:num w:numId="20" w16cid:durableId="1386683267">
    <w:abstractNumId w:val="0"/>
  </w:num>
  <w:num w:numId="21" w16cid:durableId="282346033">
    <w:abstractNumId w:val="60"/>
  </w:num>
  <w:num w:numId="22" w16cid:durableId="736128543">
    <w:abstractNumId w:val="6"/>
  </w:num>
  <w:num w:numId="23" w16cid:durableId="884950288">
    <w:abstractNumId w:val="31"/>
  </w:num>
  <w:num w:numId="24" w16cid:durableId="656880793">
    <w:abstractNumId w:val="50"/>
  </w:num>
  <w:num w:numId="25" w16cid:durableId="1702239154">
    <w:abstractNumId w:val="27"/>
  </w:num>
  <w:num w:numId="26" w16cid:durableId="1246572167">
    <w:abstractNumId w:val="11"/>
  </w:num>
  <w:num w:numId="27" w16cid:durableId="977346284">
    <w:abstractNumId w:val="20"/>
  </w:num>
  <w:num w:numId="28" w16cid:durableId="2138329485">
    <w:abstractNumId w:val="54"/>
  </w:num>
  <w:num w:numId="29" w16cid:durableId="1557936443">
    <w:abstractNumId w:val="21"/>
  </w:num>
  <w:num w:numId="30" w16cid:durableId="1298871576">
    <w:abstractNumId w:val="68"/>
  </w:num>
  <w:num w:numId="31" w16cid:durableId="875042077">
    <w:abstractNumId w:val="15"/>
  </w:num>
  <w:num w:numId="32" w16cid:durableId="992487575">
    <w:abstractNumId w:val="40"/>
  </w:num>
  <w:num w:numId="33" w16cid:durableId="680737397">
    <w:abstractNumId w:val="55"/>
  </w:num>
  <w:num w:numId="34" w16cid:durableId="687876819">
    <w:abstractNumId w:val="14"/>
  </w:num>
  <w:num w:numId="35" w16cid:durableId="914901257">
    <w:abstractNumId w:val="28"/>
  </w:num>
  <w:num w:numId="36" w16cid:durableId="1519463222">
    <w:abstractNumId w:val="17"/>
  </w:num>
  <w:num w:numId="37" w16cid:durableId="1209681553">
    <w:abstractNumId w:val="7"/>
  </w:num>
  <w:num w:numId="38" w16cid:durableId="1785953683">
    <w:abstractNumId w:val="69"/>
  </w:num>
  <w:num w:numId="39" w16cid:durableId="512762626">
    <w:abstractNumId w:val="22"/>
  </w:num>
  <w:num w:numId="40" w16cid:durableId="547569091">
    <w:abstractNumId w:val="34"/>
  </w:num>
  <w:num w:numId="41" w16cid:durableId="668675574">
    <w:abstractNumId w:val="62"/>
  </w:num>
  <w:num w:numId="42" w16cid:durableId="1589197551">
    <w:abstractNumId w:val="63"/>
  </w:num>
  <w:num w:numId="43" w16cid:durableId="915824573">
    <w:abstractNumId w:val="36"/>
  </w:num>
  <w:num w:numId="44" w16cid:durableId="600064357">
    <w:abstractNumId w:val="47"/>
  </w:num>
  <w:num w:numId="45" w16cid:durableId="1279603134">
    <w:abstractNumId w:val="57"/>
  </w:num>
  <w:num w:numId="46" w16cid:durableId="1362634233">
    <w:abstractNumId w:val="64"/>
  </w:num>
  <w:num w:numId="47" w16cid:durableId="840700480">
    <w:abstractNumId w:val="43"/>
  </w:num>
  <w:num w:numId="48" w16cid:durableId="1400637634">
    <w:abstractNumId w:val="3"/>
  </w:num>
  <w:num w:numId="49" w16cid:durableId="1279141160">
    <w:abstractNumId w:val="4"/>
  </w:num>
  <w:num w:numId="50" w16cid:durableId="434135694">
    <w:abstractNumId w:val="67"/>
  </w:num>
  <w:num w:numId="51" w16cid:durableId="1800218736">
    <w:abstractNumId w:val="46"/>
  </w:num>
  <w:num w:numId="52" w16cid:durableId="1463768268">
    <w:abstractNumId w:val="59"/>
  </w:num>
  <w:num w:numId="53" w16cid:durableId="1623076712">
    <w:abstractNumId w:val="18"/>
  </w:num>
  <w:num w:numId="54" w16cid:durableId="1434473030">
    <w:abstractNumId w:val="19"/>
  </w:num>
  <w:num w:numId="55" w16cid:durableId="63190101">
    <w:abstractNumId w:val="33"/>
  </w:num>
  <w:num w:numId="56" w16cid:durableId="2017229108">
    <w:abstractNumId w:val="70"/>
  </w:num>
  <w:num w:numId="57" w16cid:durableId="623969881">
    <w:abstractNumId w:val="58"/>
  </w:num>
  <w:num w:numId="58" w16cid:durableId="202714930">
    <w:abstractNumId w:val="30"/>
  </w:num>
  <w:num w:numId="59" w16cid:durableId="30959557">
    <w:abstractNumId w:val="73"/>
  </w:num>
  <w:num w:numId="60" w16cid:durableId="2020814282">
    <w:abstractNumId w:val="9"/>
  </w:num>
  <w:num w:numId="61" w16cid:durableId="1337466359">
    <w:abstractNumId w:val="45"/>
  </w:num>
  <w:num w:numId="62" w16cid:durableId="332611578">
    <w:abstractNumId w:val="65"/>
  </w:num>
  <w:num w:numId="63" w16cid:durableId="154690581">
    <w:abstractNumId w:val="26"/>
  </w:num>
  <w:num w:numId="64" w16cid:durableId="2122063277">
    <w:abstractNumId w:val="13"/>
  </w:num>
  <w:num w:numId="65" w16cid:durableId="1267424161">
    <w:abstractNumId w:val="2"/>
  </w:num>
  <w:num w:numId="66" w16cid:durableId="737560926">
    <w:abstractNumId w:val="12"/>
  </w:num>
  <w:num w:numId="67" w16cid:durableId="803542875">
    <w:abstractNumId w:val="10"/>
  </w:num>
  <w:num w:numId="68" w16cid:durableId="1639794701">
    <w:abstractNumId w:val="38"/>
  </w:num>
  <w:num w:numId="69" w16cid:durableId="1024674301">
    <w:abstractNumId w:val="61"/>
  </w:num>
  <w:num w:numId="70" w16cid:durableId="1745758325">
    <w:abstractNumId w:val="25"/>
  </w:num>
  <w:num w:numId="71" w16cid:durableId="1259018948">
    <w:abstractNumId w:val="71"/>
  </w:num>
  <w:num w:numId="72" w16cid:durableId="1911038958">
    <w:abstractNumId w:val="44"/>
  </w:num>
  <w:num w:numId="73" w16cid:durableId="1044014992">
    <w:abstractNumId w:val="52"/>
  </w:num>
  <w:num w:numId="74" w16cid:durableId="725760044">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jRSKQFrIN81wvemTx/qhpphp6OdTv0Pd6pKHf8xAwsF/OYD6Yq2XY0eTYXcUjEjamMCCsYvm2Zm9QtREoeAyJA==" w:salt="Bq0tcNbVWg3eA2wstENk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F2"/>
    <w:rsid w:val="000016A6"/>
    <w:rsid w:val="000026EE"/>
    <w:rsid w:val="000054E8"/>
    <w:rsid w:val="00005F11"/>
    <w:rsid w:val="000073E7"/>
    <w:rsid w:val="00012328"/>
    <w:rsid w:val="00013E47"/>
    <w:rsid w:val="00017003"/>
    <w:rsid w:val="00019092"/>
    <w:rsid w:val="0001D966"/>
    <w:rsid w:val="000238C5"/>
    <w:rsid w:val="00031433"/>
    <w:rsid w:val="0003229A"/>
    <w:rsid w:val="00033489"/>
    <w:rsid w:val="000353F5"/>
    <w:rsid w:val="00035A0A"/>
    <w:rsid w:val="000402C6"/>
    <w:rsid w:val="000414DE"/>
    <w:rsid w:val="00043216"/>
    <w:rsid w:val="00046B82"/>
    <w:rsid w:val="00047D7D"/>
    <w:rsid w:val="00053197"/>
    <w:rsid w:val="00053A82"/>
    <w:rsid w:val="000541BF"/>
    <w:rsid w:val="000577EC"/>
    <w:rsid w:val="000628C9"/>
    <w:rsid w:val="00064DFA"/>
    <w:rsid w:val="0007059C"/>
    <w:rsid w:val="000706B4"/>
    <w:rsid w:val="00082CE8"/>
    <w:rsid w:val="0008538E"/>
    <w:rsid w:val="000853F2"/>
    <w:rsid w:val="00086053"/>
    <w:rsid w:val="000865AF"/>
    <w:rsid w:val="000872E9"/>
    <w:rsid w:val="00090F7B"/>
    <w:rsid w:val="000935C6"/>
    <w:rsid w:val="00094672"/>
    <w:rsid w:val="0009471C"/>
    <w:rsid w:val="000A24A6"/>
    <w:rsid w:val="000A3EAD"/>
    <w:rsid w:val="000A6818"/>
    <w:rsid w:val="000AE707"/>
    <w:rsid w:val="000B078F"/>
    <w:rsid w:val="000B10EA"/>
    <w:rsid w:val="000B1397"/>
    <w:rsid w:val="000B13D3"/>
    <w:rsid w:val="000B2617"/>
    <w:rsid w:val="000B28A3"/>
    <w:rsid w:val="000B39C3"/>
    <w:rsid w:val="000B4B27"/>
    <w:rsid w:val="000C45C6"/>
    <w:rsid w:val="000C48F4"/>
    <w:rsid w:val="000C4E85"/>
    <w:rsid w:val="000D1EFA"/>
    <w:rsid w:val="000E34C4"/>
    <w:rsid w:val="000F0F54"/>
    <w:rsid w:val="000F1794"/>
    <w:rsid w:val="000F224F"/>
    <w:rsid w:val="000F6737"/>
    <w:rsid w:val="000F7A76"/>
    <w:rsid w:val="000F7AAD"/>
    <w:rsid w:val="0010040B"/>
    <w:rsid w:val="001006B4"/>
    <w:rsid w:val="001137B9"/>
    <w:rsid w:val="0011650F"/>
    <w:rsid w:val="0012009E"/>
    <w:rsid w:val="00123A69"/>
    <w:rsid w:val="0013025D"/>
    <w:rsid w:val="00131637"/>
    <w:rsid w:val="00135CDE"/>
    <w:rsid w:val="0013602B"/>
    <w:rsid w:val="00136A24"/>
    <w:rsid w:val="00136FEA"/>
    <w:rsid w:val="00138A5D"/>
    <w:rsid w:val="00141716"/>
    <w:rsid w:val="001423BC"/>
    <w:rsid w:val="001427A6"/>
    <w:rsid w:val="0014777E"/>
    <w:rsid w:val="0014E69E"/>
    <w:rsid w:val="00153606"/>
    <w:rsid w:val="00154670"/>
    <w:rsid w:val="00156D6E"/>
    <w:rsid w:val="0016064E"/>
    <w:rsid w:val="0016073A"/>
    <w:rsid w:val="00160E54"/>
    <w:rsid w:val="00163A65"/>
    <w:rsid w:val="00164BD9"/>
    <w:rsid w:val="00167353"/>
    <w:rsid w:val="001720F1"/>
    <w:rsid w:val="00174C44"/>
    <w:rsid w:val="00182218"/>
    <w:rsid w:val="0019140C"/>
    <w:rsid w:val="00191E79"/>
    <w:rsid w:val="001933DE"/>
    <w:rsid w:val="00194244"/>
    <w:rsid w:val="001944EF"/>
    <w:rsid w:val="001A15F5"/>
    <w:rsid w:val="001A43C7"/>
    <w:rsid w:val="001A4DD7"/>
    <w:rsid w:val="001B23FE"/>
    <w:rsid w:val="001B556B"/>
    <w:rsid w:val="001C10BB"/>
    <w:rsid w:val="001C1CCB"/>
    <w:rsid w:val="001C1E7C"/>
    <w:rsid w:val="001C51F9"/>
    <w:rsid w:val="001C549A"/>
    <w:rsid w:val="001C6E33"/>
    <w:rsid w:val="001CA2D6"/>
    <w:rsid w:val="001D0E56"/>
    <w:rsid w:val="001D34F8"/>
    <w:rsid w:val="001E07E6"/>
    <w:rsid w:val="001E0E9A"/>
    <w:rsid w:val="001E217D"/>
    <w:rsid w:val="001E2486"/>
    <w:rsid w:val="001E5A51"/>
    <w:rsid w:val="001E5F86"/>
    <w:rsid w:val="001E730E"/>
    <w:rsid w:val="001E7A00"/>
    <w:rsid w:val="001E7D88"/>
    <w:rsid w:val="001F2E89"/>
    <w:rsid w:val="001F2EB0"/>
    <w:rsid w:val="001F4652"/>
    <w:rsid w:val="001F4EE6"/>
    <w:rsid w:val="001F6522"/>
    <w:rsid w:val="001F6699"/>
    <w:rsid w:val="00202D76"/>
    <w:rsid w:val="00203250"/>
    <w:rsid w:val="00203B1A"/>
    <w:rsid w:val="00203D18"/>
    <w:rsid w:val="0020559F"/>
    <w:rsid w:val="0020659F"/>
    <w:rsid w:val="0020736C"/>
    <w:rsid w:val="0020AFAB"/>
    <w:rsid w:val="002111AE"/>
    <w:rsid w:val="00211273"/>
    <w:rsid w:val="00211A2A"/>
    <w:rsid w:val="00211FC4"/>
    <w:rsid w:val="00212AC5"/>
    <w:rsid w:val="002145D9"/>
    <w:rsid w:val="00215A6C"/>
    <w:rsid w:val="00215C25"/>
    <w:rsid w:val="002164A4"/>
    <w:rsid w:val="002173FF"/>
    <w:rsid w:val="0022785C"/>
    <w:rsid w:val="00230F32"/>
    <w:rsid w:val="00236318"/>
    <w:rsid w:val="002364C6"/>
    <w:rsid w:val="00242A9B"/>
    <w:rsid w:val="00242D24"/>
    <w:rsid w:val="00243CEB"/>
    <w:rsid w:val="0024541C"/>
    <w:rsid w:val="002466F6"/>
    <w:rsid w:val="0024674E"/>
    <w:rsid w:val="00246BAB"/>
    <w:rsid w:val="00247A30"/>
    <w:rsid w:val="00251FC6"/>
    <w:rsid w:val="0025753F"/>
    <w:rsid w:val="0026166B"/>
    <w:rsid w:val="002620C0"/>
    <w:rsid w:val="0026361D"/>
    <w:rsid w:val="002639C0"/>
    <w:rsid w:val="00263CA1"/>
    <w:rsid w:val="00264693"/>
    <w:rsid w:val="002646A0"/>
    <w:rsid w:val="002653AB"/>
    <w:rsid w:val="002656FB"/>
    <w:rsid w:val="002702B9"/>
    <w:rsid w:val="00271E37"/>
    <w:rsid w:val="00277FFE"/>
    <w:rsid w:val="002818D1"/>
    <w:rsid w:val="00283E26"/>
    <w:rsid w:val="0028609A"/>
    <w:rsid w:val="002868C3"/>
    <w:rsid w:val="00292C0C"/>
    <w:rsid w:val="0029713B"/>
    <w:rsid w:val="002A0DA9"/>
    <w:rsid w:val="002A1EF2"/>
    <w:rsid w:val="002A2BE9"/>
    <w:rsid w:val="002A3744"/>
    <w:rsid w:val="002A46FA"/>
    <w:rsid w:val="002B2F67"/>
    <w:rsid w:val="002B404C"/>
    <w:rsid w:val="002B4D57"/>
    <w:rsid w:val="002B6DCB"/>
    <w:rsid w:val="002C304F"/>
    <w:rsid w:val="002C502C"/>
    <w:rsid w:val="002C5705"/>
    <w:rsid w:val="002C6033"/>
    <w:rsid w:val="002C6544"/>
    <w:rsid w:val="002CA698"/>
    <w:rsid w:val="002D085B"/>
    <w:rsid w:val="002D1038"/>
    <w:rsid w:val="002D25C1"/>
    <w:rsid w:val="002D2C78"/>
    <w:rsid w:val="002D689F"/>
    <w:rsid w:val="002D73DB"/>
    <w:rsid w:val="002D7718"/>
    <w:rsid w:val="002DC9B2"/>
    <w:rsid w:val="002E0B35"/>
    <w:rsid w:val="002E1299"/>
    <w:rsid w:val="002E2384"/>
    <w:rsid w:val="002F31AF"/>
    <w:rsid w:val="002F51DC"/>
    <w:rsid w:val="002F5209"/>
    <w:rsid w:val="00300DFA"/>
    <w:rsid w:val="003057EA"/>
    <w:rsid w:val="003142E9"/>
    <w:rsid w:val="00314F1C"/>
    <w:rsid w:val="00315A6A"/>
    <w:rsid w:val="00320B78"/>
    <w:rsid w:val="00320FE6"/>
    <w:rsid w:val="003259DB"/>
    <w:rsid w:val="003300EC"/>
    <w:rsid w:val="00332900"/>
    <w:rsid w:val="00332AFA"/>
    <w:rsid w:val="00333810"/>
    <w:rsid w:val="003351E0"/>
    <w:rsid w:val="0033728D"/>
    <w:rsid w:val="00337F3E"/>
    <w:rsid w:val="003425B3"/>
    <w:rsid w:val="003438C4"/>
    <w:rsid w:val="0034599C"/>
    <w:rsid w:val="0035156B"/>
    <w:rsid w:val="0035226F"/>
    <w:rsid w:val="00353C74"/>
    <w:rsid w:val="00354A91"/>
    <w:rsid w:val="0036333B"/>
    <w:rsid w:val="00376BBA"/>
    <w:rsid w:val="00377E3B"/>
    <w:rsid w:val="00379C4C"/>
    <w:rsid w:val="00381630"/>
    <w:rsid w:val="003870C8"/>
    <w:rsid w:val="00391A02"/>
    <w:rsid w:val="0039402B"/>
    <w:rsid w:val="00395786"/>
    <w:rsid w:val="003A37C2"/>
    <w:rsid w:val="003A4B76"/>
    <w:rsid w:val="003A6C49"/>
    <w:rsid w:val="003B4108"/>
    <w:rsid w:val="003B4708"/>
    <w:rsid w:val="003B764B"/>
    <w:rsid w:val="003C08A3"/>
    <w:rsid w:val="003C202C"/>
    <w:rsid w:val="003D4002"/>
    <w:rsid w:val="003E141E"/>
    <w:rsid w:val="003E1D89"/>
    <w:rsid w:val="003E2E79"/>
    <w:rsid w:val="003E338A"/>
    <w:rsid w:val="003E7208"/>
    <w:rsid w:val="003F0D08"/>
    <w:rsid w:val="003F0F8A"/>
    <w:rsid w:val="003F167A"/>
    <w:rsid w:val="003F48A8"/>
    <w:rsid w:val="003F4A27"/>
    <w:rsid w:val="003F5AB8"/>
    <w:rsid w:val="003F6351"/>
    <w:rsid w:val="003F6B27"/>
    <w:rsid w:val="00402F97"/>
    <w:rsid w:val="004046C8"/>
    <w:rsid w:val="00405079"/>
    <w:rsid w:val="0041581A"/>
    <w:rsid w:val="004166CE"/>
    <w:rsid w:val="00423432"/>
    <w:rsid w:val="004257C3"/>
    <w:rsid w:val="00425E03"/>
    <w:rsid w:val="00426157"/>
    <w:rsid w:val="00427736"/>
    <w:rsid w:val="0042D925"/>
    <w:rsid w:val="0043072F"/>
    <w:rsid w:val="0043185F"/>
    <w:rsid w:val="00432329"/>
    <w:rsid w:val="00433B12"/>
    <w:rsid w:val="004346F3"/>
    <w:rsid w:val="00435268"/>
    <w:rsid w:val="00440A1F"/>
    <w:rsid w:val="00442434"/>
    <w:rsid w:val="004441AB"/>
    <w:rsid w:val="0044556E"/>
    <w:rsid w:val="004501B1"/>
    <w:rsid w:val="00467A2A"/>
    <w:rsid w:val="00471120"/>
    <w:rsid w:val="00476E4D"/>
    <w:rsid w:val="00482B24"/>
    <w:rsid w:val="00483856"/>
    <w:rsid w:val="00483BCC"/>
    <w:rsid w:val="00485D69"/>
    <w:rsid w:val="004903C6"/>
    <w:rsid w:val="00491AA7"/>
    <w:rsid w:val="00492BF3"/>
    <w:rsid w:val="00493209"/>
    <w:rsid w:val="004955B0"/>
    <w:rsid w:val="00495C73"/>
    <w:rsid w:val="00495D32"/>
    <w:rsid w:val="0049DD80"/>
    <w:rsid w:val="004A2418"/>
    <w:rsid w:val="004A362C"/>
    <w:rsid w:val="004A554E"/>
    <w:rsid w:val="004A7C07"/>
    <w:rsid w:val="004B087B"/>
    <w:rsid w:val="004B22C6"/>
    <w:rsid w:val="004B3947"/>
    <w:rsid w:val="004B458D"/>
    <w:rsid w:val="004B4BCA"/>
    <w:rsid w:val="004B7FF0"/>
    <w:rsid w:val="004C64BE"/>
    <w:rsid w:val="004C735C"/>
    <w:rsid w:val="004D6497"/>
    <w:rsid w:val="004E15E5"/>
    <w:rsid w:val="004E628D"/>
    <w:rsid w:val="004E7420"/>
    <w:rsid w:val="004F0BF9"/>
    <w:rsid w:val="004F755C"/>
    <w:rsid w:val="00500278"/>
    <w:rsid w:val="00502B65"/>
    <w:rsid w:val="0050ED7A"/>
    <w:rsid w:val="005133FC"/>
    <w:rsid w:val="00515BEA"/>
    <w:rsid w:val="0051725B"/>
    <w:rsid w:val="00517AD7"/>
    <w:rsid w:val="0052029D"/>
    <w:rsid w:val="005207EB"/>
    <w:rsid w:val="005227B0"/>
    <w:rsid w:val="005231A3"/>
    <w:rsid w:val="00523C49"/>
    <w:rsid w:val="005256ED"/>
    <w:rsid w:val="00530E79"/>
    <w:rsid w:val="00531984"/>
    <w:rsid w:val="00531F25"/>
    <w:rsid w:val="005326FC"/>
    <w:rsid w:val="00533405"/>
    <w:rsid w:val="0054039C"/>
    <w:rsid w:val="0054409B"/>
    <w:rsid w:val="00545714"/>
    <w:rsid w:val="00547DD4"/>
    <w:rsid w:val="00556CF7"/>
    <w:rsid w:val="005628FA"/>
    <w:rsid w:val="00562E60"/>
    <w:rsid w:val="00565AAC"/>
    <w:rsid w:val="0057030B"/>
    <w:rsid w:val="00570892"/>
    <w:rsid w:val="005735B0"/>
    <w:rsid w:val="0057404C"/>
    <w:rsid w:val="00575FB4"/>
    <w:rsid w:val="00577B2C"/>
    <w:rsid w:val="005818F6"/>
    <w:rsid w:val="0058236B"/>
    <w:rsid w:val="005833B7"/>
    <w:rsid w:val="00584A27"/>
    <w:rsid w:val="005859B7"/>
    <w:rsid w:val="0058E401"/>
    <w:rsid w:val="00590BC5"/>
    <w:rsid w:val="0059330C"/>
    <w:rsid w:val="0059678E"/>
    <w:rsid w:val="005A03DB"/>
    <w:rsid w:val="005A2625"/>
    <w:rsid w:val="005A2CC1"/>
    <w:rsid w:val="005A7724"/>
    <w:rsid w:val="005B0690"/>
    <w:rsid w:val="005C6888"/>
    <w:rsid w:val="005E3A18"/>
    <w:rsid w:val="005E44A4"/>
    <w:rsid w:val="005E7FE0"/>
    <w:rsid w:val="005F2089"/>
    <w:rsid w:val="005F287C"/>
    <w:rsid w:val="005F2C2E"/>
    <w:rsid w:val="005F5921"/>
    <w:rsid w:val="00601E6D"/>
    <w:rsid w:val="00603CD4"/>
    <w:rsid w:val="00604A2F"/>
    <w:rsid w:val="00607BF2"/>
    <w:rsid w:val="006133F7"/>
    <w:rsid w:val="00615D75"/>
    <w:rsid w:val="00617341"/>
    <w:rsid w:val="0062092E"/>
    <w:rsid w:val="00621BFD"/>
    <w:rsid w:val="00624384"/>
    <w:rsid w:val="00626A1E"/>
    <w:rsid w:val="00626B71"/>
    <w:rsid w:val="00626C0C"/>
    <w:rsid w:val="0062748A"/>
    <w:rsid w:val="00634BDA"/>
    <w:rsid w:val="00635096"/>
    <w:rsid w:val="006357A5"/>
    <w:rsid w:val="00636729"/>
    <w:rsid w:val="00641C55"/>
    <w:rsid w:val="006430BA"/>
    <w:rsid w:val="00650169"/>
    <w:rsid w:val="00657978"/>
    <w:rsid w:val="00657B1B"/>
    <w:rsid w:val="00657C02"/>
    <w:rsid w:val="0066382C"/>
    <w:rsid w:val="00667A7E"/>
    <w:rsid w:val="00670C1C"/>
    <w:rsid w:val="00674837"/>
    <w:rsid w:val="00676A2B"/>
    <w:rsid w:val="006806FD"/>
    <w:rsid w:val="00680EBC"/>
    <w:rsid w:val="00682D1E"/>
    <w:rsid w:val="00687DD9"/>
    <w:rsid w:val="00692150"/>
    <w:rsid w:val="00693ACA"/>
    <w:rsid w:val="00695247"/>
    <w:rsid w:val="0069718C"/>
    <w:rsid w:val="00697ED0"/>
    <w:rsid w:val="006A191C"/>
    <w:rsid w:val="006A1FC4"/>
    <w:rsid w:val="006A67C5"/>
    <w:rsid w:val="006A7FF5"/>
    <w:rsid w:val="006B5DEA"/>
    <w:rsid w:val="006C012D"/>
    <w:rsid w:val="006C305A"/>
    <w:rsid w:val="006C35D9"/>
    <w:rsid w:val="006C52F1"/>
    <w:rsid w:val="006C590F"/>
    <w:rsid w:val="006D31A8"/>
    <w:rsid w:val="006D66A5"/>
    <w:rsid w:val="006E1F7E"/>
    <w:rsid w:val="006E2730"/>
    <w:rsid w:val="006E52D1"/>
    <w:rsid w:val="006E5A00"/>
    <w:rsid w:val="007008CA"/>
    <w:rsid w:val="00704E0D"/>
    <w:rsid w:val="007056F5"/>
    <w:rsid w:val="00706549"/>
    <w:rsid w:val="0070F7A6"/>
    <w:rsid w:val="0071029C"/>
    <w:rsid w:val="007103B5"/>
    <w:rsid w:val="0071535B"/>
    <w:rsid w:val="00716C43"/>
    <w:rsid w:val="00716F5D"/>
    <w:rsid w:val="00717758"/>
    <w:rsid w:val="007201ED"/>
    <w:rsid w:val="00725369"/>
    <w:rsid w:val="007264F7"/>
    <w:rsid w:val="0073169F"/>
    <w:rsid w:val="00731CD1"/>
    <w:rsid w:val="00736CE0"/>
    <w:rsid w:val="00736EC5"/>
    <w:rsid w:val="00742430"/>
    <w:rsid w:val="00743E64"/>
    <w:rsid w:val="00743F8C"/>
    <w:rsid w:val="007447FD"/>
    <w:rsid w:val="00746944"/>
    <w:rsid w:val="00751275"/>
    <w:rsid w:val="0075772B"/>
    <w:rsid w:val="00760F35"/>
    <w:rsid w:val="007748CB"/>
    <w:rsid w:val="00775EFE"/>
    <w:rsid w:val="00776CF2"/>
    <w:rsid w:val="00781A4C"/>
    <w:rsid w:val="0078222F"/>
    <w:rsid w:val="00782DE3"/>
    <w:rsid w:val="0078492D"/>
    <w:rsid w:val="00785004"/>
    <w:rsid w:val="00793677"/>
    <w:rsid w:val="007978E0"/>
    <w:rsid w:val="007A1200"/>
    <w:rsid w:val="007A26A3"/>
    <w:rsid w:val="007A2D63"/>
    <w:rsid w:val="007A4143"/>
    <w:rsid w:val="007A5461"/>
    <w:rsid w:val="007B0A09"/>
    <w:rsid w:val="007B1046"/>
    <w:rsid w:val="007B3435"/>
    <w:rsid w:val="007B6E38"/>
    <w:rsid w:val="007B723B"/>
    <w:rsid w:val="007C3360"/>
    <w:rsid w:val="007C7569"/>
    <w:rsid w:val="007C7CEA"/>
    <w:rsid w:val="007D1EC2"/>
    <w:rsid w:val="007D32AB"/>
    <w:rsid w:val="007D39C0"/>
    <w:rsid w:val="007D3CCE"/>
    <w:rsid w:val="007E06E3"/>
    <w:rsid w:val="007E0CE4"/>
    <w:rsid w:val="007E320C"/>
    <w:rsid w:val="007F1A6F"/>
    <w:rsid w:val="00805BAE"/>
    <w:rsid w:val="008067AD"/>
    <w:rsid w:val="008119A7"/>
    <w:rsid w:val="00812AE9"/>
    <w:rsid w:val="008132DF"/>
    <w:rsid w:val="00815D6C"/>
    <w:rsid w:val="008264D2"/>
    <w:rsid w:val="00827352"/>
    <w:rsid w:val="00830008"/>
    <w:rsid w:val="008310F0"/>
    <w:rsid w:val="00832DCA"/>
    <w:rsid w:val="008362E9"/>
    <w:rsid w:val="00837F7E"/>
    <w:rsid w:val="00840C67"/>
    <w:rsid w:val="008428E0"/>
    <w:rsid w:val="00845A45"/>
    <w:rsid w:val="0085006D"/>
    <w:rsid w:val="00850C68"/>
    <w:rsid w:val="008530CC"/>
    <w:rsid w:val="00857E41"/>
    <w:rsid w:val="0085F521"/>
    <w:rsid w:val="00860FFF"/>
    <w:rsid w:val="00861189"/>
    <w:rsid w:val="00861A2E"/>
    <w:rsid w:val="008639BC"/>
    <w:rsid w:val="00865FDE"/>
    <w:rsid w:val="00866BD4"/>
    <w:rsid w:val="0086772D"/>
    <w:rsid w:val="00874D3B"/>
    <w:rsid w:val="008760DF"/>
    <w:rsid w:val="008768F6"/>
    <w:rsid w:val="008804C1"/>
    <w:rsid w:val="0088174A"/>
    <w:rsid w:val="0088505D"/>
    <w:rsid w:val="00885580"/>
    <w:rsid w:val="00885A5A"/>
    <w:rsid w:val="00886866"/>
    <w:rsid w:val="00886DF8"/>
    <w:rsid w:val="00892686"/>
    <w:rsid w:val="008969EA"/>
    <w:rsid w:val="008A4E7D"/>
    <w:rsid w:val="008A5A85"/>
    <w:rsid w:val="008A7E39"/>
    <w:rsid w:val="008B6CE7"/>
    <w:rsid w:val="008B7F0A"/>
    <w:rsid w:val="008B7FF9"/>
    <w:rsid w:val="008C2378"/>
    <w:rsid w:val="008C7174"/>
    <w:rsid w:val="008D3C5C"/>
    <w:rsid w:val="008D51A5"/>
    <w:rsid w:val="008E1E2C"/>
    <w:rsid w:val="008E309F"/>
    <w:rsid w:val="008E49E5"/>
    <w:rsid w:val="008E7425"/>
    <w:rsid w:val="008F0841"/>
    <w:rsid w:val="008F11B8"/>
    <w:rsid w:val="008F4061"/>
    <w:rsid w:val="008F43D4"/>
    <w:rsid w:val="008FD432"/>
    <w:rsid w:val="00902015"/>
    <w:rsid w:val="009059F7"/>
    <w:rsid w:val="009117E5"/>
    <w:rsid w:val="0091326E"/>
    <w:rsid w:val="00915ECC"/>
    <w:rsid w:val="00917A31"/>
    <w:rsid w:val="00920564"/>
    <w:rsid w:val="009207C8"/>
    <w:rsid w:val="00920896"/>
    <w:rsid w:val="00920AE4"/>
    <w:rsid w:val="009215F4"/>
    <w:rsid w:val="0092186E"/>
    <w:rsid w:val="00927C54"/>
    <w:rsid w:val="0093169E"/>
    <w:rsid w:val="00934190"/>
    <w:rsid w:val="00935CEA"/>
    <w:rsid w:val="00940443"/>
    <w:rsid w:val="009406B9"/>
    <w:rsid w:val="00940B58"/>
    <w:rsid w:val="00944112"/>
    <w:rsid w:val="00944A61"/>
    <w:rsid w:val="0094542F"/>
    <w:rsid w:val="00945A89"/>
    <w:rsid w:val="0094AADA"/>
    <w:rsid w:val="00951C3D"/>
    <w:rsid w:val="009550E5"/>
    <w:rsid w:val="00956FA4"/>
    <w:rsid w:val="0096312C"/>
    <w:rsid w:val="00963CCB"/>
    <w:rsid w:val="00965562"/>
    <w:rsid w:val="00965954"/>
    <w:rsid w:val="00966B09"/>
    <w:rsid w:val="009676C3"/>
    <w:rsid w:val="00970E1D"/>
    <w:rsid w:val="00973533"/>
    <w:rsid w:val="00976BE2"/>
    <w:rsid w:val="0098231C"/>
    <w:rsid w:val="00983BA9"/>
    <w:rsid w:val="00986BC7"/>
    <w:rsid w:val="00990546"/>
    <w:rsid w:val="0099319F"/>
    <w:rsid w:val="009940D1"/>
    <w:rsid w:val="00995E2F"/>
    <w:rsid w:val="009976D9"/>
    <w:rsid w:val="009A3618"/>
    <w:rsid w:val="009A6B49"/>
    <w:rsid w:val="009A7AFA"/>
    <w:rsid w:val="009B3BAB"/>
    <w:rsid w:val="009B5A91"/>
    <w:rsid w:val="009B72EE"/>
    <w:rsid w:val="009B7A6A"/>
    <w:rsid w:val="009C03DF"/>
    <w:rsid w:val="009C54CE"/>
    <w:rsid w:val="009D3CE9"/>
    <w:rsid w:val="009D4935"/>
    <w:rsid w:val="009D60C5"/>
    <w:rsid w:val="009D6DDF"/>
    <w:rsid w:val="009D7989"/>
    <w:rsid w:val="009E0814"/>
    <w:rsid w:val="009E2D5A"/>
    <w:rsid w:val="009E2E59"/>
    <w:rsid w:val="009E45D0"/>
    <w:rsid w:val="009E5A96"/>
    <w:rsid w:val="009E7669"/>
    <w:rsid w:val="009EE879"/>
    <w:rsid w:val="009F17CD"/>
    <w:rsid w:val="009F255B"/>
    <w:rsid w:val="009F4786"/>
    <w:rsid w:val="009F5E94"/>
    <w:rsid w:val="009F6042"/>
    <w:rsid w:val="00A001D6"/>
    <w:rsid w:val="00A00D26"/>
    <w:rsid w:val="00A026B5"/>
    <w:rsid w:val="00A07194"/>
    <w:rsid w:val="00A07928"/>
    <w:rsid w:val="00A108E7"/>
    <w:rsid w:val="00A1097B"/>
    <w:rsid w:val="00A11543"/>
    <w:rsid w:val="00A137C8"/>
    <w:rsid w:val="00A211A8"/>
    <w:rsid w:val="00A2147C"/>
    <w:rsid w:val="00A319AF"/>
    <w:rsid w:val="00A36F64"/>
    <w:rsid w:val="00A40D8D"/>
    <w:rsid w:val="00A41939"/>
    <w:rsid w:val="00A426AD"/>
    <w:rsid w:val="00A47493"/>
    <w:rsid w:val="00A54977"/>
    <w:rsid w:val="00A60DA9"/>
    <w:rsid w:val="00A61CCD"/>
    <w:rsid w:val="00A61E78"/>
    <w:rsid w:val="00A70A25"/>
    <w:rsid w:val="00A70CE6"/>
    <w:rsid w:val="00A726CD"/>
    <w:rsid w:val="00A73155"/>
    <w:rsid w:val="00A75C1E"/>
    <w:rsid w:val="00A7655F"/>
    <w:rsid w:val="00A84645"/>
    <w:rsid w:val="00A90F06"/>
    <w:rsid w:val="00A93B4D"/>
    <w:rsid w:val="00A9609F"/>
    <w:rsid w:val="00A975B7"/>
    <w:rsid w:val="00A97ADC"/>
    <w:rsid w:val="00AA0EA0"/>
    <w:rsid w:val="00AA33CE"/>
    <w:rsid w:val="00AA444B"/>
    <w:rsid w:val="00AB0270"/>
    <w:rsid w:val="00AB0D4F"/>
    <w:rsid w:val="00AB1916"/>
    <w:rsid w:val="00AB1E92"/>
    <w:rsid w:val="00AB3ED8"/>
    <w:rsid w:val="00AB42B0"/>
    <w:rsid w:val="00AC0DA2"/>
    <w:rsid w:val="00AC4E88"/>
    <w:rsid w:val="00AC6670"/>
    <w:rsid w:val="00AC71F7"/>
    <w:rsid w:val="00AC7401"/>
    <w:rsid w:val="00AD3950"/>
    <w:rsid w:val="00AD5295"/>
    <w:rsid w:val="00AD7C9F"/>
    <w:rsid w:val="00ADBB63"/>
    <w:rsid w:val="00AE121D"/>
    <w:rsid w:val="00AE12DC"/>
    <w:rsid w:val="00AE63D0"/>
    <w:rsid w:val="00AF49BA"/>
    <w:rsid w:val="00AF6415"/>
    <w:rsid w:val="00AF7837"/>
    <w:rsid w:val="00AFDA5B"/>
    <w:rsid w:val="00B004C1"/>
    <w:rsid w:val="00B00BAA"/>
    <w:rsid w:val="00B01115"/>
    <w:rsid w:val="00B021A2"/>
    <w:rsid w:val="00B040B8"/>
    <w:rsid w:val="00B04D85"/>
    <w:rsid w:val="00B13966"/>
    <w:rsid w:val="00B20B24"/>
    <w:rsid w:val="00B2194A"/>
    <w:rsid w:val="00B2547F"/>
    <w:rsid w:val="00B26309"/>
    <w:rsid w:val="00B31978"/>
    <w:rsid w:val="00B338EE"/>
    <w:rsid w:val="00B36B86"/>
    <w:rsid w:val="00B37975"/>
    <w:rsid w:val="00B411E7"/>
    <w:rsid w:val="00B42BF3"/>
    <w:rsid w:val="00B44F44"/>
    <w:rsid w:val="00B47F9C"/>
    <w:rsid w:val="00B516D8"/>
    <w:rsid w:val="00B62D35"/>
    <w:rsid w:val="00B654B6"/>
    <w:rsid w:val="00B70D27"/>
    <w:rsid w:val="00B71C96"/>
    <w:rsid w:val="00B742F0"/>
    <w:rsid w:val="00B7A462"/>
    <w:rsid w:val="00B81188"/>
    <w:rsid w:val="00B83C4A"/>
    <w:rsid w:val="00B83F73"/>
    <w:rsid w:val="00B84CB7"/>
    <w:rsid w:val="00B91257"/>
    <w:rsid w:val="00B97C0C"/>
    <w:rsid w:val="00B97D8B"/>
    <w:rsid w:val="00B97EF6"/>
    <w:rsid w:val="00BA0B28"/>
    <w:rsid w:val="00BA47B7"/>
    <w:rsid w:val="00BA54F5"/>
    <w:rsid w:val="00BA62ED"/>
    <w:rsid w:val="00BAEBA1"/>
    <w:rsid w:val="00BB0861"/>
    <w:rsid w:val="00BB395E"/>
    <w:rsid w:val="00BB5F73"/>
    <w:rsid w:val="00BB7184"/>
    <w:rsid w:val="00BC3B3C"/>
    <w:rsid w:val="00BC6796"/>
    <w:rsid w:val="00BD147B"/>
    <w:rsid w:val="00BD6109"/>
    <w:rsid w:val="00BD6216"/>
    <w:rsid w:val="00BE09D5"/>
    <w:rsid w:val="00BE1E72"/>
    <w:rsid w:val="00BE4B72"/>
    <w:rsid w:val="00BE4BEB"/>
    <w:rsid w:val="00BF076B"/>
    <w:rsid w:val="00BF2AA8"/>
    <w:rsid w:val="00BF538A"/>
    <w:rsid w:val="00BF63F9"/>
    <w:rsid w:val="00BF7E23"/>
    <w:rsid w:val="00C005A2"/>
    <w:rsid w:val="00C053DC"/>
    <w:rsid w:val="00C10A42"/>
    <w:rsid w:val="00C12F59"/>
    <w:rsid w:val="00C14937"/>
    <w:rsid w:val="00C16A34"/>
    <w:rsid w:val="00C18338"/>
    <w:rsid w:val="00C208F2"/>
    <w:rsid w:val="00C2470E"/>
    <w:rsid w:val="00C30D9F"/>
    <w:rsid w:val="00C339D9"/>
    <w:rsid w:val="00C3466B"/>
    <w:rsid w:val="00C34B3B"/>
    <w:rsid w:val="00C4022D"/>
    <w:rsid w:val="00C46C80"/>
    <w:rsid w:val="00C49F8C"/>
    <w:rsid w:val="00C51AE0"/>
    <w:rsid w:val="00C617C2"/>
    <w:rsid w:val="00C644C3"/>
    <w:rsid w:val="00C64ACB"/>
    <w:rsid w:val="00C64C94"/>
    <w:rsid w:val="00C64E9C"/>
    <w:rsid w:val="00C66D1A"/>
    <w:rsid w:val="00C6753C"/>
    <w:rsid w:val="00C6974E"/>
    <w:rsid w:val="00C724BF"/>
    <w:rsid w:val="00C751D0"/>
    <w:rsid w:val="00C76DF8"/>
    <w:rsid w:val="00C8072B"/>
    <w:rsid w:val="00C84F9C"/>
    <w:rsid w:val="00C902B7"/>
    <w:rsid w:val="00C926E2"/>
    <w:rsid w:val="00C930CD"/>
    <w:rsid w:val="00C93F20"/>
    <w:rsid w:val="00C957DA"/>
    <w:rsid w:val="00C95CBA"/>
    <w:rsid w:val="00CA4025"/>
    <w:rsid w:val="00CA46CB"/>
    <w:rsid w:val="00CA6BE9"/>
    <w:rsid w:val="00CB0478"/>
    <w:rsid w:val="00CB117A"/>
    <w:rsid w:val="00CB543C"/>
    <w:rsid w:val="00CB72B0"/>
    <w:rsid w:val="00CC0A04"/>
    <w:rsid w:val="00CC2432"/>
    <w:rsid w:val="00CC372C"/>
    <w:rsid w:val="00CC5A75"/>
    <w:rsid w:val="00CC6232"/>
    <w:rsid w:val="00CD4B9E"/>
    <w:rsid w:val="00CD5446"/>
    <w:rsid w:val="00CD548B"/>
    <w:rsid w:val="00CE0CD7"/>
    <w:rsid w:val="00CE2898"/>
    <w:rsid w:val="00CF7037"/>
    <w:rsid w:val="00D0719B"/>
    <w:rsid w:val="00D09843"/>
    <w:rsid w:val="00D114AA"/>
    <w:rsid w:val="00D119B9"/>
    <w:rsid w:val="00D121A6"/>
    <w:rsid w:val="00D12B19"/>
    <w:rsid w:val="00D1515F"/>
    <w:rsid w:val="00D167E7"/>
    <w:rsid w:val="00D266A2"/>
    <w:rsid w:val="00D266AA"/>
    <w:rsid w:val="00D269A5"/>
    <w:rsid w:val="00D26E8A"/>
    <w:rsid w:val="00D271A9"/>
    <w:rsid w:val="00D3202E"/>
    <w:rsid w:val="00D34C90"/>
    <w:rsid w:val="00D41137"/>
    <w:rsid w:val="00D42808"/>
    <w:rsid w:val="00D45479"/>
    <w:rsid w:val="00D52848"/>
    <w:rsid w:val="00D532C4"/>
    <w:rsid w:val="00D5E4CE"/>
    <w:rsid w:val="00D64544"/>
    <w:rsid w:val="00D650AC"/>
    <w:rsid w:val="00D72EB9"/>
    <w:rsid w:val="00D7316C"/>
    <w:rsid w:val="00D7485F"/>
    <w:rsid w:val="00D77289"/>
    <w:rsid w:val="00D8121F"/>
    <w:rsid w:val="00D86C5D"/>
    <w:rsid w:val="00D909B8"/>
    <w:rsid w:val="00D924C6"/>
    <w:rsid w:val="00D949AF"/>
    <w:rsid w:val="00D94F81"/>
    <w:rsid w:val="00D95046"/>
    <w:rsid w:val="00D95270"/>
    <w:rsid w:val="00D95BCB"/>
    <w:rsid w:val="00D97A54"/>
    <w:rsid w:val="00DA5246"/>
    <w:rsid w:val="00DA5991"/>
    <w:rsid w:val="00DA6253"/>
    <w:rsid w:val="00DB15DB"/>
    <w:rsid w:val="00DB4E20"/>
    <w:rsid w:val="00DB7EBC"/>
    <w:rsid w:val="00DC44AA"/>
    <w:rsid w:val="00DC51EF"/>
    <w:rsid w:val="00DC52FF"/>
    <w:rsid w:val="00DD5C82"/>
    <w:rsid w:val="00DD6068"/>
    <w:rsid w:val="00DE0292"/>
    <w:rsid w:val="00DE41FF"/>
    <w:rsid w:val="00DE6E82"/>
    <w:rsid w:val="00DEA78C"/>
    <w:rsid w:val="00DF25D7"/>
    <w:rsid w:val="00E01668"/>
    <w:rsid w:val="00E01ECA"/>
    <w:rsid w:val="00E02A01"/>
    <w:rsid w:val="00E047F9"/>
    <w:rsid w:val="00E0678E"/>
    <w:rsid w:val="00E133E8"/>
    <w:rsid w:val="00E14AA8"/>
    <w:rsid w:val="00E172CC"/>
    <w:rsid w:val="00E17760"/>
    <w:rsid w:val="00E17F90"/>
    <w:rsid w:val="00E1E525"/>
    <w:rsid w:val="00E20994"/>
    <w:rsid w:val="00E224C8"/>
    <w:rsid w:val="00E22CBA"/>
    <w:rsid w:val="00E2577C"/>
    <w:rsid w:val="00E3323C"/>
    <w:rsid w:val="00E36069"/>
    <w:rsid w:val="00E4277A"/>
    <w:rsid w:val="00E43751"/>
    <w:rsid w:val="00E51870"/>
    <w:rsid w:val="00E520CA"/>
    <w:rsid w:val="00E56A1C"/>
    <w:rsid w:val="00E5A7C7"/>
    <w:rsid w:val="00E60F41"/>
    <w:rsid w:val="00E6342C"/>
    <w:rsid w:val="00E63959"/>
    <w:rsid w:val="00E7213B"/>
    <w:rsid w:val="00E733FD"/>
    <w:rsid w:val="00E74D7E"/>
    <w:rsid w:val="00E86ABF"/>
    <w:rsid w:val="00E947BD"/>
    <w:rsid w:val="00E94FDF"/>
    <w:rsid w:val="00E97F4C"/>
    <w:rsid w:val="00EA172E"/>
    <w:rsid w:val="00EA4E73"/>
    <w:rsid w:val="00EA538F"/>
    <w:rsid w:val="00EA6140"/>
    <w:rsid w:val="00EA6C60"/>
    <w:rsid w:val="00EB16DA"/>
    <w:rsid w:val="00EB678B"/>
    <w:rsid w:val="00EB7E4C"/>
    <w:rsid w:val="00EC24D7"/>
    <w:rsid w:val="00EC2F30"/>
    <w:rsid w:val="00EC393A"/>
    <w:rsid w:val="00EC532D"/>
    <w:rsid w:val="00EC572D"/>
    <w:rsid w:val="00EC5973"/>
    <w:rsid w:val="00ED2C2A"/>
    <w:rsid w:val="00ED511A"/>
    <w:rsid w:val="00ED76FE"/>
    <w:rsid w:val="00ED792C"/>
    <w:rsid w:val="00EE16AF"/>
    <w:rsid w:val="00EE23FA"/>
    <w:rsid w:val="00EE7712"/>
    <w:rsid w:val="00EE7CB1"/>
    <w:rsid w:val="00EE98B8"/>
    <w:rsid w:val="00EF01E9"/>
    <w:rsid w:val="00EF4F1B"/>
    <w:rsid w:val="00F01FB0"/>
    <w:rsid w:val="00F024D7"/>
    <w:rsid w:val="00F03DCD"/>
    <w:rsid w:val="00F0517D"/>
    <w:rsid w:val="00F07A6E"/>
    <w:rsid w:val="00F118D1"/>
    <w:rsid w:val="00F13AF0"/>
    <w:rsid w:val="00F158BB"/>
    <w:rsid w:val="00F22FFE"/>
    <w:rsid w:val="00F2601E"/>
    <w:rsid w:val="00F31C0A"/>
    <w:rsid w:val="00F348EE"/>
    <w:rsid w:val="00F42088"/>
    <w:rsid w:val="00F42329"/>
    <w:rsid w:val="00F43436"/>
    <w:rsid w:val="00F453D2"/>
    <w:rsid w:val="00F4713C"/>
    <w:rsid w:val="00F47D06"/>
    <w:rsid w:val="00F4F40D"/>
    <w:rsid w:val="00F50EB8"/>
    <w:rsid w:val="00F5524D"/>
    <w:rsid w:val="00F56C2D"/>
    <w:rsid w:val="00F57381"/>
    <w:rsid w:val="00F61C6A"/>
    <w:rsid w:val="00F62CD3"/>
    <w:rsid w:val="00F668DB"/>
    <w:rsid w:val="00F670DE"/>
    <w:rsid w:val="00F7C9EC"/>
    <w:rsid w:val="00F81389"/>
    <w:rsid w:val="00F868FF"/>
    <w:rsid w:val="00F906D6"/>
    <w:rsid w:val="00F91333"/>
    <w:rsid w:val="00F91717"/>
    <w:rsid w:val="00F92E9C"/>
    <w:rsid w:val="00F93BA2"/>
    <w:rsid w:val="00FA1EB9"/>
    <w:rsid w:val="00FA4241"/>
    <w:rsid w:val="00FA6B84"/>
    <w:rsid w:val="00FA79C0"/>
    <w:rsid w:val="00FA7CF7"/>
    <w:rsid w:val="00FB3D6D"/>
    <w:rsid w:val="00FB7F33"/>
    <w:rsid w:val="00FC4680"/>
    <w:rsid w:val="00FD088C"/>
    <w:rsid w:val="00FD66CD"/>
    <w:rsid w:val="00FD711F"/>
    <w:rsid w:val="00FE0A63"/>
    <w:rsid w:val="00FE2765"/>
    <w:rsid w:val="00FE327A"/>
    <w:rsid w:val="00FE3CA0"/>
    <w:rsid w:val="00FE3F6E"/>
    <w:rsid w:val="00FF23F2"/>
    <w:rsid w:val="00FF251C"/>
    <w:rsid w:val="00FF29C2"/>
    <w:rsid w:val="00FF7BBD"/>
    <w:rsid w:val="0102FEBA"/>
    <w:rsid w:val="0103CA67"/>
    <w:rsid w:val="010600FF"/>
    <w:rsid w:val="0109EBDF"/>
    <w:rsid w:val="010BE409"/>
    <w:rsid w:val="010FC5B1"/>
    <w:rsid w:val="0114ADCD"/>
    <w:rsid w:val="01170FA9"/>
    <w:rsid w:val="011BB39E"/>
    <w:rsid w:val="011DFF73"/>
    <w:rsid w:val="01255DE5"/>
    <w:rsid w:val="01277EC3"/>
    <w:rsid w:val="012DC701"/>
    <w:rsid w:val="012F340C"/>
    <w:rsid w:val="01310BAB"/>
    <w:rsid w:val="013470E2"/>
    <w:rsid w:val="0135A249"/>
    <w:rsid w:val="013760E3"/>
    <w:rsid w:val="0137F05D"/>
    <w:rsid w:val="013D8C5D"/>
    <w:rsid w:val="013E313E"/>
    <w:rsid w:val="013F7154"/>
    <w:rsid w:val="013F87E0"/>
    <w:rsid w:val="0140649A"/>
    <w:rsid w:val="0145EDAB"/>
    <w:rsid w:val="0148195A"/>
    <w:rsid w:val="01490F19"/>
    <w:rsid w:val="01491565"/>
    <w:rsid w:val="0149F580"/>
    <w:rsid w:val="014A2BB3"/>
    <w:rsid w:val="014B000D"/>
    <w:rsid w:val="014D07DC"/>
    <w:rsid w:val="014D7B16"/>
    <w:rsid w:val="014DE326"/>
    <w:rsid w:val="014FE0D1"/>
    <w:rsid w:val="01521514"/>
    <w:rsid w:val="0152218C"/>
    <w:rsid w:val="01525AC3"/>
    <w:rsid w:val="0157438B"/>
    <w:rsid w:val="0157DB2D"/>
    <w:rsid w:val="015A6195"/>
    <w:rsid w:val="015ACA62"/>
    <w:rsid w:val="015AD99D"/>
    <w:rsid w:val="015F72D5"/>
    <w:rsid w:val="015FE3C5"/>
    <w:rsid w:val="0162C24D"/>
    <w:rsid w:val="01652D8E"/>
    <w:rsid w:val="01697195"/>
    <w:rsid w:val="016A219E"/>
    <w:rsid w:val="016AC1EE"/>
    <w:rsid w:val="016FFC7D"/>
    <w:rsid w:val="0172F6DA"/>
    <w:rsid w:val="0174050D"/>
    <w:rsid w:val="0177C894"/>
    <w:rsid w:val="017A4C4A"/>
    <w:rsid w:val="017BF5F8"/>
    <w:rsid w:val="017C8898"/>
    <w:rsid w:val="0182D16F"/>
    <w:rsid w:val="01833A67"/>
    <w:rsid w:val="01842C1A"/>
    <w:rsid w:val="01851C7A"/>
    <w:rsid w:val="018A893F"/>
    <w:rsid w:val="018B2957"/>
    <w:rsid w:val="018CDA5A"/>
    <w:rsid w:val="018D9C78"/>
    <w:rsid w:val="01904F90"/>
    <w:rsid w:val="0191289C"/>
    <w:rsid w:val="0191B9E5"/>
    <w:rsid w:val="01923B1B"/>
    <w:rsid w:val="01938000"/>
    <w:rsid w:val="01962D43"/>
    <w:rsid w:val="019A0057"/>
    <w:rsid w:val="019BE151"/>
    <w:rsid w:val="019BFA6F"/>
    <w:rsid w:val="019C56BC"/>
    <w:rsid w:val="019D2FE4"/>
    <w:rsid w:val="019FB7D8"/>
    <w:rsid w:val="01A0419F"/>
    <w:rsid w:val="01A15383"/>
    <w:rsid w:val="01A3B35B"/>
    <w:rsid w:val="01AD46C4"/>
    <w:rsid w:val="01B28954"/>
    <w:rsid w:val="01B412B8"/>
    <w:rsid w:val="01B66F1A"/>
    <w:rsid w:val="01B6AC5E"/>
    <w:rsid w:val="01B829F1"/>
    <w:rsid w:val="01B84337"/>
    <w:rsid w:val="01B98B46"/>
    <w:rsid w:val="01BA451B"/>
    <w:rsid w:val="01BA68D5"/>
    <w:rsid w:val="01BE9994"/>
    <w:rsid w:val="01BFD352"/>
    <w:rsid w:val="01C2126F"/>
    <w:rsid w:val="01C270B4"/>
    <w:rsid w:val="01CAE02F"/>
    <w:rsid w:val="01CAE927"/>
    <w:rsid w:val="01CDA38E"/>
    <w:rsid w:val="01D02D75"/>
    <w:rsid w:val="01D1C4E0"/>
    <w:rsid w:val="01D3C382"/>
    <w:rsid w:val="01D88B06"/>
    <w:rsid w:val="01E64163"/>
    <w:rsid w:val="01E8C1F4"/>
    <w:rsid w:val="01F10F79"/>
    <w:rsid w:val="01F4B462"/>
    <w:rsid w:val="01F551C0"/>
    <w:rsid w:val="01FCED08"/>
    <w:rsid w:val="0204E8AF"/>
    <w:rsid w:val="0207AEF1"/>
    <w:rsid w:val="0209B01F"/>
    <w:rsid w:val="020D7D8B"/>
    <w:rsid w:val="0215A032"/>
    <w:rsid w:val="02162F16"/>
    <w:rsid w:val="0218C8DB"/>
    <w:rsid w:val="021E9D2C"/>
    <w:rsid w:val="0229E709"/>
    <w:rsid w:val="022B389E"/>
    <w:rsid w:val="023A792C"/>
    <w:rsid w:val="023F3BCF"/>
    <w:rsid w:val="02413C5D"/>
    <w:rsid w:val="0243CF5A"/>
    <w:rsid w:val="02440705"/>
    <w:rsid w:val="02495380"/>
    <w:rsid w:val="024ABF24"/>
    <w:rsid w:val="024AD4F4"/>
    <w:rsid w:val="024FC87F"/>
    <w:rsid w:val="02501AC6"/>
    <w:rsid w:val="0252F450"/>
    <w:rsid w:val="02535597"/>
    <w:rsid w:val="025A4E7E"/>
    <w:rsid w:val="025AFE85"/>
    <w:rsid w:val="025BDD1E"/>
    <w:rsid w:val="025DCF0F"/>
    <w:rsid w:val="025FCB0A"/>
    <w:rsid w:val="0260C303"/>
    <w:rsid w:val="02700FAB"/>
    <w:rsid w:val="027173B5"/>
    <w:rsid w:val="02718899"/>
    <w:rsid w:val="0276CD3B"/>
    <w:rsid w:val="02777433"/>
    <w:rsid w:val="027F8950"/>
    <w:rsid w:val="0286FC2F"/>
    <w:rsid w:val="02878CFE"/>
    <w:rsid w:val="028B2207"/>
    <w:rsid w:val="028C2B0B"/>
    <w:rsid w:val="028D4B0A"/>
    <w:rsid w:val="028ED536"/>
    <w:rsid w:val="02914CF2"/>
    <w:rsid w:val="0291D9E2"/>
    <w:rsid w:val="0292C9FA"/>
    <w:rsid w:val="029300B8"/>
    <w:rsid w:val="02931AE2"/>
    <w:rsid w:val="0296B904"/>
    <w:rsid w:val="02972E85"/>
    <w:rsid w:val="02985ED7"/>
    <w:rsid w:val="029D7318"/>
    <w:rsid w:val="029ECB61"/>
    <w:rsid w:val="02A0F615"/>
    <w:rsid w:val="02A2F7AA"/>
    <w:rsid w:val="02B1603F"/>
    <w:rsid w:val="02B2B110"/>
    <w:rsid w:val="02B3DD24"/>
    <w:rsid w:val="02B3EB8F"/>
    <w:rsid w:val="02B513F5"/>
    <w:rsid w:val="02B8E7E4"/>
    <w:rsid w:val="02B98912"/>
    <w:rsid w:val="02C46965"/>
    <w:rsid w:val="02C640A0"/>
    <w:rsid w:val="02C65784"/>
    <w:rsid w:val="02CA0412"/>
    <w:rsid w:val="02CC2766"/>
    <w:rsid w:val="02CD4EFD"/>
    <w:rsid w:val="02CDA6DA"/>
    <w:rsid w:val="02D03933"/>
    <w:rsid w:val="02D0BB51"/>
    <w:rsid w:val="02D350C7"/>
    <w:rsid w:val="02D70720"/>
    <w:rsid w:val="02DB8CF6"/>
    <w:rsid w:val="02DD4D0B"/>
    <w:rsid w:val="02DEEF02"/>
    <w:rsid w:val="02DF8AF3"/>
    <w:rsid w:val="02E4A32F"/>
    <w:rsid w:val="02E579AA"/>
    <w:rsid w:val="02E5B545"/>
    <w:rsid w:val="02E5FD68"/>
    <w:rsid w:val="02E74173"/>
    <w:rsid w:val="02E7D007"/>
    <w:rsid w:val="02E7DF59"/>
    <w:rsid w:val="02E8CB13"/>
    <w:rsid w:val="02E9F6C6"/>
    <w:rsid w:val="02F04034"/>
    <w:rsid w:val="02F17BB9"/>
    <w:rsid w:val="02F50561"/>
    <w:rsid w:val="02F6BED1"/>
    <w:rsid w:val="02F78F15"/>
    <w:rsid w:val="02F7C4FE"/>
    <w:rsid w:val="0307EA40"/>
    <w:rsid w:val="03113CC3"/>
    <w:rsid w:val="03154B1D"/>
    <w:rsid w:val="0316F98E"/>
    <w:rsid w:val="031A083B"/>
    <w:rsid w:val="0321CB1E"/>
    <w:rsid w:val="0325A7CD"/>
    <w:rsid w:val="0325C384"/>
    <w:rsid w:val="0325F138"/>
    <w:rsid w:val="0326925F"/>
    <w:rsid w:val="032DC222"/>
    <w:rsid w:val="032EC584"/>
    <w:rsid w:val="03304A1F"/>
    <w:rsid w:val="03354CAF"/>
    <w:rsid w:val="03357CC0"/>
    <w:rsid w:val="0335C9EE"/>
    <w:rsid w:val="03364D1A"/>
    <w:rsid w:val="0337AC8A"/>
    <w:rsid w:val="0339366E"/>
    <w:rsid w:val="033A18E4"/>
    <w:rsid w:val="033A3886"/>
    <w:rsid w:val="033D7A2B"/>
    <w:rsid w:val="0341B12C"/>
    <w:rsid w:val="0343F885"/>
    <w:rsid w:val="0346F364"/>
    <w:rsid w:val="034797B6"/>
    <w:rsid w:val="0348433A"/>
    <w:rsid w:val="0349923E"/>
    <w:rsid w:val="034A1CA4"/>
    <w:rsid w:val="034D5B24"/>
    <w:rsid w:val="035024ED"/>
    <w:rsid w:val="0353B3FB"/>
    <w:rsid w:val="0353C12F"/>
    <w:rsid w:val="035C4ADD"/>
    <w:rsid w:val="035D1888"/>
    <w:rsid w:val="036102A0"/>
    <w:rsid w:val="0362910F"/>
    <w:rsid w:val="03638F03"/>
    <w:rsid w:val="0364F569"/>
    <w:rsid w:val="0368D996"/>
    <w:rsid w:val="036B2B28"/>
    <w:rsid w:val="036E46AB"/>
    <w:rsid w:val="036E6B78"/>
    <w:rsid w:val="036F79C7"/>
    <w:rsid w:val="03703F75"/>
    <w:rsid w:val="0372854A"/>
    <w:rsid w:val="037C00D6"/>
    <w:rsid w:val="037EE26F"/>
    <w:rsid w:val="037FA093"/>
    <w:rsid w:val="03832BD9"/>
    <w:rsid w:val="03849255"/>
    <w:rsid w:val="0389E327"/>
    <w:rsid w:val="038BEB82"/>
    <w:rsid w:val="038CD45D"/>
    <w:rsid w:val="038F3B5C"/>
    <w:rsid w:val="0394689A"/>
    <w:rsid w:val="0395864E"/>
    <w:rsid w:val="03979AC2"/>
    <w:rsid w:val="0399DA03"/>
    <w:rsid w:val="039BC1FA"/>
    <w:rsid w:val="039EA71B"/>
    <w:rsid w:val="03A1B99C"/>
    <w:rsid w:val="03A38C49"/>
    <w:rsid w:val="03A5EB18"/>
    <w:rsid w:val="03A6B052"/>
    <w:rsid w:val="03A9E850"/>
    <w:rsid w:val="03ABF92F"/>
    <w:rsid w:val="03AD146C"/>
    <w:rsid w:val="03B5E5C6"/>
    <w:rsid w:val="03B6D4A9"/>
    <w:rsid w:val="03B6F510"/>
    <w:rsid w:val="03BADB75"/>
    <w:rsid w:val="03BCF08D"/>
    <w:rsid w:val="03BFEC60"/>
    <w:rsid w:val="03C168D6"/>
    <w:rsid w:val="03C2906F"/>
    <w:rsid w:val="03C46FFF"/>
    <w:rsid w:val="03C4E489"/>
    <w:rsid w:val="03C5432D"/>
    <w:rsid w:val="03CBAB91"/>
    <w:rsid w:val="03CD83C6"/>
    <w:rsid w:val="03CE2E44"/>
    <w:rsid w:val="03CF60E2"/>
    <w:rsid w:val="03D4F424"/>
    <w:rsid w:val="03DC11AB"/>
    <w:rsid w:val="03DDDB0E"/>
    <w:rsid w:val="03E137EB"/>
    <w:rsid w:val="03E45F95"/>
    <w:rsid w:val="03E8D58F"/>
    <w:rsid w:val="03E9C4B6"/>
    <w:rsid w:val="03EAA1F2"/>
    <w:rsid w:val="03EE56F1"/>
    <w:rsid w:val="03F255F9"/>
    <w:rsid w:val="03F3C56B"/>
    <w:rsid w:val="03F6CA57"/>
    <w:rsid w:val="03F80929"/>
    <w:rsid w:val="03FA23E4"/>
    <w:rsid w:val="04031B4E"/>
    <w:rsid w:val="0403F97E"/>
    <w:rsid w:val="040592F7"/>
    <w:rsid w:val="040E4BFA"/>
    <w:rsid w:val="040E7B94"/>
    <w:rsid w:val="04143D48"/>
    <w:rsid w:val="04147651"/>
    <w:rsid w:val="0418CED9"/>
    <w:rsid w:val="041A1146"/>
    <w:rsid w:val="041B3AA4"/>
    <w:rsid w:val="041C9ABA"/>
    <w:rsid w:val="041E61C6"/>
    <w:rsid w:val="04243EF6"/>
    <w:rsid w:val="04258CD8"/>
    <w:rsid w:val="0425C6F6"/>
    <w:rsid w:val="0426EFDD"/>
    <w:rsid w:val="04279C02"/>
    <w:rsid w:val="042EE830"/>
    <w:rsid w:val="042FF9FC"/>
    <w:rsid w:val="04356982"/>
    <w:rsid w:val="043DE83E"/>
    <w:rsid w:val="043ED3B9"/>
    <w:rsid w:val="0444E6CF"/>
    <w:rsid w:val="04451CCD"/>
    <w:rsid w:val="04495778"/>
    <w:rsid w:val="0455BC50"/>
    <w:rsid w:val="0456269B"/>
    <w:rsid w:val="04583D1E"/>
    <w:rsid w:val="045872F4"/>
    <w:rsid w:val="045B01D4"/>
    <w:rsid w:val="045DC790"/>
    <w:rsid w:val="045F54C4"/>
    <w:rsid w:val="04600AE3"/>
    <w:rsid w:val="046324AE"/>
    <w:rsid w:val="0465838C"/>
    <w:rsid w:val="04673BCE"/>
    <w:rsid w:val="046A3EFD"/>
    <w:rsid w:val="04746C28"/>
    <w:rsid w:val="04764372"/>
    <w:rsid w:val="047749B9"/>
    <w:rsid w:val="047B70C4"/>
    <w:rsid w:val="047F8315"/>
    <w:rsid w:val="04816C7B"/>
    <w:rsid w:val="04857082"/>
    <w:rsid w:val="04863690"/>
    <w:rsid w:val="048A0AF8"/>
    <w:rsid w:val="048C58DE"/>
    <w:rsid w:val="048DC314"/>
    <w:rsid w:val="04934B8F"/>
    <w:rsid w:val="0493A779"/>
    <w:rsid w:val="0499D913"/>
    <w:rsid w:val="049CB83D"/>
    <w:rsid w:val="049D562B"/>
    <w:rsid w:val="04A5F521"/>
    <w:rsid w:val="04A90108"/>
    <w:rsid w:val="04A9F331"/>
    <w:rsid w:val="04AAF639"/>
    <w:rsid w:val="04AE03FB"/>
    <w:rsid w:val="04B10023"/>
    <w:rsid w:val="04B19514"/>
    <w:rsid w:val="04B6B457"/>
    <w:rsid w:val="04BE8D57"/>
    <w:rsid w:val="04C458D4"/>
    <w:rsid w:val="04CAB1BA"/>
    <w:rsid w:val="04CDB44D"/>
    <w:rsid w:val="04CEFFBD"/>
    <w:rsid w:val="04CF5019"/>
    <w:rsid w:val="04D0A2E2"/>
    <w:rsid w:val="04D20060"/>
    <w:rsid w:val="04D2B552"/>
    <w:rsid w:val="04D2D265"/>
    <w:rsid w:val="04E07C09"/>
    <w:rsid w:val="04E1E213"/>
    <w:rsid w:val="04EC5CCA"/>
    <w:rsid w:val="04EE58AD"/>
    <w:rsid w:val="04F24189"/>
    <w:rsid w:val="04F3A0B1"/>
    <w:rsid w:val="04F4F951"/>
    <w:rsid w:val="04F5E8DA"/>
    <w:rsid w:val="04F93084"/>
    <w:rsid w:val="04F9D162"/>
    <w:rsid w:val="04FC9E57"/>
    <w:rsid w:val="04FCFDFC"/>
    <w:rsid w:val="05039EB3"/>
    <w:rsid w:val="050E7188"/>
    <w:rsid w:val="05111EA4"/>
    <w:rsid w:val="05115A57"/>
    <w:rsid w:val="05118792"/>
    <w:rsid w:val="0512AFEB"/>
    <w:rsid w:val="0514BD5D"/>
    <w:rsid w:val="05152CD1"/>
    <w:rsid w:val="05157A14"/>
    <w:rsid w:val="05168C4E"/>
    <w:rsid w:val="051D09F1"/>
    <w:rsid w:val="051F0F56"/>
    <w:rsid w:val="05220123"/>
    <w:rsid w:val="0525E4B4"/>
    <w:rsid w:val="05317900"/>
    <w:rsid w:val="053298A0"/>
    <w:rsid w:val="05371E33"/>
    <w:rsid w:val="05380955"/>
    <w:rsid w:val="053D11E1"/>
    <w:rsid w:val="053D65A5"/>
    <w:rsid w:val="05407693"/>
    <w:rsid w:val="05441F81"/>
    <w:rsid w:val="0545AB21"/>
    <w:rsid w:val="054B81C5"/>
    <w:rsid w:val="054E77F1"/>
    <w:rsid w:val="054F5CA9"/>
    <w:rsid w:val="05539B1A"/>
    <w:rsid w:val="0554F353"/>
    <w:rsid w:val="0555DBAD"/>
    <w:rsid w:val="0557C4CF"/>
    <w:rsid w:val="0557F630"/>
    <w:rsid w:val="055AC7D0"/>
    <w:rsid w:val="05604EE5"/>
    <w:rsid w:val="05608E2E"/>
    <w:rsid w:val="05694AED"/>
    <w:rsid w:val="056A1A0E"/>
    <w:rsid w:val="056C295E"/>
    <w:rsid w:val="056C370E"/>
    <w:rsid w:val="056E494D"/>
    <w:rsid w:val="05705842"/>
    <w:rsid w:val="0572EB91"/>
    <w:rsid w:val="0577734D"/>
    <w:rsid w:val="05784E87"/>
    <w:rsid w:val="0578C44C"/>
    <w:rsid w:val="057A1B8D"/>
    <w:rsid w:val="057A6B24"/>
    <w:rsid w:val="057CCA97"/>
    <w:rsid w:val="057ED2AD"/>
    <w:rsid w:val="0587F17D"/>
    <w:rsid w:val="05898E88"/>
    <w:rsid w:val="058B8731"/>
    <w:rsid w:val="058DB2A4"/>
    <w:rsid w:val="058F45A4"/>
    <w:rsid w:val="058FA897"/>
    <w:rsid w:val="05967286"/>
    <w:rsid w:val="0596936D"/>
    <w:rsid w:val="059A8C77"/>
    <w:rsid w:val="059B87F3"/>
    <w:rsid w:val="059F7B99"/>
    <w:rsid w:val="05A12A52"/>
    <w:rsid w:val="05A47FA7"/>
    <w:rsid w:val="05A4FB67"/>
    <w:rsid w:val="05A5157C"/>
    <w:rsid w:val="05A85F63"/>
    <w:rsid w:val="05AC409C"/>
    <w:rsid w:val="05AFF13A"/>
    <w:rsid w:val="05B4C20E"/>
    <w:rsid w:val="05B84100"/>
    <w:rsid w:val="05B913C9"/>
    <w:rsid w:val="05BAA4C6"/>
    <w:rsid w:val="05BDA546"/>
    <w:rsid w:val="05C26648"/>
    <w:rsid w:val="05C2D873"/>
    <w:rsid w:val="05C486D6"/>
    <w:rsid w:val="05C4FBA9"/>
    <w:rsid w:val="05CE2B3B"/>
    <w:rsid w:val="05D183A5"/>
    <w:rsid w:val="05DD5A0E"/>
    <w:rsid w:val="05E3F522"/>
    <w:rsid w:val="05E84AEA"/>
    <w:rsid w:val="05E8BAEB"/>
    <w:rsid w:val="05EA471B"/>
    <w:rsid w:val="05F30DC3"/>
    <w:rsid w:val="05F84D2B"/>
    <w:rsid w:val="05F8BC86"/>
    <w:rsid w:val="05FB837F"/>
    <w:rsid w:val="05FDDF58"/>
    <w:rsid w:val="06011E00"/>
    <w:rsid w:val="06041FC8"/>
    <w:rsid w:val="060B033F"/>
    <w:rsid w:val="060F6527"/>
    <w:rsid w:val="0614AE65"/>
    <w:rsid w:val="06150D86"/>
    <w:rsid w:val="0615A544"/>
    <w:rsid w:val="06171E3E"/>
    <w:rsid w:val="061A4A61"/>
    <w:rsid w:val="061B29A6"/>
    <w:rsid w:val="061BD964"/>
    <w:rsid w:val="061E6025"/>
    <w:rsid w:val="062124ED"/>
    <w:rsid w:val="0621776D"/>
    <w:rsid w:val="0625F320"/>
    <w:rsid w:val="0626E01B"/>
    <w:rsid w:val="062B5DE8"/>
    <w:rsid w:val="062B8BF6"/>
    <w:rsid w:val="06303428"/>
    <w:rsid w:val="0633BA06"/>
    <w:rsid w:val="063764A5"/>
    <w:rsid w:val="0637D79F"/>
    <w:rsid w:val="063A9E4A"/>
    <w:rsid w:val="063F09BA"/>
    <w:rsid w:val="06405505"/>
    <w:rsid w:val="0640EEF2"/>
    <w:rsid w:val="064889CA"/>
    <w:rsid w:val="064A2070"/>
    <w:rsid w:val="064D77F8"/>
    <w:rsid w:val="064D80A2"/>
    <w:rsid w:val="064DEDB7"/>
    <w:rsid w:val="06500F32"/>
    <w:rsid w:val="065085DA"/>
    <w:rsid w:val="0653DA72"/>
    <w:rsid w:val="065497E8"/>
    <w:rsid w:val="065D53EF"/>
    <w:rsid w:val="06659AC4"/>
    <w:rsid w:val="0667220B"/>
    <w:rsid w:val="0668B0D7"/>
    <w:rsid w:val="066C3B2E"/>
    <w:rsid w:val="066E1D86"/>
    <w:rsid w:val="06742990"/>
    <w:rsid w:val="067DB90D"/>
    <w:rsid w:val="06835301"/>
    <w:rsid w:val="0688B40C"/>
    <w:rsid w:val="0689BE03"/>
    <w:rsid w:val="068D5AF3"/>
    <w:rsid w:val="068DA5EF"/>
    <w:rsid w:val="068EDB2A"/>
    <w:rsid w:val="068F92FF"/>
    <w:rsid w:val="0692BE69"/>
    <w:rsid w:val="06949A95"/>
    <w:rsid w:val="0696DB44"/>
    <w:rsid w:val="0698252A"/>
    <w:rsid w:val="069A5CE2"/>
    <w:rsid w:val="069A9FBB"/>
    <w:rsid w:val="069C9D84"/>
    <w:rsid w:val="069CAD7A"/>
    <w:rsid w:val="069E2543"/>
    <w:rsid w:val="06A21F57"/>
    <w:rsid w:val="06A56491"/>
    <w:rsid w:val="06A6D8F0"/>
    <w:rsid w:val="06A791D4"/>
    <w:rsid w:val="06A81532"/>
    <w:rsid w:val="06AB3C36"/>
    <w:rsid w:val="06AB7241"/>
    <w:rsid w:val="06ABAC18"/>
    <w:rsid w:val="06AC4579"/>
    <w:rsid w:val="06ACD6BC"/>
    <w:rsid w:val="06B7732E"/>
    <w:rsid w:val="06BCA96D"/>
    <w:rsid w:val="06C36CEB"/>
    <w:rsid w:val="06C4FA4E"/>
    <w:rsid w:val="06C82585"/>
    <w:rsid w:val="06CA2996"/>
    <w:rsid w:val="06CDF982"/>
    <w:rsid w:val="06CF4F70"/>
    <w:rsid w:val="06DB0B9F"/>
    <w:rsid w:val="06DDE404"/>
    <w:rsid w:val="06DE8963"/>
    <w:rsid w:val="06E56E2D"/>
    <w:rsid w:val="06E7ECC0"/>
    <w:rsid w:val="06E9D685"/>
    <w:rsid w:val="06EC36F8"/>
    <w:rsid w:val="06ED2DCB"/>
    <w:rsid w:val="06ED74ED"/>
    <w:rsid w:val="06EDD9A9"/>
    <w:rsid w:val="06EDF28C"/>
    <w:rsid w:val="06EDF3F9"/>
    <w:rsid w:val="06F90BCE"/>
    <w:rsid w:val="06F91965"/>
    <w:rsid w:val="06F92A42"/>
    <w:rsid w:val="06FA9B97"/>
    <w:rsid w:val="06FB2485"/>
    <w:rsid w:val="06FB3E2C"/>
    <w:rsid w:val="06FD51EB"/>
    <w:rsid w:val="0700BF28"/>
    <w:rsid w:val="07010DA3"/>
    <w:rsid w:val="07022278"/>
    <w:rsid w:val="0703B652"/>
    <w:rsid w:val="07049600"/>
    <w:rsid w:val="07074535"/>
    <w:rsid w:val="07091476"/>
    <w:rsid w:val="070A0F16"/>
    <w:rsid w:val="07132B6B"/>
    <w:rsid w:val="0713BBA7"/>
    <w:rsid w:val="0718A742"/>
    <w:rsid w:val="071A7F1E"/>
    <w:rsid w:val="071A914C"/>
    <w:rsid w:val="071B5C1A"/>
    <w:rsid w:val="07225702"/>
    <w:rsid w:val="07237186"/>
    <w:rsid w:val="0726FF2D"/>
    <w:rsid w:val="0727EBD6"/>
    <w:rsid w:val="072D208B"/>
    <w:rsid w:val="072E6109"/>
    <w:rsid w:val="072F05BE"/>
    <w:rsid w:val="073826C1"/>
    <w:rsid w:val="073C84EF"/>
    <w:rsid w:val="073D8B3B"/>
    <w:rsid w:val="0742A9F1"/>
    <w:rsid w:val="0745A852"/>
    <w:rsid w:val="0746FEAF"/>
    <w:rsid w:val="074B07F4"/>
    <w:rsid w:val="074B5845"/>
    <w:rsid w:val="074DE1AD"/>
    <w:rsid w:val="07567482"/>
    <w:rsid w:val="0757F060"/>
    <w:rsid w:val="075B6D4E"/>
    <w:rsid w:val="075F5EC5"/>
    <w:rsid w:val="075FB445"/>
    <w:rsid w:val="07637D53"/>
    <w:rsid w:val="07659AE6"/>
    <w:rsid w:val="0767A6A9"/>
    <w:rsid w:val="07689989"/>
    <w:rsid w:val="076961E4"/>
    <w:rsid w:val="076A3C03"/>
    <w:rsid w:val="076B12E8"/>
    <w:rsid w:val="076B4C0E"/>
    <w:rsid w:val="076DFCAE"/>
    <w:rsid w:val="076E7F5D"/>
    <w:rsid w:val="076FCDB0"/>
    <w:rsid w:val="07721791"/>
    <w:rsid w:val="0772F600"/>
    <w:rsid w:val="07745D1F"/>
    <w:rsid w:val="0777673C"/>
    <w:rsid w:val="0777A1FA"/>
    <w:rsid w:val="0778DCA2"/>
    <w:rsid w:val="0778F6A0"/>
    <w:rsid w:val="077B44D1"/>
    <w:rsid w:val="077FE562"/>
    <w:rsid w:val="0782FB62"/>
    <w:rsid w:val="078426ED"/>
    <w:rsid w:val="078E7EAA"/>
    <w:rsid w:val="078F8A4F"/>
    <w:rsid w:val="07909EAE"/>
    <w:rsid w:val="079733A7"/>
    <w:rsid w:val="079EB69E"/>
    <w:rsid w:val="07A0DB7B"/>
    <w:rsid w:val="07A1A210"/>
    <w:rsid w:val="07A2F6EE"/>
    <w:rsid w:val="07A5107A"/>
    <w:rsid w:val="07A67891"/>
    <w:rsid w:val="07A7FFEB"/>
    <w:rsid w:val="07ABAB53"/>
    <w:rsid w:val="07AD82CB"/>
    <w:rsid w:val="07ADB159"/>
    <w:rsid w:val="07B4E92D"/>
    <w:rsid w:val="07B6AD86"/>
    <w:rsid w:val="07B6C820"/>
    <w:rsid w:val="07BB5B34"/>
    <w:rsid w:val="07C0E347"/>
    <w:rsid w:val="07C178B1"/>
    <w:rsid w:val="07C278C0"/>
    <w:rsid w:val="07C569A1"/>
    <w:rsid w:val="07C694FD"/>
    <w:rsid w:val="07C9EE07"/>
    <w:rsid w:val="07CC4C16"/>
    <w:rsid w:val="07D2FBFD"/>
    <w:rsid w:val="07D31A28"/>
    <w:rsid w:val="07D93D39"/>
    <w:rsid w:val="07DBFE9B"/>
    <w:rsid w:val="07DDF6F2"/>
    <w:rsid w:val="07DF1994"/>
    <w:rsid w:val="07E08B82"/>
    <w:rsid w:val="07E21D78"/>
    <w:rsid w:val="07E39476"/>
    <w:rsid w:val="07E3C89F"/>
    <w:rsid w:val="07E8C9B7"/>
    <w:rsid w:val="07E99DAA"/>
    <w:rsid w:val="07EA8D3B"/>
    <w:rsid w:val="07EB9435"/>
    <w:rsid w:val="07F18B24"/>
    <w:rsid w:val="07F8AC25"/>
    <w:rsid w:val="07FBE35D"/>
    <w:rsid w:val="07FCCAEC"/>
    <w:rsid w:val="07FCD08F"/>
    <w:rsid w:val="07FD5530"/>
    <w:rsid w:val="07FF2798"/>
    <w:rsid w:val="0802A0AB"/>
    <w:rsid w:val="0805606C"/>
    <w:rsid w:val="08066909"/>
    <w:rsid w:val="08094B74"/>
    <w:rsid w:val="0809AEA6"/>
    <w:rsid w:val="0809EDE7"/>
    <w:rsid w:val="080C1612"/>
    <w:rsid w:val="080C8C68"/>
    <w:rsid w:val="080CB838"/>
    <w:rsid w:val="080E0B66"/>
    <w:rsid w:val="080F0F0F"/>
    <w:rsid w:val="08102AB8"/>
    <w:rsid w:val="081680E3"/>
    <w:rsid w:val="08169577"/>
    <w:rsid w:val="081F5549"/>
    <w:rsid w:val="08238B47"/>
    <w:rsid w:val="0823E870"/>
    <w:rsid w:val="0827759A"/>
    <w:rsid w:val="0828CFF0"/>
    <w:rsid w:val="082F1FA3"/>
    <w:rsid w:val="082FDDFD"/>
    <w:rsid w:val="08357A51"/>
    <w:rsid w:val="08375BCD"/>
    <w:rsid w:val="083E349E"/>
    <w:rsid w:val="083E7AA7"/>
    <w:rsid w:val="083F2006"/>
    <w:rsid w:val="08419A08"/>
    <w:rsid w:val="0844B79E"/>
    <w:rsid w:val="0846FA5D"/>
    <w:rsid w:val="0849F6DF"/>
    <w:rsid w:val="084A3566"/>
    <w:rsid w:val="084EC533"/>
    <w:rsid w:val="084FB9EA"/>
    <w:rsid w:val="084FFC30"/>
    <w:rsid w:val="08520437"/>
    <w:rsid w:val="08529BAC"/>
    <w:rsid w:val="0855461A"/>
    <w:rsid w:val="0856B018"/>
    <w:rsid w:val="0858F923"/>
    <w:rsid w:val="0859B0E2"/>
    <w:rsid w:val="085A13DC"/>
    <w:rsid w:val="0866B2DA"/>
    <w:rsid w:val="086AE17C"/>
    <w:rsid w:val="086B2CE8"/>
    <w:rsid w:val="086EED72"/>
    <w:rsid w:val="086EFA5C"/>
    <w:rsid w:val="087429E1"/>
    <w:rsid w:val="0874EA45"/>
    <w:rsid w:val="087647E7"/>
    <w:rsid w:val="08787140"/>
    <w:rsid w:val="088285DE"/>
    <w:rsid w:val="08874E2B"/>
    <w:rsid w:val="0887C00F"/>
    <w:rsid w:val="0889F8B6"/>
    <w:rsid w:val="088B7932"/>
    <w:rsid w:val="08916B76"/>
    <w:rsid w:val="08924AAA"/>
    <w:rsid w:val="08970612"/>
    <w:rsid w:val="0897BA92"/>
    <w:rsid w:val="089E6159"/>
    <w:rsid w:val="08A06540"/>
    <w:rsid w:val="08A18A9C"/>
    <w:rsid w:val="08A7F412"/>
    <w:rsid w:val="08AC340B"/>
    <w:rsid w:val="08AC509B"/>
    <w:rsid w:val="08AEBFC3"/>
    <w:rsid w:val="08AF6D33"/>
    <w:rsid w:val="08AF82CE"/>
    <w:rsid w:val="08AFA341"/>
    <w:rsid w:val="08B11C89"/>
    <w:rsid w:val="08B134AD"/>
    <w:rsid w:val="08B14745"/>
    <w:rsid w:val="08B3D4A8"/>
    <w:rsid w:val="08B5E639"/>
    <w:rsid w:val="08B8A93E"/>
    <w:rsid w:val="08BB82D1"/>
    <w:rsid w:val="08BC380E"/>
    <w:rsid w:val="08BCE202"/>
    <w:rsid w:val="08BFC8BC"/>
    <w:rsid w:val="08C09924"/>
    <w:rsid w:val="08C4762C"/>
    <w:rsid w:val="08C55125"/>
    <w:rsid w:val="08C7F99E"/>
    <w:rsid w:val="08CB8B51"/>
    <w:rsid w:val="08D246D6"/>
    <w:rsid w:val="08D33991"/>
    <w:rsid w:val="08D33F3E"/>
    <w:rsid w:val="08D46EBB"/>
    <w:rsid w:val="08DC0E2A"/>
    <w:rsid w:val="08DD5595"/>
    <w:rsid w:val="08E131FE"/>
    <w:rsid w:val="08E1CC18"/>
    <w:rsid w:val="08E35B8F"/>
    <w:rsid w:val="08ED5E28"/>
    <w:rsid w:val="08EF9D29"/>
    <w:rsid w:val="08F1695B"/>
    <w:rsid w:val="08F2EA4C"/>
    <w:rsid w:val="08F4ECB4"/>
    <w:rsid w:val="08F6007A"/>
    <w:rsid w:val="08FABA1F"/>
    <w:rsid w:val="090193B5"/>
    <w:rsid w:val="0901C987"/>
    <w:rsid w:val="090228F4"/>
    <w:rsid w:val="09024082"/>
    <w:rsid w:val="09033831"/>
    <w:rsid w:val="09057502"/>
    <w:rsid w:val="09061807"/>
    <w:rsid w:val="0906EDFD"/>
    <w:rsid w:val="090B11B3"/>
    <w:rsid w:val="090B5C13"/>
    <w:rsid w:val="0910EE5D"/>
    <w:rsid w:val="0914A5D9"/>
    <w:rsid w:val="0918BDB6"/>
    <w:rsid w:val="092264D3"/>
    <w:rsid w:val="09232335"/>
    <w:rsid w:val="09258ED7"/>
    <w:rsid w:val="09272F7C"/>
    <w:rsid w:val="0927DDFA"/>
    <w:rsid w:val="09284247"/>
    <w:rsid w:val="092883A3"/>
    <w:rsid w:val="092A062A"/>
    <w:rsid w:val="092CA909"/>
    <w:rsid w:val="092F219E"/>
    <w:rsid w:val="092F763E"/>
    <w:rsid w:val="09318209"/>
    <w:rsid w:val="0932C707"/>
    <w:rsid w:val="09335A85"/>
    <w:rsid w:val="093549B1"/>
    <w:rsid w:val="093A9B66"/>
    <w:rsid w:val="093E3397"/>
    <w:rsid w:val="093EF46D"/>
    <w:rsid w:val="093FD346"/>
    <w:rsid w:val="094085FD"/>
    <w:rsid w:val="094196F3"/>
    <w:rsid w:val="09458E91"/>
    <w:rsid w:val="09460DF2"/>
    <w:rsid w:val="094B1B45"/>
    <w:rsid w:val="09513D3F"/>
    <w:rsid w:val="09531B7E"/>
    <w:rsid w:val="0953C677"/>
    <w:rsid w:val="095611E2"/>
    <w:rsid w:val="095863BF"/>
    <w:rsid w:val="095BB7B3"/>
    <w:rsid w:val="095BEA0D"/>
    <w:rsid w:val="095CF00E"/>
    <w:rsid w:val="095E3000"/>
    <w:rsid w:val="09606A7F"/>
    <w:rsid w:val="09622F92"/>
    <w:rsid w:val="0966CC8B"/>
    <w:rsid w:val="0969B5CB"/>
    <w:rsid w:val="096CF013"/>
    <w:rsid w:val="096E4C3B"/>
    <w:rsid w:val="096E51B1"/>
    <w:rsid w:val="096EA54D"/>
    <w:rsid w:val="096ECC5E"/>
    <w:rsid w:val="09718944"/>
    <w:rsid w:val="09769882"/>
    <w:rsid w:val="09772D27"/>
    <w:rsid w:val="097E23FC"/>
    <w:rsid w:val="0981DFD8"/>
    <w:rsid w:val="0986C481"/>
    <w:rsid w:val="09874FE0"/>
    <w:rsid w:val="098C05E6"/>
    <w:rsid w:val="09961C32"/>
    <w:rsid w:val="09980978"/>
    <w:rsid w:val="0999FB3B"/>
    <w:rsid w:val="099B6C97"/>
    <w:rsid w:val="099F3681"/>
    <w:rsid w:val="09A0CCB9"/>
    <w:rsid w:val="09A3D034"/>
    <w:rsid w:val="09A4B729"/>
    <w:rsid w:val="09A5A0E6"/>
    <w:rsid w:val="09A62C40"/>
    <w:rsid w:val="09A8DCF2"/>
    <w:rsid w:val="09AAC9BD"/>
    <w:rsid w:val="09B465C5"/>
    <w:rsid w:val="09B5DBB7"/>
    <w:rsid w:val="09B6793A"/>
    <w:rsid w:val="09B67D3B"/>
    <w:rsid w:val="09BC30B2"/>
    <w:rsid w:val="09C1758E"/>
    <w:rsid w:val="09C59CA0"/>
    <w:rsid w:val="09CA8D2A"/>
    <w:rsid w:val="09D39A81"/>
    <w:rsid w:val="09D3A2CA"/>
    <w:rsid w:val="09D43E46"/>
    <w:rsid w:val="09D839DE"/>
    <w:rsid w:val="09DC3984"/>
    <w:rsid w:val="09DCECB5"/>
    <w:rsid w:val="09DE8D72"/>
    <w:rsid w:val="09E174D5"/>
    <w:rsid w:val="09E339C4"/>
    <w:rsid w:val="09E45E8A"/>
    <w:rsid w:val="09E4AA39"/>
    <w:rsid w:val="09E85A72"/>
    <w:rsid w:val="09EA3390"/>
    <w:rsid w:val="09EB4474"/>
    <w:rsid w:val="09ECCAC8"/>
    <w:rsid w:val="09ED47A6"/>
    <w:rsid w:val="09EF8629"/>
    <w:rsid w:val="09FF494E"/>
    <w:rsid w:val="0A00273E"/>
    <w:rsid w:val="0A0055FD"/>
    <w:rsid w:val="0A04B16F"/>
    <w:rsid w:val="0A06D00B"/>
    <w:rsid w:val="0A07A80B"/>
    <w:rsid w:val="0A0B5095"/>
    <w:rsid w:val="0A0D2732"/>
    <w:rsid w:val="0A12F660"/>
    <w:rsid w:val="0A1584C6"/>
    <w:rsid w:val="0A16030E"/>
    <w:rsid w:val="0A1F4074"/>
    <w:rsid w:val="0A2100EC"/>
    <w:rsid w:val="0A22E197"/>
    <w:rsid w:val="0A2A9FD6"/>
    <w:rsid w:val="0A2AAEBD"/>
    <w:rsid w:val="0A2C1A14"/>
    <w:rsid w:val="0A2E58C3"/>
    <w:rsid w:val="0A303B0E"/>
    <w:rsid w:val="0A30E6BA"/>
    <w:rsid w:val="0A319F96"/>
    <w:rsid w:val="0A3BBA3F"/>
    <w:rsid w:val="0A44702C"/>
    <w:rsid w:val="0A451FCE"/>
    <w:rsid w:val="0A458B11"/>
    <w:rsid w:val="0A4A6E79"/>
    <w:rsid w:val="0A50792F"/>
    <w:rsid w:val="0A531825"/>
    <w:rsid w:val="0A58BAC5"/>
    <w:rsid w:val="0A5C0382"/>
    <w:rsid w:val="0A5D57D3"/>
    <w:rsid w:val="0A616AA5"/>
    <w:rsid w:val="0A61EEA6"/>
    <w:rsid w:val="0A666ED6"/>
    <w:rsid w:val="0A67AC53"/>
    <w:rsid w:val="0A69302C"/>
    <w:rsid w:val="0A6DDD94"/>
    <w:rsid w:val="0A6FAF20"/>
    <w:rsid w:val="0A727522"/>
    <w:rsid w:val="0A7413BD"/>
    <w:rsid w:val="0A767FB4"/>
    <w:rsid w:val="0A7880B7"/>
    <w:rsid w:val="0A79A1D5"/>
    <w:rsid w:val="0A7B9047"/>
    <w:rsid w:val="0A7E6098"/>
    <w:rsid w:val="0A83BEB9"/>
    <w:rsid w:val="0A8694E9"/>
    <w:rsid w:val="0A8CCA63"/>
    <w:rsid w:val="0A8F1D1C"/>
    <w:rsid w:val="0A8FE34E"/>
    <w:rsid w:val="0A904E55"/>
    <w:rsid w:val="0A91CA67"/>
    <w:rsid w:val="0A9B2B94"/>
    <w:rsid w:val="0A9D0A06"/>
    <w:rsid w:val="0AA1B572"/>
    <w:rsid w:val="0AA1FC23"/>
    <w:rsid w:val="0AAA38FE"/>
    <w:rsid w:val="0AAC3419"/>
    <w:rsid w:val="0AAE52D4"/>
    <w:rsid w:val="0AAFA978"/>
    <w:rsid w:val="0AB1F50F"/>
    <w:rsid w:val="0AB9CEAA"/>
    <w:rsid w:val="0ABEC5C7"/>
    <w:rsid w:val="0AC081A8"/>
    <w:rsid w:val="0AC286F5"/>
    <w:rsid w:val="0AC58AFD"/>
    <w:rsid w:val="0AC76AA6"/>
    <w:rsid w:val="0ACCA859"/>
    <w:rsid w:val="0ACCE2BB"/>
    <w:rsid w:val="0ACD4FC7"/>
    <w:rsid w:val="0ACDAD62"/>
    <w:rsid w:val="0ACE15BA"/>
    <w:rsid w:val="0ADB12E7"/>
    <w:rsid w:val="0ADF3D35"/>
    <w:rsid w:val="0AE8C68A"/>
    <w:rsid w:val="0AEB3511"/>
    <w:rsid w:val="0AECCBA3"/>
    <w:rsid w:val="0AEED4BE"/>
    <w:rsid w:val="0AF086BD"/>
    <w:rsid w:val="0AF954F4"/>
    <w:rsid w:val="0AFA513E"/>
    <w:rsid w:val="0AFBFBA8"/>
    <w:rsid w:val="0B0303EE"/>
    <w:rsid w:val="0B065FEA"/>
    <w:rsid w:val="0B0EA4A4"/>
    <w:rsid w:val="0B12CAF9"/>
    <w:rsid w:val="0B19B086"/>
    <w:rsid w:val="0B1B6AE2"/>
    <w:rsid w:val="0B2261F0"/>
    <w:rsid w:val="0B23FB7E"/>
    <w:rsid w:val="0B24113F"/>
    <w:rsid w:val="0B266350"/>
    <w:rsid w:val="0B2A1B99"/>
    <w:rsid w:val="0B2B7B8A"/>
    <w:rsid w:val="0B2BBBF7"/>
    <w:rsid w:val="0B2F46F3"/>
    <w:rsid w:val="0B32E0A4"/>
    <w:rsid w:val="0B32F875"/>
    <w:rsid w:val="0B3396DA"/>
    <w:rsid w:val="0B34355B"/>
    <w:rsid w:val="0B34B835"/>
    <w:rsid w:val="0B35F0DB"/>
    <w:rsid w:val="0B398DB2"/>
    <w:rsid w:val="0B3FB7FE"/>
    <w:rsid w:val="0B411BCB"/>
    <w:rsid w:val="0B4606C3"/>
    <w:rsid w:val="0B4E9B0A"/>
    <w:rsid w:val="0B4EF83A"/>
    <w:rsid w:val="0B50270C"/>
    <w:rsid w:val="0B55B35B"/>
    <w:rsid w:val="0B5753E8"/>
    <w:rsid w:val="0B57A3E3"/>
    <w:rsid w:val="0B5BD0E7"/>
    <w:rsid w:val="0B610774"/>
    <w:rsid w:val="0B63D4CC"/>
    <w:rsid w:val="0B64C257"/>
    <w:rsid w:val="0B6BCBE1"/>
    <w:rsid w:val="0B6EEA23"/>
    <w:rsid w:val="0B6F73A2"/>
    <w:rsid w:val="0B708A07"/>
    <w:rsid w:val="0B7865EC"/>
    <w:rsid w:val="0B7C6A58"/>
    <w:rsid w:val="0B8124E1"/>
    <w:rsid w:val="0B84C982"/>
    <w:rsid w:val="0B85DACD"/>
    <w:rsid w:val="0B874D99"/>
    <w:rsid w:val="0B8A8FAA"/>
    <w:rsid w:val="0B8CE334"/>
    <w:rsid w:val="0B8EAE67"/>
    <w:rsid w:val="0B9797A3"/>
    <w:rsid w:val="0B997D5C"/>
    <w:rsid w:val="0B9A2E7D"/>
    <w:rsid w:val="0BA2690C"/>
    <w:rsid w:val="0BA33405"/>
    <w:rsid w:val="0BA39E98"/>
    <w:rsid w:val="0BA507F7"/>
    <w:rsid w:val="0BA559D7"/>
    <w:rsid w:val="0BA8CEB2"/>
    <w:rsid w:val="0BA95531"/>
    <w:rsid w:val="0BAF2C8C"/>
    <w:rsid w:val="0BB2F63A"/>
    <w:rsid w:val="0BB4991F"/>
    <w:rsid w:val="0BB4DD2A"/>
    <w:rsid w:val="0BB51E48"/>
    <w:rsid w:val="0BB65B04"/>
    <w:rsid w:val="0BBD747A"/>
    <w:rsid w:val="0BC5CE9B"/>
    <w:rsid w:val="0BCA5BA2"/>
    <w:rsid w:val="0BCCB4EA"/>
    <w:rsid w:val="0BD5E58F"/>
    <w:rsid w:val="0BD7BC7A"/>
    <w:rsid w:val="0BD9FDF7"/>
    <w:rsid w:val="0BE16EE8"/>
    <w:rsid w:val="0BE718CE"/>
    <w:rsid w:val="0BEA1A8F"/>
    <w:rsid w:val="0BEAEB8D"/>
    <w:rsid w:val="0BEB2846"/>
    <w:rsid w:val="0BEC6F79"/>
    <w:rsid w:val="0BF17D97"/>
    <w:rsid w:val="0BF2119B"/>
    <w:rsid w:val="0BF3B1F6"/>
    <w:rsid w:val="0BF553E7"/>
    <w:rsid w:val="0BF5F624"/>
    <w:rsid w:val="0BF841F6"/>
    <w:rsid w:val="0BF8D00C"/>
    <w:rsid w:val="0BFC0732"/>
    <w:rsid w:val="0BFE15A1"/>
    <w:rsid w:val="0C01C2FF"/>
    <w:rsid w:val="0C099EAE"/>
    <w:rsid w:val="0C09D70B"/>
    <w:rsid w:val="0C0B4335"/>
    <w:rsid w:val="0C0FE696"/>
    <w:rsid w:val="0C155685"/>
    <w:rsid w:val="0C1749EA"/>
    <w:rsid w:val="0C187F9C"/>
    <w:rsid w:val="0C1880AA"/>
    <w:rsid w:val="0C1F3559"/>
    <w:rsid w:val="0C253A88"/>
    <w:rsid w:val="0C25ADAD"/>
    <w:rsid w:val="0C2825EF"/>
    <w:rsid w:val="0C28308A"/>
    <w:rsid w:val="0C2CBC23"/>
    <w:rsid w:val="0C309A0D"/>
    <w:rsid w:val="0C311B1C"/>
    <w:rsid w:val="0C3607AA"/>
    <w:rsid w:val="0C369AED"/>
    <w:rsid w:val="0C3C706A"/>
    <w:rsid w:val="0C3C729A"/>
    <w:rsid w:val="0C3EBD52"/>
    <w:rsid w:val="0C47A962"/>
    <w:rsid w:val="0C499C72"/>
    <w:rsid w:val="0C4A754F"/>
    <w:rsid w:val="0C4D6BFD"/>
    <w:rsid w:val="0C4ED8EE"/>
    <w:rsid w:val="0C500A51"/>
    <w:rsid w:val="0C51E82D"/>
    <w:rsid w:val="0C59756C"/>
    <w:rsid w:val="0C5A626B"/>
    <w:rsid w:val="0C5BAF49"/>
    <w:rsid w:val="0C5DB9C9"/>
    <w:rsid w:val="0C60421D"/>
    <w:rsid w:val="0C6102C6"/>
    <w:rsid w:val="0C6263DB"/>
    <w:rsid w:val="0C651ACF"/>
    <w:rsid w:val="0C666FB1"/>
    <w:rsid w:val="0C667FCE"/>
    <w:rsid w:val="0C6925BD"/>
    <w:rsid w:val="0C6B05EA"/>
    <w:rsid w:val="0C6BCDF3"/>
    <w:rsid w:val="0C7ABAE7"/>
    <w:rsid w:val="0C815960"/>
    <w:rsid w:val="0C85A0D8"/>
    <w:rsid w:val="0C8645B0"/>
    <w:rsid w:val="0C8AE4E5"/>
    <w:rsid w:val="0C8F6A96"/>
    <w:rsid w:val="0C92FB4B"/>
    <w:rsid w:val="0C932A08"/>
    <w:rsid w:val="0C933B12"/>
    <w:rsid w:val="0C967704"/>
    <w:rsid w:val="0C9835B9"/>
    <w:rsid w:val="0C997932"/>
    <w:rsid w:val="0CA76472"/>
    <w:rsid w:val="0CA8E35F"/>
    <w:rsid w:val="0CAE05FC"/>
    <w:rsid w:val="0CB03076"/>
    <w:rsid w:val="0CB0B906"/>
    <w:rsid w:val="0CB26DA9"/>
    <w:rsid w:val="0CB51729"/>
    <w:rsid w:val="0CB59BA7"/>
    <w:rsid w:val="0CB9D1FF"/>
    <w:rsid w:val="0CBBC589"/>
    <w:rsid w:val="0CBC7085"/>
    <w:rsid w:val="0CBC8570"/>
    <w:rsid w:val="0CBE3CEE"/>
    <w:rsid w:val="0CBE9D62"/>
    <w:rsid w:val="0CC25C21"/>
    <w:rsid w:val="0CC4EFF4"/>
    <w:rsid w:val="0CC5037B"/>
    <w:rsid w:val="0CC7EC7A"/>
    <w:rsid w:val="0CC963A0"/>
    <w:rsid w:val="0CC9A980"/>
    <w:rsid w:val="0CCB524A"/>
    <w:rsid w:val="0CCD7BAF"/>
    <w:rsid w:val="0CCE5159"/>
    <w:rsid w:val="0CCF291D"/>
    <w:rsid w:val="0CD1CC84"/>
    <w:rsid w:val="0CD2DCC8"/>
    <w:rsid w:val="0CDB0778"/>
    <w:rsid w:val="0CDB51B3"/>
    <w:rsid w:val="0CDBDF66"/>
    <w:rsid w:val="0CDC75BD"/>
    <w:rsid w:val="0CDFB8B4"/>
    <w:rsid w:val="0CE52EAC"/>
    <w:rsid w:val="0CE6834A"/>
    <w:rsid w:val="0CE70175"/>
    <w:rsid w:val="0CEB583B"/>
    <w:rsid w:val="0CEF73C7"/>
    <w:rsid w:val="0D0186F1"/>
    <w:rsid w:val="0D03366B"/>
    <w:rsid w:val="0D0567DA"/>
    <w:rsid w:val="0D08F0C5"/>
    <w:rsid w:val="0D0EC5D8"/>
    <w:rsid w:val="0D100A4E"/>
    <w:rsid w:val="0D153284"/>
    <w:rsid w:val="0D17817D"/>
    <w:rsid w:val="0D19018E"/>
    <w:rsid w:val="0D19637B"/>
    <w:rsid w:val="0D23D355"/>
    <w:rsid w:val="0D25466B"/>
    <w:rsid w:val="0D26DD9A"/>
    <w:rsid w:val="0D288A92"/>
    <w:rsid w:val="0D28DF6C"/>
    <w:rsid w:val="0D2C0D70"/>
    <w:rsid w:val="0D2CB564"/>
    <w:rsid w:val="0D2DBA62"/>
    <w:rsid w:val="0D2EB198"/>
    <w:rsid w:val="0D2EB5AD"/>
    <w:rsid w:val="0D32F81B"/>
    <w:rsid w:val="0D392543"/>
    <w:rsid w:val="0D3E088A"/>
    <w:rsid w:val="0D421F08"/>
    <w:rsid w:val="0D4A233A"/>
    <w:rsid w:val="0D4B15FD"/>
    <w:rsid w:val="0D587E20"/>
    <w:rsid w:val="0D5944DB"/>
    <w:rsid w:val="0D5AF15A"/>
    <w:rsid w:val="0D5DA938"/>
    <w:rsid w:val="0D5EEF9A"/>
    <w:rsid w:val="0D606176"/>
    <w:rsid w:val="0D697B8E"/>
    <w:rsid w:val="0D699A1C"/>
    <w:rsid w:val="0D69ED2F"/>
    <w:rsid w:val="0D6C9002"/>
    <w:rsid w:val="0D6D38E5"/>
    <w:rsid w:val="0D75F3A7"/>
    <w:rsid w:val="0D782C8B"/>
    <w:rsid w:val="0D8179FB"/>
    <w:rsid w:val="0D817E2D"/>
    <w:rsid w:val="0D83972C"/>
    <w:rsid w:val="0D878583"/>
    <w:rsid w:val="0D8E82CD"/>
    <w:rsid w:val="0D912448"/>
    <w:rsid w:val="0D91D218"/>
    <w:rsid w:val="0D925A75"/>
    <w:rsid w:val="0D93F7A5"/>
    <w:rsid w:val="0D988481"/>
    <w:rsid w:val="0D992E34"/>
    <w:rsid w:val="0D9AE753"/>
    <w:rsid w:val="0D9FAB95"/>
    <w:rsid w:val="0DA011C6"/>
    <w:rsid w:val="0DA182F3"/>
    <w:rsid w:val="0DA22EF7"/>
    <w:rsid w:val="0DA58CAB"/>
    <w:rsid w:val="0DA5FA75"/>
    <w:rsid w:val="0DA794E3"/>
    <w:rsid w:val="0DAA6091"/>
    <w:rsid w:val="0DAFED72"/>
    <w:rsid w:val="0DB0E50C"/>
    <w:rsid w:val="0DB12009"/>
    <w:rsid w:val="0DB8EAE4"/>
    <w:rsid w:val="0DBA5902"/>
    <w:rsid w:val="0DBC3F58"/>
    <w:rsid w:val="0DC128E8"/>
    <w:rsid w:val="0DC4719F"/>
    <w:rsid w:val="0DCC8C18"/>
    <w:rsid w:val="0DD02ACA"/>
    <w:rsid w:val="0DD354E7"/>
    <w:rsid w:val="0DD56B1D"/>
    <w:rsid w:val="0DD8E625"/>
    <w:rsid w:val="0DE0BC85"/>
    <w:rsid w:val="0DE85B83"/>
    <w:rsid w:val="0DEE512B"/>
    <w:rsid w:val="0DEE7E77"/>
    <w:rsid w:val="0DEF6E5A"/>
    <w:rsid w:val="0DF04B97"/>
    <w:rsid w:val="0DF4C234"/>
    <w:rsid w:val="0DF4CC01"/>
    <w:rsid w:val="0DF604E6"/>
    <w:rsid w:val="0DF6FEE5"/>
    <w:rsid w:val="0DFBF93D"/>
    <w:rsid w:val="0DFD0524"/>
    <w:rsid w:val="0E01B98B"/>
    <w:rsid w:val="0E0C6325"/>
    <w:rsid w:val="0E0D29F1"/>
    <w:rsid w:val="0E0E7D86"/>
    <w:rsid w:val="0E177C37"/>
    <w:rsid w:val="0E1C093F"/>
    <w:rsid w:val="0E1CE313"/>
    <w:rsid w:val="0E1DA9FD"/>
    <w:rsid w:val="0E255A60"/>
    <w:rsid w:val="0E26E432"/>
    <w:rsid w:val="0E28DDDC"/>
    <w:rsid w:val="0E2AEF87"/>
    <w:rsid w:val="0E33D3BC"/>
    <w:rsid w:val="0E35E472"/>
    <w:rsid w:val="0E361E9B"/>
    <w:rsid w:val="0E36E155"/>
    <w:rsid w:val="0E397408"/>
    <w:rsid w:val="0E39B303"/>
    <w:rsid w:val="0E3B3445"/>
    <w:rsid w:val="0E3BD23C"/>
    <w:rsid w:val="0E49F3EF"/>
    <w:rsid w:val="0E4A5FA0"/>
    <w:rsid w:val="0E4D5A7D"/>
    <w:rsid w:val="0E4FA3E3"/>
    <w:rsid w:val="0E5164C0"/>
    <w:rsid w:val="0E52AAC2"/>
    <w:rsid w:val="0E5440A7"/>
    <w:rsid w:val="0E55C598"/>
    <w:rsid w:val="0E5627CE"/>
    <w:rsid w:val="0E56F3FE"/>
    <w:rsid w:val="0E57AEB4"/>
    <w:rsid w:val="0E60D3B2"/>
    <w:rsid w:val="0E62E678"/>
    <w:rsid w:val="0E651283"/>
    <w:rsid w:val="0E67001F"/>
    <w:rsid w:val="0E687318"/>
    <w:rsid w:val="0E6FB799"/>
    <w:rsid w:val="0E727882"/>
    <w:rsid w:val="0E73471C"/>
    <w:rsid w:val="0E7AA84F"/>
    <w:rsid w:val="0E7BC185"/>
    <w:rsid w:val="0E7BC707"/>
    <w:rsid w:val="0E7D33A5"/>
    <w:rsid w:val="0E7ECA2C"/>
    <w:rsid w:val="0E81A9CA"/>
    <w:rsid w:val="0E8490BD"/>
    <w:rsid w:val="0E84F689"/>
    <w:rsid w:val="0E85736E"/>
    <w:rsid w:val="0E879803"/>
    <w:rsid w:val="0E8B1ED2"/>
    <w:rsid w:val="0E8C4377"/>
    <w:rsid w:val="0E93C72A"/>
    <w:rsid w:val="0E942F46"/>
    <w:rsid w:val="0E944ED6"/>
    <w:rsid w:val="0E9958C1"/>
    <w:rsid w:val="0E9CA775"/>
    <w:rsid w:val="0E9E155B"/>
    <w:rsid w:val="0EA1B125"/>
    <w:rsid w:val="0EA1CDF3"/>
    <w:rsid w:val="0EA613E9"/>
    <w:rsid w:val="0EA90DEF"/>
    <w:rsid w:val="0EAA34D2"/>
    <w:rsid w:val="0EAE02DD"/>
    <w:rsid w:val="0EAE4965"/>
    <w:rsid w:val="0EB0E78A"/>
    <w:rsid w:val="0EB25A53"/>
    <w:rsid w:val="0EB28BBC"/>
    <w:rsid w:val="0EB533DC"/>
    <w:rsid w:val="0EBAF44E"/>
    <w:rsid w:val="0EBAF89E"/>
    <w:rsid w:val="0EBC08BB"/>
    <w:rsid w:val="0EBE1F03"/>
    <w:rsid w:val="0EBED0E4"/>
    <w:rsid w:val="0EC145BB"/>
    <w:rsid w:val="0EC27BA1"/>
    <w:rsid w:val="0EC30C53"/>
    <w:rsid w:val="0EC49274"/>
    <w:rsid w:val="0EC97C35"/>
    <w:rsid w:val="0ECBEA27"/>
    <w:rsid w:val="0ECD7177"/>
    <w:rsid w:val="0ED05E5C"/>
    <w:rsid w:val="0ED6C387"/>
    <w:rsid w:val="0ED79D33"/>
    <w:rsid w:val="0ED9320E"/>
    <w:rsid w:val="0EDAB2F6"/>
    <w:rsid w:val="0EDB4796"/>
    <w:rsid w:val="0EDF7ABE"/>
    <w:rsid w:val="0EE3B6D6"/>
    <w:rsid w:val="0EE4276A"/>
    <w:rsid w:val="0EE6CD4E"/>
    <w:rsid w:val="0EE7202D"/>
    <w:rsid w:val="0EE73092"/>
    <w:rsid w:val="0EE83218"/>
    <w:rsid w:val="0EF6C1BB"/>
    <w:rsid w:val="0EF6DFD9"/>
    <w:rsid w:val="0EF72750"/>
    <w:rsid w:val="0EF9926F"/>
    <w:rsid w:val="0EFC3E0B"/>
    <w:rsid w:val="0F0455AC"/>
    <w:rsid w:val="0F046E00"/>
    <w:rsid w:val="0F094897"/>
    <w:rsid w:val="0F096FB0"/>
    <w:rsid w:val="0F10E8E9"/>
    <w:rsid w:val="0F1176F1"/>
    <w:rsid w:val="0F120BC3"/>
    <w:rsid w:val="0F16008D"/>
    <w:rsid w:val="0F1721BD"/>
    <w:rsid w:val="0F1C7A01"/>
    <w:rsid w:val="0F1DCDA4"/>
    <w:rsid w:val="0F1F5F17"/>
    <w:rsid w:val="0F20B966"/>
    <w:rsid w:val="0F259D65"/>
    <w:rsid w:val="0F260C5B"/>
    <w:rsid w:val="0F2B17AB"/>
    <w:rsid w:val="0F2F1A73"/>
    <w:rsid w:val="0F30E712"/>
    <w:rsid w:val="0F30F084"/>
    <w:rsid w:val="0F344408"/>
    <w:rsid w:val="0F352F1C"/>
    <w:rsid w:val="0F3595AD"/>
    <w:rsid w:val="0F3F3F99"/>
    <w:rsid w:val="0F3F97FF"/>
    <w:rsid w:val="0F424E64"/>
    <w:rsid w:val="0F438F68"/>
    <w:rsid w:val="0F45CB15"/>
    <w:rsid w:val="0F4759E2"/>
    <w:rsid w:val="0F4779BD"/>
    <w:rsid w:val="0F481FD4"/>
    <w:rsid w:val="0F4ABDC7"/>
    <w:rsid w:val="0F4AE624"/>
    <w:rsid w:val="0F4B9975"/>
    <w:rsid w:val="0F4DFE14"/>
    <w:rsid w:val="0F4EA1D1"/>
    <w:rsid w:val="0F4F1584"/>
    <w:rsid w:val="0F50E023"/>
    <w:rsid w:val="0F50F1A7"/>
    <w:rsid w:val="0F52F361"/>
    <w:rsid w:val="0F544E68"/>
    <w:rsid w:val="0F5535CA"/>
    <w:rsid w:val="0F5825BD"/>
    <w:rsid w:val="0F5A4DB3"/>
    <w:rsid w:val="0F5EFF70"/>
    <w:rsid w:val="0F6135CC"/>
    <w:rsid w:val="0F62081B"/>
    <w:rsid w:val="0F66BC6B"/>
    <w:rsid w:val="0F68C09A"/>
    <w:rsid w:val="0F68E26E"/>
    <w:rsid w:val="0F6E52D0"/>
    <w:rsid w:val="0F6F6C80"/>
    <w:rsid w:val="0F71544D"/>
    <w:rsid w:val="0F71CCD1"/>
    <w:rsid w:val="0F7275BB"/>
    <w:rsid w:val="0F745225"/>
    <w:rsid w:val="0F7B5F55"/>
    <w:rsid w:val="0F7CCB9A"/>
    <w:rsid w:val="0F7FF933"/>
    <w:rsid w:val="0F828B78"/>
    <w:rsid w:val="0F837B66"/>
    <w:rsid w:val="0F8C28EA"/>
    <w:rsid w:val="0F8CD314"/>
    <w:rsid w:val="0F8DCD68"/>
    <w:rsid w:val="0F8F4622"/>
    <w:rsid w:val="0F9092A6"/>
    <w:rsid w:val="0F957814"/>
    <w:rsid w:val="0F97CA76"/>
    <w:rsid w:val="0F9D33CB"/>
    <w:rsid w:val="0F9E1073"/>
    <w:rsid w:val="0F9F844E"/>
    <w:rsid w:val="0FA3051F"/>
    <w:rsid w:val="0FA65B86"/>
    <w:rsid w:val="0FA67935"/>
    <w:rsid w:val="0FA6E030"/>
    <w:rsid w:val="0FA75755"/>
    <w:rsid w:val="0FA91FA9"/>
    <w:rsid w:val="0FAA4732"/>
    <w:rsid w:val="0FAA5AAA"/>
    <w:rsid w:val="0FB73E0F"/>
    <w:rsid w:val="0FB7AE4C"/>
    <w:rsid w:val="0FB98064"/>
    <w:rsid w:val="0FC0AAB0"/>
    <w:rsid w:val="0FC2D128"/>
    <w:rsid w:val="0FC53B58"/>
    <w:rsid w:val="0FC855F6"/>
    <w:rsid w:val="0FC9B308"/>
    <w:rsid w:val="0FC9BFBB"/>
    <w:rsid w:val="0FCC9775"/>
    <w:rsid w:val="0FCFD2CE"/>
    <w:rsid w:val="0FD19F00"/>
    <w:rsid w:val="0FD5D804"/>
    <w:rsid w:val="0FD80A6E"/>
    <w:rsid w:val="0FDB595A"/>
    <w:rsid w:val="0FDB8A5A"/>
    <w:rsid w:val="0FE085F7"/>
    <w:rsid w:val="0FE13D1D"/>
    <w:rsid w:val="0FE2B75B"/>
    <w:rsid w:val="0FE31F6A"/>
    <w:rsid w:val="0FE9E95F"/>
    <w:rsid w:val="0FEB7050"/>
    <w:rsid w:val="0FED07DB"/>
    <w:rsid w:val="0FF47321"/>
    <w:rsid w:val="1001496B"/>
    <w:rsid w:val="10053155"/>
    <w:rsid w:val="10062C48"/>
    <w:rsid w:val="1007378E"/>
    <w:rsid w:val="100798A1"/>
    <w:rsid w:val="100F7ED1"/>
    <w:rsid w:val="101359CD"/>
    <w:rsid w:val="10177B78"/>
    <w:rsid w:val="1018C922"/>
    <w:rsid w:val="1019C635"/>
    <w:rsid w:val="1019CF97"/>
    <w:rsid w:val="1019F2A9"/>
    <w:rsid w:val="101B2EB4"/>
    <w:rsid w:val="101C78CF"/>
    <w:rsid w:val="101D8B5D"/>
    <w:rsid w:val="10226A46"/>
    <w:rsid w:val="1023B6EA"/>
    <w:rsid w:val="103AEBC3"/>
    <w:rsid w:val="103E5EFB"/>
    <w:rsid w:val="103F288F"/>
    <w:rsid w:val="1043B7AF"/>
    <w:rsid w:val="104D29FD"/>
    <w:rsid w:val="104E0B67"/>
    <w:rsid w:val="104F6202"/>
    <w:rsid w:val="10581C51"/>
    <w:rsid w:val="105A75CA"/>
    <w:rsid w:val="105A892C"/>
    <w:rsid w:val="105A998B"/>
    <w:rsid w:val="105AEFF6"/>
    <w:rsid w:val="105B9047"/>
    <w:rsid w:val="105C7ED1"/>
    <w:rsid w:val="105D4154"/>
    <w:rsid w:val="105F5545"/>
    <w:rsid w:val="105FCE75"/>
    <w:rsid w:val="1060B2F8"/>
    <w:rsid w:val="106543FC"/>
    <w:rsid w:val="1065B64F"/>
    <w:rsid w:val="1066BFF0"/>
    <w:rsid w:val="106784CE"/>
    <w:rsid w:val="10682E2E"/>
    <w:rsid w:val="1068CA75"/>
    <w:rsid w:val="1076B092"/>
    <w:rsid w:val="10796200"/>
    <w:rsid w:val="107B2B41"/>
    <w:rsid w:val="107C7449"/>
    <w:rsid w:val="107F8646"/>
    <w:rsid w:val="10818CE1"/>
    <w:rsid w:val="10835535"/>
    <w:rsid w:val="1088244D"/>
    <w:rsid w:val="108AA4BB"/>
    <w:rsid w:val="108B0796"/>
    <w:rsid w:val="108D021D"/>
    <w:rsid w:val="108D9523"/>
    <w:rsid w:val="10900510"/>
    <w:rsid w:val="10937D32"/>
    <w:rsid w:val="1094CC3C"/>
    <w:rsid w:val="1096427A"/>
    <w:rsid w:val="109A11D7"/>
    <w:rsid w:val="109EA283"/>
    <w:rsid w:val="10AD6C82"/>
    <w:rsid w:val="10AE1D61"/>
    <w:rsid w:val="10B13FF4"/>
    <w:rsid w:val="10B7DD68"/>
    <w:rsid w:val="10B8244C"/>
    <w:rsid w:val="10B8D1E3"/>
    <w:rsid w:val="10BEB5CD"/>
    <w:rsid w:val="10BEC0D4"/>
    <w:rsid w:val="10C06946"/>
    <w:rsid w:val="10C2DF9B"/>
    <w:rsid w:val="10C354C1"/>
    <w:rsid w:val="10C38455"/>
    <w:rsid w:val="10C7D5D4"/>
    <w:rsid w:val="10CAD790"/>
    <w:rsid w:val="10CDCFC9"/>
    <w:rsid w:val="10CDF001"/>
    <w:rsid w:val="10CE842D"/>
    <w:rsid w:val="10D4CC65"/>
    <w:rsid w:val="10D76CA7"/>
    <w:rsid w:val="10D8CD01"/>
    <w:rsid w:val="10D9ED0E"/>
    <w:rsid w:val="10DBC906"/>
    <w:rsid w:val="10DE2A68"/>
    <w:rsid w:val="10E56C84"/>
    <w:rsid w:val="10E5C10D"/>
    <w:rsid w:val="10E66849"/>
    <w:rsid w:val="10E6E365"/>
    <w:rsid w:val="10E99123"/>
    <w:rsid w:val="10EAA358"/>
    <w:rsid w:val="10EC4A88"/>
    <w:rsid w:val="10ED60B8"/>
    <w:rsid w:val="10EE9779"/>
    <w:rsid w:val="10EFC593"/>
    <w:rsid w:val="10F2D72F"/>
    <w:rsid w:val="10F4F507"/>
    <w:rsid w:val="10FECACC"/>
    <w:rsid w:val="1101BFEB"/>
    <w:rsid w:val="11030340"/>
    <w:rsid w:val="11031E7A"/>
    <w:rsid w:val="1103D859"/>
    <w:rsid w:val="11047937"/>
    <w:rsid w:val="1109A346"/>
    <w:rsid w:val="11162FBA"/>
    <w:rsid w:val="11169BB1"/>
    <w:rsid w:val="11189E41"/>
    <w:rsid w:val="1118FA15"/>
    <w:rsid w:val="11197578"/>
    <w:rsid w:val="111B5DA9"/>
    <w:rsid w:val="111BE21E"/>
    <w:rsid w:val="111D3114"/>
    <w:rsid w:val="1122DECF"/>
    <w:rsid w:val="1122E1E0"/>
    <w:rsid w:val="11247504"/>
    <w:rsid w:val="11253C8F"/>
    <w:rsid w:val="11269E8D"/>
    <w:rsid w:val="11278541"/>
    <w:rsid w:val="11288CDA"/>
    <w:rsid w:val="1129A42D"/>
    <w:rsid w:val="1129EFB3"/>
    <w:rsid w:val="112E9564"/>
    <w:rsid w:val="112EF179"/>
    <w:rsid w:val="112FB98E"/>
    <w:rsid w:val="113489F9"/>
    <w:rsid w:val="11353285"/>
    <w:rsid w:val="113A5434"/>
    <w:rsid w:val="11475ADA"/>
    <w:rsid w:val="114C98CD"/>
    <w:rsid w:val="114DDD67"/>
    <w:rsid w:val="115010C5"/>
    <w:rsid w:val="11550407"/>
    <w:rsid w:val="115AD412"/>
    <w:rsid w:val="11605AD2"/>
    <w:rsid w:val="116092F1"/>
    <w:rsid w:val="11611DFA"/>
    <w:rsid w:val="1163B700"/>
    <w:rsid w:val="11649084"/>
    <w:rsid w:val="116D7358"/>
    <w:rsid w:val="116EA74B"/>
    <w:rsid w:val="116ED132"/>
    <w:rsid w:val="116F57F4"/>
    <w:rsid w:val="11708426"/>
    <w:rsid w:val="1171E291"/>
    <w:rsid w:val="117234C6"/>
    <w:rsid w:val="1172E1E6"/>
    <w:rsid w:val="1172F342"/>
    <w:rsid w:val="11731552"/>
    <w:rsid w:val="1173CAC3"/>
    <w:rsid w:val="11799217"/>
    <w:rsid w:val="1185FA83"/>
    <w:rsid w:val="118907F0"/>
    <w:rsid w:val="1189C47C"/>
    <w:rsid w:val="1189E516"/>
    <w:rsid w:val="118B0AEE"/>
    <w:rsid w:val="118B968A"/>
    <w:rsid w:val="118D1DE5"/>
    <w:rsid w:val="118FB8FD"/>
    <w:rsid w:val="11A06AFF"/>
    <w:rsid w:val="11A13DF3"/>
    <w:rsid w:val="11A34307"/>
    <w:rsid w:val="11A620CB"/>
    <w:rsid w:val="11A8F703"/>
    <w:rsid w:val="11A972D8"/>
    <w:rsid w:val="11ABE756"/>
    <w:rsid w:val="11AD0DD3"/>
    <w:rsid w:val="11B03842"/>
    <w:rsid w:val="11B20CFD"/>
    <w:rsid w:val="11B61C9C"/>
    <w:rsid w:val="11B7A918"/>
    <w:rsid w:val="11B7E2C4"/>
    <w:rsid w:val="11BED9CC"/>
    <w:rsid w:val="11C82D5E"/>
    <w:rsid w:val="11CA8100"/>
    <w:rsid w:val="11CB4D4A"/>
    <w:rsid w:val="11CC2CC3"/>
    <w:rsid w:val="11CD8026"/>
    <w:rsid w:val="11CD87F6"/>
    <w:rsid w:val="11CF53F1"/>
    <w:rsid w:val="11CF6602"/>
    <w:rsid w:val="11CF7F95"/>
    <w:rsid w:val="11D430D4"/>
    <w:rsid w:val="11D62F30"/>
    <w:rsid w:val="11D9F1EA"/>
    <w:rsid w:val="11DFA206"/>
    <w:rsid w:val="11E30D6E"/>
    <w:rsid w:val="11E63A35"/>
    <w:rsid w:val="11E8F39F"/>
    <w:rsid w:val="11EA6E49"/>
    <w:rsid w:val="11F130DB"/>
    <w:rsid w:val="11F2CEE0"/>
    <w:rsid w:val="11F72214"/>
    <w:rsid w:val="11F94070"/>
    <w:rsid w:val="11FAD0E1"/>
    <w:rsid w:val="11FAEF34"/>
    <w:rsid w:val="11FC50A9"/>
    <w:rsid w:val="11FCEB92"/>
    <w:rsid w:val="11FE00DA"/>
    <w:rsid w:val="11FE8645"/>
    <w:rsid w:val="11FEE58F"/>
    <w:rsid w:val="120446B3"/>
    <w:rsid w:val="120C21EB"/>
    <w:rsid w:val="120CBCCA"/>
    <w:rsid w:val="12111C90"/>
    <w:rsid w:val="12130794"/>
    <w:rsid w:val="12145D0B"/>
    <w:rsid w:val="1217677F"/>
    <w:rsid w:val="1218A815"/>
    <w:rsid w:val="121BC82C"/>
    <w:rsid w:val="121C67FD"/>
    <w:rsid w:val="1223A1CF"/>
    <w:rsid w:val="1224133A"/>
    <w:rsid w:val="1226946D"/>
    <w:rsid w:val="1227DDB4"/>
    <w:rsid w:val="1227E7F7"/>
    <w:rsid w:val="122BE9A0"/>
    <w:rsid w:val="12305B22"/>
    <w:rsid w:val="12327713"/>
    <w:rsid w:val="1233185C"/>
    <w:rsid w:val="12332FDB"/>
    <w:rsid w:val="123B8F30"/>
    <w:rsid w:val="123F023C"/>
    <w:rsid w:val="123FF945"/>
    <w:rsid w:val="124ABC2E"/>
    <w:rsid w:val="124B891D"/>
    <w:rsid w:val="124CC458"/>
    <w:rsid w:val="124E7432"/>
    <w:rsid w:val="124F436F"/>
    <w:rsid w:val="1252B91B"/>
    <w:rsid w:val="12579A9B"/>
    <w:rsid w:val="1257ED07"/>
    <w:rsid w:val="125B0757"/>
    <w:rsid w:val="12615C5C"/>
    <w:rsid w:val="126347A4"/>
    <w:rsid w:val="1264C355"/>
    <w:rsid w:val="12671EBF"/>
    <w:rsid w:val="12688AA3"/>
    <w:rsid w:val="1269D0C2"/>
    <w:rsid w:val="126C5841"/>
    <w:rsid w:val="126D042A"/>
    <w:rsid w:val="126F08D0"/>
    <w:rsid w:val="127232FB"/>
    <w:rsid w:val="12754732"/>
    <w:rsid w:val="127807CE"/>
    <w:rsid w:val="12796CFF"/>
    <w:rsid w:val="127BBC82"/>
    <w:rsid w:val="127DC411"/>
    <w:rsid w:val="127DE04E"/>
    <w:rsid w:val="127E5A28"/>
    <w:rsid w:val="127EF878"/>
    <w:rsid w:val="1281065E"/>
    <w:rsid w:val="1282644E"/>
    <w:rsid w:val="12836179"/>
    <w:rsid w:val="12842D43"/>
    <w:rsid w:val="12872653"/>
    <w:rsid w:val="128DFA09"/>
    <w:rsid w:val="128E1ACC"/>
    <w:rsid w:val="128E2675"/>
    <w:rsid w:val="1290ADB1"/>
    <w:rsid w:val="1292F5CC"/>
    <w:rsid w:val="12932453"/>
    <w:rsid w:val="1293327F"/>
    <w:rsid w:val="12951180"/>
    <w:rsid w:val="129679FD"/>
    <w:rsid w:val="129CB8F7"/>
    <w:rsid w:val="12A0CBEA"/>
    <w:rsid w:val="12A5454F"/>
    <w:rsid w:val="12AA9C73"/>
    <w:rsid w:val="12AABE54"/>
    <w:rsid w:val="12AC8CB3"/>
    <w:rsid w:val="12B03BF6"/>
    <w:rsid w:val="12B1C7B4"/>
    <w:rsid w:val="12B3A4BA"/>
    <w:rsid w:val="12B61820"/>
    <w:rsid w:val="12B66609"/>
    <w:rsid w:val="12B8D651"/>
    <w:rsid w:val="12B8EC16"/>
    <w:rsid w:val="12B93559"/>
    <w:rsid w:val="12BA26C7"/>
    <w:rsid w:val="12BBF8C2"/>
    <w:rsid w:val="12BC8206"/>
    <w:rsid w:val="12BCC95D"/>
    <w:rsid w:val="12BF9B0E"/>
    <w:rsid w:val="12C1061C"/>
    <w:rsid w:val="12C138AE"/>
    <w:rsid w:val="12C16E4A"/>
    <w:rsid w:val="12CBE871"/>
    <w:rsid w:val="12CD5B34"/>
    <w:rsid w:val="12CEFDA9"/>
    <w:rsid w:val="12D2418F"/>
    <w:rsid w:val="12D451BB"/>
    <w:rsid w:val="12D8AA0B"/>
    <w:rsid w:val="12DD0E81"/>
    <w:rsid w:val="12DF244D"/>
    <w:rsid w:val="12E043AE"/>
    <w:rsid w:val="12E28546"/>
    <w:rsid w:val="12EB6DE1"/>
    <w:rsid w:val="12F03F3E"/>
    <w:rsid w:val="12F082E1"/>
    <w:rsid w:val="12F2B13A"/>
    <w:rsid w:val="12F66FCE"/>
    <w:rsid w:val="12FAEE2E"/>
    <w:rsid w:val="12FBE6D8"/>
    <w:rsid w:val="12FEE267"/>
    <w:rsid w:val="13004632"/>
    <w:rsid w:val="13012B0A"/>
    <w:rsid w:val="13082229"/>
    <w:rsid w:val="13095CD4"/>
    <w:rsid w:val="130F394D"/>
    <w:rsid w:val="131078A1"/>
    <w:rsid w:val="1311B758"/>
    <w:rsid w:val="13127E0B"/>
    <w:rsid w:val="1313654A"/>
    <w:rsid w:val="1314B89E"/>
    <w:rsid w:val="13181114"/>
    <w:rsid w:val="13187548"/>
    <w:rsid w:val="131CDF1A"/>
    <w:rsid w:val="1321399B"/>
    <w:rsid w:val="13220CA9"/>
    <w:rsid w:val="13228C8B"/>
    <w:rsid w:val="1322CB55"/>
    <w:rsid w:val="132A3DA7"/>
    <w:rsid w:val="132A727B"/>
    <w:rsid w:val="132BEEC8"/>
    <w:rsid w:val="1332A6D0"/>
    <w:rsid w:val="13331019"/>
    <w:rsid w:val="13351201"/>
    <w:rsid w:val="1338838E"/>
    <w:rsid w:val="133E0726"/>
    <w:rsid w:val="1343196D"/>
    <w:rsid w:val="134A2590"/>
    <w:rsid w:val="134ECCA9"/>
    <w:rsid w:val="1351A152"/>
    <w:rsid w:val="13526E97"/>
    <w:rsid w:val="1360227B"/>
    <w:rsid w:val="13616429"/>
    <w:rsid w:val="1364353B"/>
    <w:rsid w:val="1366D30E"/>
    <w:rsid w:val="13698B80"/>
    <w:rsid w:val="136A31F1"/>
    <w:rsid w:val="1371D279"/>
    <w:rsid w:val="1375408D"/>
    <w:rsid w:val="13763DA5"/>
    <w:rsid w:val="1378C21C"/>
    <w:rsid w:val="137A711A"/>
    <w:rsid w:val="137A72E9"/>
    <w:rsid w:val="137ABD32"/>
    <w:rsid w:val="137DDD5C"/>
    <w:rsid w:val="13818DC2"/>
    <w:rsid w:val="1383A898"/>
    <w:rsid w:val="138498E9"/>
    <w:rsid w:val="139440E0"/>
    <w:rsid w:val="13959981"/>
    <w:rsid w:val="1398BBF3"/>
    <w:rsid w:val="139C0B65"/>
    <w:rsid w:val="139E3E49"/>
    <w:rsid w:val="139FFF67"/>
    <w:rsid w:val="13A2480B"/>
    <w:rsid w:val="13A68434"/>
    <w:rsid w:val="13A6A167"/>
    <w:rsid w:val="13A9A447"/>
    <w:rsid w:val="13AB4CD1"/>
    <w:rsid w:val="13ACFEAE"/>
    <w:rsid w:val="13AD26E7"/>
    <w:rsid w:val="13AF08C4"/>
    <w:rsid w:val="13AFA2FD"/>
    <w:rsid w:val="13B0DA3C"/>
    <w:rsid w:val="13B2EFC3"/>
    <w:rsid w:val="13B3C74B"/>
    <w:rsid w:val="13B41460"/>
    <w:rsid w:val="13BC3903"/>
    <w:rsid w:val="13C40392"/>
    <w:rsid w:val="13C45986"/>
    <w:rsid w:val="13C64A3F"/>
    <w:rsid w:val="13C826A9"/>
    <w:rsid w:val="13CA692B"/>
    <w:rsid w:val="13CD5F92"/>
    <w:rsid w:val="13D247A2"/>
    <w:rsid w:val="13D32D66"/>
    <w:rsid w:val="13D52C68"/>
    <w:rsid w:val="13DE732A"/>
    <w:rsid w:val="13E0392B"/>
    <w:rsid w:val="13E0E598"/>
    <w:rsid w:val="13E6C6B9"/>
    <w:rsid w:val="13E8BC89"/>
    <w:rsid w:val="13EC947D"/>
    <w:rsid w:val="13F02759"/>
    <w:rsid w:val="13FA884E"/>
    <w:rsid w:val="13FBDCAD"/>
    <w:rsid w:val="13FCBF02"/>
    <w:rsid w:val="13FEC825"/>
    <w:rsid w:val="1407CA0C"/>
    <w:rsid w:val="140E45DC"/>
    <w:rsid w:val="1411EB75"/>
    <w:rsid w:val="14134940"/>
    <w:rsid w:val="141387FB"/>
    <w:rsid w:val="141395E3"/>
    <w:rsid w:val="14157462"/>
    <w:rsid w:val="1416A834"/>
    <w:rsid w:val="1418FB42"/>
    <w:rsid w:val="14193C38"/>
    <w:rsid w:val="141D0D46"/>
    <w:rsid w:val="141E0A60"/>
    <w:rsid w:val="1423509D"/>
    <w:rsid w:val="142BA672"/>
    <w:rsid w:val="142E64F2"/>
    <w:rsid w:val="14334629"/>
    <w:rsid w:val="1436A05D"/>
    <w:rsid w:val="143EC59D"/>
    <w:rsid w:val="1441F1B7"/>
    <w:rsid w:val="14450BC5"/>
    <w:rsid w:val="14491F6E"/>
    <w:rsid w:val="144BD70E"/>
    <w:rsid w:val="144CBDBD"/>
    <w:rsid w:val="145202BC"/>
    <w:rsid w:val="1452AB04"/>
    <w:rsid w:val="145B07BF"/>
    <w:rsid w:val="1460CC85"/>
    <w:rsid w:val="14625557"/>
    <w:rsid w:val="1462DEA0"/>
    <w:rsid w:val="14666663"/>
    <w:rsid w:val="1467128E"/>
    <w:rsid w:val="14676A0E"/>
    <w:rsid w:val="14678E26"/>
    <w:rsid w:val="146A6B5C"/>
    <w:rsid w:val="146C41E6"/>
    <w:rsid w:val="146EE981"/>
    <w:rsid w:val="14736CA0"/>
    <w:rsid w:val="14753295"/>
    <w:rsid w:val="14771D41"/>
    <w:rsid w:val="14794AFF"/>
    <w:rsid w:val="147C7088"/>
    <w:rsid w:val="147EDF8D"/>
    <w:rsid w:val="14845D0B"/>
    <w:rsid w:val="14897C4F"/>
    <w:rsid w:val="148A7486"/>
    <w:rsid w:val="148C7EE6"/>
    <w:rsid w:val="149601E4"/>
    <w:rsid w:val="1497FEAE"/>
    <w:rsid w:val="1499078A"/>
    <w:rsid w:val="14998747"/>
    <w:rsid w:val="149C0871"/>
    <w:rsid w:val="149E332A"/>
    <w:rsid w:val="149EBB6E"/>
    <w:rsid w:val="14A15946"/>
    <w:rsid w:val="14A2A4AC"/>
    <w:rsid w:val="14AC1DA0"/>
    <w:rsid w:val="14AF49A2"/>
    <w:rsid w:val="14B3CF0D"/>
    <w:rsid w:val="14B4F261"/>
    <w:rsid w:val="14B68BCC"/>
    <w:rsid w:val="14B91978"/>
    <w:rsid w:val="14BBB2C5"/>
    <w:rsid w:val="14C09284"/>
    <w:rsid w:val="14C150F7"/>
    <w:rsid w:val="14C2AB04"/>
    <w:rsid w:val="14C4E3E4"/>
    <w:rsid w:val="14C99D61"/>
    <w:rsid w:val="14CA7D19"/>
    <w:rsid w:val="14D554AB"/>
    <w:rsid w:val="14D65A0A"/>
    <w:rsid w:val="14D76149"/>
    <w:rsid w:val="14D82A52"/>
    <w:rsid w:val="14D8544A"/>
    <w:rsid w:val="14DA6FE3"/>
    <w:rsid w:val="14DAC4F3"/>
    <w:rsid w:val="14DBB7FB"/>
    <w:rsid w:val="14DBC97C"/>
    <w:rsid w:val="14DFF619"/>
    <w:rsid w:val="14E3B405"/>
    <w:rsid w:val="14ECB4A5"/>
    <w:rsid w:val="14ED4B52"/>
    <w:rsid w:val="14EDBD5E"/>
    <w:rsid w:val="14EFA137"/>
    <w:rsid w:val="14FA50C5"/>
    <w:rsid w:val="14FA9A61"/>
    <w:rsid w:val="14FC854C"/>
    <w:rsid w:val="14FDE642"/>
    <w:rsid w:val="150200EB"/>
    <w:rsid w:val="150278F3"/>
    <w:rsid w:val="1502E93D"/>
    <w:rsid w:val="15036465"/>
    <w:rsid w:val="150DCFF2"/>
    <w:rsid w:val="150FD7B7"/>
    <w:rsid w:val="15177A92"/>
    <w:rsid w:val="1517EE7C"/>
    <w:rsid w:val="151A3D0E"/>
    <w:rsid w:val="1522E4D8"/>
    <w:rsid w:val="15248822"/>
    <w:rsid w:val="1527758C"/>
    <w:rsid w:val="1527E4E8"/>
    <w:rsid w:val="1528DB81"/>
    <w:rsid w:val="1529B705"/>
    <w:rsid w:val="1529F896"/>
    <w:rsid w:val="152E0498"/>
    <w:rsid w:val="152F257E"/>
    <w:rsid w:val="152FF6CE"/>
    <w:rsid w:val="1531771B"/>
    <w:rsid w:val="1531FBD5"/>
    <w:rsid w:val="15324FA6"/>
    <w:rsid w:val="15344C2A"/>
    <w:rsid w:val="1537BDD5"/>
    <w:rsid w:val="153A054B"/>
    <w:rsid w:val="153A8A2D"/>
    <w:rsid w:val="153CE6F5"/>
    <w:rsid w:val="153EC21A"/>
    <w:rsid w:val="1543B6AF"/>
    <w:rsid w:val="1544E56A"/>
    <w:rsid w:val="154D1BBE"/>
    <w:rsid w:val="154DEABB"/>
    <w:rsid w:val="154F3605"/>
    <w:rsid w:val="1557E5EA"/>
    <w:rsid w:val="1558D7EE"/>
    <w:rsid w:val="1559CF21"/>
    <w:rsid w:val="155B15C0"/>
    <w:rsid w:val="15632E01"/>
    <w:rsid w:val="156722D3"/>
    <w:rsid w:val="156E8EA4"/>
    <w:rsid w:val="15730B7C"/>
    <w:rsid w:val="15783EBC"/>
    <w:rsid w:val="157C6867"/>
    <w:rsid w:val="157C9EF2"/>
    <w:rsid w:val="157CDB50"/>
    <w:rsid w:val="157D5A98"/>
    <w:rsid w:val="1580BBDF"/>
    <w:rsid w:val="1585942D"/>
    <w:rsid w:val="158ADE2C"/>
    <w:rsid w:val="158D2A91"/>
    <w:rsid w:val="159369CA"/>
    <w:rsid w:val="15955ECC"/>
    <w:rsid w:val="15961025"/>
    <w:rsid w:val="1597326C"/>
    <w:rsid w:val="159BEA5D"/>
    <w:rsid w:val="15A64C49"/>
    <w:rsid w:val="15A86EEB"/>
    <w:rsid w:val="15A9807D"/>
    <w:rsid w:val="15AA4492"/>
    <w:rsid w:val="15AC142C"/>
    <w:rsid w:val="15AF585C"/>
    <w:rsid w:val="15B27D55"/>
    <w:rsid w:val="15BC8E1E"/>
    <w:rsid w:val="15BEBA93"/>
    <w:rsid w:val="15C245D3"/>
    <w:rsid w:val="15C509E5"/>
    <w:rsid w:val="15C76E1C"/>
    <w:rsid w:val="15C92ED1"/>
    <w:rsid w:val="15CFB97A"/>
    <w:rsid w:val="15D0229C"/>
    <w:rsid w:val="15D2CE19"/>
    <w:rsid w:val="15D39BC7"/>
    <w:rsid w:val="15D75537"/>
    <w:rsid w:val="15D864D6"/>
    <w:rsid w:val="15DD2FBE"/>
    <w:rsid w:val="15DF167D"/>
    <w:rsid w:val="15DF55B9"/>
    <w:rsid w:val="15E4496A"/>
    <w:rsid w:val="15E6940F"/>
    <w:rsid w:val="15EA99CA"/>
    <w:rsid w:val="15EB6005"/>
    <w:rsid w:val="15ECCAC5"/>
    <w:rsid w:val="15F1701E"/>
    <w:rsid w:val="15F43999"/>
    <w:rsid w:val="15F539FB"/>
    <w:rsid w:val="15F7FEDD"/>
    <w:rsid w:val="15F9749F"/>
    <w:rsid w:val="15FBF33B"/>
    <w:rsid w:val="15FC3B6E"/>
    <w:rsid w:val="15FE815B"/>
    <w:rsid w:val="160137DB"/>
    <w:rsid w:val="16034FFF"/>
    <w:rsid w:val="16037284"/>
    <w:rsid w:val="16052825"/>
    <w:rsid w:val="16063B86"/>
    <w:rsid w:val="16080215"/>
    <w:rsid w:val="16132245"/>
    <w:rsid w:val="1613BE9C"/>
    <w:rsid w:val="16153F7D"/>
    <w:rsid w:val="1615665D"/>
    <w:rsid w:val="1615724D"/>
    <w:rsid w:val="161A3FD8"/>
    <w:rsid w:val="161BCABF"/>
    <w:rsid w:val="161F1B56"/>
    <w:rsid w:val="16203076"/>
    <w:rsid w:val="16225354"/>
    <w:rsid w:val="16237DB0"/>
    <w:rsid w:val="1627E59E"/>
    <w:rsid w:val="162816CD"/>
    <w:rsid w:val="162A5918"/>
    <w:rsid w:val="162EA92B"/>
    <w:rsid w:val="16407A06"/>
    <w:rsid w:val="164FE0AE"/>
    <w:rsid w:val="165B3B64"/>
    <w:rsid w:val="16609DF9"/>
    <w:rsid w:val="1660A32A"/>
    <w:rsid w:val="1660B445"/>
    <w:rsid w:val="1664DA40"/>
    <w:rsid w:val="1667FDD9"/>
    <w:rsid w:val="16699870"/>
    <w:rsid w:val="166B551B"/>
    <w:rsid w:val="166F7F63"/>
    <w:rsid w:val="167202BA"/>
    <w:rsid w:val="167331AA"/>
    <w:rsid w:val="16796086"/>
    <w:rsid w:val="16800DFB"/>
    <w:rsid w:val="16815D1A"/>
    <w:rsid w:val="1685E4D4"/>
    <w:rsid w:val="168980D8"/>
    <w:rsid w:val="168AE407"/>
    <w:rsid w:val="168BC385"/>
    <w:rsid w:val="1693DE09"/>
    <w:rsid w:val="169B6FCD"/>
    <w:rsid w:val="169E2874"/>
    <w:rsid w:val="169FCBD4"/>
    <w:rsid w:val="16A11A0F"/>
    <w:rsid w:val="16A28833"/>
    <w:rsid w:val="16A50973"/>
    <w:rsid w:val="16ADBBFC"/>
    <w:rsid w:val="16AE434B"/>
    <w:rsid w:val="16AE63A6"/>
    <w:rsid w:val="16AF4152"/>
    <w:rsid w:val="16AFA702"/>
    <w:rsid w:val="16B1D5D6"/>
    <w:rsid w:val="16B61632"/>
    <w:rsid w:val="16BEF01C"/>
    <w:rsid w:val="16C15FAD"/>
    <w:rsid w:val="16C2DED2"/>
    <w:rsid w:val="16C3F8BD"/>
    <w:rsid w:val="16C4812E"/>
    <w:rsid w:val="16C9ED96"/>
    <w:rsid w:val="16CB8F7F"/>
    <w:rsid w:val="16CBC511"/>
    <w:rsid w:val="16CF1C26"/>
    <w:rsid w:val="16DA3ED1"/>
    <w:rsid w:val="16DA9A71"/>
    <w:rsid w:val="16DDF628"/>
    <w:rsid w:val="16E072E7"/>
    <w:rsid w:val="16E39284"/>
    <w:rsid w:val="16F4F0B4"/>
    <w:rsid w:val="16F6894D"/>
    <w:rsid w:val="16FC7B20"/>
    <w:rsid w:val="170341B9"/>
    <w:rsid w:val="17040DC0"/>
    <w:rsid w:val="1706E6BD"/>
    <w:rsid w:val="17072126"/>
    <w:rsid w:val="170A76B0"/>
    <w:rsid w:val="17113A45"/>
    <w:rsid w:val="17136DD9"/>
    <w:rsid w:val="17141113"/>
    <w:rsid w:val="1715F6A7"/>
    <w:rsid w:val="171C61AD"/>
    <w:rsid w:val="171FB41E"/>
    <w:rsid w:val="17224D36"/>
    <w:rsid w:val="17233D08"/>
    <w:rsid w:val="17244ED8"/>
    <w:rsid w:val="1724704A"/>
    <w:rsid w:val="1726F1D0"/>
    <w:rsid w:val="17280E9E"/>
    <w:rsid w:val="172E8723"/>
    <w:rsid w:val="172F1057"/>
    <w:rsid w:val="1730D7D9"/>
    <w:rsid w:val="1736B464"/>
    <w:rsid w:val="1736D3AE"/>
    <w:rsid w:val="1737C955"/>
    <w:rsid w:val="173997C4"/>
    <w:rsid w:val="1739D0A0"/>
    <w:rsid w:val="173C7C1E"/>
    <w:rsid w:val="173ED978"/>
    <w:rsid w:val="173F4E4F"/>
    <w:rsid w:val="174282FA"/>
    <w:rsid w:val="1743B67C"/>
    <w:rsid w:val="174493F5"/>
    <w:rsid w:val="1745F049"/>
    <w:rsid w:val="174F8F62"/>
    <w:rsid w:val="1751AA29"/>
    <w:rsid w:val="1751CDA7"/>
    <w:rsid w:val="175DA7B4"/>
    <w:rsid w:val="175DC605"/>
    <w:rsid w:val="17600648"/>
    <w:rsid w:val="176056E4"/>
    <w:rsid w:val="1760A3EE"/>
    <w:rsid w:val="1760E1D6"/>
    <w:rsid w:val="1762D30F"/>
    <w:rsid w:val="17646707"/>
    <w:rsid w:val="1765B8F7"/>
    <w:rsid w:val="1766B1A8"/>
    <w:rsid w:val="176957FD"/>
    <w:rsid w:val="176BF380"/>
    <w:rsid w:val="17711299"/>
    <w:rsid w:val="1772EC00"/>
    <w:rsid w:val="1774A9DA"/>
    <w:rsid w:val="1779DF33"/>
    <w:rsid w:val="177BEB8D"/>
    <w:rsid w:val="177BF787"/>
    <w:rsid w:val="177C0731"/>
    <w:rsid w:val="177C13F1"/>
    <w:rsid w:val="177CEDFA"/>
    <w:rsid w:val="177D09C2"/>
    <w:rsid w:val="177DE2CF"/>
    <w:rsid w:val="177E332B"/>
    <w:rsid w:val="177FFB3C"/>
    <w:rsid w:val="1783471A"/>
    <w:rsid w:val="1788380A"/>
    <w:rsid w:val="178CD3B4"/>
    <w:rsid w:val="178EAC7C"/>
    <w:rsid w:val="17900B19"/>
    <w:rsid w:val="179561CB"/>
    <w:rsid w:val="1796E64C"/>
    <w:rsid w:val="17976AAA"/>
    <w:rsid w:val="179A97B7"/>
    <w:rsid w:val="179AD355"/>
    <w:rsid w:val="179CF7AB"/>
    <w:rsid w:val="179D0ACC"/>
    <w:rsid w:val="179F2060"/>
    <w:rsid w:val="17A181C1"/>
    <w:rsid w:val="17A741DA"/>
    <w:rsid w:val="17A99427"/>
    <w:rsid w:val="17AF16E5"/>
    <w:rsid w:val="17B10862"/>
    <w:rsid w:val="17B75BF0"/>
    <w:rsid w:val="17B799D2"/>
    <w:rsid w:val="17BC9D66"/>
    <w:rsid w:val="17BC9DB2"/>
    <w:rsid w:val="17BD1974"/>
    <w:rsid w:val="17BF7EE5"/>
    <w:rsid w:val="17BFA6A5"/>
    <w:rsid w:val="17C07486"/>
    <w:rsid w:val="17C2425E"/>
    <w:rsid w:val="17C86DC4"/>
    <w:rsid w:val="17C8CA5C"/>
    <w:rsid w:val="17C9BD1E"/>
    <w:rsid w:val="17D4B8D8"/>
    <w:rsid w:val="17D755A4"/>
    <w:rsid w:val="17D8A40C"/>
    <w:rsid w:val="17D90517"/>
    <w:rsid w:val="17DFD91E"/>
    <w:rsid w:val="17E15E1C"/>
    <w:rsid w:val="17E3CFCE"/>
    <w:rsid w:val="17E97388"/>
    <w:rsid w:val="17E9D549"/>
    <w:rsid w:val="17EB2431"/>
    <w:rsid w:val="17F66D9A"/>
    <w:rsid w:val="17FB5EBC"/>
    <w:rsid w:val="17FC6262"/>
    <w:rsid w:val="17FD91B3"/>
    <w:rsid w:val="17FE4253"/>
    <w:rsid w:val="17FF8209"/>
    <w:rsid w:val="18017DE8"/>
    <w:rsid w:val="18026E0B"/>
    <w:rsid w:val="18058947"/>
    <w:rsid w:val="1805C4D2"/>
    <w:rsid w:val="180760BF"/>
    <w:rsid w:val="18093EBF"/>
    <w:rsid w:val="180CB832"/>
    <w:rsid w:val="18134EF4"/>
    <w:rsid w:val="1815F277"/>
    <w:rsid w:val="1816A3DB"/>
    <w:rsid w:val="181C1E1D"/>
    <w:rsid w:val="18202325"/>
    <w:rsid w:val="1824B1E8"/>
    <w:rsid w:val="1826505E"/>
    <w:rsid w:val="1826CB05"/>
    <w:rsid w:val="1829CF66"/>
    <w:rsid w:val="182AFF65"/>
    <w:rsid w:val="182B1818"/>
    <w:rsid w:val="182C6BBE"/>
    <w:rsid w:val="1832718D"/>
    <w:rsid w:val="18337567"/>
    <w:rsid w:val="1834F985"/>
    <w:rsid w:val="18390618"/>
    <w:rsid w:val="183D566D"/>
    <w:rsid w:val="18400F3C"/>
    <w:rsid w:val="184045A6"/>
    <w:rsid w:val="184221CA"/>
    <w:rsid w:val="1843E0CD"/>
    <w:rsid w:val="1844ACF7"/>
    <w:rsid w:val="1846419D"/>
    <w:rsid w:val="18485864"/>
    <w:rsid w:val="18487B39"/>
    <w:rsid w:val="184B6BF1"/>
    <w:rsid w:val="184C3F20"/>
    <w:rsid w:val="184CD97E"/>
    <w:rsid w:val="184EC816"/>
    <w:rsid w:val="1857471D"/>
    <w:rsid w:val="185E5CCD"/>
    <w:rsid w:val="18621E6A"/>
    <w:rsid w:val="1862E784"/>
    <w:rsid w:val="1863F3FF"/>
    <w:rsid w:val="1864C9C2"/>
    <w:rsid w:val="1865A8B0"/>
    <w:rsid w:val="1868DA6F"/>
    <w:rsid w:val="1868DA74"/>
    <w:rsid w:val="18699B02"/>
    <w:rsid w:val="1869A88B"/>
    <w:rsid w:val="186A3EC7"/>
    <w:rsid w:val="186AD49C"/>
    <w:rsid w:val="1871D43B"/>
    <w:rsid w:val="1873C575"/>
    <w:rsid w:val="187BC691"/>
    <w:rsid w:val="187EDF55"/>
    <w:rsid w:val="187FD43E"/>
    <w:rsid w:val="1882D75A"/>
    <w:rsid w:val="18831420"/>
    <w:rsid w:val="18865AB4"/>
    <w:rsid w:val="18866E4E"/>
    <w:rsid w:val="18879CD8"/>
    <w:rsid w:val="188A9384"/>
    <w:rsid w:val="188D0380"/>
    <w:rsid w:val="188ECFF5"/>
    <w:rsid w:val="1892E353"/>
    <w:rsid w:val="189BC026"/>
    <w:rsid w:val="189C8D71"/>
    <w:rsid w:val="189F2E9A"/>
    <w:rsid w:val="189F4D50"/>
    <w:rsid w:val="189FCFFC"/>
    <w:rsid w:val="18A1B513"/>
    <w:rsid w:val="18A30B7C"/>
    <w:rsid w:val="18A4A5B2"/>
    <w:rsid w:val="18A60A81"/>
    <w:rsid w:val="18A62568"/>
    <w:rsid w:val="18AC5231"/>
    <w:rsid w:val="18B34CA8"/>
    <w:rsid w:val="18BADEE9"/>
    <w:rsid w:val="18BF423D"/>
    <w:rsid w:val="18C00A6B"/>
    <w:rsid w:val="18C131DA"/>
    <w:rsid w:val="18C2C231"/>
    <w:rsid w:val="18CDD0C1"/>
    <w:rsid w:val="18D484BF"/>
    <w:rsid w:val="18D59C63"/>
    <w:rsid w:val="18D8870C"/>
    <w:rsid w:val="18DCBDCD"/>
    <w:rsid w:val="18DF2561"/>
    <w:rsid w:val="18E1C103"/>
    <w:rsid w:val="18E71168"/>
    <w:rsid w:val="18E859A6"/>
    <w:rsid w:val="18EE84B2"/>
    <w:rsid w:val="18F10B30"/>
    <w:rsid w:val="18F781AB"/>
    <w:rsid w:val="18FA4C44"/>
    <w:rsid w:val="18FC6F61"/>
    <w:rsid w:val="18FED0A0"/>
    <w:rsid w:val="18FF2856"/>
    <w:rsid w:val="19073ED3"/>
    <w:rsid w:val="19078228"/>
    <w:rsid w:val="19126DC9"/>
    <w:rsid w:val="1913248B"/>
    <w:rsid w:val="19142713"/>
    <w:rsid w:val="1918A425"/>
    <w:rsid w:val="1919E812"/>
    <w:rsid w:val="1919EA4C"/>
    <w:rsid w:val="191AAF98"/>
    <w:rsid w:val="191CA078"/>
    <w:rsid w:val="192AEF0E"/>
    <w:rsid w:val="192DADC1"/>
    <w:rsid w:val="193017BC"/>
    <w:rsid w:val="1931B2AB"/>
    <w:rsid w:val="1934EEA1"/>
    <w:rsid w:val="19363764"/>
    <w:rsid w:val="1936AA50"/>
    <w:rsid w:val="1939E6B4"/>
    <w:rsid w:val="193B7538"/>
    <w:rsid w:val="193DA802"/>
    <w:rsid w:val="19416BC3"/>
    <w:rsid w:val="1941B926"/>
    <w:rsid w:val="1941D042"/>
    <w:rsid w:val="1942CC2D"/>
    <w:rsid w:val="1948C1D8"/>
    <w:rsid w:val="194BC272"/>
    <w:rsid w:val="194BD007"/>
    <w:rsid w:val="194E788F"/>
    <w:rsid w:val="1951C8D2"/>
    <w:rsid w:val="1957A993"/>
    <w:rsid w:val="195B0670"/>
    <w:rsid w:val="195CED72"/>
    <w:rsid w:val="195DE3AD"/>
    <w:rsid w:val="195E6CE5"/>
    <w:rsid w:val="19621810"/>
    <w:rsid w:val="19652732"/>
    <w:rsid w:val="196A57B6"/>
    <w:rsid w:val="196FA23A"/>
    <w:rsid w:val="1975E453"/>
    <w:rsid w:val="19762B45"/>
    <w:rsid w:val="1978EEE9"/>
    <w:rsid w:val="197DE667"/>
    <w:rsid w:val="197EEB92"/>
    <w:rsid w:val="1981D36A"/>
    <w:rsid w:val="1983FADD"/>
    <w:rsid w:val="19845278"/>
    <w:rsid w:val="1984EDBE"/>
    <w:rsid w:val="19856D98"/>
    <w:rsid w:val="19889DE8"/>
    <w:rsid w:val="1989E349"/>
    <w:rsid w:val="198B1ECE"/>
    <w:rsid w:val="198EBADE"/>
    <w:rsid w:val="19929883"/>
    <w:rsid w:val="1993A9AA"/>
    <w:rsid w:val="19953181"/>
    <w:rsid w:val="1997CD3A"/>
    <w:rsid w:val="199AE4AB"/>
    <w:rsid w:val="199B526A"/>
    <w:rsid w:val="199B592E"/>
    <w:rsid w:val="199C279C"/>
    <w:rsid w:val="19A13FA8"/>
    <w:rsid w:val="19A28DD4"/>
    <w:rsid w:val="19A54BC4"/>
    <w:rsid w:val="19A63614"/>
    <w:rsid w:val="19A7EFAA"/>
    <w:rsid w:val="19A8D9F7"/>
    <w:rsid w:val="19ABDE7B"/>
    <w:rsid w:val="19B52352"/>
    <w:rsid w:val="19B6229C"/>
    <w:rsid w:val="19B712AC"/>
    <w:rsid w:val="19B9698B"/>
    <w:rsid w:val="19BCCF20"/>
    <w:rsid w:val="19BE797C"/>
    <w:rsid w:val="19BF30EA"/>
    <w:rsid w:val="19BFDE5B"/>
    <w:rsid w:val="19C0542D"/>
    <w:rsid w:val="19C66A26"/>
    <w:rsid w:val="19C82750"/>
    <w:rsid w:val="19CB11B6"/>
    <w:rsid w:val="19CDDBAF"/>
    <w:rsid w:val="19CED800"/>
    <w:rsid w:val="19D20911"/>
    <w:rsid w:val="19D30EEE"/>
    <w:rsid w:val="19D5720E"/>
    <w:rsid w:val="19D7A1D9"/>
    <w:rsid w:val="19DAB210"/>
    <w:rsid w:val="19DAB3B1"/>
    <w:rsid w:val="19E04815"/>
    <w:rsid w:val="19E13618"/>
    <w:rsid w:val="19E498CA"/>
    <w:rsid w:val="19E55F3C"/>
    <w:rsid w:val="19E6D431"/>
    <w:rsid w:val="19E77FD2"/>
    <w:rsid w:val="19E82F6F"/>
    <w:rsid w:val="19E87E37"/>
    <w:rsid w:val="19EC76F4"/>
    <w:rsid w:val="19F02B02"/>
    <w:rsid w:val="19F28009"/>
    <w:rsid w:val="19F3150D"/>
    <w:rsid w:val="19F3177E"/>
    <w:rsid w:val="19F59B94"/>
    <w:rsid w:val="19FC4EE9"/>
    <w:rsid w:val="19FFC186"/>
    <w:rsid w:val="1A015C74"/>
    <w:rsid w:val="1A01987E"/>
    <w:rsid w:val="1A0395A8"/>
    <w:rsid w:val="1A052217"/>
    <w:rsid w:val="1A073632"/>
    <w:rsid w:val="1A18723E"/>
    <w:rsid w:val="1A1BB463"/>
    <w:rsid w:val="1A1D771E"/>
    <w:rsid w:val="1A1DACD1"/>
    <w:rsid w:val="1A1E4B92"/>
    <w:rsid w:val="1A2132CD"/>
    <w:rsid w:val="1A218CBF"/>
    <w:rsid w:val="1A21E093"/>
    <w:rsid w:val="1A224637"/>
    <w:rsid w:val="1A2EF816"/>
    <w:rsid w:val="1A3757B5"/>
    <w:rsid w:val="1A3DC424"/>
    <w:rsid w:val="1A3F6C42"/>
    <w:rsid w:val="1A4210DB"/>
    <w:rsid w:val="1A43E9C1"/>
    <w:rsid w:val="1A4505B7"/>
    <w:rsid w:val="1A45F7D9"/>
    <w:rsid w:val="1A46B7F4"/>
    <w:rsid w:val="1A4DC675"/>
    <w:rsid w:val="1A55F891"/>
    <w:rsid w:val="1A589F05"/>
    <w:rsid w:val="1A5FA5DE"/>
    <w:rsid w:val="1A5FFEE5"/>
    <w:rsid w:val="1A6FBA70"/>
    <w:rsid w:val="1A71B023"/>
    <w:rsid w:val="1A74874E"/>
    <w:rsid w:val="1A756495"/>
    <w:rsid w:val="1A756824"/>
    <w:rsid w:val="1A757B47"/>
    <w:rsid w:val="1A7B79BF"/>
    <w:rsid w:val="1A7D0DB0"/>
    <w:rsid w:val="1A7F6EF8"/>
    <w:rsid w:val="1A83640A"/>
    <w:rsid w:val="1A84FA3C"/>
    <w:rsid w:val="1A87C7CA"/>
    <w:rsid w:val="1A89C22F"/>
    <w:rsid w:val="1A91997A"/>
    <w:rsid w:val="1A950293"/>
    <w:rsid w:val="1A952F3F"/>
    <w:rsid w:val="1A956B7E"/>
    <w:rsid w:val="1A96D47F"/>
    <w:rsid w:val="1A9962A3"/>
    <w:rsid w:val="1A9D9B29"/>
    <w:rsid w:val="1A9FE5BA"/>
    <w:rsid w:val="1AA09F5A"/>
    <w:rsid w:val="1AA14F22"/>
    <w:rsid w:val="1AA4086D"/>
    <w:rsid w:val="1AA42D2B"/>
    <w:rsid w:val="1AA67CDF"/>
    <w:rsid w:val="1AA7DAA9"/>
    <w:rsid w:val="1AA8E611"/>
    <w:rsid w:val="1AA8EA62"/>
    <w:rsid w:val="1AA9B465"/>
    <w:rsid w:val="1AB21909"/>
    <w:rsid w:val="1AB40ED7"/>
    <w:rsid w:val="1AB4CA7E"/>
    <w:rsid w:val="1AB61295"/>
    <w:rsid w:val="1ABEDC6F"/>
    <w:rsid w:val="1AC6F339"/>
    <w:rsid w:val="1ACA82AA"/>
    <w:rsid w:val="1AD2941F"/>
    <w:rsid w:val="1AD6E571"/>
    <w:rsid w:val="1ADA40F2"/>
    <w:rsid w:val="1ADE5CB4"/>
    <w:rsid w:val="1AE0E035"/>
    <w:rsid w:val="1AE3367A"/>
    <w:rsid w:val="1AE44C20"/>
    <w:rsid w:val="1AEE4896"/>
    <w:rsid w:val="1AEE712B"/>
    <w:rsid w:val="1AF24720"/>
    <w:rsid w:val="1AF45103"/>
    <w:rsid w:val="1AF81A44"/>
    <w:rsid w:val="1AFBDF72"/>
    <w:rsid w:val="1AFC05A1"/>
    <w:rsid w:val="1B01FC3B"/>
    <w:rsid w:val="1B04EF48"/>
    <w:rsid w:val="1B0CBBCD"/>
    <w:rsid w:val="1B0E3A26"/>
    <w:rsid w:val="1B0E8BAD"/>
    <w:rsid w:val="1B14B592"/>
    <w:rsid w:val="1B14BE19"/>
    <w:rsid w:val="1B219E46"/>
    <w:rsid w:val="1B21ACBB"/>
    <w:rsid w:val="1B222B98"/>
    <w:rsid w:val="1B2A0BE5"/>
    <w:rsid w:val="1B38C8E2"/>
    <w:rsid w:val="1B38EE60"/>
    <w:rsid w:val="1B409AE2"/>
    <w:rsid w:val="1B44B10A"/>
    <w:rsid w:val="1B45E7A6"/>
    <w:rsid w:val="1B4678AD"/>
    <w:rsid w:val="1B46A1D9"/>
    <w:rsid w:val="1B491DDA"/>
    <w:rsid w:val="1B4C5886"/>
    <w:rsid w:val="1B4F6FFB"/>
    <w:rsid w:val="1B5588DD"/>
    <w:rsid w:val="1B55950B"/>
    <w:rsid w:val="1B5C52AA"/>
    <w:rsid w:val="1B5D90A9"/>
    <w:rsid w:val="1B5FA27C"/>
    <w:rsid w:val="1B60D816"/>
    <w:rsid w:val="1B637DFC"/>
    <w:rsid w:val="1B63E919"/>
    <w:rsid w:val="1B67BBB5"/>
    <w:rsid w:val="1B680631"/>
    <w:rsid w:val="1B6A75C8"/>
    <w:rsid w:val="1B6A94AC"/>
    <w:rsid w:val="1B6CC77A"/>
    <w:rsid w:val="1B6D9BA2"/>
    <w:rsid w:val="1B6EDF4F"/>
    <w:rsid w:val="1B72B30F"/>
    <w:rsid w:val="1B73A9E9"/>
    <w:rsid w:val="1B77059B"/>
    <w:rsid w:val="1B782571"/>
    <w:rsid w:val="1B7F7980"/>
    <w:rsid w:val="1B8626D0"/>
    <w:rsid w:val="1B8B590D"/>
    <w:rsid w:val="1B8D28B8"/>
    <w:rsid w:val="1B90847F"/>
    <w:rsid w:val="1B9239EC"/>
    <w:rsid w:val="1B940C7C"/>
    <w:rsid w:val="1B960B7D"/>
    <w:rsid w:val="1B9D2443"/>
    <w:rsid w:val="1B9DCC4F"/>
    <w:rsid w:val="1B9DFEEE"/>
    <w:rsid w:val="1B9E5C25"/>
    <w:rsid w:val="1BA01DD8"/>
    <w:rsid w:val="1BA9370D"/>
    <w:rsid w:val="1BAA96CD"/>
    <w:rsid w:val="1BAC1631"/>
    <w:rsid w:val="1BAE8606"/>
    <w:rsid w:val="1BB5C1F2"/>
    <w:rsid w:val="1BB88B43"/>
    <w:rsid w:val="1BBA4658"/>
    <w:rsid w:val="1BBC3797"/>
    <w:rsid w:val="1BC1603B"/>
    <w:rsid w:val="1BC18FD2"/>
    <w:rsid w:val="1BC695D5"/>
    <w:rsid w:val="1BC6D4B2"/>
    <w:rsid w:val="1BCEAA8C"/>
    <w:rsid w:val="1BD4B111"/>
    <w:rsid w:val="1BD60ED3"/>
    <w:rsid w:val="1BD6EEE3"/>
    <w:rsid w:val="1BDC4674"/>
    <w:rsid w:val="1BDF7EA1"/>
    <w:rsid w:val="1BDFA8CE"/>
    <w:rsid w:val="1BDFB576"/>
    <w:rsid w:val="1BE214C6"/>
    <w:rsid w:val="1BE390C2"/>
    <w:rsid w:val="1BECE56D"/>
    <w:rsid w:val="1BEDAAE3"/>
    <w:rsid w:val="1BF654AC"/>
    <w:rsid w:val="1BFA1A05"/>
    <w:rsid w:val="1BFC5939"/>
    <w:rsid w:val="1BFD71C5"/>
    <w:rsid w:val="1BFE62E6"/>
    <w:rsid w:val="1C032A4B"/>
    <w:rsid w:val="1C0528E5"/>
    <w:rsid w:val="1C070D98"/>
    <w:rsid w:val="1C0D270A"/>
    <w:rsid w:val="1C0F777B"/>
    <w:rsid w:val="1C15BE86"/>
    <w:rsid w:val="1C1BA018"/>
    <w:rsid w:val="1C1EBC45"/>
    <w:rsid w:val="1C233CFE"/>
    <w:rsid w:val="1C24DB8A"/>
    <w:rsid w:val="1C254B67"/>
    <w:rsid w:val="1C2597B6"/>
    <w:rsid w:val="1C2BC6DD"/>
    <w:rsid w:val="1C2ED08C"/>
    <w:rsid w:val="1C2EFE0C"/>
    <w:rsid w:val="1C2FC733"/>
    <w:rsid w:val="1C31BA96"/>
    <w:rsid w:val="1C361611"/>
    <w:rsid w:val="1C373693"/>
    <w:rsid w:val="1C395DB4"/>
    <w:rsid w:val="1C39FB78"/>
    <w:rsid w:val="1C3BC721"/>
    <w:rsid w:val="1C4441A9"/>
    <w:rsid w:val="1C44CE1F"/>
    <w:rsid w:val="1C4B7223"/>
    <w:rsid w:val="1C4BDC3A"/>
    <w:rsid w:val="1C4CBCB7"/>
    <w:rsid w:val="1C503DF9"/>
    <w:rsid w:val="1C5229DB"/>
    <w:rsid w:val="1C52D9B2"/>
    <w:rsid w:val="1C561240"/>
    <w:rsid w:val="1C5D4E67"/>
    <w:rsid w:val="1C5E629C"/>
    <w:rsid w:val="1C610C6C"/>
    <w:rsid w:val="1C63E092"/>
    <w:rsid w:val="1C641124"/>
    <w:rsid w:val="1C650562"/>
    <w:rsid w:val="1C68C960"/>
    <w:rsid w:val="1C699440"/>
    <w:rsid w:val="1C69EBF4"/>
    <w:rsid w:val="1C6B6318"/>
    <w:rsid w:val="1C6B9150"/>
    <w:rsid w:val="1C6BE51A"/>
    <w:rsid w:val="1C6C11E9"/>
    <w:rsid w:val="1C6F40BE"/>
    <w:rsid w:val="1C74EF98"/>
    <w:rsid w:val="1C78D547"/>
    <w:rsid w:val="1C7A44EA"/>
    <w:rsid w:val="1C7E840C"/>
    <w:rsid w:val="1C7EB06F"/>
    <w:rsid w:val="1C8072C6"/>
    <w:rsid w:val="1C84EEEE"/>
    <w:rsid w:val="1C89B35D"/>
    <w:rsid w:val="1C8B41F6"/>
    <w:rsid w:val="1C8E026F"/>
    <w:rsid w:val="1C91B076"/>
    <w:rsid w:val="1C93E5A9"/>
    <w:rsid w:val="1C95409B"/>
    <w:rsid w:val="1C998C6C"/>
    <w:rsid w:val="1C9A8001"/>
    <w:rsid w:val="1C9AB0F2"/>
    <w:rsid w:val="1CA56482"/>
    <w:rsid w:val="1CA62389"/>
    <w:rsid w:val="1CA70FA5"/>
    <w:rsid w:val="1CAD80D4"/>
    <w:rsid w:val="1CAF634B"/>
    <w:rsid w:val="1CB4F337"/>
    <w:rsid w:val="1CB5E94C"/>
    <w:rsid w:val="1CBE02C0"/>
    <w:rsid w:val="1CBF7A8B"/>
    <w:rsid w:val="1CBFB107"/>
    <w:rsid w:val="1CC1BAE7"/>
    <w:rsid w:val="1CC7F03D"/>
    <w:rsid w:val="1CC94AD1"/>
    <w:rsid w:val="1CCD6558"/>
    <w:rsid w:val="1CCD95E3"/>
    <w:rsid w:val="1CCDDAB1"/>
    <w:rsid w:val="1CCE4DCA"/>
    <w:rsid w:val="1CDA2D7E"/>
    <w:rsid w:val="1CDACDB4"/>
    <w:rsid w:val="1CDEF2D6"/>
    <w:rsid w:val="1CE6D8B2"/>
    <w:rsid w:val="1CEA9B63"/>
    <w:rsid w:val="1CEB5642"/>
    <w:rsid w:val="1CECC544"/>
    <w:rsid w:val="1CED1761"/>
    <w:rsid w:val="1CF3905A"/>
    <w:rsid w:val="1CF4E4E7"/>
    <w:rsid w:val="1CF65E4F"/>
    <w:rsid w:val="1CF7EB54"/>
    <w:rsid w:val="1CFEA710"/>
    <w:rsid w:val="1D01F364"/>
    <w:rsid w:val="1D093ED8"/>
    <w:rsid w:val="1D0A3890"/>
    <w:rsid w:val="1D0C407B"/>
    <w:rsid w:val="1D0D12D0"/>
    <w:rsid w:val="1D0ED52C"/>
    <w:rsid w:val="1D0EE585"/>
    <w:rsid w:val="1D0F0DE3"/>
    <w:rsid w:val="1D0FB027"/>
    <w:rsid w:val="1D105EA1"/>
    <w:rsid w:val="1D1209C5"/>
    <w:rsid w:val="1D1337C4"/>
    <w:rsid w:val="1D138218"/>
    <w:rsid w:val="1D154623"/>
    <w:rsid w:val="1D1CAFFC"/>
    <w:rsid w:val="1D1DE011"/>
    <w:rsid w:val="1D215384"/>
    <w:rsid w:val="1D2202DB"/>
    <w:rsid w:val="1D2353CF"/>
    <w:rsid w:val="1D241652"/>
    <w:rsid w:val="1D24EDD8"/>
    <w:rsid w:val="1D25D6E2"/>
    <w:rsid w:val="1D25FE53"/>
    <w:rsid w:val="1D2AD4ED"/>
    <w:rsid w:val="1D2F65C0"/>
    <w:rsid w:val="1D2F76C3"/>
    <w:rsid w:val="1D302822"/>
    <w:rsid w:val="1D321FDC"/>
    <w:rsid w:val="1D329BCB"/>
    <w:rsid w:val="1D332DD4"/>
    <w:rsid w:val="1D33C89F"/>
    <w:rsid w:val="1D3C12F5"/>
    <w:rsid w:val="1D3F16B4"/>
    <w:rsid w:val="1D402985"/>
    <w:rsid w:val="1D45ECBF"/>
    <w:rsid w:val="1D46E406"/>
    <w:rsid w:val="1D47EEE6"/>
    <w:rsid w:val="1D498F91"/>
    <w:rsid w:val="1D4A3237"/>
    <w:rsid w:val="1D4BFDBD"/>
    <w:rsid w:val="1D50FB12"/>
    <w:rsid w:val="1D535661"/>
    <w:rsid w:val="1D55E092"/>
    <w:rsid w:val="1D565427"/>
    <w:rsid w:val="1D57CFB4"/>
    <w:rsid w:val="1D592CC9"/>
    <w:rsid w:val="1D5BDA63"/>
    <w:rsid w:val="1D5F24FE"/>
    <w:rsid w:val="1D603334"/>
    <w:rsid w:val="1D611F8F"/>
    <w:rsid w:val="1D613063"/>
    <w:rsid w:val="1D6437EF"/>
    <w:rsid w:val="1D65FAD6"/>
    <w:rsid w:val="1D6B5C66"/>
    <w:rsid w:val="1D6C1769"/>
    <w:rsid w:val="1D6D29BE"/>
    <w:rsid w:val="1D729736"/>
    <w:rsid w:val="1D75F9A0"/>
    <w:rsid w:val="1D76E1EB"/>
    <w:rsid w:val="1D77629A"/>
    <w:rsid w:val="1D7918ED"/>
    <w:rsid w:val="1D7A363F"/>
    <w:rsid w:val="1D7CA09B"/>
    <w:rsid w:val="1D7E52EC"/>
    <w:rsid w:val="1D7FF88F"/>
    <w:rsid w:val="1D841C61"/>
    <w:rsid w:val="1D8473D9"/>
    <w:rsid w:val="1D885127"/>
    <w:rsid w:val="1D88A4E6"/>
    <w:rsid w:val="1D8FE29B"/>
    <w:rsid w:val="1D912EF0"/>
    <w:rsid w:val="1D91C098"/>
    <w:rsid w:val="1D91C35E"/>
    <w:rsid w:val="1D939CF4"/>
    <w:rsid w:val="1D974AC8"/>
    <w:rsid w:val="1D9A2CC2"/>
    <w:rsid w:val="1D9D24F0"/>
    <w:rsid w:val="1DA78A64"/>
    <w:rsid w:val="1DA9F056"/>
    <w:rsid w:val="1DB2465C"/>
    <w:rsid w:val="1DB80514"/>
    <w:rsid w:val="1DB8B4B8"/>
    <w:rsid w:val="1DBBAD32"/>
    <w:rsid w:val="1DBF0D5F"/>
    <w:rsid w:val="1DC360F2"/>
    <w:rsid w:val="1DC3864D"/>
    <w:rsid w:val="1DC3E739"/>
    <w:rsid w:val="1DC814B1"/>
    <w:rsid w:val="1DD2B486"/>
    <w:rsid w:val="1DD929B0"/>
    <w:rsid w:val="1DEB8386"/>
    <w:rsid w:val="1DEBB24E"/>
    <w:rsid w:val="1DEFFE5C"/>
    <w:rsid w:val="1DF13356"/>
    <w:rsid w:val="1DF1E6A5"/>
    <w:rsid w:val="1DF8E86D"/>
    <w:rsid w:val="1E047BF3"/>
    <w:rsid w:val="1E09D4A1"/>
    <w:rsid w:val="1E09EDCB"/>
    <w:rsid w:val="1E1104DE"/>
    <w:rsid w:val="1E11055A"/>
    <w:rsid w:val="1E12BB3D"/>
    <w:rsid w:val="1E14C088"/>
    <w:rsid w:val="1E15AD5A"/>
    <w:rsid w:val="1E164125"/>
    <w:rsid w:val="1E18E678"/>
    <w:rsid w:val="1E1C32FB"/>
    <w:rsid w:val="1E1C7B6B"/>
    <w:rsid w:val="1E207EEB"/>
    <w:rsid w:val="1E237106"/>
    <w:rsid w:val="1E25E958"/>
    <w:rsid w:val="1E27C077"/>
    <w:rsid w:val="1E2851D0"/>
    <w:rsid w:val="1E2B01E8"/>
    <w:rsid w:val="1E2CEE03"/>
    <w:rsid w:val="1E2D2469"/>
    <w:rsid w:val="1E35DDE8"/>
    <w:rsid w:val="1E3D8852"/>
    <w:rsid w:val="1E3D972B"/>
    <w:rsid w:val="1E3EF91A"/>
    <w:rsid w:val="1E4143B4"/>
    <w:rsid w:val="1E4D4044"/>
    <w:rsid w:val="1E51BA6C"/>
    <w:rsid w:val="1E557B4F"/>
    <w:rsid w:val="1E558755"/>
    <w:rsid w:val="1E579488"/>
    <w:rsid w:val="1E595F95"/>
    <w:rsid w:val="1E5CE3D3"/>
    <w:rsid w:val="1E5F1745"/>
    <w:rsid w:val="1E61A070"/>
    <w:rsid w:val="1E629585"/>
    <w:rsid w:val="1E63EC42"/>
    <w:rsid w:val="1E6A267A"/>
    <w:rsid w:val="1E6BED68"/>
    <w:rsid w:val="1E6F43B7"/>
    <w:rsid w:val="1E6FE319"/>
    <w:rsid w:val="1E716800"/>
    <w:rsid w:val="1E72CAC0"/>
    <w:rsid w:val="1E740236"/>
    <w:rsid w:val="1E75BFD8"/>
    <w:rsid w:val="1E7704A4"/>
    <w:rsid w:val="1E8201A2"/>
    <w:rsid w:val="1E847B4A"/>
    <w:rsid w:val="1E84B95F"/>
    <w:rsid w:val="1E8A0A18"/>
    <w:rsid w:val="1E8BC21E"/>
    <w:rsid w:val="1E8E616B"/>
    <w:rsid w:val="1E914C94"/>
    <w:rsid w:val="1E91EA05"/>
    <w:rsid w:val="1E981942"/>
    <w:rsid w:val="1E9A0B0C"/>
    <w:rsid w:val="1EA033BA"/>
    <w:rsid w:val="1EA7E8F5"/>
    <w:rsid w:val="1EAD5BD6"/>
    <w:rsid w:val="1EAF8E29"/>
    <w:rsid w:val="1EB6A4FA"/>
    <w:rsid w:val="1EBC13D7"/>
    <w:rsid w:val="1EC25CC4"/>
    <w:rsid w:val="1EC3E6C9"/>
    <w:rsid w:val="1EC3EFCA"/>
    <w:rsid w:val="1ECC2BE8"/>
    <w:rsid w:val="1ECD1FA1"/>
    <w:rsid w:val="1ED22C11"/>
    <w:rsid w:val="1ED2CD4D"/>
    <w:rsid w:val="1ED33759"/>
    <w:rsid w:val="1ED3F7C9"/>
    <w:rsid w:val="1ED5E968"/>
    <w:rsid w:val="1EDFA9A0"/>
    <w:rsid w:val="1EE19A63"/>
    <w:rsid w:val="1EE398DB"/>
    <w:rsid w:val="1EE72778"/>
    <w:rsid w:val="1EE73BD9"/>
    <w:rsid w:val="1EE80E84"/>
    <w:rsid w:val="1EE81C31"/>
    <w:rsid w:val="1EEA755C"/>
    <w:rsid w:val="1EEC2728"/>
    <w:rsid w:val="1EF4A03D"/>
    <w:rsid w:val="1EF83134"/>
    <w:rsid w:val="1EFC3B74"/>
    <w:rsid w:val="1F0753CD"/>
    <w:rsid w:val="1F0777C2"/>
    <w:rsid w:val="1F0AC755"/>
    <w:rsid w:val="1F134488"/>
    <w:rsid w:val="1F15A0E5"/>
    <w:rsid w:val="1F1715D2"/>
    <w:rsid w:val="1F1777C7"/>
    <w:rsid w:val="1F193510"/>
    <w:rsid w:val="1F19C8E3"/>
    <w:rsid w:val="1F1AAD1F"/>
    <w:rsid w:val="1F1DE2BC"/>
    <w:rsid w:val="1F235F00"/>
    <w:rsid w:val="1F259D14"/>
    <w:rsid w:val="1F25FB4B"/>
    <w:rsid w:val="1F260483"/>
    <w:rsid w:val="1F269241"/>
    <w:rsid w:val="1F278992"/>
    <w:rsid w:val="1F28BEC2"/>
    <w:rsid w:val="1F2ACE10"/>
    <w:rsid w:val="1F2E6502"/>
    <w:rsid w:val="1F317B50"/>
    <w:rsid w:val="1F333142"/>
    <w:rsid w:val="1F33B2B9"/>
    <w:rsid w:val="1F354650"/>
    <w:rsid w:val="1F354B75"/>
    <w:rsid w:val="1F3CD5A2"/>
    <w:rsid w:val="1F3F812E"/>
    <w:rsid w:val="1F458DD6"/>
    <w:rsid w:val="1F4A4099"/>
    <w:rsid w:val="1F4DBD08"/>
    <w:rsid w:val="1F4FA1E7"/>
    <w:rsid w:val="1F4FD254"/>
    <w:rsid w:val="1F58CD20"/>
    <w:rsid w:val="1F6178A6"/>
    <w:rsid w:val="1F631B54"/>
    <w:rsid w:val="1F6437AC"/>
    <w:rsid w:val="1F6876F7"/>
    <w:rsid w:val="1F6917F1"/>
    <w:rsid w:val="1F6AE494"/>
    <w:rsid w:val="1F6BE4BC"/>
    <w:rsid w:val="1F6D795D"/>
    <w:rsid w:val="1F6E8B77"/>
    <w:rsid w:val="1F700727"/>
    <w:rsid w:val="1F703921"/>
    <w:rsid w:val="1F71EF64"/>
    <w:rsid w:val="1F721B58"/>
    <w:rsid w:val="1F74FC17"/>
    <w:rsid w:val="1F750588"/>
    <w:rsid w:val="1F767368"/>
    <w:rsid w:val="1F76A3C6"/>
    <w:rsid w:val="1F7A90FB"/>
    <w:rsid w:val="1F7CA896"/>
    <w:rsid w:val="1F80A4D7"/>
    <w:rsid w:val="1F827F48"/>
    <w:rsid w:val="1F86B5DF"/>
    <w:rsid w:val="1F8E8136"/>
    <w:rsid w:val="1F91924D"/>
    <w:rsid w:val="1F960216"/>
    <w:rsid w:val="1F97B861"/>
    <w:rsid w:val="1F98E5E9"/>
    <w:rsid w:val="1F991637"/>
    <w:rsid w:val="1F9A02A1"/>
    <w:rsid w:val="1F9A080A"/>
    <w:rsid w:val="1F9A1929"/>
    <w:rsid w:val="1F9C7BB9"/>
    <w:rsid w:val="1F9D32BE"/>
    <w:rsid w:val="1FA04C54"/>
    <w:rsid w:val="1FA9EFB8"/>
    <w:rsid w:val="1FAA02E9"/>
    <w:rsid w:val="1FABCCC1"/>
    <w:rsid w:val="1FAD4D6D"/>
    <w:rsid w:val="1FB1C272"/>
    <w:rsid w:val="1FB254DC"/>
    <w:rsid w:val="1FB67E65"/>
    <w:rsid w:val="1FBBF3D8"/>
    <w:rsid w:val="1FBF95D2"/>
    <w:rsid w:val="1FC070DD"/>
    <w:rsid w:val="1FC4A6AD"/>
    <w:rsid w:val="1FCEA630"/>
    <w:rsid w:val="1FD26353"/>
    <w:rsid w:val="1FDCBE96"/>
    <w:rsid w:val="1FDE95E5"/>
    <w:rsid w:val="1FDEAF31"/>
    <w:rsid w:val="1FDEC3E3"/>
    <w:rsid w:val="1FE02D3F"/>
    <w:rsid w:val="1FE09702"/>
    <w:rsid w:val="1FE26065"/>
    <w:rsid w:val="1FE9B83D"/>
    <w:rsid w:val="1FEE1CC9"/>
    <w:rsid w:val="1FF33624"/>
    <w:rsid w:val="1FF47DB9"/>
    <w:rsid w:val="1FF4AD10"/>
    <w:rsid w:val="1FF54C03"/>
    <w:rsid w:val="2006DDC5"/>
    <w:rsid w:val="20074176"/>
    <w:rsid w:val="2009E0E8"/>
    <w:rsid w:val="200BD5C7"/>
    <w:rsid w:val="200C25D8"/>
    <w:rsid w:val="2010E54E"/>
    <w:rsid w:val="2012367C"/>
    <w:rsid w:val="201412CB"/>
    <w:rsid w:val="20152807"/>
    <w:rsid w:val="201554CC"/>
    <w:rsid w:val="2016CB04"/>
    <w:rsid w:val="2018C6AC"/>
    <w:rsid w:val="20191110"/>
    <w:rsid w:val="201AB58D"/>
    <w:rsid w:val="201D65F0"/>
    <w:rsid w:val="202196E8"/>
    <w:rsid w:val="20268F3F"/>
    <w:rsid w:val="20270984"/>
    <w:rsid w:val="2027927F"/>
    <w:rsid w:val="202F655E"/>
    <w:rsid w:val="20310A91"/>
    <w:rsid w:val="2031B455"/>
    <w:rsid w:val="20326A0A"/>
    <w:rsid w:val="2032E69B"/>
    <w:rsid w:val="2037D4D1"/>
    <w:rsid w:val="203C53AC"/>
    <w:rsid w:val="203EF4A8"/>
    <w:rsid w:val="20432B26"/>
    <w:rsid w:val="204364AE"/>
    <w:rsid w:val="20450718"/>
    <w:rsid w:val="204B496D"/>
    <w:rsid w:val="204C2973"/>
    <w:rsid w:val="2050AC47"/>
    <w:rsid w:val="205439C7"/>
    <w:rsid w:val="20560EC1"/>
    <w:rsid w:val="20586E21"/>
    <w:rsid w:val="205C66BA"/>
    <w:rsid w:val="2066BDB2"/>
    <w:rsid w:val="2068FF74"/>
    <w:rsid w:val="206EDBDE"/>
    <w:rsid w:val="20707450"/>
    <w:rsid w:val="207C88FA"/>
    <w:rsid w:val="207DE0AF"/>
    <w:rsid w:val="208765C9"/>
    <w:rsid w:val="2095EDD4"/>
    <w:rsid w:val="20968557"/>
    <w:rsid w:val="20992289"/>
    <w:rsid w:val="209D689E"/>
    <w:rsid w:val="20A15949"/>
    <w:rsid w:val="20A19A22"/>
    <w:rsid w:val="20A7C1BD"/>
    <w:rsid w:val="20A846E9"/>
    <w:rsid w:val="20AAABEC"/>
    <w:rsid w:val="20AD6B7C"/>
    <w:rsid w:val="20B1AEFD"/>
    <w:rsid w:val="20B2D462"/>
    <w:rsid w:val="20B5D8CA"/>
    <w:rsid w:val="20B6D85F"/>
    <w:rsid w:val="20B6F9EA"/>
    <w:rsid w:val="20B9A1EB"/>
    <w:rsid w:val="20BA8927"/>
    <w:rsid w:val="20BD940C"/>
    <w:rsid w:val="20C7CF0D"/>
    <w:rsid w:val="20CE9E27"/>
    <w:rsid w:val="20CFB659"/>
    <w:rsid w:val="20D1D5A8"/>
    <w:rsid w:val="20D236EB"/>
    <w:rsid w:val="20D9AC24"/>
    <w:rsid w:val="20DD2C8B"/>
    <w:rsid w:val="20DFAB2C"/>
    <w:rsid w:val="20DFD412"/>
    <w:rsid w:val="20E78706"/>
    <w:rsid w:val="20E7CD8E"/>
    <w:rsid w:val="20E8C80A"/>
    <w:rsid w:val="20EBDEB8"/>
    <w:rsid w:val="20ECB192"/>
    <w:rsid w:val="20ECC100"/>
    <w:rsid w:val="20ECCB92"/>
    <w:rsid w:val="20EF0C35"/>
    <w:rsid w:val="20F1738B"/>
    <w:rsid w:val="20F20360"/>
    <w:rsid w:val="20F3478D"/>
    <w:rsid w:val="20F4F5ED"/>
    <w:rsid w:val="20F5A9E2"/>
    <w:rsid w:val="20F65667"/>
    <w:rsid w:val="20F6AB80"/>
    <w:rsid w:val="20FEBB58"/>
    <w:rsid w:val="20FFE6A9"/>
    <w:rsid w:val="21006142"/>
    <w:rsid w:val="210907F4"/>
    <w:rsid w:val="210D3D30"/>
    <w:rsid w:val="2112C43C"/>
    <w:rsid w:val="21152F70"/>
    <w:rsid w:val="2115CE53"/>
    <w:rsid w:val="211627E5"/>
    <w:rsid w:val="211EB780"/>
    <w:rsid w:val="211F9AFF"/>
    <w:rsid w:val="21238A11"/>
    <w:rsid w:val="21268088"/>
    <w:rsid w:val="212C4690"/>
    <w:rsid w:val="2130A0A6"/>
    <w:rsid w:val="2132BF92"/>
    <w:rsid w:val="21330C30"/>
    <w:rsid w:val="2133A815"/>
    <w:rsid w:val="2138A38A"/>
    <w:rsid w:val="213B1966"/>
    <w:rsid w:val="213DAAC5"/>
    <w:rsid w:val="213E9318"/>
    <w:rsid w:val="214130EB"/>
    <w:rsid w:val="21453B9E"/>
    <w:rsid w:val="21485457"/>
    <w:rsid w:val="2148ED52"/>
    <w:rsid w:val="21490039"/>
    <w:rsid w:val="214DBC7A"/>
    <w:rsid w:val="21541854"/>
    <w:rsid w:val="2155BD64"/>
    <w:rsid w:val="215C930E"/>
    <w:rsid w:val="21603CB5"/>
    <w:rsid w:val="21629B00"/>
    <w:rsid w:val="2168C09B"/>
    <w:rsid w:val="216CF457"/>
    <w:rsid w:val="216E1745"/>
    <w:rsid w:val="2170757B"/>
    <w:rsid w:val="2171BAA4"/>
    <w:rsid w:val="21747F67"/>
    <w:rsid w:val="21769158"/>
    <w:rsid w:val="2179BBBD"/>
    <w:rsid w:val="217F0786"/>
    <w:rsid w:val="217F89B2"/>
    <w:rsid w:val="218511FE"/>
    <w:rsid w:val="218A4F1C"/>
    <w:rsid w:val="218B2BE0"/>
    <w:rsid w:val="218D43ED"/>
    <w:rsid w:val="218E6749"/>
    <w:rsid w:val="21924E19"/>
    <w:rsid w:val="219B9CE2"/>
    <w:rsid w:val="219CEC8E"/>
    <w:rsid w:val="219E056C"/>
    <w:rsid w:val="21A10D14"/>
    <w:rsid w:val="21A4FA40"/>
    <w:rsid w:val="21A6DE55"/>
    <w:rsid w:val="21AB6163"/>
    <w:rsid w:val="21AE4DE3"/>
    <w:rsid w:val="21B1E50A"/>
    <w:rsid w:val="21B49970"/>
    <w:rsid w:val="21BA25A7"/>
    <w:rsid w:val="21BD6CEA"/>
    <w:rsid w:val="21C45003"/>
    <w:rsid w:val="21C9AA35"/>
    <w:rsid w:val="21CF1DC1"/>
    <w:rsid w:val="21D045D1"/>
    <w:rsid w:val="21D0F6B5"/>
    <w:rsid w:val="21D122C3"/>
    <w:rsid w:val="21D35495"/>
    <w:rsid w:val="21D6A0FF"/>
    <w:rsid w:val="21D6B63E"/>
    <w:rsid w:val="21DA4743"/>
    <w:rsid w:val="21DE20AB"/>
    <w:rsid w:val="21E0CADB"/>
    <w:rsid w:val="21E3EFC4"/>
    <w:rsid w:val="21E96000"/>
    <w:rsid w:val="21E9DA7C"/>
    <w:rsid w:val="21F13F95"/>
    <w:rsid w:val="21F1E7DC"/>
    <w:rsid w:val="21F43618"/>
    <w:rsid w:val="21F49A1E"/>
    <w:rsid w:val="21F5B7A0"/>
    <w:rsid w:val="21F8D3A0"/>
    <w:rsid w:val="21FB543A"/>
    <w:rsid w:val="2206C1F3"/>
    <w:rsid w:val="2209224A"/>
    <w:rsid w:val="2209CA2C"/>
    <w:rsid w:val="220AF4BC"/>
    <w:rsid w:val="220D9BDA"/>
    <w:rsid w:val="221343D0"/>
    <w:rsid w:val="22171603"/>
    <w:rsid w:val="2217C15B"/>
    <w:rsid w:val="2217CB32"/>
    <w:rsid w:val="2219A1AE"/>
    <w:rsid w:val="221A2D61"/>
    <w:rsid w:val="221E95E8"/>
    <w:rsid w:val="221EF24C"/>
    <w:rsid w:val="22280E48"/>
    <w:rsid w:val="22299E50"/>
    <w:rsid w:val="222A94DD"/>
    <w:rsid w:val="222AB01B"/>
    <w:rsid w:val="223636E5"/>
    <w:rsid w:val="22365744"/>
    <w:rsid w:val="22367472"/>
    <w:rsid w:val="2236A9D2"/>
    <w:rsid w:val="2236BD0F"/>
    <w:rsid w:val="2239B7F3"/>
    <w:rsid w:val="223DE030"/>
    <w:rsid w:val="223FA091"/>
    <w:rsid w:val="2240490E"/>
    <w:rsid w:val="2248554F"/>
    <w:rsid w:val="2248AFC9"/>
    <w:rsid w:val="224BB153"/>
    <w:rsid w:val="224CE673"/>
    <w:rsid w:val="224CE96F"/>
    <w:rsid w:val="22581BD4"/>
    <w:rsid w:val="2259E5F0"/>
    <w:rsid w:val="225CC48D"/>
    <w:rsid w:val="226394EE"/>
    <w:rsid w:val="22676ED0"/>
    <w:rsid w:val="2269FD34"/>
    <w:rsid w:val="226AE53C"/>
    <w:rsid w:val="2271A889"/>
    <w:rsid w:val="2274E607"/>
    <w:rsid w:val="227AB7AC"/>
    <w:rsid w:val="228098E1"/>
    <w:rsid w:val="22847BA9"/>
    <w:rsid w:val="22859C5F"/>
    <w:rsid w:val="22899F8E"/>
    <w:rsid w:val="229584AA"/>
    <w:rsid w:val="2296CDC5"/>
    <w:rsid w:val="2297B2E4"/>
    <w:rsid w:val="22A1FDA2"/>
    <w:rsid w:val="22A62C82"/>
    <w:rsid w:val="22A6FC1E"/>
    <w:rsid w:val="22A7A05B"/>
    <w:rsid w:val="22AC2B67"/>
    <w:rsid w:val="22AED277"/>
    <w:rsid w:val="22AF515C"/>
    <w:rsid w:val="22B13F18"/>
    <w:rsid w:val="22B2C343"/>
    <w:rsid w:val="22B4AF6A"/>
    <w:rsid w:val="22B5C5F4"/>
    <w:rsid w:val="22B5D0D0"/>
    <w:rsid w:val="22B8D99E"/>
    <w:rsid w:val="22BB7669"/>
    <w:rsid w:val="22BBB2C6"/>
    <w:rsid w:val="22BC2EDF"/>
    <w:rsid w:val="22C529FB"/>
    <w:rsid w:val="22D08769"/>
    <w:rsid w:val="22D21A20"/>
    <w:rsid w:val="22D498CE"/>
    <w:rsid w:val="22DC3D96"/>
    <w:rsid w:val="22E6E476"/>
    <w:rsid w:val="22EEC566"/>
    <w:rsid w:val="22F1673A"/>
    <w:rsid w:val="22F22B8B"/>
    <w:rsid w:val="22FA2856"/>
    <w:rsid w:val="22FC0781"/>
    <w:rsid w:val="22FD504F"/>
    <w:rsid w:val="22FDCAE4"/>
    <w:rsid w:val="22FF3363"/>
    <w:rsid w:val="22FF4931"/>
    <w:rsid w:val="23000B79"/>
    <w:rsid w:val="230490E8"/>
    <w:rsid w:val="23059C86"/>
    <w:rsid w:val="230C6A2F"/>
    <w:rsid w:val="2310C974"/>
    <w:rsid w:val="2313CB6B"/>
    <w:rsid w:val="23141520"/>
    <w:rsid w:val="23160990"/>
    <w:rsid w:val="23174EC9"/>
    <w:rsid w:val="231D3955"/>
    <w:rsid w:val="231DDFE0"/>
    <w:rsid w:val="231FE67F"/>
    <w:rsid w:val="23248D9D"/>
    <w:rsid w:val="2327DE18"/>
    <w:rsid w:val="2327FCF8"/>
    <w:rsid w:val="23289D4D"/>
    <w:rsid w:val="2328B496"/>
    <w:rsid w:val="232C414D"/>
    <w:rsid w:val="232CDF85"/>
    <w:rsid w:val="23305350"/>
    <w:rsid w:val="2330D6B6"/>
    <w:rsid w:val="2332DC5D"/>
    <w:rsid w:val="2336B6B2"/>
    <w:rsid w:val="2338EB94"/>
    <w:rsid w:val="23390416"/>
    <w:rsid w:val="233D73F1"/>
    <w:rsid w:val="233E167E"/>
    <w:rsid w:val="233ED720"/>
    <w:rsid w:val="233F2632"/>
    <w:rsid w:val="2342C96E"/>
    <w:rsid w:val="23442EC0"/>
    <w:rsid w:val="2346563F"/>
    <w:rsid w:val="2347D658"/>
    <w:rsid w:val="2348FA3D"/>
    <w:rsid w:val="234B0D13"/>
    <w:rsid w:val="234C21AC"/>
    <w:rsid w:val="234C646E"/>
    <w:rsid w:val="23521E18"/>
    <w:rsid w:val="23527E5F"/>
    <w:rsid w:val="235291BB"/>
    <w:rsid w:val="23543935"/>
    <w:rsid w:val="235780F9"/>
    <w:rsid w:val="235841DA"/>
    <w:rsid w:val="23593B6B"/>
    <w:rsid w:val="235C1BAA"/>
    <w:rsid w:val="235C624D"/>
    <w:rsid w:val="2362EEDA"/>
    <w:rsid w:val="2365F757"/>
    <w:rsid w:val="2366DA35"/>
    <w:rsid w:val="236891EB"/>
    <w:rsid w:val="2369E77C"/>
    <w:rsid w:val="236E64AB"/>
    <w:rsid w:val="236FB4FB"/>
    <w:rsid w:val="23729299"/>
    <w:rsid w:val="2373847D"/>
    <w:rsid w:val="2378143F"/>
    <w:rsid w:val="23842203"/>
    <w:rsid w:val="2385845E"/>
    <w:rsid w:val="2386BF49"/>
    <w:rsid w:val="238AFD79"/>
    <w:rsid w:val="238D4836"/>
    <w:rsid w:val="238E03F9"/>
    <w:rsid w:val="238EDE55"/>
    <w:rsid w:val="23906C99"/>
    <w:rsid w:val="2393325D"/>
    <w:rsid w:val="239B48F4"/>
    <w:rsid w:val="239CB0ED"/>
    <w:rsid w:val="239CE16F"/>
    <w:rsid w:val="23A2FC77"/>
    <w:rsid w:val="23A3C63D"/>
    <w:rsid w:val="23A7DDB5"/>
    <w:rsid w:val="23A93C2B"/>
    <w:rsid w:val="23AB9180"/>
    <w:rsid w:val="23B141DE"/>
    <w:rsid w:val="23B75C94"/>
    <w:rsid w:val="23BB5E67"/>
    <w:rsid w:val="23BD9E92"/>
    <w:rsid w:val="23C1356D"/>
    <w:rsid w:val="23C7D23E"/>
    <w:rsid w:val="23CC0EC1"/>
    <w:rsid w:val="23D06BEF"/>
    <w:rsid w:val="23D23B7E"/>
    <w:rsid w:val="23D33CC5"/>
    <w:rsid w:val="23DB1337"/>
    <w:rsid w:val="23E2EAF6"/>
    <w:rsid w:val="23E48548"/>
    <w:rsid w:val="23E4A111"/>
    <w:rsid w:val="23E8A7DD"/>
    <w:rsid w:val="23EA4D55"/>
    <w:rsid w:val="23EB5C94"/>
    <w:rsid w:val="23EBF150"/>
    <w:rsid w:val="23EC2BAC"/>
    <w:rsid w:val="23EDB44A"/>
    <w:rsid w:val="23EF2D78"/>
    <w:rsid w:val="23EF2E3A"/>
    <w:rsid w:val="23F1B8D0"/>
    <w:rsid w:val="23F29B84"/>
    <w:rsid w:val="23F3E3B8"/>
    <w:rsid w:val="23FDF5D2"/>
    <w:rsid w:val="23FE349B"/>
    <w:rsid w:val="2402CFCB"/>
    <w:rsid w:val="240BAF6C"/>
    <w:rsid w:val="240D8E2A"/>
    <w:rsid w:val="240FBE0A"/>
    <w:rsid w:val="2412DAE4"/>
    <w:rsid w:val="241556B6"/>
    <w:rsid w:val="2419D1E3"/>
    <w:rsid w:val="24216B19"/>
    <w:rsid w:val="24219073"/>
    <w:rsid w:val="2422B6BB"/>
    <w:rsid w:val="242527A2"/>
    <w:rsid w:val="2426E187"/>
    <w:rsid w:val="2429A50A"/>
    <w:rsid w:val="242B2058"/>
    <w:rsid w:val="24312002"/>
    <w:rsid w:val="24346335"/>
    <w:rsid w:val="24358FF6"/>
    <w:rsid w:val="243897B2"/>
    <w:rsid w:val="243EA9C7"/>
    <w:rsid w:val="243EAC43"/>
    <w:rsid w:val="2440B9F4"/>
    <w:rsid w:val="2441FF25"/>
    <w:rsid w:val="24430DC8"/>
    <w:rsid w:val="24464E29"/>
    <w:rsid w:val="2448642B"/>
    <w:rsid w:val="2449AF28"/>
    <w:rsid w:val="244AC533"/>
    <w:rsid w:val="244E2CB2"/>
    <w:rsid w:val="24519391"/>
    <w:rsid w:val="24562609"/>
    <w:rsid w:val="2456D217"/>
    <w:rsid w:val="24588120"/>
    <w:rsid w:val="245AFF65"/>
    <w:rsid w:val="245E61CA"/>
    <w:rsid w:val="2463F779"/>
    <w:rsid w:val="2464F0C7"/>
    <w:rsid w:val="2466913E"/>
    <w:rsid w:val="246A16B5"/>
    <w:rsid w:val="246C9C85"/>
    <w:rsid w:val="246D0A05"/>
    <w:rsid w:val="246E5CD9"/>
    <w:rsid w:val="247278E8"/>
    <w:rsid w:val="24740BD2"/>
    <w:rsid w:val="2474CBE5"/>
    <w:rsid w:val="24769A63"/>
    <w:rsid w:val="24810246"/>
    <w:rsid w:val="24883F1E"/>
    <w:rsid w:val="248A9318"/>
    <w:rsid w:val="248BBA2F"/>
    <w:rsid w:val="248C8D96"/>
    <w:rsid w:val="248E686C"/>
    <w:rsid w:val="24916FF5"/>
    <w:rsid w:val="249215D8"/>
    <w:rsid w:val="2492F8CC"/>
    <w:rsid w:val="24956DDA"/>
    <w:rsid w:val="24979DA5"/>
    <w:rsid w:val="2499707E"/>
    <w:rsid w:val="24A1E5F3"/>
    <w:rsid w:val="24AC6981"/>
    <w:rsid w:val="24ACEF0C"/>
    <w:rsid w:val="24B2A004"/>
    <w:rsid w:val="24B605AC"/>
    <w:rsid w:val="24B95431"/>
    <w:rsid w:val="24BE9597"/>
    <w:rsid w:val="24BF7788"/>
    <w:rsid w:val="24BFCF4D"/>
    <w:rsid w:val="24BFF168"/>
    <w:rsid w:val="24C27E0A"/>
    <w:rsid w:val="24C55E01"/>
    <w:rsid w:val="24C9A391"/>
    <w:rsid w:val="24CCEC6E"/>
    <w:rsid w:val="24CD5D4F"/>
    <w:rsid w:val="24CF4C12"/>
    <w:rsid w:val="24CF6474"/>
    <w:rsid w:val="24CFA74F"/>
    <w:rsid w:val="24D0CAAE"/>
    <w:rsid w:val="24D0D043"/>
    <w:rsid w:val="24D2D873"/>
    <w:rsid w:val="24D37CEB"/>
    <w:rsid w:val="24D45CB6"/>
    <w:rsid w:val="24D716AE"/>
    <w:rsid w:val="24D77CDD"/>
    <w:rsid w:val="24D855DE"/>
    <w:rsid w:val="24DCB694"/>
    <w:rsid w:val="24DF7B7A"/>
    <w:rsid w:val="24E022E4"/>
    <w:rsid w:val="24F9BBAF"/>
    <w:rsid w:val="24FACA0D"/>
    <w:rsid w:val="24FEB09D"/>
    <w:rsid w:val="25018026"/>
    <w:rsid w:val="2502469A"/>
    <w:rsid w:val="25066270"/>
    <w:rsid w:val="250AAFE1"/>
    <w:rsid w:val="250DE367"/>
    <w:rsid w:val="250F4A6A"/>
    <w:rsid w:val="2511619D"/>
    <w:rsid w:val="251565BB"/>
    <w:rsid w:val="25170F98"/>
    <w:rsid w:val="251CFC1E"/>
    <w:rsid w:val="252013D8"/>
    <w:rsid w:val="25229556"/>
    <w:rsid w:val="2524BF04"/>
    <w:rsid w:val="25291897"/>
    <w:rsid w:val="25292B7B"/>
    <w:rsid w:val="252ED40E"/>
    <w:rsid w:val="252FAA85"/>
    <w:rsid w:val="252FC9E4"/>
    <w:rsid w:val="252FD982"/>
    <w:rsid w:val="25304732"/>
    <w:rsid w:val="253052BD"/>
    <w:rsid w:val="2535CA25"/>
    <w:rsid w:val="253707F6"/>
    <w:rsid w:val="2540C045"/>
    <w:rsid w:val="2541BC89"/>
    <w:rsid w:val="25440641"/>
    <w:rsid w:val="25457EA4"/>
    <w:rsid w:val="254613EA"/>
    <w:rsid w:val="254761E1"/>
    <w:rsid w:val="25479F95"/>
    <w:rsid w:val="25521789"/>
    <w:rsid w:val="25552E4D"/>
    <w:rsid w:val="25586C33"/>
    <w:rsid w:val="255A52C2"/>
    <w:rsid w:val="255F03E7"/>
    <w:rsid w:val="255F79C0"/>
    <w:rsid w:val="255F9FB1"/>
    <w:rsid w:val="256043FA"/>
    <w:rsid w:val="25660CB9"/>
    <w:rsid w:val="2567C145"/>
    <w:rsid w:val="25691246"/>
    <w:rsid w:val="2569B910"/>
    <w:rsid w:val="256DF098"/>
    <w:rsid w:val="257401DF"/>
    <w:rsid w:val="2579508B"/>
    <w:rsid w:val="258469FD"/>
    <w:rsid w:val="258A01C2"/>
    <w:rsid w:val="258D7D0C"/>
    <w:rsid w:val="259104A6"/>
    <w:rsid w:val="25923CA9"/>
    <w:rsid w:val="25940F72"/>
    <w:rsid w:val="25960DC3"/>
    <w:rsid w:val="2597F85C"/>
    <w:rsid w:val="259973EC"/>
    <w:rsid w:val="259ECD2F"/>
    <w:rsid w:val="25A0D207"/>
    <w:rsid w:val="25A1935E"/>
    <w:rsid w:val="25A977DC"/>
    <w:rsid w:val="25AE6288"/>
    <w:rsid w:val="25AFE76A"/>
    <w:rsid w:val="25B45B97"/>
    <w:rsid w:val="25B46FEA"/>
    <w:rsid w:val="25B5B32A"/>
    <w:rsid w:val="25B8AF97"/>
    <w:rsid w:val="25BB4EFB"/>
    <w:rsid w:val="25BC899E"/>
    <w:rsid w:val="25BD8D3D"/>
    <w:rsid w:val="25C0FD21"/>
    <w:rsid w:val="25C20A53"/>
    <w:rsid w:val="25C44238"/>
    <w:rsid w:val="25C73D8C"/>
    <w:rsid w:val="25C9776F"/>
    <w:rsid w:val="25D36DB8"/>
    <w:rsid w:val="25D56AAE"/>
    <w:rsid w:val="25D961DD"/>
    <w:rsid w:val="25DCE655"/>
    <w:rsid w:val="25E6B2A5"/>
    <w:rsid w:val="25E8A765"/>
    <w:rsid w:val="25EDF9CC"/>
    <w:rsid w:val="25EFDC76"/>
    <w:rsid w:val="25F0CE27"/>
    <w:rsid w:val="25F4ADB4"/>
    <w:rsid w:val="25F4CD45"/>
    <w:rsid w:val="25F779E3"/>
    <w:rsid w:val="25F7F407"/>
    <w:rsid w:val="25FDB79D"/>
    <w:rsid w:val="25FF1545"/>
    <w:rsid w:val="25FFF688"/>
    <w:rsid w:val="2601FE39"/>
    <w:rsid w:val="2603406D"/>
    <w:rsid w:val="260761F6"/>
    <w:rsid w:val="2609CA2E"/>
    <w:rsid w:val="260F805F"/>
    <w:rsid w:val="26145E59"/>
    <w:rsid w:val="26156587"/>
    <w:rsid w:val="261AC791"/>
    <w:rsid w:val="261AD289"/>
    <w:rsid w:val="261B6BC6"/>
    <w:rsid w:val="261E0513"/>
    <w:rsid w:val="262264DF"/>
    <w:rsid w:val="26226D61"/>
    <w:rsid w:val="2626358B"/>
    <w:rsid w:val="26284F60"/>
    <w:rsid w:val="262A38CD"/>
    <w:rsid w:val="262A448F"/>
    <w:rsid w:val="262EC185"/>
    <w:rsid w:val="26312A5B"/>
    <w:rsid w:val="263267D5"/>
    <w:rsid w:val="2632F250"/>
    <w:rsid w:val="2635FE93"/>
    <w:rsid w:val="26399CE6"/>
    <w:rsid w:val="263D13AE"/>
    <w:rsid w:val="26408A91"/>
    <w:rsid w:val="26448E21"/>
    <w:rsid w:val="264A8C92"/>
    <w:rsid w:val="264CBB8B"/>
    <w:rsid w:val="264CFF2D"/>
    <w:rsid w:val="264DE7D4"/>
    <w:rsid w:val="26516D31"/>
    <w:rsid w:val="26560AFB"/>
    <w:rsid w:val="2657361C"/>
    <w:rsid w:val="265DA32D"/>
    <w:rsid w:val="2660630E"/>
    <w:rsid w:val="2660F243"/>
    <w:rsid w:val="26612E62"/>
    <w:rsid w:val="26706EA5"/>
    <w:rsid w:val="2670B710"/>
    <w:rsid w:val="2671B733"/>
    <w:rsid w:val="2671EED6"/>
    <w:rsid w:val="2673E242"/>
    <w:rsid w:val="26792C02"/>
    <w:rsid w:val="267B085E"/>
    <w:rsid w:val="26840D03"/>
    <w:rsid w:val="26842CA3"/>
    <w:rsid w:val="268FBBFD"/>
    <w:rsid w:val="2692982D"/>
    <w:rsid w:val="2692F44D"/>
    <w:rsid w:val="269340F7"/>
    <w:rsid w:val="269422DC"/>
    <w:rsid w:val="269560E9"/>
    <w:rsid w:val="269994AE"/>
    <w:rsid w:val="269A10A9"/>
    <w:rsid w:val="269FC3AE"/>
    <w:rsid w:val="26A18822"/>
    <w:rsid w:val="26A371C1"/>
    <w:rsid w:val="26A40869"/>
    <w:rsid w:val="26A45533"/>
    <w:rsid w:val="26A591C9"/>
    <w:rsid w:val="26A654A2"/>
    <w:rsid w:val="26A73866"/>
    <w:rsid w:val="26AE7735"/>
    <w:rsid w:val="26B05A43"/>
    <w:rsid w:val="26B1F1A2"/>
    <w:rsid w:val="26B2B325"/>
    <w:rsid w:val="26B46372"/>
    <w:rsid w:val="26B8D55A"/>
    <w:rsid w:val="26B92374"/>
    <w:rsid w:val="26B92B5D"/>
    <w:rsid w:val="26BB46EE"/>
    <w:rsid w:val="26BE8DD5"/>
    <w:rsid w:val="26BE9B6A"/>
    <w:rsid w:val="26BFFE8E"/>
    <w:rsid w:val="26C4146B"/>
    <w:rsid w:val="26C6F51D"/>
    <w:rsid w:val="26D0AE04"/>
    <w:rsid w:val="26D49DBD"/>
    <w:rsid w:val="26D6E21B"/>
    <w:rsid w:val="26D726AC"/>
    <w:rsid w:val="26D83C0C"/>
    <w:rsid w:val="26DD07ED"/>
    <w:rsid w:val="26E5029B"/>
    <w:rsid w:val="26E5A8C0"/>
    <w:rsid w:val="26E671A0"/>
    <w:rsid w:val="26EE4D70"/>
    <w:rsid w:val="26F5FDB7"/>
    <w:rsid w:val="26F779FA"/>
    <w:rsid w:val="26F81F4C"/>
    <w:rsid w:val="26F93B7C"/>
    <w:rsid w:val="26F9A320"/>
    <w:rsid w:val="2702F8E2"/>
    <w:rsid w:val="27051014"/>
    <w:rsid w:val="2709A28F"/>
    <w:rsid w:val="270D96F6"/>
    <w:rsid w:val="270E7170"/>
    <w:rsid w:val="270F643D"/>
    <w:rsid w:val="2710518E"/>
    <w:rsid w:val="2718A4AF"/>
    <w:rsid w:val="27190D06"/>
    <w:rsid w:val="271FE4F0"/>
    <w:rsid w:val="27235931"/>
    <w:rsid w:val="272BDDC3"/>
    <w:rsid w:val="272D0F22"/>
    <w:rsid w:val="27338BBD"/>
    <w:rsid w:val="2734B4E2"/>
    <w:rsid w:val="2734F144"/>
    <w:rsid w:val="2741E355"/>
    <w:rsid w:val="274FA169"/>
    <w:rsid w:val="27506918"/>
    <w:rsid w:val="2755E6D6"/>
    <w:rsid w:val="275BD6F4"/>
    <w:rsid w:val="2760330F"/>
    <w:rsid w:val="276144E4"/>
    <w:rsid w:val="2763EF3E"/>
    <w:rsid w:val="2766E76D"/>
    <w:rsid w:val="276F8FE2"/>
    <w:rsid w:val="276FF0E7"/>
    <w:rsid w:val="27701AD0"/>
    <w:rsid w:val="27797449"/>
    <w:rsid w:val="27798731"/>
    <w:rsid w:val="27799FE7"/>
    <w:rsid w:val="277A6CA6"/>
    <w:rsid w:val="277BD276"/>
    <w:rsid w:val="277DC1B0"/>
    <w:rsid w:val="277F3380"/>
    <w:rsid w:val="2781957A"/>
    <w:rsid w:val="278202C5"/>
    <w:rsid w:val="278CAB00"/>
    <w:rsid w:val="2792B229"/>
    <w:rsid w:val="2795F618"/>
    <w:rsid w:val="279CC950"/>
    <w:rsid w:val="279D5059"/>
    <w:rsid w:val="279F3D36"/>
    <w:rsid w:val="27A47FC8"/>
    <w:rsid w:val="27A50D09"/>
    <w:rsid w:val="27A53A48"/>
    <w:rsid w:val="27A59DF9"/>
    <w:rsid w:val="27AA1E4D"/>
    <w:rsid w:val="27ADA61B"/>
    <w:rsid w:val="27B0091F"/>
    <w:rsid w:val="27B0BF55"/>
    <w:rsid w:val="27B5145A"/>
    <w:rsid w:val="27B83317"/>
    <w:rsid w:val="27B89AD0"/>
    <w:rsid w:val="27BC7A52"/>
    <w:rsid w:val="27C1F747"/>
    <w:rsid w:val="27C36489"/>
    <w:rsid w:val="27C4B87E"/>
    <w:rsid w:val="27C4BCD9"/>
    <w:rsid w:val="27C5AEB5"/>
    <w:rsid w:val="27C7ECEE"/>
    <w:rsid w:val="27CAE2A3"/>
    <w:rsid w:val="27CC7BA1"/>
    <w:rsid w:val="27D2427B"/>
    <w:rsid w:val="27DAA304"/>
    <w:rsid w:val="27E28BCB"/>
    <w:rsid w:val="27E3617F"/>
    <w:rsid w:val="27E3B565"/>
    <w:rsid w:val="27E6D86B"/>
    <w:rsid w:val="27ED2127"/>
    <w:rsid w:val="27EDEDFD"/>
    <w:rsid w:val="27F50327"/>
    <w:rsid w:val="27F7E9EF"/>
    <w:rsid w:val="27F9A49C"/>
    <w:rsid w:val="27FA2AE0"/>
    <w:rsid w:val="27FFBAA2"/>
    <w:rsid w:val="280C2C3F"/>
    <w:rsid w:val="280D5DF9"/>
    <w:rsid w:val="280F1893"/>
    <w:rsid w:val="28120C4D"/>
    <w:rsid w:val="281613D3"/>
    <w:rsid w:val="2816E0DB"/>
    <w:rsid w:val="28173266"/>
    <w:rsid w:val="28182281"/>
    <w:rsid w:val="281C44AB"/>
    <w:rsid w:val="281DF0AE"/>
    <w:rsid w:val="281EC656"/>
    <w:rsid w:val="281FD2B4"/>
    <w:rsid w:val="2825F58B"/>
    <w:rsid w:val="2826717C"/>
    <w:rsid w:val="28268763"/>
    <w:rsid w:val="2826A4FD"/>
    <w:rsid w:val="2826EA76"/>
    <w:rsid w:val="282BB2FD"/>
    <w:rsid w:val="28306AC8"/>
    <w:rsid w:val="2832B61B"/>
    <w:rsid w:val="2834A1C3"/>
    <w:rsid w:val="283681F0"/>
    <w:rsid w:val="2836CEAF"/>
    <w:rsid w:val="2837226A"/>
    <w:rsid w:val="283A644B"/>
    <w:rsid w:val="2844E3AC"/>
    <w:rsid w:val="2848F67E"/>
    <w:rsid w:val="28490137"/>
    <w:rsid w:val="284BDE03"/>
    <w:rsid w:val="284C01FC"/>
    <w:rsid w:val="28565F54"/>
    <w:rsid w:val="2856DB10"/>
    <w:rsid w:val="28572DAD"/>
    <w:rsid w:val="285BD1E7"/>
    <w:rsid w:val="285CDBBA"/>
    <w:rsid w:val="285E6543"/>
    <w:rsid w:val="28618829"/>
    <w:rsid w:val="2861D0F9"/>
    <w:rsid w:val="28656B1F"/>
    <w:rsid w:val="2866966F"/>
    <w:rsid w:val="286785F3"/>
    <w:rsid w:val="28684557"/>
    <w:rsid w:val="286931C7"/>
    <w:rsid w:val="2869FF2B"/>
    <w:rsid w:val="286A88CA"/>
    <w:rsid w:val="286C3FD4"/>
    <w:rsid w:val="286E5C1E"/>
    <w:rsid w:val="286F4CE7"/>
    <w:rsid w:val="287504F6"/>
    <w:rsid w:val="2877AF69"/>
    <w:rsid w:val="287AA329"/>
    <w:rsid w:val="2889F824"/>
    <w:rsid w:val="288EC8DD"/>
    <w:rsid w:val="2890A15D"/>
    <w:rsid w:val="2890D191"/>
    <w:rsid w:val="289329E5"/>
    <w:rsid w:val="28963089"/>
    <w:rsid w:val="2896FAB9"/>
    <w:rsid w:val="28974387"/>
    <w:rsid w:val="2897D020"/>
    <w:rsid w:val="289A4535"/>
    <w:rsid w:val="289CB8C3"/>
    <w:rsid w:val="289FB75C"/>
    <w:rsid w:val="28A81A12"/>
    <w:rsid w:val="28A8488A"/>
    <w:rsid w:val="28AF8A92"/>
    <w:rsid w:val="28B083EF"/>
    <w:rsid w:val="28B33419"/>
    <w:rsid w:val="28B63C57"/>
    <w:rsid w:val="28B64F9E"/>
    <w:rsid w:val="28BA43F9"/>
    <w:rsid w:val="28BE2253"/>
    <w:rsid w:val="28BF815A"/>
    <w:rsid w:val="28BF9207"/>
    <w:rsid w:val="28BFDD7A"/>
    <w:rsid w:val="28C6A738"/>
    <w:rsid w:val="28C6D53B"/>
    <w:rsid w:val="28D5526F"/>
    <w:rsid w:val="28D7DB96"/>
    <w:rsid w:val="28D844CC"/>
    <w:rsid w:val="28DAD091"/>
    <w:rsid w:val="28DB5D7A"/>
    <w:rsid w:val="28DBC0FD"/>
    <w:rsid w:val="28DE6455"/>
    <w:rsid w:val="28DF812C"/>
    <w:rsid w:val="28E2EF42"/>
    <w:rsid w:val="28E576B3"/>
    <w:rsid w:val="28E654B0"/>
    <w:rsid w:val="28E9BFDB"/>
    <w:rsid w:val="28EBD3F8"/>
    <w:rsid w:val="28F1A358"/>
    <w:rsid w:val="28FEBDCE"/>
    <w:rsid w:val="28FF3930"/>
    <w:rsid w:val="2904B433"/>
    <w:rsid w:val="290838B3"/>
    <w:rsid w:val="290A0462"/>
    <w:rsid w:val="290C2267"/>
    <w:rsid w:val="290D4EBD"/>
    <w:rsid w:val="291246FC"/>
    <w:rsid w:val="29133B54"/>
    <w:rsid w:val="29140D51"/>
    <w:rsid w:val="291BFAB8"/>
    <w:rsid w:val="292CF6F6"/>
    <w:rsid w:val="293064B0"/>
    <w:rsid w:val="2932867C"/>
    <w:rsid w:val="29445967"/>
    <w:rsid w:val="29458564"/>
    <w:rsid w:val="294BBC25"/>
    <w:rsid w:val="29539F14"/>
    <w:rsid w:val="2953A40F"/>
    <w:rsid w:val="295BA93D"/>
    <w:rsid w:val="295C98BB"/>
    <w:rsid w:val="2961AEA6"/>
    <w:rsid w:val="2962C1DD"/>
    <w:rsid w:val="296436C2"/>
    <w:rsid w:val="296438AB"/>
    <w:rsid w:val="2966D557"/>
    <w:rsid w:val="296751E5"/>
    <w:rsid w:val="296BA12F"/>
    <w:rsid w:val="29745F1A"/>
    <w:rsid w:val="29810FA6"/>
    <w:rsid w:val="2984733F"/>
    <w:rsid w:val="29873EA1"/>
    <w:rsid w:val="298B3501"/>
    <w:rsid w:val="298C502F"/>
    <w:rsid w:val="298D38D7"/>
    <w:rsid w:val="298FBB60"/>
    <w:rsid w:val="2992C003"/>
    <w:rsid w:val="29988B13"/>
    <w:rsid w:val="299B4D9A"/>
    <w:rsid w:val="299BEBBC"/>
    <w:rsid w:val="299C6C9C"/>
    <w:rsid w:val="299FC138"/>
    <w:rsid w:val="29A066B7"/>
    <w:rsid w:val="29A5ED9B"/>
    <w:rsid w:val="29A689A0"/>
    <w:rsid w:val="29ABC3F6"/>
    <w:rsid w:val="29AD78DB"/>
    <w:rsid w:val="29B0A1BA"/>
    <w:rsid w:val="29B30EB1"/>
    <w:rsid w:val="29B54C33"/>
    <w:rsid w:val="29B693E1"/>
    <w:rsid w:val="29B9C831"/>
    <w:rsid w:val="29BC6F9F"/>
    <w:rsid w:val="29BFE3B9"/>
    <w:rsid w:val="29BFF701"/>
    <w:rsid w:val="29C55681"/>
    <w:rsid w:val="29C82F68"/>
    <w:rsid w:val="29CC8998"/>
    <w:rsid w:val="29D0C433"/>
    <w:rsid w:val="29D3EE92"/>
    <w:rsid w:val="29D48949"/>
    <w:rsid w:val="29D7680E"/>
    <w:rsid w:val="29D92900"/>
    <w:rsid w:val="29DE0653"/>
    <w:rsid w:val="29DE2742"/>
    <w:rsid w:val="29DF58EF"/>
    <w:rsid w:val="29E58DED"/>
    <w:rsid w:val="29E73987"/>
    <w:rsid w:val="29E95206"/>
    <w:rsid w:val="29EA6E9C"/>
    <w:rsid w:val="29EAAE80"/>
    <w:rsid w:val="29EB3278"/>
    <w:rsid w:val="29ED17CB"/>
    <w:rsid w:val="29EDE6A7"/>
    <w:rsid w:val="29F2EABE"/>
    <w:rsid w:val="29F5C0B7"/>
    <w:rsid w:val="2A01CD9A"/>
    <w:rsid w:val="2A025FD2"/>
    <w:rsid w:val="2A0708F8"/>
    <w:rsid w:val="2A07C83C"/>
    <w:rsid w:val="2A081035"/>
    <w:rsid w:val="2A081E22"/>
    <w:rsid w:val="2A08B057"/>
    <w:rsid w:val="2A0F56EC"/>
    <w:rsid w:val="2A12747F"/>
    <w:rsid w:val="2A1851D4"/>
    <w:rsid w:val="2A21FF17"/>
    <w:rsid w:val="2A299579"/>
    <w:rsid w:val="2A2E0548"/>
    <w:rsid w:val="2A34CFC8"/>
    <w:rsid w:val="2A364F3E"/>
    <w:rsid w:val="2A3F2BC6"/>
    <w:rsid w:val="2A3FB58A"/>
    <w:rsid w:val="2A40B533"/>
    <w:rsid w:val="2A4B9360"/>
    <w:rsid w:val="2A4C5904"/>
    <w:rsid w:val="2A4DABD2"/>
    <w:rsid w:val="2A4EBEFD"/>
    <w:rsid w:val="2A4EDEB5"/>
    <w:rsid w:val="2A53D26B"/>
    <w:rsid w:val="2A563BB1"/>
    <w:rsid w:val="2A5E4B10"/>
    <w:rsid w:val="2A5EF0EF"/>
    <w:rsid w:val="2A645D35"/>
    <w:rsid w:val="2A680F25"/>
    <w:rsid w:val="2A6C98ED"/>
    <w:rsid w:val="2A6DC901"/>
    <w:rsid w:val="2A6EE9E2"/>
    <w:rsid w:val="2A7993C4"/>
    <w:rsid w:val="2A7D64F6"/>
    <w:rsid w:val="2A7E2D5F"/>
    <w:rsid w:val="2A7F73FB"/>
    <w:rsid w:val="2A80BF37"/>
    <w:rsid w:val="2A81F361"/>
    <w:rsid w:val="2A82C145"/>
    <w:rsid w:val="2A830234"/>
    <w:rsid w:val="2A8390F3"/>
    <w:rsid w:val="2A87DD97"/>
    <w:rsid w:val="2A8AEC7B"/>
    <w:rsid w:val="2A8CE9CD"/>
    <w:rsid w:val="2A8DE2FA"/>
    <w:rsid w:val="2A959C09"/>
    <w:rsid w:val="2A99A5BE"/>
    <w:rsid w:val="2A9DA851"/>
    <w:rsid w:val="2AADE364"/>
    <w:rsid w:val="2AAF0BB5"/>
    <w:rsid w:val="2AB1788B"/>
    <w:rsid w:val="2AB73D4C"/>
    <w:rsid w:val="2AB7A2E2"/>
    <w:rsid w:val="2ABA0E84"/>
    <w:rsid w:val="2ABA56C4"/>
    <w:rsid w:val="2AC391A0"/>
    <w:rsid w:val="2AC4E588"/>
    <w:rsid w:val="2AC669FD"/>
    <w:rsid w:val="2AC968FA"/>
    <w:rsid w:val="2ACB6002"/>
    <w:rsid w:val="2ACC278B"/>
    <w:rsid w:val="2AD110EB"/>
    <w:rsid w:val="2AD28281"/>
    <w:rsid w:val="2AD5E953"/>
    <w:rsid w:val="2AD94375"/>
    <w:rsid w:val="2ADBDDC0"/>
    <w:rsid w:val="2AE0A881"/>
    <w:rsid w:val="2AE26A99"/>
    <w:rsid w:val="2AEE2D35"/>
    <w:rsid w:val="2AF0146D"/>
    <w:rsid w:val="2AF4DC4F"/>
    <w:rsid w:val="2AFB111B"/>
    <w:rsid w:val="2AFDF300"/>
    <w:rsid w:val="2B00711A"/>
    <w:rsid w:val="2B03D209"/>
    <w:rsid w:val="2B0694D1"/>
    <w:rsid w:val="2B0700A0"/>
    <w:rsid w:val="2B08497C"/>
    <w:rsid w:val="2B086526"/>
    <w:rsid w:val="2B0C177C"/>
    <w:rsid w:val="2B0D7570"/>
    <w:rsid w:val="2B0ED734"/>
    <w:rsid w:val="2B112D78"/>
    <w:rsid w:val="2B1D1B60"/>
    <w:rsid w:val="2B1DB4BD"/>
    <w:rsid w:val="2B217D46"/>
    <w:rsid w:val="2B22AB83"/>
    <w:rsid w:val="2B282090"/>
    <w:rsid w:val="2B287020"/>
    <w:rsid w:val="2B28D78D"/>
    <w:rsid w:val="2B2934D4"/>
    <w:rsid w:val="2B34B83D"/>
    <w:rsid w:val="2B375DEF"/>
    <w:rsid w:val="2B38DBC2"/>
    <w:rsid w:val="2B3A062E"/>
    <w:rsid w:val="2B3AD31F"/>
    <w:rsid w:val="2B3D4CDE"/>
    <w:rsid w:val="2B3FAF21"/>
    <w:rsid w:val="2B425379"/>
    <w:rsid w:val="2B438BE2"/>
    <w:rsid w:val="2B4B8AF4"/>
    <w:rsid w:val="2B503642"/>
    <w:rsid w:val="2B508B86"/>
    <w:rsid w:val="2B57CFCC"/>
    <w:rsid w:val="2B5A9A4E"/>
    <w:rsid w:val="2B5AE33B"/>
    <w:rsid w:val="2B5E123E"/>
    <w:rsid w:val="2B638EF5"/>
    <w:rsid w:val="2B642C05"/>
    <w:rsid w:val="2B64391F"/>
    <w:rsid w:val="2B65E7B7"/>
    <w:rsid w:val="2B660E6B"/>
    <w:rsid w:val="2B6B54A6"/>
    <w:rsid w:val="2B6ED47E"/>
    <w:rsid w:val="2B6F6638"/>
    <w:rsid w:val="2B7334D1"/>
    <w:rsid w:val="2B74938D"/>
    <w:rsid w:val="2B7902EC"/>
    <w:rsid w:val="2B7E64E6"/>
    <w:rsid w:val="2B826758"/>
    <w:rsid w:val="2B880BCB"/>
    <w:rsid w:val="2B8B8F22"/>
    <w:rsid w:val="2B99C21A"/>
    <w:rsid w:val="2B9DB804"/>
    <w:rsid w:val="2BA05EBD"/>
    <w:rsid w:val="2BA1DA3D"/>
    <w:rsid w:val="2BA2D255"/>
    <w:rsid w:val="2BA50BA9"/>
    <w:rsid w:val="2BA929DC"/>
    <w:rsid w:val="2BAC0E6C"/>
    <w:rsid w:val="2BACF6BE"/>
    <w:rsid w:val="2BADDF26"/>
    <w:rsid w:val="2BB1392B"/>
    <w:rsid w:val="2BB1F0AB"/>
    <w:rsid w:val="2BC224F4"/>
    <w:rsid w:val="2BCA5845"/>
    <w:rsid w:val="2BCE7D96"/>
    <w:rsid w:val="2BCF6D08"/>
    <w:rsid w:val="2BD2D860"/>
    <w:rsid w:val="2BD3425D"/>
    <w:rsid w:val="2BD5F211"/>
    <w:rsid w:val="2BDC1160"/>
    <w:rsid w:val="2BDDFA8C"/>
    <w:rsid w:val="2BE05AFD"/>
    <w:rsid w:val="2BE143AD"/>
    <w:rsid w:val="2BE40172"/>
    <w:rsid w:val="2BE61107"/>
    <w:rsid w:val="2BE7B14F"/>
    <w:rsid w:val="2BE7D9FB"/>
    <w:rsid w:val="2BE81BB6"/>
    <w:rsid w:val="2BE848F2"/>
    <w:rsid w:val="2BEA746A"/>
    <w:rsid w:val="2BEC200B"/>
    <w:rsid w:val="2BEF0186"/>
    <w:rsid w:val="2BF2479C"/>
    <w:rsid w:val="2BF6A23C"/>
    <w:rsid w:val="2BFA7F5C"/>
    <w:rsid w:val="2BFBEF07"/>
    <w:rsid w:val="2BFD8DFF"/>
    <w:rsid w:val="2C021867"/>
    <w:rsid w:val="2C098A67"/>
    <w:rsid w:val="2C0A2731"/>
    <w:rsid w:val="2C104FE5"/>
    <w:rsid w:val="2C1697B3"/>
    <w:rsid w:val="2C18B289"/>
    <w:rsid w:val="2C18CD52"/>
    <w:rsid w:val="2C19EF5E"/>
    <w:rsid w:val="2C21B853"/>
    <w:rsid w:val="2C2B5DEF"/>
    <w:rsid w:val="2C2D53FE"/>
    <w:rsid w:val="2C2E9CDA"/>
    <w:rsid w:val="2C2ECB2A"/>
    <w:rsid w:val="2C2F5D54"/>
    <w:rsid w:val="2C320E2A"/>
    <w:rsid w:val="2C34068C"/>
    <w:rsid w:val="2C3453EB"/>
    <w:rsid w:val="2C346C83"/>
    <w:rsid w:val="2C350214"/>
    <w:rsid w:val="2C373714"/>
    <w:rsid w:val="2C386FF9"/>
    <w:rsid w:val="2C38C53F"/>
    <w:rsid w:val="2C38DABF"/>
    <w:rsid w:val="2C41517E"/>
    <w:rsid w:val="2C45E7FF"/>
    <w:rsid w:val="2C48017B"/>
    <w:rsid w:val="2C4D373C"/>
    <w:rsid w:val="2C4D7ACD"/>
    <w:rsid w:val="2C4E53C6"/>
    <w:rsid w:val="2C576222"/>
    <w:rsid w:val="2C6407AB"/>
    <w:rsid w:val="2C67D5DB"/>
    <w:rsid w:val="2C692E71"/>
    <w:rsid w:val="2C703F0F"/>
    <w:rsid w:val="2C710647"/>
    <w:rsid w:val="2C72A20B"/>
    <w:rsid w:val="2C72B48D"/>
    <w:rsid w:val="2C75F136"/>
    <w:rsid w:val="2C795A8A"/>
    <w:rsid w:val="2C7D4C4A"/>
    <w:rsid w:val="2C801CF4"/>
    <w:rsid w:val="2C8346C4"/>
    <w:rsid w:val="2C847544"/>
    <w:rsid w:val="2C86F895"/>
    <w:rsid w:val="2C8DC914"/>
    <w:rsid w:val="2C8FB99C"/>
    <w:rsid w:val="2C914EB2"/>
    <w:rsid w:val="2C93F493"/>
    <w:rsid w:val="2C987A1A"/>
    <w:rsid w:val="2C9AA463"/>
    <w:rsid w:val="2C9C2E35"/>
    <w:rsid w:val="2C9DA140"/>
    <w:rsid w:val="2C9EC389"/>
    <w:rsid w:val="2CA256DB"/>
    <w:rsid w:val="2CA36799"/>
    <w:rsid w:val="2CA45D70"/>
    <w:rsid w:val="2CA6F74B"/>
    <w:rsid w:val="2CA763DB"/>
    <w:rsid w:val="2CA7E072"/>
    <w:rsid w:val="2CA880BE"/>
    <w:rsid w:val="2CACFDD0"/>
    <w:rsid w:val="2CAD4234"/>
    <w:rsid w:val="2CB0F80A"/>
    <w:rsid w:val="2CB4FA62"/>
    <w:rsid w:val="2CB965BC"/>
    <w:rsid w:val="2CBE8F4B"/>
    <w:rsid w:val="2CBFF889"/>
    <w:rsid w:val="2CCBC341"/>
    <w:rsid w:val="2CD24AD0"/>
    <w:rsid w:val="2CD2C36E"/>
    <w:rsid w:val="2CD4ADA2"/>
    <w:rsid w:val="2CD6F09F"/>
    <w:rsid w:val="2CD7E915"/>
    <w:rsid w:val="2CD947B6"/>
    <w:rsid w:val="2CDDFDC8"/>
    <w:rsid w:val="2CE1CB50"/>
    <w:rsid w:val="2CE20B47"/>
    <w:rsid w:val="2CE3D162"/>
    <w:rsid w:val="2CE3E15F"/>
    <w:rsid w:val="2CE42126"/>
    <w:rsid w:val="2CE70307"/>
    <w:rsid w:val="2CECE4F0"/>
    <w:rsid w:val="2CED451E"/>
    <w:rsid w:val="2CEFC0B0"/>
    <w:rsid w:val="2CF1CA8C"/>
    <w:rsid w:val="2CF6CA29"/>
    <w:rsid w:val="2CFD9836"/>
    <w:rsid w:val="2CFE1AD3"/>
    <w:rsid w:val="2D101708"/>
    <w:rsid w:val="2D12E86E"/>
    <w:rsid w:val="2D13B698"/>
    <w:rsid w:val="2D1474A0"/>
    <w:rsid w:val="2D16100C"/>
    <w:rsid w:val="2D1942BE"/>
    <w:rsid w:val="2D1C3A4A"/>
    <w:rsid w:val="2D206FF5"/>
    <w:rsid w:val="2D245290"/>
    <w:rsid w:val="2D257EEA"/>
    <w:rsid w:val="2D26365D"/>
    <w:rsid w:val="2D27E954"/>
    <w:rsid w:val="2D29FF16"/>
    <w:rsid w:val="2D2B10D3"/>
    <w:rsid w:val="2D2B9078"/>
    <w:rsid w:val="2D2BF44F"/>
    <w:rsid w:val="2D2D5C08"/>
    <w:rsid w:val="2D324749"/>
    <w:rsid w:val="2D3511F6"/>
    <w:rsid w:val="2D3FB0F7"/>
    <w:rsid w:val="2D4208BC"/>
    <w:rsid w:val="2D42A53B"/>
    <w:rsid w:val="2D430FD5"/>
    <w:rsid w:val="2D4642F3"/>
    <w:rsid w:val="2D53E856"/>
    <w:rsid w:val="2D57A1D7"/>
    <w:rsid w:val="2D58463C"/>
    <w:rsid w:val="2D65F0DE"/>
    <w:rsid w:val="2D661715"/>
    <w:rsid w:val="2D6D7406"/>
    <w:rsid w:val="2D724293"/>
    <w:rsid w:val="2D72F50A"/>
    <w:rsid w:val="2D7BC7A0"/>
    <w:rsid w:val="2D7F749D"/>
    <w:rsid w:val="2D80F85B"/>
    <w:rsid w:val="2D822106"/>
    <w:rsid w:val="2D85073A"/>
    <w:rsid w:val="2D85F339"/>
    <w:rsid w:val="2D8F7878"/>
    <w:rsid w:val="2D8FCA2C"/>
    <w:rsid w:val="2D90191B"/>
    <w:rsid w:val="2D92E8C5"/>
    <w:rsid w:val="2D9362B7"/>
    <w:rsid w:val="2D942A73"/>
    <w:rsid w:val="2D94D01C"/>
    <w:rsid w:val="2D94E2B5"/>
    <w:rsid w:val="2D99659A"/>
    <w:rsid w:val="2D9BB515"/>
    <w:rsid w:val="2D9D90A9"/>
    <w:rsid w:val="2D9E1844"/>
    <w:rsid w:val="2D9E6008"/>
    <w:rsid w:val="2D9EAEAD"/>
    <w:rsid w:val="2DA7E4B5"/>
    <w:rsid w:val="2DA9BFE1"/>
    <w:rsid w:val="2DA9FD4A"/>
    <w:rsid w:val="2DACA208"/>
    <w:rsid w:val="2DAD7A56"/>
    <w:rsid w:val="2DAEE434"/>
    <w:rsid w:val="2DAEF3E4"/>
    <w:rsid w:val="2DAF02A7"/>
    <w:rsid w:val="2DB2EFA3"/>
    <w:rsid w:val="2DB49459"/>
    <w:rsid w:val="2DB6CE36"/>
    <w:rsid w:val="2DB7284F"/>
    <w:rsid w:val="2DB85E92"/>
    <w:rsid w:val="2DB87BE3"/>
    <w:rsid w:val="2DBD9FE6"/>
    <w:rsid w:val="2DBEDC12"/>
    <w:rsid w:val="2DC31B5C"/>
    <w:rsid w:val="2DC5D8BA"/>
    <w:rsid w:val="2DC95BE1"/>
    <w:rsid w:val="2DC9C623"/>
    <w:rsid w:val="2DD27722"/>
    <w:rsid w:val="2DD7172C"/>
    <w:rsid w:val="2DD79E48"/>
    <w:rsid w:val="2DD866AA"/>
    <w:rsid w:val="2DDC9B19"/>
    <w:rsid w:val="2DDED3F9"/>
    <w:rsid w:val="2DE08900"/>
    <w:rsid w:val="2DE123F4"/>
    <w:rsid w:val="2DE133CF"/>
    <w:rsid w:val="2DE13F9D"/>
    <w:rsid w:val="2DE2892A"/>
    <w:rsid w:val="2DE3C3E8"/>
    <w:rsid w:val="2DE5BDB8"/>
    <w:rsid w:val="2DE5E501"/>
    <w:rsid w:val="2DE7338C"/>
    <w:rsid w:val="2DE888D6"/>
    <w:rsid w:val="2DEAFA88"/>
    <w:rsid w:val="2DEF064D"/>
    <w:rsid w:val="2DF162C4"/>
    <w:rsid w:val="2DF2AAF9"/>
    <w:rsid w:val="2DF6BD15"/>
    <w:rsid w:val="2DFA51E3"/>
    <w:rsid w:val="2E0209C8"/>
    <w:rsid w:val="2E037903"/>
    <w:rsid w:val="2E05B91B"/>
    <w:rsid w:val="2E062B64"/>
    <w:rsid w:val="2E078681"/>
    <w:rsid w:val="2E099C16"/>
    <w:rsid w:val="2E0C3B9C"/>
    <w:rsid w:val="2E19889C"/>
    <w:rsid w:val="2E1D54F5"/>
    <w:rsid w:val="2E1DF70E"/>
    <w:rsid w:val="2E1EA8AF"/>
    <w:rsid w:val="2E1EE506"/>
    <w:rsid w:val="2E22728C"/>
    <w:rsid w:val="2E236102"/>
    <w:rsid w:val="2E2459C4"/>
    <w:rsid w:val="2E25A563"/>
    <w:rsid w:val="2E2D4C53"/>
    <w:rsid w:val="2E32056F"/>
    <w:rsid w:val="2E37D10C"/>
    <w:rsid w:val="2E3947B2"/>
    <w:rsid w:val="2E3A9645"/>
    <w:rsid w:val="2E3D1BF2"/>
    <w:rsid w:val="2E3DF2AB"/>
    <w:rsid w:val="2E3F47EB"/>
    <w:rsid w:val="2E400839"/>
    <w:rsid w:val="2E413F27"/>
    <w:rsid w:val="2E44ED52"/>
    <w:rsid w:val="2E4743A3"/>
    <w:rsid w:val="2E47E947"/>
    <w:rsid w:val="2E4998D9"/>
    <w:rsid w:val="2E4D30C5"/>
    <w:rsid w:val="2E4D7F1E"/>
    <w:rsid w:val="2E518E03"/>
    <w:rsid w:val="2E543AED"/>
    <w:rsid w:val="2E5A0706"/>
    <w:rsid w:val="2E5B9D00"/>
    <w:rsid w:val="2E5C0B30"/>
    <w:rsid w:val="2E6776DD"/>
    <w:rsid w:val="2E77F5CB"/>
    <w:rsid w:val="2E7ADCF7"/>
    <w:rsid w:val="2E7C58CD"/>
    <w:rsid w:val="2E7D306D"/>
    <w:rsid w:val="2E7D67F1"/>
    <w:rsid w:val="2E8032DA"/>
    <w:rsid w:val="2E80AC8C"/>
    <w:rsid w:val="2E87298A"/>
    <w:rsid w:val="2E8A065C"/>
    <w:rsid w:val="2E8A7D7A"/>
    <w:rsid w:val="2E8C7684"/>
    <w:rsid w:val="2E961501"/>
    <w:rsid w:val="2E995A42"/>
    <w:rsid w:val="2E9A6A03"/>
    <w:rsid w:val="2EA129F3"/>
    <w:rsid w:val="2EA28BF2"/>
    <w:rsid w:val="2EA3F6AF"/>
    <w:rsid w:val="2EA8CE9B"/>
    <w:rsid w:val="2EA985BD"/>
    <w:rsid w:val="2EACCEF9"/>
    <w:rsid w:val="2EB06F05"/>
    <w:rsid w:val="2EB0D452"/>
    <w:rsid w:val="2EB1CD8B"/>
    <w:rsid w:val="2EB1E263"/>
    <w:rsid w:val="2EB26854"/>
    <w:rsid w:val="2EB2ED81"/>
    <w:rsid w:val="2EBAC3DC"/>
    <w:rsid w:val="2EBE5E7E"/>
    <w:rsid w:val="2EBEBD22"/>
    <w:rsid w:val="2EC206BE"/>
    <w:rsid w:val="2EC2D9D8"/>
    <w:rsid w:val="2EC616CE"/>
    <w:rsid w:val="2ED2A40F"/>
    <w:rsid w:val="2ED65DEF"/>
    <w:rsid w:val="2ED857E1"/>
    <w:rsid w:val="2EDB87A3"/>
    <w:rsid w:val="2EDD2BCD"/>
    <w:rsid w:val="2EE4BE7B"/>
    <w:rsid w:val="2EE50CED"/>
    <w:rsid w:val="2EE91248"/>
    <w:rsid w:val="2EEAC335"/>
    <w:rsid w:val="2EED188F"/>
    <w:rsid w:val="2EF1665D"/>
    <w:rsid w:val="2EF28508"/>
    <w:rsid w:val="2EF32CE7"/>
    <w:rsid w:val="2EF3F23E"/>
    <w:rsid w:val="2EF4BA5A"/>
    <w:rsid w:val="2EF4DF51"/>
    <w:rsid w:val="2EF606E7"/>
    <w:rsid w:val="2EF96520"/>
    <w:rsid w:val="2F011622"/>
    <w:rsid w:val="2F02C72F"/>
    <w:rsid w:val="2F0732AD"/>
    <w:rsid w:val="2F09598F"/>
    <w:rsid w:val="2F0A3F41"/>
    <w:rsid w:val="2F0E5537"/>
    <w:rsid w:val="2F0F0FA9"/>
    <w:rsid w:val="2F1291A7"/>
    <w:rsid w:val="2F1360EA"/>
    <w:rsid w:val="2F14850F"/>
    <w:rsid w:val="2F14C7AA"/>
    <w:rsid w:val="2F16307D"/>
    <w:rsid w:val="2F172006"/>
    <w:rsid w:val="2F1BFCCF"/>
    <w:rsid w:val="2F26066C"/>
    <w:rsid w:val="2F2653F2"/>
    <w:rsid w:val="2F27C170"/>
    <w:rsid w:val="2F27E841"/>
    <w:rsid w:val="2F282662"/>
    <w:rsid w:val="2F28B717"/>
    <w:rsid w:val="2F2A8EE6"/>
    <w:rsid w:val="2F33453D"/>
    <w:rsid w:val="2F37F5AD"/>
    <w:rsid w:val="2F420A9F"/>
    <w:rsid w:val="2F4229D3"/>
    <w:rsid w:val="2F4CA73E"/>
    <w:rsid w:val="2F52E00C"/>
    <w:rsid w:val="2F54CFEF"/>
    <w:rsid w:val="2F54D7C1"/>
    <w:rsid w:val="2F550463"/>
    <w:rsid w:val="2F558A8E"/>
    <w:rsid w:val="2F5668BD"/>
    <w:rsid w:val="2F56E156"/>
    <w:rsid w:val="2F5DD4B2"/>
    <w:rsid w:val="2F61EB98"/>
    <w:rsid w:val="2F6384E6"/>
    <w:rsid w:val="2F64580F"/>
    <w:rsid w:val="2F65A4A5"/>
    <w:rsid w:val="2F671BC6"/>
    <w:rsid w:val="2F67AEDE"/>
    <w:rsid w:val="2F67D93E"/>
    <w:rsid w:val="2F67FC92"/>
    <w:rsid w:val="2F73E233"/>
    <w:rsid w:val="2F772347"/>
    <w:rsid w:val="2F77D0F0"/>
    <w:rsid w:val="2F7952D5"/>
    <w:rsid w:val="2F7BADCE"/>
    <w:rsid w:val="2F7F86BD"/>
    <w:rsid w:val="2F8079E1"/>
    <w:rsid w:val="2F84A01E"/>
    <w:rsid w:val="2F86EB66"/>
    <w:rsid w:val="2F906553"/>
    <w:rsid w:val="2F90EB25"/>
    <w:rsid w:val="2F91135F"/>
    <w:rsid w:val="2F967168"/>
    <w:rsid w:val="2F99CAF1"/>
    <w:rsid w:val="2FADB09B"/>
    <w:rsid w:val="2FB0F74E"/>
    <w:rsid w:val="2FB5880F"/>
    <w:rsid w:val="2FB67BD6"/>
    <w:rsid w:val="2FB6C9A8"/>
    <w:rsid w:val="2FB76C14"/>
    <w:rsid w:val="2FB86A45"/>
    <w:rsid w:val="2FBA1571"/>
    <w:rsid w:val="2FBE8F73"/>
    <w:rsid w:val="2FC0BC80"/>
    <w:rsid w:val="2FC2292D"/>
    <w:rsid w:val="2FC64E47"/>
    <w:rsid w:val="2FC7172F"/>
    <w:rsid w:val="2FC7B203"/>
    <w:rsid w:val="2FC8D2FB"/>
    <w:rsid w:val="2FCB7A6A"/>
    <w:rsid w:val="2FD15FA4"/>
    <w:rsid w:val="2FD8C783"/>
    <w:rsid w:val="2FDA7FDA"/>
    <w:rsid w:val="2FDBFE32"/>
    <w:rsid w:val="2FDC2325"/>
    <w:rsid w:val="2FDCA59A"/>
    <w:rsid w:val="2FDCBA14"/>
    <w:rsid w:val="2FDD8C55"/>
    <w:rsid w:val="2FE1DC54"/>
    <w:rsid w:val="2FE25022"/>
    <w:rsid w:val="2FE73CD6"/>
    <w:rsid w:val="2FEBA7D0"/>
    <w:rsid w:val="2FF00A99"/>
    <w:rsid w:val="2FF23DAF"/>
    <w:rsid w:val="2FF6251A"/>
    <w:rsid w:val="2FF8D959"/>
    <w:rsid w:val="2FFB0AEA"/>
    <w:rsid w:val="2FFD5C2E"/>
    <w:rsid w:val="3005037D"/>
    <w:rsid w:val="3006254C"/>
    <w:rsid w:val="300ADC9B"/>
    <w:rsid w:val="3011E3DE"/>
    <w:rsid w:val="30142B6A"/>
    <w:rsid w:val="301CD95B"/>
    <w:rsid w:val="301FF1E4"/>
    <w:rsid w:val="3022CC58"/>
    <w:rsid w:val="3026A097"/>
    <w:rsid w:val="30274F7F"/>
    <w:rsid w:val="302954F3"/>
    <w:rsid w:val="302B0EE9"/>
    <w:rsid w:val="302C7D5A"/>
    <w:rsid w:val="302E1CA8"/>
    <w:rsid w:val="302FB155"/>
    <w:rsid w:val="3030FA3B"/>
    <w:rsid w:val="3031FA3D"/>
    <w:rsid w:val="30362BD7"/>
    <w:rsid w:val="30390B91"/>
    <w:rsid w:val="3039882F"/>
    <w:rsid w:val="303F90C4"/>
    <w:rsid w:val="30407F28"/>
    <w:rsid w:val="3042B364"/>
    <w:rsid w:val="304621C3"/>
    <w:rsid w:val="30466E33"/>
    <w:rsid w:val="30494A0D"/>
    <w:rsid w:val="305411E1"/>
    <w:rsid w:val="3058BE54"/>
    <w:rsid w:val="305BA65A"/>
    <w:rsid w:val="305E60E7"/>
    <w:rsid w:val="305E7675"/>
    <w:rsid w:val="305EAA39"/>
    <w:rsid w:val="305FB7A0"/>
    <w:rsid w:val="30628502"/>
    <w:rsid w:val="3062C4E2"/>
    <w:rsid w:val="30663E8E"/>
    <w:rsid w:val="3068B2DA"/>
    <w:rsid w:val="306ABB92"/>
    <w:rsid w:val="30716337"/>
    <w:rsid w:val="30716C8C"/>
    <w:rsid w:val="3071806A"/>
    <w:rsid w:val="3071F3DD"/>
    <w:rsid w:val="3074585A"/>
    <w:rsid w:val="3079C597"/>
    <w:rsid w:val="307E4A13"/>
    <w:rsid w:val="307E78F7"/>
    <w:rsid w:val="308067E1"/>
    <w:rsid w:val="3081CC2B"/>
    <w:rsid w:val="3086D4D2"/>
    <w:rsid w:val="30871884"/>
    <w:rsid w:val="3089E6DD"/>
    <w:rsid w:val="30925EA8"/>
    <w:rsid w:val="3092EE78"/>
    <w:rsid w:val="3096648A"/>
    <w:rsid w:val="309784A0"/>
    <w:rsid w:val="309853FC"/>
    <w:rsid w:val="3099E281"/>
    <w:rsid w:val="309C2E66"/>
    <w:rsid w:val="30A21D09"/>
    <w:rsid w:val="30A2DBD0"/>
    <w:rsid w:val="30A3C1F6"/>
    <w:rsid w:val="30A84958"/>
    <w:rsid w:val="30A9F946"/>
    <w:rsid w:val="30AD6C4F"/>
    <w:rsid w:val="30B0A2AD"/>
    <w:rsid w:val="30B1DB1C"/>
    <w:rsid w:val="30BA9735"/>
    <w:rsid w:val="30BD917F"/>
    <w:rsid w:val="30C64F2A"/>
    <w:rsid w:val="30C83846"/>
    <w:rsid w:val="30CEFB98"/>
    <w:rsid w:val="30D44A10"/>
    <w:rsid w:val="30D5238B"/>
    <w:rsid w:val="30D905FA"/>
    <w:rsid w:val="30DCDE59"/>
    <w:rsid w:val="30DF504B"/>
    <w:rsid w:val="30E4351F"/>
    <w:rsid w:val="30E9B6EB"/>
    <w:rsid w:val="30ED50D5"/>
    <w:rsid w:val="30F55E53"/>
    <w:rsid w:val="30F6A0E8"/>
    <w:rsid w:val="30F89703"/>
    <w:rsid w:val="30FA33A4"/>
    <w:rsid w:val="30FAB8FE"/>
    <w:rsid w:val="30FBE18B"/>
    <w:rsid w:val="30FF7E8A"/>
    <w:rsid w:val="31034A26"/>
    <w:rsid w:val="310A5B7F"/>
    <w:rsid w:val="310A747E"/>
    <w:rsid w:val="310A8F35"/>
    <w:rsid w:val="310AE04F"/>
    <w:rsid w:val="310B1B8A"/>
    <w:rsid w:val="310BC82A"/>
    <w:rsid w:val="310C242D"/>
    <w:rsid w:val="31110633"/>
    <w:rsid w:val="3113EFB2"/>
    <w:rsid w:val="311436DA"/>
    <w:rsid w:val="31152336"/>
    <w:rsid w:val="3118089E"/>
    <w:rsid w:val="311CC7DA"/>
    <w:rsid w:val="311D1FD0"/>
    <w:rsid w:val="311EEAF0"/>
    <w:rsid w:val="3129E999"/>
    <w:rsid w:val="312A237E"/>
    <w:rsid w:val="313405BC"/>
    <w:rsid w:val="31355CC2"/>
    <w:rsid w:val="3135743C"/>
    <w:rsid w:val="3138A751"/>
    <w:rsid w:val="3138AE63"/>
    <w:rsid w:val="313D41C9"/>
    <w:rsid w:val="31489957"/>
    <w:rsid w:val="3149ACD1"/>
    <w:rsid w:val="314E8065"/>
    <w:rsid w:val="314F47ED"/>
    <w:rsid w:val="314F8A46"/>
    <w:rsid w:val="3150E77F"/>
    <w:rsid w:val="3156C955"/>
    <w:rsid w:val="315A600E"/>
    <w:rsid w:val="316309E9"/>
    <w:rsid w:val="316479C0"/>
    <w:rsid w:val="3165C0AD"/>
    <w:rsid w:val="3169AEFE"/>
    <w:rsid w:val="316AC612"/>
    <w:rsid w:val="3170C639"/>
    <w:rsid w:val="3171847E"/>
    <w:rsid w:val="31746FCA"/>
    <w:rsid w:val="317ACA77"/>
    <w:rsid w:val="317E93A4"/>
    <w:rsid w:val="3182BEE5"/>
    <w:rsid w:val="31841E46"/>
    <w:rsid w:val="318746C9"/>
    <w:rsid w:val="318E3464"/>
    <w:rsid w:val="318F50F6"/>
    <w:rsid w:val="3193ACBD"/>
    <w:rsid w:val="31952399"/>
    <w:rsid w:val="3196B692"/>
    <w:rsid w:val="319E7F73"/>
    <w:rsid w:val="319F2397"/>
    <w:rsid w:val="319F3464"/>
    <w:rsid w:val="31A27BDF"/>
    <w:rsid w:val="31A27D9F"/>
    <w:rsid w:val="31A3419F"/>
    <w:rsid w:val="31A3DC1E"/>
    <w:rsid w:val="31A542CA"/>
    <w:rsid w:val="31A59A40"/>
    <w:rsid w:val="31A77257"/>
    <w:rsid w:val="31A7F0C1"/>
    <w:rsid w:val="31AA2A0E"/>
    <w:rsid w:val="31B309B8"/>
    <w:rsid w:val="31B34399"/>
    <w:rsid w:val="31B46D11"/>
    <w:rsid w:val="31B5A191"/>
    <w:rsid w:val="31B79E16"/>
    <w:rsid w:val="31BCADAE"/>
    <w:rsid w:val="31BD2764"/>
    <w:rsid w:val="31BE505E"/>
    <w:rsid w:val="31BE62F5"/>
    <w:rsid w:val="31C5F0C2"/>
    <w:rsid w:val="31C6DAD1"/>
    <w:rsid w:val="31C71A12"/>
    <w:rsid w:val="31CC819D"/>
    <w:rsid w:val="31CD3610"/>
    <w:rsid w:val="31D43910"/>
    <w:rsid w:val="31D79CD8"/>
    <w:rsid w:val="31D94CC4"/>
    <w:rsid w:val="31DA002C"/>
    <w:rsid w:val="31DCA5C8"/>
    <w:rsid w:val="31DFFC66"/>
    <w:rsid w:val="31E3CBD0"/>
    <w:rsid w:val="31E56CE6"/>
    <w:rsid w:val="31E72ADB"/>
    <w:rsid w:val="31E764BA"/>
    <w:rsid w:val="31E81FCE"/>
    <w:rsid w:val="31F56384"/>
    <w:rsid w:val="31F77817"/>
    <w:rsid w:val="31FBF069"/>
    <w:rsid w:val="31FE9BC4"/>
    <w:rsid w:val="3201A020"/>
    <w:rsid w:val="32022A5F"/>
    <w:rsid w:val="32059344"/>
    <w:rsid w:val="321045A5"/>
    <w:rsid w:val="32135D08"/>
    <w:rsid w:val="321394C3"/>
    <w:rsid w:val="3213E89F"/>
    <w:rsid w:val="3215127A"/>
    <w:rsid w:val="32169F93"/>
    <w:rsid w:val="3217995B"/>
    <w:rsid w:val="32188930"/>
    <w:rsid w:val="321CDF7F"/>
    <w:rsid w:val="321D0442"/>
    <w:rsid w:val="321FDC96"/>
    <w:rsid w:val="3229FE90"/>
    <w:rsid w:val="322B64B0"/>
    <w:rsid w:val="32308FC5"/>
    <w:rsid w:val="3231F5FA"/>
    <w:rsid w:val="32325AB5"/>
    <w:rsid w:val="3236CEA3"/>
    <w:rsid w:val="32397E6E"/>
    <w:rsid w:val="323BA27B"/>
    <w:rsid w:val="323FEA02"/>
    <w:rsid w:val="3240ECE4"/>
    <w:rsid w:val="324CCF3F"/>
    <w:rsid w:val="32513CED"/>
    <w:rsid w:val="3259645C"/>
    <w:rsid w:val="325E0355"/>
    <w:rsid w:val="325E5EE0"/>
    <w:rsid w:val="326083FF"/>
    <w:rsid w:val="3269EDC0"/>
    <w:rsid w:val="326AACF1"/>
    <w:rsid w:val="326C8953"/>
    <w:rsid w:val="326D5EB9"/>
    <w:rsid w:val="327181C0"/>
    <w:rsid w:val="32748065"/>
    <w:rsid w:val="3279F76D"/>
    <w:rsid w:val="327A295A"/>
    <w:rsid w:val="327F2D33"/>
    <w:rsid w:val="328B21FE"/>
    <w:rsid w:val="328BCFB5"/>
    <w:rsid w:val="3290BC9C"/>
    <w:rsid w:val="3292EC45"/>
    <w:rsid w:val="3297C9A5"/>
    <w:rsid w:val="329DB35A"/>
    <w:rsid w:val="329F5A3E"/>
    <w:rsid w:val="32A23C49"/>
    <w:rsid w:val="32A4F1EB"/>
    <w:rsid w:val="32A5FCB7"/>
    <w:rsid w:val="32A66A4A"/>
    <w:rsid w:val="32A87A1F"/>
    <w:rsid w:val="32A9820B"/>
    <w:rsid w:val="32AA1CC4"/>
    <w:rsid w:val="32AA67D2"/>
    <w:rsid w:val="32B22139"/>
    <w:rsid w:val="32B4CA91"/>
    <w:rsid w:val="32BB9A54"/>
    <w:rsid w:val="32BC0BC2"/>
    <w:rsid w:val="32BCC198"/>
    <w:rsid w:val="32C356E3"/>
    <w:rsid w:val="32C4F93B"/>
    <w:rsid w:val="32C8EDA2"/>
    <w:rsid w:val="32CA3E7B"/>
    <w:rsid w:val="32CFA709"/>
    <w:rsid w:val="32D0B4F5"/>
    <w:rsid w:val="32D3D85C"/>
    <w:rsid w:val="32D4A4F6"/>
    <w:rsid w:val="32D5B517"/>
    <w:rsid w:val="32D68C56"/>
    <w:rsid w:val="32DD55D5"/>
    <w:rsid w:val="32DF0C60"/>
    <w:rsid w:val="32E173CF"/>
    <w:rsid w:val="32E1DB6B"/>
    <w:rsid w:val="32E9101C"/>
    <w:rsid w:val="32F132DD"/>
    <w:rsid w:val="32F14EAC"/>
    <w:rsid w:val="32F163AD"/>
    <w:rsid w:val="32F889A6"/>
    <w:rsid w:val="32F9C9EF"/>
    <w:rsid w:val="32FC4A7B"/>
    <w:rsid w:val="32FC5D9A"/>
    <w:rsid w:val="32FF3618"/>
    <w:rsid w:val="330006DC"/>
    <w:rsid w:val="33011103"/>
    <w:rsid w:val="3302C41B"/>
    <w:rsid w:val="3304E6E8"/>
    <w:rsid w:val="33058D1D"/>
    <w:rsid w:val="3308AA20"/>
    <w:rsid w:val="330F935D"/>
    <w:rsid w:val="330FF5F3"/>
    <w:rsid w:val="3314C6F4"/>
    <w:rsid w:val="331C2345"/>
    <w:rsid w:val="33255581"/>
    <w:rsid w:val="3329BB85"/>
    <w:rsid w:val="332A19DA"/>
    <w:rsid w:val="332AE27F"/>
    <w:rsid w:val="332DC7CF"/>
    <w:rsid w:val="3332EFBE"/>
    <w:rsid w:val="33390879"/>
    <w:rsid w:val="333DCA0F"/>
    <w:rsid w:val="33421F47"/>
    <w:rsid w:val="3344AFE6"/>
    <w:rsid w:val="33459CBC"/>
    <w:rsid w:val="334BAEF3"/>
    <w:rsid w:val="334CADAC"/>
    <w:rsid w:val="334FFF49"/>
    <w:rsid w:val="335209D8"/>
    <w:rsid w:val="33525557"/>
    <w:rsid w:val="3352FD08"/>
    <w:rsid w:val="33537FC6"/>
    <w:rsid w:val="3353F27F"/>
    <w:rsid w:val="3356E104"/>
    <w:rsid w:val="3358AF43"/>
    <w:rsid w:val="3358CB61"/>
    <w:rsid w:val="335A0871"/>
    <w:rsid w:val="335ABB94"/>
    <w:rsid w:val="335AFB61"/>
    <w:rsid w:val="335E1CB1"/>
    <w:rsid w:val="33608B2F"/>
    <w:rsid w:val="33613221"/>
    <w:rsid w:val="3363DE3F"/>
    <w:rsid w:val="33659CC3"/>
    <w:rsid w:val="3366CF7E"/>
    <w:rsid w:val="3368AFBD"/>
    <w:rsid w:val="33692E2B"/>
    <w:rsid w:val="336E4E10"/>
    <w:rsid w:val="33784F89"/>
    <w:rsid w:val="3379949A"/>
    <w:rsid w:val="337DDC11"/>
    <w:rsid w:val="337F057F"/>
    <w:rsid w:val="337F9662"/>
    <w:rsid w:val="3391764D"/>
    <w:rsid w:val="3393BF9F"/>
    <w:rsid w:val="33948224"/>
    <w:rsid w:val="3399B090"/>
    <w:rsid w:val="339BCBEB"/>
    <w:rsid w:val="33A3BDE1"/>
    <w:rsid w:val="33A4A556"/>
    <w:rsid w:val="33A525C9"/>
    <w:rsid w:val="33A548EE"/>
    <w:rsid w:val="33A5EFC9"/>
    <w:rsid w:val="33B080BF"/>
    <w:rsid w:val="33B5C5AA"/>
    <w:rsid w:val="33B66357"/>
    <w:rsid w:val="33BA5BCE"/>
    <w:rsid w:val="33BF1F89"/>
    <w:rsid w:val="33C01783"/>
    <w:rsid w:val="33C31C5C"/>
    <w:rsid w:val="33C789DB"/>
    <w:rsid w:val="33CD0C98"/>
    <w:rsid w:val="33CDC285"/>
    <w:rsid w:val="33CE4DAC"/>
    <w:rsid w:val="33CF10B8"/>
    <w:rsid w:val="33D008B5"/>
    <w:rsid w:val="33DA5AA4"/>
    <w:rsid w:val="33DAB2E1"/>
    <w:rsid w:val="33DCCCEA"/>
    <w:rsid w:val="33DE0160"/>
    <w:rsid w:val="33DF30BA"/>
    <w:rsid w:val="33E37980"/>
    <w:rsid w:val="33E733FF"/>
    <w:rsid w:val="33E95606"/>
    <w:rsid w:val="33EC152C"/>
    <w:rsid w:val="33ED974A"/>
    <w:rsid w:val="33F0E126"/>
    <w:rsid w:val="33F279F6"/>
    <w:rsid w:val="33F343F9"/>
    <w:rsid w:val="33F5469C"/>
    <w:rsid w:val="33F6919C"/>
    <w:rsid w:val="33F84733"/>
    <w:rsid w:val="33F9A487"/>
    <w:rsid w:val="33FAD9E7"/>
    <w:rsid w:val="33FF878C"/>
    <w:rsid w:val="3405002A"/>
    <w:rsid w:val="3406055E"/>
    <w:rsid w:val="3409F36F"/>
    <w:rsid w:val="340BA9F7"/>
    <w:rsid w:val="341CADBD"/>
    <w:rsid w:val="341CC659"/>
    <w:rsid w:val="341CD1BD"/>
    <w:rsid w:val="3420F1FD"/>
    <w:rsid w:val="342BB6CD"/>
    <w:rsid w:val="342BDA14"/>
    <w:rsid w:val="342DFB1C"/>
    <w:rsid w:val="342E6046"/>
    <w:rsid w:val="3436DE51"/>
    <w:rsid w:val="34389666"/>
    <w:rsid w:val="343B2001"/>
    <w:rsid w:val="34417141"/>
    <w:rsid w:val="3448DB11"/>
    <w:rsid w:val="344AB9DC"/>
    <w:rsid w:val="344CF1A4"/>
    <w:rsid w:val="34523FB8"/>
    <w:rsid w:val="34571224"/>
    <w:rsid w:val="34589FDD"/>
    <w:rsid w:val="3459440A"/>
    <w:rsid w:val="3459989C"/>
    <w:rsid w:val="345D4F85"/>
    <w:rsid w:val="345D5185"/>
    <w:rsid w:val="345EB4BF"/>
    <w:rsid w:val="34616F8B"/>
    <w:rsid w:val="34661258"/>
    <w:rsid w:val="346C10E3"/>
    <w:rsid w:val="347206B5"/>
    <w:rsid w:val="34748D83"/>
    <w:rsid w:val="3477FE58"/>
    <w:rsid w:val="34784560"/>
    <w:rsid w:val="34790522"/>
    <w:rsid w:val="347B8F66"/>
    <w:rsid w:val="347BA6FA"/>
    <w:rsid w:val="347F8528"/>
    <w:rsid w:val="3481275F"/>
    <w:rsid w:val="3488CD75"/>
    <w:rsid w:val="348E0719"/>
    <w:rsid w:val="3490E9DD"/>
    <w:rsid w:val="3492EA71"/>
    <w:rsid w:val="34976116"/>
    <w:rsid w:val="349B5A5F"/>
    <w:rsid w:val="349FE0D2"/>
    <w:rsid w:val="34A39F52"/>
    <w:rsid w:val="34AA4147"/>
    <w:rsid w:val="34ACE376"/>
    <w:rsid w:val="34B00BB3"/>
    <w:rsid w:val="34B37D94"/>
    <w:rsid w:val="34B3BC3F"/>
    <w:rsid w:val="34BA5FA7"/>
    <w:rsid w:val="34BBB45C"/>
    <w:rsid w:val="34BE7C36"/>
    <w:rsid w:val="34C1F1F7"/>
    <w:rsid w:val="34C2EE87"/>
    <w:rsid w:val="34C3BC88"/>
    <w:rsid w:val="34C770A4"/>
    <w:rsid w:val="34C9B86B"/>
    <w:rsid w:val="34D66BC3"/>
    <w:rsid w:val="34DB08C8"/>
    <w:rsid w:val="34DEB8B7"/>
    <w:rsid w:val="34E017DF"/>
    <w:rsid w:val="34E2DDA9"/>
    <w:rsid w:val="34E8C9BE"/>
    <w:rsid w:val="34E924B4"/>
    <w:rsid w:val="34EA9363"/>
    <w:rsid w:val="34ECC9F2"/>
    <w:rsid w:val="34F14C0A"/>
    <w:rsid w:val="34F20918"/>
    <w:rsid w:val="34FA1DBE"/>
    <w:rsid w:val="35030162"/>
    <w:rsid w:val="3506E7F7"/>
    <w:rsid w:val="3508131D"/>
    <w:rsid w:val="35191FB4"/>
    <w:rsid w:val="351B2D89"/>
    <w:rsid w:val="351DEEF1"/>
    <w:rsid w:val="352182CF"/>
    <w:rsid w:val="352AF8B8"/>
    <w:rsid w:val="352DD5FA"/>
    <w:rsid w:val="352DF6A6"/>
    <w:rsid w:val="352F3214"/>
    <w:rsid w:val="35312A0B"/>
    <w:rsid w:val="3534D38A"/>
    <w:rsid w:val="353C77B3"/>
    <w:rsid w:val="353D68EB"/>
    <w:rsid w:val="3544B7D5"/>
    <w:rsid w:val="3549C4FB"/>
    <w:rsid w:val="354A92EF"/>
    <w:rsid w:val="354D9339"/>
    <w:rsid w:val="354E8F70"/>
    <w:rsid w:val="35523539"/>
    <w:rsid w:val="3553D865"/>
    <w:rsid w:val="3554CE1E"/>
    <w:rsid w:val="3557081E"/>
    <w:rsid w:val="355AAA30"/>
    <w:rsid w:val="355B8B34"/>
    <w:rsid w:val="355E823D"/>
    <w:rsid w:val="3561FE69"/>
    <w:rsid w:val="356569C1"/>
    <w:rsid w:val="356635F4"/>
    <w:rsid w:val="356728E9"/>
    <w:rsid w:val="356A525E"/>
    <w:rsid w:val="356AA6E2"/>
    <w:rsid w:val="35712D59"/>
    <w:rsid w:val="3572883F"/>
    <w:rsid w:val="35752DD4"/>
    <w:rsid w:val="3575C5A9"/>
    <w:rsid w:val="35778AC4"/>
    <w:rsid w:val="3578E487"/>
    <w:rsid w:val="357A8ADA"/>
    <w:rsid w:val="357C947C"/>
    <w:rsid w:val="357EA632"/>
    <w:rsid w:val="357F6FDC"/>
    <w:rsid w:val="3581EA6F"/>
    <w:rsid w:val="35850DD7"/>
    <w:rsid w:val="358CD2D4"/>
    <w:rsid w:val="358D4B2A"/>
    <w:rsid w:val="35936110"/>
    <w:rsid w:val="35972FE7"/>
    <w:rsid w:val="35A03024"/>
    <w:rsid w:val="35AB1C37"/>
    <w:rsid w:val="35AB5C1D"/>
    <w:rsid w:val="35AED1BE"/>
    <w:rsid w:val="35AF1639"/>
    <w:rsid w:val="35B02B51"/>
    <w:rsid w:val="35B1E4F0"/>
    <w:rsid w:val="35B31D6C"/>
    <w:rsid w:val="35B7F306"/>
    <w:rsid w:val="35B8F350"/>
    <w:rsid w:val="35B90093"/>
    <w:rsid w:val="35BA9F18"/>
    <w:rsid w:val="35BF7C42"/>
    <w:rsid w:val="35C0331F"/>
    <w:rsid w:val="35C74AF7"/>
    <w:rsid w:val="35CBC7A2"/>
    <w:rsid w:val="35CDEA17"/>
    <w:rsid w:val="35CFE49D"/>
    <w:rsid w:val="35D02BE0"/>
    <w:rsid w:val="35D0A0BA"/>
    <w:rsid w:val="35D475FC"/>
    <w:rsid w:val="35DB772C"/>
    <w:rsid w:val="35DEC33C"/>
    <w:rsid w:val="35E0A3AA"/>
    <w:rsid w:val="35E1D2AF"/>
    <w:rsid w:val="35E256CA"/>
    <w:rsid w:val="35E385DC"/>
    <w:rsid w:val="35E42C0B"/>
    <w:rsid w:val="35E85075"/>
    <w:rsid w:val="35F35E22"/>
    <w:rsid w:val="35F9D2DA"/>
    <w:rsid w:val="35FBF243"/>
    <w:rsid w:val="35FC2665"/>
    <w:rsid w:val="35FF712A"/>
    <w:rsid w:val="36025CFA"/>
    <w:rsid w:val="3602AA68"/>
    <w:rsid w:val="360356EA"/>
    <w:rsid w:val="3603E7A3"/>
    <w:rsid w:val="3607E29E"/>
    <w:rsid w:val="3612E8D7"/>
    <w:rsid w:val="36184CBF"/>
    <w:rsid w:val="36199687"/>
    <w:rsid w:val="361CA869"/>
    <w:rsid w:val="361D1800"/>
    <w:rsid w:val="361D8B05"/>
    <w:rsid w:val="361EE66D"/>
    <w:rsid w:val="3626585B"/>
    <w:rsid w:val="3629B6E7"/>
    <w:rsid w:val="362C7BF8"/>
    <w:rsid w:val="362CF98C"/>
    <w:rsid w:val="3631A28B"/>
    <w:rsid w:val="3634BFC2"/>
    <w:rsid w:val="36360F4B"/>
    <w:rsid w:val="3639D46C"/>
    <w:rsid w:val="3648B3D7"/>
    <w:rsid w:val="364E2009"/>
    <w:rsid w:val="364E5135"/>
    <w:rsid w:val="3651F517"/>
    <w:rsid w:val="3651FCA3"/>
    <w:rsid w:val="365204C7"/>
    <w:rsid w:val="36535991"/>
    <w:rsid w:val="3655767C"/>
    <w:rsid w:val="3656F28C"/>
    <w:rsid w:val="3658F99A"/>
    <w:rsid w:val="365B3F8F"/>
    <w:rsid w:val="365C8214"/>
    <w:rsid w:val="365D6C14"/>
    <w:rsid w:val="366A24E6"/>
    <w:rsid w:val="366CEDDA"/>
    <w:rsid w:val="3671FF2B"/>
    <w:rsid w:val="36766B15"/>
    <w:rsid w:val="3679253A"/>
    <w:rsid w:val="367A8918"/>
    <w:rsid w:val="367E2515"/>
    <w:rsid w:val="368039CF"/>
    <w:rsid w:val="36807AF6"/>
    <w:rsid w:val="36832016"/>
    <w:rsid w:val="368749BF"/>
    <w:rsid w:val="368AC2BC"/>
    <w:rsid w:val="368AE002"/>
    <w:rsid w:val="368ECFF8"/>
    <w:rsid w:val="3690C6E9"/>
    <w:rsid w:val="369249A1"/>
    <w:rsid w:val="369AC9A6"/>
    <w:rsid w:val="369B9232"/>
    <w:rsid w:val="369E1496"/>
    <w:rsid w:val="36A07312"/>
    <w:rsid w:val="36A0E560"/>
    <w:rsid w:val="36A26FF9"/>
    <w:rsid w:val="36A41529"/>
    <w:rsid w:val="36A7D395"/>
    <w:rsid w:val="36AC9FD7"/>
    <w:rsid w:val="36AE7E9F"/>
    <w:rsid w:val="36B1B7D2"/>
    <w:rsid w:val="36B40A9A"/>
    <w:rsid w:val="36B56A1B"/>
    <w:rsid w:val="36B79DA4"/>
    <w:rsid w:val="36B7CAEC"/>
    <w:rsid w:val="36B8607E"/>
    <w:rsid w:val="36BA974E"/>
    <w:rsid w:val="36BD8F1F"/>
    <w:rsid w:val="36C0A056"/>
    <w:rsid w:val="36C26128"/>
    <w:rsid w:val="36C3AE7C"/>
    <w:rsid w:val="36C456E6"/>
    <w:rsid w:val="36C54B82"/>
    <w:rsid w:val="36C7B275"/>
    <w:rsid w:val="36CAEBCD"/>
    <w:rsid w:val="36CC22E6"/>
    <w:rsid w:val="36CC899A"/>
    <w:rsid w:val="36CE5F08"/>
    <w:rsid w:val="36CE8B5B"/>
    <w:rsid w:val="36D05F31"/>
    <w:rsid w:val="36D45815"/>
    <w:rsid w:val="36D5FAC0"/>
    <w:rsid w:val="36D72C39"/>
    <w:rsid w:val="36DCF7E5"/>
    <w:rsid w:val="36E2DC50"/>
    <w:rsid w:val="36E3085A"/>
    <w:rsid w:val="36EB307C"/>
    <w:rsid w:val="36EC1551"/>
    <w:rsid w:val="36EF3646"/>
    <w:rsid w:val="36EF6CC9"/>
    <w:rsid w:val="36F05250"/>
    <w:rsid w:val="36F2075B"/>
    <w:rsid w:val="36F4D771"/>
    <w:rsid w:val="370109C1"/>
    <w:rsid w:val="3709B8AC"/>
    <w:rsid w:val="370B9CA6"/>
    <w:rsid w:val="370CE508"/>
    <w:rsid w:val="370E58A0"/>
    <w:rsid w:val="370F7B90"/>
    <w:rsid w:val="37108F44"/>
    <w:rsid w:val="371ABDE6"/>
    <w:rsid w:val="3720B849"/>
    <w:rsid w:val="3722D793"/>
    <w:rsid w:val="3725FFE1"/>
    <w:rsid w:val="3727355F"/>
    <w:rsid w:val="3727D5F1"/>
    <w:rsid w:val="372A0A8F"/>
    <w:rsid w:val="372CE625"/>
    <w:rsid w:val="37311FEF"/>
    <w:rsid w:val="37312E6B"/>
    <w:rsid w:val="373293AA"/>
    <w:rsid w:val="3733CF25"/>
    <w:rsid w:val="37341F8A"/>
    <w:rsid w:val="37365A4E"/>
    <w:rsid w:val="37395A12"/>
    <w:rsid w:val="374C35DE"/>
    <w:rsid w:val="374DB551"/>
    <w:rsid w:val="374DCA2A"/>
    <w:rsid w:val="374E0E0B"/>
    <w:rsid w:val="374EA776"/>
    <w:rsid w:val="374F9F9B"/>
    <w:rsid w:val="375144CD"/>
    <w:rsid w:val="375411B8"/>
    <w:rsid w:val="375609F0"/>
    <w:rsid w:val="37578A50"/>
    <w:rsid w:val="375FDFA4"/>
    <w:rsid w:val="37643F4C"/>
    <w:rsid w:val="3765BFDD"/>
    <w:rsid w:val="3767DAA8"/>
    <w:rsid w:val="3768D8FD"/>
    <w:rsid w:val="37697436"/>
    <w:rsid w:val="376CED39"/>
    <w:rsid w:val="376F8D55"/>
    <w:rsid w:val="37729264"/>
    <w:rsid w:val="37744897"/>
    <w:rsid w:val="3777ECDD"/>
    <w:rsid w:val="3778929F"/>
    <w:rsid w:val="3778E1A1"/>
    <w:rsid w:val="37790820"/>
    <w:rsid w:val="377AB571"/>
    <w:rsid w:val="377B6A92"/>
    <w:rsid w:val="3782AF37"/>
    <w:rsid w:val="3785569C"/>
    <w:rsid w:val="378DBAE9"/>
    <w:rsid w:val="378EDF3C"/>
    <w:rsid w:val="3790F6EA"/>
    <w:rsid w:val="37917B32"/>
    <w:rsid w:val="3792D919"/>
    <w:rsid w:val="3793A00C"/>
    <w:rsid w:val="37947506"/>
    <w:rsid w:val="3797FBFE"/>
    <w:rsid w:val="37984FCC"/>
    <w:rsid w:val="37A14417"/>
    <w:rsid w:val="37A14EAF"/>
    <w:rsid w:val="37A3C84C"/>
    <w:rsid w:val="37A625D2"/>
    <w:rsid w:val="37A66CBB"/>
    <w:rsid w:val="37A9263A"/>
    <w:rsid w:val="37A99763"/>
    <w:rsid w:val="37AA32D2"/>
    <w:rsid w:val="37AC7D42"/>
    <w:rsid w:val="37ADDB87"/>
    <w:rsid w:val="37AE071B"/>
    <w:rsid w:val="37B3FBDC"/>
    <w:rsid w:val="37B5E071"/>
    <w:rsid w:val="37B66080"/>
    <w:rsid w:val="37BA4FA2"/>
    <w:rsid w:val="37BBB5FA"/>
    <w:rsid w:val="37BF254B"/>
    <w:rsid w:val="37BF72D3"/>
    <w:rsid w:val="37C125D5"/>
    <w:rsid w:val="37C19666"/>
    <w:rsid w:val="37C231C1"/>
    <w:rsid w:val="37C3A816"/>
    <w:rsid w:val="37C73E6A"/>
    <w:rsid w:val="37CE9BD8"/>
    <w:rsid w:val="37D00D73"/>
    <w:rsid w:val="37D86FC0"/>
    <w:rsid w:val="37D8D70C"/>
    <w:rsid w:val="37D95D34"/>
    <w:rsid w:val="37D9AF3C"/>
    <w:rsid w:val="37D9CF4A"/>
    <w:rsid w:val="37DCFE78"/>
    <w:rsid w:val="37DF1D5C"/>
    <w:rsid w:val="37E1F70D"/>
    <w:rsid w:val="37EB1D3C"/>
    <w:rsid w:val="37EE6FF2"/>
    <w:rsid w:val="37EEB926"/>
    <w:rsid w:val="37EF7295"/>
    <w:rsid w:val="37F021E7"/>
    <w:rsid w:val="37F1EF7D"/>
    <w:rsid w:val="37F74203"/>
    <w:rsid w:val="37F997A8"/>
    <w:rsid w:val="37FE17A1"/>
    <w:rsid w:val="380077DF"/>
    <w:rsid w:val="380180B8"/>
    <w:rsid w:val="3802BF4E"/>
    <w:rsid w:val="3802ECE3"/>
    <w:rsid w:val="3803BEEB"/>
    <w:rsid w:val="380701F4"/>
    <w:rsid w:val="380854A8"/>
    <w:rsid w:val="3808D165"/>
    <w:rsid w:val="380AEFEA"/>
    <w:rsid w:val="380B7419"/>
    <w:rsid w:val="380BE2F2"/>
    <w:rsid w:val="380E4C72"/>
    <w:rsid w:val="380FE109"/>
    <w:rsid w:val="3810784C"/>
    <w:rsid w:val="3815D292"/>
    <w:rsid w:val="381612D9"/>
    <w:rsid w:val="38168724"/>
    <w:rsid w:val="3817DD06"/>
    <w:rsid w:val="3817F511"/>
    <w:rsid w:val="381E43E9"/>
    <w:rsid w:val="3822851D"/>
    <w:rsid w:val="382547B6"/>
    <w:rsid w:val="3826F96A"/>
    <w:rsid w:val="382891EC"/>
    <w:rsid w:val="382BE8D8"/>
    <w:rsid w:val="382DCD6D"/>
    <w:rsid w:val="3830D091"/>
    <w:rsid w:val="3835814E"/>
    <w:rsid w:val="38366F30"/>
    <w:rsid w:val="3836F5DF"/>
    <w:rsid w:val="383757DD"/>
    <w:rsid w:val="38392800"/>
    <w:rsid w:val="383E255D"/>
    <w:rsid w:val="3843522D"/>
    <w:rsid w:val="384C8E83"/>
    <w:rsid w:val="384CF409"/>
    <w:rsid w:val="384DE262"/>
    <w:rsid w:val="384E8038"/>
    <w:rsid w:val="38539191"/>
    <w:rsid w:val="3853E883"/>
    <w:rsid w:val="3854CB5C"/>
    <w:rsid w:val="385A2E1A"/>
    <w:rsid w:val="385ACA72"/>
    <w:rsid w:val="385E6D1E"/>
    <w:rsid w:val="3860AF37"/>
    <w:rsid w:val="3860D431"/>
    <w:rsid w:val="38617157"/>
    <w:rsid w:val="38665760"/>
    <w:rsid w:val="3866BC2E"/>
    <w:rsid w:val="38738B0D"/>
    <w:rsid w:val="3874FD95"/>
    <w:rsid w:val="38790D45"/>
    <w:rsid w:val="38796676"/>
    <w:rsid w:val="387A9267"/>
    <w:rsid w:val="387B1761"/>
    <w:rsid w:val="388186B7"/>
    <w:rsid w:val="3881F586"/>
    <w:rsid w:val="38892B66"/>
    <w:rsid w:val="388A2FA4"/>
    <w:rsid w:val="388BC008"/>
    <w:rsid w:val="388E1740"/>
    <w:rsid w:val="3893C972"/>
    <w:rsid w:val="38943F7E"/>
    <w:rsid w:val="3895DA58"/>
    <w:rsid w:val="3898ADA2"/>
    <w:rsid w:val="3899D001"/>
    <w:rsid w:val="389AF0BF"/>
    <w:rsid w:val="389B2879"/>
    <w:rsid w:val="389B6CD2"/>
    <w:rsid w:val="38A09B52"/>
    <w:rsid w:val="38A6ECCA"/>
    <w:rsid w:val="38AA1269"/>
    <w:rsid w:val="38AC184D"/>
    <w:rsid w:val="38B0F87D"/>
    <w:rsid w:val="38B1E0A3"/>
    <w:rsid w:val="38B3B9DF"/>
    <w:rsid w:val="38B8ECCE"/>
    <w:rsid w:val="38C289F9"/>
    <w:rsid w:val="38C86910"/>
    <w:rsid w:val="38C88B3C"/>
    <w:rsid w:val="38D0FA39"/>
    <w:rsid w:val="38D1D760"/>
    <w:rsid w:val="38D27FFF"/>
    <w:rsid w:val="38D46384"/>
    <w:rsid w:val="38D4BB56"/>
    <w:rsid w:val="38D6984A"/>
    <w:rsid w:val="38D82B37"/>
    <w:rsid w:val="38D8EE6C"/>
    <w:rsid w:val="38D95A70"/>
    <w:rsid w:val="38E54C1B"/>
    <w:rsid w:val="38E81E81"/>
    <w:rsid w:val="38EAA0CC"/>
    <w:rsid w:val="38ED76D3"/>
    <w:rsid w:val="38F31EBC"/>
    <w:rsid w:val="38FA4910"/>
    <w:rsid w:val="38FB2367"/>
    <w:rsid w:val="38FDEF6A"/>
    <w:rsid w:val="3905F339"/>
    <w:rsid w:val="3906760C"/>
    <w:rsid w:val="3906CFC4"/>
    <w:rsid w:val="390AC4BC"/>
    <w:rsid w:val="391272DA"/>
    <w:rsid w:val="3913CA15"/>
    <w:rsid w:val="39146300"/>
    <w:rsid w:val="391548D8"/>
    <w:rsid w:val="391573C6"/>
    <w:rsid w:val="391984B4"/>
    <w:rsid w:val="391B3702"/>
    <w:rsid w:val="3924A1EB"/>
    <w:rsid w:val="39265F22"/>
    <w:rsid w:val="3926697F"/>
    <w:rsid w:val="3926BF21"/>
    <w:rsid w:val="3926D817"/>
    <w:rsid w:val="3927A046"/>
    <w:rsid w:val="39283420"/>
    <w:rsid w:val="392F1581"/>
    <w:rsid w:val="39365A02"/>
    <w:rsid w:val="393B1168"/>
    <w:rsid w:val="393F7EC6"/>
    <w:rsid w:val="3942508B"/>
    <w:rsid w:val="39472ECF"/>
    <w:rsid w:val="394C0BC2"/>
    <w:rsid w:val="3954B8C2"/>
    <w:rsid w:val="39585CA3"/>
    <w:rsid w:val="39590A24"/>
    <w:rsid w:val="395A2908"/>
    <w:rsid w:val="395AF5AC"/>
    <w:rsid w:val="396004B5"/>
    <w:rsid w:val="39622724"/>
    <w:rsid w:val="39671507"/>
    <w:rsid w:val="3968ECE5"/>
    <w:rsid w:val="396DC638"/>
    <w:rsid w:val="396E756D"/>
    <w:rsid w:val="396EA7A1"/>
    <w:rsid w:val="396FE509"/>
    <w:rsid w:val="3974750A"/>
    <w:rsid w:val="39753AD2"/>
    <w:rsid w:val="3977217A"/>
    <w:rsid w:val="3979D123"/>
    <w:rsid w:val="39855E92"/>
    <w:rsid w:val="398BB2CF"/>
    <w:rsid w:val="398E63F8"/>
    <w:rsid w:val="398F507A"/>
    <w:rsid w:val="399484DC"/>
    <w:rsid w:val="399E2F9A"/>
    <w:rsid w:val="39A298ED"/>
    <w:rsid w:val="39A4FE75"/>
    <w:rsid w:val="39AFC339"/>
    <w:rsid w:val="39B76AE9"/>
    <w:rsid w:val="39B76FFA"/>
    <w:rsid w:val="39B7D497"/>
    <w:rsid w:val="39BC530D"/>
    <w:rsid w:val="39BCA0A9"/>
    <w:rsid w:val="39BE4BB2"/>
    <w:rsid w:val="39C213C5"/>
    <w:rsid w:val="39C4BC11"/>
    <w:rsid w:val="39C60486"/>
    <w:rsid w:val="39C8B47F"/>
    <w:rsid w:val="39CA2C12"/>
    <w:rsid w:val="39CAD520"/>
    <w:rsid w:val="39CB318D"/>
    <w:rsid w:val="39CC13D3"/>
    <w:rsid w:val="39CCF6C8"/>
    <w:rsid w:val="39CFAF7D"/>
    <w:rsid w:val="39D062F1"/>
    <w:rsid w:val="39D1B973"/>
    <w:rsid w:val="39D3A8A5"/>
    <w:rsid w:val="39D7EAAB"/>
    <w:rsid w:val="39D8F025"/>
    <w:rsid w:val="39DA10BB"/>
    <w:rsid w:val="39DE1E73"/>
    <w:rsid w:val="39E0357B"/>
    <w:rsid w:val="39E2007E"/>
    <w:rsid w:val="39E278B7"/>
    <w:rsid w:val="39EEF1AF"/>
    <w:rsid w:val="39EF9F07"/>
    <w:rsid w:val="39F7795C"/>
    <w:rsid w:val="39FA8215"/>
    <w:rsid w:val="39FD8C57"/>
    <w:rsid w:val="3A014746"/>
    <w:rsid w:val="3A02744E"/>
    <w:rsid w:val="3A0CE7C3"/>
    <w:rsid w:val="3A13B0A4"/>
    <w:rsid w:val="3A186E22"/>
    <w:rsid w:val="3A1C2EC3"/>
    <w:rsid w:val="3A1C828C"/>
    <w:rsid w:val="3A1DF653"/>
    <w:rsid w:val="3A1E33FF"/>
    <w:rsid w:val="3A1FC243"/>
    <w:rsid w:val="3A22C99E"/>
    <w:rsid w:val="3A246C57"/>
    <w:rsid w:val="3A29CE91"/>
    <w:rsid w:val="3A2CFE51"/>
    <w:rsid w:val="3A302C21"/>
    <w:rsid w:val="3A33AB35"/>
    <w:rsid w:val="3A357A42"/>
    <w:rsid w:val="3A395D7C"/>
    <w:rsid w:val="3A3BA7C1"/>
    <w:rsid w:val="3A3EF319"/>
    <w:rsid w:val="3A43E239"/>
    <w:rsid w:val="3A4415FD"/>
    <w:rsid w:val="3A44664A"/>
    <w:rsid w:val="3A44A001"/>
    <w:rsid w:val="3A45F962"/>
    <w:rsid w:val="3A4843FB"/>
    <w:rsid w:val="3A4BFAF6"/>
    <w:rsid w:val="3A55F543"/>
    <w:rsid w:val="3A560305"/>
    <w:rsid w:val="3A576E65"/>
    <w:rsid w:val="3A58E817"/>
    <w:rsid w:val="3A5AC226"/>
    <w:rsid w:val="3A5B4267"/>
    <w:rsid w:val="3A5C83A6"/>
    <w:rsid w:val="3A601C49"/>
    <w:rsid w:val="3A62BD8D"/>
    <w:rsid w:val="3A63064E"/>
    <w:rsid w:val="3A635DBD"/>
    <w:rsid w:val="3A651D7A"/>
    <w:rsid w:val="3A68B29D"/>
    <w:rsid w:val="3A6DE9BF"/>
    <w:rsid w:val="3A6E46A6"/>
    <w:rsid w:val="3A706480"/>
    <w:rsid w:val="3A73CC08"/>
    <w:rsid w:val="3A766DB3"/>
    <w:rsid w:val="3A7A4212"/>
    <w:rsid w:val="3A7A891F"/>
    <w:rsid w:val="3A7BF3D0"/>
    <w:rsid w:val="3A7D0291"/>
    <w:rsid w:val="3A7D0955"/>
    <w:rsid w:val="3A7D98BD"/>
    <w:rsid w:val="3A7DA319"/>
    <w:rsid w:val="3A7EA823"/>
    <w:rsid w:val="3A7F91FA"/>
    <w:rsid w:val="3A88B2C7"/>
    <w:rsid w:val="3A8AA7C7"/>
    <w:rsid w:val="3A8B4BB9"/>
    <w:rsid w:val="3A8BE08A"/>
    <w:rsid w:val="3A8BE1E1"/>
    <w:rsid w:val="3A926F49"/>
    <w:rsid w:val="3A9923B2"/>
    <w:rsid w:val="3A9EF275"/>
    <w:rsid w:val="3AA372F5"/>
    <w:rsid w:val="3AA3D038"/>
    <w:rsid w:val="3AA42EA4"/>
    <w:rsid w:val="3AA90811"/>
    <w:rsid w:val="3AAF4DD9"/>
    <w:rsid w:val="3AB041A8"/>
    <w:rsid w:val="3AB48FC8"/>
    <w:rsid w:val="3AB54F03"/>
    <w:rsid w:val="3AB6F6F6"/>
    <w:rsid w:val="3AC077A3"/>
    <w:rsid w:val="3AC6E690"/>
    <w:rsid w:val="3AD1C1CC"/>
    <w:rsid w:val="3AD21402"/>
    <w:rsid w:val="3AD73DCA"/>
    <w:rsid w:val="3ADC14E3"/>
    <w:rsid w:val="3AE3B9EA"/>
    <w:rsid w:val="3AE5EA30"/>
    <w:rsid w:val="3AE6A0B9"/>
    <w:rsid w:val="3AE8BCF5"/>
    <w:rsid w:val="3AE9C834"/>
    <w:rsid w:val="3AED4536"/>
    <w:rsid w:val="3AEDDEE5"/>
    <w:rsid w:val="3AF4DA85"/>
    <w:rsid w:val="3AF8016D"/>
    <w:rsid w:val="3AFA738A"/>
    <w:rsid w:val="3AFFA260"/>
    <w:rsid w:val="3B02DBF3"/>
    <w:rsid w:val="3B0535D4"/>
    <w:rsid w:val="3B0753A0"/>
    <w:rsid w:val="3B09440C"/>
    <w:rsid w:val="3B09D691"/>
    <w:rsid w:val="3B0A47FD"/>
    <w:rsid w:val="3B0C2204"/>
    <w:rsid w:val="3B0D4013"/>
    <w:rsid w:val="3B0FE36E"/>
    <w:rsid w:val="3B0FF099"/>
    <w:rsid w:val="3B114EFC"/>
    <w:rsid w:val="3B19E677"/>
    <w:rsid w:val="3B1A75D5"/>
    <w:rsid w:val="3B1C2F64"/>
    <w:rsid w:val="3B1F42EB"/>
    <w:rsid w:val="3B1FD8A4"/>
    <w:rsid w:val="3B29AD2F"/>
    <w:rsid w:val="3B2BF425"/>
    <w:rsid w:val="3B2CA50E"/>
    <w:rsid w:val="3B2DB431"/>
    <w:rsid w:val="3B301DE1"/>
    <w:rsid w:val="3B319ACA"/>
    <w:rsid w:val="3B338A2C"/>
    <w:rsid w:val="3B3397FC"/>
    <w:rsid w:val="3B3FA7F3"/>
    <w:rsid w:val="3B43BACC"/>
    <w:rsid w:val="3B43C277"/>
    <w:rsid w:val="3B4621A0"/>
    <w:rsid w:val="3B485CE8"/>
    <w:rsid w:val="3B4EE0C0"/>
    <w:rsid w:val="3B543694"/>
    <w:rsid w:val="3B55C41D"/>
    <w:rsid w:val="3B5A6C88"/>
    <w:rsid w:val="3B5B3BF2"/>
    <w:rsid w:val="3B5B3F17"/>
    <w:rsid w:val="3B61020C"/>
    <w:rsid w:val="3B62BB99"/>
    <w:rsid w:val="3B63F7A8"/>
    <w:rsid w:val="3B691E1A"/>
    <w:rsid w:val="3B69517B"/>
    <w:rsid w:val="3B6D4E05"/>
    <w:rsid w:val="3B6E96A1"/>
    <w:rsid w:val="3B71E522"/>
    <w:rsid w:val="3B77864C"/>
    <w:rsid w:val="3B791FEE"/>
    <w:rsid w:val="3B7E09FB"/>
    <w:rsid w:val="3B7E1F5B"/>
    <w:rsid w:val="3B832F47"/>
    <w:rsid w:val="3B8524F6"/>
    <w:rsid w:val="3B8A1319"/>
    <w:rsid w:val="3B8FB1CF"/>
    <w:rsid w:val="3B962259"/>
    <w:rsid w:val="3B972775"/>
    <w:rsid w:val="3B99D8A2"/>
    <w:rsid w:val="3B9A5F94"/>
    <w:rsid w:val="3BA2AF0D"/>
    <w:rsid w:val="3BACFD36"/>
    <w:rsid w:val="3BB40AD6"/>
    <w:rsid w:val="3BB46A19"/>
    <w:rsid w:val="3BB58370"/>
    <w:rsid w:val="3BB67E39"/>
    <w:rsid w:val="3BB76553"/>
    <w:rsid w:val="3BB9A050"/>
    <w:rsid w:val="3BBA6AB6"/>
    <w:rsid w:val="3BBCDFB0"/>
    <w:rsid w:val="3BBCEDCA"/>
    <w:rsid w:val="3BBD99C6"/>
    <w:rsid w:val="3BBF1158"/>
    <w:rsid w:val="3BC3045F"/>
    <w:rsid w:val="3BCFDCFF"/>
    <w:rsid w:val="3BD1044C"/>
    <w:rsid w:val="3BD358D8"/>
    <w:rsid w:val="3BD489EF"/>
    <w:rsid w:val="3BD57D1C"/>
    <w:rsid w:val="3BDA60B6"/>
    <w:rsid w:val="3BDE314F"/>
    <w:rsid w:val="3BDE3269"/>
    <w:rsid w:val="3BDEBE2F"/>
    <w:rsid w:val="3BDFE65E"/>
    <w:rsid w:val="3BE04A35"/>
    <w:rsid w:val="3BE20584"/>
    <w:rsid w:val="3BE3BCBD"/>
    <w:rsid w:val="3BE4F003"/>
    <w:rsid w:val="3BE97A37"/>
    <w:rsid w:val="3BEB7C14"/>
    <w:rsid w:val="3BF1EB55"/>
    <w:rsid w:val="3BF2FF98"/>
    <w:rsid w:val="3BF357CF"/>
    <w:rsid w:val="3BF5254C"/>
    <w:rsid w:val="3BF78A6C"/>
    <w:rsid w:val="3BF9BBCF"/>
    <w:rsid w:val="3BF9D1E2"/>
    <w:rsid w:val="3BFA15B8"/>
    <w:rsid w:val="3C03FA4E"/>
    <w:rsid w:val="3C08C1F3"/>
    <w:rsid w:val="3C0AA3F8"/>
    <w:rsid w:val="3C0B7925"/>
    <w:rsid w:val="3C0E2FCC"/>
    <w:rsid w:val="3C0EACC2"/>
    <w:rsid w:val="3C11C629"/>
    <w:rsid w:val="3C11E72F"/>
    <w:rsid w:val="3C12E0D6"/>
    <w:rsid w:val="3C1F5AFB"/>
    <w:rsid w:val="3C1F8D3F"/>
    <w:rsid w:val="3C246942"/>
    <w:rsid w:val="3C271FD0"/>
    <w:rsid w:val="3C283981"/>
    <w:rsid w:val="3C28FE04"/>
    <w:rsid w:val="3C2DE106"/>
    <w:rsid w:val="3C2F0DD3"/>
    <w:rsid w:val="3C3099E1"/>
    <w:rsid w:val="3C30FEED"/>
    <w:rsid w:val="3C326E0B"/>
    <w:rsid w:val="3C32DD3A"/>
    <w:rsid w:val="3C3B5B37"/>
    <w:rsid w:val="3C43CE32"/>
    <w:rsid w:val="3C45F95C"/>
    <w:rsid w:val="3C4797A8"/>
    <w:rsid w:val="3C4A0EE1"/>
    <w:rsid w:val="3C4AE875"/>
    <w:rsid w:val="3C4B779A"/>
    <w:rsid w:val="3C4D3B1E"/>
    <w:rsid w:val="3C4DEE5A"/>
    <w:rsid w:val="3C4E508F"/>
    <w:rsid w:val="3C502417"/>
    <w:rsid w:val="3C50696D"/>
    <w:rsid w:val="3C51CF07"/>
    <w:rsid w:val="3C53CA1E"/>
    <w:rsid w:val="3C587030"/>
    <w:rsid w:val="3C5B425E"/>
    <w:rsid w:val="3C6311ED"/>
    <w:rsid w:val="3C64F7E4"/>
    <w:rsid w:val="3C68975B"/>
    <w:rsid w:val="3C6B488C"/>
    <w:rsid w:val="3C6D4646"/>
    <w:rsid w:val="3C6F2BA1"/>
    <w:rsid w:val="3C711286"/>
    <w:rsid w:val="3C764F36"/>
    <w:rsid w:val="3C76D5F2"/>
    <w:rsid w:val="3C79B6F6"/>
    <w:rsid w:val="3C7A5B79"/>
    <w:rsid w:val="3C7AE5E0"/>
    <w:rsid w:val="3C839A9C"/>
    <w:rsid w:val="3C83F4E5"/>
    <w:rsid w:val="3C84046D"/>
    <w:rsid w:val="3C87EA05"/>
    <w:rsid w:val="3C8A1EF1"/>
    <w:rsid w:val="3C8E6533"/>
    <w:rsid w:val="3C8F5937"/>
    <w:rsid w:val="3C911DDB"/>
    <w:rsid w:val="3C94CA78"/>
    <w:rsid w:val="3C9536B2"/>
    <w:rsid w:val="3C95A744"/>
    <w:rsid w:val="3C95D64C"/>
    <w:rsid w:val="3C97F726"/>
    <w:rsid w:val="3C99544B"/>
    <w:rsid w:val="3C9970E2"/>
    <w:rsid w:val="3C9BF279"/>
    <w:rsid w:val="3C9F77D6"/>
    <w:rsid w:val="3CA42329"/>
    <w:rsid w:val="3CA6EF17"/>
    <w:rsid w:val="3CAE0B40"/>
    <w:rsid w:val="3CAF8C2C"/>
    <w:rsid w:val="3CB05E57"/>
    <w:rsid w:val="3CB60897"/>
    <w:rsid w:val="3CBF2C22"/>
    <w:rsid w:val="3CC23908"/>
    <w:rsid w:val="3CC528BD"/>
    <w:rsid w:val="3CCA62A7"/>
    <w:rsid w:val="3CCD4387"/>
    <w:rsid w:val="3CD10FCD"/>
    <w:rsid w:val="3CD22D32"/>
    <w:rsid w:val="3CD24B02"/>
    <w:rsid w:val="3CD35F8A"/>
    <w:rsid w:val="3CDB4FDD"/>
    <w:rsid w:val="3CDDA9E3"/>
    <w:rsid w:val="3CDF9971"/>
    <w:rsid w:val="3CE178F6"/>
    <w:rsid w:val="3CE2777A"/>
    <w:rsid w:val="3CE2A093"/>
    <w:rsid w:val="3CE2EEB3"/>
    <w:rsid w:val="3CE49062"/>
    <w:rsid w:val="3CE579C8"/>
    <w:rsid w:val="3CE6DC57"/>
    <w:rsid w:val="3CEAB121"/>
    <w:rsid w:val="3CEC7959"/>
    <w:rsid w:val="3CED4DD2"/>
    <w:rsid w:val="3CF038F7"/>
    <w:rsid w:val="3CF17FFB"/>
    <w:rsid w:val="3CFA5517"/>
    <w:rsid w:val="3CFF54DC"/>
    <w:rsid w:val="3CFFBDB9"/>
    <w:rsid w:val="3D0B9BCF"/>
    <w:rsid w:val="3D0D1F7B"/>
    <w:rsid w:val="3D0E6FB4"/>
    <w:rsid w:val="3D0F13D6"/>
    <w:rsid w:val="3D12C516"/>
    <w:rsid w:val="3D1675C0"/>
    <w:rsid w:val="3D17B101"/>
    <w:rsid w:val="3D18B4CE"/>
    <w:rsid w:val="3D1BD66D"/>
    <w:rsid w:val="3D1FE5A8"/>
    <w:rsid w:val="3D200677"/>
    <w:rsid w:val="3D251124"/>
    <w:rsid w:val="3D266BD5"/>
    <w:rsid w:val="3D27657A"/>
    <w:rsid w:val="3D2B89A7"/>
    <w:rsid w:val="3D2DB820"/>
    <w:rsid w:val="3D31AD6F"/>
    <w:rsid w:val="3D333D9E"/>
    <w:rsid w:val="3D361500"/>
    <w:rsid w:val="3D39D1E0"/>
    <w:rsid w:val="3D3C8919"/>
    <w:rsid w:val="3D3CAFFD"/>
    <w:rsid w:val="3D3CE639"/>
    <w:rsid w:val="3D3F9FF0"/>
    <w:rsid w:val="3D459D59"/>
    <w:rsid w:val="3D49A01F"/>
    <w:rsid w:val="3D4D339A"/>
    <w:rsid w:val="3D4F51DD"/>
    <w:rsid w:val="3D5467D8"/>
    <w:rsid w:val="3D5582E4"/>
    <w:rsid w:val="3D55F458"/>
    <w:rsid w:val="3D560A5D"/>
    <w:rsid w:val="3D5AAAF6"/>
    <w:rsid w:val="3D5DE7AD"/>
    <w:rsid w:val="3D5DEE6B"/>
    <w:rsid w:val="3D5E04C6"/>
    <w:rsid w:val="3D63632D"/>
    <w:rsid w:val="3D6F3CE7"/>
    <w:rsid w:val="3D7446AB"/>
    <w:rsid w:val="3D7490E1"/>
    <w:rsid w:val="3D7A6AFC"/>
    <w:rsid w:val="3D7ED4C9"/>
    <w:rsid w:val="3D85B186"/>
    <w:rsid w:val="3D867BE5"/>
    <w:rsid w:val="3D87187E"/>
    <w:rsid w:val="3D88C01B"/>
    <w:rsid w:val="3D8A579F"/>
    <w:rsid w:val="3D8B465B"/>
    <w:rsid w:val="3D94953E"/>
    <w:rsid w:val="3D962930"/>
    <w:rsid w:val="3D9776E1"/>
    <w:rsid w:val="3D9C3647"/>
    <w:rsid w:val="3DA6780B"/>
    <w:rsid w:val="3DB198CE"/>
    <w:rsid w:val="3DB23DF7"/>
    <w:rsid w:val="3DB6BCDC"/>
    <w:rsid w:val="3DB79365"/>
    <w:rsid w:val="3DBD5BA8"/>
    <w:rsid w:val="3DC17A94"/>
    <w:rsid w:val="3DC9CAD9"/>
    <w:rsid w:val="3DCAC12B"/>
    <w:rsid w:val="3DD3C23A"/>
    <w:rsid w:val="3DD9BEC1"/>
    <w:rsid w:val="3DE2C393"/>
    <w:rsid w:val="3DE3CA0F"/>
    <w:rsid w:val="3DE59545"/>
    <w:rsid w:val="3DEE97B8"/>
    <w:rsid w:val="3DF6A351"/>
    <w:rsid w:val="3DFE7BDA"/>
    <w:rsid w:val="3E033505"/>
    <w:rsid w:val="3E072BC4"/>
    <w:rsid w:val="3E0B939E"/>
    <w:rsid w:val="3E0ED471"/>
    <w:rsid w:val="3E14A79F"/>
    <w:rsid w:val="3E161B9D"/>
    <w:rsid w:val="3E16DCB4"/>
    <w:rsid w:val="3E17AB95"/>
    <w:rsid w:val="3E1AE7E3"/>
    <w:rsid w:val="3E1E45E0"/>
    <w:rsid w:val="3E20A393"/>
    <w:rsid w:val="3E212594"/>
    <w:rsid w:val="3E22B08C"/>
    <w:rsid w:val="3E23C60A"/>
    <w:rsid w:val="3E242A84"/>
    <w:rsid w:val="3E26EFBD"/>
    <w:rsid w:val="3E2C5682"/>
    <w:rsid w:val="3E2D1D57"/>
    <w:rsid w:val="3E2E9C30"/>
    <w:rsid w:val="3E2FECD4"/>
    <w:rsid w:val="3E355866"/>
    <w:rsid w:val="3E42957D"/>
    <w:rsid w:val="3E42FF3E"/>
    <w:rsid w:val="3E4472E5"/>
    <w:rsid w:val="3E4997B4"/>
    <w:rsid w:val="3E4BDA04"/>
    <w:rsid w:val="3E520FCD"/>
    <w:rsid w:val="3E569106"/>
    <w:rsid w:val="3E578B6E"/>
    <w:rsid w:val="3E57BD43"/>
    <w:rsid w:val="3E5853A1"/>
    <w:rsid w:val="3E675868"/>
    <w:rsid w:val="3E6B1A19"/>
    <w:rsid w:val="3E70DD2F"/>
    <w:rsid w:val="3E723B08"/>
    <w:rsid w:val="3E764124"/>
    <w:rsid w:val="3E79C485"/>
    <w:rsid w:val="3E7AEE86"/>
    <w:rsid w:val="3E7B56FF"/>
    <w:rsid w:val="3E7BCED1"/>
    <w:rsid w:val="3E819BA6"/>
    <w:rsid w:val="3E84A1FD"/>
    <w:rsid w:val="3E88F6F0"/>
    <w:rsid w:val="3E8D3BBD"/>
    <w:rsid w:val="3E90E391"/>
    <w:rsid w:val="3E92ED91"/>
    <w:rsid w:val="3E96A367"/>
    <w:rsid w:val="3E99F4D1"/>
    <w:rsid w:val="3EA5059A"/>
    <w:rsid w:val="3EA7C106"/>
    <w:rsid w:val="3EA819CF"/>
    <w:rsid w:val="3EAD1588"/>
    <w:rsid w:val="3EAF28D6"/>
    <w:rsid w:val="3EB0014F"/>
    <w:rsid w:val="3EB0236B"/>
    <w:rsid w:val="3EB399AD"/>
    <w:rsid w:val="3EB78E3E"/>
    <w:rsid w:val="3EBC0DCE"/>
    <w:rsid w:val="3EBC4134"/>
    <w:rsid w:val="3EC1E90C"/>
    <w:rsid w:val="3EC20856"/>
    <w:rsid w:val="3EC8E5EF"/>
    <w:rsid w:val="3ECA51F1"/>
    <w:rsid w:val="3ECB807C"/>
    <w:rsid w:val="3ECB99C1"/>
    <w:rsid w:val="3ECCB57B"/>
    <w:rsid w:val="3ECD91A2"/>
    <w:rsid w:val="3ECF9674"/>
    <w:rsid w:val="3ED17F5B"/>
    <w:rsid w:val="3ED734CE"/>
    <w:rsid w:val="3EDCF68D"/>
    <w:rsid w:val="3EDF1F37"/>
    <w:rsid w:val="3EE01F75"/>
    <w:rsid w:val="3EE4A02F"/>
    <w:rsid w:val="3EE94397"/>
    <w:rsid w:val="3EEC5D8F"/>
    <w:rsid w:val="3EF0BF5B"/>
    <w:rsid w:val="3EF20E47"/>
    <w:rsid w:val="3EF3A930"/>
    <w:rsid w:val="3EF3E8E4"/>
    <w:rsid w:val="3EF543F5"/>
    <w:rsid w:val="3EF76009"/>
    <w:rsid w:val="3EF78C4F"/>
    <w:rsid w:val="3EF80540"/>
    <w:rsid w:val="3EF9295E"/>
    <w:rsid w:val="3EF9CBD3"/>
    <w:rsid w:val="3F0117F9"/>
    <w:rsid w:val="3F03039C"/>
    <w:rsid w:val="3F03FCB3"/>
    <w:rsid w:val="3F056718"/>
    <w:rsid w:val="3F057FE7"/>
    <w:rsid w:val="3F0765A8"/>
    <w:rsid w:val="3F07B7ED"/>
    <w:rsid w:val="3F09BDF8"/>
    <w:rsid w:val="3F0D691F"/>
    <w:rsid w:val="3F14EC13"/>
    <w:rsid w:val="3F1A3E83"/>
    <w:rsid w:val="3F1D3194"/>
    <w:rsid w:val="3F1D6588"/>
    <w:rsid w:val="3F2233BE"/>
    <w:rsid w:val="3F25A601"/>
    <w:rsid w:val="3F27FB3D"/>
    <w:rsid w:val="3F2B08CF"/>
    <w:rsid w:val="3F2DA1F5"/>
    <w:rsid w:val="3F30F3FB"/>
    <w:rsid w:val="3F3250C3"/>
    <w:rsid w:val="3F359B24"/>
    <w:rsid w:val="3F37815E"/>
    <w:rsid w:val="3F3AA928"/>
    <w:rsid w:val="3F3C1A42"/>
    <w:rsid w:val="3F415E36"/>
    <w:rsid w:val="3F428BAF"/>
    <w:rsid w:val="3F4DFC4B"/>
    <w:rsid w:val="3F4E3F85"/>
    <w:rsid w:val="3F4F65A0"/>
    <w:rsid w:val="3F50667E"/>
    <w:rsid w:val="3F5A1B73"/>
    <w:rsid w:val="3F60455F"/>
    <w:rsid w:val="3F6219A1"/>
    <w:rsid w:val="3F6A7317"/>
    <w:rsid w:val="3F6C07C4"/>
    <w:rsid w:val="3F6CB731"/>
    <w:rsid w:val="3F729739"/>
    <w:rsid w:val="3F72EB9D"/>
    <w:rsid w:val="3F74BE4A"/>
    <w:rsid w:val="3F764E42"/>
    <w:rsid w:val="3F7A6E41"/>
    <w:rsid w:val="3F7BB7B6"/>
    <w:rsid w:val="3F7F90DC"/>
    <w:rsid w:val="3F7FEBBF"/>
    <w:rsid w:val="3F82082C"/>
    <w:rsid w:val="3F82F319"/>
    <w:rsid w:val="3F89B89B"/>
    <w:rsid w:val="3F8A0A89"/>
    <w:rsid w:val="3F8B30D0"/>
    <w:rsid w:val="3F8C8B99"/>
    <w:rsid w:val="3F8F91AF"/>
    <w:rsid w:val="3F932CF2"/>
    <w:rsid w:val="3F95F28B"/>
    <w:rsid w:val="3F96B59C"/>
    <w:rsid w:val="3F986AD1"/>
    <w:rsid w:val="3F98A8D2"/>
    <w:rsid w:val="3F98B306"/>
    <w:rsid w:val="3F98DFF6"/>
    <w:rsid w:val="3F9E00A1"/>
    <w:rsid w:val="3FA00031"/>
    <w:rsid w:val="3FA0D575"/>
    <w:rsid w:val="3FA11D67"/>
    <w:rsid w:val="3FA1A016"/>
    <w:rsid w:val="3FA2AD12"/>
    <w:rsid w:val="3FA4C1FB"/>
    <w:rsid w:val="3FA517F7"/>
    <w:rsid w:val="3FA5EAA7"/>
    <w:rsid w:val="3FAB394A"/>
    <w:rsid w:val="3FAB6EC3"/>
    <w:rsid w:val="3FAEC38A"/>
    <w:rsid w:val="3FAF33B0"/>
    <w:rsid w:val="3FB0CEA0"/>
    <w:rsid w:val="3FB2B1AD"/>
    <w:rsid w:val="3FB3954F"/>
    <w:rsid w:val="3FB544B0"/>
    <w:rsid w:val="3FB6CEB5"/>
    <w:rsid w:val="3FBA55C2"/>
    <w:rsid w:val="3FBB3BE9"/>
    <w:rsid w:val="3FBCB2A7"/>
    <w:rsid w:val="3FC0C89A"/>
    <w:rsid w:val="3FC21790"/>
    <w:rsid w:val="3FC29FB8"/>
    <w:rsid w:val="3FC3011C"/>
    <w:rsid w:val="3FC30A7F"/>
    <w:rsid w:val="3FC5F79B"/>
    <w:rsid w:val="3FC65136"/>
    <w:rsid w:val="3FC6B0A8"/>
    <w:rsid w:val="3FCC7CF4"/>
    <w:rsid w:val="3FCC8CD1"/>
    <w:rsid w:val="3FCD3AA1"/>
    <w:rsid w:val="3FD69857"/>
    <w:rsid w:val="3FDE1BD8"/>
    <w:rsid w:val="3FDEEF10"/>
    <w:rsid w:val="3FDFE5A8"/>
    <w:rsid w:val="3FE121A2"/>
    <w:rsid w:val="3FE15784"/>
    <w:rsid w:val="3FE48439"/>
    <w:rsid w:val="3FE4C6A9"/>
    <w:rsid w:val="3FE86356"/>
    <w:rsid w:val="3FEB519B"/>
    <w:rsid w:val="3FEB70EB"/>
    <w:rsid w:val="3FEC5221"/>
    <w:rsid w:val="3FED93E0"/>
    <w:rsid w:val="3FEEC0F9"/>
    <w:rsid w:val="3FF115AE"/>
    <w:rsid w:val="3FF1BEB8"/>
    <w:rsid w:val="3FF3B1E7"/>
    <w:rsid w:val="3FF41E7D"/>
    <w:rsid w:val="3FF4C682"/>
    <w:rsid w:val="3FF6CCE4"/>
    <w:rsid w:val="3FFC118C"/>
    <w:rsid w:val="40004A7F"/>
    <w:rsid w:val="4002A90C"/>
    <w:rsid w:val="400CD11C"/>
    <w:rsid w:val="400F6AB7"/>
    <w:rsid w:val="40107D09"/>
    <w:rsid w:val="40138B95"/>
    <w:rsid w:val="40143DE3"/>
    <w:rsid w:val="40169817"/>
    <w:rsid w:val="401CB218"/>
    <w:rsid w:val="401CFF5E"/>
    <w:rsid w:val="401D80F2"/>
    <w:rsid w:val="401DEF55"/>
    <w:rsid w:val="401EED62"/>
    <w:rsid w:val="401F3FB8"/>
    <w:rsid w:val="4024D258"/>
    <w:rsid w:val="4029BD52"/>
    <w:rsid w:val="402CDC50"/>
    <w:rsid w:val="40317C63"/>
    <w:rsid w:val="4037BD59"/>
    <w:rsid w:val="403A3390"/>
    <w:rsid w:val="403D57AE"/>
    <w:rsid w:val="403E71BE"/>
    <w:rsid w:val="403E902C"/>
    <w:rsid w:val="40404CA5"/>
    <w:rsid w:val="4045029F"/>
    <w:rsid w:val="4045FC5D"/>
    <w:rsid w:val="40465494"/>
    <w:rsid w:val="40466AD9"/>
    <w:rsid w:val="404EDAFA"/>
    <w:rsid w:val="404F7B5C"/>
    <w:rsid w:val="405167D5"/>
    <w:rsid w:val="4053BD11"/>
    <w:rsid w:val="4057063C"/>
    <w:rsid w:val="4058353D"/>
    <w:rsid w:val="405BA53E"/>
    <w:rsid w:val="4060D871"/>
    <w:rsid w:val="4065AB73"/>
    <w:rsid w:val="406BF9DB"/>
    <w:rsid w:val="40702522"/>
    <w:rsid w:val="4072D013"/>
    <w:rsid w:val="407758C2"/>
    <w:rsid w:val="408175F6"/>
    <w:rsid w:val="408AA95F"/>
    <w:rsid w:val="408B2946"/>
    <w:rsid w:val="408D5829"/>
    <w:rsid w:val="408E706C"/>
    <w:rsid w:val="4093027D"/>
    <w:rsid w:val="409359F0"/>
    <w:rsid w:val="40961F44"/>
    <w:rsid w:val="409AA7BE"/>
    <w:rsid w:val="409BB6DE"/>
    <w:rsid w:val="40A42D5B"/>
    <w:rsid w:val="40A603E0"/>
    <w:rsid w:val="40A7750F"/>
    <w:rsid w:val="40A8953F"/>
    <w:rsid w:val="40AB295D"/>
    <w:rsid w:val="40AC4D9C"/>
    <w:rsid w:val="40B38EAB"/>
    <w:rsid w:val="40B40F53"/>
    <w:rsid w:val="40BC4E06"/>
    <w:rsid w:val="40BEB67E"/>
    <w:rsid w:val="40C0264F"/>
    <w:rsid w:val="40C1D259"/>
    <w:rsid w:val="40C1FB30"/>
    <w:rsid w:val="40C2A2EA"/>
    <w:rsid w:val="40C50940"/>
    <w:rsid w:val="40C7A4D7"/>
    <w:rsid w:val="40CA4006"/>
    <w:rsid w:val="40D70E7E"/>
    <w:rsid w:val="40DA43B2"/>
    <w:rsid w:val="40DAC801"/>
    <w:rsid w:val="40DAD6B6"/>
    <w:rsid w:val="40DC874C"/>
    <w:rsid w:val="40DDD082"/>
    <w:rsid w:val="40DEE731"/>
    <w:rsid w:val="40E2628A"/>
    <w:rsid w:val="40E5AD32"/>
    <w:rsid w:val="40E60714"/>
    <w:rsid w:val="40E94D1A"/>
    <w:rsid w:val="40E962B5"/>
    <w:rsid w:val="40EBC13F"/>
    <w:rsid w:val="40EC46AC"/>
    <w:rsid w:val="40F212A3"/>
    <w:rsid w:val="40F4AE5F"/>
    <w:rsid w:val="40F653F4"/>
    <w:rsid w:val="40F8A5B0"/>
    <w:rsid w:val="40FA9696"/>
    <w:rsid w:val="40FDDE3A"/>
    <w:rsid w:val="4103CFEC"/>
    <w:rsid w:val="4103E21C"/>
    <w:rsid w:val="4104A935"/>
    <w:rsid w:val="410661E9"/>
    <w:rsid w:val="410929B3"/>
    <w:rsid w:val="410F1FAE"/>
    <w:rsid w:val="4110B0B7"/>
    <w:rsid w:val="41119739"/>
    <w:rsid w:val="4114F9B3"/>
    <w:rsid w:val="4118B98B"/>
    <w:rsid w:val="41198E70"/>
    <w:rsid w:val="411BB1F0"/>
    <w:rsid w:val="411D458C"/>
    <w:rsid w:val="411DC2BF"/>
    <w:rsid w:val="41258A82"/>
    <w:rsid w:val="4125F365"/>
    <w:rsid w:val="41271C3E"/>
    <w:rsid w:val="4128632E"/>
    <w:rsid w:val="412C96B3"/>
    <w:rsid w:val="412EA238"/>
    <w:rsid w:val="412FE537"/>
    <w:rsid w:val="41300A3F"/>
    <w:rsid w:val="4137E316"/>
    <w:rsid w:val="413E36FC"/>
    <w:rsid w:val="413F598E"/>
    <w:rsid w:val="4148AA2D"/>
    <w:rsid w:val="4148DB13"/>
    <w:rsid w:val="414E263D"/>
    <w:rsid w:val="414EA0A8"/>
    <w:rsid w:val="4154132E"/>
    <w:rsid w:val="4156F945"/>
    <w:rsid w:val="415C58CE"/>
    <w:rsid w:val="4169832B"/>
    <w:rsid w:val="4169FE18"/>
    <w:rsid w:val="4174A24F"/>
    <w:rsid w:val="41755D44"/>
    <w:rsid w:val="417A6DF6"/>
    <w:rsid w:val="417B49F4"/>
    <w:rsid w:val="41804E67"/>
    <w:rsid w:val="41820980"/>
    <w:rsid w:val="41822FDE"/>
    <w:rsid w:val="4188581F"/>
    <w:rsid w:val="4189CD71"/>
    <w:rsid w:val="418B885B"/>
    <w:rsid w:val="41909167"/>
    <w:rsid w:val="4190C828"/>
    <w:rsid w:val="41932CC6"/>
    <w:rsid w:val="41939C8B"/>
    <w:rsid w:val="419706E5"/>
    <w:rsid w:val="419A60D3"/>
    <w:rsid w:val="419CC558"/>
    <w:rsid w:val="41A0869D"/>
    <w:rsid w:val="41A16AD6"/>
    <w:rsid w:val="41A2B8C3"/>
    <w:rsid w:val="41A6DB38"/>
    <w:rsid w:val="41A76F55"/>
    <w:rsid w:val="41A7B5D1"/>
    <w:rsid w:val="41AB1B26"/>
    <w:rsid w:val="41AB58F4"/>
    <w:rsid w:val="41B6D6FD"/>
    <w:rsid w:val="41BC3B75"/>
    <w:rsid w:val="41BE0911"/>
    <w:rsid w:val="41C0E211"/>
    <w:rsid w:val="41C79557"/>
    <w:rsid w:val="41CE24C6"/>
    <w:rsid w:val="41CEEE13"/>
    <w:rsid w:val="41D1CCE1"/>
    <w:rsid w:val="41D2654B"/>
    <w:rsid w:val="41D88341"/>
    <w:rsid w:val="41D9CABA"/>
    <w:rsid w:val="41DA0AC9"/>
    <w:rsid w:val="41DB84AB"/>
    <w:rsid w:val="41DC5EA6"/>
    <w:rsid w:val="41E202BC"/>
    <w:rsid w:val="41E4075E"/>
    <w:rsid w:val="41E6E024"/>
    <w:rsid w:val="41E8483B"/>
    <w:rsid w:val="41EA40B9"/>
    <w:rsid w:val="41EEF09F"/>
    <w:rsid w:val="42000374"/>
    <w:rsid w:val="4205E196"/>
    <w:rsid w:val="4206C868"/>
    <w:rsid w:val="420765AA"/>
    <w:rsid w:val="4207DCB5"/>
    <w:rsid w:val="420818F0"/>
    <w:rsid w:val="4209E71A"/>
    <w:rsid w:val="420B2B5A"/>
    <w:rsid w:val="4210A0F3"/>
    <w:rsid w:val="4210E377"/>
    <w:rsid w:val="42173D30"/>
    <w:rsid w:val="421A2D43"/>
    <w:rsid w:val="421C5D4E"/>
    <w:rsid w:val="421D822A"/>
    <w:rsid w:val="421E15F2"/>
    <w:rsid w:val="4225EC53"/>
    <w:rsid w:val="422814A0"/>
    <w:rsid w:val="4228601D"/>
    <w:rsid w:val="422CA8F6"/>
    <w:rsid w:val="42338CB8"/>
    <w:rsid w:val="4236065E"/>
    <w:rsid w:val="423AEB89"/>
    <w:rsid w:val="423BF8FE"/>
    <w:rsid w:val="423F5FDC"/>
    <w:rsid w:val="42425A14"/>
    <w:rsid w:val="42476B28"/>
    <w:rsid w:val="42487982"/>
    <w:rsid w:val="4248A181"/>
    <w:rsid w:val="424BEEDB"/>
    <w:rsid w:val="424C0910"/>
    <w:rsid w:val="424D1B77"/>
    <w:rsid w:val="424F95C5"/>
    <w:rsid w:val="4250FCE9"/>
    <w:rsid w:val="42521595"/>
    <w:rsid w:val="4258566A"/>
    <w:rsid w:val="425D8802"/>
    <w:rsid w:val="4260381C"/>
    <w:rsid w:val="42710FED"/>
    <w:rsid w:val="427B9707"/>
    <w:rsid w:val="427BDDCB"/>
    <w:rsid w:val="42840F0D"/>
    <w:rsid w:val="428FA8B1"/>
    <w:rsid w:val="42904E94"/>
    <w:rsid w:val="4293D563"/>
    <w:rsid w:val="4296ECD3"/>
    <w:rsid w:val="42973F85"/>
    <w:rsid w:val="429F8851"/>
    <w:rsid w:val="429F9C5D"/>
    <w:rsid w:val="42A45956"/>
    <w:rsid w:val="42A4B057"/>
    <w:rsid w:val="42AA1875"/>
    <w:rsid w:val="42AA3952"/>
    <w:rsid w:val="42B0D97B"/>
    <w:rsid w:val="42B10481"/>
    <w:rsid w:val="42B3BD30"/>
    <w:rsid w:val="42B6751F"/>
    <w:rsid w:val="42B7F3D5"/>
    <w:rsid w:val="42BEC1D2"/>
    <w:rsid w:val="42BEC4EB"/>
    <w:rsid w:val="42C04DED"/>
    <w:rsid w:val="42C1FA15"/>
    <w:rsid w:val="42C3B400"/>
    <w:rsid w:val="42C65031"/>
    <w:rsid w:val="42C91170"/>
    <w:rsid w:val="42D13D83"/>
    <w:rsid w:val="42D1DE7A"/>
    <w:rsid w:val="42D1EC1C"/>
    <w:rsid w:val="42D3E52F"/>
    <w:rsid w:val="42D54BCD"/>
    <w:rsid w:val="42D8736E"/>
    <w:rsid w:val="42DA3BC1"/>
    <w:rsid w:val="42E3E961"/>
    <w:rsid w:val="42E761CE"/>
    <w:rsid w:val="42E84201"/>
    <w:rsid w:val="42E90680"/>
    <w:rsid w:val="42EB19EF"/>
    <w:rsid w:val="42EC9043"/>
    <w:rsid w:val="42F1304F"/>
    <w:rsid w:val="42F45203"/>
    <w:rsid w:val="42F72A03"/>
    <w:rsid w:val="42FA5EED"/>
    <w:rsid w:val="42FF8CA9"/>
    <w:rsid w:val="4302888A"/>
    <w:rsid w:val="43039602"/>
    <w:rsid w:val="43042BFA"/>
    <w:rsid w:val="4307840B"/>
    <w:rsid w:val="4307E360"/>
    <w:rsid w:val="430897E2"/>
    <w:rsid w:val="430969D4"/>
    <w:rsid w:val="430A1BF2"/>
    <w:rsid w:val="430E57A3"/>
    <w:rsid w:val="430F2C5F"/>
    <w:rsid w:val="430F79D6"/>
    <w:rsid w:val="43138426"/>
    <w:rsid w:val="4318CB54"/>
    <w:rsid w:val="43211649"/>
    <w:rsid w:val="43223898"/>
    <w:rsid w:val="432312E5"/>
    <w:rsid w:val="432447C1"/>
    <w:rsid w:val="432518B3"/>
    <w:rsid w:val="43267EAF"/>
    <w:rsid w:val="432746A8"/>
    <w:rsid w:val="432BA5DD"/>
    <w:rsid w:val="432E4037"/>
    <w:rsid w:val="43317887"/>
    <w:rsid w:val="433A6286"/>
    <w:rsid w:val="433CD56F"/>
    <w:rsid w:val="433E8B3C"/>
    <w:rsid w:val="433F68ED"/>
    <w:rsid w:val="43416E6C"/>
    <w:rsid w:val="434AD4BF"/>
    <w:rsid w:val="434C4601"/>
    <w:rsid w:val="434C9E2A"/>
    <w:rsid w:val="434CA01E"/>
    <w:rsid w:val="434ED731"/>
    <w:rsid w:val="4352A75E"/>
    <w:rsid w:val="435566D4"/>
    <w:rsid w:val="43593514"/>
    <w:rsid w:val="435EA0FA"/>
    <w:rsid w:val="435F78E6"/>
    <w:rsid w:val="435FD1CD"/>
    <w:rsid w:val="4368B554"/>
    <w:rsid w:val="436920D2"/>
    <w:rsid w:val="43700783"/>
    <w:rsid w:val="43710E58"/>
    <w:rsid w:val="437293FE"/>
    <w:rsid w:val="4376139C"/>
    <w:rsid w:val="4376CAA5"/>
    <w:rsid w:val="4376D9A7"/>
    <w:rsid w:val="437B6DCC"/>
    <w:rsid w:val="437BFFAE"/>
    <w:rsid w:val="437CF491"/>
    <w:rsid w:val="437D29DF"/>
    <w:rsid w:val="437F67C6"/>
    <w:rsid w:val="43807E5F"/>
    <w:rsid w:val="43850671"/>
    <w:rsid w:val="43884C0A"/>
    <w:rsid w:val="438C4B18"/>
    <w:rsid w:val="438D7998"/>
    <w:rsid w:val="43904520"/>
    <w:rsid w:val="43906760"/>
    <w:rsid w:val="439865F3"/>
    <w:rsid w:val="439C5806"/>
    <w:rsid w:val="439C60D7"/>
    <w:rsid w:val="439D3E4E"/>
    <w:rsid w:val="43AB0A7F"/>
    <w:rsid w:val="43ABD939"/>
    <w:rsid w:val="43B2970B"/>
    <w:rsid w:val="43B5FDA4"/>
    <w:rsid w:val="43B779DA"/>
    <w:rsid w:val="43B83E7F"/>
    <w:rsid w:val="43BB0579"/>
    <w:rsid w:val="43BC145C"/>
    <w:rsid w:val="43BD53CE"/>
    <w:rsid w:val="43C0A58F"/>
    <w:rsid w:val="43C3C52F"/>
    <w:rsid w:val="43C48070"/>
    <w:rsid w:val="43CAFB24"/>
    <w:rsid w:val="43CB89D3"/>
    <w:rsid w:val="43CE1CB6"/>
    <w:rsid w:val="43CFD00F"/>
    <w:rsid w:val="43D104A6"/>
    <w:rsid w:val="43D3ABF3"/>
    <w:rsid w:val="43D6F0B5"/>
    <w:rsid w:val="43D70E67"/>
    <w:rsid w:val="43D792A3"/>
    <w:rsid w:val="43D7A0E2"/>
    <w:rsid w:val="43D89F8C"/>
    <w:rsid w:val="43DD02FF"/>
    <w:rsid w:val="43DE6F27"/>
    <w:rsid w:val="43DEF7FD"/>
    <w:rsid w:val="43E723B8"/>
    <w:rsid w:val="43EA11EA"/>
    <w:rsid w:val="43EAEBEB"/>
    <w:rsid w:val="43EEE87E"/>
    <w:rsid w:val="43F07ADD"/>
    <w:rsid w:val="43F25554"/>
    <w:rsid w:val="43F3A1F2"/>
    <w:rsid w:val="43F4CE84"/>
    <w:rsid w:val="43F6A166"/>
    <w:rsid w:val="43F8168E"/>
    <w:rsid w:val="43F87509"/>
    <w:rsid w:val="43FA7F06"/>
    <w:rsid w:val="44040902"/>
    <w:rsid w:val="44050F87"/>
    <w:rsid w:val="44055593"/>
    <w:rsid w:val="44061709"/>
    <w:rsid w:val="4411B5AE"/>
    <w:rsid w:val="44134680"/>
    <w:rsid w:val="441406F2"/>
    <w:rsid w:val="4414878E"/>
    <w:rsid w:val="4415AA01"/>
    <w:rsid w:val="4415B2EA"/>
    <w:rsid w:val="441D4DF4"/>
    <w:rsid w:val="441F5E29"/>
    <w:rsid w:val="442434C3"/>
    <w:rsid w:val="4427402B"/>
    <w:rsid w:val="4429F844"/>
    <w:rsid w:val="442A7623"/>
    <w:rsid w:val="442CF3CE"/>
    <w:rsid w:val="442E6990"/>
    <w:rsid w:val="442F4C74"/>
    <w:rsid w:val="44309B03"/>
    <w:rsid w:val="4430F790"/>
    <w:rsid w:val="44326DDD"/>
    <w:rsid w:val="44360812"/>
    <w:rsid w:val="44484457"/>
    <w:rsid w:val="44499C17"/>
    <w:rsid w:val="4453A8D3"/>
    <w:rsid w:val="445AAB24"/>
    <w:rsid w:val="445E82B3"/>
    <w:rsid w:val="446275FE"/>
    <w:rsid w:val="4466734E"/>
    <w:rsid w:val="446DBC7D"/>
    <w:rsid w:val="447068FD"/>
    <w:rsid w:val="447301E3"/>
    <w:rsid w:val="4473794A"/>
    <w:rsid w:val="44778FB8"/>
    <w:rsid w:val="447EB82A"/>
    <w:rsid w:val="447FDA94"/>
    <w:rsid w:val="44803F43"/>
    <w:rsid w:val="448597CE"/>
    <w:rsid w:val="448647CF"/>
    <w:rsid w:val="44883D23"/>
    <w:rsid w:val="449054B1"/>
    <w:rsid w:val="4490BB5B"/>
    <w:rsid w:val="449283A0"/>
    <w:rsid w:val="4493299C"/>
    <w:rsid w:val="44948DA5"/>
    <w:rsid w:val="44981ACB"/>
    <w:rsid w:val="449D05C6"/>
    <w:rsid w:val="449E9AA0"/>
    <w:rsid w:val="449FEF6C"/>
    <w:rsid w:val="44A0A878"/>
    <w:rsid w:val="44A33214"/>
    <w:rsid w:val="44A3E84C"/>
    <w:rsid w:val="44A458CE"/>
    <w:rsid w:val="44A71085"/>
    <w:rsid w:val="44A8CFEF"/>
    <w:rsid w:val="44AB2A7C"/>
    <w:rsid w:val="44ACE2DE"/>
    <w:rsid w:val="44AD6532"/>
    <w:rsid w:val="44B29F1E"/>
    <w:rsid w:val="44B2B8F5"/>
    <w:rsid w:val="44B4CF0E"/>
    <w:rsid w:val="44B50425"/>
    <w:rsid w:val="44BAAA07"/>
    <w:rsid w:val="44BC78F1"/>
    <w:rsid w:val="44BC8A9C"/>
    <w:rsid w:val="44C06984"/>
    <w:rsid w:val="44C5F7C6"/>
    <w:rsid w:val="44CBB0CD"/>
    <w:rsid w:val="44D0ED2C"/>
    <w:rsid w:val="44D4B363"/>
    <w:rsid w:val="44D96263"/>
    <w:rsid w:val="44DABB61"/>
    <w:rsid w:val="44DBD8CB"/>
    <w:rsid w:val="44DC1E84"/>
    <w:rsid w:val="44E6F0B1"/>
    <w:rsid w:val="44E6FF0B"/>
    <w:rsid w:val="44E782A2"/>
    <w:rsid w:val="44EABF91"/>
    <w:rsid w:val="44EFB31B"/>
    <w:rsid w:val="44F0A212"/>
    <w:rsid w:val="44FA8524"/>
    <w:rsid w:val="44FCF394"/>
    <w:rsid w:val="4504B261"/>
    <w:rsid w:val="4504D519"/>
    <w:rsid w:val="45069F9D"/>
    <w:rsid w:val="45070CD5"/>
    <w:rsid w:val="45080EBC"/>
    <w:rsid w:val="4510CCD7"/>
    <w:rsid w:val="45138674"/>
    <w:rsid w:val="4514C483"/>
    <w:rsid w:val="4519C0C9"/>
    <w:rsid w:val="451A2888"/>
    <w:rsid w:val="451C91C5"/>
    <w:rsid w:val="451CF5DA"/>
    <w:rsid w:val="45221513"/>
    <w:rsid w:val="4522483E"/>
    <w:rsid w:val="452445A6"/>
    <w:rsid w:val="45257DB2"/>
    <w:rsid w:val="4527E29A"/>
    <w:rsid w:val="452E32DE"/>
    <w:rsid w:val="452E59DA"/>
    <w:rsid w:val="4532B8C9"/>
    <w:rsid w:val="45339217"/>
    <w:rsid w:val="45362C8E"/>
    <w:rsid w:val="45462FA0"/>
    <w:rsid w:val="455204DA"/>
    <w:rsid w:val="45533B17"/>
    <w:rsid w:val="45548204"/>
    <w:rsid w:val="45568DE8"/>
    <w:rsid w:val="4559F234"/>
    <w:rsid w:val="455DA9A9"/>
    <w:rsid w:val="455F6C21"/>
    <w:rsid w:val="4561E18F"/>
    <w:rsid w:val="45663F30"/>
    <w:rsid w:val="4566B4D0"/>
    <w:rsid w:val="4566D5B6"/>
    <w:rsid w:val="45671D79"/>
    <w:rsid w:val="456A0476"/>
    <w:rsid w:val="45714EAC"/>
    <w:rsid w:val="45769964"/>
    <w:rsid w:val="4577B548"/>
    <w:rsid w:val="4579A2CF"/>
    <w:rsid w:val="457C4374"/>
    <w:rsid w:val="45828D9A"/>
    <w:rsid w:val="45880685"/>
    <w:rsid w:val="4590FD11"/>
    <w:rsid w:val="45915D23"/>
    <w:rsid w:val="459593A6"/>
    <w:rsid w:val="45966EB7"/>
    <w:rsid w:val="459757FB"/>
    <w:rsid w:val="459918E6"/>
    <w:rsid w:val="459C6249"/>
    <w:rsid w:val="459E4917"/>
    <w:rsid w:val="45A2ABCF"/>
    <w:rsid w:val="45A425A7"/>
    <w:rsid w:val="45A4ED36"/>
    <w:rsid w:val="45A80CCF"/>
    <w:rsid w:val="45AE6FC9"/>
    <w:rsid w:val="45B02014"/>
    <w:rsid w:val="45B15446"/>
    <w:rsid w:val="45B2B584"/>
    <w:rsid w:val="45BB8794"/>
    <w:rsid w:val="45BF5941"/>
    <w:rsid w:val="45C10E0C"/>
    <w:rsid w:val="45C1A16B"/>
    <w:rsid w:val="45C2D094"/>
    <w:rsid w:val="45C57ACC"/>
    <w:rsid w:val="45C685CF"/>
    <w:rsid w:val="45C6B3DE"/>
    <w:rsid w:val="45C91520"/>
    <w:rsid w:val="45CB33A4"/>
    <w:rsid w:val="45CDC3F1"/>
    <w:rsid w:val="45CE6BEC"/>
    <w:rsid w:val="45D21B2B"/>
    <w:rsid w:val="45D3269E"/>
    <w:rsid w:val="45D4FE19"/>
    <w:rsid w:val="45D5227D"/>
    <w:rsid w:val="45D5D310"/>
    <w:rsid w:val="45D6160F"/>
    <w:rsid w:val="45D850B5"/>
    <w:rsid w:val="45D8E82D"/>
    <w:rsid w:val="45DB71B1"/>
    <w:rsid w:val="45DDE5D3"/>
    <w:rsid w:val="45E51B2D"/>
    <w:rsid w:val="45E80520"/>
    <w:rsid w:val="45EAD8AB"/>
    <w:rsid w:val="45EB1FB6"/>
    <w:rsid w:val="45ED02A2"/>
    <w:rsid w:val="45EF0C3A"/>
    <w:rsid w:val="45F5A012"/>
    <w:rsid w:val="45F93E97"/>
    <w:rsid w:val="45FF262F"/>
    <w:rsid w:val="46002689"/>
    <w:rsid w:val="46033D12"/>
    <w:rsid w:val="46039817"/>
    <w:rsid w:val="460A7BDD"/>
    <w:rsid w:val="460CCFE9"/>
    <w:rsid w:val="460E9AAE"/>
    <w:rsid w:val="46105F8D"/>
    <w:rsid w:val="4610F3D5"/>
    <w:rsid w:val="4611DFAB"/>
    <w:rsid w:val="46142F6B"/>
    <w:rsid w:val="4616E064"/>
    <w:rsid w:val="4617B416"/>
    <w:rsid w:val="4618C966"/>
    <w:rsid w:val="4619FA51"/>
    <w:rsid w:val="461AAAFB"/>
    <w:rsid w:val="461B4FA1"/>
    <w:rsid w:val="461BD0D7"/>
    <w:rsid w:val="461BF9EC"/>
    <w:rsid w:val="461F06DF"/>
    <w:rsid w:val="461FBA3F"/>
    <w:rsid w:val="4623795A"/>
    <w:rsid w:val="46299C9F"/>
    <w:rsid w:val="462E3214"/>
    <w:rsid w:val="462EF3B8"/>
    <w:rsid w:val="46307CF0"/>
    <w:rsid w:val="463301A0"/>
    <w:rsid w:val="46363743"/>
    <w:rsid w:val="463904AC"/>
    <w:rsid w:val="46394CC1"/>
    <w:rsid w:val="463C6468"/>
    <w:rsid w:val="464019E0"/>
    <w:rsid w:val="464464E6"/>
    <w:rsid w:val="464665C6"/>
    <w:rsid w:val="46486DC4"/>
    <w:rsid w:val="4651B29A"/>
    <w:rsid w:val="46520A8C"/>
    <w:rsid w:val="46525189"/>
    <w:rsid w:val="46599C8F"/>
    <w:rsid w:val="465A69C8"/>
    <w:rsid w:val="465D5A1F"/>
    <w:rsid w:val="46603FDD"/>
    <w:rsid w:val="466069D7"/>
    <w:rsid w:val="4662FA5C"/>
    <w:rsid w:val="466306B8"/>
    <w:rsid w:val="46680448"/>
    <w:rsid w:val="466BCF52"/>
    <w:rsid w:val="466E3DA1"/>
    <w:rsid w:val="4670489C"/>
    <w:rsid w:val="4670A79B"/>
    <w:rsid w:val="467105D9"/>
    <w:rsid w:val="46754C06"/>
    <w:rsid w:val="467641F9"/>
    <w:rsid w:val="467C6DF0"/>
    <w:rsid w:val="4680F6C6"/>
    <w:rsid w:val="46813D8B"/>
    <w:rsid w:val="46816016"/>
    <w:rsid w:val="46840F0D"/>
    <w:rsid w:val="468853A3"/>
    <w:rsid w:val="468A2E18"/>
    <w:rsid w:val="468D9DE9"/>
    <w:rsid w:val="468DA70A"/>
    <w:rsid w:val="469497E2"/>
    <w:rsid w:val="469E6132"/>
    <w:rsid w:val="46A232BC"/>
    <w:rsid w:val="46AACAF9"/>
    <w:rsid w:val="46AE699B"/>
    <w:rsid w:val="46AF72A8"/>
    <w:rsid w:val="46C0FFE2"/>
    <w:rsid w:val="46C2C720"/>
    <w:rsid w:val="46C336C3"/>
    <w:rsid w:val="46C6B3B2"/>
    <w:rsid w:val="46C6D6E6"/>
    <w:rsid w:val="46C6F362"/>
    <w:rsid w:val="46C9F0F9"/>
    <w:rsid w:val="46D0DBD6"/>
    <w:rsid w:val="46D36586"/>
    <w:rsid w:val="46D6003D"/>
    <w:rsid w:val="46D635FB"/>
    <w:rsid w:val="46DBADB2"/>
    <w:rsid w:val="46DE4C48"/>
    <w:rsid w:val="46E1BAFC"/>
    <w:rsid w:val="46E39243"/>
    <w:rsid w:val="46E3CD3B"/>
    <w:rsid w:val="46E3E674"/>
    <w:rsid w:val="46E421B2"/>
    <w:rsid w:val="46E48035"/>
    <w:rsid w:val="46E71E74"/>
    <w:rsid w:val="46EA913A"/>
    <w:rsid w:val="46F04519"/>
    <w:rsid w:val="46F2157D"/>
    <w:rsid w:val="46F78780"/>
    <w:rsid w:val="46FB4D05"/>
    <w:rsid w:val="46FC64B1"/>
    <w:rsid w:val="46FEFB28"/>
    <w:rsid w:val="4710A3DE"/>
    <w:rsid w:val="4710B0B1"/>
    <w:rsid w:val="471D6800"/>
    <w:rsid w:val="471D6DE4"/>
    <w:rsid w:val="47222911"/>
    <w:rsid w:val="47293780"/>
    <w:rsid w:val="472981A4"/>
    <w:rsid w:val="472A238D"/>
    <w:rsid w:val="47316407"/>
    <w:rsid w:val="4731C39B"/>
    <w:rsid w:val="47321FC8"/>
    <w:rsid w:val="473B5309"/>
    <w:rsid w:val="473BCDB2"/>
    <w:rsid w:val="473C1BB1"/>
    <w:rsid w:val="473D7068"/>
    <w:rsid w:val="473D9A2F"/>
    <w:rsid w:val="47479566"/>
    <w:rsid w:val="4747E9ED"/>
    <w:rsid w:val="474833DC"/>
    <w:rsid w:val="4749387B"/>
    <w:rsid w:val="474DFE11"/>
    <w:rsid w:val="474DFED6"/>
    <w:rsid w:val="47535EC6"/>
    <w:rsid w:val="475CCC4C"/>
    <w:rsid w:val="475DDFF0"/>
    <w:rsid w:val="475E448A"/>
    <w:rsid w:val="4760075B"/>
    <w:rsid w:val="47608C10"/>
    <w:rsid w:val="47622CF8"/>
    <w:rsid w:val="476A0B65"/>
    <w:rsid w:val="476BA06E"/>
    <w:rsid w:val="476C0EB1"/>
    <w:rsid w:val="4771AB80"/>
    <w:rsid w:val="4774E8C1"/>
    <w:rsid w:val="477537D4"/>
    <w:rsid w:val="47764A56"/>
    <w:rsid w:val="47791947"/>
    <w:rsid w:val="477B2D33"/>
    <w:rsid w:val="477BD1F9"/>
    <w:rsid w:val="4781B7AD"/>
    <w:rsid w:val="4787F992"/>
    <w:rsid w:val="4792430A"/>
    <w:rsid w:val="479C94F4"/>
    <w:rsid w:val="479FA347"/>
    <w:rsid w:val="47A77A51"/>
    <w:rsid w:val="47AD1DA6"/>
    <w:rsid w:val="47AE0F2D"/>
    <w:rsid w:val="47B20A13"/>
    <w:rsid w:val="47B4227E"/>
    <w:rsid w:val="47B4CF55"/>
    <w:rsid w:val="47B95102"/>
    <w:rsid w:val="47BB6B9F"/>
    <w:rsid w:val="47BB91D4"/>
    <w:rsid w:val="47BCF26B"/>
    <w:rsid w:val="47C1A234"/>
    <w:rsid w:val="47C419D1"/>
    <w:rsid w:val="47C509CD"/>
    <w:rsid w:val="47C52492"/>
    <w:rsid w:val="47C6A4D9"/>
    <w:rsid w:val="47C96B99"/>
    <w:rsid w:val="47CC188F"/>
    <w:rsid w:val="47D016CF"/>
    <w:rsid w:val="47D31176"/>
    <w:rsid w:val="47D5D23D"/>
    <w:rsid w:val="47E0DB17"/>
    <w:rsid w:val="47E43B8D"/>
    <w:rsid w:val="47E86B1E"/>
    <w:rsid w:val="47EF1B04"/>
    <w:rsid w:val="47F01EC4"/>
    <w:rsid w:val="47F2A966"/>
    <w:rsid w:val="47F76FDA"/>
    <w:rsid w:val="47F7D0A6"/>
    <w:rsid w:val="47FA0E85"/>
    <w:rsid w:val="47FB7E4A"/>
    <w:rsid w:val="48017054"/>
    <w:rsid w:val="48044F03"/>
    <w:rsid w:val="48067B50"/>
    <w:rsid w:val="4807F4A5"/>
    <w:rsid w:val="48122F31"/>
    <w:rsid w:val="4812C502"/>
    <w:rsid w:val="48131E76"/>
    <w:rsid w:val="48156958"/>
    <w:rsid w:val="48174B67"/>
    <w:rsid w:val="4818663B"/>
    <w:rsid w:val="481A819D"/>
    <w:rsid w:val="481B4F0E"/>
    <w:rsid w:val="481E3649"/>
    <w:rsid w:val="48207393"/>
    <w:rsid w:val="4824E8BF"/>
    <w:rsid w:val="482BFC1D"/>
    <w:rsid w:val="482DAB1C"/>
    <w:rsid w:val="48319210"/>
    <w:rsid w:val="4833B845"/>
    <w:rsid w:val="4834808A"/>
    <w:rsid w:val="4835658F"/>
    <w:rsid w:val="483AA2EC"/>
    <w:rsid w:val="483BE804"/>
    <w:rsid w:val="48412CAC"/>
    <w:rsid w:val="48415977"/>
    <w:rsid w:val="4845DD43"/>
    <w:rsid w:val="4845DFF4"/>
    <w:rsid w:val="484CD776"/>
    <w:rsid w:val="48507DE4"/>
    <w:rsid w:val="48535721"/>
    <w:rsid w:val="4854A99A"/>
    <w:rsid w:val="485757CE"/>
    <w:rsid w:val="4861C124"/>
    <w:rsid w:val="4866DDF6"/>
    <w:rsid w:val="4867834D"/>
    <w:rsid w:val="4868321C"/>
    <w:rsid w:val="4868CDD2"/>
    <w:rsid w:val="48730329"/>
    <w:rsid w:val="48878B22"/>
    <w:rsid w:val="488B4F77"/>
    <w:rsid w:val="488B91FB"/>
    <w:rsid w:val="489024A0"/>
    <w:rsid w:val="48966B4A"/>
    <w:rsid w:val="48968492"/>
    <w:rsid w:val="4896D7F4"/>
    <w:rsid w:val="48A04CD9"/>
    <w:rsid w:val="48A21151"/>
    <w:rsid w:val="48A264A1"/>
    <w:rsid w:val="48A765D5"/>
    <w:rsid w:val="48A7E7DD"/>
    <w:rsid w:val="48A8713D"/>
    <w:rsid w:val="48A8EB18"/>
    <w:rsid w:val="48AA212F"/>
    <w:rsid w:val="48ABD2F8"/>
    <w:rsid w:val="48ABF0F0"/>
    <w:rsid w:val="48AD937C"/>
    <w:rsid w:val="48B31746"/>
    <w:rsid w:val="48B3F3EB"/>
    <w:rsid w:val="48B4F3C5"/>
    <w:rsid w:val="48B53410"/>
    <w:rsid w:val="48B69C15"/>
    <w:rsid w:val="48B883EB"/>
    <w:rsid w:val="48BBD111"/>
    <w:rsid w:val="48C309CD"/>
    <w:rsid w:val="48C6415B"/>
    <w:rsid w:val="48C8CF5E"/>
    <w:rsid w:val="48CC8D34"/>
    <w:rsid w:val="48CD031D"/>
    <w:rsid w:val="48CD8ED3"/>
    <w:rsid w:val="48CEC9F3"/>
    <w:rsid w:val="48D0FCC2"/>
    <w:rsid w:val="48D185ED"/>
    <w:rsid w:val="48D216D5"/>
    <w:rsid w:val="48D29C71"/>
    <w:rsid w:val="48D34DE9"/>
    <w:rsid w:val="48D43684"/>
    <w:rsid w:val="48D7DDF0"/>
    <w:rsid w:val="48E911E4"/>
    <w:rsid w:val="48EFF4B4"/>
    <w:rsid w:val="48F748C4"/>
    <w:rsid w:val="48F899CA"/>
    <w:rsid w:val="48FA134A"/>
    <w:rsid w:val="48FA619F"/>
    <w:rsid w:val="48FAE59D"/>
    <w:rsid w:val="4900D5CB"/>
    <w:rsid w:val="490568C9"/>
    <w:rsid w:val="49076C14"/>
    <w:rsid w:val="49088542"/>
    <w:rsid w:val="4910ABF9"/>
    <w:rsid w:val="49174785"/>
    <w:rsid w:val="491A2DE3"/>
    <w:rsid w:val="4921FE77"/>
    <w:rsid w:val="492215D3"/>
    <w:rsid w:val="4925824B"/>
    <w:rsid w:val="4928D0E2"/>
    <w:rsid w:val="492B1C3C"/>
    <w:rsid w:val="492E6871"/>
    <w:rsid w:val="4933AC70"/>
    <w:rsid w:val="49359710"/>
    <w:rsid w:val="4937BE10"/>
    <w:rsid w:val="49389C2F"/>
    <w:rsid w:val="49397952"/>
    <w:rsid w:val="493DC77D"/>
    <w:rsid w:val="49431987"/>
    <w:rsid w:val="49443F1C"/>
    <w:rsid w:val="49454FF7"/>
    <w:rsid w:val="49459B22"/>
    <w:rsid w:val="4946D923"/>
    <w:rsid w:val="49473964"/>
    <w:rsid w:val="494C3875"/>
    <w:rsid w:val="494CFAA7"/>
    <w:rsid w:val="49549037"/>
    <w:rsid w:val="4954A04E"/>
    <w:rsid w:val="49556186"/>
    <w:rsid w:val="495FB2D2"/>
    <w:rsid w:val="496DA089"/>
    <w:rsid w:val="496ED83C"/>
    <w:rsid w:val="496FDC6E"/>
    <w:rsid w:val="4970A2EB"/>
    <w:rsid w:val="4971A265"/>
    <w:rsid w:val="4971BF4F"/>
    <w:rsid w:val="4971E501"/>
    <w:rsid w:val="497216F0"/>
    <w:rsid w:val="4977F199"/>
    <w:rsid w:val="4979D55D"/>
    <w:rsid w:val="4984F548"/>
    <w:rsid w:val="4988AAE6"/>
    <w:rsid w:val="4988D4DB"/>
    <w:rsid w:val="498DB4F3"/>
    <w:rsid w:val="498E585E"/>
    <w:rsid w:val="49933484"/>
    <w:rsid w:val="4998011F"/>
    <w:rsid w:val="499A33C1"/>
    <w:rsid w:val="49A5EB21"/>
    <w:rsid w:val="49AC5AC3"/>
    <w:rsid w:val="49B11809"/>
    <w:rsid w:val="49B42EAA"/>
    <w:rsid w:val="49B442A0"/>
    <w:rsid w:val="49B6E30A"/>
    <w:rsid w:val="49B6F30E"/>
    <w:rsid w:val="49B71B63"/>
    <w:rsid w:val="49B8ABF9"/>
    <w:rsid w:val="49BA95A7"/>
    <w:rsid w:val="49C10F8C"/>
    <w:rsid w:val="49C290BD"/>
    <w:rsid w:val="49C53EAB"/>
    <w:rsid w:val="49C5F273"/>
    <w:rsid w:val="49C5F82A"/>
    <w:rsid w:val="49C742E0"/>
    <w:rsid w:val="49CAD98E"/>
    <w:rsid w:val="49CC763B"/>
    <w:rsid w:val="49CD809C"/>
    <w:rsid w:val="49CDEB8E"/>
    <w:rsid w:val="49D2FE1E"/>
    <w:rsid w:val="49D30A23"/>
    <w:rsid w:val="49D674D5"/>
    <w:rsid w:val="49DA48F8"/>
    <w:rsid w:val="49DDA1F5"/>
    <w:rsid w:val="49DDB1AC"/>
    <w:rsid w:val="49E6EF2A"/>
    <w:rsid w:val="49E9A2EE"/>
    <w:rsid w:val="49EA643D"/>
    <w:rsid w:val="49EC5622"/>
    <w:rsid w:val="49EC6C2A"/>
    <w:rsid w:val="49F3DD65"/>
    <w:rsid w:val="49F46B8B"/>
    <w:rsid w:val="49F5CE69"/>
    <w:rsid w:val="49F79789"/>
    <w:rsid w:val="49F96CEA"/>
    <w:rsid w:val="49F9E300"/>
    <w:rsid w:val="49FD1601"/>
    <w:rsid w:val="49FD9185"/>
    <w:rsid w:val="49FEE7FF"/>
    <w:rsid w:val="4A002B6A"/>
    <w:rsid w:val="4A033E28"/>
    <w:rsid w:val="4A12E5F2"/>
    <w:rsid w:val="4A179677"/>
    <w:rsid w:val="4A1AF689"/>
    <w:rsid w:val="4A1DC1E6"/>
    <w:rsid w:val="4A1EFD0A"/>
    <w:rsid w:val="4A214A1A"/>
    <w:rsid w:val="4A28D91B"/>
    <w:rsid w:val="4A29AF12"/>
    <w:rsid w:val="4A2B94A6"/>
    <w:rsid w:val="4A2BD667"/>
    <w:rsid w:val="4A2DC145"/>
    <w:rsid w:val="4A335065"/>
    <w:rsid w:val="4A375725"/>
    <w:rsid w:val="4A397DF6"/>
    <w:rsid w:val="4A3A2C24"/>
    <w:rsid w:val="4A3ADED7"/>
    <w:rsid w:val="4A433B3B"/>
    <w:rsid w:val="4A450967"/>
    <w:rsid w:val="4A452830"/>
    <w:rsid w:val="4A46210D"/>
    <w:rsid w:val="4A46C4E5"/>
    <w:rsid w:val="4A4BF681"/>
    <w:rsid w:val="4A501FCE"/>
    <w:rsid w:val="4A5A5D40"/>
    <w:rsid w:val="4A628D11"/>
    <w:rsid w:val="4A65E5F1"/>
    <w:rsid w:val="4A681004"/>
    <w:rsid w:val="4A685E64"/>
    <w:rsid w:val="4A68DF6A"/>
    <w:rsid w:val="4A6AA1A7"/>
    <w:rsid w:val="4A6B2545"/>
    <w:rsid w:val="4A6EE30A"/>
    <w:rsid w:val="4A734FCA"/>
    <w:rsid w:val="4A761D27"/>
    <w:rsid w:val="4A795DA1"/>
    <w:rsid w:val="4A7A0CC0"/>
    <w:rsid w:val="4A7B93A5"/>
    <w:rsid w:val="4A7D43D4"/>
    <w:rsid w:val="4A82EF1A"/>
    <w:rsid w:val="4A843BCA"/>
    <w:rsid w:val="4A8BEF9A"/>
    <w:rsid w:val="4A8ED8FD"/>
    <w:rsid w:val="4A909A3C"/>
    <w:rsid w:val="4A90BA7D"/>
    <w:rsid w:val="4A98C5DC"/>
    <w:rsid w:val="4A9E57A9"/>
    <w:rsid w:val="4AA3D79A"/>
    <w:rsid w:val="4AA74FDB"/>
    <w:rsid w:val="4AAEAFD6"/>
    <w:rsid w:val="4AAFD692"/>
    <w:rsid w:val="4AB62B9D"/>
    <w:rsid w:val="4ABA96B1"/>
    <w:rsid w:val="4AC60876"/>
    <w:rsid w:val="4AC7AAE4"/>
    <w:rsid w:val="4AD3A822"/>
    <w:rsid w:val="4AD3D4D3"/>
    <w:rsid w:val="4AD62BCE"/>
    <w:rsid w:val="4AE2001A"/>
    <w:rsid w:val="4AE796BE"/>
    <w:rsid w:val="4AEC7BB8"/>
    <w:rsid w:val="4AEDB0EF"/>
    <w:rsid w:val="4AF577C5"/>
    <w:rsid w:val="4AF72A8D"/>
    <w:rsid w:val="4AF83BAC"/>
    <w:rsid w:val="4AF86389"/>
    <w:rsid w:val="4AFCE11E"/>
    <w:rsid w:val="4B0233F1"/>
    <w:rsid w:val="4B0893E0"/>
    <w:rsid w:val="4B0903DD"/>
    <w:rsid w:val="4B0B596A"/>
    <w:rsid w:val="4B102CA0"/>
    <w:rsid w:val="4B17B236"/>
    <w:rsid w:val="4B18D756"/>
    <w:rsid w:val="4B208B1D"/>
    <w:rsid w:val="4B2941A4"/>
    <w:rsid w:val="4B2B8B8C"/>
    <w:rsid w:val="4B2C1175"/>
    <w:rsid w:val="4B3018AC"/>
    <w:rsid w:val="4B392C53"/>
    <w:rsid w:val="4B3AFC95"/>
    <w:rsid w:val="4B4240B3"/>
    <w:rsid w:val="4B42A04B"/>
    <w:rsid w:val="4B49B2DF"/>
    <w:rsid w:val="4B4A8504"/>
    <w:rsid w:val="4B4FDEAE"/>
    <w:rsid w:val="4B506C15"/>
    <w:rsid w:val="4B51CF9D"/>
    <w:rsid w:val="4B523A13"/>
    <w:rsid w:val="4B53251D"/>
    <w:rsid w:val="4B55326D"/>
    <w:rsid w:val="4B595024"/>
    <w:rsid w:val="4B608EB2"/>
    <w:rsid w:val="4B645E87"/>
    <w:rsid w:val="4B64B06B"/>
    <w:rsid w:val="4B654338"/>
    <w:rsid w:val="4B685E2E"/>
    <w:rsid w:val="4B68BD08"/>
    <w:rsid w:val="4B7988AA"/>
    <w:rsid w:val="4B85FBA5"/>
    <w:rsid w:val="4B8DDFD2"/>
    <w:rsid w:val="4B90226E"/>
    <w:rsid w:val="4B904E65"/>
    <w:rsid w:val="4B91381F"/>
    <w:rsid w:val="4B97AB41"/>
    <w:rsid w:val="4B9C564E"/>
    <w:rsid w:val="4B9C6B0B"/>
    <w:rsid w:val="4B9CA7B9"/>
    <w:rsid w:val="4B9FB81F"/>
    <w:rsid w:val="4BA26147"/>
    <w:rsid w:val="4BA404A1"/>
    <w:rsid w:val="4BA90CD3"/>
    <w:rsid w:val="4BAD8E35"/>
    <w:rsid w:val="4BAFB390"/>
    <w:rsid w:val="4BB9E158"/>
    <w:rsid w:val="4BBACE13"/>
    <w:rsid w:val="4BBC1D58"/>
    <w:rsid w:val="4BBD0986"/>
    <w:rsid w:val="4BC60CFC"/>
    <w:rsid w:val="4BCEF4A3"/>
    <w:rsid w:val="4BD01427"/>
    <w:rsid w:val="4BD27941"/>
    <w:rsid w:val="4BD564AB"/>
    <w:rsid w:val="4BD60646"/>
    <w:rsid w:val="4BD72686"/>
    <w:rsid w:val="4BD896DE"/>
    <w:rsid w:val="4BDA09B3"/>
    <w:rsid w:val="4BDADDD7"/>
    <w:rsid w:val="4BDB50D8"/>
    <w:rsid w:val="4BDEF006"/>
    <w:rsid w:val="4BDF27B5"/>
    <w:rsid w:val="4BDFE958"/>
    <w:rsid w:val="4BE26B55"/>
    <w:rsid w:val="4BE2AEC4"/>
    <w:rsid w:val="4BE315D8"/>
    <w:rsid w:val="4BE35E7F"/>
    <w:rsid w:val="4BE6A462"/>
    <w:rsid w:val="4BE7375C"/>
    <w:rsid w:val="4BEA2C8F"/>
    <w:rsid w:val="4BEDC69F"/>
    <w:rsid w:val="4BF19FB1"/>
    <w:rsid w:val="4BF25205"/>
    <w:rsid w:val="4BF6B7FC"/>
    <w:rsid w:val="4BF7CDD2"/>
    <w:rsid w:val="4BF7DF2F"/>
    <w:rsid w:val="4BF8C4F6"/>
    <w:rsid w:val="4BFAA656"/>
    <w:rsid w:val="4BFD0BED"/>
    <w:rsid w:val="4C045949"/>
    <w:rsid w:val="4C047E01"/>
    <w:rsid w:val="4C0545EA"/>
    <w:rsid w:val="4C054A80"/>
    <w:rsid w:val="4C08C9E8"/>
    <w:rsid w:val="4C0A3C7A"/>
    <w:rsid w:val="4C0CDF3A"/>
    <w:rsid w:val="4C0D9A2F"/>
    <w:rsid w:val="4C0EBF80"/>
    <w:rsid w:val="4C0FC91B"/>
    <w:rsid w:val="4C1155F5"/>
    <w:rsid w:val="4C11DFAD"/>
    <w:rsid w:val="4C1B97A9"/>
    <w:rsid w:val="4C1D54A0"/>
    <w:rsid w:val="4C20B4D7"/>
    <w:rsid w:val="4C300A77"/>
    <w:rsid w:val="4C329489"/>
    <w:rsid w:val="4C32CC2D"/>
    <w:rsid w:val="4C333DCC"/>
    <w:rsid w:val="4C344214"/>
    <w:rsid w:val="4C3472C7"/>
    <w:rsid w:val="4C392110"/>
    <w:rsid w:val="4C3B884D"/>
    <w:rsid w:val="4C400112"/>
    <w:rsid w:val="4C401D67"/>
    <w:rsid w:val="4C429D0C"/>
    <w:rsid w:val="4C503C04"/>
    <w:rsid w:val="4C52B375"/>
    <w:rsid w:val="4C537C44"/>
    <w:rsid w:val="4C539785"/>
    <w:rsid w:val="4C5542B6"/>
    <w:rsid w:val="4C574E2E"/>
    <w:rsid w:val="4C5933D2"/>
    <w:rsid w:val="4C59F5CE"/>
    <w:rsid w:val="4C610E43"/>
    <w:rsid w:val="4C646842"/>
    <w:rsid w:val="4C64C27B"/>
    <w:rsid w:val="4C67A382"/>
    <w:rsid w:val="4C6A88EC"/>
    <w:rsid w:val="4C6B8CD0"/>
    <w:rsid w:val="4C6E9633"/>
    <w:rsid w:val="4C734143"/>
    <w:rsid w:val="4C7C14B1"/>
    <w:rsid w:val="4C7C4E63"/>
    <w:rsid w:val="4C7E679F"/>
    <w:rsid w:val="4C83F248"/>
    <w:rsid w:val="4C854051"/>
    <w:rsid w:val="4C87FC65"/>
    <w:rsid w:val="4C8840B3"/>
    <w:rsid w:val="4C8AFBC0"/>
    <w:rsid w:val="4C92FDF1"/>
    <w:rsid w:val="4C97F6BF"/>
    <w:rsid w:val="4C9E2F6F"/>
    <w:rsid w:val="4CA58A29"/>
    <w:rsid w:val="4CA66EEF"/>
    <w:rsid w:val="4CA693BA"/>
    <w:rsid w:val="4CB0CEFC"/>
    <w:rsid w:val="4CB1A7F1"/>
    <w:rsid w:val="4CB2933A"/>
    <w:rsid w:val="4CB79301"/>
    <w:rsid w:val="4CB99073"/>
    <w:rsid w:val="4CB9F10D"/>
    <w:rsid w:val="4CBA2906"/>
    <w:rsid w:val="4CBA43AA"/>
    <w:rsid w:val="4CBCB048"/>
    <w:rsid w:val="4CBCEC6C"/>
    <w:rsid w:val="4CCAA7B1"/>
    <w:rsid w:val="4CCE489F"/>
    <w:rsid w:val="4CD0FF40"/>
    <w:rsid w:val="4CD28823"/>
    <w:rsid w:val="4CD4EDDC"/>
    <w:rsid w:val="4CD640ED"/>
    <w:rsid w:val="4CD64F32"/>
    <w:rsid w:val="4CDC2DB3"/>
    <w:rsid w:val="4CDFC1B4"/>
    <w:rsid w:val="4CE47FCA"/>
    <w:rsid w:val="4CEA40D0"/>
    <w:rsid w:val="4CEEA3D1"/>
    <w:rsid w:val="4CEFADC5"/>
    <w:rsid w:val="4CF073A3"/>
    <w:rsid w:val="4CF593D0"/>
    <w:rsid w:val="4CFAFFFE"/>
    <w:rsid w:val="4CFC0574"/>
    <w:rsid w:val="4CFFEF8E"/>
    <w:rsid w:val="4D01F730"/>
    <w:rsid w:val="4D0686CD"/>
    <w:rsid w:val="4D06B9B5"/>
    <w:rsid w:val="4D0A5F61"/>
    <w:rsid w:val="4D0D7104"/>
    <w:rsid w:val="4D0EA8FC"/>
    <w:rsid w:val="4D0EB5AC"/>
    <w:rsid w:val="4D0F2EEC"/>
    <w:rsid w:val="4D131D50"/>
    <w:rsid w:val="4D1F9BB9"/>
    <w:rsid w:val="4D2A9BCF"/>
    <w:rsid w:val="4D2BC5F2"/>
    <w:rsid w:val="4D2C6300"/>
    <w:rsid w:val="4D2E49E2"/>
    <w:rsid w:val="4D418ABF"/>
    <w:rsid w:val="4D4309CD"/>
    <w:rsid w:val="4D4385B7"/>
    <w:rsid w:val="4D43EBEB"/>
    <w:rsid w:val="4D465F9E"/>
    <w:rsid w:val="4D498BB3"/>
    <w:rsid w:val="4D499B35"/>
    <w:rsid w:val="4D4AE551"/>
    <w:rsid w:val="4D4E278D"/>
    <w:rsid w:val="4D50040A"/>
    <w:rsid w:val="4D50D8F4"/>
    <w:rsid w:val="4D513D92"/>
    <w:rsid w:val="4D5392F0"/>
    <w:rsid w:val="4D55FE8F"/>
    <w:rsid w:val="4D61247F"/>
    <w:rsid w:val="4D6155DD"/>
    <w:rsid w:val="4D61902C"/>
    <w:rsid w:val="4D6574E5"/>
    <w:rsid w:val="4D65BF05"/>
    <w:rsid w:val="4D681938"/>
    <w:rsid w:val="4D684673"/>
    <w:rsid w:val="4D686899"/>
    <w:rsid w:val="4D6DF409"/>
    <w:rsid w:val="4D6F2F69"/>
    <w:rsid w:val="4D74902D"/>
    <w:rsid w:val="4D766E4B"/>
    <w:rsid w:val="4D7AB88D"/>
    <w:rsid w:val="4D7ECC1C"/>
    <w:rsid w:val="4D800489"/>
    <w:rsid w:val="4D823B09"/>
    <w:rsid w:val="4D83B94A"/>
    <w:rsid w:val="4D83F658"/>
    <w:rsid w:val="4D863BE1"/>
    <w:rsid w:val="4D882697"/>
    <w:rsid w:val="4D88899C"/>
    <w:rsid w:val="4D8FC07A"/>
    <w:rsid w:val="4D925208"/>
    <w:rsid w:val="4D94ACC0"/>
    <w:rsid w:val="4D97ECCB"/>
    <w:rsid w:val="4D9BE198"/>
    <w:rsid w:val="4D9E0583"/>
    <w:rsid w:val="4DA23C4C"/>
    <w:rsid w:val="4DA548B8"/>
    <w:rsid w:val="4DA5B433"/>
    <w:rsid w:val="4DAAAC07"/>
    <w:rsid w:val="4DACED45"/>
    <w:rsid w:val="4DADDF00"/>
    <w:rsid w:val="4DAE0F03"/>
    <w:rsid w:val="4DB0C8FD"/>
    <w:rsid w:val="4DB6EF44"/>
    <w:rsid w:val="4DB81D38"/>
    <w:rsid w:val="4DBAB0B6"/>
    <w:rsid w:val="4DBBDC8C"/>
    <w:rsid w:val="4DBBF476"/>
    <w:rsid w:val="4DC59400"/>
    <w:rsid w:val="4DC673A6"/>
    <w:rsid w:val="4DC81AC1"/>
    <w:rsid w:val="4DC87668"/>
    <w:rsid w:val="4DC8CCD8"/>
    <w:rsid w:val="4DCA08F3"/>
    <w:rsid w:val="4DCA69F4"/>
    <w:rsid w:val="4DCD72E1"/>
    <w:rsid w:val="4DCFAD71"/>
    <w:rsid w:val="4DD54783"/>
    <w:rsid w:val="4DD58FAD"/>
    <w:rsid w:val="4DD69C07"/>
    <w:rsid w:val="4DDCAE37"/>
    <w:rsid w:val="4DDE3B43"/>
    <w:rsid w:val="4DE0E484"/>
    <w:rsid w:val="4DE2DC74"/>
    <w:rsid w:val="4DE5694A"/>
    <w:rsid w:val="4DE8A262"/>
    <w:rsid w:val="4DEADDA7"/>
    <w:rsid w:val="4DEDD9D4"/>
    <w:rsid w:val="4DF341D7"/>
    <w:rsid w:val="4DF4B779"/>
    <w:rsid w:val="4DF56B38"/>
    <w:rsid w:val="4DF59331"/>
    <w:rsid w:val="4DFD8ACE"/>
    <w:rsid w:val="4E022B8C"/>
    <w:rsid w:val="4E022E6D"/>
    <w:rsid w:val="4E03EE28"/>
    <w:rsid w:val="4E04F854"/>
    <w:rsid w:val="4E05D1D0"/>
    <w:rsid w:val="4E0B17B5"/>
    <w:rsid w:val="4E0C15AA"/>
    <w:rsid w:val="4E0CBE1F"/>
    <w:rsid w:val="4E0E2423"/>
    <w:rsid w:val="4E0FE895"/>
    <w:rsid w:val="4E1023CE"/>
    <w:rsid w:val="4E13653A"/>
    <w:rsid w:val="4E179488"/>
    <w:rsid w:val="4E198E7F"/>
    <w:rsid w:val="4E1ADF9D"/>
    <w:rsid w:val="4E1D4EF2"/>
    <w:rsid w:val="4E1EFDDA"/>
    <w:rsid w:val="4E270545"/>
    <w:rsid w:val="4E2A6FDD"/>
    <w:rsid w:val="4E2A9085"/>
    <w:rsid w:val="4E2AF744"/>
    <w:rsid w:val="4E2B3256"/>
    <w:rsid w:val="4E2D5452"/>
    <w:rsid w:val="4E2F0592"/>
    <w:rsid w:val="4E2F20A9"/>
    <w:rsid w:val="4E2FC5C2"/>
    <w:rsid w:val="4E30862F"/>
    <w:rsid w:val="4E33FBA3"/>
    <w:rsid w:val="4E3634CE"/>
    <w:rsid w:val="4E36A814"/>
    <w:rsid w:val="4E37837C"/>
    <w:rsid w:val="4E3A6275"/>
    <w:rsid w:val="4E3AFCEB"/>
    <w:rsid w:val="4E41E8BB"/>
    <w:rsid w:val="4E4398FC"/>
    <w:rsid w:val="4E481245"/>
    <w:rsid w:val="4E49838B"/>
    <w:rsid w:val="4E4BE584"/>
    <w:rsid w:val="4E4CE8B5"/>
    <w:rsid w:val="4E5059B7"/>
    <w:rsid w:val="4E508D6C"/>
    <w:rsid w:val="4E56954D"/>
    <w:rsid w:val="4E58DE67"/>
    <w:rsid w:val="4E616A36"/>
    <w:rsid w:val="4E642DBF"/>
    <w:rsid w:val="4E646EC5"/>
    <w:rsid w:val="4E64CC89"/>
    <w:rsid w:val="4E6C100E"/>
    <w:rsid w:val="4E71CD64"/>
    <w:rsid w:val="4E71F4F5"/>
    <w:rsid w:val="4E7327B8"/>
    <w:rsid w:val="4E742668"/>
    <w:rsid w:val="4E742B2E"/>
    <w:rsid w:val="4E757C04"/>
    <w:rsid w:val="4E77EB3E"/>
    <w:rsid w:val="4E796700"/>
    <w:rsid w:val="4E7A3471"/>
    <w:rsid w:val="4E7BFA8C"/>
    <w:rsid w:val="4E7C098A"/>
    <w:rsid w:val="4E7CC13A"/>
    <w:rsid w:val="4E7DC14A"/>
    <w:rsid w:val="4E801D3D"/>
    <w:rsid w:val="4E81C1AA"/>
    <w:rsid w:val="4E8E963E"/>
    <w:rsid w:val="4E8EDB0D"/>
    <w:rsid w:val="4E91B83E"/>
    <w:rsid w:val="4E936510"/>
    <w:rsid w:val="4E97E7FC"/>
    <w:rsid w:val="4E98DA1F"/>
    <w:rsid w:val="4E9948ED"/>
    <w:rsid w:val="4E9ABB0B"/>
    <w:rsid w:val="4EA112F8"/>
    <w:rsid w:val="4EA23208"/>
    <w:rsid w:val="4EA2FE9C"/>
    <w:rsid w:val="4EA9B8F9"/>
    <w:rsid w:val="4EAA2527"/>
    <w:rsid w:val="4EACD794"/>
    <w:rsid w:val="4EB25449"/>
    <w:rsid w:val="4EB3C11A"/>
    <w:rsid w:val="4EBF8267"/>
    <w:rsid w:val="4ECE5F91"/>
    <w:rsid w:val="4ED18BA3"/>
    <w:rsid w:val="4ED2199B"/>
    <w:rsid w:val="4ED24B13"/>
    <w:rsid w:val="4EDE867C"/>
    <w:rsid w:val="4EDF3CD8"/>
    <w:rsid w:val="4EE07650"/>
    <w:rsid w:val="4EE16354"/>
    <w:rsid w:val="4EE21F76"/>
    <w:rsid w:val="4EE26D96"/>
    <w:rsid w:val="4EE71775"/>
    <w:rsid w:val="4EEE3D9D"/>
    <w:rsid w:val="4EEEF5C6"/>
    <w:rsid w:val="4EF0D86F"/>
    <w:rsid w:val="4EFA3B0A"/>
    <w:rsid w:val="4F00A2DF"/>
    <w:rsid w:val="4F029C0C"/>
    <w:rsid w:val="4F08465F"/>
    <w:rsid w:val="4F099E48"/>
    <w:rsid w:val="4F0ED0AB"/>
    <w:rsid w:val="4F0F3393"/>
    <w:rsid w:val="4F108D6B"/>
    <w:rsid w:val="4F10F925"/>
    <w:rsid w:val="4F11AF4B"/>
    <w:rsid w:val="4F120BBC"/>
    <w:rsid w:val="4F170498"/>
    <w:rsid w:val="4F1881D9"/>
    <w:rsid w:val="4F19A350"/>
    <w:rsid w:val="4F1E4AF7"/>
    <w:rsid w:val="4F226D66"/>
    <w:rsid w:val="4F249CF1"/>
    <w:rsid w:val="4F2706BF"/>
    <w:rsid w:val="4F2AD1BE"/>
    <w:rsid w:val="4F2C495D"/>
    <w:rsid w:val="4F2CB573"/>
    <w:rsid w:val="4F2F9C19"/>
    <w:rsid w:val="4F3EFF61"/>
    <w:rsid w:val="4F401888"/>
    <w:rsid w:val="4F438A3A"/>
    <w:rsid w:val="4F438F64"/>
    <w:rsid w:val="4F4B3CA4"/>
    <w:rsid w:val="4F4B7E46"/>
    <w:rsid w:val="4F4D4C07"/>
    <w:rsid w:val="4F527CF4"/>
    <w:rsid w:val="4F52EDD0"/>
    <w:rsid w:val="4F557E7F"/>
    <w:rsid w:val="4F570C97"/>
    <w:rsid w:val="4F576F5E"/>
    <w:rsid w:val="4F5A0178"/>
    <w:rsid w:val="4F5BF68A"/>
    <w:rsid w:val="4F5FD514"/>
    <w:rsid w:val="4F6167B7"/>
    <w:rsid w:val="4F65386F"/>
    <w:rsid w:val="4F66E3CB"/>
    <w:rsid w:val="4F687A47"/>
    <w:rsid w:val="4F6882C2"/>
    <w:rsid w:val="4F691C9F"/>
    <w:rsid w:val="4F7B2BF1"/>
    <w:rsid w:val="4F7BAB5F"/>
    <w:rsid w:val="4F7C428F"/>
    <w:rsid w:val="4F7E8500"/>
    <w:rsid w:val="4F82E275"/>
    <w:rsid w:val="4F82EB46"/>
    <w:rsid w:val="4F86C5D1"/>
    <w:rsid w:val="4F8D2490"/>
    <w:rsid w:val="4F94A616"/>
    <w:rsid w:val="4F9620B2"/>
    <w:rsid w:val="4F989957"/>
    <w:rsid w:val="4F99946C"/>
    <w:rsid w:val="4F99C5BE"/>
    <w:rsid w:val="4F9ED7E5"/>
    <w:rsid w:val="4FA373A8"/>
    <w:rsid w:val="4FA52B04"/>
    <w:rsid w:val="4FA73775"/>
    <w:rsid w:val="4FAE0445"/>
    <w:rsid w:val="4FB99C65"/>
    <w:rsid w:val="4FBA14F7"/>
    <w:rsid w:val="4FC099B4"/>
    <w:rsid w:val="4FC0AF2B"/>
    <w:rsid w:val="4FC393D8"/>
    <w:rsid w:val="4FC83E1A"/>
    <w:rsid w:val="4FCA5BE9"/>
    <w:rsid w:val="4FCB73DB"/>
    <w:rsid w:val="4FCC7C17"/>
    <w:rsid w:val="4FD1BA18"/>
    <w:rsid w:val="4FD406B6"/>
    <w:rsid w:val="4FD4C348"/>
    <w:rsid w:val="4FD58704"/>
    <w:rsid w:val="4FD95C49"/>
    <w:rsid w:val="4FDD4948"/>
    <w:rsid w:val="4FE38688"/>
    <w:rsid w:val="4FE5CB68"/>
    <w:rsid w:val="4FE739B7"/>
    <w:rsid w:val="4FE945D9"/>
    <w:rsid w:val="4FEA468A"/>
    <w:rsid w:val="4FEBE18D"/>
    <w:rsid w:val="4FEE2EDF"/>
    <w:rsid w:val="4FF1D4E8"/>
    <w:rsid w:val="4FF21DA1"/>
    <w:rsid w:val="4FF4414C"/>
    <w:rsid w:val="4FF52651"/>
    <w:rsid w:val="4FF71807"/>
    <w:rsid w:val="4FF9F26F"/>
    <w:rsid w:val="4FFC5F0E"/>
    <w:rsid w:val="4FFF8476"/>
    <w:rsid w:val="5000C42A"/>
    <w:rsid w:val="50053015"/>
    <w:rsid w:val="50060A44"/>
    <w:rsid w:val="5006101B"/>
    <w:rsid w:val="50075373"/>
    <w:rsid w:val="5007C7D8"/>
    <w:rsid w:val="500923C4"/>
    <w:rsid w:val="500B3B40"/>
    <w:rsid w:val="500D90AE"/>
    <w:rsid w:val="50130DC8"/>
    <w:rsid w:val="5013628C"/>
    <w:rsid w:val="501528EB"/>
    <w:rsid w:val="501D660A"/>
    <w:rsid w:val="501D836E"/>
    <w:rsid w:val="501E5E85"/>
    <w:rsid w:val="501E8227"/>
    <w:rsid w:val="501F941D"/>
    <w:rsid w:val="5023AA2C"/>
    <w:rsid w:val="5023FBA5"/>
    <w:rsid w:val="5024D391"/>
    <w:rsid w:val="50270BA8"/>
    <w:rsid w:val="5032E7B2"/>
    <w:rsid w:val="5033BF8B"/>
    <w:rsid w:val="5036565C"/>
    <w:rsid w:val="50390E25"/>
    <w:rsid w:val="503B34BC"/>
    <w:rsid w:val="503E1A4E"/>
    <w:rsid w:val="503EF290"/>
    <w:rsid w:val="50411B91"/>
    <w:rsid w:val="5041EB21"/>
    <w:rsid w:val="50424791"/>
    <w:rsid w:val="5047320D"/>
    <w:rsid w:val="50477E0A"/>
    <w:rsid w:val="504AD553"/>
    <w:rsid w:val="504B1603"/>
    <w:rsid w:val="50530198"/>
    <w:rsid w:val="5053AAAC"/>
    <w:rsid w:val="5056C5A8"/>
    <w:rsid w:val="5056E4E4"/>
    <w:rsid w:val="5057B960"/>
    <w:rsid w:val="505AA5D3"/>
    <w:rsid w:val="5065BB5B"/>
    <w:rsid w:val="5066304D"/>
    <w:rsid w:val="5067723A"/>
    <w:rsid w:val="50760F6A"/>
    <w:rsid w:val="507CFC99"/>
    <w:rsid w:val="507FF11B"/>
    <w:rsid w:val="5080834E"/>
    <w:rsid w:val="5088D9C5"/>
    <w:rsid w:val="508C0358"/>
    <w:rsid w:val="5099BC28"/>
    <w:rsid w:val="509C95DE"/>
    <w:rsid w:val="50A27595"/>
    <w:rsid w:val="50A33773"/>
    <w:rsid w:val="50A468DE"/>
    <w:rsid w:val="50A7E7A8"/>
    <w:rsid w:val="50A8DA70"/>
    <w:rsid w:val="50A96774"/>
    <w:rsid w:val="50B422C5"/>
    <w:rsid w:val="50B53800"/>
    <w:rsid w:val="50B7ADB8"/>
    <w:rsid w:val="50BA5791"/>
    <w:rsid w:val="50BD7139"/>
    <w:rsid w:val="50C53255"/>
    <w:rsid w:val="50C83308"/>
    <w:rsid w:val="50C87DB6"/>
    <w:rsid w:val="50CCE9B5"/>
    <w:rsid w:val="50CF3158"/>
    <w:rsid w:val="50D14CED"/>
    <w:rsid w:val="50D19619"/>
    <w:rsid w:val="50D23B28"/>
    <w:rsid w:val="50D37612"/>
    <w:rsid w:val="50D39178"/>
    <w:rsid w:val="50D5C249"/>
    <w:rsid w:val="50D6123D"/>
    <w:rsid w:val="50D88430"/>
    <w:rsid w:val="50D90EEB"/>
    <w:rsid w:val="50E033D3"/>
    <w:rsid w:val="50EA4304"/>
    <w:rsid w:val="50ED75D3"/>
    <w:rsid w:val="50EF4ED2"/>
    <w:rsid w:val="50F61A8B"/>
    <w:rsid w:val="50FB1BBE"/>
    <w:rsid w:val="50FE2B62"/>
    <w:rsid w:val="51053064"/>
    <w:rsid w:val="5108A680"/>
    <w:rsid w:val="5108D8B0"/>
    <w:rsid w:val="510B5D67"/>
    <w:rsid w:val="510CAF78"/>
    <w:rsid w:val="510DE1F6"/>
    <w:rsid w:val="510EF59B"/>
    <w:rsid w:val="51115B4A"/>
    <w:rsid w:val="51144E13"/>
    <w:rsid w:val="51146C29"/>
    <w:rsid w:val="5121DA2C"/>
    <w:rsid w:val="51229169"/>
    <w:rsid w:val="5126F4BF"/>
    <w:rsid w:val="512AC742"/>
    <w:rsid w:val="512E4AC7"/>
    <w:rsid w:val="5139D73F"/>
    <w:rsid w:val="513F05BD"/>
    <w:rsid w:val="514A3D19"/>
    <w:rsid w:val="514C473A"/>
    <w:rsid w:val="514E1B8F"/>
    <w:rsid w:val="5152217C"/>
    <w:rsid w:val="51528672"/>
    <w:rsid w:val="5153BD21"/>
    <w:rsid w:val="5156F1C0"/>
    <w:rsid w:val="51572CAA"/>
    <w:rsid w:val="51580366"/>
    <w:rsid w:val="515C8544"/>
    <w:rsid w:val="5160E2B9"/>
    <w:rsid w:val="5167C571"/>
    <w:rsid w:val="51695E10"/>
    <w:rsid w:val="516BFDBA"/>
    <w:rsid w:val="51719787"/>
    <w:rsid w:val="51732A6D"/>
    <w:rsid w:val="517BB28E"/>
    <w:rsid w:val="51843218"/>
    <w:rsid w:val="518696E1"/>
    <w:rsid w:val="51870DA5"/>
    <w:rsid w:val="5187B8E0"/>
    <w:rsid w:val="5189F379"/>
    <w:rsid w:val="518A7E8B"/>
    <w:rsid w:val="518D8F5E"/>
    <w:rsid w:val="518DFD24"/>
    <w:rsid w:val="51927EB1"/>
    <w:rsid w:val="5194DAEB"/>
    <w:rsid w:val="5198C817"/>
    <w:rsid w:val="519ADD47"/>
    <w:rsid w:val="519F75EA"/>
    <w:rsid w:val="51A60AEE"/>
    <w:rsid w:val="51A766FB"/>
    <w:rsid w:val="51A928C7"/>
    <w:rsid w:val="51A95E81"/>
    <w:rsid w:val="51B75931"/>
    <w:rsid w:val="51B9657A"/>
    <w:rsid w:val="51BCD26D"/>
    <w:rsid w:val="51BD4511"/>
    <w:rsid w:val="51C2A59C"/>
    <w:rsid w:val="51C2E9A5"/>
    <w:rsid w:val="51C35C9C"/>
    <w:rsid w:val="51C675AA"/>
    <w:rsid w:val="51C8A505"/>
    <w:rsid w:val="51D1C133"/>
    <w:rsid w:val="51D39279"/>
    <w:rsid w:val="51D3C1FB"/>
    <w:rsid w:val="51D40798"/>
    <w:rsid w:val="51DCC3CE"/>
    <w:rsid w:val="51EBEA25"/>
    <w:rsid w:val="51ED0585"/>
    <w:rsid w:val="51EE991D"/>
    <w:rsid w:val="51EF2B1F"/>
    <w:rsid w:val="51F62FF3"/>
    <w:rsid w:val="51FDB8E9"/>
    <w:rsid w:val="5203862D"/>
    <w:rsid w:val="5204B6F9"/>
    <w:rsid w:val="5207F2ED"/>
    <w:rsid w:val="520ACDA5"/>
    <w:rsid w:val="520B0DAE"/>
    <w:rsid w:val="520B25C1"/>
    <w:rsid w:val="520C2B80"/>
    <w:rsid w:val="520D13CD"/>
    <w:rsid w:val="520D4E12"/>
    <w:rsid w:val="520D9EC2"/>
    <w:rsid w:val="520EEBA8"/>
    <w:rsid w:val="52110BFD"/>
    <w:rsid w:val="5211E74B"/>
    <w:rsid w:val="5215799B"/>
    <w:rsid w:val="52158AB4"/>
    <w:rsid w:val="52166CF4"/>
    <w:rsid w:val="5217B49D"/>
    <w:rsid w:val="521B255D"/>
    <w:rsid w:val="521B9877"/>
    <w:rsid w:val="521D9157"/>
    <w:rsid w:val="521EA060"/>
    <w:rsid w:val="522809B5"/>
    <w:rsid w:val="522922DC"/>
    <w:rsid w:val="5229EF27"/>
    <w:rsid w:val="522D8D64"/>
    <w:rsid w:val="522F758C"/>
    <w:rsid w:val="52381784"/>
    <w:rsid w:val="523986C7"/>
    <w:rsid w:val="523A9179"/>
    <w:rsid w:val="523C27D4"/>
    <w:rsid w:val="523D90A1"/>
    <w:rsid w:val="523DE99D"/>
    <w:rsid w:val="52411F46"/>
    <w:rsid w:val="524A74FF"/>
    <w:rsid w:val="524BA741"/>
    <w:rsid w:val="524D45B9"/>
    <w:rsid w:val="524D842D"/>
    <w:rsid w:val="524E1247"/>
    <w:rsid w:val="524E4D14"/>
    <w:rsid w:val="52512CF3"/>
    <w:rsid w:val="525BFABF"/>
    <w:rsid w:val="525F50FD"/>
    <w:rsid w:val="52600A08"/>
    <w:rsid w:val="526D9BE7"/>
    <w:rsid w:val="526E1C91"/>
    <w:rsid w:val="52735993"/>
    <w:rsid w:val="527625E8"/>
    <w:rsid w:val="5276CD0B"/>
    <w:rsid w:val="52774045"/>
    <w:rsid w:val="527E12B0"/>
    <w:rsid w:val="528519F8"/>
    <w:rsid w:val="528D017D"/>
    <w:rsid w:val="528DDA97"/>
    <w:rsid w:val="528E4070"/>
    <w:rsid w:val="529698F9"/>
    <w:rsid w:val="5299BC1B"/>
    <w:rsid w:val="529A9CCF"/>
    <w:rsid w:val="529AEDE0"/>
    <w:rsid w:val="529FE585"/>
    <w:rsid w:val="52A02426"/>
    <w:rsid w:val="52A5A044"/>
    <w:rsid w:val="52A85622"/>
    <w:rsid w:val="52A913D9"/>
    <w:rsid w:val="52AB2956"/>
    <w:rsid w:val="52B1E8FE"/>
    <w:rsid w:val="52B2FEE0"/>
    <w:rsid w:val="52B4D3DF"/>
    <w:rsid w:val="52B96A7F"/>
    <w:rsid w:val="52B9BDB3"/>
    <w:rsid w:val="52BA5C5D"/>
    <w:rsid w:val="52BB7E36"/>
    <w:rsid w:val="52BF2183"/>
    <w:rsid w:val="52C3BCAD"/>
    <w:rsid w:val="52C5C460"/>
    <w:rsid w:val="52CC03B2"/>
    <w:rsid w:val="52CE3634"/>
    <w:rsid w:val="52D17354"/>
    <w:rsid w:val="52D241C8"/>
    <w:rsid w:val="52D52DE4"/>
    <w:rsid w:val="52D84BBA"/>
    <w:rsid w:val="52D97868"/>
    <w:rsid w:val="52DAED7A"/>
    <w:rsid w:val="52DD7477"/>
    <w:rsid w:val="52E0EDAE"/>
    <w:rsid w:val="52E86D53"/>
    <w:rsid w:val="52EA8EE0"/>
    <w:rsid w:val="52EBB8A4"/>
    <w:rsid w:val="52F2ACAA"/>
    <w:rsid w:val="52F55009"/>
    <w:rsid w:val="52F592C4"/>
    <w:rsid w:val="52F786F7"/>
    <w:rsid w:val="52F9C929"/>
    <w:rsid w:val="52FA2EFA"/>
    <w:rsid w:val="52FC0640"/>
    <w:rsid w:val="52FE8AE7"/>
    <w:rsid w:val="52FF5F2C"/>
    <w:rsid w:val="53011A78"/>
    <w:rsid w:val="53026835"/>
    <w:rsid w:val="530391AE"/>
    <w:rsid w:val="53061F95"/>
    <w:rsid w:val="53093C8E"/>
    <w:rsid w:val="530C6D83"/>
    <w:rsid w:val="530F2412"/>
    <w:rsid w:val="531075AD"/>
    <w:rsid w:val="5310BFD8"/>
    <w:rsid w:val="5315821B"/>
    <w:rsid w:val="53219048"/>
    <w:rsid w:val="532B2BB2"/>
    <w:rsid w:val="532C6859"/>
    <w:rsid w:val="532DDF53"/>
    <w:rsid w:val="53309D62"/>
    <w:rsid w:val="533C38F5"/>
    <w:rsid w:val="533D571C"/>
    <w:rsid w:val="5341D468"/>
    <w:rsid w:val="53451945"/>
    <w:rsid w:val="5345B33B"/>
    <w:rsid w:val="5349B72D"/>
    <w:rsid w:val="534FBDB2"/>
    <w:rsid w:val="53512B84"/>
    <w:rsid w:val="53520388"/>
    <w:rsid w:val="5353FD92"/>
    <w:rsid w:val="53588C2D"/>
    <w:rsid w:val="5358D34A"/>
    <w:rsid w:val="535A156C"/>
    <w:rsid w:val="535A9992"/>
    <w:rsid w:val="5361EFAB"/>
    <w:rsid w:val="536A1DAA"/>
    <w:rsid w:val="536E79CF"/>
    <w:rsid w:val="5370948E"/>
    <w:rsid w:val="5372CC9C"/>
    <w:rsid w:val="53745F09"/>
    <w:rsid w:val="5376BD47"/>
    <w:rsid w:val="5379FE10"/>
    <w:rsid w:val="538304D4"/>
    <w:rsid w:val="5383F401"/>
    <w:rsid w:val="5386AD4C"/>
    <w:rsid w:val="53875A3F"/>
    <w:rsid w:val="538815B8"/>
    <w:rsid w:val="538C74AF"/>
    <w:rsid w:val="538D0DA0"/>
    <w:rsid w:val="53922971"/>
    <w:rsid w:val="5392B9A8"/>
    <w:rsid w:val="539710CA"/>
    <w:rsid w:val="539B7443"/>
    <w:rsid w:val="539BB9E8"/>
    <w:rsid w:val="539DDD6B"/>
    <w:rsid w:val="53A2202A"/>
    <w:rsid w:val="53AD3B02"/>
    <w:rsid w:val="53AD594B"/>
    <w:rsid w:val="53AF4AD0"/>
    <w:rsid w:val="53B17E03"/>
    <w:rsid w:val="53B91ADC"/>
    <w:rsid w:val="53BA0F52"/>
    <w:rsid w:val="53BABE68"/>
    <w:rsid w:val="53BAF901"/>
    <w:rsid w:val="53BB833B"/>
    <w:rsid w:val="53BC37C2"/>
    <w:rsid w:val="53C11BE5"/>
    <w:rsid w:val="53C1FFDB"/>
    <w:rsid w:val="53C4D0CA"/>
    <w:rsid w:val="53C54890"/>
    <w:rsid w:val="53CC72B7"/>
    <w:rsid w:val="53CDFFBC"/>
    <w:rsid w:val="53D14226"/>
    <w:rsid w:val="53D5E5DA"/>
    <w:rsid w:val="53DE6EE8"/>
    <w:rsid w:val="53DECB6A"/>
    <w:rsid w:val="53DFD7FD"/>
    <w:rsid w:val="53E97A3B"/>
    <w:rsid w:val="53E9A57D"/>
    <w:rsid w:val="53E9C15F"/>
    <w:rsid w:val="53EB0FF1"/>
    <w:rsid w:val="53ECE672"/>
    <w:rsid w:val="53EDBD56"/>
    <w:rsid w:val="53EF32F4"/>
    <w:rsid w:val="53EF471D"/>
    <w:rsid w:val="53F04623"/>
    <w:rsid w:val="53F1379B"/>
    <w:rsid w:val="53F27A60"/>
    <w:rsid w:val="53F36D51"/>
    <w:rsid w:val="53F72034"/>
    <w:rsid w:val="5401ABEC"/>
    <w:rsid w:val="54067AFA"/>
    <w:rsid w:val="54075484"/>
    <w:rsid w:val="540A7676"/>
    <w:rsid w:val="540BF4B4"/>
    <w:rsid w:val="540C51DF"/>
    <w:rsid w:val="540D5F6A"/>
    <w:rsid w:val="5412E90E"/>
    <w:rsid w:val="541486F8"/>
    <w:rsid w:val="5417B266"/>
    <w:rsid w:val="54191529"/>
    <w:rsid w:val="5419CF6E"/>
    <w:rsid w:val="541B113D"/>
    <w:rsid w:val="5420516F"/>
    <w:rsid w:val="5424E2FE"/>
    <w:rsid w:val="542744CE"/>
    <w:rsid w:val="54276C0A"/>
    <w:rsid w:val="542963C5"/>
    <w:rsid w:val="542F0A6B"/>
    <w:rsid w:val="5431214C"/>
    <w:rsid w:val="543212DB"/>
    <w:rsid w:val="5433ACE2"/>
    <w:rsid w:val="543882E4"/>
    <w:rsid w:val="543971B2"/>
    <w:rsid w:val="543BF7D7"/>
    <w:rsid w:val="543EC745"/>
    <w:rsid w:val="54401F17"/>
    <w:rsid w:val="54436CDE"/>
    <w:rsid w:val="54462FC2"/>
    <w:rsid w:val="5451856A"/>
    <w:rsid w:val="545415C7"/>
    <w:rsid w:val="545500CA"/>
    <w:rsid w:val="5459185F"/>
    <w:rsid w:val="545AD2EA"/>
    <w:rsid w:val="545B7987"/>
    <w:rsid w:val="545D14DE"/>
    <w:rsid w:val="545EA993"/>
    <w:rsid w:val="54611EE8"/>
    <w:rsid w:val="5466055D"/>
    <w:rsid w:val="54667F0D"/>
    <w:rsid w:val="5469223A"/>
    <w:rsid w:val="546EFB5D"/>
    <w:rsid w:val="54716F8D"/>
    <w:rsid w:val="54717D2D"/>
    <w:rsid w:val="54730E90"/>
    <w:rsid w:val="5473476C"/>
    <w:rsid w:val="5474EE31"/>
    <w:rsid w:val="54755091"/>
    <w:rsid w:val="5476E1DC"/>
    <w:rsid w:val="547B9DDC"/>
    <w:rsid w:val="54825200"/>
    <w:rsid w:val="5483975D"/>
    <w:rsid w:val="54894706"/>
    <w:rsid w:val="5490E928"/>
    <w:rsid w:val="54912691"/>
    <w:rsid w:val="5495203E"/>
    <w:rsid w:val="549910E1"/>
    <w:rsid w:val="549AA08E"/>
    <w:rsid w:val="549ADA0D"/>
    <w:rsid w:val="549B24FC"/>
    <w:rsid w:val="54A00068"/>
    <w:rsid w:val="54A330EC"/>
    <w:rsid w:val="54A38067"/>
    <w:rsid w:val="54A6AAD8"/>
    <w:rsid w:val="54A7E1AB"/>
    <w:rsid w:val="54AF6DFB"/>
    <w:rsid w:val="54AFA041"/>
    <w:rsid w:val="54B18B7E"/>
    <w:rsid w:val="54B42332"/>
    <w:rsid w:val="54B488E1"/>
    <w:rsid w:val="54B75C9D"/>
    <w:rsid w:val="54BAAADA"/>
    <w:rsid w:val="54BCF40C"/>
    <w:rsid w:val="54BDE791"/>
    <w:rsid w:val="54BFC857"/>
    <w:rsid w:val="54C234C4"/>
    <w:rsid w:val="54C28F22"/>
    <w:rsid w:val="54C63C77"/>
    <w:rsid w:val="54C88696"/>
    <w:rsid w:val="54C91EE0"/>
    <w:rsid w:val="54CD75EA"/>
    <w:rsid w:val="54CE1411"/>
    <w:rsid w:val="54CFEEC8"/>
    <w:rsid w:val="54D58FED"/>
    <w:rsid w:val="54D746FE"/>
    <w:rsid w:val="54D99C3F"/>
    <w:rsid w:val="54E0CE7D"/>
    <w:rsid w:val="54E2CCD4"/>
    <w:rsid w:val="54E94058"/>
    <w:rsid w:val="54E9481D"/>
    <w:rsid w:val="54E9BEE4"/>
    <w:rsid w:val="54ED15A7"/>
    <w:rsid w:val="54ED548B"/>
    <w:rsid w:val="54ED671C"/>
    <w:rsid w:val="54EE6683"/>
    <w:rsid w:val="54F13D0F"/>
    <w:rsid w:val="54F27651"/>
    <w:rsid w:val="54F40F80"/>
    <w:rsid w:val="54F6B407"/>
    <w:rsid w:val="54FD2083"/>
    <w:rsid w:val="54FE83DB"/>
    <w:rsid w:val="54FF6A2C"/>
    <w:rsid w:val="55032329"/>
    <w:rsid w:val="55042B85"/>
    <w:rsid w:val="550727CD"/>
    <w:rsid w:val="550976F6"/>
    <w:rsid w:val="550BC650"/>
    <w:rsid w:val="550C9B5B"/>
    <w:rsid w:val="550D6FFF"/>
    <w:rsid w:val="5513C27C"/>
    <w:rsid w:val="551403F6"/>
    <w:rsid w:val="5516F26E"/>
    <w:rsid w:val="55189F46"/>
    <w:rsid w:val="551A2B83"/>
    <w:rsid w:val="551B82E0"/>
    <w:rsid w:val="551DFE9F"/>
    <w:rsid w:val="551E1E70"/>
    <w:rsid w:val="551F40A0"/>
    <w:rsid w:val="55238191"/>
    <w:rsid w:val="552EC4CE"/>
    <w:rsid w:val="55331E84"/>
    <w:rsid w:val="55339A22"/>
    <w:rsid w:val="553BD550"/>
    <w:rsid w:val="553DA4FE"/>
    <w:rsid w:val="553FA072"/>
    <w:rsid w:val="553FBD80"/>
    <w:rsid w:val="554490D9"/>
    <w:rsid w:val="554C90A0"/>
    <w:rsid w:val="554E8A41"/>
    <w:rsid w:val="554F40F8"/>
    <w:rsid w:val="5550A636"/>
    <w:rsid w:val="55515389"/>
    <w:rsid w:val="5552243D"/>
    <w:rsid w:val="5553E192"/>
    <w:rsid w:val="55579502"/>
    <w:rsid w:val="55579898"/>
    <w:rsid w:val="55585884"/>
    <w:rsid w:val="555C98DF"/>
    <w:rsid w:val="5561D60F"/>
    <w:rsid w:val="5561EE0C"/>
    <w:rsid w:val="55627FED"/>
    <w:rsid w:val="5565B3A3"/>
    <w:rsid w:val="55689EE6"/>
    <w:rsid w:val="556A220A"/>
    <w:rsid w:val="55709017"/>
    <w:rsid w:val="55737760"/>
    <w:rsid w:val="5581F530"/>
    <w:rsid w:val="5581FD5E"/>
    <w:rsid w:val="5584E450"/>
    <w:rsid w:val="55858FF3"/>
    <w:rsid w:val="5588D9F6"/>
    <w:rsid w:val="558B13F8"/>
    <w:rsid w:val="558BCB6C"/>
    <w:rsid w:val="558BD020"/>
    <w:rsid w:val="558C32F1"/>
    <w:rsid w:val="558C685F"/>
    <w:rsid w:val="559076B6"/>
    <w:rsid w:val="55909EE7"/>
    <w:rsid w:val="55911663"/>
    <w:rsid w:val="559137C2"/>
    <w:rsid w:val="5592CF24"/>
    <w:rsid w:val="5592D6B3"/>
    <w:rsid w:val="55960738"/>
    <w:rsid w:val="559B8A78"/>
    <w:rsid w:val="559FA7CC"/>
    <w:rsid w:val="55A0478F"/>
    <w:rsid w:val="55A12E6D"/>
    <w:rsid w:val="55A15D38"/>
    <w:rsid w:val="55A22F41"/>
    <w:rsid w:val="55A55604"/>
    <w:rsid w:val="55A5ACC4"/>
    <w:rsid w:val="55A7B0F6"/>
    <w:rsid w:val="55AEA4D2"/>
    <w:rsid w:val="55AEDAFF"/>
    <w:rsid w:val="55AEE63B"/>
    <w:rsid w:val="55AF0C85"/>
    <w:rsid w:val="55B09166"/>
    <w:rsid w:val="55B443F8"/>
    <w:rsid w:val="55B88A1A"/>
    <w:rsid w:val="55BA5D52"/>
    <w:rsid w:val="55C557CB"/>
    <w:rsid w:val="55C5FB1D"/>
    <w:rsid w:val="55C788AE"/>
    <w:rsid w:val="55CE2CB6"/>
    <w:rsid w:val="55CF3033"/>
    <w:rsid w:val="55CF8BAC"/>
    <w:rsid w:val="55D0EF86"/>
    <w:rsid w:val="55D2D269"/>
    <w:rsid w:val="55D8E803"/>
    <w:rsid w:val="55D9D308"/>
    <w:rsid w:val="55DD44C1"/>
    <w:rsid w:val="55DD556E"/>
    <w:rsid w:val="55E87587"/>
    <w:rsid w:val="55EB2613"/>
    <w:rsid w:val="55EBBFFD"/>
    <w:rsid w:val="55EF3335"/>
    <w:rsid w:val="5600379F"/>
    <w:rsid w:val="56020671"/>
    <w:rsid w:val="5605AC21"/>
    <w:rsid w:val="5609B467"/>
    <w:rsid w:val="560BA132"/>
    <w:rsid w:val="561958BE"/>
    <w:rsid w:val="561A1CFE"/>
    <w:rsid w:val="561EBAC0"/>
    <w:rsid w:val="56233C82"/>
    <w:rsid w:val="56236C5E"/>
    <w:rsid w:val="5623C179"/>
    <w:rsid w:val="56351079"/>
    <w:rsid w:val="563588F8"/>
    <w:rsid w:val="56379A4E"/>
    <w:rsid w:val="563A518D"/>
    <w:rsid w:val="563AA3B3"/>
    <w:rsid w:val="563AF4B8"/>
    <w:rsid w:val="563F9347"/>
    <w:rsid w:val="56419542"/>
    <w:rsid w:val="5643F58D"/>
    <w:rsid w:val="56457E70"/>
    <w:rsid w:val="5645F75E"/>
    <w:rsid w:val="564697CC"/>
    <w:rsid w:val="5648827B"/>
    <w:rsid w:val="564A0415"/>
    <w:rsid w:val="564DC7B6"/>
    <w:rsid w:val="564E0C11"/>
    <w:rsid w:val="56543D3C"/>
    <w:rsid w:val="565B2BF9"/>
    <w:rsid w:val="56617C51"/>
    <w:rsid w:val="56681295"/>
    <w:rsid w:val="56712ECF"/>
    <w:rsid w:val="567425FB"/>
    <w:rsid w:val="56775340"/>
    <w:rsid w:val="5679B08F"/>
    <w:rsid w:val="567F066D"/>
    <w:rsid w:val="56823EAC"/>
    <w:rsid w:val="5685DFF4"/>
    <w:rsid w:val="56892DE2"/>
    <w:rsid w:val="568BA284"/>
    <w:rsid w:val="568BF81B"/>
    <w:rsid w:val="568FBA83"/>
    <w:rsid w:val="56922262"/>
    <w:rsid w:val="56937619"/>
    <w:rsid w:val="569467B7"/>
    <w:rsid w:val="56977636"/>
    <w:rsid w:val="569925DF"/>
    <w:rsid w:val="569CC815"/>
    <w:rsid w:val="56A158FF"/>
    <w:rsid w:val="56A33208"/>
    <w:rsid w:val="56AB170C"/>
    <w:rsid w:val="56AD5BD9"/>
    <w:rsid w:val="56AE863F"/>
    <w:rsid w:val="56B4544E"/>
    <w:rsid w:val="56B68D6F"/>
    <w:rsid w:val="56B71F8A"/>
    <w:rsid w:val="56B91F4E"/>
    <w:rsid w:val="56BE042B"/>
    <w:rsid w:val="56C060A7"/>
    <w:rsid w:val="56C06DFB"/>
    <w:rsid w:val="56C1B19C"/>
    <w:rsid w:val="56C1DA26"/>
    <w:rsid w:val="56C2BE30"/>
    <w:rsid w:val="56C485CB"/>
    <w:rsid w:val="56C88D67"/>
    <w:rsid w:val="56CB4C29"/>
    <w:rsid w:val="56CD8BCE"/>
    <w:rsid w:val="56CD90A7"/>
    <w:rsid w:val="56CE1DB7"/>
    <w:rsid w:val="56CF1E65"/>
    <w:rsid w:val="56D59052"/>
    <w:rsid w:val="56D664A0"/>
    <w:rsid w:val="56D764BB"/>
    <w:rsid w:val="56D83EC2"/>
    <w:rsid w:val="56D887E2"/>
    <w:rsid w:val="56D8C714"/>
    <w:rsid w:val="56D8DFE3"/>
    <w:rsid w:val="56DA6499"/>
    <w:rsid w:val="56DECD7B"/>
    <w:rsid w:val="56E0F9DD"/>
    <w:rsid w:val="56E2FD1B"/>
    <w:rsid w:val="56E4C0C6"/>
    <w:rsid w:val="56E80424"/>
    <w:rsid w:val="56E84F24"/>
    <w:rsid w:val="56E8A04B"/>
    <w:rsid w:val="56E8ECC2"/>
    <w:rsid w:val="56EBE433"/>
    <w:rsid w:val="56F782F8"/>
    <w:rsid w:val="56FA770B"/>
    <w:rsid w:val="56FE874E"/>
    <w:rsid w:val="5701536A"/>
    <w:rsid w:val="570429EE"/>
    <w:rsid w:val="5705147C"/>
    <w:rsid w:val="57062CEC"/>
    <w:rsid w:val="57076FF0"/>
    <w:rsid w:val="570770E7"/>
    <w:rsid w:val="570890A5"/>
    <w:rsid w:val="570BA66D"/>
    <w:rsid w:val="570D5B8E"/>
    <w:rsid w:val="570E9F69"/>
    <w:rsid w:val="570EDDBB"/>
    <w:rsid w:val="5710C34B"/>
    <w:rsid w:val="571103E7"/>
    <w:rsid w:val="57171E3C"/>
    <w:rsid w:val="571AE3CA"/>
    <w:rsid w:val="5722621F"/>
    <w:rsid w:val="57229C40"/>
    <w:rsid w:val="57265AB0"/>
    <w:rsid w:val="57268FED"/>
    <w:rsid w:val="572BB1E7"/>
    <w:rsid w:val="572D10BC"/>
    <w:rsid w:val="573BF520"/>
    <w:rsid w:val="573D4E92"/>
    <w:rsid w:val="57411B4D"/>
    <w:rsid w:val="574C2726"/>
    <w:rsid w:val="574F7557"/>
    <w:rsid w:val="5750EDC7"/>
    <w:rsid w:val="57527CDB"/>
    <w:rsid w:val="5753ED8D"/>
    <w:rsid w:val="57593BF3"/>
    <w:rsid w:val="5761213F"/>
    <w:rsid w:val="5769920A"/>
    <w:rsid w:val="576B6749"/>
    <w:rsid w:val="576DDDF1"/>
    <w:rsid w:val="57706C36"/>
    <w:rsid w:val="5771311F"/>
    <w:rsid w:val="577195DF"/>
    <w:rsid w:val="5771B522"/>
    <w:rsid w:val="577200E8"/>
    <w:rsid w:val="57729AA7"/>
    <w:rsid w:val="577346C6"/>
    <w:rsid w:val="5776807D"/>
    <w:rsid w:val="57785E29"/>
    <w:rsid w:val="577DECDD"/>
    <w:rsid w:val="578080EC"/>
    <w:rsid w:val="5780B17E"/>
    <w:rsid w:val="57814237"/>
    <w:rsid w:val="5781E70D"/>
    <w:rsid w:val="57827713"/>
    <w:rsid w:val="578CF42C"/>
    <w:rsid w:val="578DE865"/>
    <w:rsid w:val="57907779"/>
    <w:rsid w:val="5794E5D2"/>
    <w:rsid w:val="57999137"/>
    <w:rsid w:val="579CA92A"/>
    <w:rsid w:val="579F6653"/>
    <w:rsid w:val="579FA869"/>
    <w:rsid w:val="57A04E4C"/>
    <w:rsid w:val="57A0735B"/>
    <w:rsid w:val="57A0C2FC"/>
    <w:rsid w:val="57A18C9A"/>
    <w:rsid w:val="57A584C8"/>
    <w:rsid w:val="57A7832F"/>
    <w:rsid w:val="57A8BDA5"/>
    <w:rsid w:val="57A8CD3A"/>
    <w:rsid w:val="57AF2056"/>
    <w:rsid w:val="57AF43E5"/>
    <w:rsid w:val="57B43B89"/>
    <w:rsid w:val="57BC1894"/>
    <w:rsid w:val="57BE7EA6"/>
    <w:rsid w:val="57C04047"/>
    <w:rsid w:val="57C30AD8"/>
    <w:rsid w:val="57C53224"/>
    <w:rsid w:val="57D0FADD"/>
    <w:rsid w:val="57D2E923"/>
    <w:rsid w:val="57D4CCCA"/>
    <w:rsid w:val="57D51E2A"/>
    <w:rsid w:val="57D61CE0"/>
    <w:rsid w:val="57D68D05"/>
    <w:rsid w:val="57D6E3F3"/>
    <w:rsid w:val="57D99DAA"/>
    <w:rsid w:val="57DD074E"/>
    <w:rsid w:val="57DD6963"/>
    <w:rsid w:val="57DEF19D"/>
    <w:rsid w:val="57DF27FF"/>
    <w:rsid w:val="57E1B45D"/>
    <w:rsid w:val="57E29C3E"/>
    <w:rsid w:val="57E2F67F"/>
    <w:rsid w:val="57E443A9"/>
    <w:rsid w:val="57EE44BF"/>
    <w:rsid w:val="57EF0E72"/>
    <w:rsid w:val="57F0C60C"/>
    <w:rsid w:val="57F2EEB2"/>
    <w:rsid w:val="57F4FDEC"/>
    <w:rsid w:val="57F8B0E9"/>
    <w:rsid w:val="57F97A41"/>
    <w:rsid w:val="57FC6F08"/>
    <w:rsid w:val="5800F109"/>
    <w:rsid w:val="58046AE8"/>
    <w:rsid w:val="5807D949"/>
    <w:rsid w:val="5808EEDB"/>
    <w:rsid w:val="5809DAB7"/>
    <w:rsid w:val="580A6E07"/>
    <w:rsid w:val="581054D4"/>
    <w:rsid w:val="58162571"/>
    <w:rsid w:val="58169B39"/>
    <w:rsid w:val="5820962D"/>
    <w:rsid w:val="5822E701"/>
    <w:rsid w:val="5824BD40"/>
    <w:rsid w:val="5824FD5C"/>
    <w:rsid w:val="5825A1E5"/>
    <w:rsid w:val="5828413C"/>
    <w:rsid w:val="58285C5F"/>
    <w:rsid w:val="582A485E"/>
    <w:rsid w:val="582A61EF"/>
    <w:rsid w:val="582D42E9"/>
    <w:rsid w:val="58364AF7"/>
    <w:rsid w:val="58371F0E"/>
    <w:rsid w:val="583D71E3"/>
    <w:rsid w:val="583E0395"/>
    <w:rsid w:val="58430EAE"/>
    <w:rsid w:val="5847E8BA"/>
    <w:rsid w:val="5848125C"/>
    <w:rsid w:val="584E3997"/>
    <w:rsid w:val="585366DA"/>
    <w:rsid w:val="585692CA"/>
    <w:rsid w:val="585F61CB"/>
    <w:rsid w:val="5861594A"/>
    <w:rsid w:val="586B85DB"/>
    <w:rsid w:val="586CDC60"/>
    <w:rsid w:val="586F890B"/>
    <w:rsid w:val="587073BF"/>
    <w:rsid w:val="5871942A"/>
    <w:rsid w:val="587239C9"/>
    <w:rsid w:val="58771750"/>
    <w:rsid w:val="58775E76"/>
    <w:rsid w:val="5879A630"/>
    <w:rsid w:val="587A40A9"/>
    <w:rsid w:val="587C72CE"/>
    <w:rsid w:val="5881007A"/>
    <w:rsid w:val="5887B8A9"/>
    <w:rsid w:val="58899626"/>
    <w:rsid w:val="5889AC06"/>
    <w:rsid w:val="588A2A2D"/>
    <w:rsid w:val="588CF8BA"/>
    <w:rsid w:val="588F5CB2"/>
    <w:rsid w:val="5890A224"/>
    <w:rsid w:val="589154DA"/>
    <w:rsid w:val="58915F48"/>
    <w:rsid w:val="589373EF"/>
    <w:rsid w:val="58947B9A"/>
    <w:rsid w:val="5896838E"/>
    <w:rsid w:val="5897D3EC"/>
    <w:rsid w:val="5899771B"/>
    <w:rsid w:val="589BD8EA"/>
    <w:rsid w:val="589E74A6"/>
    <w:rsid w:val="58A57725"/>
    <w:rsid w:val="58A67FB1"/>
    <w:rsid w:val="58A7B6EC"/>
    <w:rsid w:val="58A80988"/>
    <w:rsid w:val="58A93E3A"/>
    <w:rsid w:val="58A98A04"/>
    <w:rsid w:val="58AB813B"/>
    <w:rsid w:val="58B1D088"/>
    <w:rsid w:val="58B22CE4"/>
    <w:rsid w:val="58B9C8D5"/>
    <w:rsid w:val="58B9F56E"/>
    <w:rsid w:val="58BC72FD"/>
    <w:rsid w:val="58BCAA97"/>
    <w:rsid w:val="58C1255C"/>
    <w:rsid w:val="58C13D72"/>
    <w:rsid w:val="58C32600"/>
    <w:rsid w:val="58C46322"/>
    <w:rsid w:val="58C5A67F"/>
    <w:rsid w:val="58C7586B"/>
    <w:rsid w:val="58C81B32"/>
    <w:rsid w:val="58CE9F8F"/>
    <w:rsid w:val="58D4A233"/>
    <w:rsid w:val="58D8AC60"/>
    <w:rsid w:val="58DB18AF"/>
    <w:rsid w:val="58DCF492"/>
    <w:rsid w:val="58DFAAFB"/>
    <w:rsid w:val="58E1385A"/>
    <w:rsid w:val="58E2D109"/>
    <w:rsid w:val="58E31EB0"/>
    <w:rsid w:val="58ED52C0"/>
    <w:rsid w:val="58EFC59F"/>
    <w:rsid w:val="58F2F0A4"/>
    <w:rsid w:val="58F3F5F0"/>
    <w:rsid w:val="58F95848"/>
    <w:rsid w:val="58FC2FB5"/>
    <w:rsid w:val="5900C9EB"/>
    <w:rsid w:val="59015257"/>
    <w:rsid w:val="5901E9ED"/>
    <w:rsid w:val="59047382"/>
    <w:rsid w:val="5905DC92"/>
    <w:rsid w:val="5906290D"/>
    <w:rsid w:val="59079708"/>
    <w:rsid w:val="590E50CA"/>
    <w:rsid w:val="590E6B4B"/>
    <w:rsid w:val="590F938F"/>
    <w:rsid w:val="59116450"/>
    <w:rsid w:val="59156E4D"/>
    <w:rsid w:val="591B4198"/>
    <w:rsid w:val="591E3803"/>
    <w:rsid w:val="59209796"/>
    <w:rsid w:val="5922C2D6"/>
    <w:rsid w:val="59241BDA"/>
    <w:rsid w:val="59248D04"/>
    <w:rsid w:val="59248DC1"/>
    <w:rsid w:val="592B3FC3"/>
    <w:rsid w:val="592E440D"/>
    <w:rsid w:val="593115F3"/>
    <w:rsid w:val="593332C4"/>
    <w:rsid w:val="5943240E"/>
    <w:rsid w:val="594678B2"/>
    <w:rsid w:val="5948B4A7"/>
    <w:rsid w:val="594B6B12"/>
    <w:rsid w:val="594B9CD3"/>
    <w:rsid w:val="594E1BC0"/>
    <w:rsid w:val="594EB199"/>
    <w:rsid w:val="595AA910"/>
    <w:rsid w:val="595BB455"/>
    <w:rsid w:val="595DC05F"/>
    <w:rsid w:val="5960DA97"/>
    <w:rsid w:val="5966D9D2"/>
    <w:rsid w:val="596759B7"/>
    <w:rsid w:val="5967E428"/>
    <w:rsid w:val="5967EF70"/>
    <w:rsid w:val="596A2475"/>
    <w:rsid w:val="5971B7B7"/>
    <w:rsid w:val="59720995"/>
    <w:rsid w:val="59760141"/>
    <w:rsid w:val="59774F4C"/>
    <w:rsid w:val="597834E7"/>
    <w:rsid w:val="5979750C"/>
    <w:rsid w:val="597EF77F"/>
    <w:rsid w:val="597F7533"/>
    <w:rsid w:val="598105BF"/>
    <w:rsid w:val="5982A632"/>
    <w:rsid w:val="59868F90"/>
    <w:rsid w:val="598D8673"/>
    <w:rsid w:val="598E7CA7"/>
    <w:rsid w:val="598EACD5"/>
    <w:rsid w:val="5997ED0A"/>
    <w:rsid w:val="599F0DEE"/>
    <w:rsid w:val="59A0F173"/>
    <w:rsid w:val="59A43458"/>
    <w:rsid w:val="59A4B054"/>
    <w:rsid w:val="59A5A823"/>
    <w:rsid w:val="59AA5CC6"/>
    <w:rsid w:val="59AF7776"/>
    <w:rsid w:val="59B00547"/>
    <w:rsid w:val="59B02E93"/>
    <w:rsid w:val="59B7DC88"/>
    <w:rsid w:val="59BA9C09"/>
    <w:rsid w:val="59BC0611"/>
    <w:rsid w:val="59BD1AD6"/>
    <w:rsid w:val="59BEFF36"/>
    <w:rsid w:val="59BF2D86"/>
    <w:rsid w:val="59C88CD7"/>
    <w:rsid w:val="59C8946D"/>
    <w:rsid w:val="59C9CB43"/>
    <w:rsid w:val="59CDE380"/>
    <w:rsid w:val="59D043FC"/>
    <w:rsid w:val="59D41D55"/>
    <w:rsid w:val="59D6E0E6"/>
    <w:rsid w:val="59D9C4C1"/>
    <w:rsid w:val="59DC8A35"/>
    <w:rsid w:val="59DCDB5F"/>
    <w:rsid w:val="59E1E453"/>
    <w:rsid w:val="59E415B4"/>
    <w:rsid w:val="59E5DD95"/>
    <w:rsid w:val="59E84258"/>
    <w:rsid w:val="59EE097B"/>
    <w:rsid w:val="59EF4743"/>
    <w:rsid w:val="59EFB3C6"/>
    <w:rsid w:val="59F0B88C"/>
    <w:rsid w:val="59F0C215"/>
    <w:rsid w:val="59F107C8"/>
    <w:rsid w:val="59F108B5"/>
    <w:rsid w:val="59F40F0E"/>
    <w:rsid w:val="59F67AA7"/>
    <w:rsid w:val="59F6B383"/>
    <w:rsid w:val="5A006C0F"/>
    <w:rsid w:val="5A096DAC"/>
    <w:rsid w:val="5A0BDCA5"/>
    <w:rsid w:val="5A10AC79"/>
    <w:rsid w:val="5A12FE0C"/>
    <w:rsid w:val="5A1A29DD"/>
    <w:rsid w:val="5A1BDBEF"/>
    <w:rsid w:val="5A1C833F"/>
    <w:rsid w:val="5A1D2A3A"/>
    <w:rsid w:val="5A1EAD4F"/>
    <w:rsid w:val="5A2679F1"/>
    <w:rsid w:val="5A27BA37"/>
    <w:rsid w:val="5A29A582"/>
    <w:rsid w:val="5A2E166E"/>
    <w:rsid w:val="5A330A4F"/>
    <w:rsid w:val="5A37B0BB"/>
    <w:rsid w:val="5A3C2991"/>
    <w:rsid w:val="5A3D35FC"/>
    <w:rsid w:val="5A3DECE4"/>
    <w:rsid w:val="5A3E8F1F"/>
    <w:rsid w:val="5A3F5B6A"/>
    <w:rsid w:val="5A451437"/>
    <w:rsid w:val="5A45D627"/>
    <w:rsid w:val="5A4BBF45"/>
    <w:rsid w:val="5A4DB271"/>
    <w:rsid w:val="5A505900"/>
    <w:rsid w:val="5A511C8E"/>
    <w:rsid w:val="5A518352"/>
    <w:rsid w:val="5A53BD11"/>
    <w:rsid w:val="5A57D1DD"/>
    <w:rsid w:val="5A5C4B19"/>
    <w:rsid w:val="5A5CD636"/>
    <w:rsid w:val="5A635DDB"/>
    <w:rsid w:val="5A65B774"/>
    <w:rsid w:val="5A65D80E"/>
    <w:rsid w:val="5A687447"/>
    <w:rsid w:val="5A68B30A"/>
    <w:rsid w:val="5A6A50E0"/>
    <w:rsid w:val="5A6B6820"/>
    <w:rsid w:val="5A724F11"/>
    <w:rsid w:val="5A790D8B"/>
    <w:rsid w:val="5A79B2F8"/>
    <w:rsid w:val="5A7D3E2D"/>
    <w:rsid w:val="5A7E84F1"/>
    <w:rsid w:val="5A81BED6"/>
    <w:rsid w:val="5A91690E"/>
    <w:rsid w:val="5A97A9CF"/>
    <w:rsid w:val="5A98441A"/>
    <w:rsid w:val="5A98A50C"/>
    <w:rsid w:val="5A98E8F6"/>
    <w:rsid w:val="5A9A192A"/>
    <w:rsid w:val="5A9D1F1E"/>
    <w:rsid w:val="5AA418F4"/>
    <w:rsid w:val="5AA46EA0"/>
    <w:rsid w:val="5AA9C622"/>
    <w:rsid w:val="5AAD7340"/>
    <w:rsid w:val="5AB355DB"/>
    <w:rsid w:val="5ABAC3A4"/>
    <w:rsid w:val="5ABBC46A"/>
    <w:rsid w:val="5AC4DB2A"/>
    <w:rsid w:val="5AC55776"/>
    <w:rsid w:val="5AC578AD"/>
    <w:rsid w:val="5AC5A494"/>
    <w:rsid w:val="5AC8A7B5"/>
    <w:rsid w:val="5ACB83C7"/>
    <w:rsid w:val="5AD907FE"/>
    <w:rsid w:val="5ADA2EB3"/>
    <w:rsid w:val="5ADEBBAB"/>
    <w:rsid w:val="5ADFB4AD"/>
    <w:rsid w:val="5AE06863"/>
    <w:rsid w:val="5AE3649F"/>
    <w:rsid w:val="5AE3B341"/>
    <w:rsid w:val="5AEAAAA6"/>
    <w:rsid w:val="5AEB4E0A"/>
    <w:rsid w:val="5AEB774A"/>
    <w:rsid w:val="5AEED631"/>
    <w:rsid w:val="5AEF027B"/>
    <w:rsid w:val="5AF0755C"/>
    <w:rsid w:val="5AF31780"/>
    <w:rsid w:val="5AF386D5"/>
    <w:rsid w:val="5AF65F24"/>
    <w:rsid w:val="5AF7D8B6"/>
    <w:rsid w:val="5AFA7BD0"/>
    <w:rsid w:val="5AFB8EF8"/>
    <w:rsid w:val="5AFF5E58"/>
    <w:rsid w:val="5B009626"/>
    <w:rsid w:val="5B044E41"/>
    <w:rsid w:val="5B0487FD"/>
    <w:rsid w:val="5B0757AC"/>
    <w:rsid w:val="5B088870"/>
    <w:rsid w:val="5B095CE7"/>
    <w:rsid w:val="5B0A6866"/>
    <w:rsid w:val="5B0ACD1A"/>
    <w:rsid w:val="5B0CE55A"/>
    <w:rsid w:val="5B0D715F"/>
    <w:rsid w:val="5B0D7C10"/>
    <w:rsid w:val="5B111472"/>
    <w:rsid w:val="5B113CAD"/>
    <w:rsid w:val="5B116495"/>
    <w:rsid w:val="5B14E5C7"/>
    <w:rsid w:val="5B150665"/>
    <w:rsid w:val="5B17E285"/>
    <w:rsid w:val="5B1B1329"/>
    <w:rsid w:val="5B1E23C3"/>
    <w:rsid w:val="5B2294D4"/>
    <w:rsid w:val="5B237380"/>
    <w:rsid w:val="5B239CF3"/>
    <w:rsid w:val="5B261112"/>
    <w:rsid w:val="5B2785AF"/>
    <w:rsid w:val="5B2C7ED0"/>
    <w:rsid w:val="5B2EF829"/>
    <w:rsid w:val="5B2F1BBA"/>
    <w:rsid w:val="5B2F2EAD"/>
    <w:rsid w:val="5B3062A2"/>
    <w:rsid w:val="5B30AD74"/>
    <w:rsid w:val="5B3A223D"/>
    <w:rsid w:val="5B3A97C3"/>
    <w:rsid w:val="5B3D58BF"/>
    <w:rsid w:val="5B421F2C"/>
    <w:rsid w:val="5B434A83"/>
    <w:rsid w:val="5B4D8289"/>
    <w:rsid w:val="5B4F07D9"/>
    <w:rsid w:val="5B5303FC"/>
    <w:rsid w:val="5B555508"/>
    <w:rsid w:val="5B55F810"/>
    <w:rsid w:val="5B5A28A2"/>
    <w:rsid w:val="5B63080B"/>
    <w:rsid w:val="5B675C20"/>
    <w:rsid w:val="5B6C1AC4"/>
    <w:rsid w:val="5B6E7EA1"/>
    <w:rsid w:val="5B70E4C0"/>
    <w:rsid w:val="5B73D29B"/>
    <w:rsid w:val="5B7487CC"/>
    <w:rsid w:val="5B79BFE6"/>
    <w:rsid w:val="5B7B6C6F"/>
    <w:rsid w:val="5B7B818E"/>
    <w:rsid w:val="5B7FE08E"/>
    <w:rsid w:val="5B85E10E"/>
    <w:rsid w:val="5B86A110"/>
    <w:rsid w:val="5B89CA10"/>
    <w:rsid w:val="5B8CDD4C"/>
    <w:rsid w:val="5B8CDEAB"/>
    <w:rsid w:val="5B91D525"/>
    <w:rsid w:val="5B93185C"/>
    <w:rsid w:val="5B944EEA"/>
    <w:rsid w:val="5B94B92D"/>
    <w:rsid w:val="5B9B4A86"/>
    <w:rsid w:val="5B9BE058"/>
    <w:rsid w:val="5BA25870"/>
    <w:rsid w:val="5BA5A91B"/>
    <w:rsid w:val="5BA75E33"/>
    <w:rsid w:val="5BAA29C6"/>
    <w:rsid w:val="5BAA914D"/>
    <w:rsid w:val="5BABF5EB"/>
    <w:rsid w:val="5BAD46CB"/>
    <w:rsid w:val="5BAD7214"/>
    <w:rsid w:val="5BAF80EB"/>
    <w:rsid w:val="5BB651F3"/>
    <w:rsid w:val="5BB9319F"/>
    <w:rsid w:val="5BB97532"/>
    <w:rsid w:val="5BBB572E"/>
    <w:rsid w:val="5BC010DB"/>
    <w:rsid w:val="5BC86058"/>
    <w:rsid w:val="5BCC579D"/>
    <w:rsid w:val="5BCC74F2"/>
    <w:rsid w:val="5BD1AE96"/>
    <w:rsid w:val="5BD4998D"/>
    <w:rsid w:val="5BDA87D5"/>
    <w:rsid w:val="5BDBEFE0"/>
    <w:rsid w:val="5BDC3021"/>
    <w:rsid w:val="5BDC9366"/>
    <w:rsid w:val="5BDE34CC"/>
    <w:rsid w:val="5BE98F85"/>
    <w:rsid w:val="5BEB74AE"/>
    <w:rsid w:val="5BED149D"/>
    <w:rsid w:val="5BFFE19C"/>
    <w:rsid w:val="5C023454"/>
    <w:rsid w:val="5C068120"/>
    <w:rsid w:val="5C0689EE"/>
    <w:rsid w:val="5C0716E2"/>
    <w:rsid w:val="5C07B23F"/>
    <w:rsid w:val="5C0BD645"/>
    <w:rsid w:val="5C147D1F"/>
    <w:rsid w:val="5C268256"/>
    <w:rsid w:val="5C2BDDB5"/>
    <w:rsid w:val="5C39A731"/>
    <w:rsid w:val="5C3C4C52"/>
    <w:rsid w:val="5C3D13AF"/>
    <w:rsid w:val="5C3F70E1"/>
    <w:rsid w:val="5C40D161"/>
    <w:rsid w:val="5C419CF2"/>
    <w:rsid w:val="5C462963"/>
    <w:rsid w:val="5C465075"/>
    <w:rsid w:val="5C4A4C89"/>
    <w:rsid w:val="5C4D3766"/>
    <w:rsid w:val="5C502F6A"/>
    <w:rsid w:val="5C511451"/>
    <w:rsid w:val="5C5989A7"/>
    <w:rsid w:val="5C5B3271"/>
    <w:rsid w:val="5C5E54DE"/>
    <w:rsid w:val="5C5F1B5E"/>
    <w:rsid w:val="5C616C88"/>
    <w:rsid w:val="5C619E02"/>
    <w:rsid w:val="5C69D2BB"/>
    <w:rsid w:val="5C6AF92F"/>
    <w:rsid w:val="5C6D14FF"/>
    <w:rsid w:val="5C6DC8AF"/>
    <w:rsid w:val="5C6DF26C"/>
    <w:rsid w:val="5C7020BC"/>
    <w:rsid w:val="5C71F3D0"/>
    <w:rsid w:val="5C731D5F"/>
    <w:rsid w:val="5C76A3D9"/>
    <w:rsid w:val="5C7BA406"/>
    <w:rsid w:val="5C7C7F78"/>
    <w:rsid w:val="5C7F1725"/>
    <w:rsid w:val="5C8305B8"/>
    <w:rsid w:val="5C8372F9"/>
    <w:rsid w:val="5C84EDDA"/>
    <w:rsid w:val="5C8543A2"/>
    <w:rsid w:val="5C85ADAC"/>
    <w:rsid w:val="5C87539D"/>
    <w:rsid w:val="5C8CA489"/>
    <w:rsid w:val="5C8EA545"/>
    <w:rsid w:val="5C900B6B"/>
    <w:rsid w:val="5C913052"/>
    <w:rsid w:val="5C935E60"/>
    <w:rsid w:val="5C9368AC"/>
    <w:rsid w:val="5C95E986"/>
    <w:rsid w:val="5C963119"/>
    <w:rsid w:val="5C97A41A"/>
    <w:rsid w:val="5CA2FED0"/>
    <w:rsid w:val="5CA8BF3A"/>
    <w:rsid w:val="5CAC8A4D"/>
    <w:rsid w:val="5CB1948A"/>
    <w:rsid w:val="5CB5BB6D"/>
    <w:rsid w:val="5CB87B5C"/>
    <w:rsid w:val="5CB9D842"/>
    <w:rsid w:val="5CC10277"/>
    <w:rsid w:val="5CC3812D"/>
    <w:rsid w:val="5CC3C1CA"/>
    <w:rsid w:val="5CC95E93"/>
    <w:rsid w:val="5CCE6979"/>
    <w:rsid w:val="5CD03AEE"/>
    <w:rsid w:val="5CD11D1E"/>
    <w:rsid w:val="5CD2B510"/>
    <w:rsid w:val="5CD4572D"/>
    <w:rsid w:val="5CD8A3F1"/>
    <w:rsid w:val="5CDD587B"/>
    <w:rsid w:val="5CE01631"/>
    <w:rsid w:val="5CE53A1D"/>
    <w:rsid w:val="5CEBBB4A"/>
    <w:rsid w:val="5CEC06B4"/>
    <w:rsid w:val="5CECC32B"/>
    <w:rsid w:val="5CF09C43"/>
    <w:rsid w:val="5CF3610D"/>
    <w:rsid w:val="5CF3D6DD"/>
    <w:rsid w:val="5CF7D0D4"/>
    <w:rsid w:val="5D00B40C"/>
    <w:rsid w:val="5D04932D"/>
    <w:rsid w:val="5D05CF9A"/>
    <w:rsid w:val="5D0ECDB7"/>
    <w:rsid w:val="5D0F5D9A"/>
    <w:rsid w:val="5D0F67E4"/>
    <w:rsid w:val="5D11EC4A"/>
    <w:rsid w:val="5D136997"/>
    <w:rsid w:val="5D181685"/>
    <w:rsid w:val="5D1C5C61"/>
    <w:rsid w:val="5D21FB52"/>
    <w:rsid w:val="5D23CDC0"/>
    <w:rsid w:val="5D25378C"/>
    <w:rsid w:val="5D2DFED6"/>
    <w:rsid w:val="5D2ED946"/>
    <w:rsid w:val="5D2EE858"/>
    <w:rsid w:val="5D325833"/>
    <w:rsid w:val="5D336FE3"/>
    <w:rsid w:val="5D33B93E"/>
    <w:rsid w:val="5D35C0E6"/>
    <w:rsid w:val="5D394E70"/>
    <w:rsid w:val="5D39BB65"/>
    <w:rsid w:val="5D3A0CDC"/>
    <w:rsid w:val="5D3A67F7"/>
    <w:rsid w:val="5D3CFC66"/>
    <w:rsid w:val="5D3ECF79"/>
    <w:rsid w:val="5D42774D"/>
    <w:rsid w:val="5D42B67B"/>
    <w:rsid w:val="5D4B3A65"/>
    <w:rsid w:val="5D5466F4"/>
    <w:rsid w:val="5D554E56"/>
    <w:rsid w:val="5D56145E"/>
    <w:rsid w:val="5D594765"/>
    <w:rsid w:val="5D5A47D0"/>
    <w:rsid w:val="5D5B3C53"/>
    <w:rsid w:val="5D5E31D2"/>
    <w:rsid w:val="5D5E6316"/>
    <w:rsid w:val="5D5E9C1C"/>
    <w:rsid w:val="5D5F9C0F"/>
    <w:rsid w:val="5D614C1E"/>
    <w:rsid w:val="5D61B7B1"/>
    <w:rsid w:val="5D623C8B"/>
    <w:rsid w:val="5D648633"/>
    <w:rsid w:val="5D67D61F"/>
    <w:rsid w:val="5D6B48F4"/>
    <w:rsid w:val="5D6E0601"/>
    <w:rsid w:val="5D6E7929"/>
    <w:rsid w:val="5D754D43"/>
    <w:rsid w:val="5D7D1D15"/>
    <w:rsid w:val="5D7FBB68"/>
    <w:rsid w:val="5D8022A5"/>
    <w:rsid w:val="5D80C34E"/>
    <w:rsid w:val="5D8139CC"/>
    <w:rsid w:val="5D83F40D"/>
    <w:rsid w:val="5D855333"/>
    <w:rsid w:val="5D85AAE4"/>
    <w:rsid w:val="5D8A744D"/>
    <w:rsid w:val="5D9A2C1A"/>
    <w:rsid w:val="5D9EB712"/>
    <w:rsid w:val="5DA3777C"/>
    <w:rsid w:val="5DA5336F"/>
    <w:rsid w:val="5DA7CBC8"/>
    <w:rsid w:val="5DB4D32A"/>
    <w:rsid w:val="5DB6256D"/>
    <w:rsid w:val="5DB69BA7"/>
    <w:rsid w:val="5DBD56E3"/>
    <w:rsid w:val="5DBE6374"/>
    <w:rsid w:val="5DC2660D"/>
    <w:rsid w:val="5DC488C3"/>
    <w:rsid w:val="5DC70E37"/>
    <w:rsid w:val="5DCC4CCE"/>
    <w:rsid w:val="5DD0C43E"/>
    <w:rsid w:val="5DD1FCBD"/>
    <w:rsid w:val="5DD8D62C"/>
    <w:rsid w:val="5DDAF068"/>
    <w:rsid w:val="5DDAF654"/>
    <w:rsid w:val="5DDD8254"/>
    <w:rsid w:val="5DDDC2DF"/>
    <w:rsid w:val="5DE0867A"/>
    <w:rsid w:val="5DE512EF"/>
    <w:rsid w:val="5DE61CEA"/>
    <w:rsid w:val="5DE64888"/>
    <w:rsid w:val="5DEA2666"/>
    <w:rsid w:val="5DECB6D0"/>
    <w:rsid w:val="5DED7E58"/>
    <w:rsid w:val="5DEE23C5"/>
    <w:rsid w:val="5DEEF929"/>
    <w:rsid w:val="5DF379BB"/>
    <w:rsid w:val="5E024052"/>
    <w:rsid w:val="5E02620F"/>
    <w:rsid w:val="5E039F19"/>
    <w:rsid w:val="5E047192"/>
    <w:rsid w:val="5E0FE3C9"/>
    <w:rsid w:val="5E106D8A"/>
    <w:rsid w:val="5E117CD5"/>
    <w:rsid w:val="5E13A8F6"/>
    <w:rsid w:val="5E148127"/>
    <w:rsid w:val="5E15D61F"/>
    <w:rsid w:val="5E17115F"/>
    <w:rsid w:val="5E1A8D28"/>
    <w:rsid w:val="5E2162A5"/>
    <w:rsid w:val="5E284CC0"/>
    <w:rsid w:val="5E2A8534"/>
    <w:rsid w:val="5E2C07B9"/>
    <w:rsid w:val="5E2EA00E"/>
    <w:rsid w:val="5E2EBE9C"/>
    <w:rsid w:val="5E31CF34"/>
    <w:rsid w:val="5E3C78D6"/>
    <w:rsid w:val="5E3EA056"/>
    <w:rsid w:val="5E439227"/>
    <w:rsid w:val="5E4396EB"/>
    <w:rsid w:val="5E450BCF"/>
    <w:rsid w:val="5E46C3A3"/>
    <w:rsid w:val="5E473860"/>
    <w:rsid w:val="5E477ECF"/>
    <w:rsid w:val="5E4E38E9"/>
    <w:rsid w:val="5E528435"/>
    <w:rsid w:val="5E5515FA"/>
    <w:rsid w:val="5E59BEB7"/>
    <w:rsid w:val="5E5BC583"/>
    <w:rsid w:val="5E5FDFBE"/>
    <w:rsid w:val="5E5FEDC9"/>
    <w:rsid w:val="5E66C604"/>
    <w:rsid w:val="5E679DAE"/>
    <w:rsid w:val="5E691F02"/>
    <w:rsid w:val="5E6A0563"/>
    <w:rsid w:val="5E6AE782"/>
    <w:rsid w:val="5E712BF3"/>
    <w:rsid w:val="5E735EAE"/>
    <w:rsid w:val="5E8127EF"/>
    <w:rsid w:val="5E8287C0"/>
    <w:rsid w:val="5E82D1A1"/>
    <w:rsid w:val="5E873721"/>
    <w:rsid w:val="5E89F909"/>
    <w:rsid w:val="5E8E1E55"/>
    <w:rsid w:val="5E916C59"/>
    <w:rsid w:val="5E954ABF"/>
    <w:rsid w:val="5E961474"/>
    <w:rsid w:val="5E97EB9D"/>
    <w:rsid w:val="5E99E41B"/>
    <w:rsid w:val="5E9D9B28"/>
    <w:rsid w:val="5E9DFD95"/>
    <w:rsid w:val="5E9E3F2D"/>
    <w:rsid w:val="5EA07B3B"/>
    <w:rsid w:val="5EA52835"/>
    <w:rsid w:val="5EA78F6F"/>
    <w:rsid w:val="5EAD19F9"/>
    <w:rsid w:val="5EAD787D"/>
    <w:rsid w:val="5EAFD473"/>
    <w:rsid w:val="5EB144D0"/>
    <w:rsid w:val="5EB99178"/>
    <w:rsid w:val="5EBB8EB5"/>
    <w:rsid w:val="5EC81BBE"/>
    <w:rsid w:val="5ED234A9"/>
    <w:rsid w:val="5ED61D71"/>
    <w:rsid w:val="5ED725ED"/>
    <w:rsid w:val="5ED77AFC"/>
    <w:rsid w:val="5EDD88FF"/>
    <w:rsid w:val="5EDDCDBB"/>
    <w:rsid w:val="5EDEFBDF"/>
    <w:rsid w:val="5EDEFCAB"/>
    <w:rsid w:val="5EE55161"/>
    <w:rsid w:val="5EE66448"/>
    <w:rsid w:val="5EEFB05B"/>
    <w:rsid w:val="5EEFC0D8"/>
    <w:rsid w:val="5EF16E07"/>
    <w:rsid w:val="5EF2B0BD"/>
    <w:rsid w:val="5EF50FF9"/>
    <w:rsid w:val="5EF55622"/>
    <w:rsid w:val="5EF706FB"/>
    <w:rsid w:val="5EF9889B"/>
    <w:rsid w:val="5EFE32CB"/>
    <w:rsid w:val="5F00C743"/>
    <w:rsid w:val="5F017774"/>
    <w:rsid w:val="5F05C254"/>
    <w:rsid w:val="5F061800"/>
    <w:rsid w:val="5F07A0FE"/>
    <w:rsid w:val="5F0CEE41"/>
    <w:rsid w:val="5F17913A"/>
    <w:rsid w:val="5F18E65C"/>
    <w:rsid w:val="5F18EB62"/>
    <w:rsid w:val="5F1EBE3D"/>
    <w:rsid w:val="5F219858"/>
    <w:rsid w:val="5F22A310"/>
    <w:rsid w:val="5F23F5C3"/>
    <w:rsid w:val="5F241193"/>
    <w:rsid w:val="5F28ED4B"/>
    <w:rsid w:val="5F2DAE25"/>
    <w:rsid w:val="5F2DB3CB"/>
    <w:rsid w:val="5F33EFE4"/>
    <w:rsid w:val="5F3621CA"/>
    <w:rsid w:val="5F38F299"/>
    <w:rsid w:val="5F39CBC4"/>
    <w:rsid w:val="5F3E9838"/>
    <w:rsid w:val="5F439C29"/>
    <w:rsid w:val="5F469040"/>
    <w:rsid w:val="5F47587B"/>
    <w:rsid w:val="5F49CED7"/>
    <w:rsid w:val="5F4CEA45"/>
    <w:rsid w:val="5F51C316"/>
    <w:rsid w:val="5F52BDCA"/>
    <w:rsid w:val="5F5346B0"/>
    <w:rsid w:val="5F561D6A"/>
    <w:rsid w:val="5F576CD3"/>
    <w:rsid w:val="5F5A6E86"/>
    <w:rsid w:val="5F5BDFA8"/>
    <w:rsid w:val="5F63C1BC"/>
    <w:rsid w:val="5F69C8F6"/>
    <w:rsid w:val="5F6A3585"/>
    <w:rsid w:val="5F6A5B81"/>
    <w:rsid w:val="5F6A625A"/>
    <w:rsid w:val="5F765BDC"/>
    <w:rsid w:val="5F76D3D2"/>
    <w:rsid w:val="5F79DB33"/>
    <w:rsid w:val="5F7D1C66"/>
    <w:rsid w:val="5F81E9E1"/>
    <w:rsid w:val="5F8317A9"/>
    <w:rsid w:val="5F840CD7"/>
    <w:rsid w:val="5F869EE7"/>
    <w:rsid w:val="5F88664C"/>
    <w:rsid w:val="5F8927EC"/>
    <w:rsid w:val="5F8CC108"/>
    <w:rsid w:val="5F8FAA3A"/>
    <w:rsid w:val="5F90F227"/>
    <w:rsid w:val="5F927C05"/>
    <w:rsid w:val="5F9AD39F"/>
    <w:rsid w:val="5F9C1888"/>
    <w:rsid w:val="5F9D808B"/>
    <w:rsid w:val="5FA2B9EF"/>
    <w:rsid w:val="5FA85AAB"/>
    <w:rsid w:val="5FAD4B13"/>
    <w:rsid w:val="5FAEF809"/>
    <w:rsid w:val="5FB0DDE0"/>
    <w:rsid w:val="5FB4A97E"/>
    <w:rsid w:val="5FB57338"/>
    <w:rsid w:val="5FBBC70C"/>
    <w:rsid w:val="5FBEADFA"/>
    <w:rsid w:val="5FBEB746"/>
    <w:rsid w:val="5FC1C108"/>
    <w:rsid w:val="5FC5D05C"/>
    <w:rsid w:val="5FC74BD8"/>
    <w:rsid w:val="5FCE8E38"/>
    <w:rsid w:val="5FE12E6D"/>
    <w:rsid w:val="5FE2000B"/>
    <w:rsid w:val="5FE4D5B8"/>
    <w:rsid w:val="5FE5ACDB"/>
    <w:rsid w:val="5FE6158E"/>
    <w:rsid w:val="5FE925A6"/>
    <w:rsid w:val="5FE93CD5"/>
    <w:rsid w:val="5FED83BF"/>
    <w:rsid w:val="5FEE0777"/>
    <w:rsid w:val="5FF159FA"/>
    <w:rsid w:val="5FF22D22"/>
    <w:rsid w:val="5FF235D8"/>
    <w:rsid w:val="5FF36DA8"/>
    <w:rsid w:val="5FF3C315"/>
    <w:rsid w:val="5FF45EAC"/>
    <w:rsid w:val="5FF4C4C5"/>
    <w:rsid w:val="5FF4C887"/>
    <w:rsid w:val="5FF5E4B5"/>
    <w:rsid w:val="5FF66A48"/>
    <w:rsid w:val="5FF708F2"/>
    <w:rsid w:val="5FF77220"/>
    <w:rsid w:val="5FF8C5DD"/>
    <w:rsid w:val="5FFAF35C"/>
    <w:rsid w:val="5FFBCCE0"/>
    <w:rsid w:val="5FFD0816"/>
    <w:rsid w:val="6000E90F"/>
    <w:rsid w:val="60048072"/>
    <w:rsid w:val="6004D0D1"/>
    <w:rsid w:val="6004D1C4"/>
    <w:rsid w:val="6009BD8D"/>
    <w:rsid w:val="600A33AF"/>
    <w:rsid w:val="600D3899"/>
    <w:rsid w:val="60114D71"/>
    <w:rsid w:val="60159D39"/>
    <w:rsid w:val="601B7B65"/>
    <w:rsid w:val="601C8200"/>
    <w:rsid w:val="601D886F"/>
    <w:rsid w:val="601E2C9B"/>
    <w:rsid w:val="60219B42"/>
    <w:rsid w:val="60244769"/>
    <w:rsid w:val="6025174E"/>
    <w:rsid w:val="6025BF3F"/>
    <w:rsid w:val="60290ED1"/>
    <w:rsid w:val="602BAFF0"/>
    <w:rsid w:val="602C1862"/>
    <w:rsid w:val="602FD39D"/>
    <w:rsid w:val="60308080"/>
    <w:rsid w:val="603D15E7"/>
    <w:rsid w:val="603E1C72"/>
    <w:rsid w:val="60431713"/>
    <w:rsid w:val="604455E3"/>
    <w:rsid w:val="60452C56"/>
    <w:rsid w:val="604618AC"/>
    <w:rsid w:val="6046ED7A"/>
    <w:rsid w:val="604C0BFD"/>
    <w:rsid w:val="604C7ABD"/>
    <w:rsid w:val="604CAC8C"/>
    <w:rsid w:val="605AE22D"/>
    <w:rsid w:val="605E076A"/>
    <w:rsid w:val="606355A7"/>
    <w:rsid w:val="60636FD9"/>
    <w:rsid w:val="60686034"/>
    <w:rsid w:val="606CC7AF"/>
    <w:rsid w:val="6070FFE4"/>
    <w:rsid w:val="60710B48"/>
    <w:rsid w:val="6072842C"/>
    <w:rsid w:val="60735FC8"/>
    <w:rsid w:val="6075E1D4"/>
    <w:rsid w:val="6075EB67"/>
    <w:rsid w:val="607694B1"/>
    <w:rsid w:val="6079A1DB"/>
    <w:rsid w:val="6079FF49"/>
    <w:rsid w:val="607ACD0C"/>
    <w:rsid w:val="607ED00D"/>
    <w:rsid w:val="6085109F"/>
    <w:rsid w:val="608CAA90"/>
    <w:rsid w:val="608D536C"/>
    <w:rsid w:val="608F9B36"/>
    <w:rsid w:val="609E6712"/>
    <w:rsid w:val="609F3DC5"/>
    <w:rsid w:val="609FBFFA"/>
    <w:rsid w:val="60A45107"/>
    <w:rsid w:val="60A61452"/>
    <w:rsid w:val="60A707BB"/>
    <w:rsid w:val="60A727EC"/>
    <w:rsid w:val="60AD6A50"/>
    <w:rsid w:val="60B0DA73"/>
    <w:rsid w:val="60B11960"/>
    <w:rsid w:val="60B528FF"/>
    <w:rsid w:val="60B822B6"/>
    <w:rsid w:val="60BD75DE"/>
    <w:rsid w:val="60BF026A"/>
    <w:rsid w:val="60C1B5CC"/>
    <w:rsid w:val="60C2B3F5"/>
    <w:rsid w:val="60C36219"/>
    <w:rsid w:val="60CED820"/>
    <w:rsid w:val="60CFF05F"/>
    <w:rsid w:val="60D03945"/>
    <w:rsid w:val="60D5B0BB"/>
    <w:rsid w:val="60DCE630"/>
    <w:rsid w:val="60E2A6E3"/>
    <w:rsid w:val="60E31156"/>
    <w:rsid w:val="60E8FDDD"/>
    <w:rsid w:val="60EB10B9"/>
    <w:rsid w:val="60EEA6B4"/>
    <w:rsid w:val="60F3FF15"/>
    <w:rsid w:val="60F42425"/>
    <w:rsid w:val="60F4E7C3"/>
    <w:rsid w:val="60F4F571"/>
    <w:rsid w:val="60F5D317"/>
    <w:rsid w:val="60F93E9C"/>
    <w:rsid w:val="60FBD8A2"/>
    <w:rsid w:val="60FC6861"/>
    <w:rsid w:val="60FDCC1C"/>
    <w:rsid w:val="60FE4033"/>
    <w:rsid w:val="61037C97"/>
    <w:rsid w:val="6103FA64"/>
    <w:rsid w:val="6105973E"/>
    <w:rsid w:val="61075CD0"/>
    <w:rsid w:val="6107B778"/>
    <w:rsid w:val="6107DDB5"/>
    <w:rsid w:val="610C578A"/>
    <w:rsid w:val="6113F516"/>
    <w:rsid w:val="6115F5AB"/>
    <w:rsid w:val="61169CBA"/>
    <w:rsid w:val="611712B3"/>
    <w:rsid w:val="611E6132"/>
    <w:rsid w:val="611EC4C2"/>
    <w:rsid w:val="61209D68"/>
    <w:rsid w:val="61285D49"/>
    <w:rsid w:val="612FA1AD"/>
    <w:rsid w:val="6131E5DC"/>
    <w:rsid w:val="61337A96"/>
    <w:rsid w:val="6134416B"/>
    <w:rsid w:val="6138CBB3"/>
    <w:rsid w:val="613DD326"/>
    <w:rsid w:val="61422B44"/>
    <w:rsid w:val="61444C8B"/>
    <w:rsid w:val="61460E21"/>
    <w:rsid w:val="6153734B"/>
    <w:rsid w:val="61555191"/>
    <w:rsid w:val="61561250"/>
    <w:rsid w:val="6157E07F"/>
    <w:rsid w:val="6158AB10"/>
    <w:rsid w:val="615EAEEA"/>
    <w:rsid w:val="6160D1E8"/>
    <w:rsid w:val="616286B3"/>
    <w:rsid w:val="61672291"/>
    <w:rsid w:val="616B3384"/>
    <w:rsid w:val="616C6EBC"/>
    <w:rsid w:val="616E6365"/>
    <w:rsid w:val="616E8FFF"/>
    <w:rsid w:val="6171FC9B"/>
    <w:rsid w:val="617992E5"/>
    <w:rsid w:val="617E65EC"/>
    <w:rsid w:val="6180966E"/>
    <w:rsid w:val="6180E4A7"/>
    <w:rsid w:val="61827BD6"/>
    <w:rsid w:val="618358B8"/>
    <w:rsid w:val="618594E5"/>
    <w:rsid w:val="618658CB"/>
    <w:rsid w:val="6186D8C4"/>
    <w:rsid w:val="618B84A7"/>
    <w:rsid w:val="618D71F4"/>
    <w:rsid w:val="618DDF36"/>
    <w:rsid w:val="6194075B"/>
    <w:rsid w:val="6196F65A"/>
    <w:rsid w:val="61A44D2E"/>
    <w:rsid w:val="61A5724A"/>
    <w:rsid w:val="61A949AF"/>
    <w:rsid w:val="61A97589"/>
    <w:rsid w:val="61B095C2"/>
    <w:rsid w:val="61B59640"/>
    <w:rsid w:val="61B7C8D0"/>
    <w:rsid w:val="61B85ABF"/>
    <w:rsid w:val="61B8FB77"/>
    <w:rsid w:val="61BA090F"/>
    <w:rsid w:val="61BAFCD2"/>
    <w:rsid w:val="61BE3E1E"/>
    <w:rsid w:val="61C4968C"/>
    <w:rsid w:val="61C65C5E"/>
    <w:rsid w:val="61C7FDB1"/>
    <w:rsid w:val="61C90D1B"/>
    <w:rsid w:val="61CBFBEA"/>
    <w:rsid w:val="61CD07E4"/>
    <w:rsid w:val="61CD899A"/>
    <w:rsid w:val="61D3BD4E"/>
    <w:rsid w:val="61D77D31"/>
    <w:rsid w:val="61D79DC8"/>
    <w:rsid w:val="61D9108E"/>
    <w:rsid w:val="61DA5D52"/>
    <w:rsid w:val="61DD0F58"/>
    <w:rsid w:val="61E04707"/>
    <w:rsid w:val="61E1DD1F"/>
    <w:rsid w:val="61E3DD08"/>
    <w:rsid w:val="61E4285B"/>
    <w:rsid w:val="61E95E6F"/>
    <w:rsid w:val="61E9B64D"/>
    <w:rsid w:val="61EAACF5"/>
    <w:rsid w:val="61EB563A"/>
    <w:rsid w:val="61EED078"/>
    <w:rsid w:val="61F2629E"/>
    <w:rsid w:val="61F6AC11"/>
    <w:rsid w:val="61F86798"/>
    <w:rsid w:val="61FB3F3C"/>
    <w:rsid w:val="61FFE337"/>
    <w:rsid w:val="620446C6"/>
    <w:rsid w:val="620C2AC8"/>
    <w:rsid w:val="6211E923"/>
    <w:rsid w:val="6213E980"/>
    <w:rsid w:val="62171092"/>
    <w:rsid w:val="62178914"/>
    <w:rsid w:val="6218C754"/>
    <w:rsid w:val="6218CB62"/>
    <w:rsid w:val="62195C14"/>
    <w:rsid w:val="6219DC26"/>
    <w:rsid w:val="6223EC55"/>
    <w:rsid w:val="62286B56"/>
    <w:rsid w:val="6229914E"/>
    <w:rsid w:val="622A3AED"/>
    <w:rsid w:val="622C47A8"/>
    <w:rsid w:val="622E2DFD"/>
    <w:rsid w:val="6230D169"/>
    <w:rsid w:val="62343CC7"/>
    <w:rsid w:val="623544FF"/>
    <w:rsid w:val="6237F8E7"/>
    <w:rsid w:val="623FD524"/>
    <w:rsid w:val="623FE0A9"/>
    <w:rsid w:val="6244A192"/>
    <w:rsid w:val="6246CE52"/>
    <w:rsid w:val="62476E39"/>
    <w:rsid w:val="624FB4F8"/>
    <w:rsid w:val="624FFDD8"/>
    <w:rsid w:val="625F5934"/>
    <w:rsid w:val="6263E942"/>
    <w:rsid w:val="62643E50"/>
    <w:rsid w:val="626A9AC4"/>
    <w:rsid w:val="626C5AEF"/>
    <w:rsid w:val="626F18D2"/>
    <w:rsid w:val="626F4970"/>
    <w:rsid w:val="627638FA"/>
    <w:rsid w:val="627BFCAD"/>
    <w:rsid w:val="627D773F"/>
    <w:rsid w:val="62817DDE"/>
    <w:rsid w:val="628606F8"/>
    <w:rsid w:val="628B2416"/>
    <w:rsid w:val="628BB843"/>
    <w:rsid w:val="628C904B"/>
    <w:rsid w:val="6291BA4F"/>
    <w:rsid w:val="6292DD6C"/>
    <w:rsid w:val="629A7EB5"/>
    <w:rsid w:val="629C0EED"/>
    <w:rsid w:val="629D2088"/>
    <w:rsid w:val="629D7256"/>
    <w:rsid w:val="62A313FD"/>
    <w:rsid w:val="62A3FFB1"/>
    <w:rsid w:val="62AC90D9"/>
    <w:rsid w:val="62AD9085"/>
    <w:rsid w:val="62B65B92"/>
    <w:rsid w:val="62B84CD3"/>
    <w:rsid w:val="62B85BD6"/>
    <w:rsid w:val="62BA0777"/>
    <w:rsid w:val="62BC4D93"/>
    <w:rsid w:val="62BD8235"/>
    <w:rsid w:val="62BE025E"/>
    <w:rsid w:val="62BF713B"/>
    <w:rsid w:val="62C0200B"/>
    <w:rsid w:val="62C1AA9E"/>
    <w:rsid w:val="62C1B2A7"/>
    <w:rsid w:val="62C24FD8"/>
    <w:rsid w:val="62C27CCE"/>
    <w:rsid w:val="62C91C84"/>
    <w:rsid w:val="62CC3F1C"/>
    <w:rsid w:val="62CE1E53"/>
    <w:rsid w:val="62CED41A"/>
    <w:rsid w:val="62D2B553"/>
    <w:rsid w:val="62D3D8FB"/>
    <w:rsid w:val="62D7A807"/>
    <w:rsid w:val="62D8CC23"/>
    <w:rsid w:val="62D91D56"/>
    <w:rsid w:val="62D93E96"/>
    <w:rsid w:val="62D9965A"/>
    <w:rsid w:val="62DBA54F"/>
    <w:rsid w:val="62DC2021"/>
    <w:rsid w:val="62E0E0B0"/>
    <w:rsid w:val="62F23CED"/>
    <w:rsid w:val="62F5A73E"/>
    <w:rsid w:val="62F73B25"/>
    <w:rsid w:val="62FB8EBD"/>
    <w:rsid w:val="63079CAF"/>
    <w:rsid w:val="630F5428"/>
    <w:rsid w:val="6311A7AB"/>
    <w:rsid w:val="6315D45D"/>
    <w:rsid w:val="63160FEE"/>
    <w:rsid w:val="63162AC4"/>
    <w:rsid w:val="631E2FF2"/>
    <w:rsid w:val="631E8F56"/>
    <w:rsid w:val="631EC515"/>
    <w:rsid w:val="63216546"/>
    <w:rsid w:val="632BA968"/>
    <w:rsid w:val="632CDD45"/>
    <w:rsid w:val="632EB4A3"/>
    <w:rsid w:val="6330C957"/>
    <w:rsid w:val="6331F35F"/>
    <w:rsid w:val="633ACA80"/>
    <w:rsid w:val="633ADD4A"/>
    <w:rsid w:val="633B8C66"/>
    <w:rsid w:val="633C710D"/>
    <w:rsid w:val="633F4358"/>
    <w:rsid w:val="63400371"/>
    <w:rsid w:val="6342159E"/>
    <w:rsid w:val="634569C1"/>
    <w:rsid w:val="63467BFE"/>
    <w:rsid w:val="634A6B64"/>
    <w:rsid w:val="634C15F9"/>
    <w:rsid w:val="634DEA78"/>
    <w:rsid w:val="6357A150"/>
    <w:rsid w:val="6357F620"/>
    <w:rsid w:val="635911DA"/>
    <w:rsid w:val="635BD705"/>
    <w:rsid w:val="635EC126"/>
    <w:rsid w:val="635FE00A"/>
    <w:rsid w:val="6360C7A0"/>
    <w:rsid w:val="63642562"/>
    <w:rsid w:val="63670E0B"/>
    <w:rsid w:val="6369627F"/>
    <w:rsid w:val="636A2B63"/>
    <w:rsid w:val="636F59CA"/>
    <w:rsid w:val="637322E2"/>
    <w:rsid w:val="6376153C"/>
    <w:rsid w:val="63763EC6"/>
    <w:rsid w:val="637E76B4"/>
    <w:rsid w:val="6383244A"/>
    <w:rsid w:val="638BE49D"/>
    <w:rsid w:val="638C0B49"/>
    <w:rsid w:val="638CDBDF"/>
    <w:rsid w:val="638D5395"/>
    <w:rsid w:val="638F6981"/>
    <w:rsid w:val="63904E23"/>
    <w:rsid w:val="6390ADE9"/>
    <w:rsid w:val="639421B3"/>
    <w:rsid w:val="63947910"/>
    <w:rsid w:val="6395BA46"/>
    <w:rsid w:val="639C7EBE"/>
    <w:rsid w:val="639D5FF8"/>
    <w:rsid w:val="639DAE10"/>
    <w:rsid w:val="639E8F74"/>
    <w:rsid w:val="63A00F5A"/>
    <w:rsid w:val="63A121F2"/>
    <w:rsid w:val="63A5FFF4"/>
    <w:rsid w:val="63A6C1D4"/>
    <w:rsid w:val="63AC49AB"/>
    <w:rsid w:val="63AF608C"/>
    <w:rsid w:val="63B4D4BA"/>
    <w:rsid w:val="63B8A5BE"/>
    <w:rsid w:val="63BCBEB4"/>
    <w:rsid w:val="63BE48B7"/>
    <w:rsid w:val="63BE8A57"/>
    <w:rsid w:val="63BFC0C1"/>
    <w:rsid w:val="63C130E7"/>
    <w:rsid w:val="63C35ECC"/>
    <w:rsid w:val="63C6F2C7"/>
    <w:rsid w:val="63C70870"/>
    <w:rsid w:val="63C9D12B"/>
    <w:rsid w:val="63CCA23A"/>
    <w:rsid w:val="63D0AA46"/>
    <w:rsid w:val="63D42413"/>
    <w:rsid w:val="63D7C097"/>
    <w:rsid w:val="63D9A908"/>
    <w:rsid w:val="63DDDACF"/>
    <w:rsid w:val="63DFD672"/>
    <w:rsid w:val="63E0B6E6"/>
    <w:rsid w:val="63E45E4C"/>
    <w:rsid w:val="63E94F4A"/>
    <w:rsid w:val="63E98784"/>
    <w:rsid w:val="63EB8CF1"/>
    <w:rsid w:val="63EBC881"/>
    <w:rsid w:val="63EC428A"/>
    <w:rsid w:val="63EDFE6E"/>
    <w:rsid w:val="63F1696C"/>
    <w:rsid w:val="63F3C652"/>
    <w:rsid w:val="63F3D56B"/>
    <w:rsid w:val="63F3D619"/>
    <w:rsid w:val="63F6AD8E"/>
    <w:rsid w:val="63F77252"/>
    <w:rsid w:val="63F83C7A"/>
    <w:rsid w:val="63FA1282"/>
    <w:rsid w:val="63FCB413"/>
    <w:rsid w:val="64065EF7"/>
    <w:rsid w:val="6408B512"/>
    <w:rsid w:val="640B19D1"/>
    <w:rsid w:val="640B2722"/>
    <w:rsid w:val="640D159A"/>
    <w:rsid w:val="640EA985"/>
    <w:rsid w:val="6413B211"/>
    <w:rsid w:val="64183B79"/>
    <w:rsid w:val="641A47A5"/>
    <w:rsid w:val="641A7CC3"/>
    <w:rsid w:val="641B0CD7"/>
    <w:rsid w:val="641B3AA0"/>
    <w:rsid w:val="641D2CF8"/>
    <w:rsid w:val="64218111"/>
    <w:rsid w:val="6421DAA5"/>
    <w:rsid w:val="6428D6FE"/>
    <w:rsid w:val="642DBA92"/>
    <w:rsid w:val="642F0BBE"/>
    <w:rsid w:val="6430D16A"/>
    <w:rsid w:val="6431B909"/>
    <w:rsid w:val="6437EA54"/>
    <w:rsid w:val="643BFA99"/>
    <w:rsid w:val="643C7B47"/>
    <w:rsid w:val="643ED0B5"/>
    <w:rsid w:val="64410A6B"/>
    <w:rsid w:val="6443E360"/>
    <w:rsid w:val="644711F9"/>
    <w:rsid w:val="644848A3"/>
    <w:rsid w:val="64496334"/>
    <w:rsid w:val="644BB064"/>
    <w:rsid w:val="644C5175"/>
    <w:rsid w:val="644C7473"/>
    <w:rsid w:val="6452DB84"/>
    <w:rsid w:val="6457CAC3"/>
    <w:rsid w:val="645A83FE"/>
    <w:rsid w:val="645BFE11"/>
    <w:rsid w:val="645FF7C8"/>
    <w:rsid w:val="6460914E"/>
    <w:rsid w:val="64635F87"/>
    <w:rsid w:val="6463791B"/>
    <w:rsid w:val="64646533"/>
    <w:rsid w:val="6472FB1C"/>
    <w:rsid w:val="64740774"/>
    <w:rsid w:val="64743161"/>
    <w:rsid w:val="6478C229"/>
    <w:rsid w:val="6478D487"/>
    <w:rsid w:val="647CD52C"/>
    <w:rsid w:val="6481CD3D"/>
    <w:rsid w:val="64835D50"/>
    <w:rsid w:val="64855AA9"/>
    <w:rsid w:val="64878BEA"/>
    <w:rsid w:val="6487C225"/>
    <w:rsid w:val="6487EA64"/>
    <w:rsid w:val="64888821"/>
    <w:rsid w:val="648C1792"/>
    <w:rsid w:val="648CF75F"/>
    <w:rsid w:val="648E9167"/>
    <w:rsid w:val="648F8141"/>
    <w:rsid w:val="648F8ADE"/>
    <w:rsid w:val="64901DF6"/>
    <w:rsid w:val="6491C2FC"/>
    <w:rsid w:val="6493B35C"/>
    <w:rsid w:val="649BD317"/>
    <w:rsid w:val="649CFB23"/>
    <w:rsid w:val="649E546A"/>
    <w:rsid w:val="64A1392B"/>
    <w:rsid w:val="64A3859B"/>
    <w:rsid w:val="64A90443"/>
    <w:rsid w:val="64ADDCB1"/>
    <w:rsid w:val="64AE1542"/>
    <w:rsid w:val="64AE292C"/>
    <w:rsid w:val="64AF25B3"/>
    <w:rsid w:val="64B58074"/>
    <w:rsid w:val="64B7B466"/>
    <w:rsid w:val="64B7C499"/>
    <w:rsid w:val="64BACBF9"/>
    <w:rsid w:val="64C3D20F"/>
    <w:rsid w:val="64C7EC2D"/>
    <w:rsid w:val="64CBA14E"/>
    <w:rsid w:val="64CCB6B1"/>
    <w:rsid w:val="64CDF820"/>
    <w:rsid w:val="64D1FFF8"/>
    <w:rsid w:val="64D41FAA"/>
    <w:rsid w:val="64DBD3D2"/>
    <w:rsid w:val="64E4363C"/>
    <w:rsid w:val="64E8A09E"/>
    <w:rsid w:val="64E8CF87"/>
    <w:rsid w:val="64E8DE63"/>
    <w:rsid w:val="64E9AF11"/>
    <w:rsid w:val="64EBC735"/>
    <w:rsid w:val="64EC8CD3"/>
    <w:rsid w:val="64F0921A"/>
    <w:rsid w:val="64F282F8"/>
    <w:rsid w:val="64F29D94"/>
    <w:rsid w:val="64F2E16A"/>
    <w:rsid w:val="64F81D12"/>
    <w:rsid w:val="64FA1CD4"/>
    <w:rsid w:val="64FA5CDE"/>
    <w:rsid w:val="64FD5FD9"/>
    <w:rsid w:val="64FED3FF"/>
    <w:rsid w:val="64FEFA81"/>
    <w:rsid w:val="65053C36"/>
    <w:rsid w:val="650540B8"/>
    <w:rsid w:val="6509AAD7"/>
    <w:rsid w:val="650BCAB5"/>
    <w:rsid w:val="650D2CC1"/>
    <w:rsid w:val="6510ABF9"/>
    <w:rsid w:val="6515A4FD"/>
    <w:rsid w:val="6515BFBF"/>
    <w:rsid w:val="651CAA4D"/>
    <w:rsid w:val="651FAC0E"/>
    <w:rsid w:val="6523F59E"/>
    <w:rsid w:val="652582A2"/>
    <w:rsid w:val="65289BD9"/>
    <w:rsid w:val="65290898"/>
    <w:rsid w:val="65304971"/>
    <w:rsid w:val="65346D59"/>
    <w:rsid w:val="6538C42E"/>
    <w:rsid w:val="65391DE1"/>
    <w:rsid w:val="653B1316"/>
    <w:rsid w:val="653C1308"/>
    <w:rsid w:val="653C9A4B"/>
    <w:rsid w:val="653F5BEC"/>
    <w:rsid w:val="653FEB8D"/>
    <w:rsid w:val="65490E92"/>
    <w:rsid w:val="654CD52D"/>
    <w:rsid w:val="654D9F47"/>
    <w:rsid w:val="65533524"/>
    <w:rsid w:val="6553596E"/>
    <w:rsid w:val="655654BC"/>
    <w:rsid w:val="65587758"/>
    <w:rsid w:val="655A2293"/>
    <w:rsid w:val="655BB3EB"/>
    <w:rsid w:val="655D4859"/>
    <w:rsid w:val="655E9AAD"/>
    <w:rsid w:val="6566C845"/>
    <w:rsid w:val="656A52EF"/>
    <w:rsid w:val="656AF5C8"/>
    <w:rsid w:val="656B847B"/>
    <w:rsid w:val="656CDAC2"/>
    <w:rsid w:val="657284AA"/>
    <w:rsid w:val="6573DF6B"/>
    <w:rsid w:val="6574CCA8"/>
    <w:rsid w:val="6579CAF2"/>
    <w:rsid w:val="6579DF9E"/>
    <w:rsid w:val="657D7E48"/>
    <w:rsid w:val="6580EE2D"/>
    <w:rsid w:val="6584F5FB"/>
    <w:rsid w:val="65853DA2"/>
    <w:rsid w:val="658D5CCA"/>
    <w:rsid w:val="6598AC63"/>
    <w:rsid w:val="6598D333"/>
    <w:rsid w:val="659B1D00"/>
    <w:rsid w:val="659D7B7D"/>
    <w:rsid w:val="659FFBA1"/>
    <w:rsid w:val="65A2262C"/>
    <w:rsid w:val="65A23B61"/>
    <w:rsid w:val="65A267CE"/>
    <w:rsid w:val="65A4230D"/>
    <w:rsid w:val="65A4F254"/>
    <w:rsid w:val="65A61526"/>
    <w:rsid w:val="65A9B228"/>
    <w:rsid w:val="65AE7D3F"/>
    <w:rsid w:val="65AEE19E"/>
    <w:rsid w:val="65BDA37C"/>
    <w:rsid w:val="65BDC36A"/>
    <w:rsid w:val="65BF48B1"/>
    <w:rsid w:val="65CE1C27"/>
    <w:rsid w:val="65D4BB5E"/>
    <w:rsid w:val="65D80124"/>
    <w:rsid w:val="65D9316E"/>
    <w:rsid w:val="65DAC1F5"/>
    <w:rsid w:val="65DB4BBB"/>
    <w:rsid w:val="65E0D4DA"/>
    <w:rsid w:val="65E1586B"/>
    <w:rsid w:val="65E34D51"/>
    <w:rsid w:val="65E3FB32"/>
    <w:rsid w:val="65E5699C"/>
    <w:rsid w:val="65E668C1"/>
    <w:rsid w:val="65E822D5"/>
    <w:rsid w:val="65EC707F"/>
    <w:rsid w:val="65ED020E"/>
    <w:rsid w:val="65EDC96D"/>
    <w:rsid w:val="65EEABE5"/>
    <w:rsid w:val="65F83753"/>
    <w:rsid w:val="65F9BA54"/>
    <w:rsid w:val="65FA8E66"/>
    <w:rsid w:val="65FAC8B0"/>
    <w:rsid w:val="65FDD245"/>
    <w:rsid w:val="65FFB872"/>
    <w:rsid w:val="660020E2"/>
    <w:rsid w:val="6602DB0C"/>
    <w:rsid w:val="66042EBA"/>
    <w:rsid w:val="660443EF"/>
    <w:rsid w:val="6608A16C"/>
    <w:rsid w:val="6609AEA4"/>
    <w:rsid w:val="660B593B"/>
    <w:rsid w:val="660B7C79"/>
    <w:rsid w:val="660C3CD6"/>
    <w:rsid w:val="660E51F6"/>
    <w:rsid w:val="66101DCF"/>
    <w:rsid w:val="661128EA"/>
    <w:rsid w:val="66125996"/>
    <w:rsid w:val="661577B1"/>
    <w:rsid w:val="66175A9D"/>
    <w:rsid w:val="6619962C"/>
    <w:rsid w:val="661F0A1F"/>
    <w:rsid w:val="662339E6"/>
    <w:rsid w:val="66238E11"/>
    <w:rsid w:val="662778EE"/>
    <w:rsid w:val="662AFF2B"/>
    <w:rsid w:val="662C6228"/>
    <w:rsid w:val="6631A9A6"/>
    <w:rsid w:val="66333595"/>
    <w:rsid w:val="663423F8"/>
    <w:rsid w:val="6637FD7D"/>
    <w:rsid w:val="663964AB"/>
    <w:rsid w:val="66396B1F"/>
    <w:rsid w:val="663BDF5C"/>
    <w:rsid w:val="663D80DF"/>
    <w:rsid w:val="663EF3E0"/>
    <w:rsid w:val="663F8B8B"/>
    <w:rsid w:val="66404187"/>
    <w:rsid w:val="66419BC8"/>
    <w:rsid w:val="664AFD2A"/>
    <w:rsid w:val="664EADD6"/>
    <w:rsid w:val="66538073"/>
    <w:rsid w:val="665579E9"/>
    <w:rsid w:val="66560B76"/>
    <w:rsid w:val="665A5497"/>
    <w:rsid w:val="665BE689"/>
    <w:rsid w:val="665C5F54"/>
    <w:rsid w:val="665EE73B"/>
    <w:rsid w:val="66616CD2"/>
    <w:rsid w:val="66620EEF"/>
    <w:rsid w:val="66647D09"/>
    <w:rsid w:val="6667C0C3"/>
    <w:rsid w:val="6667D6E3"/>
    <w:rsid w:val="666D8985"/>
    <w:rsid w:val="666D8EEC"/>
    <w:rsid w:val="666E2154"/>
    <w:rsid w:val="6678E36D"/>
    <w:rsid w:val="667B8B92"/>
    <w:rsid w:val="667ED802"/>
    <w:rsid w:val="66804242"/>
    <w:rsid w:val="6681EE6D"/>
    <w:rsid w:val="668332B1"/>
    <w:rsid w:val="6683EB54"/>
    <w:rsid w:val="66875136"/>
    <w:rsid w:val="668BE6F6"/>
    <w:rsid w:val="6696B4C9"/>
    <w:rsid w:val="669A3B16"/>
    <w:rsid w:val="669E48AB"/>
    <w:rsid w:val="669E58DE"/>
    <w:rsid w:val="669E8BAC"/>
    <w:rsid w:val="66A8C4AB"/>
    <w:rsid w:val="66AAAB16"/>
    <w:rsid w:val="66AB34BD"/>
    <w:rsid w:val="66B5F079"/>
    <w:rsid w:val="66B60C74"/>
    <w:rsid w:val="66BA5F26"/>
    <w:rsid w:val="66BC9BBE"/>
    <w:rsid w:val="66BD3674"/>
    <w:rsid w:val="66C25A99"/>
    <w:rsid w:val="66C294BA"/>
    <w:rsid w:val="66C77874"/>
    <w:rsid w:val="66C81AB2"/>
    <w:rsid w:val="66CBA468"/>
    <w:rsid w:val="66D1B517"/>
    <w:rsid w:val="66D207C9"/>
    <w:rsid w:val="66D35740"/>
    <w:rsid w:val="66D5ADBB"/>
    <w:rsid w:val="66D5C479"/>
    <w:rsid w:val="66D88872"/>
    <w:rsid w:val="66DA17B5"/>
    <w:rsid w:val="66DB7E01"/>
    <w:rsid w:val="66DCB343"/>
    <w:rsid w:val="66E576A3"/>
    <w:rsid w:val="66EA8C30"/>
    <w:rsid w:val="66EBB431"/>
    <w:rsid w:val="66F0D269"/>
    <w:rsid w:val="66F5A781"/>
    <w:rsid w:val="66F603BA"/>
    <w:rsid w:val="66F814B2"/>
    <w:rsid w:val="66FA193E"/>
    <w:rsid w:val="67038B61"/>
    <w:rsid w:val="670947E6"/>
    <w:rsid w:val="670F740C"/>
    <w:rsid w:val="67133B30"/>
    <w:rsid w:val="6715099F"/>
    <w:rsid w:val="67162C99"/>
    <w:rsid w:val="6716AAFF"/>
    <w:rsid w:val="6719F7A9"/>
    <w:rsid w:val="671C6A15"/>
    <w:rsid w:val="67227BA5"/>
    <w:rsid w:val="67297744"/>
    <w:rsid w:val="672AAD48"/>
    <w:rsid w:val="6732CA57"/>
    <w:rsid w:val="67340D01"/>
    <w:rsid w:val="67346CC2"/>
    <w:rsid w:val="6738CF52"/>
    <w:rsid w:val="673DDDDD"/>
    <w:rsid w:val="67435E4F"/>
    <w:rsid w:val="6743AFD0"/>
    <w:rsid w:val="6746E35E"/>
    <w:rsid w:val="6748BC9E"/>
    <w:rsid w:val="674C26ED"/>
    <w:rsid w:val="674C584D"/>
    <w:rsid w:val="6752A82B"/>
    <w:rsid w:val="675708EE"/>
    <w:rsid w:val="675976D0"/>
    <w:rsid w:val="675BA6DE"/>
    <w:rsid w:val="675EE377"/>
    <w:rsid w:val="67613788"/>
    <w:rsid w:val="6768AA51"/>
    <w:rsid w:val="676CABBF"/>
    <w:rsid w:val="676EA7FD"/>
    <w:rsid w:val="676EB1B8"/>
    <w:rsid w:val="6772827F"/>
    <w:rsid w:val="67760A7B"/>
    <w:rsid w:val="67772F1D"/>
    <w:rsid w:val="6777F9B9"/>
    <w:rsid w:val="67783A46"/>
    <w:rsid w:val="6778C243"/>
    <w:rsid w:val="677C14C6"/>
    <w:rsid w:val="677CC53C"/>
    <w:rsid w:val="677E70A4"/>
    <w:rsid w:val="677E8232"/>
    <w:rsid w:val="6784FBAE"/>
    <w:rsid w:val="6785490A"/>
    <w:rsid w:val="67856607"/>
    <w:rsid w:val="67897F85"/>
    <w:rsid w:val="678A5138"/>
    <w:rsid w:val="678B7F78"/>
    <w:rsid w:val="678F70B7"/>
    <w:rsid w:val="67911042"/>
    <w:rsid w:val="67916F3F"/>
    <w:rsid w:val="6793F8A3"/>
    <w:rsid w:val="679475A8"/>
    <w:rsid w:val="6797C67B"/>
    <w:rsid w:val="67996CF5"/>
    <w:rsid w:val="679C82C5"/>
    <w:rsid w:val="67A2EADB"/>
    <w:rsid w:val="67A59ACA"/>
    <w:rsid w:val="67A72A90"/>
    <w:rsid w:val="67AACF34"/>
    <w:rsid w:val="67B0AB09"/>
    <w:rsid w:val="67B33C9F"/>
    <w:rsid w:val="67B48E30"/>
    <w:rsid w:val="67B4F571"/>
    <w:rsid w:val="67B619DF"/>
    <w:rsid w:val="67B82848"/>
    <w:rsid w:val="67B8868A"/>
    <w:rsid w:val="67B9629D"/>
    <w:rsid w:val="67BEB5F2"/>
    <w:rsid w:val="67BEBED2"/>
    <w:rsid w:val="67C385BC"/>
    <w:rsid w:val="67C4B1CA"/>
    <w:rsid w:val="67C6BA7F"/>
    <w:rsid w:val="67C90A05"/>
    <w:rsid w:val="67C95A11"/>
    <w:rsid w:val="67CFBC2B"/>
    <w:rsid w:val="67D7857D"/>
    <w:rsid w:val="67D85CAB"/>
    <w:rsid w:val="67DC08EE"/>
    <w:rsid w:val="67E3EDAD"/>
    <w:rsid w:val="67E8408C"/>
    <w:rsid w:val="67EA91D9"/>
    <w:rsid w:val="67EC90F6"/>
    <w:rsid w:val="67F0F7CC"/>
    <w:rsid w:val="67F27BCE"/>
    <w:rsid w:val="67F2982F"/>
    <w:rsid w:val="67F35F03"/>
    <w:rsid w:val="67F3DB0C"/>
    <w:rsid w:val="67F5D9A5"/>
    <w:rsid w:val="68039D71"/>
    <w:rsid w:val="68042A6C"/>
    <w:rsid w:val="6804FBE3"/>
    <w:rsid w:val="68092EEF"/>
    <w:rsid w:val="6812E9FB"/>
    <w:rsid w:val="6815FDF9"/>
    <w:rsid w:val="681731ED"/>
    <w:rsid w:val="681D6297"/>
    <w:rsid w:val="681FF1DF"/>
    <w:rsid w:val="68204E9E"/>
    <w:rsid w:val="6821CC95"/>
    <w:rsid w:val="6821D018"/>
    <w:rsid w:val="6825AEC4"/>
    <w:rsid w:val="6827632A"/>
    <w:rsid w:val="682B05D2"/>
    <w:rsid w:val="682D71A3"/>
    <w:rsid w:val="682E1A5C"/>
    <w:rsid w:val="6832797E"/>
    <w:rsid w:val="6833F275"/>
    <w:rsid w:val="68390EA4"/>
    <w:rsid w:val="683D4602"/>
    <w:rsid w:val="683EC49D"/>
    <w:rsid w:val="683F15F1"/>
    <w:rsid w:val="683F6412"/>
    <w:rsid w:val="6844F93A"/>
    <w:rsid w:val="68476EAD"/>
    <w:rsid w:val="684A553E"/>
    <w:rsid w:val="684CDB30"/>
    <w:rsid w:val="684D1D55"/>
    <w:rsid w:val="684FFAAE"/>
    <w:rsid w:val="6850EDE3"/>
    <w:rsid w:val="6853446B"/>
    <w:rsid w:val="68538450"/>
    <w:rsid w:val="68564884"/>
    <w:rsid w:val="6859BE17"/>
    <w:rsid w:val="6862228C"/>
    <w:rsid w:val="686B2A80"/>
    <w:rsid w:val="686E4A2B"/>
    <w:rsid w:val="686E6353"/>
    <w:rsid w:val="686FB703"/>
    <w:rsid w:val="687746FB"/>
    <w:rsid w:val="68789668"/>
    <w:rsid w:val="687B6AE7"/>
    <w:rsid w:val="687C95BB"/>
    <w:rsid w:val="687DA792"/>
    <w:rsid w:val="68824CD3"/>
    <w:rsid w:val="6882D976"/>
    <w:rsid w:val="688321C2"/>
    <w:rsid w:val="688512E0"/>
    <w:rsid w:val="6886A504"/>
    <w:rsid w:val="688706F6"/>
    <w:rsid w:val="6889D819"/>
    <w:rsid w:val="688A7478"/>
    <w:rsid w:val="688D51A5"/>
    <w:rsid w:val="689331F0"/>
    <w:rsid w:val="68936132"/>
    <w:rsid w:val="68999A52"/>
    <w:rsid w:val="689F6ADA"/>
    <w:rsid w:val="68A02C6A"/>
    <w:rsid w:val="68A443BB"/>
    <w:rsid w:val="68A847D3"/>
    <w:rsid w:val="68AA19A8"/>
    <w:rsid w:val="68AA25E7"/>
    <w:rsid w:val="68AB1149"/>
    <w:rsid w:val="68B156E9"/>
    <w:rsid w:val="68B27BDB"/>
    <w:rsid w:val="68B3FF68"/>
    <w:rsid w:val="68BB81AB"/>
    <w:rsid w:val="68BB8699"/>
    <w:rsid w:val="68C16F91"/>
    <w:rsid w:val="68C1DBFB"/>
    <w:rsid w:val="68CADF6E"/>
    <w:rsid w:val="68CDC3CE"/>
    <w:rsid w:val="68CE4A2C"/>
    <w:rsid w:val="68D0E8AF"/>
    <w:rsid w:val="68D29846"/>
    <w:rsid w:val="68D38C53"/>
    <w:rsid w:val="68D3B59D"/>
    <w:rsid w:val="68D4F02E"/>
    <w:rsid w:val="68D5231C"/>
    <w:rsid w:val="68D6689B"/>
    <w:rsid w:val="68D8922E"/>
    <w:rsid w:val="68DC298B"/>
    <w:rsid w:val="68DDB350"/>
    <w:rsid w:val="68DE6D9C"/>
    <w:rsid w:val="68E02427"/>
    <w:rsid w:val="68F106D0"/>
    <w:rsid w:val="68F75A23"/>
    <w:rsid w:val="68FD4B34"/>
    <w:rsid w:val="69037140"/>
    <w:rsid w:val="6904E400"/>
    <w:rsid w:val="6905FE87"/>
    <w:rsid w:val="6907A3A2"/>
    <w:rsid w:val="6908D397"/>
    <w:rsid w:val="690AF12E"/>
    <w:rsid w:val="690C0621"/>
    <w:rsid w:val="6910BC39"/>
    <w:rsid w:val="6919BAF7"/>
    <w:rsid w:val="691B9202"/>
    <w:rsid w:val="6927926B"/>
    <w:rsid w:val="692B181A"/>
    <w:rsid w:val="692D2202"/>
    <w:rsid w:val="69303722"/>
    <w:rsid w:val="69364175"/>
    <w:rsid w:val="693A02A7"/>
    <w:rsid w:val="693C970E"/>
    <w:rsid w:val="693D1A82"/>
    <w:rsid w:val="693F8BAD"/>
    <w:rsid w:val="6953F038"/>
    <w:rsid w:val="69559EDB"/>
    <w:rsid w:val="69560270"/>
    <w:rsid w:val="69571D92"/>
    <w:rsid w:val="695C8335"/>
    <w:rsid w:val="6960185D"/>
    <w:rsid w:val="696277F7"/>
    <w:rsid w:val="696719DB"/>
    <w:rsid w:val="696A2458"/>
    <w:rsid w:val="696B942B"/>
    <w:rsid w:val="696EBC92"/>
    <w:rsid w:val="696F17DC"/>
    <w:rsid w:val="69799CF8"/>
    <w:rsid w:val="697A8E40"/>
    <w:rsid w:val="697B9C13"/>
    <w:rsid w:val="697E16A6"/>
    <w:rsid w:val="697E60D9"/>
    <w:rsid w:val="698AF6DC"/>
    <w:rsid w:val="6994063C"/>
    <w:rsid w:val="69967D54"/>
    <w:rsid w:val="699B7F4E"/>
    <w:rsid w:val="699D3DA9"/>
    <w:rsid w:val="69A27E77"/>
    <w:rsid w:val="69A5A87A"/>
    <w:rsid w:val="69A68ECE"/>
    <w:rsid w:val="69A74F3D"/>
    <w:rsid w:val="69B019F9"/>
    <w:rsid w:val="69B5C136"/>
    <w:rsid w:val="69B5EE80"/>
    <w:rsid w:val="69B7A465"/>
    <w:rsid w:val="69B7F6E3"/>
    <w:rsid w:val="69B87C20"/>
    <w:rsid w:val="69BA7352"/>
    <w:rsid w:val="69BB1C52"/>
    <w:rsid w:val="69BC6F9F"/>
    <w:rsid w:val="69BE7102"/>
    <w:rsid w:val="69C414DB"/>
    <w:rsid w:val="69C8F24C"/>
    <w:rsid w:val="69CA6F8D"/>
    <w:rsid w:val="69CBD683"/>
    <w:rsid w:val="69CC0BA1"/>
    <w:rsid w:val="69D46816"/>
    <w:rsid w:val="69DAA11E"/>
    <w:rsid w:val="69DB1AF1"/>
    <w:rsid w:val="69DFDE58"/>
    <w:rsid w:val="69E0656D"/>
    <w:rsid w:val="69E405FE"/>
    <w:rsid w:val="69E5518B"/>
    <w:rsid w:val="69E81DEC"/>
    <w:rsid w:val="69EC188C"/>
    <w:rsid w:val="69EFB3CA"/>
    <w:rsid w:val="69F13881"/>
    <w:rsid w:val="69F2630B"/>
    <w:rsid w:val="69F64EB7"/>
    <w:rsid w:val="69F865F9"/>
    <w:rsid w:val="69FADDC0"/>
    <w:rsid w:val="69FB02DC"/>
    <w:rsid w:val="69FB68CF"/>
    <w:rsid w:val="69FCF76C"/>
    <w:rsid w:val="69FD1E6F"/>
    <w:rsid w:val="69FF7811"/>
    <w:rsid w:val="6A003A5D"/>
    <w:rsid w:val="6A022444"/>
    <w:rsid w:val="6A03AC38"/>
    <w:rsid w:val="6A0CBA08"/>
    <w:rsid w:val="6A0CE5EC"/>
    <w:rsid w:val="6A116943"/>
    <w:rsid w:val="6A12A466"/>
    <w:rsid w:val="6A1648A7"/>
    <w:rsid w:val="6A194297"/>
    <w:rsid w:val="6A1AFC8B"/>
    <w:rsid w:val="6A1C1023"/>
    <w:rsid w:val="6A1C3DEF"/>
    <w:rsid w:val="6A1CBC01"/>
    <w:rsid w:val="6A1E78D9"/>
    <w:rsid w:val="6A233C7C"/>
    <w:rsid w:val="6A240076"/>
    <w:rsid w:val="6A2A1E79"/>
    <w:rsid w:val="6A2CCDEB"/>
    <w:rsid w:val="6A2EB7E4"/>
    <w:rsid w:val="6A2EE0B4"/>
    <w:rsid w:val="6A2F60B2"/>
    <w:rsid w:val="6A322D36"/>
    <w:rsid w:val="6A329278"/>
    <w:rsid w:val="6A32C12B"/>
    <w:rsid w:val="6A39C247"/>
    <w:rsid w:val="6A3B11CD"/>
    <w:rsid w:val="6A3C430D"/>
    <w:rsid w:val="6A3D745B"/>
    <w:rsid w:val="6A3DDF94"/>
    <w:rsid w:val="6A3E6495"/>
    <w:rsid w:val="6A3EC18D"/>
    <w:rsid w:val="6A40A9D4"/>
    <w:rsid w:val="6A42CF87"/>
    <w:rsid w:val="6A464A8E"/>
    <w:rsid w:val="6A4956DF"/>
    <w:rsid w:val="6A4B7FF4"/>
    <w:rsid w:val="6A50DA54"/>
    <w:rsid w:val="6A52C004"/>
    <w:rsid w:val="6A54F849"/>
    <w:rsid w:val="6A566C45"/>
    <w:rsid w:val="6A5B4B05"/>
    <w:rsid w:val="6A62F310"/>
    <w:rsid w:val="6A6A442F"/>
    <w:rsid w:val="6A6C112E"/>
    <w:rsid w:val="6A6FA322"/>
    <w:rsid w:val="6A702D90"/>
    <w:rsid w:val="6A70FCEF"/>
    <w:rsid w:val="6A716336"/>
    <w:rsid w:val="6A75EA78"/>
    <w:rsid w:val="6A76B985"/>
    <w:rsid w:val="6A76DCF4"/>
    <w:rsid w:val="6A78272D"/>
    <w:rsid w:val="6A7852B5"/>
    <w:rsid w:val="6A785A60"/>
    <w:rsid w:val="6A793E9A"/>
    <w:rsid w:val="6A7B926C"/>
    <w:rsid w:val="6A809CEC"/>
    <w:rsid w:val="6A82EC97"/>
    <w:rsid w:val="6A836EAE"/>
    <w:rsid w:val="6A8874DF"/>
    <w:rsid w:val="6A8BE048"/>
    <w:rsid w:val="6A8C056E"/>
    <w:rsid w:val="6A9213C0"/>
    <w:rsid w:val="6A966DD0"/>
    <w:rsid w:val="6A9706B4"/>
    <w:rsid w:val="6A9A48A4"/>
    <w:rsid w:val="6A9DAEED"/>
    <w:rsid w:val="6AA48AA6"/>
    <w:rsid w:val="6AA8A19D"/>
    <w:rsid w:val="6AAF89C0"/>
    <w:rsid w:val="6AB1508C"/>
    <w:rsid w:val="6AB353F0"/>
    <w:rsid w:val="6AB497A2"/>
    <w:rsid w:val="6AB531B1"/>
    <w:rsid w:val="6ABBC951"/>
    <w:rsid w:val="6AC0990B"/>
    <w:rsid w:val="6AC495BA"/>
    <w:rsid w:val="6AC7203E"/>
    <w:rsid w:val="6AC8BAEF"/>
    <w:rsid w:val="6ACE399A"/>
    <w:rsid w:val="6ACE73C2"/>
    <w:rsid w:val="6AD1F546"/>
    <w:rsid w:val="6AD31EDE"/>
    <w:rsid w:val="6AD371F3"/>
    <w:rsid w:val="6AD4B517"/>
    <w:rsid w:val="6AD4F1AE"/>
    <w:rsid w:val="6ADE9DDD"/>
    <w:rsid w:val="6AE000B0"/>
    <w:rsid w:val="6AE1263C"/>
    <w:rsid w:val="6AE9F590"/>
    <w:rsid w:val="6AEB7645"/>
    <w:rsid w:val="6AEBADE6"/>
    <w:rsid w:val="6AEE12AD"/>
    <w:rsid w:val="6AF213DD"/>
    <w:rsid w:val="6AF34AFD"/>
    <w:rsid w:val="6AF360B1"/>
    <w:rsid w:val="6AF4A13B"/>
    <w:rsid w:val="6AF4FFA2"/>
    <w:rsid w:val="6AFC068A"/>
    <w:rsid w:val="6AFEA89B"/>
    <w:rsid w:val="6B00BCAC"/>
    <w:rsid w:val="6B091E0E"/>
    <w:rsid w:val="6B11E4CB"/>
    <w:rsid w:val="6B1E6555"/>
    <w:rsid w:val="6B1F7F17"/>
    <w:rsid w:val="6B247062"/>
    <w:rsid w:val="6B2A3FB3"/>
    <w:rsid w:val="6B2AE764"/>
    <w:rsid w:val="6B30100C"/>
    <w:rsid w:val="6B32C0FC"/>
    <w:rsid w:val="6B372F72"/>
    <w:rsid w:val="6B37E072"/>
    <w:rsid w:val="6B3D13FB"/>
    <w:rsid w:val="6B4409E1"/>
    <w:rsid w:val="6B4470B1"/>
    <w:rsid w:val="6B452EE2"/>
    <w:rsid w:val="6B45E3A3"/>
    <w:rsid w:val="6B469248"/>
    <w:rsid w:val="6B46AB41"/>
    <w:rsid w:val="6B4701FB"/>
    <w:rsid w:val="6B4FCD5E"/>
    <w:rsid w:val="6B51A3BC"/>
    <w:rsid w:val="6B51F761"/>
    <w:rsid w:val="6B571901"/>
    <w:rsid w:val="6B5B4729"/>
    <w:rsid w:val="6B5C783E"/>
    <w:rsid w:val="6B5EB84A"/>
    <w:rsid w:val="6B5F5C33"/>
    <w:rsid w:val="6B62A4ED"/>
    <w:rsid w:val="6B62DA7C"/>
    <w:rsid w:val="6B656830"/>
    <w:rsid w:val="6B66082D"/>
    <w:rsid w:val="6B6A4355"/>
    <w:rsid w:val="6B6F6472"/>
    <w:rsid w:val="6B7054A1"/>
    <w:rsid w:val="6B71E608"/>
    <w:rsid w:val="6B7500C6"/>
    <w:rsid w:val="6B75DE2F"/>
    <w:rsid w:val="6B789E02"/>
    <w:rsid w:val="6B7A72CB"/>
    <w:rsid w:val="6B7B1CE3"/>
    <w:rsid w:val="6B7B2E0B"/>
    <w:rsid w:val="6B7D7353"/>
    <w:rsid w:val="6B7F2BEA"/>
    <w:rsid w:val="6B83F5C8"/>
    <w:rsid w:val="6B8465FA"/>
    <w:rsid w:val="6B846E23"/>
    <w:rsid w:val="6B884323"/>
    <w:rsid w:val="6B886C50"/>
    <w:rsid w:val="6B8C1B5F"/>
    <w:rsid w:val="6B9088AC"/>
    <w:rsid w:val="6B96BF1B"/>
    <w:rsid w:val="6BA16DFA"/>
    <w:rsid w:val="6BA1DF77"/>
    <w:rsid w:val="6BA1F870"/>
    <w:rsid w:val="6BA22F17"/>
    <w:rsid w:val="6BA4D76A"/>
    <w:rsid w:val="6BA57D95"/>
    <w:rsid w:val="6BA72A80"/>
    <w:rsid w:val="6BA91EA2"/>
    <w:rsid w:val="6BAA2406"/>
    <w:rsid w:val="6BAA42DD"/>
    <w:rsid w:val="6BAE380B"/>
    <w:rsid w:val="6BB0951C"/>
    <w:rsid w:val="6BB0BE1C"/>
    <w:rsid w:val="6BB453A5"/>
    <w:rsid w:val="6BB8393B"/>
    <w:rsid w:val="6BB84BDD"/>
    <w:rsid w:val="6BB9F85F"/>
    <w:rsid w:val="6BC22D9C"/>
    <w:rsid w:val="6BC38E88"/>
    <w:rsid w:val="6BC548FA"/>
    <w:rsid w:val="6BC64EB4"/>
    <w:rsid w:val="6BC92A18"/>
    <w:rsid w:val="6BCDECF6"/>
    <w:rsid w:val="6BD1732B"/>
    <w:rsid w:val="6BD3108A"/>
    <w:rsid w:val="6BD40B8E"/>
    <w:rsid w:val="6BD735DB"/>
    <w:rsid w:val="6BD923D5"/>
    <w:rsid w:val="6BD95C6B"/>
    <w:rsid w:val="6BD9BC68"/>
    <w:rsid w:val="6BE0C986"/>
    <w:rsid w:val="6BE62D6A"/>
    <w:rsid w:val="6BE6CF54"/>
    <w:rsid w:val="6BE8F4D0"/>
    <w:rsid w:val="6BEA650B"/>
    <w:rsid w:val="6BEDB39D"/>
    <w:rsid w:val="6BEE0525"/>
    <w:rsid w:val="6BF637B3"/>
    <w:rsid w:val="6BF78CC5"/>
    <w:rsid w:val="6BFBE085"/>
    <w:rsid w:val="6BFEC8E7"/>
    <w:rsid w:val="6C029773"/>
    <w:rsid w:val="6C0681E8"/>
    <w:rsid w:val="6C0BFDF1"/>
    <w:rsid w:val="6C1210D9"/>
    <w:rsid w:val="6C1238B0"/>
    <w:rsid w:val="6C15B3CD"/>
    <w:rsid w:val="6C190F96"/>
    <w:rsid w:val="6C1A1534"/>
    <w:rsid w:val="6C1FD4F6"/>
    <w:rsid w:val="6C1FEEBD"/>
    <w:rsid w:val="6C27A5D1"/>
    <w:rsid w:val="6C2AE720"/>
    <w:rsid w:val="6C2EEA41"/>
    <w:rsid w:val="6C2F26DE"/>
    <w:rsid w:val="6C2F4684"/>
    <w:rsid w:val="6C2F4845"/>
    <w:rsid w:val="6C308AD3"/>
    <w:rsid w:val="6C336DFF"/>
    <w:rsid w:val="6C33EFC1"/>
    <w:rsid w:val="6C396BBB"/>
    <w:rsid w:val="6C3E51BA"/>
    <w:rsid w:val="6C3ECFB7"/>
    <w:rsid w:val="6C3F896A"/>
    <w:rsid w:val="6C407FD5"/>
    <w:rsid w:val="6C40E887"/>
    <w:rsid w:val="6C41E9C7"/>
    <w:rsid w:val="6C462360"/>
    <w:rsid w:val="6C4B3F7B"/>
    <w:rsid w:val="6C4DEB63"/>
    <w:rsid w:val="6C522346"/>
    <w:rsid w:val="6C52457C"/>
    <w:rsid w:val="6C53AFF1"/>
    <w:rsid w:val="6C542D87"/>
    <w:rsid w:val="6C5637BA"/>
    <w:rsid w:val="6C570AF0"/>
    <w:rsid w:val="6C5921E1"/>
    <w:rsid w:val="6C5CB6D9"/>
    <w:rsid w:val="6C649EEA"/>
    <w:rsid w:val="6C6931B9"/>
    <w:rsid w:val="6C69594E"/>
    <w:rsid w:val="6C6E68E8"/>
    <w:rsid w:val="6C76E255"/>
    <w:rsid w:val="6C79FB4A"/>
    <w:rsid w:val="6C7FD793"/>
    <w:rsid w:val="6C8323C4"/>
    <w:rsid w:val="6C835508"/>
    <w:rsid w:val="6C878E4B"/>
    <w:rsid w:val="6C8AF5BA"/>
    <w:rsid w:val="6C8C6C16"/>
    <w:rsid w:val="6C9576C6"/>
    <w:rsid w:val="6C997549"/>
    <w:rsid w:val="6CA46C07"/>
    <w:rsid w:val="6CA595C5"/>
    <w:rsid w:val="6CA74F76"/>
    <w:rsid w:val="6CA7D6AC"/>
    <w:rsid w:val="6CAA280D"/>
    <w:rsid w:val="6CAE93BE"/>
    <w:rsid w:val="6CAEAA28"/>
    <w:rsid w:val="6CB2BBAF"/>
    <w:rsid w:val="6CBB6383"/>
    <w:rsid w:val="6CBC40E6"/>
    <w:rsid w:val="6CBD0608"/>
    <w:rsid w:val="6CBDFE46"/>
    <w:rsid w:val="6CC743C5"/>
    <w:rsid w:val="6CC7D397"/>
    <w:rsid w:val="6CCCFF2B"/>
    <w:rsid w:val="6CD18377"/>
    <w:rsid w:val="6CD32010"/>
    <w:rsid w:val="6CD5922D"/>
    <w:rsid w:val="6CD74B4D"/>
    <w:rsid w:val="6CDA8A26"/>
    <w:rsid w:val="6CDB9943"/>
    <w:rsid w:val="6CE36FB3"/>
    <w:rsid w:val="6CF030A0"/>
    <w:rsid w:val="6CFC9A71"/>
    <w:rsid w:val="6CFDAD48"/>
    <w:rsid w:val="6D077184"/>
    <w:rsid w:val="6D0B462F"/>
    <w:rsid w:val="6D165DA9"/>
    <w:rsid w:val="6D1A6A63"/>
    <w:rsid w:val="6D1A7FD3"/>
    <w:rsid w:val="6D1A9B01"/>
    <w:rsid w:val="6D1BD392"/>
    <w:rsid w:val="6D229FA6"/>
    <w:rsid w:val="6D2D15FF"/>
    <w:rsid w:val="6D2E6653"/>
    <w:rsid w:val="6D334631"/>
    <w:rsid w:val="6D33811C"/>
    <w:rsid w:val="6D3443D3"/>
    <w:rsid w:val="6D3446A4"/>
    <w:rsid w:val="6D3A1500"/>
    <w:rsid w:val="6D3A3C08"/>
    <w:rsid w:val="6D3F1B0C"/>
    <w:rsid w:val="6D40A7CB"/>
    <w:rsid w:val="6D40DAEA"/>
    <w:rsid w:val="6D42401B"/>
    <w:rsid w:val="6D4479E5"/>
    <w:rsid w:val="6D44E4C6"/>
    <w:rsid w:val="6D4F579A"/>
    <w:rsid w:val="6D519614"/>
    <w:rsid w:val="6D55B486"/>
    <w:rsid w:val="6D5639DB"/>
    <w:rsid w:val="6D59AA23"/>
    <w:rsid w:val="6D5C85BC"/>
    <w:rsid w:val="6D5E87AD"/>
    <w:rsid w:val="6D61F275"/>
    <w:rsid w:val="6D639DF8"/>
    <w:rsid w:val="6D64E136"/>
    <w:rsid w:val="6D659CE2"/>
    <w:rsid w:val="6D66AE87"/>
    <w:rsid w:val="6D675F05"/>
    <w:rsid w:val="6D6A06AD"/>
    <w:rsid w:val="6D6A42E4"/>
    <w:rsid w:val="6D6CED28"/>
    <w:rsid w:val="6D6D81A6"/>
    <w:rsid w:val="6D704B5A"/>
    <w:rsid w:val="6D713E10"/>
    <w:rsid w:val="6D73816F"/>
    <w:rsid w:val="6D74B04A"/>
    <w:rsid w:val="6D7A13C6"/>
    <w:rsid w:val="6D7A6AB2"/>
    <w:rsid w:val="6D7F2355"/>
    <w:rsid w:val="6D81316C"/>
    <w:rsid w:val="6D82964D"/>
    <w:rsid w:val="6D8C3312"/>
    <w:rsid w:val="6D8CFBE4"/>
    <w:rsid w:val="6D8D4820"/>
    <w:rsid w:val="6D905000"/>
    <w:rsid w:val="6D90CB4F"/>
    <w:rsid w:val="6D9142B5"/>
    <w:rsid w:val="6D93C906"/>
    <w:rsid w:val="6D94346F"/>
    <w:rsid w:val="6D963496"/>
    <w:rsid w:val="6D99309F"/>
    <w:rsid w:val="6D998BE2"/>
    <w:rsid w:val="6D9A3050"/>
    <w:rsid w:val="6D9B0A69"/>
    <w:rsid w:val="6D9C0D98"/>
    <w:rsid w:val="6DA24FAC"/>
    <w:rsid w:val="6DAAFDA5"/>
    <w:rsid w:val="6DAB8068"/>
    <w:rsid w:val="6DAD323A"/>
    <w:rsid w:val="6DAE0911"/>
    <w:rsid w:val="6DB149A5"/>
    <w:rsid w:val="6DB7DED3"/>
    <w:rsid w:val="6DBABD83"/>
    <w:rsid w:val="6DBAF90E"/>
    <w:rsid w:val="6DBC6D5C"/>
    <w:rsid w:val="6DBFC271"/>
    <w:rsid w:val="6DC13DFE"/>
    <w:rsid w:val="6DC30F33"/>
    <w:rsid w:val="6DC37A6D"/>
    <w:rsid w:val="6DC5F7C8"/>
    <w:rsid w:val="6DC9C756"/>
    <w:rsid w:val="6DD1CA3B"/>
    <w:rsid w:val="6DD293D6"/>
    <w:rsid w:val="6DDCC822"/>
    <w:rsid w:val="6DE35FB7"/>
    <w:rsid w:val="6DE5BBAC"/>
    <w:rsid w:val="6DE83A38"/>
    <w:rsid w:val="6DF161AA"/>
    <w:rsid w:val="6DF1CE1C"/>
    <w:rsid w:val="6DFBD42F"/>
    <w:rsid w:val="6DFC34B1"/>
    <w:rsid w:val="6E0230A4"/>
    <w:rsid w:val="6E04EA95"/>
    <w:rsid w:val="6E082FB8"/>
    <w:rsid w:val="6E0BBD84"/>
    <w:rsid w:val="6E0D337E"/>
    <w:rsid w:val="6E1196E9"/>
    <w:rsid w:val="6E148456"/>
    <w:rsid w:val="6E15E685"/>
    <w:rsid w:val="6E18C383"/>
    <w:rsid w:val="6E19F042"/>
    <w:rsid w:val="6E2A5943"/>
    <w:rsid w:val="6E2A6632"/>
    <w:rsid w:val="6E2AAE6C"/>
    <w:rsid w:val="6E36AF57"/>
    <w:rsid w:val="6E3A6373"/>
    <w:rsid w:val="6E3F3BED"/>
    <w:rsid w:val="6E4205C3"/>
    <w:rsid w:val="6E442218"/>
    <w:rsid w:val="6E45F86E"/>
    <w:rsid w:val="6E473596"/>
    <w:rsid w:val="6E499845"/>
    <w:rsid w:val="6E581147"/>
    <w:rsid w:val="6E5C06A5"/>
    <w:rsid w:val="6E60D8FE"/>
    <w:rsid w:val="6E62D327"/>
    <w:rsid w:val="6E636C7E"/>
    <w:rsid w:val="6E65E22F"/>
    <w:rsid w:val="6E69F947"/>
    <w:rsid w:val="6E715DF1"/>
    <w:rsid w:val="6E7D7F30"/>
    <w:rsid w:val="6E847E6B"/>
    <w:rsid w:val="6E8BBCFD"/>
    <w:rsid w:val="6E8DC3A3"/>
    <w:rsid w:val="6E941FDF"/>
    <w:rsid w:val="6E974895"/>
    <w:rsid w:val="6E99DB97"/>
    <w:rsid w:val="6EA3E19D"/>
    <w:rsid w:val="6EA3FAEB"/>
    <w:rsid w:val="6EA6EF5C"/>
    <w:rsid w:val="6EAD4BC1"/>
    <w:rsid w:val="6EAE275F"/>
    <w:rsid w:val="6EAE3B59"/>
    <w:rsid w:val="6EB33CB6"/>
    <w:rsid w:val="6EB399EA"/>
    <w:rsid w:val="6EB49A4A"/>
    <w:rsid w:val="6EB72313"/>
    <w:rsid w:val="6EB89BC6"/>
    <w:rsid w:val="6EBEB119"/>
    <w:rsid w:val="6EC2070C"/>
    <w:rsid w:val="6EC7C7D5"/>
    <w:rsid w:val="6ECC5835"/>
    <w:rsid w:val="6ED28DC1"/>
    <w:rsid w:val="6ED6C520"/>
    <w:rsid w:val="6ED888B9"/>
    <w:rsid w:val="6EDA29BC"/>
    <w:rsid w:val="6EDB0611"/>
    <w:rsid w:val="6EE6B527"/>
    <w:rsid w:val="6EE7E01D"/>
    <w:rsid w:val="6EE8241F"/>
    <w:rsid w:val="6EE85737"/>
    <w:rsid w:val="6EEBFEFA"/>
    <w:rsid w:val="6EF03E9B"/>
    <w:rsid w:val="6EFAE197"/>
    <w:rsid w:val="6EFF0000"/>
    <w:rsid w:val="6F03AACC"/>
    <w:rsid w:val="6F0C25EE"/>
    <w:rsid w:val="6F0E1204"/>
    <w:rsid w:val="6F0ED2DC"/>
    <w:rsid w:val="6F109395"/>
    <w:rsid w:val="6F109AF7"/>
    <w:rsid w:val="6F13D29B"/>
    <w:rsid w:val="6F17499D"/>
    <w:rsid w:val="6F1A7695"/>
    <w:rsid w:val="6F1AD3C9"/>
    <w:rsid w:val="6F1C0680"/>
    <w:rsid w:val="6F1C6FEC"/>
    <w:rsid w:val="6F223BA9"/>
    <w:rsid w:val="6F2619AA"/>
    <w:rsid w:val="6F295893"/>
    <w:rsid w:val="6F2B9FA6"/>
    <w:rsid w:val="6F2D3B0B"/>
    <w:rsid w:val="6F317C9B"/>
    <w:rsid w:val="6F32888A"/>
    <w:rsid w:val="6F3478E1"/>
    <w:rsid w:val="6F38BF2A"/>
    <w:rsid w:val="6F3EAAEF"/>
    <w:rsid w:val="6F3F8532"/>
    <w:rsid w:val="6F423185"/>
    <w:rsid w:val="6F4234FC"/>
    <w:rsid w:val="6F483CF2"/>
    <w:rsid w:val="6F48CCAA"/>
    <w:rsid w:val="6F493827"/>
    <w:rsid w:val="6F4D5C2F"/>
    <w:rsid w:val="6F4DD525"/>
    <w:rsid w:val="6F4EA580"/>
    <w:rsid w:val="6F500374"/>
    <w:rsid w:val="6F50B086"/>
    <w:rsid w:val="6F544678"/>
    <w:rsid w:val="6F5A61A6"/>
    <w:rsid w:val="6F5AAFF2"/>
    <w:rsid w:val="6F5D03AE"/>
    <w:rsid w:val="6F6594FD"/>
    <w:rsid w:val="6F6B86E8"/>
    <w:rsid w:val="6F6C5A4A"/>
    <w:rsid w:val="6F6D0C6D"/>
    <w:rsid w:val="6F6F571D"/>
    <w:rsid w:val="6F70FDDC"/>
    <w:rsid w:val="6F735C3F"/>
    <w:rsid w:val="6F739E7E"/>
    <w:rsid w:val="6F7BC9AD"/>
    <w:rsid w:val="6F7CE7BC"/>
    <w:rsid w:val="6F80E0FE"/>
    <w:rsid w:val="6F827093"/>
    <w:rsid w:val="6F8E16EA"/>
    <w:rsid w:val="6F9655A4"/>
    <w:rsid w:val="6F96A2B2"/>
    <w:rsid w:val="6F98F27F"/>
    <w:rsid w:val="6F9CDF1B"/>
    <w:rsid w:val="6F9DED64"/>
    <w:rsid w:val="6F9E47DE"/>
    <w:rsid w:val="6F9E741F"/>
    <w:rsid w:val="6FA0A8B3"/>
    <w:rsid w:val="6FA1EF7D"/>
    <w:rsid w:val="6FAA5302"/>
    <w:rsid w:val="6FAB64CE"/>
    <w:rsid w:val="6FABD592"/>
    <w:rsid w:val="6FAD3704"/>
    <w:rsid w:val="6FAD5533"/>
    <w:rsid w:val="6FB51A79"/>
    <w:rsid w:val="6FB58D82"/>
    <w:rsid w:val="6FB5995F"/>
    <w:rsid w:val="6FBB9252"/>
    <w:rsid w:val="6FBE3A25"/>
    <w:rsid w:val="6FCB4949"/>
    <w:rsid w:val="6FCC08AD"/>
    <w:rsid w:val="6FCE0DDB"/>
    <w:rsid w:val="6FCFFD02"/>
    <w:rsid w:val="6FD14E72"/>
    <w:rsid w:val="6FD17B75"/>
    <w:rsid w:val="6FD3C0E0"/>
    <w:rsid w:val="6FD3E714"/>
    <w:rsid w:val="6FD66603"/>
    <w:rsid w:val="6FDBC773"/>
    <w:rsid w:val="6FDBFAB9"/>
    <w:rsid w:val="6FDDA769"/>
    <w:rsid w:val="6FEADA85"/>
    <w:rsid w:val="6FF2334D"/>
    <w:rsid w:val="6FF35DCE"/>
    <w:rsid w:val="6FF3DB91"/>
    <w:rsid w:val="6FF50022"/>
    <w:rsid w:val="6FF786EC"/>
    <w:rsid w:val="6FFCD70F"/>
    <w:rsid w:val="6FFE36C4"/>
    <w:rsid w:val="7003A9F4"/>
    <w:rsid w:val="70051F89"/>
    <w:rsid w:val="7008788D"/>
    <w:rsid w:val="700AA62F"/>
    <w:rsid w:val="700B328E"/>
    <w:rsid w:val="700B811F"/>
    <w:rsid w:val="700F4C5F"/>
    <w:rsid w:val="7018562B"/>
    <w:rsid w:val="701D4028"/>
    <w:rsid w:val="701E0519"/>
    <w:rsid w:val="701F31C6"/>
    <w:rsid w:val="70234AB5"/>
    <w:rsid w:val="70235FDD"/>
    <w:rsid w:val="70259BD7"/>
    <w:rsid w:val="7028D868"/>
    <w:rsid w:val="702AC854"/>
    <w:rsid w:val="702B4264"/>
    <w:rsid w:val="70371658"/>
    <w:rsid w:val="70392D1A"/>
    <w:rsid w:val="70400887"/>
    <w:rsid w:val="7040BD84"/>
    <w:rsid w:val="704426BB"/>
    <w:rsid w:val="704BC2B0"/>
    <w:rsid w:val="704C6A75"/>
    <w:rsid w:val="704E2F19"/>
    <w:rsid w:val="704FAAEA"/>
    <w:rsid w:val="705522A6"/>
    <w:rsid w:val="705A140B"/>
    <w:rsid w:val="705C9788"/>
    <w:rsid w:val="705C9A2A"/>
    <w:rsid w:val="705DD11C"/>
    <w:rsid w:val="70683CA6"/>
    <w:rsid w:val="706B43C1"/>
    <w:rsid w:val="7076DA80"/>
    <w:rsid w:val="707BB7EE"/>
    <w:rsid w:val="707BB93C"/>
    <w:rsid w:val="707BDA50"/>
    <w:rsid w:val="7080BD6B"/>
    <w:rsid w:val="7082491C"/>
    <w:rsid w:val="7085194F"/>
    <w:rsid w:val="70858495"/>
    <w:rsid w:val="708A2C8F"/>
    <w:rsid w:val="708BB6DC"/>
    <w:rsid w:val="708D3AD4"/>
    <w:rsid w:val="708DFB15"/>
    <w:rsid w:val="7090D24E"/>
    <w:rsid w:val="7091CC19"/>
    <w:rsid w:val="7099B40D"/>
    <w:rsid w:val="709CB9AE"/>
    <w:rsid w:val="709DDE22"/>
    <w:rsid w:val="709F3CD3"/>
    <w:rsid w:val="70A4E772"/>
    <w:rsid w:val="70A5252C"/>
    <w:rsid w:val="70A9E7BF"/>
    <w:rsid w:val="70AB64DA"/>
    <w:rsid w:val="70AD6C73"/>
    <w:rsid w:val="70B43B65"/>
    <w:rsid w:val="70B65F7B"/>
    <w:rsid w:val="70BFA0F3"/>
    <w:rsid w:val="70BFDFEE"/>
    <w:rsid w:val="70C06F00"/>
    <w:rsid w:val="70C22A55"/>
    <w:rsid w:val="70C342BD"/>
    <w:rsid w:val="70C34934"/>
    <w:rsid w:val="70C37DFE"/>
    <w:rsid w:val="70C5A464"/>
    <w:rsid w:val="70C84AFB"/>
    <w:rsid w:val="70D1A25C"/>
    <w:rsid w:val="70D20498"/>
    <w:rsid w:val="70D213D7"/>
    <w:rsid w:val="70D39C39"/>
    <w:rsid w:val="70D53AF7"/>
    <w:rsid w:val="70D62098"/>
    <w:rsid w:val="70DAEA5F"/>
    <w:rsid w:val="70E1F96F"/>
    <w:rsid w:val="70E84235"/>
    <w:rsid w:val="70EBDF1D"/>
    <w:rsid w:val="70EF2372"/>
    <w:rsid w:val="70F2928D"/>
    <w:rsid w:val="70F40DC2"/>
    <w:rsid w:val="70F51E71"/>
    <w:rsid w:val="70F9F941"/>
    <w:rsid w:val="70FA243B"/>
    <w:rsid w:val="7101D409"/>
    <w:rsid w:val="71059444"/>
    <w:rsid w:val="7106404C"/>
    <w:rsid w:val="71065E17"/>
    <w:rsid w:val="710D0D46"/>
    <w:rsid w:val="710D4C4C"/>
    <w:rsid w:val="7113E485"/>
    <w:rsid w:val="71163DDB"/>
    <w:rsid w:val="711C376F"/>
    <w:rsid w:val="7120040F"/>
    <w:rsid w:val="7123679D"/>
    <w:rsid w:val="712476E5"/>
    <w:rsid w:val="7125D3D3"/>
    <w:rsid w:val="71281340"/>
    <w:rsid w:val="7129AE01"/>
    <w:rsid w:val="7132652D"/>
    <w:rsid w:val="7135634C"/>
    <w:rsid w:val="7138A732"/>
    <w:rsid w:val="7139824C"/>
    <w:rsid w:val="713D17A4"/>
    <w:rsid w:val="713E06B8"/>
    <w:rsid w:val="71418D67"/>
    <w:rsid w:val="71475C7E"/>
    <w:rsid w:val="71478D2F"/>
    <w:rsid w:val="714F4DA6"/>
    <w:rsid w:val="71514336"/>
    <w:rsid w:val="7153DCEF"/>
    <w:rsid w:val="7159549D"/>
    <w:rsid w:val="715F7E32"/>
    <w:rsid w:val="7161A0BD"/>
    <w:rsid w:val="7162B38C"/>
    <w:rsid w:val="7164778A"/>
    <w:rsid w:val="716BECEF"/>
    <w:rsid w:val="716D8866"/>
    <w:rsid w:val="716DED0D"/>
    <w:rsid w:val="716F39C8"/>
    <w:rsid w:val="7171AB8F"/>
    <w:rsid w:val="7172E994"/>
    <w:rsid w:val="71750E8B"/>
    <w:rsid w:val="7178AEAF"/>
    <w:rsid w:val="717A49B3"/>
    <w:rsid w:val="717C7C02"/>
    <w:rsid w:val="717D70A9"/>
    <w:rsid w:val="717FC891"/>
    <w:rsid w:val="71827E2B"/>
    <w:rsid w:val="71899C0B"/>
    <w:rsid w:val="718A01FF"/>
    <w:rsid w:val="718AB5B7"/>
    <w:rsid w:val="718CE42A"/>
    <w:rsid w:val="71991F34"/>
    <w:rsid w:val="7199FBB7"/>
    <w:rsid w:val="71A4539D"/>
    <w:rsid w:val="71A4B4BE"/>
    <w:rsid w:val="71A73BB2"/>
    <w:rsid w:val="71A7A444"/>
    <w:rsid w:val="71B0EA30"/>
    <w:rsid w:val="71B11734"/>
    <w:rsid w:val="71B4661C"/>
    <w:rsid w:val="71B7A334"/>
    <w:rsid w:val="71B9994E"/>
    <w:rsid w:val="71BA9A95"/>
    <w:rsid w:val="71BACCC6"/>
    <w:rsid w:val="71BC4AFD"/>
    <w:rsid w:val="71C036AC"/>
    <w:rsid w:val="71C2BF9F"/>
    <w:rsid w:val="71C50106"/>
    <w:rsid w:val="71C6F522"/>
    <w:rsid w:val="71CA3AB2"/>
    <w:rsid w:val="71CD6C99"/>
    <w:rsid w:val="71DA2FF8"/>
    <w:rsid w:val="71DD1BB4"/>
    <w:rsid w:val="71DDD9BF"/>
    <w:rsid w:val="71E244E5"/>
    <w:rsid w:val="71E4B2F4"/>
    <w:rsid w:val="71E60B1D"/>
    <w:rsid w:val="71E7D3B4"/>
    <w:rsid w:val="71ECD00B"/>
    <w:rsid w:val="71ED5281"/>
    <w:rsid w:val="71EE5949"/>
    <w:rsid w:val="71F08379"/>
    <w:rsid w:val="71F357A5"/>
    <w:rsid w:val="71F391EB"/>
    <w:rsid w:val="71F39392"/>
    <w:rsid w:val="71F6CE15"/>
    <w:rsid w:val="71FC67B1"/>
    <w:rsid w:val="71FD3B11"/>
    <w:rsid w:val="72006DC8"/>
    <w:rsid w:val="72141D4B"/>
    <w:rsid w:val="72152C41"/>
    <w:rsid w:val="721AAC40"/>
    <w:rsid w:val="721E9E44"/>
    <w:rsid w:val="721F78AE"/>
    <w:rsid w:val="722553A0"/>
    <w:rsid w:val="7225C4C7"/>
    <w:rsid w:val="722680B9"/>
    <w:rsid w:val="722CF1D1"/>
    <w:rsid w:val="722EF6DE"/>
    <w:rsid w:val="72303981"/>
    <w:rsid w:val="72313140"/>
    <w:rsid w:val="72399C34"/>
    <w:rsid w:val="723C74A7"/>
    <w:rsid w:val="723C9D40"/>
    <w:rsid w:val="7244A957"/>
    <w:rsid w:val="724895EB"/>
    <w:rsid w:val="72492B37"/>
    <w:rsid w:val="7249925F"/>
    <w:rsid w:val="724C76BC"/>
    <w:rsid w:val="724E5928"/>
    <w:rsid w:val="72501DEC"/>
    <w:rsid w:val="7252F01D"/>
    <w:rsid w:val="725A8099"/>
    <w:rsid w:val="7263C123"/>
    <w:rsid w:val="7264918B"/>
    <w:rsid w:val="7265031C"/>
    <w:rsid w:val="72656F6C"/>
    <w:rsid w:val="726817F5"/>
    <w:rsid w:val="726A88F3"/>
    <w:rsid w:val="726DD3D0"/>
    <w:rsid w:val="726E9BB1"/>
    <w:rsid w:val="727135CD"/>
    <w:rsid w:val="7277A003"/>
    <w:rsid w:val="727D751C"/>
    <w:rsid w:val="727FAABE"/>
    <w:rsid w:val="7280E4D9"/>
    <w:rsid w:val="7281AEC2"/>
    <w:rsid w:val="72837631"/>
    <w:rsid w:val="72855D17"/>
    <w:rsid w:val="72870579"/>
    <w:rsid w:val="728D3905"/>
    <w:rsid w:val="728ED52C"/>
    <w:rsid w:val="729514BD"/>
    <w:rsid w:val="72962252"/>
    <w:rsid w:val="729B7F29"/>
    <w:rsid w:val="72A364F9"/>
    <w:rsid w:val="72A6812A"/>
    <w:rsid w:val="72A7D15D"/>
    <w:rsid w:val="72A9AC48"/>
    <w:rsid w:val="72A9EF66"/>
    <w:rsid w:val="72AE9B8E"/>
    <w:rsid w:val="72B6DE05"/>
    <w:rsid w:val="72BA2AD6"/>
    <w:rsid w:val="72BC2583"/>
    <w:rsid w:val="72BD3064"/>
    <w:rsid w:val="72BEC917"/>
    <w:rsid w:val="72C291FD"/>
    <w:rsid w:val="72C74E0E"/>
    <w:rsid w:val="72C7DB02"/>
    <w:rsid w:val="72C95208"/>
    <w:rsid w:val="72D4CE78"/>
    <w:rsid w:val="72D58E26"/>
    <w:rsid w:val="72D61054"/>
    <w:rsid w:val="72D70D0F"/>
    <w:rsid w:val="72D73D1C"/>
    <w:rsid w:val="72DBD9C6"/>
    <w:rsid w:val="72DDCD3F"/>
    <w:rsid w:val="72DFBE11"/>
    <w:rsid w:val="72E14CCC"/>
    <w:rsid w:val="72E1B811"/>
    <w:rsid w:val="72E52B52"/>
    <w:rsid w:val="72E57829"/>
    <w:rsid w:val="72F4DE68"/>
    <w:rsid w:val="72F599A0"/>
    <w:rsid w:val="72F7CE8F"/>
    <w:rsid w:val="72F8C9EE"/>
    <w:rsid w:val="72FA6D9A"/>
    <w:rsid w:val="72FE78E6"/>
    <w:rsid w:val="730046A8"/>
    <w:rsid w:val="7304D18B"/>
    <w:rsid w:val="730659FC"/>
    <w:rsid w:val="73084413"/>
    <w:rsid w:val="7309BD6E"/>
    <w:rsid w:val="730A8856"/>
    <w:rsid w:val="730B29F7"/>
    <w:rsid w:val="730CD34C"/>
    <w:rsid w:val="730CDB29"/>
    <w:rsid w:val="730D6B01"/>
    <w:rsid w:val="73101842"/>
    <w:rsid w:val="73130D51"/>
    <w:rsid w:val="7316672F"/>
    <w:rsid w:val="73180B9D"/>
    <w:rsid w:val="73181524"/>
    <w:rsid w:val="73185890"/>
    <w:rsid w:val="7319EEFB"/>
    <w:rsid w:val="731E267A"/>
    <w:rsid w:val="731E69F5"/>
    <w:rsid w:val="7325FDA5"/>
    <w:rsid w:val="73271E07"/>
    <w:rsid w:val="73276738"/>
    <w:rsid w:val="732B4756"/>
    <w:rsid w:val="732BF47F"/>
    <w:rsid w:val="732C91B7"/>
    <w:rsid w:val="732C9630"/>
    <w:rsid w:val="732FEBA7"/>
    <w:rsid w:val="73318052"/>
    <w:rsid w:val="7336594F"/>
    <w:rsid w:val="7336639B"/>
    <w:rsid w:val="7337998E"/>
    <w:rsid w:val="733D03B3"/>
    <w:rsid w:val="733D6807"/>
    <w:rsid w:val="733F0874"/>
    <w:rsid w:val="7343E1BE"/>
    <w:rsid w:val="73455DDA"/>
    <w:rsid w:val="7346FD98"/>
    <w:rsid w:val="73473B92"/>
    <w:rsid w:val="734A709F"/>
    <w:rsid w:val="734AD12F"/>
    <w:rsid w:val="734CB763"/>
    <w:rsid w:val="734DCF05"/>
    <w:rsid w:val="73519936"/>
    <w:rsid w:val="7352E8F9"/>
    <w:rsid w:val="73560D47"/>
    <w:rsid w:val="735EC3CA"/>
    <w:rsid w:val="73620930"/>
    <w:rsid w:val="73628465"/>
    <w:rsid w:val="7364090E"/>
    <w:rsid w:val="73655BFE"/>
    <w:rsid w:val="736853F3"/>
    <w:rsid w:val="736FE276"/>
    <w:rsid w:val="7372F7FF"/>
    <w:rsid w:val="73737B24"/>
    <w:rsid w:val="73739283"/>
    <w:rsid w:val="7374615D"/>
    <w:rsid w:val="737603D4"/>
    <w:rsid w:val="737901D0"/>
    <w:rsid w:val="7379FC06"/>
    <w:rsid w:val="73816656"/>
    <w:rsid w:val="7384C30A"/>
    <w:rsid w:val="738B64C5"/>
    <w:rsid w:val="738FCAE4"/>
    <w:rsid w:val="73953A27"/>
    <w:rsid w:val="7397F06D"/>
    <w:rsid w:val="7399DCCE"/>
    <w:rsid w:val="739C3315"/>
    <w:rsid w:val="739DE834"/>
    <w:rsid w:val="73A234EC"/>
    <w:rsid w:val="73A6543B"/>
    <w:rsid w:val="73A65879"/>
    <w:rsid w:val="73A6F1BC"/>
    <w:rsid w:val="73A70902"/>
    <w:rsid w:val="73A79FB0"/>
    <w:rsid w:val="73A91944"/>
    <w:rsid w:val="73AA9171"/>
    <w:rsid w:val="73AE3AFE"/>
    <w:rsid w:val="73AE6CA2"/>
    <w:rsid w:val="73AFE94F"/>
    <w:rsid w:val="73B10EE0"/>
    <w:rsid w:val="73B352E1"/>
    <w:rsid w:val="73B3E251"/>
    <w:rsid w:val="73B447C0"/>
    <w:rsid w:val="73B716FD"/>
    <w:rsid w:val="73BD0C19"/>
    <w:rsid w:val="73C6B7FB"/>
    <w:rsid w:val="73C9107C"/>
    <w:rsid w:val="73CC30B1"/>
    <w:rsid w:val="73D29E9A"/>
    <w:rsid w:val="73D7DA20"/>
    <w:rsid w:val="73D91E1E"/>
    <w:rsid w:val="73DB2EFE"/>
    <w:rsid w:val="73E196C3"/>
    <w:rsid w:val="73E282D6"/>
    <w:rsid w:val="73E3059C"/>
    <w:rsid w:val="73E33E9B"/>
    <w:rsid w:val="73E40CF8"/>
    <w:rsid w:val="73E4262E"/>
    <w:rsid w:val="73E5224D"/>
    <w:rsid w:val="73E5D0E0"/>
    <w:rsid w:val="73E606DE"/>
    <w:rsid w:val="73E6552D"/>
    <w:rsid w:val="73E6ADA4"/>
    <w:rsid w:val="73EC02E2"/>
    <w:rsid w:val="73F11430"/>
    <w:rsid w:val="73F1FBDB"/>
    <w:rsid w:val="73F362D2"/>
    <w:rsid w:val="73F6DC0D"/>
    <w:rsid w:val="73FB360B"/>
    <w:rsid w:val="73FBBE45"/>
    <w:rsid w:val="7411526F"/>
    <w:rsid w:val="7411A8AC"/>
    <w:rsid w:val="74167EE5"/>
    <w:rsid w:val="74189FF5"/>
    <w:rsid w:val="74194B90"/>
    <w:rsid w:val="741997DB"/>
    <w:rsid w:val="741C9ECA"/>
    <w:rsid w:val="742128F4"/>
    <w:rsid w:val="74216665"/>
    <w:rsid w:val="7423928B"/>
    <w:rsid w:val="74291285"/>
    <w:rsid w:val="742987CC"/>
    <w:rsid w:val="742A77EB"/>
    <w:rsid w:val="742FB1FF"/>
    <w:rsid w:val="74328CF4"/>
    <w:rsid w:val="74361E87"/>
    <w:rsid w:val="743877A0"/>
    <w:rsid w:val="74392EFE"/>
    <w:rsid w:val="7439C775"/>
    <w:rsid w:val="743A92FF"/>
    <w:rsid w:val="743A971C"/>
    <w:rsid w:val="743AD4BE"/>
    <w:rsid w:val="743D3047"/>
    <w:rsid w:val="7443C11E"/>
    <w:rsid w:val="744606C3"/>
    <w:rsid w:val="744B90DC"/>
    <w:rsid w:val="744CBA62"/>
    <w:rsid w:val="744CC0EE"/>
    <w:rsid w:val="744F7F86"/>
    <w:rsid w:val="745900C5"/>
    <w:rsid w:val="745A43D7"/>
    <w:rsid w:val="745D7F91"/>
    <w:rsid w:val="7461FCDA"/>
    <w:rsid w:val="74624678"/>
    <w:rsid w:val="7466B5C1"/>
    <w:rsid w:val="74685865"/>
    <w:rsid w:val="746B15B3"/>
    <w:rsid w:val="746C1740"/>
    <w:rsid w:val="746C85CB"/>
    <w:rsid w:val="746C8CE2"/>
    <w:rsid w:val="746F4F53"/>
    <w:rsid w:val="747A6FAB"/>
    <w:rsid w:val="747FEFFB"/>
    <w:rsid w:val="7489654C"/>
    <w:rsid w:val="74939283"/>
    <w:rsid w:val="749CA101"/>
    <w:rsid w:val="74A3D625"/>
    <w:rsid w:val="74A6E20E"/>
    <w:rsid w:val="74A77FC9"/>
    <w:rsid w:val="74A79EF2"/>
    <w:rsid w:val="74AF2934"/>
    <w:rsid w:val="74B19C30"/>
    <w:rsid w:val="74B1F6BA"/>
    <w:rsid w:val="74B2F470"/>
    <w:rsid w:val="74B36534"/>
    <w:rsid w:val="74B3BE88"/>
    <w:rsid w:val="74B92C30"/>
    <w:rsid w:val="74BA76F6"/>
    <w:rsid w:val="74BAAA21"/>
    <w:rsid w:val="74BB5563"/>
    <w:rsid w:val="74BF0DBC"/>
    <w:rsid w:val="74C0D19E"/>
    <w:rsid w:val="74C50A84"/>
    <w:rsid w:val="74C5FC30"/>
    <w:rsid w:val="74C7921F"/>
    <w:rsid w:val="74C8D13E"/>
    <w:rsid w:val="74CA1027"/>
    <w:rsid w:val="74CF4C60"/>
    <w:rsid w:val="74D193B2"/>
    <w:rsid w:val="74D637B8"/>
    <w:rsid w:val="74D6E846"/>
    <w:rsid w:val="74E6E328"/>
    <w:rsid w:val="74EA2F06"/>
    <w:rsid w:val="74EE4DFA"/>
    <w:rsid w:val="74F36A46"/>
    <w:rsid w:val="74F3CFC1"/>
    <w:rsid w:val="74F7B89A"/>
    <w:rsid w:val="75010845"/>
    <w:rsid w:val="7503C505"/>
    <w:rsid w:val="75046C3B"/>
    <w:rsid w:val="75066282"/>
    <w:rsid w:val="75070341"/>
    <w:rsid w:val="750B58C0"/>
    <w:rsid w:val="750B6AC5"/>
    <w:rsid w:val="750D53B1"/>
    <w:rsid w:val="750FC7AB"/>
    <w:rsid w:val="7510E281"/>
    <w:rsid w:val="7514E7F2"/>
    <w:rsid w:val="75162FD8"/>
    <w:rsid w:val="7518EA46"/>
    <w:rsid w:val="7519A6FE"/>
    <w:rsid w:val="751ED821"/>
    <w:rsid w:val="752D286D"/>
    <w:rsid w:val="752DBE53"/>
    <w:rsid w:val="752FC59D"/>
    <w:rsid w:val="753473C6"/>
    <w:rsid w:val="7534950D"/>
    <w:rsid w:val="7534D2C6"/>
    <w:rsid w:val="75433034"/>
    <w:rsid w:val="75478C54"/>
    <w:rsid w:val="75491332"/>
    <w:rsid w:val="754EB29F"/>
    <w:rsid w:val="754EF2EC"/>
    <w:rsid w:val="7551D597"/>
    <w:rsid w:val="75547EBD"/>
    <w:rsid w:val="755482BB"/>
    <w:rsid w:val="7557460C"/>
    <w:rsid w:val="755A07D1"/>
    <w:rsid w:val="755AEFB7"/>
    <w:rsid w:val="755C2393"/>
    <w:rsid w:val="7560AC28"/>
    <w:rsid w:val="756385A4"/>
    <w:rsid w:val="7566F751"/>
    <w:rsid w:val="756CC13E"/>
    <w:rsid w:val="756F3E2A"/>
    <w:rsid w:val="756F7235"/>
    <w:rsid w:val="75722B40"/>
    <w:rsid w:val="75729247"/>
    <w:rsid w:val="75753F90"/>
    <w:rsid w:val="757AC7A6"/>
    <w:rsid w:val="757C4A80"/>
    <w:rsid w:val="757C9B66"/>
    <w:rsid w:val="757F0073"/>
    <w:rsid w:val="757FAF63"/>
    <w:rsid w:val="75809EE5"/>
    <w:rsid w:val="7588D621"/>
    <w:rsid w:val="7588EF76"/>
    <w:rsid w:val="758B475D"/>
    <w:rsid w:val="758D2CED"/>
    <w:rsid w:val="758D5AFD"/>
    <w:rsid w:val="758EB1FF"/>
    <w:rsid w:val="759515E7"/>
    <w:rsid w:val="7596A234"/>
    <w:rsid w:val="759A4873"/>
    <w:rsid w:val="759BE2E9"/>
    <w:rsid w:val="75A072EB"/>
    <w:rsid w:val="75A3CDFC"/>
    <w:rsid w:val="75A77EB3"/>
    <w:rsid w:val="75AA61A0"/>
    <w:rsid w:val="75ABB994"/>
    <w:rsid w:val="75AD0A3C"/>
    <w:rsid w:val="75B27ADE"/>
    <w:rsid w:val="75B3B7DC"/>
    <w:rsid w:val="75B831C2"/>
    <w:rsid w:val="75B8AAD5"/>
    <w:rsid w:val="75BAB3F9"/>
    <w:rsid w:val="75BB23D4"/>
    <w:rsid w:val="75BC02B6"/>
    <w:rsid w:val="75BCD3C3"/>
    <w:rsid w:val="75C1F9E7"/>
    <w:rsid w:val="75C76D4B"/>
    <w:rsid w:val="75CC10F4"/>
    <w:rsid w:val="75CC1587"/>
    <w:rsid w:val="75CDC3AA"/>
    <w:rsid w:val="75D0C588"/>
    <w:rsid w:val="75D26399"/>
    <w:rsid w:val="75D402C8"/>
    <w:rsid w:val="75D7CF5D"/>
    <w:rsid w:val="75D81BFB"/>
    <w:rsid w:val="75D8C31C"/>
    <w:rsid w:val="75DA37E8"/>
    <w:rsid w:val="75DA57BF"/>
    <w:rsid w:val="75E0662F"/>
    <w:rsid w:val="75E1A4C1"/>
    <w:rsid w:val="75E360CC"/>
    <w:rsid w:val="75E6A41B"/>
    <w:rsid w:val="75E7064D"/>
    <w:rsid w:val="75E77E33"/>
    <w:rsid w:val="75EBD782"/>
    <w:rsid w:val="75ECF548"/>
    <w:rsid w:val="75F04F5A"/>
    <w:rsid w:val="75F16C3D"/>
    <w:rsid w:val="75F2DED4"/>
    <w:rsid w:val="75F31303"/>
    <w:rsid w:val="75F420A6"/>
    <w:rsid w:val="75F68046"/>
    <w:rsid w:val="75F7CDDD"/>
    <w:rsid w:val="75FE3D14"/>
    <w:rsid w:val="7602A389"/>
    <w:rsid w:val="76099404"/>
    <w:rsid w:val="760E3734"/>
    <w:rsid w:val="7610EBC1"/>
    <w:rsid w:val="76137F1D"/>
    <w:rsid w:val="76154641"/>
    <w:rsid w:val="7616057B"/>
    <w:rsid w:val="76164EF8"/>
    <w:rsid w:val="761A9C22"/>
    <w:rsid w:val="761AC1C6"/>
    <w:rsid w:val="761CF1BD"/>
    <w:rsid w:val="761D25A9"/>
    <w:rsid w:val="761EE313"/>
    <w:rsid w:val="762714B6"/>
    <w:rsid w:val="76276F3F"/>
    <w:rsid w:val="7627AEEA"/>
    <w:rsid w:val="76283CD9"/>
    <w:rsid w:val="762EB79C"/>
    <w:rsid w:val="76331A8E"/>
    <w:rsid w:val="763B7F9C"/>
    <w:rsid w:val="763F9194"/>
    <w:rsid w:val="76412C5A"/>
    <w:rsid w:val="7643F057"/>
    <w:rsid w:val="7645EB2C"/>
    <w:rsid w:val="7648BC17"/>
    <w:rsid w:val="764C718F"/>
    <w:rsid w:val="764FFB1E"/>
    <w:rsid w:val="7652B62B"/>
    <w:rsid w:val="7656BFF0"/>
    <w:rsid w:val="7657AB6A"/>
    <w:rsid w:val="765AB26E"/>
    <w:rsid w:val="7663E96C"/>
    <w:rsid w:val="76646DC7"/>
    <w:rsid w:val="766665E7"/>
    <w:rsid w:val="7667304E"/>
    <w:rsid w:val="7668E525"/>
    <w:rsid w:val="766BAEBD"/>
    <w:rsid w:val="766E9E81"/>
    <w:rsid w:val="767197DD"/>
    <w:rsid w:val="7672B8A7"/>
    <w:rsid w:val="76751A1B"/>
    <w:rsid w:val="76757176"/>
    <w:rsid w:val="7678B451"/>
    <w:rsid w:val="7678E640"/>
    <w:rsid w:val="767B7F36"/>
    <w:rsid w:val="767D6457"/>
    <w:rsid w:val="767EA9E5"/>
    <w:rsid w:val="767EE8C0"/>
    <w:rsid w:val="76849A4D"/>
    <w:rsid w:val="7686C56F"/>
    <w:rsid w:val="7686F155"/>
    <w:rsid w:val="7688A71F"/>
    <w:rsid w:val="768DF4CA"/>
    <w:rsid w:val="768EB6FC"/>
    <w:rsid w:val="768F3C44"/>
    <w:rsid w:val="768FAD05"/>
    <w:rsid w:val="7690DFA7"/>
    <w:rsid w:val="76911E2E"/>
    <w:rsid w:val="7691F208"/>
    <w:rsid w:val="76921FC3"/>
    <w:rsid w:val="76926768"/>
    <w:rsid w:val="7698C805"/>
    <w:rsid w:val="769AB701"/>
    <w:rsid w:val="769D3C28"/>
    <w:rsid w:val="769DF489"/>
    <w:rsid w:val="76A0E0CD"/>
    <w:rsid w:val="76A10F0F"/>
    <w:rsid w:val="76A2808C"/>
    <w:rsid w:val="76A47402"/>
    <w:rsid w:val="76A53903"/>
    <w:rsid w:val="76A78BF7"/>
    <w:rsid w:val="76A7D82F"/>
    <w:rsid w:val="76A8A88B"/>
    <w:rsid w:val="76A93FEA"/>
    <w:rsid w:val="76A9F573"/>
    <w:rsid w:val="76AF1215"/>
    <w:rsid w:val="76B08A8B"/>
    <w:rsid w:val="76B1E461"/>
    <w:rsid w:val="76B546F1"/>
    <w:rsid w:val="76B61F80"/>
    <w:rsid w:val="76B9B1A7"/>
    <w:rsid w:val="76BC1D35"/>
    <w:rsid w:val="76C03C72"/>
    <w:rsid w:val="76C40ECC"/>
    <w:rsid w:val="76C4376A"/>
    <w:rsid w:val="76C51A84"/>
    <w:rsid w:val="76C886AA"/>
    <w:rsid w:val="76C8E167"/>
    <w:rsid w:val="76C9D33C"/>
    <w:rsid w:val="76CE4985"/>
    <w:rsid w:val="76D1566F"/>
    <w:rsid w:val="76D348DA"/>
    <w:rsid w:val="76D3658F"/>
    <w:rsid w:val="76D4272B"/>
    <w:rsid w:val="76D71187"/>
    <w:rsid w:val="76DDACB3"/>
    <w:rsid w:val="76E1E679"/>
    <w:rsid w:val="76E2968D"/>
    <w:rsid w:val="76E67D5D"/>
    <w:rsid w:val="76E6A980"/>
    <w:rsid w:val="76EC70F0"/>
    <w:rsid w:val="76EDC893"/>
    <w:rsid w:val="76EEDF60"/>
    <w:rsid w:val="76F08B1A"/>
    <w:rsid w:val="76F1C705"/>
    <w:rsid w:val="76F29566"/>
    <w:rsid w:val="76F931ED"/>
    <w:rsid w:val="76FF3089"/>
    <w:rsid w:val="77049A02"/>
    <w:rsid w:val="77098ECA"/>
    <w:rsid w:val="7709B9BE"/>
    <w:rsid w:val="770B8F78"/>
    <w:rsid w:val="77169A9C"/>
    <w:rsid w:val="7718A5D1"/>
    <w:rsid w:val="771A113C"/>
    <w:rsid w:val="771A8886"/>
    <w:rsid w:val="77221584"/>
    <w:rsid w:val="7723863B"/>
    <w:rsid w:val="77273729"/>
    <w:rsid w:val="772977D5"/>
    <w:rsid w:val="772AB3D9"/>
    <w:rsid w:val="772C3D67"/>
    <w:rsid w:val="772D3484"/>
    <w:rsid w:val="77303922"/>
    <w:rsid w:val="7736540D"/>
    <w:rsid w:val="7738C0F5"/>
    <w:rsid w:val="773B2C38"/>
    <w:rsid w:val="773F70E3"/>
    <w:rsid w:val="77410FC6"/>
    <w:rsid w:val="7741DFAF"/>
    <w:rsid w:val="7741F49C"/>
    <w:rsid w:val="7742412F"/>
    <w:rsid w:val="77467FF6"/>
    <w:rsid w:val="77484742"/>
    <w:rsid w:val="7749B411"/>
    <w:rsid w:val="774AC2D5"/>
    <w:rsid w:val="774E7AE0"/>
    <w:rsid w:val="774F273A"/>
    <w:rsid w:val="77543B86"/>
    <w:rsid w:val="7754F765"/>
    <w:rsid w:val="7756845A"/>
    <w:rsid w:val="775A8288"/>
    <w:rsid w:val="7762547C"/>
    <w:rsid w:val="77657394"/>
    <w:rsid w:val="77679D5B"/>
    <w:rsid w:val="7768F83C"/>
    <w:rsid w:val="776D41C8"/>
    <w:rsid w:val="776E63BF"/>
    <w:rsid w:val="777304CC"/>
    <w:rsid w:val="77745D27"/>
    <w:rsid w:val="77773DF9"/>
    <w:rsid w:val="7778B69C"/>
    <w:rsid w:val="777B6C11"/>
    <w:rsid w:val="7781D833"/>
    <w:rsid w:val="7783319E"/>
    <w:rsid w:val="7784A0F2"/>
    <w:rsid w:val="778599EB"/>
    <w:rsid w:val="7786739A"/>
    <w:rsid w:val="77877505"/>
    <w:rsid w:val="778955BF"/>
    <w:rsid w:val="7789C82B"/>
    <w:rsid w:val="77901504"/>
    <w:rsid w:val="7794FC6A"/>
    <w:rsid w:val="7795E938"/>
    <w:rsid w:val="7798078B"/>
    <w:rsid w:val="779AB045"/>
    <w:rsid w:val="779C30BE"/>
    <w:rsid w:val="77A6B6F8"/>
    <w:rsid w:val="77AA2BAF"/>
    <w:rsid w:val="77AAAA42"/>
    <w:rsid w:val="77ACB821"/>
    <w:rsid w:val="77AD1EE6"/>
    <w:rsid w:val="77AF1A9B"/>
    <w:rsid w:val="77B07CEC"/>
    <w:rsid w:val="77B374B6"/>
    <w:rsid w:val="77B60912"/>
    <w:rsid w:val="77B80D23"/>
    <w:rsid w:val="77BC0DCA"/>
    <w:rsid w:val="77BC2381"/>
    <w:rsid w:val="77BC7A1C"/>
    <w:rsid w:val="77BCC864"/>
    <w:rsid w:val="77BE1E16"/>
    <w:rsid w:val="77C38DAE"/>
    <w:rsid w:val="77C4D41D"/>
    <w:rsid w:val="77C5912A"/>
    <w:rsid w:val="77C8ADE1"/>
    <w:rsid w:val="77CF5071"/>
    <w:rsid w:val="77D36771"/>
    <w:rsid w:val="77D6008F"/>
    <w:rsid w:val="77D61E6D"/>
    <w:rsid w:val="77D7A8DE"/>
    <w:rsid w:val="77D7FBC1"/>
    <w:rsid w:val="77DAFD6A"/>
    <w:rsid w:val="77E227BD"/>
    <w:rsid w:val="77E26539"/>
    <w:rsid w:val="77E39BF1"/>
    <w:rsid w:val="77E53CF0"/>
    <w:rsid w:val="77E6162E"/>
    <w:rsid w:val="77E991E7"/>
    <w:rsid w:val="77EA4CF7"/>
    <w:rsid w:val="77F2169A"/>
    <w:rsid w:val="77F2B9B8"/>
    <w:rsid w:val="77F4CF3E"/>
    <w:rsid w:val="77F5AB52"/>
    <w:rsid w:val="78025A5E"/>
    <w:rsid w:val="7803892D"/>
    <w:rsid w:val="78049C99"/>
    <w:rsid w:val="7806C95A"/>
    <w:rsid w:val="7810B8D2"/>
    <w:rsid w:val="78113B99"/>
    <w:rsid w:val="7818CFAD"/>
    <w:rsid w:val="781A7A46"/>
    <w:rsid w:val="781CA95D"/>
    <w:rsid w:val="781FFB0D"/>
    <w:rsid w:val="7820771C"/>
    <w:rsid w:val="78211589"/>
    <w:rsid w:val="7826A0ED"/>
    <w:rsid w:val="782C6EB6"/>
    <w:rsid w:val="782C95D0"/>
    <w:rsid w:val="78302BDC"/>
    <w:rsid w:val="783356E4"/>
    <w:rsid w:val="7834B6F6"/>
    <w:rsid w:val="783AFEFE"/>
    <w:rsid w:val="783E0B36"/>
    <w:rsid w:val="784209A2"/>
    <w:rsid w:val="7848AD41"/>
    <w:rsid w:val="784C83F8"/>
    <w:rsid w:val="78515A2C"/>
    <w:rsid w:val="7857037E"/>
    <w:rsid w:val="785F7F2D"/>
    <w:rsid w:val="7863CE7F"/>
    <w:rsid w:val="78655FDB"/>
    <w:rsid w:val="786DE8AB"/>
    <w:rsid w:val="786F9ECB"/>
    <w:rsid w:val="78703482"/>
    <w:rsid w:val="78771825"/>
    <w:rsid w:val="7877284A"/>
    <w:rsid w:val="78776AFE"/>
    <w:rsid w:val="78778415"/>
    <w:rsid w:val="78789875"/>
    <w:rsid w:val="787B3DD6"/>
    <w:rsid w:val="787DCCB7"/>
    <w:rsid w:val="78805B99"/>
    <w:rsid w:val="78806BDD"/>
    <w:rsid w:val="7880B302"/>
    <w:rsid w:val="7881E8AA"/>
    <w:rsid w:val="788395DE"/>
    <w:rsid w:val="78887CB4"/>
    <w:rsid w:val="788D2020"/>
    <w:rsid w:val="788E15A5"/>
    <w:rsid w:val="788FED61"/>
    <w:rsid w:val="789666E6"/>
    <w:rsid w:val="78979019"/>
    <w:rsid w:val="789E4D7E"/>
    <w:rsid w:val="789EF891"/>
    <w:rsid w:val="789FBD06"/>
    <w:rsid w:val="78A50721"/>
    <w:rsid w:val="78A63FD4"/>
    <w:rsid w:val="78A71103"/>
    <w:rsid w:val="78AAA7F4"/>
    <w:rsid w:val="78AD5515"/>
    <w:rsid w:val="78ADB02A"/>
    <w:rsid w:val="78B45DEC"/>
    <w:rsid w:val="78B542EC"/>
    <w:rsid w:val="78BBDE6C"/>
    <w:rsid w:val="78BD92BD"/>
    <w:rsid w:val="78BEF6FB"/>
    <w:rsid w:val="78C00984"/>
    <w:rsid w:val="78C5EEC5"/>
    <w:rsid w:val="78CA753A"/>
    <w:rsid w:val="78CB9952"/>
    <w:rsid w:val="78CDF44E"/>
    <w:rsid w:val="78CF6B60"/>
    <w:rsid w:val="78D419D7"/>
    <w:rsid w:val="78DD6086"/>
    <w:rsid w:val="78DE1BD7"/>
    <w:rsid w:val="78DE7891"/>
    <w:rsid w:val="78DFBB79"/>
    <w:rsid w:val="78DFD607"/>
    <w:rsid w:val="78E0AC6F"/>
    <w:rsid w:val="78E542AE"/>
    <w:rsid w:val="78E94CC2"/>
    <w:rsid w:val="78E95072"/>
    <w:rsid w:val="78EEB2D1"/>
    <w:rsid w:val="78F80E5A"/>
    <w:rsid w:val="78FBFA9F"/>
    <w:rsid w:val="78FDCAD6"/>
    <w:rsid w:val="79000057"/>
    <w:rsid w:val="79085EC0"/>
    <w:rsid w:val="79101C5C"/>
    <w:rsid w:val="79167F3F"/>
    <w:rsid w:val="79172AFB"/>
    <w:rsid w:val="792113EE"/>
    <w:rsid w:val="7924124A"/>
    <w:rsid w:val="7925988C"/>
    <w:rsid w:val="79277E17"/>
    <w:rsid w:val="792B2DFA"/>
    <w:rsid w:val="792C37F0"/>
    <w:rsid w:val="792D2B8C"/>
    <w:rsid w:val="792D31C8"/>
    <w:rsid w:val="7935DB38"/>
    <w:rsid w:val="7937B3D7"/>
    <w:rsid w:val="793B59E9"/>
    <w:rsid w:val="793BF5E5"/>
    <w:rsid w:val="793DBA39"/>
    <w:rsid w:val="793DBBF1"/>
    <w:rsid w:val="794027B5"/>
    <w:rsid w:val="7941B87C"/>
    <w:rsid w:val="7946C8B4"/>
    <w:rsid w:val="7947FC9B"/>
    <w:rsid w:val="794A42C8"/>
    <w:rsid w:val="795141C3"/>
    <w:rsid w:val="79609CC1"/>
    <w:rsid w:val="79617018"/>
    <w:rsid w:val="79655175"/>
    <w:rsid w:val="79688E64"/>
    <w:rsid w:val="796C0AE5"/>
    <w:rsid w:val="796C7A6C"/>
    <w:rsid w:val="796F390A"/>
    <w:rsid w:val="79711781"/>
    <w:rsid w:val="79744646"/>
    <w:rsid w:val="797915FF"/>
    <w:rsid w:val="797ABC3B"/>
    <w:rsid w:val="797F7D3F"/>
    <w:rsid w:val="7980CEEA"/>
    <w:rsid w:val="7984D75D"/>
    <w:rsid w:val="7985A8B3"/>
    <w:rsid w:val="79868875"/>
    <w:rsid w:val="7986B49E"/>
    <w:rsid w:val="7989294B"/>
    <w:rsid w:val="798978BE"/>
    <w:rsid w:val="798B0305"/>
    <w:rsid w:val="798CF09E"/>
    <w:rsid w:val="798D6EC1"/>
    <w:rsid w:val="798E031D"/>
    <w:rsid w:val="798EA82F"/>
    <w:rsid w:val="7990005D"/>
    <w:rsid w:val="79996153"/>
    <w:rsid w:val="79A82B14"/>
    <w:rsid w:val="79AA6D33"/>
    <w:rsid w:val="79ABDBBB"/>
    <w:rsid w:val="79AC6BD4"/>
    <w:rsid w:val="79B03DEA"/>
    <w:rsid w:val="79B718E6"/>
    <w:rsid w:val="79B79C67"/>
    <w:rsid w:val="79BAE2EA"/>
    <w:rsid w:val="79BBBBF2"/>
    <w:rsid w:val="79BD224F"/>
    <w:rsid w:val="79CA00BF"/>
    <w:rsid w:val="79CE6FA4"/>
    <w:rsid w:val="79D57559"/>
    <w:rsid w:val="79D7BE38"/>
    <w:rsid w:val="79D8FF85"/>
    <w:rsid w:val="79D9E9EE"/>
    <w:rsid w:val="79E18300"/>
    <w:rsid w:val="79E9A27C"/>
    <w:rsid w:val="79EB01D2"/>
    <w:rsid w:val="79ED378A"/>
    <w:rsid w:val="79EDEF4C"/>
    <w:rsid w:val="79F026A7"/>
    <w:rsid w:val="79F263A5"/>
    <w:rsid w:val="79F3BEA3"/>
    <w:rsid w:val="79F6A31A"/>
    <w:rsid w:val="79F725DB"/>
    <w:rsid w:val="79F74B8B"/>
    <w:rsid w:val="79F8F879"/>
    <w:rsid w:val="79F9E5E9"/>
    <w:rsid w:val="79FB1149"/>
    <w:rsid w:val="79FB6ABA"/>
    <w:rsid w:val="79FF0EEF"/>
    <w:rsid w:val="7A0313E1"/>
    <w:rsid w:val="7A031E3C"/>
    <w:rsid w:val="7A0A1FBD"/>
    <w:rsid w:val="7A0ABBE3"/>
    <w:rsid w:val="7A0B01BE"/>
    <w:rsid w:val="7A105C1A"/>
    <w:rsid w:val="7A1EFBA8"/>
    <w:rsid w:val="7A24570A"/>
    <w:rsid w:val="7A24EB4A"/>
    <w:rsid w:val="7A2569C6"/>
    <w:rsid w:val="7A270273"/>
    <w:rsid w:val="7A2A4D2A"/>
    <w:rsid w:val="7A2AA5FA"/>
    <w:rsid w:val="7A2B881D"/>
    <w:rsid w:val="7A2DEF70"/>
    <w:rsid w:val="7A2E14CE"/>
    <w:rsid w:val="7A2F9EA1"/>
    <w:rsid w:val="7A317318"/>
    <w:rsid w:val="7A346EDA"/>
    <w:rsid w:val="7A34C31F"/>
    <w:rsid w:val="7A357A49"/>
    <w:rsid w:val="7A44EDCB"/>
    <w:rsid w:val="7A45AF8E"/>
    <w:rsid w:val="7A460CCA"/>
    <w:rsid w:val="7A46B4DD"/>
    <w:rsid w:val="7A47F22E"/>
    <w:rsid w:val="7A4BBD8C"/>
    <w:rsid w:val="7A4C5A55"/>
    <w:rsid w:val="7A52D2DB"/>
    <w:rsid w:val="7A53F234"/>
    <w:rsid w:val="7A568072"/>
    <w:rsid w:val="7A58E724"/>
    <w:rsid w:val="7A5E72C8"/>
    <w:rsid w:val="7A5E90AA"/>
    <w:rsid w:val="7A5F85E8"/>
    <w:rsid w:val="7A6177CE"/>
    <w:rsid w:val="7A61BC81"/>
    <w:rsid w:val="7A624C7F"/>
    <w:rsid w:val="7A644083"/>
    <w:rsid w:val="7A65F23C"/>
    <w:rsid w:val="7A6E0674"/>
    <w:rsid w:val="7A6E91B4"/>
    <w:rsid w:val="7A6EAB38"/>
    <w:rsid w:val="7A7079BD"/>
    <w:rsid w:val="7A71EB54"/>
    <w:rsid w:val="7A733218"/>
    <w:rsid w:val="7A78FE99"/>
    <w:rsid w:val="7A7D953D"/>
    <w:rsid w:val="7A7DD50E"/>
    <w:rsid w:val="7A7EE864"/>
    <w:rsid w:val="7A809AD0"/>
    <w:rsid w:val="7A83010A"/>
    <w:rsid w:val="7A83C350"/>
    <w:rsid w:val="7A84A944"/>
    <w:rsid w:val="7A863B30"/>
    <w:rsid w:val="7A88EBAB"/>
    <w:rsid w:val="7A8982CF"/>
    <w:rsid w:val="7A8F72E6"/>
    <w:rsid w:val="7A8FB696"/>
    <w:rsid w:val="7A903674"/>
    <w:rsid w:val="7A92356D"/>
    <w:rsid w:val="7A930E5F"/>
    <w:rsid w:val="7A999B37"/>
    <w:rsid w:val="7AA08FD9"/>
    <w:rsid w:val="7AA44C9A"/>
    <w:rsid w:val="7AA77D01"/>
    <w:rsid w:val="7AAEB932"/>
    <w:rsid w:val="7AAFB917"/>
    <w:rsid w:val="7AB55A24"/>
    <w:rsid w:val="7AB997DD"/>
    <w:rsid w:val="7AB9E86C"/>
    <w:rsid w:val="7AC03B7B"/>
    <w:rsid w:val="7AC51F90"/>
    <w:rsid w:val="7AC5D8D2"/>
    <w:rsid w:val="7AC5E2B5"/>
    <w:rsid w:val="7AC7DFDD"/>
    <w:rsid w:val="7AC9F689"/>
    <w:rsid w:val="7ACE9804"/>
    <w:rsid w:val="7AD3A7EF"/>
    <w:rsid w:val="7AD66E8C"/>
    <w:rsid w:val="7AD8B0D6"/>
    <w:rsid w:val="7ADDC683"/>
    <w:rsid w:val="7AE2BBBE"/>
    <w:rsid w:val="7AE57AC4"/>
    <w:rsid w:val="7AE667E9"/>
    <w:rsid w:val="7AF30EF5"/>
    <w:rsid w:val="7AF538EC"/>
    <w:rsid w:val="7AF84384"/>
    <w:rsid w:val="7AF8862C"/>
    <w:rsid w:val="7AFB7766"/>
    <w:rsid w:val="7B0188B1"/>
    <w:rsid w:val="7B02E684"/>
    <w:rsid w:val="7B043476"/>
    <w:rsid w:val="7B04A50B"/>
    <w:rsid w:val="7B04F8DE"/>
    <w:rsid w:val="7B0530EC"/>
    <w:rsid w:val="7B05C85C"/>
    <w:rsid w:val="7B0957DE"/>
    <w:rsid w:val="7B09E716"/>
    <w:rsid w:val="7B0A3AC7"/>
    <w:rsid w:val="7B0EF6CC"/>
    <w:rsid w:val="7B1198C5"/>
    <w:rsid w:val="7B126DB2"/>
    <w:rsid w:val="7B127519"/>
    <w:rsid w:val="7B17466C"/>
    <w:rsid w:val="7B1FAB07"/>
    <w:rsid w:val="7B2A20DA"/>
    <w:rsid w:val="7B2CDE22"/>
    <w:rsid w:val="7B2DF348"/>
    <w:rsid w:val="7B3A1AFA"/>
    <w:rsid w:val="7B3BBCA2"/>
    <w:rsid w:val="7B3C9E15"/>
    <w:rsid w:val="7B3D095E"/>
    <w:rsid w:val="7B3FD2C1"/>
    <w:rsid w:val="7B401783"/>
    <w:rsid w:val="7B413119"/>
    <w:rsid w:val="7B414177"/>
    <w:rsid w:val="7B43B49B"/>
    <w:rsid w:val="7B45C725"/>
    <w:rsid w:val="7B465978"/>
    <w:rsid w:val="7B4A1042"/>
    <w:rsid w:val="7B4D22E2"/>
    <w:rsid w:val="7B4FD70B"/>
    <w:rsid w:val="7B5286FB"/>
    <w:rsid w:val="7B53E103"/>
    <w:rsid w:val="7B5787B8"/>
    <w:rsid w:val="7B57A8F2"/>
    <w:rsid w:val="7B5B4F30"/>
    <w:rsid w:val="7B5BAAC2"/>
    <w:rsid w:val="7B5CCF8E"/>
    <w:rsid w:val="7B5DD808"/>
    <w:rsid w:val="7B5FDE0C"/>
    <w:rsid w:val="7B639E6F"/>
    <w:rsid w:val="7B642D21"/>
    <w:rsid w:val="7B64CAE6"/>
    <w:rsid w:val="7B65D120"/>
    <w:rsid w:val="7B668C0D"/>
    <w:rsid w:val="7B6748FD"/>
    <w:rsid w:val="7B6A0BE3"/>
    <w:rsid w:val="7B6BE303"/>
    <w:rsid w:val="7B6F26D7"/>
    <w:rsid w:val="7B74CEEA"/>
    <w:rsid w:val="7B74D854"/>
    <w:rsid w:val="7B76420A"/>
    <w:rsid w:val="7B7A11DC"/>
    <w:rsid w:val="7B7C338D"/>
    <w:rsid w:val="7B7C9EA8"/>
    <w:rsid w:val="7B7CFA37"/>
    <w:rsid w:val="7B8123FB"/>
    <w:rsid w:val="7B8444B1"/>
    <w:rsid w:val="7B89D221"/>
    <w:rsid w:val="7B8ACD3F"/>
    <w:rsid w:val="7B8CCABA"/>
    <w:rsid w:val="7B90BC09"/>
    <w:rsid w:val="7B95A7D0"/>
    <w:rsid w:val="7B95BC2D"/>
    <w:rsid w:val="7B95CDB3"/>
    <w:rsid w:val="7B9C7942"/>
    <w:rsid w:val="7B9CB28E"/>
    <w:rsid w:val="7B9DA2B4"/>
    <w:rsid w:val="7B9F53E7"/>
    <w:rsid w:val="7BA422B2"/>
    <w:rsid w:val="7BA66035"/>
    <w:rsid w:val="7BAB863D"/>
    <w:rsid w:val="7BAD0447"/>
    <w:rsid w:val="7BB1AD56"/>
    <w:rsid w:val="7BBFC170"/>
    <w:rsid w:val="7BC0BF91"/>
    <w:rsid w:val="7BC1CD11"/>
    <w:rsid w:val="7BC302A2"/>
    <w:rsid w:val="7BC33AE0"/>
    <w:rsid w:val="7BC37EAE"/>
    <w:rsid w:val="7BC3AD5C"/>
    <w:rsid w:val="7BC68790"/>
    <w:rsid w:val="7BD5C3C4"/>
    <w:rsid w:val="7BD80525"/>
    <w:rsid w:val="7BDB44E7"/>
    <w:rsid w:val="7BE28A73"/>
    <w:rsid w:val="7BE2EFA1"/>
    <w:rsid w:val="7BE3FCBD"/>
    <w:rsid w:val="7BE6E361"/>
    <w:rsid w:val="7BEF0A55"/>
    <w:rsid w:val="7BF05528"/>
    <w:rsid w:val="7BF16712"/>
    <w:rsid w:val="7BFA6E10"/>
    <w:rsid w:val="7BFA8AB7"/>
    <w:rsid w:val="7BFB4688"/>
    <w:rsid w:val="7C079F41"/>
    <w:rsid w:val="7C086540"/>
    <w:rsid w:val="7C0DAD72"/>
    <w:rsid w:val="7C0E0A29"/>
    <w:rsid w:val="7C0EC46B"/>
    <w:rsid w:val="7C11BFE4"/>
    <w:rsid w:val="7C151FAA"/>
    <w:rsid w:val="7C1B1FDA"/>
    <w:rsid w:val="7C1B6EBB"/>
    <w:rsid w:val="7C21DD25"/>
    <w:rsid w:val="7C27B1CC"/>
    <w:rsid w:val="7C285E2D"/>
    <w:rsid w:val="7C2A1B58"/>
    <w:rsid w:val="7C2F1D3C"/>
    <w:rsid w:val="7C2F9D64"/>
    <w:rsid w:val="7C31A104"/>
    <w:rsid w:val="7C367ABB"/>
    <w:rsid w:val="7C36E8E0"/>
    <w:rsid w:val="7C3710E1"/>
    <w:rsid w:val="7C381377"/>
    <w:rsid w:val="7C3DB51E"/>
    <w:rsid w:val="7C3E704B"/>
    <w:rsid w:val="7C3F59F7"/>
    <w:rsid w:val="7C410467"/>
    <w:rsid w:val="7C4C6797"/>
    <w:rsid w:val="7C4EF7B7"/>
    <w:rsid w:val="7C536350"/>
    <w:rsid w:val="7C539EF4"/>
    <w:rsid w:val="7C548A8A"/>
    <w:rsid w:val="7C57C287"/>
    <w:rsid w:val="7C57C731"/>
    <w:rsid w:val="7C58D5CA"/>
    <w:rsid w:val="7C5A17A6"/>
    <w:rsid w:val="7C5CC6AB"/>
    <w:rsid w:val="7C5D67AE"/>
    <w:rsid w:val="7C6E0A7C"/>
    <w:rsid w:val="7C71D8EB"/>
    <w:rsid w:val="7C7EB214"/>
    <w:rsid w:val="7C7FC66D"/>
    <w:rsid w:val="7C812E4B"/>
    <w:rsid w:val="7C8476E5"/>
    <w:rsid w:val="7C8EECEE"/>
    <w:rsid w:val="7C9D5912"/>
    <w:rsid w:val="7C9F552B"/>
    <w:rsid w:val="7CA29A2F"/>
    <w:rsid w:val="7CA2EF3B"/>
    <w:rsid w:val="7CA657EA"/>
    <w:rsid w:val="7CAA783C"/>
    <w:rsid w:val="7CAC9374"/>
    <w:rsid w:val="7CB19F99"/>
    <w:rsid w:val="7CBA83AB"/>
    <w:rsid w:val="7CBD3EF4"/>
    <w:rsid w:val="7CBE0F76"/>
    <w:rsid w:val="7CBEC1C5"/>
    <w:rsid w:val="7CBECA78"/>
    <w:rsid w:val="7CC01DCA"/>
    <w:rsid w:val="7CC2FE17"/>
    <w:rsid w:val="7CC4B98B"/>
    <w:rsid w:val="7CC78F4F"/>
    <w:rsid w:val="7CC7AA54"/>
    <w:rsid w:val="7CC9F8CF"/>
    <w:rsid w:val="7CCCC483"/>
    <w:rsid w:val="7CCDB1FC"/>
    <w:rsid w:val="7CCDDE74"/>
    <w:rsid w:val="7CD2AECC"/>
    <w:rsid w:val="7CDD3E4C"/>
    <w:rsid w:val="7CDE2574"/>
    <w:rsid w:val="7CDF6089"/>
    <w:rsid w:val="7CDF73A9"/>
    <w:rsid w:val="7CE6C4A7"/>
    <w:rsid w:val="7CEB93E5"/>
    <w:rsid w:val="7CECCA45"/>
    <w:rsid w:val="7CF204EF"/>
    <w:rsid w:val="7CF4002E"/>
    <w:rsid w:val="7CF77803"/>
    <w:rsid w:val="7CF7E34A"/>
    <w:rsid w:val="7CF8280F"/>
    <w:rsid w:val="7CF8883F"/>
    <w:rsid w:val="7CF9B13D"/>
    <w:rsid w:val="7CFA94F0"/>
    <w:rsid w:val="7CFD2381"/>
    <w:rsid w:val="7CFEE9AC"/>
    <w:rsid w:val="7D00CA72"/>
    <w:rsid w:val="7D028404"/>
    <w:rsid w:val="7D02DC12"/>
    <w:rsid w:val="7D07337D"/>
    <w:rsid w:val="7D09EA00"/>
    <w:rsid w:val="7D0BCD20"/>
    <w:rsid w:val="7D0EE182"/>
    <w:rsid w:val="7D10266D"/>
    <w:rsid w:val="7D123499"/>
    <w:rsid w:val="7D13E5A1"/>
    <w:rsid w:val="7D198A20"/>
    <w:rsid w:val="7D204875"/>
    <w:rsid w:val="7D232CCC"/>
    <w:rsid w:val="7D24CB54"/>
    <w:rsid w:val="7D25271E"/>
    <w:rsid w:val="7D27ADF8"/>
    <w:rsid w:val="7D294E6B"/>
    <w:rsid w:val="7D2B62D4"/>
    <w:rsid w:val="7D314727"/>
    <w:rsid w:val="7D3455FD"/>
    <w:rsid w:val="7D35327C"/>
    <w:rsid w:val="7D3870F2"/>
    <w:rsid w:val="7D3B7885"/>
    <w:rsid w:val="7D3BCEF4"/>
    <w:rsid w:val="7D3D5F9D"/>
    <w:rsid w:val="7D405D04"/>
    <w:rsid w:val="7D407245"/>
    <w:rsid w:val="7D4182A9"/>
    <w:rsid w:val="7D42D3F9"/>
    <w:rsid w:val="7D43CDD0"/>
    <w:rsid w:val="7D48C5E2"/>
    <w:rsid w:val="7D502E28"/>
    <w:rsid w:val="7D508705"/>
    <w:rsid w:val="7D523F31"/>
    <w:rsid w:val="7D53B90B"/>
    <w:rsid w:val="7D5559CD"/>
    <w:rsid w:val="7D56DAEE"/>
    <w:rsid w:val="7D5818E4"/>
    <w:rsid w:val="7D61EDEC"/>
    <w:rsid w:val="7D6229EA"/>
    <w:rsid w:val="7D62ED07"/>
    <w:rsid w:val="7D630573"/>
    <w:rsid w:val="7D6AAE51"/>
    <w:rsid w:val="7D6F3A65"/>
    <w:rsid w:val="7D70CBDE"/>
    <w:rsid w:val="7D712CF4"/>
    <w:rsid w:val="7D762900"/>
    <w:rsid w:val="7D796F21"/>
    <w:rsid w:val="7D79E587"/>
    <w:rsid w:val="7D7E9500"/>
    <w:rsid w:val="7D7EE0A0"/>
    <w:rsid w:val="7D83591B"/>
    <w:rsid w:val="7D83AE32"/>
    <w:rsid w:val="7D84487B"/>
    <w:rsid w:val="7D84F298"/>
    <w:rsid w:val="7D877220"/>
    <w:rsid w:val="7D893933"/>
    <w:rsid w:val="7D8AE92A"/>
    <w:rsid w:val="7D8AFF0F"/>
    <w:rsid w:val="7D9346F6"/>
    <w:rsid w:val="7D935EBE"/>
    <w:rsid w:val="7D94C3B4"/>
    <w:rsid w:val="7D95A7E7"/>
    <w:rsid w:val="7D95C370"/>
    <w:rsid w:val="7D9D1343"/>
    <w:rsid w:val="7D9DC8AB"/>
    <w:rsid w:val="7D9FE8B2"/>
    <w:rsid w:val="7DA0AF7B"/>
    <w:rsid w:val="7DA22506"/>
    <w:rsid w:val="7DA6F4CE"/>
    <w:rsid w:val="7DA7CA76"/>
    <w:rsid w:val="7DA8F8F9"/>
    <w:rsid w:val="7DA90714"/>
    <w:rsid w:val="7DAA2922"/>
    <w:rsid w:val="7DAAA36B"/>
    <w:rsid w:val="7DAF0B5F"/>
    <w:rsid w:val="7DB75404"/>
    <w:rsid w:val="7DB81C21"/>
    <w:rsid w:val="7DB8C5ED"/>
    <w:rsid w:val="7DBB0B1F"/>
    <w:rsid w:val="7DBE450C"/>
    <w:rsid w:val="7DC3206A"/>
    <w:rsid w:val="7DC3F163"/>
    <w:rsid w:val="7DC4A750"/>
    <w:rsid w:val="7DC680BA"/>
    <w:rsid w:val="7DC78BA1"/>
    <w:rsid w:val="7DCB87DA"/>
    <w:rsid w:val="7DD10CF6"/>
    <w:rsid w:val="7DD29BCE"/>
    <w:rsid w:val="7DD5101A"/>
    <w:rsid w:val="7DD71707"/>
    <w:rsid w:val="7DE0001A"/>
    <w:rsid w:val="7DE011D5"/>
    <w:rsid w:val="7DE0F37C"/>
    <w:rsid w:val="7DE2F39A"/>
    <w:rsid w:val="7DE972CF"/>
    <w:rsid w:val="7DEABCCD"/>
    <w:rsid w:val="7DEBEC49"/>
    <w:rsid w:val="7DF8B743"/>
    <w:rsid w:val="7DF95CB7"/>
    <w:rsid w:val="7DFB7657"/>
    <w:rsid w:val="7DFCD01F"/>
    <w:rsid w:val="7DFE0F16"/>
    <w:rsid w:val="7E044770"/>
    <w:rsid w:val="7E09B3B8"/>
    <w:rsid w:val="7E0EBC09"/>
    <w:rsid w:val="7E10787B"/>
    <w:rsid w:val="7E133E4C"/>
    <w:rsid w:val="7E13BCCA"/>
    <w:rsid w:val="7E145A1E"/>
    <w:rsid w:val="7E14635B"/>
    <w:rsid w:val="7E1516E8"/>
    <w:rsid w:val="7E17AFC3"/>
    <w:rsid w:val="7E1AA23A"/>
    <w:rsid w:val="7E20DA30"/>
    <w:rsid w:val="7E211CD0"/>
    <w:rsid w:val="7E2121D9"/>
    <w:rsid w:val="7E2345A5"/>
    <w:rsid w:val="7E2464C9"/>
    <w:rsid w:val="7E24E13C"/>
    <w:rsid w:val="7E2D7225"/>
    <w:rsid w:val="7E2D95EC"/>
    <w:rsid w:val="7E301C56"/>
    <w:rsid w:val="7E33E541"/>
    <w:rsid w:val="7E3483FA"/>
    <w:rsid w:val="7E34CA4B"/>
    <w:rsid w:val="7E37D07A"/>
    <w:rsid w:val="7E37F07C"/>
    <w:rsid w:val="7E3C01F6"/>
    <w:rsid w:val="7E479EF8"/>
    <w:rsid w:val="7E47CAEF"/>
    <w:rsid w:val="7E4B4B4B"/>
    <w:rsid w:val="7E4F9833"/>
    <w:rsid w:val="7E50FF5A"/>
    <w:rsid w:val="7E520C77"/>
    <w:rsid w:val="7E58A36E"/>
    <w:rsid w:val="7E5C19F6"/>
    <w:rsid w:val="7E5C3537"/>
    <w:rsid w:val="7E5D2EE6"/>
    <w:rsid w:val="7E637180"/>
    <w:rsid w:val="7E6AC530"/>
    <w:rsid w:val="7E6B67FB"/>
    <w:rsid w:val="7E6DE713"/>
    <w:rsid w:val="7E6FF7C5"/>
    <w:rsid w:val="7E703A86"/>
    <w:rsid w:val="7E7149AE"/>
    <w:rsid w:val="7E71D62B"/>
    <w:rsid w:val="7E7247DE"/>
    <w:rsid w:val="7E73B795"/>
    <w:rsid w:val="7E76B428"/>
    <w:rsid w:val="7E7D5387"/>
    <w:rsid w:val="7E7D9180"/>
    <w:rsid w:val="7E7E43FC"/>
    <w:rsid w:val="7E7FAE4E"/>
    <w:rsid w:val="7E81AC23"/>
    <w:rsid w:val="7E88D57F"/>
    <w:rsid w:val="7E8C4725"/>
    <w:rsid w:val="7E9422E3"/>
    <w:rsid w:val="7E94B646"/>
    <w:rsid w:val="7E95A4EC"/>
    <w:rsid w:val="7E9602C0"/>
    <w:rsid w:val="7E98F8D8"/>
    <w:rsid w:val="7E9B37AB"/>
    <w:rsid w:val="7E9F1394"/>
    <w:rsid w:val="7EA427AB"/>
    <w:rsid w:val="7EA513F5"/>
    <w:rsid w:val="7EA53B9F"/>
    <w:rsid w:val="7EA58BF4"/>
    <w:rsid w:val="7EA68939"/>
    <w:rsid w:val="7EA8C8C3"/>
    <w:rsid w:val="7EAA6D6F"/>
    <w:rsid w:val="7EAFBEB5"/>
    <w:rsid w:val="7EB45C67"/>
    <w:rsid w:val="7EB84C4E"/>
    <w:rsid w:val="7EB958F5"/>
    <w:rsid w:val="7EBA373D"/>
    <w:rsid w:val="7EBB7902"/>
    <w:rsid w:val="7EBCBA97"/>
    <w:rsid w:val="7EC05863"/>
    <w:rsid w:val="7EC558C1"/>
    <w:rsid w:val="7EC7F43A"/>
    <w:rsid w:val="7ECA75F8"/>
    <w:rsid w:val="7ECF9A60"/>
    <w:rsid w:val="7ECFC918"/>
    <w:rsid w:val="7ED0BB57"/>
    <w:rsid w:val="7ED2B70F"/>
    <w:rsid w:val="7ED5AEED"/>
    <w:rsid w:val="7EDDBBF6"/>
    <w:rsid w:val="7EDE2918"/>
    <w:rsid w:val="7EE09B56"/>
    <w:rsid w:val="7EE0D006"/>
    <w:rsid w:val="7EE33124"/>
    <w:rsid w:val="7EE33C7C"/>
    <w:rsid w:val="7EEBBAD6"/>
    <w:rsid w:val="7EEE1CD3"/>
    <w:rsid w:val="7EEE2EA7"/>
    <w:rsid w:val="7EEE5D07"/>
    <w:rsid w:val="7EEEA531"/>
    <w:rsid w:val="7EEF9F89"/>
    <w:rsid w:val="7EF039E1"/>
    <w:rsid w:val="7EF06709"/>
    <w:rsid w:val="7EF1240D"/>
    <w:rsid w:val="7EF126B8"/>
    <w:rsid w:val="7EF29717"/>
    <w:rsid w:val="7EF58925"/>
    <w:rsid w:val="7EF64C6A"/>
    <w:rsid w:val="7EF68E5D"/>
    <w:rsid w:val="7EF82CB2"/>
    <w:rsid w:val="7EF8A41C"/>
    <w:rsid w:val="7EFB2F03"/>
    <w:rsid w:val="7EFC278B"/>
    <w:rsid w:val="7EFC497A"/>
    <w:rsid w:val="7F03C7E6"/>
    <w:rsid w:val="7F05239C"/>
    <w:rsid w:val="7F06B437"/>
    <w:rsid w:val="7F07B03B"/>
    <w:rsid w:val="7F0D2FB1"/>
    <w:rsid w:val="7F103D1E"/>
    <w:rsid w:val="7F1058A8"/>
    <w:rsid w:val="7F1194F2"/>
    <w:rsid w:val="7F15DD04"/>
    <w:rsid w:val="7F164837"/>
    <w:rsid w:val="7F16D755"/>
    <w:rsid w:val="7F1B088E"/>
    <w:rsid w:val="7F1E305F"/>
    <w:rsid w:val="7F223D27"/>
    <w:rsid w:val="7F248C37"/>
    <w:rsid w:val="7F28E820"/>
    <w:rsid w:val="7F2C8529"/>
    <w:rsid w:val="7F2C8697"/>
    <w:rsid w:val="7F302633"/>
    <w:rsid w:val="7F3527D1"/>
    <w:rsid w:val="7F359A08"/>
    <w:rsid w:val="7F38D373"/>
    <w:rsid w:val="7F3AD65F"/>
    <w:rsid w:val="7F3B20C9"/>
    <w:rsid w:val="7F408CE0"/>
    <w:rsid w:val="7F417AC4"/>
    <w:rsid w:val="7F446AE4"/>
    <w:rsid w:val="7F4671CE"/>
    <w:rsid w:val="7F4753A3"/>
    <w:rsid w:val="7F541201"/>
    <w:rsid w:val="7F5A0016"/>
    <w:rsid w:val="7F5A12BD"/>
    <w:rsid w:val="7F5E7F71"/>
    <w:rsid w:val="7F5EA022"/>
    <w:rsid w:val="7F607721"/>
    <w:rsid w:val="7F685436"/>
    <w:rsid w:val="7F697441"/>
    <w:rsid w:val="7F6EC1C3"/>
    <w:rsid w:val="7F6F4B0C"/>
    <w:rsid w:val="7F72B1A7"/>
    <w:rsid w:val="7F77A29D"/>
    <w:rsid w:val="7F78FECB"/>
    <w:rsid w:val="7F7A1A91"/>
    <w:rsid w:val="7F84B6E9"/>
    <w:rsid w:val="7F87CD22"/>
    <w:rsid w:val="7F87DD0E"/>
    <w:rsid w:val="7F88CB91"/>
    <w:rsid w:val="7F8B0621"/>
    <w:rsid w:val="7F901783"/>
    <w:rsid w:val="7F934BFE"/>
    <w:rsid w:val="7F953DE4"/>
    <w:rsid w:val="7F95A3BA"/>
    <w:rsid w:val="7F9657A3"/>
    <w:rsid w:val="7F974ECF"/>
    <w:rsid w:val="7F9F0348"/>
    <w:rsid w:val="7FA2BF76"/>
    <w:rsid w:val="7FA3BA5B"/>
    <w:rsid w:val="7FA40DDB"/>
    <w:rsid w:val="7FA5538C"/>
    <w:rsid w:val="7FACCA38"/>
    <w:rsid w:val="7FAF4437"/>
    <w:rsid w:val="7FAF8D2B"/>
    <w:rsid w:val="7FAFD5C4"/>
    <w:rsid w:val="7FB19F2A"/>
    <w:rsid w:val="7FB4112E"/>
    <w:rsid w:val="7FB500C7"/>
    <w:rsid w:val="7FB962B1"/>
    <w:rsid w:val="7FBA1104"/>
    <w:rsid w:val="7FBB5962"/>
    <w:rsid w:val="7FBC5DFB"/>
    <w:rsid w:val="7FBCEFA4"/>
    <w:rsid w:val="7FBD4CAB"/>
    <w:rsid w:val="7FCCA573"/>
    <w:rsid w:val="7FD293BC"/>
    <w:rsid w:val="7FD872F2"/>
    <w:rsid w:val="7FDB17C0"/>
    <w:rsid w:val="7FDC93AC"/>
    <w:rsid w:val="7FE1EFCD"/>
    <w:rsid w:val="7FE43593"/>
    <w:rsid w:val="7FE94C18"/>
    <w:rsid w:val="7FEBA16C"/>
    <w:rsid w:val="7FED1D52"/>
    <w:rsid w:val="7FEE56B1"/>
    <w:rsid w:val="7FF02FBB"/>
    <w:rsid w:val="7FF43C87"/>
    <w:rsid w:val="7FF671AB"/>
    <w:rsid w:val="7FFB1056"/>
    <w:rsid w:val="7F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2F0B"/>
  <w15:chartTrackingRefBased/>
  <w15:docId w15:val="{92B59595-FF33-4505-BF4F-30A71F69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6A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6A21F57"/>
    <w:pPr>
      <w:keepNext/>
      <w:keepLines/>
      <w:jc w:val="center"/>
      <w:outlineLvl w:val="0"/>
    </w:pPr>
    <w:rPr>
      <w:rFonts w:ascii="Arial" w:eastAsiaTheme="majorEastAsia" w:hAnsi="Arial" w:cs="Arial"/>
      <w:b/>
      <w:bCs/>
      <w:sz w:val="52"/>
      <w:szCs w:val="52"/>
    </w:rPr>
  </w:style>
  <w:style w:type="paragraph" w:styleId="Heading2">
    <w:name w:val="heading 2"/>
    <w:basedOn w:val="Normal"/>
    <w:next w:val="Normal"/>
    <w:link w:val="Heading2Char"/>
    <w:uiPriority w:val="9"/>
    <w:unhideWhenUsed/>
    <w:qFormat/>
    <w:rsid w:val="00687DD9"/>
    <w:pPr>
      <w:keepNext/>
      <w:keepLines/>
      <w:outlineLvl w:val="1"/>
    </w:pPr>
    <w:rPr>
      <w:b/>
      <w:bCs/>
      <w:sz w:val="36"/>
      <w:szCs w:val="36"/>
      <w:u w:val="single"/>
    </w:rPr>
  </w:style>
  <w:style w:type="paragraph" w:styleId="Heading3">
    <w:name w:val="heading 3"/>
    <w:basedOn w:val="Normal"/>
    <w:next w:val="Normal"/>
    <w:link w:val="Heading3Char"/>
    <w:uiPriority w:val="9"/>
    <w:unhideWhenUsed/>
    <w:qFormat/>
    <w:rsid w:val="00687DD9"/>
    <w:pPr>
      <w:keepNext/>
      <w:keepLines/>
      <w:outlineLvl w:val="2"/>
    </w:pPr>
    <w:rPr>
      <w:b/>
      <w:bCs/>
      <w:sz w:val="32"/>
      <w:szCs w:val="32"/>
    </w:rPr>
  </w:style>
  <w:style w:type="paragraph" w:styleId="Heading4">
    <w:name w:val="heading 4"/>
    <w:basedOn w:val="Normal"/>
    <w:next w:val="Normal"/>
    <w:link w:val="Heading4Char"/>
    <w:uiPriority w:val="9"/>
    <w:unhideWhenUsed/>
    <w:qFormat/>
    <w:rsid w:val="00AA33CE"/>
    <w:pPr>
      <w:outlineLvl w:val="3"/>
    </w:pPr>
    <w:rPr>
      <w:b/>
      <w:bCs/>
      <w:u w:val="single"/>
    </w:rPr>
  </w:style>
  <w:style w:type="paragraph" w:styleId="Heading5">
    <w:name w:val="heading 5"/>
    <w:basedOn w:val="Normal"/>
    <w:next w:val="Normal"/>
    <w:link w:val="Heading5Char"/>
    <w:uiPriority w:val="9"/>
    <w:unhideWhenUsed/>
    <w:qFormat/>
    <w:rsid w:val="06A21F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6A21F57"/>
    <w:pPr>
      <w:keepNext/>
      <w:keepLines/>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6A21F57"/>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6A21F57"/>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6A21F57"/>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6A21F57"/>
    <w:rPr>
      <w:rFonts w:ascii="Arial" w:eastAsiaTheme="majorEastAsia" w:hAnsi="Arial" w:cs="Arial"/>
      <w:b/>
      <w:bCs/>
      <w:sz w:val="52"/>
      <w:szCs w:val="52"/>
    </w:rPr>
  </w:style>
  <w:style w:type="character" w:customStyle="1" w:styleId="Heading2Char">
    <w:name w:val="Heading 2 Char"/>
    <w:basedOn w:val="DefaultParagraphFont"/>
    <w:link w:val="Heading2"/>
    <w:uiPriority w:val="9"/>
    <w:rsid w:val="00687DD9"/>
    <w:rPr>
      <w:rFonts w:ascii="Times New Roman" w:eastAsia="Times New Roman" w:hAnsi="Times New Roman" w:cs="Times New Roman"/>
      <w:b/>
      <w:bCs/>
      <w:sz w:val="36"/>
      <w:szCs w:val="36"/>
      <w:u w:val="single"/>
    </w:rPr>
  </w:style>
  <w:style w:type="character" w:customStyle="1" w:styleId="Heading3Char">
    <w:name w:val="Heading 3 Char"/>
    <w:basedOn w:val="DefaultParagraphFont"/>
    <w:link w:val="Heading3"/>
    <w:uiPriority w:val="9"/>
    <w:rsid w:val="00687DD9"/>
    <w:rPr>
      <w:rFonts w:ascii="Times New Roman" w:eastAsia="Times New Roman" w:hAnsi="Times New Roman" w:cs="Times New Roman"/>
      <w:b/>
      <w:bCs/>
      <w:sz w:val="32"/>
      <w:szCs w:val="32"/>
    </w:rPr>
  </w:style>
  <w:style w:type="character" w:customStyle="1" w:styleId="Heading4Char">
    <w:name w:val="Heading 4 Char"/>
    <w:basedOn w:val="DefaultParagraphFont"/>
    <w:link w:val="Heading4"/>
    <w:uiPriority w:val="9"/>
    <w:rsid w:val="00AA33CE"/>
    <w:rPr>
      <w:rFonts w:ascii="Times New Roman" w:eastAsia="Times New Roman" w:hAnsi="Times New Roman" w:cs="Times New Roman"/>
      <w:b/>
      <w:bCs/>
      <w:u w:val="single"/>
    </w:rPr>
  </w:style>
  <w:style w:type="character" w:styleId="Hyperlink">
    <w:name w:val="Hyperlink"/>
    <w:basedOn w:val="DefaultParagraphFont"/>
    <w:uiPriority w:val="99"/>
    <w:unhideWhenUsed/>
    <w:qFormat/>
    <w:rsid w:val="00B2547F"/>
    <w:rPr>
      <w:rFonts w:ascii="Times New Roman" w:hAnsi="Times New Roman"/>
      <w:color w:val="538135" w:themeColor="accent6" w:themeShade="BF"/>
      <w:sz w:val="22"/>
      <w:u w:val="single"/>
    </w:rPr>
  </w:style>
  <w:style w:type="paragraph" w:styleId="ListBullet">
    <w:name w:val="List Bullet"/>
    <w:basedOn w:val="Normal"/>
    <w:uiPriority w:val="99"/>
    <w:unhideWhenUsed/>
    <w:rsid w:val="06A21F57"/>
    <w:pPr>
      <w:numPr>
        <w:numId w:val="20"/>
      </w:numPr>
      <w:spacing w:after="240"/>
    </w:pPr>
    <w:rPr>
      <w:rFonts w:ascii="Georgia" w:eastAsiaTheme="minorEastAsia" w:hAnsi="Georgia" w:cs="Times New Roman (Body CS)"/>
    </w:rPr>
  </w:style>
  <w:style w:type="character" w:styleId="UnresolvedMention">
    <w:name w:val="Unresolved Mention"/>
    <w:basedOn w:val="DefaultParagraphFont"/>
    <w:uiPriority w:val="99"/>
    <w:semiHidden/>
    <w:unhideWhenUsed/>
    <w:rsid w:val="00692150"/>
    <w:rPr>
      <w:color w:val="605E5C"/>
      <w:shd w:val="clear" w:color="auto" w:fill="E1DFDD"/>
    </w:rPr>
  </w:style>
  <w:style w:type="paragraph" w:styleId="Title">
    <w:name w:val="Title"/>
    <w:basedOn w:val="Normal"/>
    <w:next w:val="Normal"/>
    <w:link w:val="TitleChar"/>
    <w:uiPriority w:val="10"/>
    <w:qFormat/>
    <w:rsid w:val="06A21F57"/>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6A21F57"/>
    <w:rPr>
      <w:rFonts w:eastAsiaTheme="minorEastAsia"/>
      <w:color w:val="5A5A5A"/>
    </w:rPr>
  </w:style>
  <w:style w:type="paragraph" w:styleId="Quote">
    <w:name w:val="Quote"/>
    <w:basedOn w:val="Normal"/>
    <w:next w:val="Normal"/>
    <w:link w:val="QuoteChar"/>
    <w:uiPriority w:val="29"/>
    <w:qFormat/>
    <w:rsid w:val="06A21F5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6A21F57"/>
    <w:pPr>
      <w:spacing w:before="360" w:after="360"/>
      <w:ind w:left="864" w:right="864"/>
      <w:jc w:val="center"/>
    </w:pPr>
    <w:rPr>
      <w:i/>
      <w:iCs/>
      <w:color w:val="4472C4" w:themeColor="accent1"/>
    </w:rPr>
  </w:style>
  <w:style w:type="paragraph" w:styleId="ListParagraph">
    <w:name w:val="List Paragraph"/>
    <w:basedOn w:val="Normal"/>
    <w:uiPriority w:val="34"/>
    <w:qFormat/>
    <w:rsid w:val="06A21F57"/>
    <w:pPr>
      <w:ind w:left="720"/>
      <w:contextualSpacing/>
    </w:pPr>
  </w:style>
  <w:style w:type="character" w:customStyle="1" w:styleId="Heading5Char">
    <w:name w:val="Heading 5 Char"/>
    <w:basedOn w:val="DefaultParagraphFont"/>
    <w:link w:val="Heading5"/>
    <w:uiPriority w:val="9"/>
    <w:rsid w:val="06A21F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6A21F57"/>
    <w:rPr>
      <w:rFonts w:asciiTheme="majorHAnsi" w:eastAsiaTheme="majorEastAsia" w:hAnsiTheme="majorHAnsi" w:cstheme="majorBidi"/>
      <w:color w:val="1F3763"/>
    </w:rPr>
  </w:style>
  <w:style w:type="character" w:customStyle="1" w:styleId="Heading7Char">
    <w:name w:val="Heading 7 Char"/>
    <w:basedOn w:val="DefaultParagraphFont"/>
    <w:link w:val="Heading7"/>
    <w:uiPriority w:val="9"/>
    <w:rsid w:val="06A21F57"/>
    <w:rPr>
      <w:rFonts w:asciiTheme="majorHAnsi" w:eastAsiaTheme="majorEastAsia" w:hAnsiTheme="majorHAnsi" w:cstheme="majorBidi"/>
      <w:i/>
      <w:iCs/>
      <w:color w:val="1F3763"/>
    </w:rPr>
  </w:style>
  <w:style w:type="character" w:customStyle="1" w:styleId="Heading8Char">
    <w:name w:val="Heading 8 Char"/>
    <w:basedOn w:val="DefaultParagraphFont"/>
    <w:link w:val="Heading8"/>
    <w:uiPriority w:val="9"/>
    <w:rsid w:val="06A21F57"/>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6A21F57"/>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06A21F57"/>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06A21F57"/>
    <w:rPr>
      <w:rFonts w:asciiTheme="minorHAnsi" w:eastAsiaTheme="minorEastAsia" w:hAnsiTheme="minorHAnsi" w:cstheme="minorBidi"/>
      <w:color w:val="5A5A5A"/>
    </w:rPr>
  </w:style>
  <w:style w:type="character" w:customStyle="1" w:styleId="QuoteChar">
    <w:name w:val="Quote Char"/>
    <w:basedOn w:val="DefaultParagraphFont"/>
    <w:link w:val="Quote"/>
    <w:uiPriority w:val="29"/>
    <w:rsid w:val="06A21F57"/>
    <w:rPr>
      <w:rFonts w:ascii="Times New Roman" w:eastAsiaTheme="minorEastAsia" w:hAnsi="Times New Roman" w:cs="Times New Roman"/>
      <w:i/>
      <w:iCs/>
      <w:color w:val="404040" w:themeColor="text1" w:themeTint="BF"/>
    </w:rPr>
  </w:style>
  <w:style w:type="character" w:customStyle="1" w:styleId="IntenseQuoteChar">
    <w:name w:val="Intense Quote Char"/>
    <w:basedOn w:val="DefaultParagraphFont"/>
    <w:link w:val="IntenseQuote"/>
    <w:uiPriority w:val="30"/>
    <w:rsid w:val="06A21F57"/>
    <w:rPr>
      <w:rFonts w:ascii="Times New Roman" w:eastAsiaTheme="minorEastAsia" w:hAnsi="Times New Roman" w:cs="Times New Roman"/>
      <w:i/>
      <w:iCs/>
      <w:color w:val="4472C4" w:themeColor="accent1"/>
    </w:rPr>
  </w:style>
  <w:style w:type="paragraph" w:styleId="TOC1">
    <w:name w:val="toc 1"/>
    <w:basedOn w:val="Normal"/>
    <w:next w:val="Normal"/>
    <w:uiPriority w:val="39"/>
    <w:unhideWhenUsed/>
    <w:rsid w:val="06A21F57"/>
    <w:pPr>
      <w:spacing w:after="100"/>
    </w:pPr>
  </w:style>
  <w:style w:type="paragraph" w:styleId="TOC2">
    <w:name w:val="toc 2"/>
    <w:basedOn w:val="Normal"/>
    <w:next w:val="Normal"/>
    <w:uiPriority w:val="39"/>
    <w:unhideWhenUsed/>
    <w:rsid w:val="06A21F57"/>
    <w:pPr>
      <w:spacing w:after="100"/>
      <w:ind w:left="220"/>
    </w:pPr>
  </w:style>
  <w:style w:type="paragraph" w:styleId="TOC3">
    <w:name w:val="toc 3"/>
    <w:basedOn w:val="Normal"/>
    <w:next w:val="Normal"/>
    <w:uiPriority w:val="39"/>
    <w:unhideWhenUsed/>
    <w:rsid w:val="06A21F57"/>
    <w:pPr>
      <w:spacing w:after="100"/>
      <w:ind w:left="440"/>
    </w:pPr>
  </w:style>
  <w:style w:type="paragraph" w:styleId="TOC4">
    <w:name w:val="toc 4"/>
    <w:basedOn w:val="Normal"/>
    <w:next w:val="Normal"/>
    <w:uiPriority w:val="39"/>
    <w:unhideWhenUsed/>
    <w:rsid w:val="06A21F57"/>
    <w:pPr>
      <w:spacing w:after="100"/>
      <w:ind w:left="660"/>
    </w:pPr>
  </w:style>
  <w:style w:type="paragraph" w:styleId="TOC5">
    <w:name w:val="toc 5"/>
    <w:basedOn w:val="Normal"/>
    <w:next w:val="Normal"/>
    <w:uiPriority w:val="39"/>
    <w:unhideWhenUsed/>
    <w:rsid w:val="06A21F57"/>
    <w:pPr>
      <w:spacing w:after="100"/>
      <w:ind w:left="880"/>
    </w:pPr>
  </w:style>
  <w:style w:type="paragraph" w:styleId="TOC6">
    <w:name w:val="toc 6"/>
    <w:basedOn w:val="Normal"/>
    <w:next w:val="Normal"/>
    <w:uiPriority w:val="39"/>
    <w:unhideWhenUsed/>
    <w:rsid w:val="06A21F57"/>
    <w:pPr>
      <w:spacing w:after="100"/>
      <w:ind w:left="1100"/>
    </w:pPr>
  </w:style>
  <w:style w:type="paragraph" w:styleId="TOC7">
    <w:name w:val="toc 7"/>
    <w:basedOn w:val="Normal"/>
    <w:next w:val="Normal"/>
    <w:uiPriority w:val="39"/>
    <w:unhideWhenUsed/>
    <w:rsid w:val="06A21F57"/>
    <w:pPr>
      <w:spacing w:after="100"/>
      <w:ind w:left="1320"/>
    </w:pPr>
  </w:style>
  <w:style w:type="paragraph" w:styleId="TOC8">
    <w:name w:val="toc 8"/>
    <w:basedOn w:val="Normal"/>
    <w:next w:val="Normal"/>
    <w:uiPriority w:val="39"/>
    <w:unhideWhenUsed/>
    <w:rsid w:val="06A21F57"/>
    <w:pPr>
      <w:spacing w:after="100"/>
      <w:ind w:left="1540"/>
    </w:pPr>
  </w:style>
  <w:style w:type="paragraph" w:styleId="TOC9">
    <w:name w:val="toc 9"/>
    <w:basedOn w:val="Normal"/>
    <w:next w:val="Normal"/>
    <w:uiPriority w:val="39"/>
    <w:unhideWhenUsed/>
    <w:rsid w:val="06A21F57"/>
    <w:pPr>
      <w:spacing w:after="100"/>
      <w:ind w:left="1760"/>
    </w:pPr>
  </w:style>
  <w:style w:type="paragraph" w:styleId="EndnoteText">
    <w:name w:val="endnote text"/>
    <w:basedOn w:val="Normal"/>
    <w:link w:val="EndnoteTextChar"/>
    <w:uiPriority w:val="99"/>
    <w:semiHidden/>
    <w:unhideWhenUsed/>
    <w:rsid w:val="06A21F57"/>
    <w:rPr>
      <w:sz w:val="20"/>
      <w:szCs w:val="20"/>
    </w:rPr>
  </w:style>
  <w:style w:type="character" w:customStyle="1" w:styleId="EndnoteTextChar">
    <w:name w:val="Endnote Text Char"/>
    <w:basedOn w:val="DefaultParagraphFont"/>
    <w:link w:val="EndnoteText"/>
    <w:uiPriority w:val="99"/>
    <w:semiHidden/>
    <w:rsid w:val="06A21F57"/>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6A21F57"/>
    <w:pPr>
      <w:tabs>
        <w:tab w:val="center" w:pos="4680"/>
        <w:tab w:val="right" w:pos="9360"/>
      </w:tabs>
    </w:pPr>
  </w:style>
  <w:style w:type="character" w:customStyle="1" w:styleId="FooterChar">
    <w:name w:val="Footer Char"/>
    <w:basedOn w:val="DefaultParagraphFont"/>
    <w:link w:val="Footer"/>
    <w:uiPriority w:val="99"/>
    <w:rsid w:val="06A21F57"/>
    <w:rPr>
      <w:rFonts w:ascii="Times New Roman" w:eastAsiaTheme="minorEastAsia" w:hAnsi="Times New Roman" w:cs="Times New Roman"/>
    </w:rPr>
  </w:style>
  <w:style w:type="paragraph" w:styleId="FootnoteText">
    <w:name w:val="footnote text"/>
    <w:basedOn w:val="Normal"/>
    <w:link w:val="FootnoteTextChar"/>
    <w:uiPriority w:val="99"/>
    <w:semiHidden/>
    <w:unhideWhenUsed/>
    <w:rsid w:val="06A21F57"/>
    <w:rPr>
      <w:sz w:val="20"/>
      <w:szCs w:val="20"/>
    </w:rPr>
  </w:style>
  <w:style w:type="character" w:customStyle="1" w:styleId="FootnoteTextChar">
    <w:name w:val="Footnote Text Char"/>
    <w:basedOn w:val="DefaultParagraphFont"/>
    <w:link w:val="FootnoteText"/>
    <w:uiPriority w:val="99"/>
    <w:semiHidden/>
    <w:rsid w:val="06A21F57"/>
    <w:rPr>
      <w:rFonts w:ascii="Times New Roman" w:eastAsiaTheme="minorEastAsia" w:hAnsi="Times New Roman" w:cs="Times New Roman"/>
      <w:sz w:val="20"/>
      <w:szCs w:val="20"/>
    </w:rPr>
  </w:style>
  <w:style w:type="paragraph" w:styleId="Header">
    <w:name w:val="header"/>
    <w:basedOn w:val="Normal"/>
    <w:link w:val="HeaderChar"/>
    <w:uiPriority w:val="99"/>
    <w:unhideWhenUsed/>
    <w:rsid w:val="06A21F57"/>
    <w:pPr>
      <w:tabs>
        <w:tab w:val="center" w:pos="4680"/>
        <w:tab w:val="right" w:pos="9360"/>
      </w:tabs>
    </w:pPr>
  </w:style>
  <w:style w:type="character" w:customStyle="1" w:styleId="HeaderChar">
    <w:name w:val="Header Char"/>
    <w:basedOn w:val="DefaultParagraphFont"/>
    <w:link w:val="Header"/>
    <w:uiPriority w:val="99"/>
    <w:rsid w:val="06A21F57"/>
    <w:rPr>
      <w:rFonts w:ascii="Times New Roman" w:eastAsiaTheme="minorEastAsia" w:hAnsi="Times New Roman" w:cs="Times New Roman"/>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F024D7"/>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47D06"/>
    <w:rPr>
      <w:b/>
      <w:bCs/>
    </w:rPr>
  </w:style>
  <w:style w:type="character" w:customStyle="1" w:styleId="CommentSubjectChar">
    <w:name w:val="Comment Subject Char"/>
    <w:basedOn w:val="CommentTextChar"/>
    <w:link w:val="CommentSubject"/>
    <w:uiPriority w:val="99"/>
    <w:semiHidden/>
    <w:rsid w:val="00F47D06"/>
    <w:rPr>
      <w:rFonts w:ascii="Times New Roman" w:hAnsi="Times New Roman" w:cs="Times New Roman"/>
      <w:b/>
      <w:bCs/>
      <w:sz w:val="20"/>
      <w:szCs w:val="20"/>
    </w:rPr>
  </w:style>
  <w:style w:type="paragraph" w:styleId="Revision">
    <w:name w:val="Revision"/>
    <w:hidden/>
    <w:uiPriority w:val="99"/>
    <w:semiHidden/>
    <w:rsid w:val="00090F7B"/>
    <w:pPr>
      <w:spacing w:after="0" w:line="240" w:lineRule="auto"/>
    </w:pPr>
    <w:rPr>
      <w:rFonts w:ascii="Times New Roman" w:eastAsia="Times New Roman" w:hAnsi="Times New Roman" w:cs="Times New Roman"/>
    </w:rPr>
  </w:style>
  <w:style w:type="paragraph" w:customStyle="1" w:styleId="paragraph">
    <w:name w:val="paragraph"/>
    <w:basedOn w:val="Normal"/>
    <w:rsid w:val="00F13AF0"/>
    <w:pPr>
      <w:spacing w:before="100" w:beforeAutospacing="1" w:after="100" w:afterAutospacing="1"/>
    </w:pPr>
    <w:rPr>
      <w:sz w:val="24"/>
      <w:szCs w:val="24"/>
    </w:rPr>
  </w:style>
  <w:style w:type="character" w:customStyle="1" w:styleId="normaltextrun">
    <w:name w:val="normaltextrun"/>
    <w:basedOn w:val="DefaultParagraphFont"/>
    <w:rsid w:val="00F13AF0"/>
  </w:style>
  <w:style w:type="character" w:customStyle="1" w:styleId="eop">
    <w:name w:val="eop"/>
    <w:basedOn w:val="DefaultParagraphFont"/>
    <w:rsid w:val="00F13AF0"/>
  </w:style>
  <w:style w:type="paragraph" w:styleId="TOCHeading">
    <w:name w:val="TOC Heading"/>
    <w:basedOn w:val="Heading1"/>
    <w:next w:val="Normal"/>
    <w:uiPriority w:val="39"/>
    <w:unhideWhenUsed/>
    <w:qFormat/>
    <w:rsid w:val="00DA6253"/>
    <w:pPr>
      <w:spacing w:before="240" w:line="259" w:lineRule="auto"/>
      <w:jc w:val="left"/>
      <w:outlineLvl w:val="9"/>
    </w:pPr>
    <w:rPr>
      <w:rFonts w:asciiTheme="majorHAnsi" w:hAnsiTheme="majorHAnsi" w:cstheme="majorBidi"/>
      <w:b w:val="0"/>
      <w:bCs w:val="0"/>
      <w:color w:val="2F5496" w:themeColor="accent1" w:themeShade="BF"/>
      <w:sz w:val="32"/>
      <w:szCs w:val="32"/>
    </w:rPr>
  </w:style>
  <w:style w:type="paragraph" w:customStyle="1" w:styleId="Default">
    <w:name w:val="Default"/>
    <w:rsid w:val="00005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3742">
      <w:bodyDiv w:val="1"/>
      <w:marLeft w:val="0"/>
      <w:marRight w:val="0"/>
      <w:marTop w:val="0"/>
      <w:marBottom w:val="0"/>
      <w:divBdr>
        <w:top w:val="none" w:sz="0" w:space="0" w:color="auto"/>
        <w:left w:val="none" w:sz="0" w:space="0" w:color="auto"/>
        <w:bottom w:val="none" w:sz="0" w:space="0" w:color="auto"/>
        <w:right w:val="none" w:sz="0" w:space="0" w:color="auto"/>
      </w:divBdr>
      <w:divsChild>
        <w:div w:id="2122063581">
          <w:marLeft w:val="0"/>
          <w:marRight w:val="0"/>
          <w:marTop w:val="0"/>
          <w:marBottom w:val="0"/>
          <w:divBdr>
            <w:top w:val="none" w:sz="0" w:space="0" w:color="auto"/>
            <w:left w:val="none" w:sz="0" w:space="0" w:color="auto"/>
            <w:bottom w:val="none" w:sz="0" w:space="0" w:color="auto"/>
            <w:right w:val="none" w:sz="0" w:space="0" w:color="auto"/>
          </w:divBdr>
          <w:divsChild>
            <w:div w:id="162222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3333">
      <w:bodyDiv w:val="1"/>
      <w:marLeft w:val="0"/>
      <w:marRight w:val="0"/>
      <w:marTop w:val="0"/>
      <w:marBottom w:val="0"/>
      <w:divBdr>
        <w:top w:val="none" w:sz="0" w:space="0" w:color="auto"/>
        <w:left w:val="none" w:sz="0" w:space="0" w:color="auto"/>
        <w:bottom w:val="none" w:sz="0" w:space="0" w:color="auto"/>
        <w:right w:val="none" w:sz="0" w:space="0" w:color="auto"/>
      </w:divBdr>
      <w:divsChild>
        <w:div w:id="844787333">
          <w:marLeft w:val="0"/>
          <w:marRight w:val="0"/>
          <w:marTop w:val="0"/>
          <w:marBottom w:val="0"/>
          <w:divBdr>
            <w:top w:val="none" w:sz="0" w:space="0" w:color="auto"/>
            <w:left w:val="none" w:sz="0" w:space="0" w:color="auto"/>
            <w:bottom w:val="none" w:sz="0" w:space="0" w:color="auto"/>
            <w:right w:val="none" w:sz="0" w:space="0" w:color="auto"/>
          </w:divBdr>
          <w:divsChild>
            <w:div w:id="10973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50353">
      <w:bodyDiv w:val="1"/>
      <w:marLeft w:val="0"/>
      <w:marRight w:val="0"/>
      <w:marTop w:val="0"/>
      <w:marBottom w:val="0"/>
      <w:divBdr>
        <w:top w:val="none" w:sz="0" w:space="0" w:color="auto"/>
        <w:left w:val="none" w:sz="0" w:space="0" w:color="auto"/>
        <w:bottom w:val="none" w:sz="0" w:space="0" w:color="auto"/>
        <w:right w:val="none" w:sz="0" w:space="0" w:color="auto"/>
      </w:divBdr>
      <w:divsChild>
        <w:div w:id="1699969990">
          <w:marLeft w:val="0"/>
          <w:marRight w:val="0"/>
          <w:marTop w:val="0"/>
          <w:marBottom w:val="0"/>
          <w:divBdr>
            <w:top w:val="none" w:sz="0" w:space="0" w:color="auto"/>
            <w:left w:val="none" w:sz="0" w:space="0" w:color="auto"/>
            <w:bottom w:val="none" w:sz="0" w:space="0" w:color="auto"/>
            <w:right w:val="none" w:sz="0" w:space="0" w:color="auto"/>
          </w:divBdr>
          <w:divsChild>
            <w:div w:id="888347075">
              <w:marLeft w:val="0"/>
              <w:marRight w:val="0"/>
              <w:marTop w:val="0"/>
              <w:marBottom w:val="0"/>
              <w:divBdr>
                <w:top w:val="none" w:sz="0" w:space="0" w:color="auto"/>
                <w:left w:val="none" w:sz="0" w:space="0" w:color="auto"/>
                <w:bottom w:val="none" w:sz="0" w:space="0" w:color="auto"/>
                <w:right w:val="none" w:sz="0" w:space="0" w:color="auto"/>
              </w:divBdr>
              <w:divsChild>
                <w:div w:id="176799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03210">
      <w:bodyDiv w:val="1"/>
      <w:marLeft w:val="0"/>
      <w:marRight w:val="0"/>
      <w:marTop w:val="0"/>
      <w:marBottom w:val="0"/>
      <w:divBdr>
        <w:top w:val="none" w:sz="0" w:space="0" w:color="auto"/>
        <w:left w:val="none" w:sz="0" w:space="0" w:color="auto"/>
        <w:bottom w:val="none" w:sz="0" w:space="0" w:color="auto"/>
        <w:right w:val="none" w:sz="0" w:space="0" w:color="auto"/>
      </w:divBdr>
    </w:div>
    <w:div w:id="1889105572">
      <w:bodyDiv w:val="1"/>
      <w:marLeft w:val="0"/>
      <w:marRight w:val="0"/>
      <w:marTop w:val="0"/>
      <w:marBottom w:val="0"/>
      <w:divBdr>
        <w:top w:val="none" w:sz="0" w:space="0" w:color="auto"/>
        <w:left w:val="none" w:sz="0" w:space="0" w:color="auto"/>
        <w:bottom w:val="none" w:sz="0" w:space="0" w:color="auto"/>
        <w:right w:val="none" w:sz="0" w:space="0" w:color="auto"/>
      </w:divBdr>
      <w:divsChild>
        <w:div w:id="1113943316">
          <w:marLeft w:val="0"/>
          <w:marRight w:val="0"/>
          <w:marTop w:val="0"/>
          <w:marBottom w:val="0"/>
          <w:divBdr>
            <w:top w:val="none" w:sz="0" w:space="0" w:color="auto"/>
            <w:left w:val="none" w:sz="0" w:space="0" w:color="auto"/>
            <w:bottom w:val="none" w:sz="0" w:space="0" w:color="auto"/>
            <w:right w:val="none" w:sz="0" w:space="0" w:color="auto"/>
          </w:divBdr>
        </w:div>
        <w:div w:id="1136027777">
          <w:marLeft w:val="0"/>
          <w:marRight w:val="0"/>
          <w:marTop w:val="0"/>
          <w:marBottom w:val="0"/>
          <w:divBdr>
            <w:top w:val="none" w:sz="0" w:space="0" w:color="auto"/>
            <w:left w:val="none" w:sz="0" w:space="0" w:color="auto"/>
            <w:bottom w:val="none" w:sz="0" w:space="0" w:color="auto"/>
            <w:right w:val="none" w:sz="0" w:space="0" w:color="auto"/>
          </w:divBdr>
        </w:div>
        <w:div w:id="1379620820">
          <w:marLeft w:val="0"/>
          <w:marRight w:val="0"/>
          <w:marTop w:val="0"/>
          <w:marBottom w:val="0"/>
          <w:divBdr>
            <w:top w:val="none" w:sz="0" w:space="0" w:color="auto"/>
            <w:left w:val="none" w:sz="0" w:space="0" w:color="auto"/>
            <w:bottom w:val="none" w:sz="0" w:space="0" w:color="auto"/>
            <w:right w:val="none" w:sz="0" w:space="0" w:color="auto"/>
          </w:divBdr>
        </w:div>
      </w:divsChild>
    </w:div>
    <w:div w:id="2108228257">
      <w:bodyDiv w:val="1"/>
      <w:marLeft w:val="0"/>
      <w:marRight w:val="0"/>
      <w:marTop w:val="0"/>
      <w:marBottom w:val="0"/>
      <w:divBdr>
        <w:top w:val="none" w:sz="0" w:space="0" w:color="auto"/>
        <w:left w:val="none" w:sz="0" w:space="0" w:color="auto"/>
        <w:bottom w:val="none" w:sz="0" w:space="0" w:color="auto"/>
        <w:right w:val="none" w:sz="0" w:space="0" w:color="auto"/>
      </w:divBdr>
      <w:divsChild>
        <w:div w:id="188757469">
          <w:marLeft w:val="0"/>
          <w:marRight w:val="0"/>
          <w:marTop w:val="0"/>
          <w:marBottom w:val="0"/>
          <w:divBdr>
            <w:top w:val="none" w:sz="0" w:space="0" w:color="auto"/>
            <w:left w:val="none" w:sz="0" w:space="0" w:color="auto"/>
            <w:bottom w:val="none" w:sz="0" w:space="0" w:color="auto"/>
            <w:right w:val="none" w:sz="0" w:space="0" w:color="auto"/>
          </w:divBdr>
          <w:divsChild>
            <w:div w:id="2399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partanexperiences.msu.edu/about/handbook/graduate-student-rights-responsibilities/index.html" TargetMode="External"/><Relationship Id="rId21" Type="http://schemas.openxmlformats.org/officeDocument/2006/relationships/hyperlink" Target="https://webaccess.msu.edu/policy" TargetMode="External"/><Relationship Id="rId63" Type="http://schemas.openxmlformats.org/officeDocument/2006/relationships/hyperlink" Target="https://hr.msu.edu/benefits/stu-grad-asst/voluntary-health.html" TargetMode="External"/><Relationship Id="rId159" Type="http://schemas.openxmlformats.org/officeDocument/2006/relationships/hyperlink" Target="https://hr.msu.edu/employment/graduate-assistants/stipend-ranges.html" TargetMode="External"/><Relationship Id="rId170" Type="http://schemas.openxmlformats.org/officeDocument/2006/relationships/hyperlink" Target="https://hr.msu.edu/time-off-leave/holiday-schedule.html" TargetMode="External"/><Relationship Id="rId226" Type="http://schemas.openxmlformats.org/officeDocument/2006/relationships/hyperlink" Target="https://reg.msu.edu/AcademicPrograms/Print.aspx?Section=1112" TargetMode="External"/><Relationship Id="rId268" Type="http://schemas.openxmlformats.org/officeDocument/2006/relationships/hyperlink" Target="https://reg.msu.edu/academicprograms/Text.aspx?Section=120" TargetMode="External"/><Relationship Id="rId32" Type="http://schemas.openxmlformats.org/officeDocument/2006/relationships/hyperlink" Target="https://grad.msu.edu/optimizing-mentoring" TargetMode="External"/><Relationship Id="rId74" Type="http://schemas.openxmlformats.org/officeDocument/2006/relationships/hyperlink" Target="https://studentparents.msu.edu/" TargetMode="External"/><Relationship Id="rId128" Type="http://schemas.openxmlformats.org/officeDocument/2006/relationships/hyperlink" Target="https://civilrights.msu.edu/index.html" TargetMode="External"/><Relationship Id="rId5" Type="http://schemas.openxmlformats.org/officeDocument/2006/relationships/numbering" Target="numbering.xml"/><Relationship Id="rId181" Type="http://schemas.openxmlformats.org/officeDocument/2006/relationships/hyperlink" Target="https://www.hr.msu.edu/ua/leaving-msu/documents/TerminationChecklist.pdf" TargetMode="External"/><Relationship Id="rId237" Type="http://schemas.openxmlformats.org/officeDocument/2006/relationships/hyperlink" Target="https://reg.msu.edu/AcademicPrograms/Text.aspx?Section=120" TargetMode="External"/><Relationship Id="rId279" Type="http://schemas.openxmlformats.org/officeDocument/2006/relationships/hyperlink" Target="mailto:hornjere@msu.edu" TargetMode="External"/><Relationship Id="rId22" Type="http://schemas.openxmlformats.org/officeDocument/2006/relationships/hyperlink" Target="https://spartanexperiences.msu.edu/about/handbook/regulations/general-student-regulations.html" TargetMode="External"/><Relationship Id="rId43" Type="http://schemas.openxmlformats.org/officeDocument/2006/relationships/hyperlink" Target="https://grad.msu.edu/forms" TargetMode="External"/><Relationship Id="rId64" Type="http://schemas.openxmlformats.org/officeDocument/2006/relationships/hyperlink" Target="https://hr.msu.edu/benefits/stu-grad-asst/ga-health.html" TargetMode="External"/><Relationship Id="rId118" Type="http://schemas.openxmlformats.org/officeDocument/2006/relationships/hyperlink" Target="https://spartanexperiences.msu.edu/about/handbook/graduate-student-rights-responsibilities/index.html" TargetMode="External"/><Relationship Id="rId139" Type="http://schemas.openxmlformats.org/officeDocument/2006/relationships/hyperlink" Target="https://grad.msu.edu/researchintegrity" TargetMode="External"/><Relationship Id="rId85" Type="http://schemas.openxmlformats.org/officeDocument/2006/relationships/hyperlink" Target="https://reg.msu.edu/AcademicPrograms/Text.aspx?Section=111" TargetMode="External"/><Relationship Id="rId150" Type="http://schemas.openxmlformats.org/officeDocument/2006/relationships/hyperlink" Target="https://ai.msu.edu/" TargetMode="External"/><Relationship Id="rId171" Type="http://schemas.openxmlformats.org/officeDocument/2006/relationships/hyperlink" Target="https://reg.msu.edu/ROInfo/Calendar/academic.aspx" TargetMode="External"/><Relationship Id="rId192" Type="http://schemas.openxmlformats.org/officeDocument/2006/relationships/hyperlink" Target="https://reg.msu.edu/AcademicPrograms/Text.aspx?Section=114" TargetMode="External"/><Relationship Id="rId206" Type="http://schemas.openxmlformats.org/officeDocument/2006/relationships/hyperlink" Target="https://engineering.msu.edu/about/departments/chems/contact-us" TargetMode="External"/><Relationship Id="rId227" Type="http://schemas.openxmlformats.org/officeDocument/2006/relationships/hyperlink" Target="https://reg.msu.edu/AcademicPrograms/Print.aspx?Section=1112" TargetMode="External"/><Relationship Id="rId248" Type="http://schemas.openxmlformats.org/officeDocument/2006/relationships/hyperlink" Target="https://reg.msu.edu/AcademicPrograms/Text.aspx?Section=120" TargetMode="External"/><Relationship Id="rId269" Type="http://schemas.openxmlformats.org/officeDocument/2006/relationships/hyperlink" Target="https://reg.msu.edu/academicprograms/Text.aspx?Section=120" TargetMode="External"/><Relationship Id="rId12" Type="http://schemas.openxmlformats.org/officeDocument/2006/relationships/header" Target="header1.xml"/><Relationship Id="rId33" Type="http://schemas.openxmlformats.org/officeDocument/2006/relationships/hyperlink" Target="https://hr.msu.edu/contracts/" TargetMode="External"/><Relationship Id="rId108" Type="http://schemas.openxmlformats.org/officeDocument/2006/relationships/hyperlink" Target="mailto:colbryka@msu.edu" TargetMode="External"/><Relationship Id="rId129" Type="http://schemas.openxmlformats.org/officeDocument/2006/relationships/hyperlink" Target="https://civilrights.msu.edu/policies/mandatory-reporting.html" TargetMode="External"/><Relationship Id="rId280" Type="http://schemas.openxmlformats.org/officeDocument/2006/relationships/hyperlink" Target="https://grad.msu.edu/etd" TargetMode="External"/><Relationship Id="rId54" Type="http://schemas.openxmlformats.org/officeDocument/2006/relationships/hyperlink" Target="https://grad.msu.edu/traveling-scholar" TargetMode="External"/><Relationship Id="rId75" Type="http://schemas.openxmlformats.org/officeDocument/2006/relationships/hyperlink" Target="https://veterans.msu.edu/" TargetMode="External"/><Relationship Id="rId96" Type="http://schemas.openxmlformats.org/officeDocument/2006/relationships/hyperlink" Target="https://reg.msu.edu/AcademicPrograms/Print.aspx?Section=383" TargetMode="External"/><Relationship Id="rId140" Type="http://schemas.openxmlformats.org/officeDocument/2006/relationships/hyperlink" Target="https://grad.msu.edu/researchintegrity" TargetMode="External"/><Relationship Id="rId161" Type="http://schemas.openxmlformats.org/officeDocument/2006/relationships/hyperlink" Target="https://grad.msu.edu/tap/speak" TargetMode="External"/><Relationship Id="rId182" Type="http://schemas.openxmlformats.org/officeDocument/2006/relationships/hyperlink" Target="https://reg.msu.edu/AcademicPrograms/ProgramDetail.aspx?Program=BIOMED_PHD" TargetMode="External"/><Relationship Id="rId217" Type="http://schemas.openxmlformats.org/officeDocument/2006/relationships/hyperlink" Target="https://grad.msu.edu/etd" TargetMode="External"/><Relationship Id="rId6" Type="http://schemas.openxmlformats.org/officeDocument/2006/relationships/styles" Target="styles.xml"/><Relationship Id="rId238" Type="http://schemas.openxmlformats.org/officeDocument/2006/relationships/hyperlink" Target="https://reg.msu.edu/AcademicPrograms/Text.aspx?Section=120" TargetMode="External"/><Relationship Id="rId259" Type="http://schemas.openxmlformats.org/officeDocument/2006/relationships/hyperlink" Target="https://reg.msu.edu/AcademicPrograms/Text.aspx?Section=120" TargetMode="External"/><Relationship Id="rId23" Type="http://schemas.openxmlformats.org/officeDocument/2006/relationships/hyperlink" Target="https://reg.msu.edu/AcademicPrograms/Text.aspx?Section=112" TargetMode="External"/><Relationship Id="rId119" Type="http://schemas.openxmlformats.org/officeDocument/2006/relationships/hyperlink" Target="https://ombud.msu.edu/" TargetMode="External"/><Relationship Id="rId270" Type="http://schemas.openxmlformats.org/officeDocument/2006/relationships/hyperlink" Target="https://reg.msu.edu/academicprograms/Text.aspx?Section=120" TargetMode="External"/><Relationship Id="rId44" Type="http://schemas.openxmlformats.org/officeDocument/2006/relationships/hyperlink" Target="https://grad.msu.edu/fellowships" TargetMode="External"/><Relationship Id="rId65" Type="http://schemas.openxmlformats.org/officeDocument/2006/relationships/hyperlink" Target="https://inclusion.msu.edu/" TargetMode="External"/><Relationship Id="rId86" Type="http://schemas.openxmlformats.org/officeDocument/2006/relationships/hyperlink" Target="https://reg.msu.edu/AcademicPrograms/Print.aspx?Section=328" TargetMode="External"/><Relationship Id="rId130" Type="http://schemas.openxmlformats.org/officeDocument/2006/relationships/hyperlink" Target="https://civilrights.msu.edu/about/contact-info.html" TargetMode="External"/><Relationship Id="rId151" Type="http://schemas.openxmlformats.org/officeDocument/2006/relationships/hyperlink" Target="http://www.rio.msu.edu/" TargetMode="External"/><Relationship Id="rId172" Type="http://schemas.openxmlformats.org/officeDocument/2006/relationships/hyperlink" Target="https://grad.msu.edu/funding" TargetMode="External"/><Relationship Id="rId193" Type="http://schemas.openxmlformats.org/officeDocument/2006/relationships/hyperlink" Target="https://reg.msu.edu/AcademicPrograms/Text.aspx?Section=114" TargetMode="External"/><Relationship Id="rId207" Type="http://schemas.openxmlformats.org/officeDocument/2006/relationships/hyperlink" Target="mailto:chengsh9@msu.edu" TargetMode="External"/><Relationship Id="rId228" Type="http://schemas.openxmlformats.org/officeDocument/2006/relationships/hyperlink" Target="https://reg.msu.edu/AcademicPrograms/Print.aspx?Section=1112" TargetMode="External"/><Relationship Id="rId249" Type="http://schemas.openxmlformats.org/officeDocument/2006/relationships/hyperlink" Target="https://reg.msu.edu/AcademicPrograms/Text.aspx?Section=120" TargetMode="External"/><Relationship Id="rId13" Type="http://schemas.openxmlformats.org/officeDocument/2006/relationships/hyperlink" Target="https://spartanexperiences.msu.edu/about/handbook/graduate-student-rights-responsibilities/index.html" TargetMode="External"/><Relationship Id="rId109" Type="http://schemas.openxmlformats.org/officeDocument/2006/relationships/hyperlink" Target="https://civilrights.msu.edu/policies/mandatory-reporting.html" TargetMode="External"/><Relationship Id="rId260" Type="http://schemas.openxmlformats.org/officeDocument/2006/relationships/hyperlink" Target="https://reg.msu.edu/AcademicPrograms/Text.aspx?Section=120" TargetMode="External"/><Relationship Id="rId281" Type="http://schemas.openxmlformats.org/officeDocument/2006/relationships/hyperlink" Target="https://grad.msu.edu/etd" TargetMode="External"/><Relationship Id="rId34" Type="http://schemas.openxmlformats.org/officeDocument/2006/relationships/hyperlink" Target="https://civilrights.msu.edu/policies/relationship-violence-and-sexual-misconduct-and-title-ix-policy.html" TargetMode="External"/><Relationship Id="rId55" Type="http://schemas.openxmlformats.org/officeDocument/2006/relationships/hyperlink" Target="https://grad.msu.edu/UCGS" TargetMode="External"/><Relationship Id="rId76" Type="http://schemas.openxmlformats.org/officeDocument/2006/relationships/hyperlink" Target="https://elc.msu.edu/tests/msu-speaking-test/" TargetMode="External"/><Relationship Id="rId97" Type="http://schemas.openxmlformats.org/officeDocument/2006/relationships/hyperlink" Target="https://grad.msu.edu/graduate-transfer-credit-time-limit-waivers" TargetMode="External"/><Relationship Id="rId120" Type="http://schemas.openxmlformats.org/officeDocument/2006/relationships/hyperlink" Target="mailto:colbryka@msu.edu" TargetMode="External"/><Relationship Id="rId141" Type="http://schemas.openxmlformats.org/officeDocument/2006/relationships/hyperlink" Target="https://rio.msu.edu/authorship" TargetMode="External"/><Relationship Id="rId7" Type="http://schemas.openxmlformats.org/officeDocument/2006/relationships/settings" Target="settings.xml"/><Relationship Id="rId162" Type="http://schemas.openxmlformats.org/officeDocument/2006/relationships/hyperlink" Target="https://elc.msu.edu/tests/msu-speaking-test/" TargetMode="External"/><Relationship Id="rId183" Type="http://schemas.openxmlformats.org/officeDocument/2006/relationships/hyperlink" Target="https://reg.msu.edu/AcademicPrograms/Print.aspx?Section=13107" TargetMode="External"/><Relationship Id="rId218" Type="http://schemas.openxmlformats.org/officeDocument/2006/relationships/hyperlink" Target="https://reg.msu.edu/AcademicPrograms/Print.aspx?Section=1111" TargetMode="External"/><Relationship Id="rId239" Type="http://schemas.openxmlformats.org/officeDocument/2006/relationships/hyperlink" Target="https://reg.msu.edu/AcademicPrograms/Text.aspx?Section=120" TargetMode="External"/><Relationship Id="rId250" Type="http://schemas.openxmlformats.org/officeDocument/2006/relationships/hyperlink" Target="https://reg.msu.edu/AcademicPrograms/Text.aspx?Section=120" TargetMode="External"/><Relationship Id="rId271" Type="http://schemas.openxmlformats.org/officeDocument/2006/relationships/hyperlink" Target="https://reg.msu.edu/academicprograms/Text.aspx?Section=120" TargetMode="External"/><Relationship Id="rId24" Type="http://schemas.openxmlformats.org/officeDocument/2006/relationships/hyperlink" Target="https://reg.msu.edu/AcademicPrograms/Text.aspx?Section=112" TargetMode="External"/><Relationship Id="rId45" Type="http://schemas.openxmlformats.org/officeDocument/2006/relationships/hyperlink" Target="https://grad.msu.edu/funding" TargetMode="External"/><Relationship Id="rId66" Type="http://schemas.openxmlformats.org/officeDocument/2006/relationships/hyperlink" Target="https://lib.msu.edu/" TargetMode="External"/><Relationship Id="rId87" Type="http://schemas.openxmlformats.org/officeDocument/2006/relationships/hyperlink" Target="https://reg.msu.edu/AcademicPrograms/Text.aspx?Section=120" TargetMode="External"/><Relationship Id="rId110" Type="http://schemas.openxmlformats.org/officeDocument/2006/relationships/hyperlink" Target="https://engineering.msu.edu/current-students/graduate-current-students/resources-report-and-forms/Graduate-Annual-Report" TargetMode="External"/><Relationship Id="rId131" Type="http://schemas.openxmlformats.org/officeDocument/2006/relationships/hyperlink" Target="https://grad.msu.edu/graduate-school-approved-faculty-committees" TargetMode="External"/><Relationship Id="rId152" Type="http://schemas.openxmlformats.org/officeDocument/2006/relationships/hyperlink" Target="https://ombud.msu.edu/" TargetMode="External"/><Relationship Id="rId173" Type="http://schemas.openxmlformats.org/officeDocument/2006/relationships/hyperlink" Target="https://engineering.msu.edu/current-students/graduate-current-students/funding-opportunities" TargetMode="External"/><Relationship Id="rId194" Type="http://schemas.openxmlformats.org/officeDocument/2006/relationships/hyperlink" Target="https://reg.msu.edu/AcademicPrograms/Text.aspx?Section=114" TargetMode="External"/><Relationship Id="rId208" Type="http://schemas.openxmlformats.org/officeDocument/2006/relationships/hyperlink" Target="mailto:jdn@msu.edu" TargetMode="External"/><Relationship Id="rId229" Type="http://schemas.openxmlformats.org/officeDocument/2006/relationships/hyperlink" Target="https://reg.msu.edu/academicprograms/Print.aspx?Section=20526" TargetMode="External"/><Relationship Id="rId240" Type="http://schemas.openxmlformats.org/officeDocument/2006/relationships/hyperlink" Target="https://reg.msu.edu/AcademicPrograms/Text.aspx?Section=120" TargetMode="External"/><Relationship Id="rId261" Type="http://schemas.openxmlformats.org/officeDocument/2006/relationships/hyperlink" Target="https://reg.msu.edu/AcademicPrograms/Text.aspx?Section=120" TargetMode="External"/><Relationship Id="rId14" Type="http://schemas.openxmlformats.org/officeDocument/2006/relationships/hyperlink" Target="https://d2l.msu.edu/" TargetMode="External"/><Relationship Id="rId35" Type="http://schemas.openxmlformats.org/officeDocument/2006/relationships/hyperlink" Target="https://ossa.msu.edu/srr" TargetMode="External"/><Relationship Id="rId56" Type="http://schemas.openxmlformats.org/officeDocument/2006/relationships/hyperlink" Target="https://entrepreneurship.msu.edu/" TargetMode="External"/><Relationship Id="rId77" Type="http://schemas.openxmlformats.org/officeDocument/2006/relationships/hyperlink" Target="https://travelclinic.msu.edu/" TargetMode="External"/><Relationship Id="rId100" Type="http://schemas.openxmlformats.org/officeDocument/2006/relationships/hyperlink" Target="https://engineering.msu.edu/current-students/graduate-current-students/Conference-Travel-Grants" TargetMode="External"/><Relationship Id="rId282" Type="http://schemas.openxmlformats.org/officeDocument/2006/relationships/fontTable" Target="fontTable.xml"/><Relationship Id="rId8" Type="http://schemas.openxmlformats.org/officeDocument/2006/relationships/webSettings" Target="webSettings.xml"/><Relationship Id="rId98" Type="http://schemas.openxmlformats.org/officeDocument/2006/relationships/hyperlink" Target="https://grad.msu.edu/gradcareerdevelopment" TargetMode="External"/><Relationship Id="rId121" Type="http://schemas.openxmlformats.org/officeDocument/2006/relationships/hyperlink" Target="https://civilrights.msu.edu/policies/mandatory-reporting.html" TargetMode="External"/><Relationship Id="rId142" Type="http://schemas.openxmlformats.org/officeDocument/2006/relationships/hyperlink" Target="https://tech.msu.edu/about/guidelines-policies/msu-institutional-data-policy/" TargetMode="External"/><Relationship Id="rId163" Type="http://schemas.openxmlformats.org/officeDocument/2006/relationships/hyperlink" Target="https://elc.msu.edu/programs/ita/ita-course-offerings/" TargetMode="External"/><Relationship Id="rId184" Type="http://schemas.openxmlformats.org/officeDocument/2006/relationships/hyperlink" Target="https://reg.msu.edu/AcademicPrograms/Print.aspx?Section=13107" TargetMode="External"/><Relationship Id="rId219" Type="http://schemas.openxmlformats.org/officeDocument/2006/relationships/hyperlink" Target="https://reg.msu.edu/AcademicPrograms/Print.aspx?Section=1109" TargetMode="External"/><Relationship Id="rId230" Type="http://schemas.openxmlformats.org/officeDocument/2006/relationships/hyperlink" Target="https://engineering.msu.edu/about/departments/cee/contact-us" TargetMode="External"/><Relationship Id="rId251" Type="http://schemas.openxmlformats.org/officeDocument/2006/relationships/hyperlink" Target="https://engineering.msu.edu/about/departments/cse/contact-us" TargetMode="External"/><Relationship Id="rId25" Type="http://schemas.openxmlformats.org/officeDocument/2006/relationships/hyperlink" Target="https://reg.msu.edu/AcademicPrograms/Text.aspx?Section=112" TargetMode="External"/><Relationship Id="rId46" Type="http://schemas.openxmlformats.org/officeDocument/2006/relationships/hyperlink" Target="https://grad.msu.edu/great" TargetMode="External"/><Relationship Id="rId67" Type="http://schemas.openxmlformats.org/officeDocument/2006/relationships/hyperlink" Target="https://oiss.isp.msu.edu/" TargetMode="External"/><Relationship Id="rId272" Type="http://schemas.openxmlformats.org/officeDocument/2006/relationships/hyperlink" Target="https://reg.msu.edu/academicprograms/Text.aspx?Section=120" TargetMode="External"/><Relationship Id="rId88" Type="http://schemas.openxmlformats.org/officeDocument/2006/relationships/hyperlink" Target="https://reg.msu.edu/AcademicPrograms/Print.aspx?Section=399" TargetMode="External"/><Relationship Id="rId111" Type="http://schemas.openxmlformats.org/officeDocument/2006/relationships/hyperlink" Target="https://ombud.msu.edu/" TargetMode="External"/><Relationship Id="rId132" Type="http://schemas.openxmlformats.org/officeDocument/2006/relationships/hyperlink" Target="https://grad.msu.edu/msu-guidelines-graduate-student-mentoring-advising" TargetMode="External"/><Relationship Id="rId153" Type="http://schemas.openxmlformats.org/officeDocument/2006/relationships/hyperlink" Target="https://research.msu.edu/uro" TargetMode="External"/><Relationship Id="rId174" Type="http://schemas.openxmlformats.org/officeDocument/2006/relationships/hyperlink" Target="https://engineering.msu.edu/current-students/graduate-current-students/funding-opportunities" TargetMode="External"/><Relationship Id="rId195" Type="http://schemas.openxmlformats.org/officeDocument/2006/relationships/hyperlink" Target="https://www.canr.msu.edu/bae/contact" TargetMode="External"/><Relationship Id="rId209" Type="http://schemas.openxmlformats.org/officeDocument/2006/relationships/hyperlink" Target="mailto:mireles7@msu.edu" TargetMode="External"/><Relationship Id="rId220" Type="http://schemas.openxmlformats.org/officeDocument/2006/relationships/hyperlink" Target="https://reg.msu.edu/AcademicPrograms/Print.aspx?Section=1109" TargetMode="External"/><Relationship Id="rId241" Type="http://schemas.openxmlformats.org/officeDocument/2006/relationships/hyperlink" Target="https://cmse.msu.edu/About/contact.aspx" TargetMode="External"/><Relationship Id="rId15" Type="http://schemas.openxmlformats.org/officeDocument/2006/relationships/hyperlink" Target="https://msu.edu" TargetMode="External"/><Relationship Id="rId36" Type="http://schemas.openxmlformats.org/officeDocument/2006/relationships/hyperlink" Target="https://grad.msu.edu" TargetMode="External"/><Relationship Id="rId57" Type="http://schemas.openxmlformats.org/officeDocument/2006/relationships/hyperlink" Target="https://msu.edu/state-transparency-reporting/campus-safety-information-resources" TargetMode="External"/><Relationship Id="rId262" Type="http://schemas.openxmlformats.org/officeDocument/2006/relationships/hyperlink" Target="https://reg.msu.edu/AcademicPrograms/Text.aspx?Section=120" TargetMode="External"/><Relationship Id="rId283" Type="http://schemas.openxmlformats.org/officeDocument/2006/relationships/theme" Target="theme/theme1.xml"/><Relationship Id="rId78" Type="http://schemas.openxmlformats.org/officeDocument/2006/relationships/hyperlink" Target="https://engage.msu.edu/" TargetMode="External"/><Relationship Id="rId99" Type="http://schemas.openxmlformats.org/officeDocument/2006/relationships/hyperlink" Target="https://www.careers.egr.msu.edu/" TargetMode="External"/><Relationship Id="rId101" Type="http://schemas.openxmlformats.org/officeDocument/2006/relationships/hyperlink" Target="https://grad.msu.edu/research-support" TargetMode="External"/><Relationship Id="rId122" Type="http://schemas.openxmlformats.org/officeDocument/2006/relationships/hyperlink" Target="mailto:colbryka@msu.edu" TargetMode="External"/><Relationship Id="rId143" Type="http://schemas.openxmlformats.org/officeDocument/2006/relationships/hyperlink" Target="https://hrpp.msu.edu/" TargetMode="External"/><Relationship Id="rId164" Type="http://schemas.openxmlformats.org/officeDocument/2006/relationships/hyperlink" Target="https://elc.msu.edu/tests/international-teaching-assistant-oral-interaction-itaoi/" TargetMode="External"/><Relationship Id="rId185" Type="http://schemas.openxmlformats.org/officeDocument/2006/relationships/hyperlink" Target="https://engineering.msu.edu/about/departments/bme/contact-us" TargetMode="External"/><Relationship Id="rId9" Type="http://schemas.openxmlformats.org/officeDocument/2006/relationships/footnotes" Target="footnotes.xml"/><Relationship Id="rId210" Type="http://schemas.openxmlformats.org/officeDocument/2006/relationships/hyperlink" Target="https://student.msu.edu/splash.html" TargetMode="External"/><Relationship Id="rId26" Type="http://schemas.openxmlformats.org/officeDocument/2006/relationships/hyperlink" Target="https://spartanexperiences.msu.edu/about/handbook/graduate-student-rights-responsibilities/index.html" TargetMode="External"/><Relationship Id="rId231" Type="http://schemas.openxmlformats.org/officeDocument/2006/relationships/hyperlink" Target="mailto:wylu@msu.edu" TargetMode="External"/><Relationship Id="rId252" Type="http://schemas.openxmlformats.org/officeDocument/2006/relationships/hyperlink" Target="mailto:sandeep@msu.edu" TargetMode="External"/><Relationship Id="rId273" Type="http://schemas.openxmlformats.org/officeDocument/2006/relationships/hyperlink" Target="https://reg.msu.edu/academicprograms/Text.aspx?Section=120" TargetMode="External"/><Relationship Id="rId47" Type="http://schemas.openxmlformats.org/officeDocument/2006/relationships/hyperlink" Target="https://grad.msu.edu/research" TargetMode="External"/><Relationship Id="rId68" Type="http://schemas.openxmlformats.org/officeDocument/2006/relationships/hyperlink" Target="https://spartanexperiences.msu.edu/about/index.html" TargetMode="External"/><Relationship Id="rId89" Type="http://schemas.openxmlformats.org/officeDocument/2006/relationships/hyperlink" Target="https://reg.msu.edu/AcademicPrograms/Text.aspx?Section=111" TargetMode="External"/><Relationship Id="rId112" Type="http://schemas.openxmlformats.org/officeDocument/2006/relationships/hyperlink" Target="mailto:colbryka@msu.edu" TargetMode="External"/><Relationship Id="rId133" Type="http://schemas.openxmlformats.org/officeDocument/2006/relationships/hyperlink" Target="https://grad.msu.edu/mentor-mentee-workshops" TargetMode="External"/><Relationship Id="rId154" Type="http://schemas.openxmlformats.org/officeDocument/2006/relationships/hyperlink" Target="https://ehs.msu.edu/contacts/index.html" TargetMode="External"/><Relationship Id="rId175" Type="http://schemas.openxmlformats.org/officeDocument/2006/relationships/hyperlink" Target="https://grad.msu.edu/cohort-fellowship-programs" TargetMode="External"/><Relationship Id="rId196" Type="http://schemas.openxmlformats.org/officeDocument/2006/relationships/hyperlink" Target="mailto:liuyan6@msu.edu" TargetMode="External"/><Relationship Id="rId200" Type="http://schemas.openxmlformats.org/officeDocument/2006/relationships/hyperlink" Target="https://reg.msu.edu/AcademicPrograms/ProgramDetail.aspx?Program=CHEMEGR_MS" TargetMode="External"/><Relationship Id="rId16" Type="http://schemas.openxmlformats.org/officeDocument/2006/relationships/hyperlink" Target="https://reg.msu.edu/AcademicPrograms/" TargetMode="External"/><Relationship Id="rId221" Type="http://schemas.openxmlformats.org/officeDocument/2006/relationships/hyperlink" Target="https://reg.msu.edu/AcademicPrograms/Print.aspx?Section=1109" TargetMode="External"/><Relationship Id="rId242" Type="http://schemas.openxmlformats.org/officeDocument/2006/relationships/hyperlink" Target="mailto:salmonra@msu.edu" TargetMode="External"/><Relationship Id="rId263" Type="http://schemas.openxmlformats.org/officeDocument/2006/relationships/hyperlink" Target="https://engineering.msu.edu/about/departments/ece/contact-us" TargetMode="External"/><Relationship Id="rId284" Type="http://schemas.microsoft.com/office/2020/10/relationships/intelligence" Target="intelligence2.xml"/><Relationship Id="rId37" Type="http://schemas.openxmlformats.org/officeDocument/2006/relationships/hyperlink" Target="https://grad.msu.edu/gradcareerdevelopment" TargetMode="External"/><Relationship Id="rId58" Type="http://schemas.openxmlformats.org/officeDocument/2006/relationships/hyperlink" Target="https://commencement.msu.edu/" TargetMode="External"/><Relationship Id="rId79" Type="http://schemas.openxmlformats.org/officeDocument/2006/relationships/hyperlink" Target="https://wss.msu.edu/" TargetMode="External"/><Relationship Id="rId102" Type="http://schemas.openxmlformats.org/officeDocument/2006/relationships/hyperlink" Target="https://www.egr.msu.edu/decs/" TargetMode="External"/><Relationship Id="rId123" Type="http://schemas.openxmlformats.org/officeDocument/2006/relationships/hyperlink" Target="https://spartanexperiences.msu.edu/about/handbook/graduate-student-rights-responsibilities/index.html" TargetMode="External"/><Relationship Id="rId144" Type="http://schemas.openxmlformats.org/officeDocument/2006/relationships/hyperlink" Target="https://animalcare.msu.edu/iacuc/" TargetMode="External"/><Relationship Id="rId90" Type="http://schemas.openxmlformats.org/officeDocument/2006/relationships/hyperlink" Target="https://reg.msu.edu/AcademicPrograms/Text.aspx?Section=111" TargetMode="External"/><Relationship Id="rId165" Type="http://schemas.openxmlformats.org/officeDocument/2006/relationships/hyperlink" Target="https://grad.msu.edu/gtap" TargetMode="External"/><Relationship Id="rId186" Type="http://schemas.openxmlformats.org/officeDocument/2006/relationships/hyperlink" Target="mailto:sbhattac@msu.edu" TargetMode="External"/><Relationship Id="rId211" Type="http://schemas.openxmlformats.org/officeDocument/2006/relationships/hyperlink" Target="https://grad.msu.edu/etd" TargetMode="External"/><Relationship Id="rId232" Type="http://schemas.openxmlformats.org/officeDocument/2006/relationships/hyperlink" Target="mailto:lpost@msu.edu" TargetMode="External"/><Relationship Id="rId253" Type="http://schemas.openxmlformats.org/officeDocument/2006/relationships/hyperlink" Target="mailto:mattis20@msu.edu" TargetMode="External"/><Relationship Id="rId274" Type="http://schemas.openxmlformats.org/officeDocument/2006/relationships/hyperlink" Target="https://reg.msu.edu/academicprograms/Text.aspx?Section=120" TargetMode="External"/><Relationship Id="rId27" Type="http://schemas.openxmlformats.org/officeDocument/2006/relationships/hyperlink" Target="https://reg.msu.edu/roinfo/notices/griefabsence.aspx" TargetMode="External"/><Relationship Id="rId48" Type="http://schemas.openxmlformats.org/officeDocument/2006/relationships/hyperlink" Target="https://grad.msu.edu/GROW" TargetMode="External"/><Relationship Id="rId69" Type="http://schemas.openxmlformats.org/officeDocument/2006/relationships/hyperlink" Target="https://olin.msu.edu/" TargetMode="External"/><Relationship Id="rId113" Type="http://schemas.openxmlformats.org/officeDocument/2006/relationships/hyperlink" Target="https://civilrights.msu.edu/policies/mandatory-reporting.html" TargetMode="External"/><Relationship Id="rId134" Type="http://schemas.openxmlformats.org/officeDocument/2006/relationships/hyperlink" Target="http://myidp.sciencecareers.org/" TargetMode="External"/><Relationship Id="rId80" Type="http://schemas.openxmlformats.org/officeDocument/2006/relationships/hyperlink" Target="https://writing.msu.edu/" TargetMode="External"/><Relationship Id="rId155" Type="http://schemas.openxmlformats.org/officeDocument/2006/relationships/hyperlink" Target="https://dpps.msu.edu/safety-tools" TargetMode="External"/><Relationship Id="rId176" Type="http://schemas.openxmlformats.org/officeDocument/2006/relationships/hyperlink" Target="https://engineering.msu.edu/current-students/graduate-current-students/Conference-Travel-Grants" TargetMode="External"/><Relationship Id="rId197" Type="http://schemas.openxmlformats.org/officeDocument/2006/relationships/hyperlink" Target="mailto:balgoye4@msu.edu" TargetMode="External"/><Relationship Id="rId201" Type="http://schemas.openxmlformats.org/officeDocument/2006/relationships/hyperlink" Target="https://reg.msu.edu/AcademicPrograms/ProgramDetail.aspx?Program=CHEMEGR_MS" TargetMode="External"/><Relationship Id="rId222" Type="http://schemas.openxmlformats.org/officeDocument/2006/relationships/hyperlink" Target="https://reg.msu.edu/AcademicPrograms/Print.aspx?Section=1109" TargetMode="External"/><Relationship Id="rId243" Type="http://schemas.openxmlformats.org/officeDocument/2006/relationships/hyperlink" Target="mailto:korchmit@msu.edu" TargetMode="External"/><Relationship Id="rId264" Type="http://schemas.openxmlformats.org/officeDocument/2006/relationships/hyperlink" Target="mailto:dengyimi@msu.edu" TargetMode="External"/><Relationship Id="rId17" Type="http://schemas.openxmlformats.org/officeDocument/2006/relationships/hyperlink" Target="https://msu.public.na2.doctract.com/doctract/documentportal/08DC8FCBBBEF7442AC7BAA37AB09F817" TargetMode="External"/><Relationship Id="rId38" Type="http://schemas.openxmlformats.org/officeDocument/2006/relationships/hyperlink" Target="https://grad.msu.edu/cohort-fellowship-programs" TargetMode="External"/><Relationship Id="rId59" Type="http://schemas.openxmlformats.org/officeDocument/2006/relationships/hyperlink" Target="https://cogs.msu.edu/" TargetMode="External"/><Relationship Id="rId103" Type="http://schemas.openxmlformats.org/officeDocument/2006/relationships/hyperlink" Target="https://reg.msu.edu/AcademicPrograms/Text.aspx?Section=111" TargetMode="External"/><Relationship Id="rId124" Type="http://schemas.openxmlformats.org/officeDocument/2006/relationships/hyperlink" Target="https://ombud.msu.edu/" TargetMode="External"/><Relationship Id="rId70" Type="http://schemas.openxmlformats.org/officeDocument/2006/relationships/hyperlink" Target="https://ombud.msu.edu/" TargetMode="External"/><Relationship Id="rId91" Type="http://schemas.openxmlformats.org/officeDocument/2006/relationships/hyperlink" Target="https://reg.msu.edu/AcademicPrograms/Text.aspx?Section=111" TargetMode="External"/><Relationship Id="rId145" Type="http://schemas.openxmlformats.org/officeDocument/2006/relationships/hyperlink" Target="https://hr.msu.edu/policies-procedures/faculty-academic-staff/faculty-handbook/misconduct_procedures.html" TargetMode="External"/><Relationship Id="rId166" Type="http://schemas.openxmlformats.org/officeDocument/2006/relationships/hyperlink" Target="https://grad.msu.edu/GTAP/IGTA" TargetMode="External"/><Relationship Id="rId187" Type="http://schemas.openxmlformats.org/officeDocument/2006/relationships/hyperlink" Target="mailto:justic14@msu.edu" TargetMode="External"/><Relationship Id="rId1" Type="http://schemas.openxmlformats.org/officeDocument/2006/relationships/customXml" Target="../customXml/item1.xml"/><Relationship Id="rId212" Type="http://schemas.openxmlformats.org/officeDocument/2006/relationships/hyperlink" Target="https://www.chems.msu.edu/sites/default/files/content/grad/Research_Project_Selectionfillable.pdf" TargetMode="External"/><Relationship Id="rId233" Type="http://schemas.openxmlformats.org/officeDocument/2006/relationships/hyperlink" Target="mailto:ceegradprogram@egr.msu.edu" TargetMode="External"/><Relationship Id="rId254" Type="http://schemas.openxmlformats.org/officeDocument/2006/relationships/hyperlink" Target="mailto:cse.graduate.studies@msu.edu" TargetMode="External"/><Relationship Id="rId28" Type="http://schemas.openxmlformats.org/officeDocument/2006/relationships/hyperlink" Target="https://grad.msu.edu/researchintegrity" TargetMode="External"/><Relationship Id="rId49" Type="http://schemas.openxmlformats.org/officeDocument/2006/relationships/hyperlink" Target="https://grad.msu.edu/out-state-tuition-waiver-external-fellowships-traineeships-and-internships" TargetMode="External"/><Relationship Id="rId114" Type="http://schemas.openxmlformats.org/officeDocument/2006/relationships/hyperlink" Target="https://reg.msu.edu/AcademicPrograms/Print.aspx?Section=537" TargetMode="External"/><Relationship Id="rId275" Type="http://schemas.openxmlformats.org/officeDocument/2006/relationships/hyperlink" Target="https://reg.msu.edu/academicprograms/Text.aspx?Section=120" TargetMode="External"/><Relationship Id="rId60" Type="http://schemas.openxmlformats.org/officeDocument/2006/relationships/hyperlink" Target="https://caps.msu.edu/" TargetMode="External"/><Relationship Id="rId81" Type="http://schemas.openxmlformats.org/officeDocument/2006/relationships/hyperlink" Target="https://reg.msu.edu/AcademicPrograms/Text.aspx?Section=120" TargetMode="External"/><Relationship Id="rId135" Type="http://schemas.openxmlformats.org/officeDocument/2006/relationships/hyperlink" Target="mailto:colbryka@msu.edu" TargetMode="External"/><Relationship Id="rId156" Type="http://schemas.openxmlformats.org/officeDocument/2006/relationships/hyperlink" Target="https://alert.msu.edu/" TargetMode="External"/><Relationship Id="rId177" Type="http://schemas.openxmlformats.org/officeDocument/2006/relationships/hyperlink" Target="https://grad.msu.edu/fellowships/eof" TargetMode="External"/><Relationship Id="rId198" Type="http://schemas.openxmlformats.org/officeDocument/2006/relationships/hyperlink" Target="https://www.canr.msu.edu/" TargetMode="External"/><Relationship Id="rId202" Type="http://schemas.openxmlformats.org/officeDocument/2006/relationships/hyperlink" Target="https://reg.msu.edu/AcademicPrograms/ProgramDetail.aspx?Program=MATSCI_PHD" TargetMode="External"/><Relationship Id="rId223" Type="http://schemas.openxmlformats.org/officeDocument/2006/relationships/hyperlink" Target="https://reg.msu.edu/AcademicPrograms/Print.aspx?Section=1113" TargetMode="External"/><Relationship Id="rId244" Type="http://schemas.openxmlformats.org/officeDocument/2006/relationships/hyperlink" Target="mailto:cmsegrad@msu.edu" TargetMode="External"/><Relationship Id="rId18" Type="http://schemas.openxmlformats.org/officeDocument/2006/relationships/hyperlink" Target="https://spartanexperiences.msu.edu/about/handbook/regulations/student-group-regs-rulings-policies-ordinances/code-of-teaching-responsibility/index.html" TargetMode="External"/><Relationship Id="rId39" Type="http://schemas.openxmlformats.org/officeDocument/2006/relationships/hyperlink" Target="https://grad.msu.edu/diversity" TargetMode="External"/><Relationship Id="rId265" Type="http://schemas.openxmlformats.org/officeDocument/2006/relationships/hyperlink" Target="mailto:clarkl29@msu.edu" TargetMode="External"/><Relationship Id="rId50" Type="http://schemas.openxmlformats.org/officeDocument/2006/relationships/hyperlink" Target="https://grad.msu.edu/policies-and-procedures" TargetMode="External"/><Relationship Id="rId104" Type="http://schemas.openxmlformats.org/officeDocument/2006/relationships/hyperlink" Target="https://reg.msu.edu/AcademicPrograms/Print.aspx?Section=1043" TargetMode="External"/><Relationship Id="rId125" Type="http://schemas.openxmlformats.org/officeDocument/2006/relationships/hyperlink" Target="https://www.egr.msu.edu/forms/pdfs/docs/Graduate/2015_grievance_hearing_procedure.docx" TargetMode="External"/><Relationship Id="rId146" Type="http://schemas.openxmlformats.org/officeDocument/2006/relationships/hyperlink" Target="http://www.rio.msu.edu/" TargetMode="External"/><Relationship Id="rId167" Type="http://schemas.openxmlformats.org/officeDocument/2006/relationships/hyperlink" Target="mailto:colbryka@msu.edu" TargetMode="External"/><Relationship Id="rId188" Type="http://schemas.openxmlformats.org/officeDocument/2006/relationships/hyperlink" Target="mailto:bme_grad_program@msu.edu" TargetMode="External"/><Relationship Id="rId71" Type="http://schemas.openxmlformats.org/officeDocument/2006/relationships/hyperlink" Target="https://parking.msu.edu/students/permits" TargetMode="External"/><Relationship Id="rId92" Type="http://schemas.openxmlformats.org/officeDocument/2006/relationships/hyperlink" Target="https://reg.msu.edu/AcademicPrograms/Text.aspx?Section=111&amp;s407" TargetMode="External"/><Relationship Id="rId213" Type="http://schemas.openxmlformats.org/officeDocument/2006/relationships/hyperlink" Target="https://student.msu.edu/splash.html" TargetMode="External"/><Relationship Id="rId234" Type="http://schemas.openxmlformats.org/officeDocument/2006/relationships/hyperlink" Target="https://grad.msu.edu/etd" TargetMode="External"/><Relationship Id="rId2" Type="http://schemas.openxmlformats.org/officeDocument/2006/relationships/customXml" Target="../customXml/item2.xml"/><Relationship Id="rId29" Type="http://schemas.openxmlformats.org/officeDocument/2006/relationships/hyperlink" Target="https://spartanexperiences.msu.edu/about/handbook/regulations/student-group-regs-rulings-policies-ordinances/integrity-of-scholarship-and-grades.html" TargetMode="External"/><Relationship Id="rId255" Type="http://schemas.openxmlformats.org/officeDocument/2006/relationships/hyperlink" Target="https://grad.msu.edu/etd" TargetMode="External"/><Relationship Id="rId276" Type="http://schemas.openxmlformats.org/officeDocument/2006/relationships/hyperlink" Target="https://reg.msu.edu/academicprograms/Text.aspx?Section=120" TargetMode="External"/><Relationship Id="rId40" Type="http://schemas.openxmlformats.org/officeDocument/2006/relationships/hyperlink" Target="https://grad.msu.edu/etd/" TargetMode="External"/><Relationship Id="rId115" Type="http://schemas.openxmlformats.org/officeDocument/2006/relationships/hyperlink" Target="https://ossa.msu.edu/srr" TargetMode="External"/><Relationship Id="rId136" Type="http://schemas.openxmlformats.org/officeDocument/2006/relationships/hyperlink" Target="https://ombud.msu.edu/" TargetMode="External"/><Relationship Id="rId157" Type="http://schemas.openxmlformats.org/officeDocument/2006/relationships/hyperlink" Target="https://abilitylms.msu.edu/MSU/Programs/Standard/Control/elmLearner.wml?PTM=1" TargetMode="External"/><Relationship Id="rId178" Type="http://schemas.openxmlformats.org/officeDocument/2006/relationships/hyperlink" Target="https://grad.msu.edu/fellowships/emergency-fellowship-funding" TargetMode="External"/><Relationship Id="rId61" Type="http://schemas.openxmlformats.org/officeDocument/2006/relationships/hyperlink" Target="https://ehs.msu.edu/lab-clinic/index.html" TargetMode="External"/><Relationship Id="rId82" Type="http://schemas.openxmlformats.org/officeDocument/2006/relationships/hyperlink" Target="https://reg.msu.edu/AcademicPrograms/Text.aspx?Section=114" TargetMode="External"/><Relationship Id="rId199" Type="http://schemas.openxmlformats.org/officeDocument/2006/relationships/hyperlink" Target="https://reg.msu.edu/AcademicPrograms/ProgramDetail.aspx?Program=CHEMEG_PHD" TargetMode="External"/><Relationship Id="rId203" Type="http://schemas.openxmlformats.org/officeDocument/2006/relationships/hyperlink" Target="https://reg.msu.edu/AcademicPrograms/ProgramDetail.aspx?Program=MATSCIE_MS" TargetMode="External"/><Relationship Id="rId19" Type="http://schemas.openxmlformats.org/officeDocument/2006/relationships/hyperlink" Target="https://help.d2l.msu.edu/" TargetMode="External"/><Relationship Id="rId224" Type="http://schemas.openxmlformats.org/officeDocument/2006/relationships/hyperlink" Target="https://reg.msu.edu/AcademicPrograms/Print.aspx?Section=1113" TargetMode="External"/><Relationship Id="rId245" Type="http://schemas.openxmlformats.org/officeDocument/2006/relationships/hyperlink" Target="https://myidp.sciencecareers.org/" TargetMode="External"/><Relationship Id="rId266" Type="http://schemas.openxmlformats.org/officeDocument/2006/relationships/hyperlink" Target="https://grad.msu.edu/etd" TargetMode="External"/><Relationship Id="rId30" Type="http://schemas.openxmlformats.org/officeDocument/2006/relationships/hyperlink" Target="https://civilrights.msu.edu/policies/mandatory-reporting.html" TargetMode="External"/><Relationship Id="rId105" Type="http://schemas.openxmlformats.org/officeDocument/2006/relationships/hyperlink" Target="https://spartanexperiences.msu.edu/about/handbook/graduate-student-rights-responsibilities/article-three-student-records-at-michigan-state-university.html" TargetMode="External"/><Relationship Id="rId126" Type="http://schemas.openxmlformats.org/officeDocument/2006/relationships/hyperlink" Target="https://spartanexperiences.msu.edu/about/handbook/graduate-student-rights-responsibilities/article-five-adjudication-cases-involving-graduate-student-rights-and-responsibilities.html" TargetMode="External"/><Relationship Id="rId147" Type="http://schemas.openxmlformats.org/officeDocument/2006/relationships/hyperlink" Target="https://ombud.msu.edu/" TargetMode="External"/><Relationship Id="rId168" Type="http://schemas.openxmlformats.org/officeDocument/2006/relationships/hyperlink" Target="https://hr.msu.edu/contracts/" TargetMode="External"/><Relationship Id="rId51" Type="http://schemas.openxmlformats.org/officeDocument/2006/relationships/hyperlink" Target="https://grad.msu.edu/professional-development" TargetMode="External"/><Relationship Id="rId72" Type="http://schemas.openxmlformats.org/officeDocument/2006/relationships/hyperlink" Target="https://reg.msu.edu" TargetMode="External"/><Relationship Id="rId93" Type="http://schemas.openxmlformats.org/officeDocument/2006/relationships/hyperlink" Target="https://reg.msu.edu/AcademicPrograms/Programs.aspx?PType=GCRT" TargetMode="External"/><Relationship Id="rId189" Type="http://schemas.openxmlformats.org/officeDocument/2006/relationships/hyperlink" Target="https://grad.msu.edu/etd" TargetMode="External"/><Relationship Id="rId3" Type="http://schemas.openxmlformats.org/officeDocument/2006/relationships/customXml" Target="../customXml/item3.xml"/><Relationship Id="rId214" Type="http://schemas.openxmlformats.org/officeDocument/2006/relationships/hyperlink" Target="https://grad.msu.edu/etd/formatting-guide" TargetMode="External"/><Relationship Id="rId235" Type="http://schemas.openxmlformats.org/officeDocument/2006/relationships/hyperlink" Target="https://grad.msu.edu/etd" TargetMode="External"/><Relationship Id="rId256" Type="http://schemas.openxmlformats.org/officeDocument/2006/relationships/hyperlink" Target="https://grad.msu.edu/etd" TargetMode="External"/><Relationship Id="rId277" Type="http://schemas.openxmlformats.org/officeDocument/2006/relationships/hyperlink" Target="https://engineering.msu.edu/about/departments/me/contact-us" TargetMode="External"/><Relationship Id="rId116" Type="http://schemas.openxmlformats.org/officeDocument/2006/relationships/hyperlink" Target="https://studentlife.msu.edu/about/handbook/graduate-student-rights-responsibilities/index.html" TargetMode="External"/><Relationship Id="rId137" Type="http://schemas.openxmlformats.org/officeDocument/2006/relationships/hyperlink" Target="mailto:colbryka@msu.edu" TargetMode="External"/><Relationship Id="rId158" Type="http://schemas.openxmlformats.org/officeDocument/2006/relationships/hyperlink" Target="https://finaid.msu.edu/grad" TargetMode="External"/><Relationship Id="rId20" Type="http://schemas.openxmlformats.org/officeDocument/2006/relationships/hyperlink" Target="https://civilrights.msu.edu/policies/disability-and-reasonable-accommodation-policy.html" TargetMode="External"/><Relationship Id="rId41" Type="http://schemas.openxmlformats.org/officeDocument/2006/relationships/hyperlink" Target="https://grad.msu.edu/fellowships/emergency-fellowship-funding" TargetMode="External"/><Relationship Id="rId62" Type="http://schemas.openxmlformats.org/officeDocument/2006/relationships/hyperlink" Target="https://gscc.msu.edu/" TargetMode="External"/><Relationship Id="rId83" Type="http://schemas.openxmlformats.org/officeDocument/2006/relationships/hyperlink" Target="https://reg.msu.edu/AcademicPrograms/Text.aspx?Section=120" TargetMode="External"/><Relationship Id="rId179" Type="http://schemas.openxmlformats.org/officeDocument/2006/relationships/hyperlink" Target="https://grad.msu.edu/research-support" TargetMode="External"/><Relationship Id="rId190" Type="http://schemas.openxmlformats.org/officeDocument/2006/relationships/hyperlink" Target="https://grad.msu.edu/etd" TargetMode="External"/><Relationship Id="rId204" Type="http://schemas.openxmlformats.org/officeDocument/2006/relationships/hyperlink" Target="https://reg.msu.edu/AcademicPrograms/ProgramDetail.aspx?Program=MATSCIE_MS" TargetMode="External"/><Relationship Id="rId225" Type="http://schemas.openxmlformats.org/officeDocument/2006/relationships/hyperlink" Target="https://espp.msu.edu/education/dualmajor.html" TargetMode="External"/><Relationship Id="rId246" Type="http://schemas.openxmlformats.org/officeDocument/2006/relationships/hyperlink" Target="https://grad.msu.edu/etd" TargetMode="External"/><Relationship Id="rId267" Type="http://schemas.openxmlformats.org/officeDocument/2006/relationships/hyperlink" Target="https://grad.msu.edu/etd" TargetMode="External"/><Relationship Id="rId106" Type="http://schemas.openxmlformats.org/officeDocument/2006/relationships/hyperlink" Target="https://reg.msu.edu/AcademicPrograms/Text.aspx?Section=112" TargetMode="External"/><Relationship Id="rId127" Type="http://schemas.openxmlformats.org/officeDocument/2006/relationships/hyperlink" Target="https://civilrights.msu.edu/file-a-report/index.html" TargetMode="External"/><Relationship Id="rId10" Type="http://schemas.openxmlformats.org/officeDocument/2006/relationships/endnotes" Target="endnotes.xml"/><Relationship Id="rId31" Type="http://schemas.openxmlformats.org/officeDocument/2006/relationships/hyperlink" Target="https://ossa.msu.edu/medical-leave" TargetMode="External"/><Relationship Id="rId52" Type="http://schemas.openxmlformats.org/officeDocument/2006/relationships/hyperlink" Target="https://grad.msu.edu/travel" TargetMode="External"/><Relationship Id="rId73" Type="http://schemas.openxmlformats.org/officeDocument/2006/relationships/hyperlink" Target="https://www.rcpd.msu.edu/" TargetMode="External"/><Relationship Id="rId94" Type="http://schemas.openxmlformats.org/officeDocument/2006/relationships/hyperlink" Target="https://student.msu.edu" TargetMode="External"/><Relationship Id="rId148" Type="http://schemas.openxmlformats.org/officeDocument/2006/relationships/hyperlink" Target="mailto:colbryka@msu.edu" TargetMode="External"/><Relationship Id="rId169" Type="http://schemas.openxmlformats.org/officeDocument/2006/relationships/hyperlink" Target="https://reg.msu.edu/AcademicPrograms/Text.aspx?Section=111" TargetMode="External"/><Relationship Id="rId4" Type="http://schemas.openxmlformats.org/officeDocument/2006/relationships/customXml" Target="../customXml/item4.xml"/><Relationship Id="rId180" Type="http://schemas.openxmlformats.org/officeDocument/2006/relationships/hyperlink" Target="https://oiss.isp.msu.edu/" TargetMode="External"/><Relationship Id="rId215" Type="http://schemas.openxmlformats.org/officeDocument/2006/relationships/hyperlink" Target="https://michiganstate.sharepoint.com/sites/CHEMS-FacultyandStaff/Shared%20Documents/Forms/AllItems.aspx?id=%2Fsites%2FCHEMS%2DFacultyandStaff%2FShared%20Documents%2FGrad%20Program%2Fforms%2Fpdf%2FCHEMS%5FGrading%5FRubrics%5FWorksheets%2Epdf&amp;parent=%2Fsites%2FCHEMS%2DFacultyandStaff%2FShared%20Documents%2FGrad%20Program%2Fforms%2Fpdf&amp;p=true&amp;ga=1" TargetMode="External"/><Relationship Id="rId236" Type="http://schemas.openxmlformats.org/officeDocument/2006/relationships/hyperlink" Target="https://reg.msu.edu/AcademicPrograms/Text.aspx?Section=120" TargetMode="External"/><Relationship Id="rId257" Type="http://schemas.openxmlformats.org/officeDocument/2006/relationships/hyperlink" Target="https://reg.msu.edu/AcademicPrograms/Text.aspx?Section=120" TargetMode="External"/><Relationship Id="rId278" Type="http://schemas.openxmlformats.org/officeDocument/2006/relationships/hyperlink" Target="mailto:lclee@msu.edu" TargetMode="External"/><Relationship Id="rId42" Type="http://schemas.openxmlformats.org/officeDocument/2006/relationships/hyperlink" Target="https://grad.msu.edu/calendar" TargetMode="External"/><Relationship Id="rId84" Type="http://schemas.openxmlformats.org/officeDocument/2006/relationships/hyperlink" Target="https://reg.msu.edu/AcademicPrograms/Print.aspx?Section=386" TargetMode="External"/><Relationship Id="rId138" Type="http://schemas.openxmlformats.org/officeDocument/2006/relationships/hyperlink" Target="https://engineering.msu.edu/current-students/graduate-current-students/resources-report-and-forms/responsible-conduct-of-research" TargetMode="External"/><Relationship Id="rId191" Type="http://schemas.openxmlformats.org/officeDocument/2006/relationships/hyperlink" Target="https://www.canr.msu.edu/bae/contact" TargetMode="External"/><Relationship Id="rId205" Type="http://schemas.openxmlformats.org/officeDocument/2006/relationships/hyperlink" Target="https://reg.msu.edu/AcademicPrograms/Print.aspx?Section=19871" TargetMode="External"/><Relationship Id="rId247" Type="http://schemas.openxmlformats.org/officeDocument/2006/relationships/hyperlink" Target="https://grad.msu.edu/etd" TargetMode="External"/><Relationship Id="rId107" Type="http://schemas.openxmlformats.org/officeDocument/2006/relationships/hyperlink" Target="https://ombud.msu.edu/" TargetMode="External"/><Relationship Id="rId11" Type="http://schemas.openxmlformats.org/officeDocument/2006/relationships/image" Target="media/image1.png"/><Relationship Id="rId53" Type="http://schemas.openxmlformats.org/officeDocument/2006/relationships/hyperlink" Target="https://grad.msu.edu/research-support" TargetMode="External"/><Relationship Id="rId149" Type="http://schemas.openxmlformats.org/officeDocument/2006/relationships/hyperlink" Target="https://civilrights.msu.edu/policies/mandatory-reporting.html" TargetMode="External"/><Relationship Id="rId95" Type="http://schemas.openxmlformats.org/officeDocument/2006/relationships/hyperlink" Target="https://reg.msu.edu/AcademicPrograms/Print.aspx?Section=1043" TargetMode="External"/><Relationship Id="rId160" Type="http://schemas.openxmlformats.org/officeDocument/2006/relationships/hyperlink" Target="https://hr.msu.edu/contracts/documents/geu-2024-2028.pdf" TargetMode="External"/><Relationship Id="rId216" Type="http://schemas.openxmlformats.org/officeDocument/2006/relationships/hyperlink" Target="https://www.chems.msu.edu/sites/default/files/content/grad/Comp._Exam_Form_-_Blank.pdf" TargetMode="External"/><Relationship Id="rId258" Type="http://schemas.openxmlformats.org/officeDocument/2006/relationships/hyperlink" Target="https://reg.msu.edu/AcademicPrograms/Text.aspx?Section=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96582FF9A4D48873EF3D9FC2B4575" ma:contentTypeVersion="8" ma:contentTypeDescription="Create a new document." ma:contentTypeScope="" ma:versionID="08f88b3fdd6339246a5141fdac89f4ee">
  <xsd:schema xmlns:xsd="http://www.w3.org/2001/XMLSchema" xmlns:xs="http://www.w3.org/2001/XMLSchema" xmlns:p="http://schemas.microsoft.com/office/2006/metadata/properties" xmlns:ns2="91f49e6b-b0fe-44f3-985a-b255a2c18dcf" xmlns:ns3="dfe7a8b4-77c7-4f52-b53c-78ef1e2811b1" targetNamespace="http://schemas.microsoft.com/office/2006/metadata/properties" ma:root="true" ma:fieldsID="21bd95d95c4f770dfce598668b776082" ns2:_="" ns3:_="">
    <xsd:import namespace="91f49e6b-b0fe-44f3-985a-b255a2c18dcf"/>
    <xsd:import namespace="dfe7a8b4-77c7-4f52-b53c-78ef1e2811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49e6b-b0fe-44f3-985a-b255a2c18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e7a8b4-77c7-4f52-b53c-78ef1e2811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5448A-94ED-42DC-B93A-2BE95ED7C1D3}">
  <ds:schemaRefs>
    <ds:schemaRef ds:uri="http://schemas.openxmlformats.org/officeDocument/2006/bibliography"/>
  </ds:schemaRefs>
</ds:datastoreItem>
</file>

<file path=customXml/itemProps2.xml><?xml version="1.0" encoding="utf-8"?>
<ds:datastoreItem xmlns:ds="http://schemas.openxmlformats.org/officeDocument/2006/customXml" ds:itemID="{32212398-0E60-4217-9D0D-CE15BB2DBA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FAE377-9328-4651-BDAB-937E34869DA9}">
  <ds:schemaRefs>
    <ds:schemaRef ds:uri="http://schemas.microsoft.com/sharepoint/v3/contenttype/forms"/>
  </ds:schemaRefs>
</ds:datastoreItem>
</file>

<file path=customXml/itemProps4.xml><?xml version="1.0" encoding="utf-8"?>
<ds:datastoreItem xmlns:ds="http://schemas.openxmlformats.org/officeDocument/2006/customXml" ds:itemID="{CBB75BDA-E7C5-455C-B247-37689C49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49e6b-b0fe-44f3-985a-b255a2c18dcf"/>
    <ds:schemaRef ds:uri="dfe7a8b4-77c7-4f52-b53c-78ef1e281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126</Pages>
  <Words>51443</Words>
  <Characters>287154</Characters>
  <Application>Microsoft Office Word</Application>
  <DocSecurity>8</DocSecurity>
  <Lines>5573</Lines>
  <Paragraphs>2451</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336846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Colbry, Katy</dc:creator>
  <cp:keywords/>
  <dc:description/>
  <cp:lastModifiedBy>Colbry, Katy</cp:lastModifiedBy>
  <cp:revision>3</cp:revision>
  <cp:lastPrinted>2025-10-14T20:12:00Z</cp:lastPrinted>
  <dcterms:created xsi:type="dcterms:W3CDTF">2025-10-21T13:01:00Z</dcterms:created>
  <dcterms:modified xsi:type="dcterms:W3CDTF">2025-10-21T13:02:00Z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0x01010004D96582FF9A4D48873EF3D9FC2B4575</vt:lpwstr>
  </property>
</Properties>
</file>