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5910" w:rsidRPr="008B253C" w:rsidRDefault="00000000">
      <w:pPr>
        <w:jc w:val="center"/>
        <w:rPr>
          <w:rFonts w:ascii="Aptos" w:eastAsia="Garamond" w:hAnsi="Aptos" w:cs="Garamond"/>
          <w:b/>
          <w:bCs/>
          <w:sz w:val="28"/>
          <w:szCs w:val="28"/>
        </w:rPr>
      </w:pPr>
      <w:r w:rsidRPr="008B253C">
        <w:rPr>
          <w:rFonts w:ascii="Aptos" w:eastAsia="Garamond" w:hAnsi="Aptos" w:cs="Garamond"/>
          <w:b/>
          <w:bCs/>
          <w:sz w:val="28"/>
          <w:szCs w:val="28"/>
        </w:rPr>
        <w:t>Michigan State University College of Human Medicine - Lansing Campus</w:t>
      </w:r>
    </w:p>
    <w:p w14:paraId="00000002" w14:textId="77777777" w:rsidR="00A45910" w:rsidRPr="008B253C" w:rsidRDefault="00000000">
      <w:pPr>
        <w:jc w:val="center"/>
        <w:rPr>
          <w:rFonts w:ascii="Aptos" w:hAnsi="Aptos"/>
          <w:b/>
          <w:bCs/>
        </w:rPr>
      </w:pPr>
      <w:r w:rsidRPr="008B253C">
        <w:rPr>
          <w:rFonts w:ascii="Aptos" w:eastAsia="Garamond" w:hAnsi="Aptos" w:cs="Garamond"/>
          <w:b/>
          <w:bCs/>
          <w:sz w:val="28"/>
          <w:szCs w:val="28"/>
        </w:rPr>
        <w:t>Visiting Medical Student Eligibility Requirements</w:t>
      </w:r>
    </w:p>
    <w:p w14:paraId="00000003" w14:textId="77777777" w:rsidR="00A45910" w:rsidRPr="008B253C" w:rsidRDefault="00A45910">
      <w:pPr>
        <w:spacing w:before="60"/>
        <w:ind w:right="140"/>
        <w:rPr>
          <w:rFonts w:ascii="Aptos" w:eastAsia="Garamond" w:hAnsi="Aptos" w:cs="Garamond"/>
          <w:sz w:val="24"/>
          <w:szCs w:val="24"/>
        </w:rPr>
      </w:pPr>
    </w:p>
    <w:p w14:paraId="00000004" w14:textId="77777777" w:rsidR="00A45910" w:rsidRPr="008B253C" w:rsidRDefault="00000000">
      <w:pPr>
        <w:spacing w:before="60"/>
        <w:ind w:right="140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sz w:val="24"/>
          <w:szCs w:val="24"/>
        </w:rPr>
        <w:t>This information will be verified by your home institution before your application is released to us.</w:t>
      </w:r>
    </w:p>
    <w:p w14:paraId="00000005" w14:textId="77777777" w:rsidR="00A45910" w:rsidRPr="008B253C" w:rsidRDefault="00A45910">
      <w:pPr>
        <w:spacing w:before="60"/>
        <w:ind w:right="140"/>
        <w:rPr>
          <w:rFonts w:ascii="Aptos" w:eastAsia="Garamond" w:hAnsi="Aptos" w:cs="Garamond"/>
          <w:sz w:val="24"/>
          <w:szCs w:val="24"/>
        </w:rPr>
      </w:pPr>
    </w:p>
    <w:p w14:paraId="00000006" w14:textId="77777777" w:rsidR="00A45910" w:rsidRPr="008B253C" w:rsidRDefault="00000000">
      <w:pPr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sz w:val="24"/>
          <w:szCs w:val="24"/>
          <w:u w:val="single"/>
        </w:rPr>
        <w:t>Eligibility Requirements</w:t>
      </w:r>
      <w:r w:rsidRPr="008B253C">
        <w:rPr>
          <w:rFonts w:ascii="Aptos" w:eastAsia="Garamond" w:hAnsi="Aptos" w:cs="Garamond"/>
          <w:sz w:val="24"/>
          <w:szCs w:val="24"/>
        </w:rPr>
        <w:t>:</w:t>
      </w:r>
    </w:p>
    <w:p w14:paraId="00000007" w14:textId="77777777" w:rsidR="00A45910" w:rsidRPr="008B253C" w:rsidRDefault="00A45910">
      <w:pPr>
        <w:rPr>
          <w:rFonts w:ascii="Aptos" w:eastAsia="Garamond" w:hAnsi="Aptos" w:cs="Garamond"/>
          <w:sz w:val="14"/>
          <w:szCs w:val="14"/>
        </w:rPr>
      </w:pPr>
    </w:p>
    <w:p w14:paraId="00000008" w14:textId="77777777" w:rsidR="00A45910" w:rsidRPr="008B253C" w:rsidRDefault="00000000">
      <w:pPr>
        <w:numPr>
          <w:ilvl w:val="0"/>
          <w:numId w:val="1"/>
        </w:numPr>
        <w:spacing w:line="360" w:lineRule="auto"/>
        <w:ind w:right="360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VSLO Access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be able to apply through the </w:t>
      </w:r>
      <w:hyperlink r:id="rId5">
        <w:r w:rsidRPr="008B253C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AAMC Visiting Student Learning Opportunities (VSLO) website</w:t>
        </w:r>
      </w:hyperlink>
    </w:p>
    <w:p w14:paraId="00000009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Good Academic Standing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be in good academic standing at their home school</w:t>
      </w:r>
    </w:p>
    <w:p w14:paraId="0000000A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USMLE Step 1 or COMLEX Level 1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a passing grade for at least one of these</w:t>
      </w:r>
    </w:p>
    <w:p w14:paraId="0000000B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Credit</w:t>
      </w:r>
      <w:r w:rsidRPr="008B253C">
        <w:rPr>
          <w:rFonts w:ascii="Aptos" w:eastAsia="Garamond" w:hAnsi="Aptos" w:cs="Garamond"/>
          <w:sz w:val="24"/>
          <w:szCs w:val="24"/>
        </w:rPr>
        <w:t xml:space="preserve"> - electives must be taken for credit</w:t>
      </w:r>
    </w:p>
    <w:p w14:paraId="0000000C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Senior Status</w:t>
      </w:r>
      <w:r w:rsidRPr="008B253C">
        <w:rPr>
          <w:rFonts w:ascii="Aptos" w:eastAsia="Garamond" w:hAnsi="Aptos" w:cs="Garamond"/>
          <w:sz w:val="24"/>
          <w:szCs w:val="24"/>
        </w:rPr>
        <w:t xml:space="preserve"> - students must be in their final year of medical school at time of the elective</w:t>
      </w:r>
    </w:p>
    <w:p w14:paraId="0000000D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Tuition Payment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will pay tuition at the home school during the time of the elective</w:t>
      </w:r>
    </w:p>
    <w:p w14:paraId="0000000E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OSHA Training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be up to date with OSHA training</w:t>
      </w:r>
    </w:p>
    <w:p w14:paraId="0000000F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HIPAA Training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be up to date with HIPAA training</w:t>
      </w:r>
    </w:p>
    <w:p w14:paraId="00000010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Health Insurance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hold personal health insurance</w:t>
      </w:r>
    </w:p>
    <w:p w14:paraId="00000011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Health Requirements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meet all immunization/health requirements as defined by our institution</w:t>
      </w:r>
    </w:p>
    <w:p w14:paraId="00000012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Malpractice Insurance Coverage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coverage for no less than $1,000,000.00 per occurrence and $3,000,000.00 aggregate</w:t>
      </w:r>
    </w:p>
    <w:p w14:paraId="00000013" w14:textId="77777777" w:rsidR="00A45910" w:rsidRPr="008B253C" w:rsidRDefault="00000000">
      <w:pPr>
        <w:numPr>
          <w:ilvl w:val="1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sz w:val="24"/>
          <w:szCs w:val="24"/>
        </w:rPr>
        <w:t>Students may purchase supplemental insurance if the insurance provided by their home school does not meet this requirement</w:t>
      </w:r>
    </w:p>
    <w:p w14:paraId="00000014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Mask Fit Testing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completed mask fit testing</w:t>
      </w:r>
    </w:p>
    <w:p w14:paraId="00000015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Basic Life Support (BLS)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current Basic Life Support certification</w:t>
      </w:r>
    </w:p>
    <w:p w14:paraId="00000016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Criminal Background Check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a current criminal background check with their home school</w:t>
      </w:r>
    </w:p>
    <w:p w14:paraId="00000017" w14:textId="77777777" w:rsidR="00A45910" w:rsidRPr="008B253C" w:rsidRDefault="00000000">
      <w:pPr>
        <w:numPr>
          <w:ilvl w:val="0"/>
          <w:numId w:val="1"/>
        </w:numPr>
        <w:spacing w:line="360" w:lineRule="auto"/>
        <w:rPr>
          <w:rFonts w:ascii="Aptos" w:eastAsia="Garamond" w:hAnsi="Aptos" w:cs="Garamond"/>
          <w:sz w:val="24"/>
          <w:szCs w:val="24"/>
        </w:rPr>
      </w:pPr>
      <w:r w:rsidRPr="008B253C">
        <w:rPr>
          <w:rFonts w:ascii="Aptos" w:eastAsia="Garamond" w:hAnsi="Aptos" w:cs="Garamond"/>
          <w:b/>
          <w:bCs/>
          <w:sz w:val="24"/>
          <w:szCs w:val="24"/>
        </w:rPr>
        <w:t>Core Clerkships</w:t>
      </w:r>
      <w:r w:rsidRPr="008B253C">
        <w:rPr>
          <w:rFonts w:ascii="Aptos" w:eastAsia="Garamond" w:hAnsi="Aptos" w:cs="Garamond"/>
          <w:sz w:val="24"/>
          <w:szCs w:val="24"/>
        </w:rPr>
        <w:t xml:space="preserve"> – students must have completed all core clerkships </w:t>
      </w:r>
      <w:r w:rsidRPr="008B253C">
        <w:rPr>
          <w:rFonts w:ascii="Aptos" w:eastAsia="Garamond" w:hAnsi="Aptos" w:cs="Garamond"/>
          <w:i/>
          <w:iCs/>
          <w:sz w:val="24"/>
          <w:szCs w:val="24"/>
        </w:rPr>
        <w:t>(Family Medicine, Internal Medicine, Obstetrics/Gynecology, Pediatrics, Psychiatry, and Surgery)</w:t>
      </w:r>
      <w:r w:rsidRPr="008B253C">
        <w:rPr>
          <w:rFonts w:ascii="Aptos" w:eastAsia="Garamond" w:hAnsi="Aptos" w:cs="Garamond"/>
          <w:sz w:val="24"/>
          <w:szCs w:val="24"/>
        </w:rPr>
        <w:t xml:space="preserve"> at their home school prior to the time of the elective</w:t>
      </w:r>
    </w:p>
    <w:sectPr w:rsidR="00A45910" w:rsidRPr="008B253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9B2C49-1785-4C96-807E-D2B2FAE964A8}"/>
    <w:embedBold r:id="rId2" w:fontKey="{B67B6218-859D-4A96-865F-89A230C5209B}"/>
    <w:embedItalic r:id="rId3" w:fontKey="{5114CC04-D0BF-4D64-8800-EEC53B9B24E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FAC1FA37-46E8-4926-B474-ED830533B721}"/>
    <w:embedBold r:id="rId5" w:fontKey="{E7C74F3C-72C7-4BB3-A3A7-4F4C4AEA17CC}"/>
    <w:embedItalic r:id="rId6" w:fontKey="{7FF9CF6D-BCE5-4828-A519-F121360759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6352310-E8D8-4782-9204-5FC0DCD66C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39C082-3439-4102-9D5D-C45FC8A3C5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C6F00"/>
    <w:multiLevelType w:val="multilevel"/>
    <w:tmpl w:val="94C6D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77961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10"/>
    <w:rsid w:val="0049574B"/>
    <w:rsid w:val="008B253C"/>
    <w:rsid w:val="00A4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657B0-9925-4299-A14C-689D8766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tudents-residents.aamc.org/visiting-student-learning-opportunities/visiting-student-learning-opportunities-vslo" TargetMode="Externa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E4D44EF055A4A97CDA385242AEAB1" ma:contentTypeVersion="3" ma:contentTypeDescription="Create a new document." ma:contentTypeScope="" ma:versionID="5380fca5ab5b6375cde1e5d4d257c64e">
  <xsd:schema xmlns:xsd="http://www.w3.org/2001/XMLSchema" xmlns:xs="http://www.w3.org/2001/XMLSchema" xmlns:p="http://schemas.microsoft.com/office/2006/metadata/properties" xmlns:ns2="fa83bb6d-653f-491d-a70d-15cc9f4fd449" targetNamespace="http://schemas.microsoft.com/office/2006/metadata/properties" ma:root="true" ma:fieldsID="dd3c1c9cf44fc4066e68c6e3044c1e48" ns2:_="">
    <xsd:import namespace="fa83bb6d-653f-491d-a70d-15cc9f4fd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bb6d-653f-491d-a70d-15cc9f4fd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8E2ABC-3342-45F8-8840-EB9B9D766FFE}"/>
</file>

<file path=customXml/itemProps2.xml><?xml version="1.0" encoding="utf-8"?>
<ds:datastoreItem xmlns:ds="http://schemas.openxmlformats.org/officeDocument/2006/customXml" ds:itemID="{02748886-3F0D-40E5-9C12-0B05D5C0CFBD}"/>
</file>

<file path=customXml/itemProps3.xml><?xml version="1.0" encoding="utf-8"?>
<ds:datastoreItem xmlns:ds="http://schemas.openxmlformats.org/officeDocument/2006/customXml" ds:itemID="{2E93CEFF-F8E1-4280-B802-C203E5E2BB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Company>Michigan State University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Powers, Bryanna</cp:lastModifiedBy>
  <cp:revision>2</cp:revision>
  <dcterms:created xsi:type="dcterms:W3CDTF">2026-01-27T19:06:00Z</dcterms:created>
  <dcterms:modified xsi:type="dcterms:W3CDTF">2026-01-27T19:06:00Z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0x01010048BE4D44EF055A4A97CDA385242AEAB1</vt:lpwstr>
  </property>
</Properties>
</file>