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DE9148" w14:textId="05503D1F" w:rsidR="00D5401C" w:rsidRDefault="004D5D81">
      <w:pPr>
        <w:pStyle w:val="BodyText"/>
        <w:ind w:left="0"/>
        <w:rPr>
          <w:rFonts w:ascii="Times New Roman"/>
          <w:sz w:val="20"/>
        </w:rPr>
      </w:pPr>
      <w:r>
        <w:rPr>
          <w:noProof/>
        </w:rPr>
        <mc:AlternateContent>
          <mc:Choice Requires="wps">
            <w:drawing>
              <wp:anchor distT="0" distB="0" distL="114300" distR="114300" simplePos="0" relativeHeight="251658244" behindDoc="0" locked="0" layoutInCell="1" allowOverlap="1" wp14:anchorId="27D1984D" wp14:editId="6CD5DC3E">
                <wp:simplePos x="0" y="0"/>
                <wp:positionH relativeFrom="margin">
                  <wp:posOffset>-466725</wp:posOffset>
                </wp:positionH>
                <wp:positionV relativeFrom="paragraph">
                  <wp:posOffset>43815</wp:posOffset>
                </wp:positionV>
                <wp:extent cx="6838950" cy="8515350"/>
                <wp:effectExtent l="19050" t="19050" r="19050" b="19050"/>
                <wp:wrapNone/>
                <wp:docPr id="1506892473" name="Rectangle 6" descr="Green border"/>
                <wp:cNvGraphicFramePr/>
                <a:graphic xmlns:a="http://schemas.openxmlformats.org/drawingml/2006/main">
                  <a:graphicData uri="http://schemas.microsoft.com/office/word/2010/wordprocessingShape">
                    <wps:wsp>
                      <wps:cNvSpPr/>
                      <wps:spPr>
                        <a:xfrm>
                          <a:off x="0" y="0"/>
                          <a:ext cx="6838950" cy="8515350"/>
                        </a:xfrm>
                        <a:prstGeom prst="rect">
                          <a:avLst/>
                        </a:prstGeom>
                        <a:noFill/>
                        <a:ln w="38100">
                          <a:solidFill>
                            <a:srgbClr val="0B96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w:pict w14:anchorId="0D239C64">
              <v:rect id="Rectangle 6" style="position:absolute;margin-left:-36.75pt;margin-top:3.45pt;width:538.5pt;height:670.5pt;z-index:251658244;visibility:visible;mso-wrap-style:square;mso-wrap-distance-left:9pt;mso-wrap-distance-top:0;mso-wrap-distance-right:9pt;mso-wrap-distance-bottom:0;mso-position-horizontal:absolute;mso-position-horizontal-relative:margin;mso-position-vertical:absolute;mso-position-vertical-relative:text;v-text-anchor:middle" alt="Green border" o:spid="_x0000_s1026" filled="f" strokecolor="#0b966d" strokeweight="3pt" w14:anchorId="616BA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">
                <w10:wrap anchorx="margin"/>
              </v:rect>
            </w:pict>
          </mc:Fallback>
        </mc:AlternateContent>
      </w:r>
    </w:p>
    <w:p w14:paraId="1178659B" w14:textId="77777777" w:rsidR="00D5401C" w:rsidRDefault="00D5401C">
      <w:pPr>
        <w:pStyle w:val="BodyText"/>
        <w:ind w:left="0"/>
        <w:rPr>
          <w:rFonts w:ascii="Times New Roman"/>
          <w:sz w:val="20"/>
        </w:rPr>
      </w:pPr>
    </w:p>
    <w:p w14:paraId="52DE94BE" w14:textId="77777777" w:rsidR="00D5401C" w:rsidRDefault="00D5401C">
      <w:pPr>
        <w:pStyle w:val="BodyText"/>
        <w:ind w:left="0"/>
        <w:rPr>
          <w:rFonts w:ascii="Times New Roman"/>
          <w:sz w:val="20"/>
        </w:rPr>
      </w:pPr>
    </w:p>
    <w:p w14:paraId="3FFD2805" w14:textId="77777777" w:rsidR="00D5401C" w:rsidRDefault="00D5401C">
      <w:pPr>
        <w:pStyle w:val="BodyText"/>
        <w:ind w:left="0"/>
        <w:rPr>
          <w:rFonts w:ascii="Times New Roman"/>
          <w:sz w:val="20"/>
        </w:rPr>
      </w:pPr>
    </w:p>
    <w:p w14:paraId="6DF53057" w14:textId="77777777" w:rsidR="00D5401C" w:rsidRDefault="00D5401C">
      <w:pPr>
        <w:pStyle w:val="BodyText"/>
        <w:ind w:left="0"/>
        <w:rPr>
          <w:rFonts w:ascii="Times New Roman"/>
          <w:sz w:val="20"/>
        </w:rPr>
      </w:pPr>
    </w:p>
    <w:p w14:paraId="724C625A" w14:textId="77777777" w:rsidR="00D5401C" w:rsidRDefault="00D5401C">
      <w:pPr>
        <w:pStyle w:val="BodyText"/>
        <w:ind w:left="0"/>
        <w:rPr>
          <w:rFonts w:ascii="Times New Roman"/>
          <w:sz w:val="20"/>
        </w:rPr>
      </w:pPr>
    </w:p>
    <w:p w14:paraId="7766147F" w14:textId="35B9A282" w:rsidR="00D5401C" w:rsidRDefault="00B56CE1">
      <w:pPr>
        <w:pStyle w:val="BodyText"/>
        <w:ind w:left="0"/>
        <w:rPr>
          <w:rFonts w:ascii="Times New Roman"/>
          <w:sz w:val="20"/>
        </w:rPr>
      </w:pPr>
      <w:r>
        <w:rPr>
          <w:noProof/>
        </w:rPr>
        <w:drawing>
          <wp:anchor distT="0" distB="0" distL="114300" distR="114300" simplePos="0" relativeHeight="251658245" behindDoc="0" locked="0" layoutInCell="1" allowOverlap="1" wp14:anchorId="13525FED" wp14:editId="6B42DBD7">
            <wp:simplePos x="0" y="0"/>
            <wp:positionH relativeFrom="column">
              <wp:posOffset>492125</wp:posOffset>
            </wp:positionH>
            <wp:positionV relativeFrom="paragraph">
              <wp:posOffset>9525</wp:posOffset>
            </wp:positionV>
            <wp:extent cx="4852035" cy="1616710"/>
            <wp:effectExtent l="0" t="0" r="0" b="0"/>
            <wp:wrapThrough wrapText="bothSides">
              <wp:wrapPolygon edited="0">
                <wp:start x="4834" y="3309"/>
                <wp:lineTo x="2375" y="4581"/>
                <wp:lineTo x="678" y="6108"/>
                <wp:lineTo x="509" y="15780"/>
                <wp:lineTo x="678" y="16035"/>
                <wp:lineTo x="3053" y="16289"/>
                <wp:lineTo x="4664" y="17562"/>
                <wp:lineTo x="4834" y="18071"/>
                <wp:lineTo x="5343" y="18071"/>
                <wp:lineTo x="5343" y="16035"/>
                <wp:lineTo x="14841" y="16035"/>
                <wp:lineTo x="21117" y="14507"/>
                <wp:lineTo x="21032" y="11708"/>
                <wp:lineTo x="17979" y="7636"/>
                <wp:lineTo x="11788" y="5854"/>
                <wp:lineTo x="5343" y="3309"/>
                <wp:lineTo x="4834" y="3309"/>
              </wp:wrapPolygon>
            </wp:wrapThrough>
            <wp:docPr id="29028186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81862" name="Picture 5">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2035" cy="1616710"/>
                    </a:xfrm>
                    <a:prstGeom prst="rect">
                      <a:avLst/>
                    </a:prstGeom>
                  </pic:spPr>
                </pic:pic>
              </a:graphicData>
            </a:graphic>
            <wp14:sizeRelH relativeFrom="page">
              <wp14:pctWidth>0</wp14:pctWidth>
            </wp14:sizeRelH>
            <wp14:sizeRelV relativeFrom="page">
              <wp14:pctHeight>0</wp14:pctHeight>
            </wp14:sizeRelV>
          </wp:anchor>
        </w:drawing>
      </w:r>
    </w:p>
    <w:p w14:paraId="3347BE39" w14:textId="77777777" w:rsidR="00D5401C" w:rsidRDefault="00D5401C">
      <w:pPr>
        <w:rPr>
          <w:sz w:val="28"/>
        </w:rPr>
      </w:pPr>
    </w:p>
    <w:p w14:paraId="21E29FF1" w14:textId="77777777" w:rsidR="00B56CE1" w:rsidRPr="00B56CE1" w:rsidRDefault="00B56CE1" w:rsidP="00B56CE1">
      <w:pPr>
        <w:rPr>
          <w:sz w:val="28"/>
        </w:rPr>
      </w:pPr>
    </w:p>
    <w:p w14:paraId="48A5853F" w14:textId="77777777" w:rsidR="00B56CE1" w:rsidRPr="00B56CE1" w:rsidRDefault="00B56CE1" w:rsidP="00B56CE1">
      <w:pPr>
        <w:rPr>
          <w:sz w:val="28"/>
        </w:rPr>
      </w:pPr>
    </w:p>
    <w:p w14:paraId="38F6C528" w14:textId="77777777" w:rsidR="00B56CE1" w:rsidRPr="00B56CE1" w:rsidRDefault="00B56CE1" w:rsidP="00B56CE1">
      <w:pPr>
        <w:rPr>
          <w:sz w:val="28"/>
        </w:rPr>
      </w:pPr>
    </w:p>
    <w:p w14:paraId="219CAE88" w14:textId="77777777" w:rsidR="00B56CE1" w:rsidRPr="00B56CE1" w:rsidRDefault="00B56CE1" w:rsidP="00B56CE1">
      <w:pPr>
        <w:rPr>
          <w:sz w:val="28"/>
        </w:rPr>
      </w:pPr>
    </w:p>
    <w:p w14:paraId="425D897F" w14:textId="77777777" w:rsidR="00B56CE1" w:rsidRPr="00B56CE1" w:rsidRDefault="00B56CE1" w:rsidP="00B56CE1">
      <w:pPr>
        <w:rPr>
          <w:sz w:val="28"/>
        </w:rPr>
      </w:pPr>
    </w:p>
    <w:p w14:paraId="12694EFF" w14:textId="77777777" w:rsidR="00B56CE1" w:rsidRPr="00B56CE1" w:rsidRDefault="00B56CE1" w:rsidP="00B56CE1">
      <w:pPr>
        <w:rPr>
          <w:sz w:val="28"/>
        </w:rPr>
      </w:pPr>
    </w:p>
    <w:p w14:paraId="6F2BFA3E" w14:textId="77777777" w:rsidR="00B56CE1" w:rsidRPr="00B56CE1" w:rsidRDefault="00B56CE1" w:rsidP="00C375FD">
      <w:pPr>
        <w:jc w:val="center"/>
        <w:rPr>
          <w:sz w:val="28"/>
        </w:rPr>
      </w:pPr>
    </w:p>
    <w:p w14:paraId="04630AD8" w14:textId="77777777" w:rsidR="00B56CE1" w:rsidRPr="00B56CE1" w:rsidRDefault="00B56CE1" w:rsidP="00C375FD">
      <w:pPr>
        <w:jc w:val="center"/>
        <w:rPr>
          <w:sz w:val="28"/>
        </w:rPr>
      </w:pPr>
    </w:p>
    <w:p w14:paraId="4FF2E9E3" w14:textId="46C3B2E4" w:rsidR="00B56CE1" w:rsidRPr="00C375FD" w:rsidRDefault="00B56CE1" w:rsidP="00C375FD">
      <w:pPr>
        <w:tabs>
          <w:tab w:val="left" w:pos="2715"/>
        </w:tabs>
        <w:jc w:val="center"/>
        <w:rPr>
          <w:b/>
          <w:bCs/>
          <w:sz w:val="56"/>
          <w:szCs w:val="48"/>
        </w:rPr>
      </w:pPr>
      <w:r w:rsidRPr="00C375FD">
        <w:rPr>
          <w:b/>
          <w:bCs/>
          <w:sz w:val="56"/>
          <w:szCs w:val="48"/>
        </w:rPr>
        <w:t>CORE</w:t>
      </w:r>
      <w:r w:rsidR="007A060D" w:rsidRPr="00C375FD">
        <w:rPr>
          <w:b/>
          <w:bCs/>
          <w:sz w:val="56"/>
          <w:szCs w:val="48"/>
        </w:rPr>
        <w:t xml:space="preserve"> Student Handbook</w:t>
      </w:r>
    </w:p>
    <w:p w14:paraId="615889F3" w14:textId="77777777" w:rsidR="00B56CE1" w:rsidRPr="007A060D" w:rsidRDefault="00B56CE1" w:rsidP="00B56CE1">
      <w:pPr>
        <w:rPr>
          <w:b/>
          <w:bCs/>
          <w:sz w:val="48"/>
          <w:szCs w:val="40"/>
        </w:rPr>
      </w:pPr>
    </w:p>
    <w:p w14:paraId="4F10B190" w14:textId="77777777" w:rsidR="00B56CE1" w:rsidRPr="00B56CE1" w:rsidRDefault="00B56CE1" w:rsidP="00B56CE1">
      <w:pPr>
        <w:rPr>
          <w:sz w:val="28"/>
        </w:rPr>
      </w:pPr>
    </w:p>
    <w:p w14:paraId="61533A0A" w14:textId="3AE4D3B6" w:rsidR="00B56CE1" w:rsidRPr="00B56CE1" w:rsidRDefault="007A060D" w:rsidP="00B56CE1">
      <w:pPr>
        <w:rPr>
          <w:sz w:val="28"/>
        </w:rPr>
        <w:sectPr w:rsidR="00B56CE1" w:rsidRPr="00B56CE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140" w:right="1540" w:bottom="280" w:left="1580" w:header="719" w:footer="720" w:gutter="0"/>
          <w:cols w:space="720"/>
        </w:sectPr>
      </w:pPr>
      <w:r>
        <w:rPr>
          <w:noProof/>
        </w:rPr>
        <mc:AlternateContent>
          <mc:Choice Requires="wps">
            <w:drawing>
              <wp:anchor distT="0" distB="0" distL="114300" distR="114300" simplePos="0" relativeHeight="251658246" behindDoc="0" locked="0" layoutInCell="1" allowOverlap="1" wp14:anchorId="779AB545" wp14:editId="67876422">
                <wp:simplePos x="0" y="0"/>
                <wp:positionH relativeFrom="column">
                  <wp:posOffset>3038792</wp:posOffset>
                </wp:positionH>
                <wp:positionV relativeFrom="paragraph">
                  <wp:posOffset>1352234</wp:posOffset>
                </wp:positionV>
                <wp:extent cx="2473325" cy="3968750"/>
                <wp:effectExtent l="0" t="4762" r="17462" b="17463"/>
                <wp:wrapNone/>
                <wp:docPr id="1533761008" name="Right Tri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473325" cy="3968750"/>
                        </a:xfrm>
                        <a:prstGeom prst="rtTriangle">
                          <a:avLst/>
                        </a:prstGeom>
                        <a:solidFill>
                          <a:srgbClr val="0B9A6D"/>
                        </a:solidFill>
                        <a:ln>
                          <a:solidFill>
                            <a:srgbClr val="0B9A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xmlns:a14="http://schemas.microsoft.com/office/drawing/2010/main" xmlns:pic="http://schemas.openxmlformats.org/drawingml/2006/picture" xmlns:adec="http://schemas.microsoft.com/office/drawing/2017/decorative" xmlns:a="http://schemas.openxmlformats.org/drawingml/2006/main">
            <w:pict w14:anchorId="31D2837E">
              <v:shapetype id="_x0000_t6" coordsize="21600,21600" o:spt="6" path="m,l,21600r21600,xe" w14:anchorId="07A78E69">
                <v:stroke joinstyle="miter"/>
                <v:path textboxrect="1800,12600,12600,19800" gradientshapeok="t" o:connecttype="custom" o:connectlocs="0,0;0,10800;0,21600;10800,21600;21600,21600;10800,10800"/>
              </v:shapetype>
              <v:shape id="Right Triangle 5" style="position:absolute;margin-left:239.25pt;margin-top:106.5pt;width:194.75pt;height:312.5pt;rotation:-90;z-index:251658246;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0b9a6d" strokecolor="#0b9a6d"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"/>
            </w:pict>
          </mc:Fallback>
        </mc:AlternateContent>
      </w:r>
    </w:p>
    <w:p w14:paraId="50E66DCB" w14:textId="77777777" w:rsidR="00D5401C" w:rsidRDefault="00D5401C">
      <w:pPr>
        <w:pStyle w:val="BodyText"/>
        <w:spacing w:before="10"/>
        <w:ind w:left="0"/>
        <w:rPr>
          <w:sz w:val="14"/>
        </w:rPr>
      </w:pPr>
    </w:p>
    <w:p w14:paraId="330EEE9F" w14:textId="77777777" w:rsidR="00D5401C" w:rsidRDefault="00F1369D">
      <w:pPr>
        <w:pStyle w:val="Heading1"/>
      </w:pPr>
      <w:bookmarkStart w:id="0" w:name="Preamble"/>
      <w:bookmarkEnd w:id="0"/>
      <w:r>
        <w:t>Preamble</w:t>
      </w:r>
    </w:p>
    <w:p w14:paraId="5EE5167D" w14:textId="52DD3EF7" w:rsidR="00D5401C" w:rsidRDefault="00F1369D">
      <w:pPr>
        <w:pStyle w:val="BodyText"/>
        <w:spacing w:before="66" w:line="276" w:lineRule="auto"/>
        <w:ind w:left="219" w:right="394"/>
      </w:pPr>
      <w:r>
        <w:t>The Dean, faculty, and staff are delighted to welcome you as a Spartan nurse to the Michigan State University (MSU) College of Nursing. Our nationally ranked programs will give you a solid foundation for your nursing career. The Core student handbook gives you important information to guide you during your enrollment. This handbook applies to all students in the undergraduate and graduate programs. Please refer to [RN-BSN, Traditional BSN (TBSN), Accelerated BSN (ABSN), Nurse Anesthesia (NA), Psych Mental Health Nurse Practitioner (PMHNP),</w:t>
      </w:r>
      <w:r w:rsidR="006805C0">
        <w:t xml:space="preserve"> Family</w:t>
      </w:r>
      <w:r>
        <w:t xml:space="preserve"> Nurse Practitioner (</w:t>
      </w:r>
      <w:r w:rsidR="006805C0">
        <w:t>F</w:t>
      </w:r>
      <w:r>
        <w:t xml:space="preserve">NP), Adult Gerontology </w:t>
      </w:r>
      <w:r w:rsidR="00486F66">
        <w:t xml:space="preserve">Primary Care </w:t>
      </w:r>
      <w:r>
        <w:t>Nurse Practitioner (AG</w:t>
      </w:r>
      <w:r w:rsidR="006C2C92">
        <w:t>PC</w:t>
      </w:r>
      <w:r>
        <w:t>NP), Clinical Nurse Specialist (CNS)</w:t>
      </w:r>
      <w:r w:rsidR="00A73A9F">
        <w:t xml:space="preserve"> </w:t>
      </w:r>
      <w:r>
        <w:t>for specific information pertinent to your program. Please read this handbook in detail. The information is designed to facilitate your success.</w:t>
      </w:r>
    </w:p>
    <w:p w14:paraId="2246F332" w14:textId="4259A6BE" w:rsidR="006236F3" w:rsidRPr="0012199F" w:rsidRDefault="006236F3">
      <w:pPr>
        <w:pStyle w:val="BodyText"/>
        <w:spacing w:before="66" w:line="276" w:lineRule="auto"/>
        <w:ind w:left="219" w:right="394"/>
        <w:rPr>
          <w:sz w:val="24"/>
          <w:szCs w:val="24"/>
        </w:rPr>
      </w:pPr>
      <w:r w:rsidRPr="0012199F">
        <w:rPr>
          <w:color w:val="000000"/>
        </w:rPr>
        <w:t>The student handbook serves as an official program document that consolidates and communicates approved policies, procedures, and expectations governing student progression, conduct, and clinical participation. It functions as a primary resource to ensure transparency and consistency, while supporting compliance with institutional requirements and applicable state board of nursing regulations.</w:t>
      </w:r>
    </w:p>
    <w:p w14:paraId="159C9341" w14:textId="7730AA95" w:rsidR="00D5401C" w:rsidRDefault="00F1369D">
      <w:pPr>
        <w:pStyle w:val="BodyText"/>
        <w:spacing w:before="205" w:line="273" w:lineRule="auto"/>
        <w:ind w:right="834"/>
      </w:pPr>
      <w:r>
        <w:t xml:space="preserve">We wish you much success in your courses and academic activities. Sincerely, the Dean, </w:t>
      </w:r>
      <w:r w:rsidR="006805C0">
        <w:t>faculty, and</w:t>
      </w:r>
      <w:r>
        <w:t xml:space="preserve"> staff.</w:t>
      </w:r>
    </w:p>
    <w:p w14:paraId="32C9CFEC" w14:textId="77777777" w:rsidR="00D5401C" w:rsidRDefault="00F1369D">
      <w:pPr>
        <w:pStyle w:val="Heading1"/>
        <w:spacing w:before="197"/>
        <w:ind w:left="219"/>
      </w:pPr>
      <w:bookmarkStart w:id="1" w:name="Notices"/>
      <w:bookmarkEnd w:id="1"/>
      <w:r>
        <w:t>Notices</w:t>
      </w:r>
    </w:p>
    <w:p w14:paraId="033A6A21" w14:textId="3F0FD007" w:rsidR="00D5401C" w:rsidRDefault="00F1369D">
      <w:pPr>
        <w:pStyle w:val="BodyText"/>
        <w:spacing w:before="68" w:line="276" w:lineRule="auto"/>
        <w:ind w:right="368"/>
      </w:pPr>
      <w:r>
        <w:t xml:space="preserve">This version of the </w:t>
      </w:r>
      <w:r w:rsidR="006805C0">
        <w:t>Core S</w:t>
      </w:r>
      <w:r>
        <w:t xml:space="preserve">tudent </w:t>
      </w:r>
      <w:r w:rsidR="006805C0">
        <w:t>H</w:t>
      </w:r>
      <w:r>
        <w:t>andbook replaces versions published or posted online prior to August 1, 202</w:t>
      </w:r>
      <w:r w:rsidR="006236F3">
        <w:t>6</w:t>
      </w:r>
      <w:r>
        <w:t xml:space="preserve">. All students are required to read the handbook and become familiar with the </w:t>
      </w:r>
      <w:hyperlink r:id="rId15">
        <w:r w:rsidRPr="1660E0B7">
          <w:rPr>
            <w:color w:val="0000FF"/>
            <w:u w:val="single"/>
          </w:rPr>
          <w:t>MSU College of Nursing’s mission, vision, and values</w:t>
        </w:r>
        <w:r>
          <w:t xml:space="preserve">, </w:t>
        </w:r>
      </w:hyperlink>
      <w:r>
        <w:t>as well as its policies and procedures.</w:t>
      </w:r>
    </w:p>
    <w:p w14:paraId="73061BD9" w14:textId="55A8F815" w:rsidR="00D5401C" w:rsidRDefault="00F1369D">
      <w:pPr>
        <w:pStyle w:val="BodyText"/>
        <w:spacing w:before="197" w:line="276" w:lineRule="auto"/>
        <w:ind w:right="332"/>
      </w:pPr>
      <w:r>
        <w:t xml:space="preserve">The university prohibits sex/gender discrimination in any program or activity that it </w:t>
      </w:r>
      <w:proofErr w:type="gramStart"/>
      <w:r>
        <w:t>operates</w:t>
      </w:r>
      <w:proofErr w:type="gramEnd"/>
      <w:r w:rsidR="00681B2B">
        <w:t xml:space="preserve"> </w:t>
      </w:r>
      <w:r>
        <w:t xml:space="preserve">and individuals may report concerns or questions to the Title IX Coordinator and provide the location of the Notice on the University’s website. For more information on Title IX and other Michigan State University compliance policies, please visit the </w:t>
      </w:r>
      <w:r w:rsidRPr="1660E0B7">
        <w:rPr>
          <w:color w:val="0000FF"/>
          <w:u w:val="single"/>
        </w:rPr>
        <w:t>Title</w:t>
      </w:r>
      <w:r w:rsidRPr="1660E0B7">
        <w:rPr>
          <w:color w:val="0000FF"/>
        </w:rPr>
        <w:t xml:space="preserve"> </w:t>
      </w:r>
      <w:r w:rsidRPr="1660E0B7">
        <w:rPr>
          <w:color w:val="0000FF"/>
          <w:u w:val="single"/>
        </w:rPr>
        <w:t xml:space="preserve">IX and </w:t>
      </w:r>
      <w:hyperlink r:id="rId16">
        <w:r w:rsidRPr="1660E0B7">
          <w:rPr>
            <w:color w:val="0000FF"/>
            <w:u w:val="single"/>
          </w:rPr>
          <w:t>Compliance page</w:t>
        </w:r>
        <w:r>
          <w:t>.</w:t>
        </w:r>
      </w:hyperlink>
    </w:p>
    <w:p w14:paraId="4C6745F3" w14:textId="77777777" w:rsidR="00D5401C" w:rsidRDefault="00F1369D">
      <w:pPr>
        <w:pStyle w:val="BodyText"/>
        <w:spacing w:before="201"/>
      </w:pPr>
      <w:r>
        <w:t xml:space="preserve">MSU is accredited by the </w:t>
      </w:r>
      <w:hyperlink r:id="rId17">
        <w:r>
          <w:rPr>
            <w:color w:val="0000FF"/>
            <w:u w:val="single" w:color="0000FF"/>
          </w:rPr>
          <w:t>Higher Learning Commission</w:t>
        </w:r>
      </w:hyperlink>
      <w:r>
        <w:t>.</w:t>
      </w:r>
    </w:p>
    <w:p w14:paraId="30F35E42" w14:textId="77777777" w:rsidR="00D5401C" w:rsidRDefault="00F1369D">
      <w:pPr>
        <w:pStyle w:val="BodyText"/>
        <w:spacing w:before="143" w:line="276" w:lineRule="auto"/>
        <w:ind w:right="283"/>
      </w:pPr>
      <w:r>
        <w:t xml:space="preserve">The Michigan State University College of Nursing baccalaureate, master’s, and </w:t>
      </w:r>
      <w:proofErr w:type="gramStart"/>
      <w:r>
        <w:t>doctor of nursing</w:t>
      </w:r>
      <w:proofErr w:type="gramEnd"/>
      <w:r>
        <w:t xml:space="preserve"> practice programs are accredited by the </w:t>
      </w:r>
      <w:hyperlink r:id="rId18">
        <w:r>
          <w:rPr>
            <w:color w:val="0000FF"/>
            <w:u w:val="single" w:color="0000FF"/>
          </w:rPr>
          <w:t>Commission on Collegiate Nursing</w:t>
        </w:r>
      </w:hyperlink>
      <w:r>
        <w:rPr>
          <w:color w:val="0000FF"/>
        </w:rPr>
        <w:t xml:space="preserve"> </w:t>
      </w:r>
      <w:hyperlink r:id="rId19">
        <w:r>
          <w:rPr>
            <w:color w:val="0000FF"/>
            <w:u w:val="single" w:color="0000FF"/>
          </w:rPr>
          <w:t>Education (CCNE)</w:t>
        </w:r>
        <w:r>
          <w:t>.</w:t>
        </w:r>
      </w:hyperlink>
    </w:p>
    <w:p w14:paraId="0373E1CC" w14:textId="77777777" w:rsidR="00D5401C" w:rsidRDefault="00F1369D">
      <w:pPr>
        <w:pStyle w:val="BodyText"/>
        <w:spacing w:before="201" w:line="276" w:lineRule="auto"/>
        <w:ind w:right="331"/>
      </w:pPr>
      <w:r>
        <w:t xml:space="preserve">The Michigan State University College of Nursing nurse anesthesia doctor of nursing practice program carries an additional accreditation by the </w:t>
      </w:r>
      <w:hyperlink r:id="rId20">
        <w:r>
          <w:rPr>
            <w:color w:val="0000FF"/>
            <w:u w:val="single" w:color="0000FF"/>
          </w:rPr>
          <w:t>Council on Accreditation –</w:t>
        </w:r>
      </w:hyperlink>
      <w:r>
        <w:rPr>
          <w:color w:val="0000FF"/>
        </w:rPr>
        <w:t xml:space="preserve"> </w:t>
      </w:r>
      <w:hyperlink r:id="rId21">
        <w:r>
          <w:rPr>
            <w:color w:val="0000FF"/>
            <w:u w:val="single" w:color="0000FF"/>
          </w:rPr>
          <w:t>Nurse Anesthesia (COA) Council on Accreditation - Supporting Quality Assessment and</w:t>
        </w:r>
      </w:hyperlink>
      <w:r>
        <w:rPr>
          <w:color w:val="0000FF"/>
        </w:rPr>
        <w:t xml:space="preserve"> </w:t>
      </w:r>
      <w:hyperlink r:id="rId22">
        <w:r>
          <w:rPr>
            <w:color w:val="0000FF"/>
            <w:u w:val="single" w:color="0000FF"/>
          </w:rPr>
          <w:t>Improvement in Nurse Anesthesia Education,</w:t>
        </w:r>
        <w:r>
          <w:rPr>
            <w:color w:val="0000FF"/>
          </w:rPr>
          <w:t xml:space="preserve"> </w:t>
        </w:r>
      </w:hyperlink>
      <w:r>
        <w:t>a specialized accrediting body recognized by the Council for Higher Education and the United States Department of Education.</w:t>
      </w:r>
    </w:p>
    <w:p w14:paraId="0FA9FE18" w14:textId="77777777" w:rsidR="00D5401C" w:rsidRDefault="00D5401C">
      <w:pPr>
        <w:spacing w:line="276" w:lineRule="auto"/>
        <w:sectPr w:rsidR="00D5401C">
          <w:pgSz w:w="12240" w:h="15840"/>
          <w:pgMar w:top="1140" w:right="1540" w:bottom="280" w:left="1580" w:header="719" w:footer="0" w:gutter="0"/>
          <w:cols w:space="720"/>
        </w:sectPr>
      </w:pPr>
    </w:p>
    <w:p w14:paraId="07858DED" w14:textId="77777777" w:rsidR="00D5401C" w:rsidRDefault="00D5401C">
      <w:pPr>
        <w:pStyle w:val="BodyText"/>
        <w:spacing w:before="6"/>
        <w:ind w:left="0"/>
        <w:rPr>
          <w:sz w:val="16"/>
        </w:rPr>
      </w:pPr>
    </w:p>
    <w:p w14:paraId="29A28136" w14:textId="77777777" w:rsidR="00D5401C" w:rsidRDefault="00F1369D">
      <w:pPr>
        <w:spacing w:before="81" w:line="276" w:lineRule="auto"/>
        <w:ind w:left="219" w:right="727"/>
        <w:rPr>
          <w:sz w:val="56"/>
        </w:rPr>
      </w:pPr>
      <w:r>
        <w:rPr>
          <w:sz w:val="56"/>
        </w:rPr>
        <w:t>CORE College of Nursing (CON) Student Handbook</w:t>
      </w:r>
    </w:p>
    <w:p w14:paraId="5A43AC5D" w14:textId="77777777" w:rsidR="00D5401C" w:rsidRDefault="00F1369D">
      <w:pPr>
        <w:pStyle w:val="Heading3"/>
        <w:spacing w:before="188"/>
        <w:ind w:left="219"/>
      </w:pPr>
      <w:bookmarkStart w:id="2" w:name="Table_of_Contents"/>
      <w:bookmarkEnd w:id="2"/>
      <w:r>
        <w:t>Table of Contents</w:t>
      </w:r>
    </w:p>
    <w:p w14:paraId="71384B04" w14:textId="77777777" w:rsidR="00D5401C" w:rsidRDefault="00D5401C">
      <w:pPr>
        <w:sectPr w:rsidR="00D5401C">
          <w:pgSz w:w="12240" w:h="15840"/>
          <w:pgMar w:top="1140" w:right="1540" w:bottom="1752" w:left="1580" w:header="719" w:footer="0" w:gutter="0"/>
          <w:cols w:space="720"/>
        </w:sectPr>
      </w:pPr>
    </w:p>
    <w:sdt>
      <w:sdtPr>
        <w:id w:val="-386645041"/>
        <w:docPartObj>
          <w:docPartGallery w:val="Table of Contents"/>
          <w:docPartUnique/>
        </w:docPartObj>
      </w:sdtPr>
      <w:sdtContent>
        <w:p w14:paraId="17A2D37D" w14:textId="77777777" w:rsidR="00D5401C" w:rsidRDefault="00F1369D">
          <w:pPr>
            <w:pStyle w:val="TOC2"/>
            <w:tabs>
              <w:tab w:val="right" w:leader="dot" w:pos="8854"/>
            </w:tabs>
            <w:spacing w:before="454"/>
          </w:pPr>
          <w:hyperlink w:anchor="_bookmark0" w:history="1">
            <w:r>
              <w:rPr>
                <w:w w:val="105"/>
              </w:rPr>
              <w:t>Introduction</w:t>
            </w:r>
            <w:r>
              <w:rPr>
                <w:w w:val="105"/>
              </w:rPr>
              <w:tab/>
              <w:t>1</w:t>
            </w:r>
          </w:hyperlink>
        </w:p>
        <w:p w14:paraId="5C981FC6" w14:textId="77777777" w:rsidR="00D5401C" w:rsidRDefault="00F1369D">
          <w:pPr>
            <w:pStyle w:val="TOC2"/>
            <w:tabs>
              <w:tab w:val="right" w:leader="dot" w:pos="8838"/>
            </w:tabs>
          </w:pPr>
          <w:hyperlink w:anchor="_bookmark0" w:history="1">
            <w:r>
              <w:rPr>
                <w:w w:val="105"/>
              </w:rPr>
              <w:t>Mission</w:t>
            </w:r>
            <w:r>
              <w:rPr>
                <w:w w:val="105"/>
              </w:rPr>
              <w:tab/>
              <w:t>1</w:t>
            </w:r>
          </w:hyperlink>
        </w:p>
        <w:p w14:paraId="5307E611" w14:textId="77777777" w:rsidR="00D5401C" w:rsidRDefault="00F1369D">
          <w:pPr>
            <w:pStyle w:val="TOC2"/>
            <w:tabs>
              <w:tab w:val="right" w:leader="dot" w:pos="8830"/>
            </w:tabs>
          </w:pPr>
          <w:hyperlink w:anchor="_bookmark1" w:history="1">
            <w:r>
              <w:rPr>
                <w:w w:val="105"/>
              </w:rPr>
              <w:t>Vision</w:t>
            </w:r>
            <w:r>
              <w:rPr>
                <w:w w:val="105"/>
              </w:rPr>
              <w:tab/>
              <w:t>1</w:t>
            </w:r>
          </w:hyperlink>
        </w:p>
        <w:p w14:paraId="7111ECAB" w14:textId="77777777" w:rsidR="00D5401C" w:rsidRDefault="00F1369D">
          <w:pPr>
            <w:pStyle w:val="TOC2"/>
            <w:tabs>
              <w:tab w:val="right" w:leader="dot" w:pos="8834"/>
            </w:tabs>
            <w:spacing w:before="153"/>
          </w:pPr>
          <w:hyperlink w:anchor="_bookmark2" w:history="1">
            <w:r>
              <w:rPr>
                <w:w w:val="105"/>
              </w:rPr>
              <w:t>Values</w:t>
            </w:r>
            <w:r>
              <w:rPr>
                <w:w w:val="105"/>
              </w:rPr>
              <w:tab/>
              <w:t>1</w:t>
            </w:r>
          </w:hyperlink>
        </w:p>
        <w:p w14:paraId="57B15BCC" w14:textId="77777777" w:rsidR="00D5401C" w:rsidRDefault="00F1369D">
          <w:pPr>
            <w:pStyle w:val="TOC2"/>
            <w:tabs>
              <w:tab w:val="right" w:leader="dot" w:pos="8859"/>
            </w:tabs>
          </w:pPr>
          <w:hyperlink w:anchor="_bookmark3" w:history="1">
            <w:r>
              <w:rPr>
                <w:w w:val="105"/>
              </w:rPr>
              <w:t>Guiding</w:t>
            </w:r>
            <w:r>
              <w:rPr>
                <w:spacing w:val="6"/>
                <w:w w:val="105"/>
              </w:rPr>
              <w:t xml:space="preserve"> </w:t>
            </w:r>
            <w:r>
              <w:rPr>
                <w:w w:val="105"/>
              </w:rPr>
              <w:t>Principles</w:t>
            </w:r>
            <w:r>
              <w:rPr>
                <w:w w:val="105"/>
              </w:rPr>
              <w:tab/>
              <w:t>1</w:t>
            </w:r>
          </w:hyperlink>
        </w:p>
        <w:p w14:paraId="4A1B8EBB" w14:textId="77777777" w:rsidR="00D5401C" w:rsidRDefault="00F1369D">
          <w:pPr>
            <w:pStyle w:val="TOC2"/>
            <w:tabs>
              <w:tab w:val="right" w:leader="dot" w:pos="8859"/>
            </w:tabs>
            <w:spacing w:before="153"/>
          </w:pPr>
          <w:hyperlink w:anchor="_bookmark4" w:history="1">
            <w:r>
              <w:rPr>
                <w:w w:val="105"/>
              </w:rPr>
              <w:t>MSU Spartan Code</w:t>
            </w:r>
            <w:r>
              <w:rPr>
                <w:spacing w:val="4"/>
                <w:w w:val="105"/>
              </w:rPr>
              <w:t xml:space="preserve"> </w:t>
            </w:r>
            <w:r>
              <w:rPr>
                <w:w w:val="105"/>
              </w:rPr>
              <w:t>of</w:t>
            </w:r>
            <w:r>
              <w:rPr>
                <w:spacing w:val="1"/>
                <w:w w:val="105"/>
              </w:rPr>
              <w:t xml:space="preserve"> </w:t>
            </w:r>
            <w:r>
              <w:rPr>
                <w:w w:val="105"/>
              </w:rPr>
              <w:t>Honor</w:t>
            </w:r>
            <w:r>
              <w:rPr>
                <w:w w:val="105"/>
              </w:rPr>
              <w:tab/>
              <w:t>2</w:t>
            </w:r>
          </w:hyperlink>
        </w:p>
        <w:p w14:paraId="1E3F6BCF" w14:textId="77777777" w:rsidR="00D5401C" w:rsidRDefault="00F1369D">
          <w:pPr>
            <w:pStyle w:val="TOC2"/>
            <w:tabs>
              <w:tab w:val="right" w:leader="dot" w:pos="8862"/>
            </w:tabs>
          </w:pPr>
          <w:hyperlink w:anchor="_bookmark5" w:history="1">
            <w:r>
              <w:rPr>
                <w:w w:val="105"/>
              </w:rPr>
              <w:t>Support Services, Campus Resources,</w:t>
            </w:r>
            <w:r>
              <w:rPr>
                <w:spacing w:val="9"/>
                <w:w w:val="105"/>
              </w:rPr>
              <w:t xml:space="preserve"> </w:t>
            </w:r>
            <w:r>
              <w:rPr>
                <w:w w:val="105"/>
              </w:rPr>
              <w:t>and</w:t>
            </w:r>
            <w:r>
              <w:rPr>
                <w:spacing w:val="4"/>
                <w:w w:val="105"/>
              </w:rPr>
              <w:t xml:space="preserve"> </w:t>
            </w:r>
            <w:r>
              <w:rPr>
                <w:w w:val="105"/>
              </w:rPr>
              <w:t>Facilities</w:t>
            </w:r>
            <w:r>
              <w:rPr>
                <w:w w:val="105"/>
              </w:rPr>
              <w:tab/>
              <w:t>3</w:t>
            </w:r>
          </w:hyperlink>
        </w:p>
        <w:p w14:paraId="0217AFCE" w14:textId="77777777" w:rsidR="00D5401C" w:rsidRDefault="00F1369D">
          <w:pPr>
            <w:pStyle w:val="TOC2"/>
            <w:tabs>
              <w:tab w:val="right" w:leader="dot" w:pos="8873"/>
            </w:tabs>
            <w:spacing w:before="151"/>
          </w:pPr>
          <w:hyperlink w:anchor="_bookmark6" w:history="1">
            <w:r>
              <w:rPr>
                <w:w w:val="105"/>
              </w:rPr>
              <w:t>Access to Life Science Buildings and</w:t>
            </w:r>
            <w:r>
              <w:rPr>
                <w:spacing w:val="17"/>
                <w:w w:val="105"/>
              </w:rPr>
              <w:t xml:space="preserve"> </w:t>
            </w:r>
            <w:r>
              <w:rPr>
                <w:w w:val="105"/>
              </w:rPr>
              <w:t>Bott Building</w:t>
            </w:r>
            <w:r>
              <w:rPr>
                <w:w w:val="105"/>
              </w:rPr>
              <w:tab/>
              <w:t>3</w:t>
            </w:r>
          </w:hyperlink>
        </w:p>
        <w:p w14:paraId="61C02FE0" w14:textId="77777777" w:rsidR="00D5401C" w:rsidRDefault="00F1369D">
          <w:pPr>
            <w:pStyle w:val="TOC2"/>
            <w:tabs>
              <w:tab w:val="right" w:leader="dot" w:pos="8869"/>
            </w:tabs>
          </w:pPr>
          <w:hyperlink w:anchor="_bookmark7" w:history="1">
            <w:r>
              <w:rPr>
                <w:w w:val="105"/>
              </w:rPr>
              <w:t>Telephone</w:t>
            </w:r>
            <w:r>
              <w:rPr>
                <w:spacing w:val="5"/>
                <w:w w:val="105"/>
              </w:rPr>
              <w:t xml:space="preserve"> </w:t>
            </w:r>
            <w:r>
              <w:rPr>
                <w:w w:val="105"/>
              </w:rPr>
              <w:t>Calls</w:t>
            </w:r>
            <w:r>
              <w:rPr>
                <w:w w:val="105"/>
              </w:rPr>
              <w:tab/>
              <w:t>3</w:t>
            </w:r>
          </w:hyperlink>
        </w:p>
        <w:p w14:paraId="24F98D81" w14:textId="77777777" w:rsidR="00D5401C" w:rsidRDefault="00F1369D">
          <w:pPr>
            <w:pStyle w:val="TOC2"/>
            <w:tabs>
              <w:tab w:val="right" w:leader="dot" w:pos="8870"/>
            </w:tabs>
            <w:spacing w:before="153"/>
          </w:pPr>
          <w:hyperlink w:anchor="_bookmark8" w:history="1">
            <w:r>
              <w:rPr>
                <w:w w:val="105"/>
              </w:rPr>
              <w:t>Student</w:t>
            </w:r>
            <w:r>
              <w:rPr>
                <w:spacing w:val="15"/>
                <w:w w:val="105"/>
              </w:rPr>
              <w:t xml:space="preserve"> </w:t>
            </w:r>
            <w:r>
              <w:rPr>
                <w:w w:val="105"/>
              </w:rPr>
              <w:t>Commons</w:t>
            </w:r>
            <w:r>
              <w:rPr>
                <w:w w:val="105"/>
              </w:rPr>
              <w:tab/>
              <w:t>3</w:t>
            </w:r>
          </w:hyperlink>
        </w:p>
        <w:p w14:paraId="14B65247" w14:textId="77777777" w:rsidR="00D5401C" w:rsidRDefault="00F1369D">
          <w:pPr>
            <w:pStyle w:val="TOC2"/>
            <w:tabs>
              <w:tab w:val="right" w:leader="dot" w:pos="8857"/>
            </w:tabs>
          </w:pPr>
          <w:hyperlink w:anchor="_bookmark9" w:history="1">
            <w:r>
              <w:rPr>
                <w:w w:val="105"/>
              </w:rPr>
              <w:t>Office of the</w:t>
            </w:r>
            <w:r>
              <w:rPr>
                <w:spacing w:val="23"/>
                <w:w w:val="105"/>
              </w:rPr>
              <w:t xml:space="preserve"> </w:t>
            </w:r>
            <w:r>
              <w:rPr>
                <w:w w:val="105"/>
              </w:rPr>
              <w:t>University</w:t>
            </w:r>
            <w:r>
              <w:rPr>
                <w:spacing w:val="8"/>
                <w:w w:val="105"/>
              </w:rPr>
              <w:t xml:space="preserve"> </w:t>
            </w:r>
            <w:r>
              <w:rPr>
                <w:w w:val="105"/>
              </w:rPr>
              <w:t>Ombudsperson</w:t>
            </w:r>
            <w:r>
              <w:rPr>
                <w:w w:val="105"/>
              </w:rPr>
              <w:tab/>
              <w:t>3</w:t>
            </w:r>
          </w:hyperlink>
        </w:p>
        <w:p w14:paraId="317F1B0D" w14:textId="77777777" w:rsidR="00D5401C" w:rsidRDefault="00F1369D">
          <w:pPr>
            <w:pStyle w:val="TOC2"/>
            <w:tabs>
              <w:tab w:val="right" w:leader="dot" w:pos="8850"/>
            </w:tabs>
            <w:spacing w:before="153"/>
          </w:pPr>
          <w:hyperlink w:anchor="_bookmark10" w:history="1">
            <w:r>
              <w:rPr>
                <w:w w:val="105"/>
              </w:rPr>
              <w:t>Resource Center for Persons</w:t>
            </w:r>
            <w:r>
              <w:rPr>
                <w:spacing w:val="6"/>
                <w:w w:val="105"/>
              </w:rPr>
              <w:t xml:space="preserve"> </w:t>
            </w:r>
            <w:r>
              <w:rPr>
                <w:w w:val="105"/>
              </w:rPr>
              <w:t>with</w:t>
            </w:r>
            <w:r>
              <w:rPr>
                <w:spacing w:val="-1"/>
                <w:w w:val="105"/>
              </w:rPr>
              <w:t xml:space="preserve"> </w:t>
            </w:r>
            <w:r>
              <w:rPr>
                <w:w w:val="105"/>
              </w:rPr>
              <w:t>Disabilities</w:t>
            </w:r>
            <w:r>
              <w:rPr>
                <w:w w:val="105"/>
              </w:rPr>
              <w:tab/>
              <w:t>4</w:t>
            </w:r>
          </w:hyperlink>
        </w:p>
        <w:p w14:paraId="743D9078" w14:textId="77777777" w:rsidR="00D5401C" w:rsidRDefault="00F1369D">
          <w:pPr>
            <w:pStyle w:val="TOC2"/>
            <w:tabs>
              <w:tab w:val="right" w:leader="dot" w:pos="8859"/>
            </w:tabs>
            <w:spacing w:before="148"/>
          </w:pPr>
          <w:hyperlink w:anchor="_bookmark11" w:history="1">
            <w:r>
              <w:rPr>
                <w:w w:val="105"/>
              </w:rPr>
              <w:t>Student</w:t>
            </w:r>
            <w:r>
              <w:rPr>
                <w:spacing w:val="-1"/>
                <w:w w:val="105"/>
              </w:rPr>
              <w:t xml:space="preserve"> </w:t>
            </w:r>
            <w:r>
              <w:rPr>
                <w:w w:val="105"/>
              </w:rPr>
              <w:t>Parking</w:t>
            </w:r>
            <w:r>
              <w:rPr>
                <w:spacing w:val="2"/>
                <w:w w:val="105"/>
              </w:rPr>
              <w:t xml:space="preserve"> </w:t>
            </w:r>
            <w:r>
              <w:rPr>
                <w:w w:val="105"/>
              </w:rPr>
              <w:t>Policy</w:t>
            </w:r>
            <w:r>
              <w:rPr>
                <w:w w:val="105"/>
              </w:rPr>
              <w:tab/>
              <w:t>4</w:t>
            </w:r>
          </w:hyperlink>
        </w:p>
        <w:p w14:paraId="78DC481F" w14:textId="77777777" w:rsidR="00D5401C" w:rsidRDefault="00F1369D">
          <w:pPr>
            <w:pStyle w:val="TOC2"/>
            <w:tabs>
              <w:tab w:val="right" w:leader="dot" w:pos="8870"/>
            </w:tabs>
            <w:spacing w:before="156"/>
          </w:pPr>
          <w:hyperlink w:anchor="_bookmark12" w:history="1">
            <w:r>
              <w:rPr>
                <w:w w:val="105"/>
              </w:rPr>
              <w:t>Office of</w:t>
            </w:r>
            <w:r>
              <w:rPr>
                <w:spacing w:val="18"/>
                <w:w w:val="105"/>
              </w:rPr>
              <w:t xml:space="preserve"> </w:t>
            </w:r>
            <w:r>
              <w:rPr>
                <w:w w:val="105"/>
              </w:rPr>
              <w:t>Student</w:t>
            </w:r>
            <w:r>
              <w:rPr>
                <w:spacing w:val="9"/>
                <w:w w:val="105"/>
              </w:rPr>
              <w:t xml:space="preserve"> </w:t>
            </w:r>
            <w:r>
              <w:rPr>
                <w:w w:val="105"/>
              </w:rPr>
              <w:t>Affairs</w:t>
            </w:r>
            <w:r>
              <w:rPr>
                <w:w w:val="105"/>
              </w:rPr>
              <w:tab/>
              <w:t>4</w:t>
            </w:r>
          </w:hyperlink>
        </w:p>
        <w:p w14:paraId="35C7C945" w14:textId="77777777" w:rsidR="00D5401C" w:rsidRDefault="00F1369D">
          <w:pPr>
            <w:pStyle w:val="TOC2"/>
            <w:tabs>
              <w:tab w:val="right" w:leader="dot" w:pos="8857"/>
            </w:tabs>
          </w:pPr>
          <w:r>
            <w:rPr>
              <w:w w:val="105"/>
            </w:rPr>
            <w:t>Learning and Assessment</w:t>
          </w:r>
          <w:r>
            <w:rPr>
              <w:spacing w:val="7"/>
              <w:w w:val="105"/>
            </w:rPr>
            <w:t xml:space="preserve"> </w:t>
          </w:r>
          <w:r>
            <w:rPr>
              <w:w w:val="105"/>
            </w:rPr>
            <w:t>Center</w:t>
          </w:r>
          <w:r>
            <w:rPr>
              <w:spacing w:val="13"/>
              <w:w w:val="105"/>
            </w:rPr>
            <w:t xml:space="preserve"> </w:t>
          </w:r>
          <w:r>
            <w:rPr>
              <w:w w:val="105"/>
            </w:rPr>
            <w:t>(LAC)</w:t>
          </w:r>
          <w:r>
            <w:rPr>
              <w:w w:val="105"/>
            </w:rPr>
            <w:tab/>
            <w:t>5</w:t>
          </w:r>
        </w:p>
        <w:p w14:paraId="4C812738" w14:textId="77777777" w:rsidR="00D5401C" w:rsidRDefault="00F1369D">
          <w:pPr>
            <w:pStyle w:val="TOC2"/>
            <w:tabs>
              <w:tab w:val="right" w:leader="dot" w:pos="8852"/>
            </w:tabs>
            <w:spacing w:before="153"/>
          </w:pPr>
          <w:hyperlink w:anchor="_bookmark13" w:history="1">
            <w:r>
              <w:rPr>
                <w:w w:val="105"/>
              </w:rPr>
              <w:t>Student</w:t>
            </w:r>
            <w:r>
              <w:rPr>
                <w:spacing w:val="-1"/>
                <w:w w:val="105"/>
              </w:rPr>
              <w:t xml:space="preserve"> </w:t>
            </w:r>
            <w:r>
              <w:rPr>
                <w:w w:val="105"/>
              </w:rPr>
              <w:t>Communication</w:t>
            </w:r>
            <w:r>
              <w:rPr>
                <w:w w:val="105"/>
              </w:rPr>
              <w:tab/>
              <w:t>5</w:t>
            </w:r>
          </w:hyperlink>
        </w:p>
        <w:p w14:paraId="11CA704E" w14:textId="77777777" w:rsidR="00D5401C" w:rsidRDefault="00F1369D">
          <w:pPr>
            <w:pStyle w:val="TOC2"/>
            <w:tabs>
              <w:tab w:val="right" w:leader="dot" w:pos="8857"/>
            </w:tabs>
          </w:pPr>
          <w:r>
            <w:rPr>
              <w:w w:val="105"/>
            </w:rPr>
            <w:t>Michigan State</w:t>
          </w:r>
          <w:r>
            <w:rPr>
              <w:spacing w:val="13"/>
              <w:w w:val="105"/>
            </w:rPr>
            <w:t xml:space="preserve"> </w:t>
          </w:r>
          <w:r>
            <w:rPr>
              <w:w w:val="105"/>
            </w:rPr>
            <w:t>University</w:t>
          </w:r>
          <w:r>
            <w:rPr>
              <w:spacing w:val="10"/>
              <w:w w:val="105"/>
            </w:rPr>
            <w:t xml:space="preserve"> </w:t>
          </w:r>
          <w:r>
            <w:rPr>
              <w:w w:val="105"/>
            </w:rPr>
            <w:t>Policies</w:t>
          </w:r>
          <w:r>
            <w:rPr>
              <w:w w:val="105"/>
            </w:rPr>
            <w:tab/>
            <w:t>5</w:t>
          </w:r>
        </w:p>
        <w:p w14:paraId="1E431576" w14:textId="77777777" w:rsidR="00D5401C" w:rsidRDefault="00F1369D">
          <w:pPr>
            <w:pStyle w:val="TOC2"/>
            <w:tabs>
              <w:tab w:val="right" w:leader="dot" w:pos="8864"/>
            </w:tabs>
            <w:spacing w:before="153"/>
          </w:pPr>
          <w:hyperlink w:anchor="_bookmark14" w:history="1">
            <w:r>
              <w:rPr>
                <w:w w:val="105"/>
              </w:rPr>
              <w:t>Social</w:t>
            </w:r>
            <w:r>
              <w:rPr>
                <w:spacing w:val="13"/>
                <w:w w:val="105"/>
              </w:rPr>
              <w:t xml:space="preserve"> </w:t>
            </w:r>
            <w:r>
              <w:rPr>
                <w:w w:val="105"/>
              </w:rPr>
              <w:t>Media</w:t>
            </w:r>
            <w:r>
              <w:rPr>
                <w:w w:val="105"/>
              </w:rPr>
              <w:tab/>
              <w:t>5</w:t>
            </w:r>
          </w:hyperlink>
        </w:p>
        <w:p w14:paraId="0E9B2164" w14:textId="77777777" w:rsidR="00D5401C" w:rsidRDefault="00F1369D">
          <w:pPr>
            <w:pStyle w:val="TOC2"/>
            <w:tabs>
              <w:tab w:val="right" w:leader="dot" w:pos="8862"/>
            </w:tabs>
          </w:pPr>
          <w:hyperlink w:anchor="_bookmark15" w:history="1">
            <w:r>
              <w:rPr>
                <w:w w:val="105"/>
              </w:rPr>
              <w:t>Email and</w:t>
            </w:r>
            <w:r>
              <w:rPr>
                <w:spacing w:val="19"/>
                <w:w w:val="105"/>
              </w:rPr>
              <w:t xml:space="preserve"> </w:t>
            </w:r>
            <w:r>
              <w:rPr>
                <w:w w:val="105"/>
              </w:rPr>
              <w:t>Mobile</w:t>
            </w:r>
            <w:r>
              <w:rPr>
                <w:spacing w:val="10"/>
                <w:w w:val="105"/>
              </w:rPr>
              <w:t xml:space="preserve"> </w:t>
            </w:r>
            <w:r>
              <w:rPr>
                <w:w w:val="105"/>
              </w:rPr>
              <w:t>Communication</w:t>
            </w:r>
            <w:r>
              <w:rPr>
                <w:w w:val="105"/>
              </w:rPr>
              <w:tab/>
              <w:t>5</w:t>
            </w:r>
          </w:hyperlink>
        </w:p>
        <w:p w14:paraId="705CC4C7" w14:textId="77777777" w:rsidR="00D5401C" w:rsidRDefault="00F1369D">
          <w:pPr>
            <w:pStyle w:val="TOC2"/>
            <w:tabs>
              <w:tab w:val="right" w:leader="dot" w:pos="8861"/>
            </w:tabs>
            <w:spacing w:before="153"/>
          </w:pPr>
          <w:hyperlink w:anchor="_bookmark16" w:history="1">
            <w:r>
              <w:rPr>
                <w:w w:val="105"/>
              </w:rPr>
              <w:t>Listservs</w:t>
            </w:r>
            <w:r>
              <w:rPr>
                <w:w w:val="105"/>
              </w:rPr>
              <w:tab/>
              <w:t>5</w:t>
            </w:r>
          </w:hyperlink>
        </w:p>
        <w:p w14:paraId="31F60320" w14:textId="77777777" w:rsidR="00D5401C" w:rsidRDefault="00F1369D">
          <w:pPr>
            <w:pStyle w:val="TOC2"/>
            <w:tabs>
              <w:tab w:val="right" w:leader="dot" w:pos="8848"/>
            </w:tabs>
          </w:pPr>
          <w:hyperlink w:anchor="_bookmark17" w:history="1">
            <w:r>
              <w:rPr>
                <w:w w:val="105"/>
              </w:rPr>
              <w:t>Technology &amp; Acceptable</w:t>
            </w:r>
            <w:r>
              <w:rPr>
                <w:spacing w:val="17"/>
                <w:w w:val="105"/>
              </w:rPr>
              <w:t xml:space="preserve"> </w:t>
            </w:r>
            <w:r>
              <w:rPr>
                <w:w w:val="105"/>
              </w:rPr>
              <w:t>Use</w:t>
            </w:r>
            <w:r>
              <w:rPr>
                <w:spacing w:val="7"/>
                <w:w w:val="105"/>
              </w:rPr>
              <w:t xml:space="preserve"> </w:t>
            </w:r>
            <w:r>
              <w:rPr>
                <w:w w:val="105"/>
              </w:rPr>
              <w:t>Policies</w:t>
            </w:r>
            <w:r>
              <w:rPr>
                <w:w w:val="105"/>
              </w:rPr>
              <w:tab/>
              <w:t>5</w:t>
            </w:r>
          </w:hyperlink>
        </w:p>
        <w:p w14:paraId="45E2ADC7" w14:textId="77777777" w:rsidR="00D5401C" w:rsidRDefault="00F1369D">
          <w:pPr>
            <w:pStyle w:val="TOC2"/>
            <w:tabs>
              <w:tab w:val="right" w:leader="dot" w:pos="8865"/>
            </w:tabs>
            <w:spacing w:before="153"/>
          </w:pPr>
          <w:r>
            <w:rPr>
              <w:w w:val="105"/>
            </w:rPr>
            <w:t>Technology</w:t>
          </w:r>
          <w:r>
            <w:rPr>
              <w:spacing w:val="9"/>
              <w:w w:val="105"/>
            </w:rPr>
            <w:t xml:space="preserve"> </w:t>
          </w:r>
          <w:r>
            <w:rPr>
              <w:w w:val="105"/>
            </w:rPr>
            <w:t>Requirements</w:t>
          </w:r>
          <w:r>
            <w:rPr>
              <w:w w:val="105"/>
            </w:rPr>
            <w:tab/>
            <w:t>5</w:t>
          </w:r>
        </w:p>
        <w:p w14:paraId="24318C41" w14:textId="77777777" w:rsidR="00D5401C" w:rsidRDefault="00F1369D">
          <w:pPr>
            <w:pStyle w:val="TOC2"/>
            <w:tabs>
              <w:tab w:val="right" w:leader="dot" w:pos="8866"/>
            </w:tabs>
          </w:pPr>
          <w:hyperlink w:anchor="_bookmark18" w:history="1">
            <w:r>
              <w:rPr>
                <w:w w:val="105"/>
              </w:rPr>
              <w:t>Laptop</w:t>
            </w:r>
            <w:r>
              <w:rPr>
                <w:spacing w:val="16"/>
                <w:w w:val="105"/>
              </w:rPr>
              <w:t xml:space="preserve"> </w:t>
            </w:r>
            <w:r>
              <w:rPr>
                <w:w w:val="105"/>
              </w:rPr>
              <w:t>Requirement</w:t>
            </w:r>
            <w:r>
              <w:rPr>
                <w:w w:val="105"/>
              </w:rPr>
              <w:tab/>
              <w:t>5</w:t>
            </w:r>
          </w:hyperlink>
        </w:p>
        <w:p w14:paraId="1BDE4EBD" w14:textId="77777777" w:rsidR="00D5401C" w:rsidRDefault="00F1369D">
          <w:pPr>
            <w:pStyle w:val="TOC2"/>
            <w:tabs>
              <w:tab w:val="right" w:leader="dot" w:pos="8861"/>
            </w:tabs>
            <w:spacing w:before="153"/>
          </w:pPr>
          <w:hyperlink w:anchor="_bookmark19" w:history="1">
            <w:r>
              <w:rPr>
                <w:w w:val="105"/>
              </w:rPr>
              <w:t>Learning</w:t>
            </w:r>
            <w:r>
              <w:rPr>
                <w:spacing w:val="-1"/>
                <w:w w:val="105"/>
              </w:rPr>
              <w:t xml:space="preserve"> </w:t>
            </w:r>
            <w:r>
              <w:rPr>
                <w:w w:val="105"/>
              </w:rPr>
              <w:t>Technologies</w:t>
            </w:r>
            <w:r>
              <w:rPr>
                <w:w w:val="105"/>
              </w:rPr>
              <w:tab/>
              <w:t>6</w:t>
            </w:r>
          </w:hyperlink>
        </w:p>
        <w:p w14:paraId="3A7F7A2F" w14:textId="77777777" w:rsidR="00D5401C" w:rsidRDefault="00F1369D">
          <w:pPr>
            <w:pStyle w:val="TOC2"/>
            <w:tabs>
              <w:tab w:val="right" w:leader="dot" w:pos="8857"/>
            </w:tabs>
            <w:spacing w:after="20"/>
          </w:pPr>
          <w:hyperlink w:anchor="_bookmark20" w:history="1">
            <w:r>
              <w:rPr>
                <w:w w:val="105"/>
              </w:rPr>
              <w:t>Mobile</w:t>
            </w:r>
            <w:r>
              <w:rPr>
                <w:spacing w:val="-1"/>
                <w:w w:val="105"/>
              </w:rPr>
              <w:t xml:space="preserve"> </w:t>
            </w:r>
            <w:r>
              <w:rPr>
                <w:w w:val="105"/>
              </w:rPr>
              <w:t>Device</w:t>
            </w:r>
            <w:r>
              <w:rPr>
                <w:spacing w:val="3"/>
                <w:w w:val="105"/>
              </w:rPr>
              <w:t xml:space="preserve"> </w:t>
            </w:r>
            <w:r>
              <w:rPr>
                <w:w w:val="105"/>
              </w:rPr>
              <w:t>Policy</w:t>
            </w:r>
            <w:r>
              <w:rPr>
                <w:w w:val="105"/>
              </w:rPr>
              <w:tab/>
              <w:t>7</w:t>
            </w:r>
          </w:hyperlink>
        </w:p>
        <w:p w14:paraId="477F2887" w14:textId="77777777" w:rsidR="00D5401C" w:rsidRDefault="00F1369D">
          <w:pPr>
            <w:pStyle w:val="TOC2"/>
            <w:tabs>
              <w:tab w:val="right" w:leader="dot" w:pos="8859"/>
            </w:tabs>
            <w:spacing w:before="100"/>
          </w:pPr>
          <w:hyperlink w:anchor="_bookmark21" w:history="1">
            <w:r>
              <w:rPr>
                <w:w w:val="105"/>
              </w:rPr>
              <w:t>Clinical Site</w:t>
            </w:r>
            <w:r>
              <w:rPr>
                <w:spacing w:val="5"/>
                <w:w w:val="105"/>
              </w:rPr>
              <w:t xml:space="preserve"> </w:t>
            </w:r>
            <w:r>
              <w:rPr>
                <w:w w:val="105"/>
              </w:rPr>
              <w:t>Mobile</w:t>
            </w:r>
            <w:r>
              <w:rPr>
                <w:spacing w:val="2"/>
                <w:w w:val="105"/>
              </w:rPr>
              <w:t xml:space="preserve"> </w:t>
            </w:r>
            <w:r>
              <w:rPr>
                <w:w w:val="105"/>
              </w:rPr>
              <w:t>Devices</w:t>
            </w:r>
            <w:r>
              <w:rPr>
                <w:w w:val="105"/>
              </w:rPr>
              <w:tab/>
              <w:t>8</w:t>
            </w:r>
          </w:hyperlink>
        </w:p>
        <w:p w14:paraId="74429982" w14:textId="77777777" w:rsidR="00D5401C" w:rsidRDefault="00F1369D">
          <w:pPr>
            <w:pStyle w:val="TOC2"/>
            <w:tabs>
              <w:tab w:val="right" w:leader="dot" w:pos="8852"/>
            </w:tabs>
          </w:pPr>
          <w:hyperlink w:anchor="_bookmark39" w:history="1">
            <w:r>
              <w:rPr>
                <w:w w:val="105"/>
              </w:rPr>
              <w:t>Writing Standards for</w:t>
            </w:r>
            <w:r>
              <w:rPr>
                <w:spacing w:val="23"/>
                <w:w w:val="105"/>
              </w:rPr>
              <w:t xml:space="preserve"> </w:t>
            </w:r>
            <w:r>
              <w:rPr>
                <w:w w:val="105"/>
              </w:rPr>
              <w:t>the</w:t>
            </w:r>
            <w:r>
              <w:rPr>
                <w:spacing w:val="6"/>
                <w:w w:val="105"/>
              </w:rPr>
              <w:t xml:space="preserve"> </w:t>
            </w:r>
            <w:r>
              <w:rPr>
                <w:w w:val="105"/>
              </w:rPr>
              <w:t>CON</w:t>
            </w:r>
            <w:r>
              <w:rPr>
                <w:w w:val="105"/>
              </w:rPr>
              <w:tab/>
              <w:t>8</w:t>
            </w:r>
          </w:hyperlink>
        </w:p>
        <w:p w14:paraId="3A080198" w14:textId="77777777" w:rsidR="00D5401C" w:rsidRDefault="00F1369D">
          <w:pPr>
            <w:pStyle w:val="TOC2"/>
            <w:tabs>
              <w:tab w:val="right" w:leader="dot" w:pos="8864"/>
            </w:tabs>
            <w:spacing w:before="153"/>
          </w:pPr>
          <w:hyperlink w:anchor="_bookmark22" w:history="1">
            <w:r>
              <w:rPr>
                <w:w w:val="105"/>
              </w:rPr>
              <w:t>Student Rights</w:t>
            </w:r>
            <w:r>
              <w:rPr>
                <w:spacing w:val="5"/>
                <w:w w:val="105"/>
              </w:rPr>
              <w:t xml:space="preserve"> </w:t>
            </w:r>
            <w:r>
              <w:rPr>
                <w:w w:val="105"/>
              </w:rPr>
              <w:t>&amp;</w:t>
            </w:r>
            <w:r>
              <w:rPr>
                <w:spacing w:val="-5"/>
                <w:w w:val="105"/>
              </w:rPr>
              <w:t xml:space="preserve"> </w:t>
            </w:r>
            <w:r>
              <w:rPr>
                <w:w w:val="105"/>
              </w:rPr>
              <w:t>Policies</w:t>
            </w:r>
            <w:r>
              <w:rPr>
                <w:w w:val="105"/>
              </w:rPr>
              <w:tab/>
              <w:t>8</w:t>
            </w:r>
          </w:hyperlink>
        </w:p>
        <w:p w14:paraId="6031F750" w14:textId="77777777" w:rsidR="00D5401C" w:rsidRDefault="00F1369D">
          <w:pPr>
            <w:pStyle w:val="TOC1"/>
            <w:tabs>
              <w:tab w:val="right" w:leader="dot" w:pos="8863"/>
            </w:tabs>
            <w:spacing w:before="146"/>
          </w:pPr>
          <w:r>
            <w:rPr>
              <w:w w:val="105"/>
            </w:rPr>
            <w:t>Student Rights</w:t>
          </w:r>
          <w:r>
            <w:rPr>
              <w:spacing w:val="20"/>
              <w:w w:val="105"/>
            </w:rPr>
            <w:t xml:space="preserve"> </w:t>
          </w:r>
          <w:r>
            <w:rPr>
              <w:w w:val="105"/>
            </w:rPr>
            <w:t>under</w:t>
          </w:r>
          <w:r>
            <w:rPr>
              <w:spacing w:val="15"/>
              <w:w w:val="105"/>
            </w:rPr>
            <w:t xml:space="preserve"> </w:t>
          </w:r>
          <w:r>
            <w:rPr>
              <w:w w:val="105"/>
            </w:rPr>
            <w:t>FERPA</w:t>
          </w:r>
          <w:r>
            <w:rPr>
              <w:w w:val="105"/>
            </w:rPr>
            <w:tab/>
            <w:t>8</w:t>
          </w:r>
        </w:p>
        <w:p w14:paraId="77E9A2C2" w14:textId="77777777" w:rsidR="00D5401C" w:rsidRDefault="00F1369D">
          <w:pPr>
            <w:pStyle w:val="TOC1"/>
            <w:tabs>
              <w:tab w:val="right" w:leader="dot" w:pos="8862"/>
            </w:tabs>
          </w:pPr>
          <w:r>
            <w:rPr>
              <w:w w:val="105"/>
            </w:rPr>
            <w:t>Patient/Client Confidentiality</w:t>
          </w:r>
          <w:r>
            <w:rPr>
              <w:spacing w:val="12"/>
              <w:w w:val="105"/>
            </w:rPr>
            <w:t xml:space="preserve"> </w:t>
          </w:r>
          <w:r>
            <w:rPr>
              <w:w w:val="105"/>
            </w:rPr>
            <w:t>–</w:t>
          </w:r>
          <w:r>
            <w:rPr>
              <w:spacing w:val="12"/>
              <w:w w:val="105"/>
            </w:rPr>
            <w:t xml:space="preserve"> </w:t>
          </w:r>
          <w:r>
            <w:rPr>
              <w:w w:val="105"/>
            </w:rPr>
            <w:t>HIPAA</w:t>
          </w:r>
          <w:r>
            <w:rPr>
              <w:w w:val="105"/>
            </w:rPr>
            <w:tab/>
            <w:t>8</w:t>
          </w:r>
        </w:p>
        <w:p w14:paraId="5915DF7E" w14:textId="77777777" w:rsidR="00D5401C" w:rsidRDefault="00F1369D">
          <w:pPr>
            <w:pStyle w:val="TOC1"/>
            <w:tabs>
              <w:tab w:val="right" w:leader="dot" w:pos="8868"/>
            </w:tabs>
            <w:spacing w:before="146"/>
          </w:pPr>
          <w:r>
            <w:rPr>
              <w:w w:val="105"/>
            </w:rPr>
            <w:t>HIPAA</w:t>
          </w:r>
          <w:r>
            <w:rPr>
              <w:spacing w:val="18"/>
              <w:w w:val="105"/>
            </w:rPr>
            <w:t xml:space="preserve"> </w:t>
          </w:r>
          <w:r>
            <w:rPr>
              <w:w w:val="105"/>
            </w:rPr>
            <w:t>for</w:t>
          </w:r>
          <w:r>
            <w:rPr>
              <w:spacing w:val="20"/>
              <w:w w:val="105"/>
            </w:rPr>
            <w:t xml:space="preserve"> </w:t>
          </w:r>
          <w:r>
            <w:rPr>
              <w:w w:val="105"/>
            </w:rPr>
            <w:t>Professionals</w:t>
          </w:r>
          <w:r>
            <w:rPr>
              <w:w w:val="105"/>
            </w:rPr>
            <w:tab/>
            <w:t>8</w:t>
          </w:r>
        </w:p>
        <w:p w14:paraId="372BB7B8" w14:textId="77777777" w:rsidR="00D5401C" w:rsidRDefault="00F1369D">
          <w:pPr>
            <w:pStyle w:val="TOC1"/>
            <w:tabs>
              <w:tab w:val="right" w:leader="dot" w:pos="8853"/>
            </w:tabs>
          </w:pPr>
          <w:r>
            <w:rPr>
              <w:w w:val="105"/>
            </w:rPr>
            <w:t>Modified Operations (Inclement</w:t>
          </w:r>
          <w:r>
            <w:rPr>
              <w:spacing w:val="-14"/>
              <w:w w:val="105"/>
            </w:rPr>
            <w:t xml:space="preserve"> </w:t>
          </w:r>
          <w:r>
            <w:rPr>
              <w:w w:val="105"/>
            </w:rPr>
            <w:t>Weather</w:t>
          </w:r>
          <w:r>
            <w:rPr>
              <w:spacing w:val="5"/>
              <w:w w:val="105"/>
            </w:rPr>
            <w:t xml:space="preserve"> </w:t>
          </w:r>
          <w:r>
            <w:rPr>
              <w:w w:val="105"/>
            </w:rPr>
            <w:t>Policy)</w:t>
          </w:r>
          <w:r>
            <w:rPr>
              <w:w w:val="105"/>
            </w:rPr>
            <w:tab/>
            <w:t>9</w:t>
          </w:r>
        </w:p>
        <w:p w14:paraId="2333EA9B" w14:textId="77777777" w:rsidR="00D5401C" w:rsidRDefault="00F1369D">
          <w:pPr>
            <w:pStyle w:val="TOC2"/>
            <w:tabs>
              <w:tab w:val="right" w:leader="dot" w:pos="8852"/>
            </w:tabs>
          </w:pPr>
          <w:hyperlink w:anchor="_bookmark43" w:history="1">
            <w:r>
              <w:rPr>
                <w:w w:val="105"/>
              </w:rPr>
              <w:t>Attendance</w:t>
            </w:r>
            <w:r>
              <w:rPr>
                <w:w w:val="105"/>
              </w:rPr>
              <w:tab/>
              <w:t>9</w:t>
            </w:r>
          </w:hyperlink>
        </w:p>
        <w:p w14:paraId="19BC1134" w14:textId="77777777" w:rsidR="00D5401C" w:rsidRDefault="00F1369D">
          <w:pPr>
            <w:pStyle w:val="TOC2"/>
            <w:tabs>
              <w:tab w:val="right" w:leader="dot" w:pos="8824"/>
            </w:tabs>
            <w:spacing w:before="153"/>
          </w:pPr>
          <w:hyperlink w:anchor="_bookmark23" w:history="1">
            <w:r>
              <w:rPr>
                <w:w w:val="105"/>
              </w:rPr>
              <w:t>State Authorization of</w:t>
            </w:r>
            <w:r>
              <w:rPr>
                <w:spacing w:val="-1"/>
                <w:w w:val="105"/>
              </w:rPr>
              <w:t xml:space="preserve"> </w:t>
            </w:r>
            <w:r>
              <w:rPr>
                <w:w w:val="105"/>
              </w:rPr>
              <w:t>Reciprocity</w:t>
            </w:r>
            <w:r>
              <w:rPr>
                <w:spacing w:val="-1"/>
                <w:w w:val="105"/>
              </w:rPr>
              <w:t xml:space="preserve"> </w:t>
            </w:r>
            <w:r>
              <w:rPr>
                <w:w w:val="105"/>
              </w:rPr>
              <w:t>Agreements</w:t>
            </w:r>
            <w:r>
              <w:rPr>
                <w:w w:val="105"/>
              </w:rPr>
              <w:tab/>
              <w:t>10</w:t>
            </w:r>
          </w:hyperlink>
        </w:p>
        <w:p w14:paraId="5EECCA03" w14:textId="77777777" w:rsidR="00D5401C" w:rsidRDefault="00F1369D">
          <w:pPr>
            <w:pStyle w:val="TOC1"/>
            <w:tabs>
              <w:tab w:val="right" w:leader="dot" w:pos="8849"/>
            </w:tabs>
            <w:spacing w:before="142"/>
            <w:ind w:left="212"/>
          </w:pPr>
          <w:hyperlink w:anchor="_TOC_250008" w:history="1">
            <w:r>
              <w:rPr>
                <w:w w:val="105"/>
              </w:rPr>
              <w:t>Grief</w:t>
            </w:r>
            <w:r>
              <w:rPr>
                <w:spacing w:val="-1"/>
                <w:w w:val="105"/>
              </w:rPr>
              <w:t xml:space="preserve"> </w:t>
            </w:r>
            <w:r>
              <w:rPr>
                <w:w w:val="105"/>
              </w:rPr>
              <w:t>Absence</w:t>
            </w:r>
            <w:r>
              <w:rPr>
                <w:spacing w:val="-5"/>
                <w:w w:val="105"/>
              </w:rPr>
              <w:t xml:space="preserve"> </w:t>
            </w:r>
            <w:r>
              <w:rPr>
                <w:w w:val="105"/>
              </w:rPr>
              <w:t>Policy</w:t>
            </w:r>
            <w:r>
              <w:rPr>
                <w:w w:val="105"/>
              </w:rPr>
              <w:tab/>
              <w:t>10</w:t>
            </w:r>
          </w:hyperlink>
        </w:p>
        <w:p w14:paraId="3D0EB1ED" w14:textId="77777777" w:rsidR="00D5401C" w:rsidRDefault="00F1369D">
          <w:pPr>
            <w:pStyle w:val="TOC1"/>
            <w:tabs>
              <w:tab w:val="right" w:leader="dot" w:pos="8846"/>
            </w:tabs>
            <w:ind w:left="212"/>
          </w:pPr>
          <w:hyperlink w:anchor="_TOC_250007" w:history="1">
            <w:r>
              <w:rPr>
                <w:w w:val="105"/>
              </w:rPr>
              <w:t>Impaired Student</w:t>
            </w:r>
            <w:r>
              <w:rPr>
                <w:spacing w:val="17"/>
                <w:w w:val="105"/>
              </w:rPr>
              <w:t xml:space="preserve"> </w:t>
            </w:r>
            <w:r>
              <w:rPr>
                <w:spacing w:val="-4"/>
                <w:w w:val="105"/>
              </w:rPr>
              <w:t>Nurse</w:t>
            </w:r>
            <w:r>
              <w:rPr>
                <w:spacing w:val="10"/>
                <w:w w:val="105"/>
              </w:rPr>
              <w:t xml:space="preserve"> </w:t>
            </w:r>
            <w:r>
              <w:rPr>
                <w:w w:val="105"/>
              </w:rPr>
              <w:t>Policy</w:t>
            </w:r>
            <w:r>
              <w:rPr>
                <w:w w:val="105"/>
              </w:rPr>
              <w:tab/>
              <w:t>11</w:t>
            </w:r>
          </w:hyperlink>
        </w:p>
        <w:p w14:paraId="77CCACF5" w14:textId="77777777" w:rsidR="00D5401C" w:rsidRDefault="00F1369D">
          <w:pPr>
            <w:pStyle w:val="TOC2"/>
            <w:tabs>
              <w:tab w:val="right" w:leader="dot" w:pos="8862"/>
            </w:tabs>
            <w:spacing w:before="138"/>
          </w:pPr>
          <w:hyperlink w:anchor="_bookmark24" w:history="1">
            <w:r>
              <w:rPr>
                <w:w w:val="105"/>
              </w:rPr>
              <w:t>Drug and Alcohol Possession</w:t>
            </w:r>
            <w:r>
              <w:rPr>
                <w:spacing w:val="-2"/>
                <w:w w:val="105"/>
              </w:rPr>
              <w:t xml:space="preserve"> </w:t>
            </w:r>
            <w:r>
              <w:rPr>
                <w:w w:val="105"/>
              </w:rPr>
              <w:t>and</w:t>
            </w:r>
            <w:r>
              <w:rPr>
                <w:spacing w:val="1"/>
                <w:w w:val="105"/>
              </w:rPr>
              <w:t xml:space="preserve"> </w:t>
            </w:r>
            <w:r>
              <w:rPr>
                <w:spacing w:val="-2"/>
                <w:w w:val="105"/>
              </w:rPr>
              <w:t>Use</w:t>
            </w:r>
            <w:r>
              <w:rPr>
                <w:spacing w:val="-2"/>
                <w:w w:val="105"/>
              </w:rPr>
              <w:tab/>
            </w:r>
            <w:r>
              <w:rPr>
                <w:w w:val="105"/>
              </w:rPr>
              <w:t>11</w:t>
            </w:r>
          </w:hyperlink>
        </w:p>
        <w:p w14:paraId="0214275F" w14:textId="77777777" w:rsidR="00D5401C" w:rsidRDefault="00F1369D">
          <w:pPr>
            <w:pStyle w:val="TOC2"/>
            <w:tabs>
              <w:tab w:val="right" w:leader="dot" w:pos="8859"/>
            </w:tabs>
            <w:spacing w:before="161"/>
          </w:pPr>
          <w:hyperlink w:anchor="_bookmark25" w:history="1">
            <w:r>
              <w:rPr>
                <w:w w:val="105"/>
              </w:rPr>
              <w:t>Drug and Alcohol</w:t>
            </w:r>
            <w:r>
              <w:rPr>
                <w:spacing w:val="19"/>
                <w:w w:val="105"/>
              </w:rPr>
              <w:t xml:space="preserve"> </w:t>
            </w:r>
            <w:r>
              <w:rPr>
                <w:w w:val="105"/>
              </w:rPr>
              <w:t>Testing</w:t>
            </w:r>
            <w:r>
              <w:rPr>
                <w:spacing w:val="-1"/>
                <w:w w:val="105"/>
              </w:rPr>
              <w:t xml:space="preserve"> </w:t>
            </w:r>
            <w:r>
              <w:rPr>
                <w:w w:val="105"/>
              </w:rPr>
              <w:t>Procedures</w:t>
            </w:r>
            <w:r>
              <w:rPr>
                <w:w w:val="105"/>
              </w:rPr>
              <w:tab/>
              <w:t>12</w:t>
            </w:r>
          </w:hyperlink>
        </w:p>
        <w:p w14:paraId="5A371E6F" w14:textId="77777777" w:rsidR="00D5401C" w:rsidRDefault="00F1369D">
          <w:pPr>
            <w:pStyle w:val="TOC2"/>
            <w:tabs>
              <w:tab w:val="right" w:leader="dot" w:pos="8868"/>
            </w:tabs>
            <w:spacing w:before="170"/>
            <w:ind w:left="227"/>
          </w:pPr>
          <w:hyperlink w:anchor="_bookmark26" w:history="1">
            <w:r>
              <w:rPr>
                <w:w w:val="105"/>
              </w:rPr>
              <w:t>Reinstatement to</w:t>
            </w:r>
            <w:r>
              <w:rPr>
                <w:spacing w:val="4"/>
                <w:w w:val="105"/>
              </w:rPr>
              <w:t xml:space="preserve"> </w:t>
            </w:r>
            <w:r>
              <w:rPr>
                <w:w w:val="105"/>
              </w:rPr>
              <w:t>Clinical</w:t>
            </w:r>
            <w:r>
              <w:rPr>
                <w:spacing w:val="-1"/>
                <w:w w:val="105"/>
              </w:rPr>
              <w:t xml:space="preserve"> </w:t>
            </w:r>
            <w:r>
              <w:rPr>
                <w:w w:val="105"/>
              </w:rPr>
              <w:t>Programs</w:t>
            </w:r>
            <w:r>
              <w:rPr>
                <w:w w:val="105"/>
              </w:rPr>
              <w:tab/>
              <w:t>14</w:t>
            </w:r>
          </w:hyperlink>
        </w:p>
        <w:p w14:paraId="0F9767A3" w14:textId="77777777" w:rsidR="00D5401C" w:rsidRDefault="00F1369D">
          <w:pPr>
            <w:pStyle w:val="TOC2"/>
            <w:tabs>
              <w:tab w:val="right" w:leader="dot" w:pos="8867"/>
            </w:tabs>
            <w:spacing w:before="145"/>
            <w:ind w:left="227"/>
          </w:pPr>
          <w:hyperlink w:anchor="_bookmark27" w:history="1">
            <w:r>
              <w:rPr>
                <w:w w:val="105"/>
              </w:rPr>
              <w:t>Assistance for Students with</w:t>
            </w:r>
            <w:r>
              <w:rPr>
                <w:spacing w:val="21"/>
                <w:w w:val="105"/>
              </w:rPr>
              <w:t xml:space="preserve"> </w:t>
            </w:r>
            <w:r>
              <w:rPr>
                <w:w w:val="105"/>
              </w:rPr>
              <w:t>Substance</w:t>
            </w:r>
            <w:r>
              <w:rPr>
                <w:spacing w:val="7"/>
                <w:w w:val="105"/>
              </w:rPr>
              <w:t xml:space="preserve"> </w:t>
            </w:r>
            <w:r>
              <w:rPr>
                <w:w w:val="105"/>
              </w:rPr>
              <w:t>Issues</w:t>
            </w:r>
            <w:r>
              <w:rPr>
                <w:w w:val="105"/>
              </w:rPr>
              <w:tab/>
              <w:t>14</w:t>
            </w:r>
          </w:hyperlink>
        </w:p>
        <w:p w14:paraId="3E6FA47E" w14:textId="77777777" w:rsidR="00D5401C" w:rsidRDefault="00F1369D">
          <w:pPr>
            <w:pStyle w:val="TOC2"/>
            <w:tabs>
              <w:tab w:val="right" w:leader="dot" w:pos="8868"/>
            </w:tabs>
            <w:ind w:left="235"/>
          </w:pPr>
          <w:hyperlink w:anchor="_TOC_250006" w:history="1">
            <w:r>
              <w:rPr>
                <w:w w:val="105"/>
              </w:rPr>
              <w:t>Intellectual</w:t>
            </w:r>
            <w:r>
              <w:rPr>
                <w:spacing w:val="-5"/>
                <w:w w:val="105"/>
              </w:rPr>
              <w:t xml:space="preserve"> </w:t>
            </w:r>
            <w:r>
              <w:rPr>
                <w:w w:val="105"/>
              </w:rPr>
              <w:t>Integrity</w:t>
            </w:r>
            <w:r>
              <w:rPr>
                <w:spacing w:val="-1"/>
                <w:w w:val="105"/>
              </w:rPr>
              <w:t xml:space="preserve"> </w:t>
            </w:r>
            <w:r>
              <w:rPr>
                <w:w w:val="105"/>
              </w:rPr>
              <w:t>Policies</w:t>
            </w:r>
            <w:r>
              <w:rPr>
                <w:w w:val="105"/>
              </w:rPr>
              <w:tab/>
              <w:t>15</w:t>
            </w:r>
          </w:hyperlink>
        </w:p>
        <w:p w14:paraId="5C064C2A" w14:textId="77777777" w:rsidR="00D5401C" w:rsidRDefault="00F1369D">
          <w:pPr>
            <w:pStyle w:val="TOC2"/>
            <w:tabs>
              <w:tab w:val="right" w:leader="dot" w:pos="8848"/>
            </w:tabs>
            <w:spacing w:before="169"/>
          </w:pPr>
          <w:hyperlink w:anchor="_TOC_250005" w:history="1">
            <w:r>
              <w:rPr>
                <w:w w:val="105"/>
              </w:rPr>
              <w:t>Student</w:t>
            </w:r>
            <w:r>
              <w:rPr>
                <w:spacing w:val="-1"/>
                <w:w w:val="105"/>
              </w:rPr>
              <w:t xml:space="preserve"> </w:t>
            </w:r>
            <w:r>
              <w:rPr>
                <w:w w:val="105"/>
              </w:rPr>
              <w:t>Scholarly</w:t>
            </w:r>
            <w:r>
              <w:rPr>
                <w:spacing w:val="-1"/>
                <w:w w:val="105"/>
              </w:rPr>
              <w:t xml:space="preserve"> </w:t>
            </w:r>
            <w:r>
              <w:rPr>
                <w:w w:val="105"/>
              </w:rPr>
              <w:t>Activities</w:t>
            </w:r>
            <w:r>
              <w:rPr>
                <w:w w:val="105"/>
              </w:rPr>
              <w:tab/>
              <w:t>15</w:t>
            </w:r>
          </w:hyperlink>
        </w:p>
        <w:p w14:paraId="78A4D1A7" w14:textId="77777777" w:rsidR="00D5401C" w:rsidRDefault="00F1369D">
          <w:pPr>
            <w:pStyle w:val="TOC1"/>
            <w:tabs>
              <w:tab w:val="right" w:leader="dot" w:pos="8861"/>
            </w:tabs>
            <w:spacing w:before="149"/>
            <w:ind w:left="212"/>
          </w:pPr>
          <w:hyperlink w:anchor="_bookmark28" w:history="1">
            <w:r>
              <w:rPr>
                <w:w w:val="105"/>
              </w:rPr>
              <w:t>Academic</w:t>
            </w:r>
            <w:r>
              <w:rPr>
                <w:spacing w:val="17"/>
                <w:w w:val="105"/>
              </w:rPr>
              <w:t xml:space="preserve"> </w:t>
            </w:r>
            <w:r>
              <w:rPr>
                <w:w w:val="105"/>
              </w:rPr>
              <w:t>Integrity</w:t>
            </w:r>
            <w:r>
              <w:rPr>
                <w:w w:val="105"/>
              </w:rPr>
              <w:tab/>
              <w:t>15</w:t>
            </w:r>
          </w:hyperlink>
        </w:p>
        <w:p w14:paraId="660BF12C" w14:textId="77777777" w:rsidR="00D5401C" w:rsidRDefault="00F1369D">
          <w:pPr>
            <w:pStyle w:val="TOC1"/>
            <w:tabs>
              <w:tab w:val="right" w:leader="dot" w:pos="8848"/>
            </w:tabs>
            <w:spacing w:before="154"/>
            <w:ind w:left="204"/>
          </w:pPr>
          <w:hyperlink w:anchor="_bookmark29" w:history="1">
            <w:r>
              <w:rPr>
                <w:w w:val="105"/>
              </w:rPr>
              <w:t>Overview</w:t>
            </w:r>
            <w:r>
              <w:rPr>
                <w:w w:val="105"/>
              </w:rPr>
              <w:tab/>
              <w:t>15</w:t>
            </w:r>
          </w:hyperlink>
        </w:p>
        <w:p w14:paraId="73300869" w14:textId="77777777" w:rsidR="00D5401C" w:rsidRDefault="00F1369D">
          <w:pPr>
            <w:pStyle w:val="TOC1"/>
            <w:tabs>
              <w:tab w:val="right" w:leader="dot" w:pos="8834"/>
            </w:tabs>
            <w:spacing w:before="122"/>
            <w:ind w:left="204"/>
          </w:pPr>
          <w:r>
            <w:rPr>
              <w:w w:val="105"/>
            </w:rPr>
            <w:t>ANA Code</w:t>
          </w:r>
          <w:r>
            <w:rPr>
              <w:spacing w:val="13"/>
              <w:w w:val="105"/>
            </w:rPr>
            <w:t xml:space="preserve"> </w:t>
          </w:r>
          <w:r>
            <w:rPr>
              <w:w w:val="105"/>
            </w:rPr>
            <w:t>of</w:t>
          </w:r>
          <w:r>
            <w:rPr>
              <w:spacing w:val="11"/>
              <w:w w:val="105"/>
            </w:rPr>
            <w:t xml:space="preserve"> </w:t>
          </w:r>
          <w:r>
            <w:rPr>
              <w:w w:val="105"/>
            </w:rPr>
            <w:t>Ethics</w:t>
          </w:r>
          <w:r>
            <w:rPr>
              <w:w w:val="105"/>
            </w:rPr>
            <w:tab/>
            <w:t>15</w:t>
          </w:r>
        </w:p>
        <w:p w14:paraId="14BFA5C6" w14:textId="77777777" w:rsidR="00D5401C" w:rsidRDefault="00F1369D">
          <w:pPr>
            <w:pStyle w:val="TOC1"/>
            <w:tabs>
              <w:tab w:val="right" w:leader="dot" w:pos="8835"/>
            </w:tabs>
            <w:spacing w:before="137"/>
            <w:ind w:left="196"/>
          </w:pPr>
          <w:hyperlink w:anchor="_TOC_250004" w:history="1">
            <w:r>
              <w:rPr>
                <w:w w:val="105"/>
              </w:rPr>
              <w:t>Civility</w:t>
            </w:r>
            <w:r>
              <w:rPr>
                <w:spacing w:val="17"/>
                <w:w w:val="105"/>
              </w:rPr>
              <w:t xml:space="preserve"> </w:t>
            </w:r>
            <w:r>
              <w:rPr>
                <w:w w:val="105"/>
              </w:rPr>
              <w:t>and</w:t>
            </w:r>
            <w:r>
              <w:rPr>
                <w:spacing w:val="17"/>
                <w:w w:val="105"/>
              </w:rPr>
              <w:t xml:space="preserve"> </w:t>
            </w:r>
            <w:r>
              <w:rPr>
                <w:w w:val="105"/>
              </w:rPr>
              <w:t>Tolerance</w:t>
            </w:r>
            <w:r>
              <w:rPr>
                <w:w w:val="105"/>
              </w:rPr>
              <w:tab/>
              <w:t>15</w:t>
            </w:r>
          </w:hyperlink>
        </w:p>
        <w:p w14:paraId="174759B3" w14:textId="77777777" w:rsidR="00D5401C" w:rsidRDefault="00F1369D">
          <w:pPr>
            <w:pStyle w:val="TOC1"/>
            <w:tabs>
              <w:tab w:val="right" w:leader="dot" w:pos="8829"/>
            </w:tabs>
            <w:spacing w:before="138"/>
            <w:ind w:left="188"/>
          </w:pPr>
          <w:hyperlink w:anchor="_TOC_250003" w:history="1">
            <w:r>
              <w:rPr>
                <w:w w:val="105"/>
              </w:rPr>
              <w:t>Plagiarism</w:t>
            </w:r>
            <w:r>
              <w:rPr>
                <w:w w:val="105"/>
              </w:rPr>
              <w:tab/>
              <w:t>16</w:t>
            </w:r>
          </w:hyperlink>
        </w:p>
        <w:p w14:paraId="2748E76B" w14:textId="77777777" w:rsidR="00D5401C" w:rsidRDefault="00F1369D">
          <w:pPr>
            <w:pStyle w:val="TOC1"/>
            <w:tabs>
              <w:tab w:val="right" w:leader="dot" w:pos="8811"/>
            </w:tabs>
            <w:spacing w:before="143"/>
            <w:ind w:left="188"/>
          </w:pPr>
          <w:hyperlink w:anchor="_TOC_250002" w:history="1">
            <w:r>
              <w:rPr>
                <w:w w:val="105"/>
              </w:rPr>
              <w:t>Professionalism</w:t>
            </w:r>
            <w:r>
              <w:rPr>
                <w:w w:val="105"/>
              </w:rPr>
              <w:tab/>
              <w:t>16</w:t>
            </w:r>
          </w:hyperlink>
        </w:p>
        <w:p w14:paraId="32E2C0F9" w14:textId="77777777" w:rsidR="00D5401C" w:rsidRDefault="00F1369D">
          <w:pPr>
            <w:pStyle w:val="TOC1"/>
            <w:tabs>
              <w:tab w:val="right" w:leader="dot" w:pos="8831"/>
            </w:tabs>
            <w:spacing w:before="141" w:after="240"/>
            <w:ind w:left="171"/>
          </w:pPr>
          <w:hyperlink w:anchor="_TOC_250001" w:history="1">
            <w:r>
              <w:rPr>
                <w:w w:val="105"/>
              </w:rPr>
              <w:t>Professionalism</w:t>
            </w:r>
            <w:r>
              <w:rPr>
                <w:spacing w:val="-1"/>
                <w:w w:val="105"/>
              </w:rPr>
              <w:t xml:space="preserve"> </w:t>
            </w:r>
            <w:r>
              <w:rPr>
                <w:w w:val="105"/>
              </w:rPr>
              <w:t>Guidelines</w:t>
            </w:r>
            <w:r>
              <w:rPr>
                <w:w w:val="105"/>
              </w:rPr>
              <w:tab/>
              <w:t>17</w:t>
            </w:r>
          </w:hyperlink>
        </w:p>
        <w:p w14:paraId="4011E6C6" w14:textId="098100AD" w:rsidR="00D5401C" w:rsidRDefault="00F1369D">
          <w:pPr>
            <w:pStyle w:val="TOC2"/>
            <w:tabs>
              <w:tab w:val="right" w:leader="dot" w:pos="8891"/>
            </w:tabs>
            <w:spacing w:before="100"/>
          </w:pPr>
          <w:hyperlink w:anchor="_bookmark33" w:history="1">
            <w:r>
              <w:rPr>
                <w:w w:val="105"/>
              </w:rPr>
              <w:t>Legal</w:t>
            </w:r>
            <w:r w:rsidR="00534317">
              <w:rPr>
                <w:w w:val="105"/>
              </w:rPr>
              <w:t xml:space="preserve"> </w:t>
            </w:r>
            <w:r>
              <w:rPr>
                <w:w w:val="105"/>
              </w:rPr>
              <w:t>Regulation</w:t>
            </w:r>
            <w:r w:rsidR="00534317">
              <w:rPr>
                <w:w w:val="105"/>
              </w:rPr>
              <w:t xml:space="preserve"> </w:t>
            </w:r>
            <w:proofErr w:type="gramStart"/>
            <w:r>
              <w:rPr>
                <w:w w:val="105"/>
              </w:rPr>
              <w:t>of</w:t>
            </w:r>
            <w:r>
              <w:rPr>
                <w:spacing w:val="-40"/>
                <w:w w:val="105"/>
              </w:rPr>
              <w:t xml:space="preserve"> </w:t>
            </w:r>
            <w:r w:rsidR="00534317">
              <w:rPr>
                <w:spacing w:val="-40"/>
                <w:w w:val="105"/>
              </w:rPr>
              <w:t xml:space="preserve"> </w:t>
            </w:r>
            <w:r>
              <w:rPr>
                <w:w w:val="105"/>
              </w:rPr>
              <w:t>Nursing</w:t>
            </w:r>
            <w:proofErr w:type="gramEnd"/>
            <w:r w:rsidR="00534317">
              <w:rPr>
                <w:spacing w:val="-39"/>
                <w:w w:val="105"/>
              </w:rPr>
              <w:t xml:space="preserve"> </w:t>
            </w:r>
            <w:r>
              <w:rPr>
                <w:w w:val="105"/>
              </w:rPr>
              <w:t>Practice</w:t>
            </w:r>
            <w:r>
              <w:rPr>
                <w:w w:val="105"/>
              </w:rPr>
              <w:tab/>
              <w:t>17</w:t>
            </w:r>
          </w:hyperlink>
        </w:p>
        <w:p w14:paraId="09CF1D5D" w14:textId="5A8E4651" w:rsidR="00D5401C" w:rsidRDefault="00F1369D">
          <w:pPr>
            <w:pStyle w:val="TOC2"/>
            <w:tabs>
              <w:tab w:val="right" w:leader="dot" w:pos="8878"/>
            </w:tabs>
          </w:pPr>
          <w:hyperlink w:anchor="_bookmark55" w:history="1">
            <w:r>
              <w:rPr>
                <w:w w:val="105"/>
              </w:rPr>
              <w:t>Academic</w:t>
            </w:r>
            <w:r w:rsidR="00534317">
              <w:rPr>
                <w:w w:val="105"/>
              </w:rPr>
              <w:t xml:space="preserve"> </w:t>
            </w:r>
            <w:r>
              <w:rPr>
                <w:w w:val="105"/>
              </w:rPr>
              <w:t>Standards</w:t>
            </w:r>
            <w:r>
              <w:rPr>
                <w:w w:val="105"/>
              </w:rPr>
              <w:tab/>
              <w:t>17</w:t>
            </w:r>
          </w:hyperlink>
        </w:p>
        <w:p w14:paraId="69A62DAF" w14:textId="77777777" w:rsidR="00D5401C" w:rsidRDefault="00F1369D">
          <w:pPr>
            <w:pStyle w:val="TOC2"/>
            <w:tabs>
              <w:tab w:val="right" w:leader="dot" w:pos="8850"/>
            </w:tabs>
            <w:spacing w:before="153"/>
          </w:pPr>
          <w:hyperlink w:anchor="_bookmark34" w:history="1">
            <w:r>
              <w:rPr>
                <w:w w:val="105"/>
              </w:rPr>
              <w:t>Dismissal from</w:t>
            </w:r>
            <w:r>
              <w:rPr>
                <w:spacing w:val="-23"/>
                <w:w w:val="105"/>
              </w:rPr>
              <w:t xml:space="preserve"> </w:t>
            </w:r>
            <w:r>
              <w:rPr>
                <w:w w:val="105"/>
              </w:rPr>
              <w:t>the</w:t>
            </w:r>
            <w:r>
              <w:rPr>
                <w:spacing w:val="-11"/>
                <w:w w:val="105"/>
              </w:rPr>
              <w:t xml:space="preserve"> </w:t>
            </w:r>
            <w:r>
              <w:rPr>
                <w:w w:val="105"/>
              </w:rPr>
              <w:t>CON</w:t>
            </w:r>
            <w:r>
              <w:rPr>
                <w:w w:val="105"/>
              </w:rPr>
              <w:tab/>
              <w:t>17</w:t>
            </w:r>
          </w:hyperlink>
        </w:p>
        <w:p w14:paraId="2733758E" w14:textId="77777777" w:rsidR="00D5401C" w:rsidRDefault="00F1369D">
          <w:pPr>
            <w:pStyle w:val="TOC2"/>
            <w:tabs>
              <w:tab w:val="right" w:leader="dot" w:pos="8868"/>
            </w:tabs>
          </w:pPr>
          <w:r>
            <w:rPr>
              <w:w w:val="105"/>
            </w:rPr>
            <w:t>Withdraw</w:t>
          </w:r>
          <w:r>
            <w:rPr>
              <w:spacing w:val="-1"/>
              <w:w w:val="105"/>
            </w:rPr>
            <w:t xml:space="preserve"> </w:t>
          </w:r>
          <w:r>
            <w:rPr>
              <w:w w:val="105"/>
            </w:rPr>
            <w:t>Policies</w:t>
          </w:r>
          <w:r>
            <w:rPr>
              <w:w w:val="105"/>
            </w:rPr>
            <w:tab/>
            <w:t>17</w:t>
          </w:r>
        </w:p>
        <w:p w14:paraId="7C31A066" w14:textId="77777777" w:rsidR="00D5401C" w:rsidRDefault="00F1369D">
          <w:pPr>
            <w:pStyle w:val="TOC2"/>
            <w:tabs>
              <w:tab w:val="right" w:leader="dot" w:pos="8832"/>
            </w:tabs>
            <w:spacing w:before="153"/>
          </w:pPr>
          <w:hyperlink w:anchor="_TOC_250000" w:history="1">
            <w:r>
              <w:rPr>
                <w:w w:val="105"/>
              </w:rPr>
              <w:t>Course</w:t>
            </w:r>
            <w:r>
              <w:rPr>
                <w:spacing w:val="-3"/>
                <w:w w:val="105"/>
              </w:rPr>
              <w:t xml:space="preserve"> </w:t>
            </w:r>
            <w:r>
              <w:rPr>
                <w:w w:val="105"/>
              </w:rPr>
              <w:t>Progression</w:t>
            </w:r>
            <w:r>
              <w:rPr>
                <w:spacing w:val="-2"/>
                <w:w w:val="105"/>
              </w:rPr>
              <w:t xml:space="preserve"> </w:t>
            </w:r>
            <w:r>
              <w:rPr>
                <w:w w:val="105"/>
              </w:rPr>
              <w:t>Reports.</w:t>
            </w:r>
            <w:r>
              <w:rPr>
                <w:w w:val="105"/>
              </w:rPr>
              <w:tab/>
              <w:t>18</w:t>
            </w:r>
          </w:hyperlink>
        </w:p>
        <w:p w14:paraId="16E364C4" w14:textId="77777777" w:rsidR="00D5401C" w:rsidRDefault="00F1369D">
          <w:pPr>
            <w:pStyle w:val="TOC2"/>
            <w:tabs>
              <w:tab w:val="right" w:leader="dot" w:pos="8859"/>
            </w:tabs>
          </w:pPr>
          <w:hyperlink w:anchor="_bookmark55" w:history="1">
            <w:r>
              <w:rPr>
                <w:w w:val="105"/>
              </w:rPr>
              <w:t>CON</w:t>
            </w:r>
            <w:r>
              <w:rPr>
                <w:spacing w:val="7"/>
                <w:w w:val="105"/>
              </w:rPr>
              <w:t xml:space="preserve"> </w:t>
            </w:r>
            <w:r>
              <w:rPr>
                <w:w w:val="105"/>
              </w:rPr>
              <w:t>Technical</w:t>
            </w:r>
            <w:r>
              <w:rPr>
                <w:spacing w:val="8"/>
                <w:w w:val="105"/>
              </w:rPr>
              <w:t xml:space="preserve"> </w:t>
            </w:r>
            <w:r>
              <w:rPr>
                <w:w w:val="105"/>
              </w:rPr>
              <w:t>Standards</w:t>
            </w:r>
            <w:r>
              <w:rPr>
                <w:w w:val="105"/>
              </w:rPr>
              <w:tab/>
              <w:t>19</w:t>
            </w:r>
          </w:hyperlink>
        </w:p>
        <w:p w14:paraId="2C9D627C" w14:textId="77777777" w:rsidR="00D5401C" w:rsidRDefault="00F1369D">
          <w:pPr>
            <w:pStyle w:val="TOC2"/>
            <w:tabs>
              <w:tab w:val="right" w:leader="dot" w:pos="8857"/>
            </w:tabs>
            <w:spacing w:before="153"/>
          </w:pPr>
          <w:hyperlink w:anchor="_bookmark35" w:history="1">
            <w:r>
              <w:rPr>
                <w:w w:val="105"/>
              </w:rPr>
              <w:t>Observation</w:t>
            </w:r>
            <w:r>
              <w:rPr>
                <w:spacing w:val="10"/>
                <w:w w:val="105"/>
              </w:rPr>
              <w:t xml:space="preserve"> </w:t>
            </w:r>
            <w:r>
              <w:rPr>
                <w:w w:val="105"/>
              </w:rPr>
              <w:t>Skills</w:t>
            </w:r>
            <w:r>
              <w:rPr>
                <w:w w:val="105"/>
              </w:rPr>
              <w:tab/>
              <w:t>19</w:t>
            </w:r>
          </w:hyperlink>
        </w:p>
        <w:p w14:paraId="2CD7FA20" w14:textId="77777777" w:rsidR="00D5401C" w:rsidRDefault="00F1369D">
          <w:pPr>
            <w:pStyle w:val="TOC2"/>
            <w:tabs>
              <w:tab w:val="right" w:leader="dot" w:pos="8863"/>
            </w:tabs>
          </w:pPr>
          <w:hyperlink w:anchor="_bookmark36" w:history="1">
            <w:r>
              <w:rPr>
                <w:w w:val="105"/>
              </w:rPr>
              <w:t>Communication</w:t>
            </w:r>
            <w:r>
              <w:rPr>
                <w:spacing w:val="1"/>
                <w:w w:val="105"/>
              </w:rPr>
              <w:t xml:space="preserve"> </w:t>
            </w:r>
            <w:r>
              <w:rPr>
                <w:w w:val="105"/>
              </w:rPr>
              <w:t>Skills</w:t>
            </w:r>
            <w:r>
              <w:rPr>
                <w:w w:val="105"/>
              </w:rPr>
              <w:tab/>
              <w:t>20</w:t>
            </w:r>
          </w:hyperlink>
        </w:p>
        <w:p w14:paraId="74A3779C" w14:textId="77777777" w:rsidR="00D5401C" w:rsidRDefault="00F1369D">
          <w:pPr>
            <w:pStyle w:val="TOC2"/>
            <w:tabs>
              <w:tab w:val="right" w:leader="dot" w:pos="8869"/>
            </w:tabs>
            <w:spacing w:before="153"/>
          </w:pPr>
          <w:hyperlink w:anchor="_bookmark55" w:history="1">
            <w:r>
              <w:rPr>
                <w:w w:val="105"/>
              </w:rPr>
              <w:t>Motor</w:t>
            </w:r>
            <w:r>
              <w:rPr>
                <w:spacing w:val="24"/>
                <w:w w:val="105"/>
              </w:rPr>
              <w:t xml:space="preserve"> </w:t>
            </w:r>
            <w:r>
              <w:rPr>
                <w:w w:val="105"/>
              </w:rPr>
              <w:t>Skills</w:t>
            </w:r>
            <w:r>
              <w:rPr>
                <w:w w:val="105"/>
              </w:rPr>
              <w:tab/>
              <w:t>20</w:t>
            </w:r>
          </w:hyperlink>
        </w:p>
        <w:p w14:paraId="3E30A1A5" w14:textId="77777777" w:rsidR="00D5401C" w:rsidRDefault="00F1369D">
          <w:pPr>
            <w:pStyle w:val="TOC2"/>
            <w:tabs>
              <w:tab w:val="right" w:leader="dot" w:pos="8857"/>
            </w:tabs>
          </w:pPr>
          <w:hyperlink w:anchor="_bookmark37" w:history="1">
            <w:r>
              <w:rPr>
                <w:w w:val="105"/>
              </w:rPr>
              <w:t>Social and</w:t>
            </w:r>
            <w:r>
              <w:rPr>
                <w:spacing w:val="-2"/>
                <w:w w:val="105"/>
              </w:rPr>
              <w:t xml:space="preserve"> </w:t>
            </w:r>
            <w:r>
              <w:rPr>
                <w:w w:val="105"/>
              </w:rPr>
              <w:t>Behavioral</w:t>
            </w:r>
            <w:r>
              <w:rPr>
                <w:spacing w:val="4"/>
                <w:w w:val="105"/>
              </w:rPr>
              <w:t xml:space="preserve"> </w:t>
            </w:r>
            <w:r>
              <w:rPr>
                <w:w w:val="105"/>
              </w:rPr>
              <w:t>Abilities</w:t>
            </w:r>
            <w:r>
              <w:rPr>
                <w:w w:val="105"/>
              </w:rPr>
              <w:tab/>
              <w:t>20</w:t>
            </w:r>
          </w:hyperlink>
        </w:p>
        <w:p w14:paraId="6AB60816" w14:textId="77777777" w:rsidR="00D5401C" w:rsidRDefault="00F1369D">
          <w:pPr>
            <w:pStyle w:val="TOC1"/>
            <w:tabs>
              <w:tab w:val="right" w:leader="dot" w:pos="8866"/>
            </w:tabs>
          </w:pPr>
          <w:r>
            <w:rPr>
              <w:w w:val="105"/>
            </w:rPr>
            <w:t>Intellectual-Conceptual,</w:t>
          </w:r>
          <w:r>
            <w:rPr>
              <w:spacing w:val="16"/>
              <w:w w:val="105"/>
            </w:rPr>
            <w:t xml:space="preserve"> </w:t>
          </w:r>
          <w:r>
            <w:rPr>
              <w:w w:val="105"/>
            </w:rPr>
            <w:t>Integrative</w:t>
          </w:r>
          <w:r>
            <w:rPr>
              <w:spacing w:val="7"/>
              <w:w w:val="105"/>
            </w:rPr>
            <w:t xml:space="preserve"> </w:t>
          </w:r>
          <w:r>
            <w:rPr>
              <w:w w:val="105"/>
            </w:rPr>
            <w:t>Abilities</w:t>
          </w:r>
          <w:r>
            <w:rPr>
              <w:w w:val="105"/>
            </w:rPr>
            <w:tab/>
            <w:t>21</w:t>
          </w:r>
        </w:p>
        <w:p w14:paraId="64612954" w14:textId="77777777" w:rsidR="00D5401C" w:rsidRDefault="00F1369D">
          <w:pPr>
            <w:pStyle w:val="TOC2"/>
            <w:tabs>
              <w:tab w:val="right" w:leader="dot" w:pos="8886"/>
            </w:tabs>
          </w:pPr>
          <w:hyperlink w:anchor="_bookmark42" w:history="1">
            <w:r>
              <w:rPr>
                <w:w w:val="105"/>
              </w:rPr>
              <w:t>Grading</w:t>
            </w:r>
            <w:r>
              <w:rPr>
                <w:spacing w:val="-1"/>
                <w:w w:val="105"/>
              </w:rPr>
              <w:t xml:space="preserve"> </w:t>
            </w:r>
            <w:r>
              <w:rPr>
                <w:w w:val="105"/>
              </w:rPr>
              <w:t>and Assessment.</w:t>
            </w:r>
            <w:r>
              <w:rPr>
                <w:w w:val="105"/>
              </w:rPr>
              <w:tab/>
              <w:t>21</w:t>
            </w:r>
          </w:hyperlink>
        </w:p>
        <w:p w14:paraId="7E7B6696" w14:textId="77777777" w:rsidR="00D5401C" w:rsidRDefault="00F1369D">
          <w:pPr>
            <w:pStyle w:val="TOC2"/>
            <w:tabs>
              <w:tab w:val="right" w:leader="dot" w:pos="8874"/>
            </w:tabs>
            <w:spacing w:before="154"/>
          </w:pPr>
          <w:hyperlink w:anchor="_bookmark55" w:history="1">
            <w:r>
              <w:rPr>
                <w:w w:val="105"/>
              </w:rPr>
              <w:t>Grade</w:t>
            </w:r>
            <w:r>
              <w:rPr>
                <w:spacing w:val="-1"/>
                <w:w w:val="105"/>
              </w:rPr>
              <w:t xml:space="preserve"> </w:t>
            </w:r>
            <w:r>
              <w:rPr>
                <w:w w:val="105"/>
              </w:rPr>
              <w:t>Rounding</w:t>
            </w:r>
            <w:r>
              <w:rPr>
                <w:w w:val="105"/>
              </w:rPr>
              <w:tab/>
              <w:t>21</w:t>
            </w:r>
          </w:hyperlink>
        </w:p>
        <w:p w14:paraId="5F1B77FC" w14:textId="099F98E6" w:rsidR="00D5401C" w:rsidRDefault="00F1369D">
          <w:pPr>
            <w:pStyle w:val="TOC2"/>
            <w:tabs>
              <w:tab w:val="right" w:leader="dot" w:pos="8861"/>
            </w:tabs>
            <w:spacing w:before="145"/>
          </w:pPr>
          <w:hyperlink w:anchor="_bookmark44" w:history="1">
            <w:r>
              <w:rPr>
                <w:spacing w:val="3"/>
                <w:w w:val="105"/>
              </w:rPr>
              <w:t>Final</w:t>
            </w:r>
            <w:r w:rsidR="00534317">
              <w:rPr>
                <w:spacing w:val="3"/>
                <w:w w:val="105"/>
              </w:rPr>
              <w:t xml:space="preserve"> </w:t>
            </w:r>
            <w:r>
              <w:rPr>
                <w:spacing w:val="3"/>
                <w:w w:val="105"/>
              </w:rPr>
              <w:t>Exam</w:t>
            </w:r>
            <w:r w:rsidR="00534317">
              <w:rPr>
                <w:spacing w:val="3"/>
                <w:w w:val="105"/>
              </w:rPr>
              <w:t xml:space="preserve"> </w:t>
            </w:r>
            <w:r>
              <w:rPr>
                <w:spacing w:val="3"/>
                <w:w w:val="105"/>
              </w:rPr>
              <w:t>Policy</w:t>
            </w:r>
            <w:r>
              <w:rPr>
                <w:spacing w:val="3"/>
                <w:w w:val="105"/>
              </w:rPr>
              <w:tab/>
            </w:r>
            <w:r>
              <w:rPr>
                <w:w w:val="105"/>
              </w:rPr>
              <w:t>21</w:t>
            </w:r>
          </w:hyperlink>
        </w:p>
        <w:p w14:paraId="3BD6E32D" w14:textId="4AB9710B" w:rsidR="00D5401C" w:rsidRDefault="00F1369D">
          <w:pPr>
            <w:pStyle w:val="TOC2"/>
            <w:tabs>
              <w:tab w:val="right" w:leader="dot" w:pos="8859"/>
            </w:tabs>
            <w:spacing w:before="154"/>
          </w:pPr>
          <w:hyperlink w:anchor="_bookmark45" w:history="1">
            <w:r>
              <w:rPr>
                <w:w w:val="105"/>
              </w:rPr>
              <w:t>Course,</w:t>
            </w:r>
            <w:r>
              <w:rPr>
                <w:spacing w:val="-52"/>
                <w:w w:val="105"/>
              </w:rPr>
              <w:t xml:space="preserve"> </w:t>
            </w:r>
            <w:r>
              <w:rPr>
                <w:w w:val="105"/>
              </w:rPr>
              <w:t>Faculty,</w:t>
            </w:r>
            <w:r>
              <w:rPr>
                <w:spacing w:val="-51"/>
                <w:w w:val="105"/>
              </w:rPr>
              <w:t xml:space="preserve"> </w:t>
            </w:r>
            <w:proofErr w:type="gramStart"/>
            <w:r>
              <w:rPr>
                <w:w w:val="105"/>
              </w:rPr>
              <w:t>and</w:t>
            </w:r>
            <w:r>
              <w:rPr>
                <w:spacing w:val="-51"/>
                <w:w w:val="105"/>
              </w:rPr>
              <w:t xml:space="preserve"> </w:t>
            </w:r>
            <w:r w:rsidR="00534317">
              <w:rPr>
                <w:spacing w:val="-51"/>
                <w:w w:val="105"/>
              </w:rPr>
              <w:t xml:space="preserve"> </w:t>
            </w:r>
            <w:r>
              <w:rPr>
                <w:w w:val="105"/>
              </w:rPr>
              <w:t>Program</w:t>
            </w:r>
            <w:proofErr w:type="gramEnd"/>
            <w:r>
              <w:rPr>
                <w:spacing w:val="-1"/>
                <w:w w:val="105"/>
              </w:rPr>
              <w:t xml:space="preserve"> </w:t>
            </w:r>
            <w:r>
              <w:rPr>
                <w:w w:val="105"/>
              </w:rPr>
              <w:t>Evaluations</w:t>
            </w:r>
            <w:r>
              <w:rPr>
                <w:w w:val="105"/>
              </w:rPr>
              <w:tab/>
              <w:t>21</w:t>
            </w:r>
          </w:hyperlink>
        </w:p>
        <w:p w14:paraId="3DD60D04" w14:textId="77777777" w:rsidR="00D5401C" w:rsidRDefault="00F1369D">
          <w:pPr>
            <w:pStyle w:val="TOC2"/>
            <w:tabs>
              <w:tab w:val="right" w:leader="dot" w:pos="8865"/>
            </w:tabs>
            <w:spacing w:before="145"/>
          </w:pPr>
          <w:hyperlink w:anchor="_bookmark38" w:history="1">
            <w:r>
              <w:rPr>
                <w:w w:val="105"/>
              </w:rPr>
              <w:t>Course</w:t>
            </w:r>
            <w:r>
              <w:rPr>
                <w:spacing w:val="-1"/>
                <w:w w:val="105"/>
              </w:rPr>
              <w:t xml:space="preserve"> </w:t>
            </w:r>
            <w:r>
              <w:rPr>
                <w:w w:val="105"/>
              </w:rPr>
              <w:t>Evaluation</w:t>
            </w:r>
            <w:r>
              <w:rPr>
                <w:w w:val="105"/>
              </w:rPr>
              <w:tab/>
              <w:t>22</w:t>
            </w:r>
          </w:hyperlink>
        </w:p>
        <w:p w14:paraId="57BE19DC" w14:textId="77777777" w:rsidR="00D5401C" w:rsidRDefault="00F1369D">
          <w:pPr>
            <w:pStyle w:val="TOC1"/>
            <w:tabs>
              <w:tab w:val="right" w:leader="dot" w:pos="8831"/>
            </w:tabs>
            <w:spacing w:before="154"/>
          </w:pPr>
          <w:hyperlink w:anchor="_bookmark40" w:history="1">
            <w:r>
              <w:rPr>
                <w:w w:val="105"/>
              </w:rPr>
              <w:t>End of</w:t>
            </w:r>
            <w:r>
              <w:rPr>
                <w:spacing w:val="-1"/>
                <w:w w:val="105"/>
              </w:rPr>
              <w:t xml:space="preserve"> </w:t>
            </w:r>
            <w:r>
              <w:rPr>
                <w:w w:val="105"/>
              </w:rPr>
              <w:t>Program Evaluation</w:t>
            </w:r>
            <w:r>
              <w:rPr>
                <w:w w:val="105"/>
              </w:rPr>
              <w:tab/>
              <w:t>22</w:t>
            </w:r>
          </w:hyperlink>
        </w:p>
        <w:p w14:paraId="32F2EABC" w14:textId="77777777" w:rsidR="00D5401C" w:rsidRDefault="00F1369D">
          <w:pPr>
            <w:pStyle w:val="TOC2"/>
            <w:tabs>
              <w:tab w:val="right" w:leader="dot" w:pos="8839"/>
            </w:tabs>
          </w:pPr>
          <w:hyperlink w:anchor="_bookmark41" w:history="1">
            <w:r>
              <w:rPr>
                <w:w w:val="105"/>
              </w:rPr>
              <w:t>Alumni</w:t>
            </w:r>
            <w:r>
              <w:rPr>
                <w:spacing w:val="-1"/>
                <w:w w:val="105"/>
              </w:rPr>
              <w:t xml:space="preserve"> </w:t>
            </w:r>
            <w:r>
              <w:rPr>
                <w:w w:val="105"/>
              </w:rPr>
              <w:t>Evaluation</w:t>
            </w:r>
            <w:r>
              <w:rPr>
                <w:w w:val="105"/>
              </w:rPr>
              <w:tab/>
              <w:t>23</w:t>
            </w:r>
          </w:hyperlink>
        </w:p>
      </w:sdtContent>
    </w:sdt>
    <w:p w14:paraId="2C23F1A9" w14:textId="77777777" w:rsidR="00D5401C" w:rsidRDefault="00D5401C">
      <w:pPr>
        <w:sectPr w:rsidR="00D5401C">
          <w:type w:val="continuous"/>
          <w:pgSz w:w="12240" w:h="15840"/>
          <w:pgMar w:top="1155" w:right="1540" w:bottom="1752" w:left="1580" w:header="720" w:footer="720" w:gutter="0"/>
          <w:cols w:space="720"/>
        </w:sectPr>
      </w:pPr>
    </w:p>
    <w:p w14:paraId="79FA9F2E" w14:textId="77777777" w:rsidR="00D5401C" w:rsidRDefault="00D5401C">
      <w:pPr>
        <w:pStyle w:val="BodyText"/>
        <w:ind w:left="0"/>
        <w:rPr>
          <w:sz w:val="26"/>
        </w:rPr>
      </w:pPr>
    </w:p>
    <w:p w14:paraId="1EB9B028" w14:textId="77777777" w:rsidR="00D5401C" w:rsidRDefault="00D5401C">
      <w:pPr>
        <w:pStyle w:val="BodyText"/>
        <w:ind w:left="0"/>
        <w:rPr>
          <w:sz w:val="26"/>
        </w:rPr>
      </w:pPr>
    </w:p>
    <w:p w14:paraId="54A7BF87" w14:textId="77777777" w:rsidR="00D5401C" w:rsidRDefault="00D5401C">
      <w:pPr>
        <w:pStyle w:val="BodyText"/>
        <w:ind w:left="0"/>
        <w:rPr>
          <w:sz w:val="26"/>
        </w:rPr>
      </w:pPr>
    </w:p>
    <w:p w14:paraId="426B8572" w14:textId="77777777" w:rsidR="00D5401C" w:rsidRDefault="00F1369D">
      <w:pPr>
        <w:pStyle w:val="Heading4"/>
        <w:spacing w:before="168"/>
        <w:ind w:left="209"/>
      </w:pPr>
      <w:r>
        <w:rPr>
          <w:w w:val="105"/>
        </w:rPr>
        <w:t>Clinical Policies &amp; Procedures</w:t>
      </w:r>
    </w:p>
    <w:p w14:paraId="31EB335E" w14:textId="41FAFACD" w:rsidR="00D5401C" w:rsidRDefault="00F1369D">
      <w:pPr>
        <w:tabs>
          <w:tab w:val="right" w:leader="dot" w:pos="8839"/>
        </w:tabs>
        <w:spacing w:before="892"/>
        <w:ind w:left="209"/>
        <w:rPr>
          <w:sz w:val="23"/>
        </w:rPr>
      </w:pPr>
      <w:hyperlink w:anchor="_bookmark46" w:history="1">
        <w:r>
          <w:rPr>
            <w:w w:val="105"/>
            <w:sz w:val="23"/>
          </w:rPr>
          <w:t>Guidelines</w:t>
        </w:r>
        <w:r w:rsidR="00534317">
          <w:rPr>
            <w:w w:val="105"/>
            <w:sz w:val="23"/>
          </w:rPr>
          <w:t xml:space="preserve"> </w:t>
        </w:r>
        <w:r>
          <w:rPr>
            <w:w w:val="105"/>
            <w:sz w:val="23"/>
          </w:rPr>
          <w:t>for</w:t>
        </w:r>
        <w:r w:rsidR="00534317">
          <w:rPr>
            <w:w w:val="105"/>
            <w:sz w:val="23"/>
          </w:rPr>
          <w:t xml:space="preserve"> </w:t>
        </w:r>
        <w:r>
          <w:rPr>
            <w:w w:val="105"/>
            <w:sz w:val="23"/>
          </w:rPr>
          <w:t>Occurrence</w:t>
        </w:r>
        <w:r>
          <w:rPr>
            <w:spacing w:val="-45"/>
            <w:w w:val="105"/>
            <w:sz w:val="23"/>
          </w:rPr>
          <w:t xml:space="preserve"> </w:t>
        </w:r>
        <w:r>
          <w:rPr>
            <w:w w:val="105"/>
            <w:sz w:val="23"/>
          </w:rPr>
          <w:t>Reporting</w:t>
        </w:r>
      </w:hyperlink>
      <w:r>
        <w:rPr>
          <w:w w:val="105"/>
          <w:sz w:val="23"/>
        </w:rPr>
        <w:tab/>
        <w:t>23</w:t>
      </w:r>
    </w:p>
    <w:p w14:paraId="271E6588" w14:textId="77777777" w:rsidR="00D5401C" w:rsidRDefault="00F1369D">
      <w:pPr>
        <w:tabs>
          <w:tab w:val="right" w:leader="dot" w:pos="8834"/>
        </w:tabs>
        <w:spacing w:before="177"/>
        <w:ind w:left="201"/>
        <w:rPr>
          <w:sz w:val="23"/>
        </w:rPr>
      </w:pPr>
      <w:r>
        <w:rPr>
          <w:w w:val="105"/>
          <w:sz w:val="23"/>
        </w:rPr>
        <w:t>Student</w:t>
      </w:r>
      <w:r>
        <w:rPr>
          <w:spacing w:val="-47"/>
          <w:w w:val="105"/>
          <w:sz w:val="23"/>
        </w:rPr>
        <w:t xml:space="preserve"> </w:t>
      </w:r>
      <w:r>
        <w:rPr>
          <w:w w:val="105"/>
          <w:sz w:val="23"/>
        </w:rPr>
        <w:t>Accidents</w:t>
      </w:r>
      <w:r>
        <w:rPr>
          <w:w w:val="105"/>
          <w:sz w:val="23"/>
        </w:rPr>
        <w:tab/>
        <w:t>23</w:t>
      </w:r>
    </w:p>
    <w:p w14:paraId="5429D7B7" w14:textId="77777777" w:rsidR="00D5401C" w:rsidRDefault="00F1369D">
      <w:pPr>
        <w:tabs>
          <w:tab w:val="right" w:leader="dot" w:pos="8822"/>
        </w:tabs>
        <w:spacing w:before="162"/>
        <w:ind w:left="201"/>
        <w:rPr>
          <w:sz w:val="23"/>
        </w:rPr>
      </w:pPr>
      <w:r>
        <w:rPr>
          <w:w w:val="105"/>
          <w:sz w:val="23"/>
        </w:rPr>
        <w:t>Student</w:t>
      </w:r>
      <w:r>
        <w:rPr>
          <w:spacing w:val="-1"/>
          <w:w w:val="105"/>
          <w:sz w:val="23"/>
        </w:rPr>
        <w:t xml:space="preserve"> </w:t>
      </w:r>
      <w:r>
        <w:rPr>
          <w:w w:val="105"/>
          <w:sz w:val="23"/>
        </w:rPr>
        <w:t>Exposure Protocol</w:t>
      </w:r>
      <w:r>
        <w:rPr>
          <w:w w:val="105"/>
          <w:sz w:val="23"/>
        </w:rPr>
        <w:tab/>
        <w:t>23</w:t>
      </w:r>
    </w:p>
    <w:p w14:paraId="644561FE" w14:textId="10758006" w:rsidR="00D5401C" w:rsidRDefault="00F1369D">
      <w:pPr>
        <w:tabs>
          <w:tab w:val="right" w:leader="dot" w:pos="8833"/>
        </w:tabs>
        <w:spacing w:before="137"/>
        <w:ind w:left="207"/>
        <w:rPr>
          <w:sz w:val="23"/>
        </w:rPr>
      </w:pPr>
      <w:r>
        <w:rPr>
          <w:w w:val="105"/>
          <w:sz w:val="23"/>
        </w:rPr>
        <w:t xml:space="preserve">Emergency Healthcare </w:t>
      </w:r>
      <w:r w:rsidR="00534317">
        <w:rPr>
          <w:w w:val="105"/>
          <w:sz w:val="23"/>
        </w:rPr>
        <w:t>i</w:t>
      </w:r>
      <w:r>
        <w:rPr>
          <w:w w:val="105"/>
          <w:sz w:val="23"/>
        </w:rPr>
        <w:t>n</w:t>
      </w:r>
      <w:r>
        <w:rPr>
          <w:spacing w:val="-1"/>
          <w:w w:val="105"/>
          <w:sz w:val="23"/>
        </w:rPr>
        <w:t xml:space="preserve"> </w:t>
      </w:r>
      <w:r>
        <w:rPr>
          <w:w w:val="105"/>
          <w:sz w:val="23"/>
        </w:rPr>
        <w:t>Clinical</w:t>
      </w:r>
      <w:r>
        <w:rPr>
          <w:spacing w:val="-1"/>
          <w:w w:val="105"/>
          <w:sz w:val="23"/>
        </w:rPr>
        <w:t xml:space="preserve"> </w:t>
      </w:r>
      <w:r>
        <w:rPr>
          <w:w w:val="105"/>
          <w:sz w:val="23"/>
        </w:rPr>
        <w:t>Agencies</w:t>
      </w:r>
      <w:r>
        <w:rPr>
          <w:w w:val="105"/>
          <w:sz w:val="23"/>
        </w:rPr>
        <w:tab/>
        <w:t>31</w:t>
      </w:r>
    </w:p>
    <w:p w14:paraId="54CD374C" w14:textId="6AC44432" w:rsidR="00D5401C" w:rsidRDefault="00F1369D">
      <w:pPr>
        <w:tabs>
          <w:tab w:val="left" w:leader="dot" w:pos="8533"/>
        </w:tabs>
        <w:spacing w:before="170"/>
        <w:ind w:left="227"/>
        <w:rPr>
          <w:sz w:val="23"/>
        </w:rPr>
      </w:pPr>
      <w:r>
        <w:rPr>
          <w:w w:val="105"/>
          <w:sz w:val="23"/>
        </w:rPr>
        <w:t>Clinical Experiences</w:t>
      </w:r>
      <w:r>
        <w:rPr>
          <w:spacing w:val="-3"/>
          <w:w w:val="105"/>
          <w:sz w:val="23"/>
        </w:rPr>
        <w:t xml:space="preserve"> </w:t>
      </w:r>
      <w:r>
        <w:rPr>
          <w:w w:val="105"/>
          <w:sz w:val="23"/>
        </w:rPr>
        <w:t>while</w:t>
      </w:r>
      <w:r>
        <w:rPr>
          <w:spacing w:val="-1"/>
          <w:w w:val="105"/>
          <w:sz w:val="23"/>
        </w:rPr>
        <w:t xml:space="preserve"> </w:t>
      </w:r>
      <w:r>
        <w:rPr>
          <w:w w:val="105"/>
          <w:sz w:val="23"/>
        </w:rPr>
        <w:t>Pregnant</w:t>
      </w:r>
      <w:r>
        <w:rPr>
          <w:w w:val="105"/>
          <w:sz w:val="23"/>
        </w:rPr>
        <w:tab/>
        <w:t>2</w:t>
      </w:r>
      <w:r w:rsidR="00831766">
        <w:rPr>
          <w:w w:val="105"/>
          <w:sz w:val="23"/>
        </w:rPr>
        <w:t>6</w:t>
      </w:r>
    </w:p>
    <w:p w14:paraId="5FCF3945" w14:textId="77777777" w:rsidR="00D5401C" w:rsidRDefault="00D5401C">
      <w:pPr>
        <w:rPr>
          <w:sz w:val="23"/>
        </w:rPr>
        <w:sectPr w:rsidR="00D5401C">
          <w:type w:val="continuous"/>
          <w:pgSz w:w="12240" w:h="15840"/>
          <w:pgMar w:top="1140" w:right="1540" w:bottom="280" w:left="1580" w:header="720" w:footer="720" w:gutter="0"/>
          <w:cols w:space="720"/>
        </w:sectPr>
      </w:pPr>
    </w:p>
    <w:p w14:paraId="2BD50407" w14:textId="77777777" w:rsidR="00D5401C" w:rsidRDefault="00D5401C">
      <w:pPr>
        <w:pStyle w:val="BodyText"/>
        <w:ind w:left="0"/>
        <w:rPr>
          <w:sz w:val="26"/>
        </w:rPr>
      </w:pPr>
    </w:p>
    <w:p w14:paraId="260852F7" w14:textId="77777777" w:rsidR="00D5401C" w:rsidRDefault="00D5401C">
      <w:pPr>
        <w:pStyle w:val="BodyText"/>
        <w:spacing w:before="7"/>
        <w:ind w:left="0"/>
        <w:rPr>
          <w:sz w:val="34"/>
        </w:rPr>
      </w:pPr>
    </w:p>
    <w:p w14:paraId="2863A014" w14:textId="77777777" w:rsidR="00D5401C" w:rsidRDefault="00F1369D">
      <w:pPr>
        <w:ind w:left="251"/>
        <w:rPr>
          <w:b/>
          <w:sz w:val="23"/>
        </w:rPr>
      </w:pPr>
      <w:r>
        <w:rPr>
          <w:b/>
          <w:w w:val="105"/>
          <w:sz w:val="23"/>
        </w:rPr>
        <w:t>Compliance Policies &amp; Procedures</w:t>
      </w:r>
    </w:p>
    <w:p w14:paraId="1100EAA6" w14:textId="77777777" w:rsidR="00D5401C" w:rsidRDefault="00D5401C">
      <w:pPr>
        <w:pStyle w:val="BodyText"/>
        <w:ind w:left="0"/>
        <w:rPr>
          <w:b/>
          <w:sz w:val="26"/>
        </w:rPr>
      </w:pPr>
    </w:p>
    <w:p w14:paraId="6B368B70" w14:textId="77777777" w:rsidR="00D5401C" w:rsidRDefault="00D5401C">
      <w:pPr>
        <w:pStyle w:val="BodyText"/>
        <w:ind w:left="0"/>
        <w:rPr>
          <w:b/>
          <w:sz w:val="26"/>
        </w:rPr>
      </w:pPr>
    </w:p>
    <w:p w14:paraId="26903D2D" w14:textId="77777777" w:rsidR="00D5401C" w:rsidRDefault="00D5401C">
      <w:pPr>
        <w:pStyle w:val="BodyText"/>
        <w:ind w:left="0"/>
        <w:rPr>
          <w:b/>
          <w:sz w:val="26"/>
        </w:rPr>
      </w:pPr>
    </w:p>
    <w:p w14:paraId="0687B9FF" w14:textId="77777777" w:rsidR="00D5401C" w:rsidRDefault="00D5401C">
      <w:pPr>
        <w:pStyle w:val="BodyText"/>
        <w:ind w:left="0"/>
        <w:rPr>
          <w:b/>
          <w:sz w:val="26"/>
        </w:rPr>
      </w:pPr>
    </w:p>
    <w:p w14:paraId="1FF72C87" w14:textId="77777777" w:rsidR="00D5401C" w:rsidRDefault="00D5401C">
      <w:pPr>
        <w:pStyle w:val="BodyText"/>
        <w:ind w:left="0"/>
        <w:rPr>
          <w:b/>
          <w:sz w:val="26"/>
        </w:rPr>
      </w:pPr>
    </w:p>
    <w:p w14:paraId="6873F60E" w14:textId="77777777" w:rsidR="00D5401C" w:rsidRDefault="00D5401C">
      <w:pPr>
        <w:pStyle w:val="BodyText"/>
        <w:ind w:left="0"/>
        <w:rPr>
          <w:b/>
          <w:sz w:val="26"/>
        </w:rPr>
      </w:pPr>
    </w:p>
    <w:p w14:paraId="43B36E12" w14:textId="77777777" w:rsidR="00D5401C" w:rsidRDefault="00D5401C">
      <w:pPr>
        <w:pStyle w:val="BodyText"/>
        <w:spacing w:before="11"/>
        <w:ind w:left="0"/>
        <w:rPr>
          <w:b/>
          <w:sz w:val="33"/>
        </w:rPr>
      </w:pPr>
    </w:p>
    <w:p w14:paraId="55929376" w14:textId="77777777" w:rsidR="00D5401C" w:rsidRDefault="00F1369D">
      <w:pPr>
        <w:tabs>
          <w:tab w:val="left" w:leader="dot" w:pos="8606"/>
        </w:tabs>
        <w:ind w:left="220"/>
        <w:rPr>
          <w:sz w:val="23"/>
        </w:rPr>
      </w:pPr>
      <w:hyperlink w:anchor="_bookmark51" w:history="1">
        <w:r>
          <w:rPr>
            <w:w w:val="105"/>
            <w:sz w:val="23"/>
          </w:rPr>
          <w:t>Compliance</w:t>
        </w:r>
        <w:r>
          <w:rPr>
            <w:w w:val="105"/>
            <w:sz w:val="23"/>
          </w:rPr>
          <w:tab/>
          <w:t>24</w:t>
        </w:r>
      </w:hyperlink>
    </w:p>
    <w:p w14:paraId="732FF76C" w14:textId="77777777" w:rsidR="00D5401C" w:rsidRDefault="00F1369D">
      <w:pPr>
        <w:tabs>
          <w:tab w:val="left" w:leader="dot" w:pos="8591"/>
        </w:tabs>
        <w:spacing w:before="116"/>
        <w:ind w:left="212"/>
        <w:rPr>
          <w:sz w:val="23"/>
        </w:rPr>
      </w:pPr>
      <w:r>
        <w:rPr>
          <w:w w:val="105"/>
          <w:sz w:val="23"/>
        </w:rPr>
        <w:t>ACEMAPP</w:t>
      </w:r>
      <w:r>
        <w:rPr>
          <w:w w:val="105"/>
          <w:sz w:val="23"/>
        </w:rPr>
        <w:tab/>
        <w:t>25</w:t>
      </w:r>
    </w:p>
    <w:p w14:paraId="1233D71C" w14:textId="77777777" w:rsidR="00D5401C" w:rsidRDefault="00D5401C">
      <w:pPr>
        <w:pStyle w:val="BodyText"/>
        <w:ind w:left="0"/>
        <w:rPr>
          <w:sz w:val="26"/>
        </w:rPr>
      </w:pPr>
    </w:p>
    <w:p w14:paraId="69CFFDCC" w14:textId="77777777" w:rsidR="00D5401C" w:rsidRDefault="00D5401C">
      <w:pPr>
        <w:pStyle w:val="BodyText"/>
        <w:ind w:left="0"/>
        <w:rPr>
          <w:sz w:val="26"/>
        </w:rPr>
      </w:pPr>
    </w:p>
    <w:p w14:paraId="6B4876E3" w14:textId="77777777" w:rsidR="00D5401C" w:rsidRDefault="00D5401C">
      <w:pPr>
        <w:pStyle w:val="BodyText"/>
        <w:spacing w:before="3"/>
        <w:ind w:left="0"/>
      </w:pPr>
    </w:p>
    <w:p w14:paraId="5605E55D" w14:textId="77777777" w:rsidR="00D5401C" w:rsidRDefault="00F1369D">
      <w:pPr>
        <w:ind w:left="212"/>
        <w:rPr>
          <w:b/>
          <w:sz w:val="23"/>
        </w:rPr>
      </w:pPr>
      <w:r>
        <w:rPr>
          <w:b/>
          <w:w w:val="105"/>
          <w:sz w:val="23"/>
        </w:rPr>
        <w:t>Emergency Procedures</w:t>
      </w:r>
    </w:p>
    <w:p w14:paraId="3B3D0736" w14:textId="77777777" w:rsidR="00D5401C" w:rsidRDefault="00D5401C">
      <w:pPr>
        <w:pStyle w:val="BodyText"/>
        <w:spacing w:before="3"/>
        <w:ind w:left="0"/>
        <w:rPr>
          <w:b/>
          <w:sz w:val="27"/>
        </w:rPr>
      </w:pPr>
    </w:p>
    <w:p w14:paraId="2F4A8812" w14:textId="77777777" w:rsidR="00D5401C" w:rsidRDefault="00F1369D">
      <w:pPr>
        <w:tabs>
          <w:tab w:val="left" w:leader="dot" w:pos="8582"/>
        </w:tabs>
        <w:ind w:left="212"/>
        <w:rPr>
          <w:sz w:val="23"/>
        </w:rPr>
      </w:pPr>
      <w:hyperlink w:anchor="_bookmark52" w:history="1">
        <w:r>
          <w:rPr>
            <w:w w:val="105"/>
            <w:sz w:val="23"/>
          </w:rPr>
          <w:t>General</w:t>
        </w:r>
        <w:r>
          <w:rPr>
            <w:spacing w:val="1"/>
            <w:w w:val="105"/>
            <w:sz w:val="23"/>
          </w:rPr>
          <w:t xml:space="preserve"> </w:t>
        </w:r>
        <w:r>
          <w:rPr>
            <w:w w:val="105"/>
            <w:sz w:val="23"/>
          </w:rPr>
          <w:t>Safety</w:t>
        </w:r>
        <w:r>
          <w:rPr>
            <w:spacing w:val="9"/>
            <w:w w:val="105"/>
            <w:sz w:val="23"/>
          </w:rPr>
          <w:t xml:space="preserve"> </w:t>
        </w:r>
        <w:r>
          <w:rPr>
            <w:w w:val="105"/>
            <w:sz w:val="23"/>
          </w:rPr>
          <w:t>Tips</w:t>
        </w:r>
        <w:r>
          <w:rPr>
            <w:w w:val="105"/>
            <w:sz w:val="23"/>
          </w:rPr>
          <w:tab/>
          <w:t>25</w:t>
        </w:r>
      </w:hyperlink>
    </w:p>
    <w:p w14:paraId="5952F221" w14:textId="77777777" w:rsidR="00D5401C" w:rsidRDefault="00D5401C">
      <w:pPr>
        <w:pStyle w:val="BodyText"/>
        <w:ind w:left="0"/>
        <w:rPr>
          <w:sz w:val="26"/>
        </w:rPr>
      </w:pPr>
    </w:p>
    <w:p w14:paraId="5E1FC2CA" w14:textId="77777777" w:rsidR="00D5401C" w:rsidRDefault="00F1369D">
      <w:pPr>
        <w:tabs>
          <w:tab w:val="left" w:leader="dot" w:pos="8547"/>
        </w:tabs>
        <w:spacing w:before="208"/>
        <w:ind w:left="204"/>
        <w:rPr>
          <w:sz w:val="23"/>
        </w:rPr>
      </w:pPr>
      <w:r>
        <w:rPr>
          <w:b/>
          <w:w w:val="105"/>
          <w:sz w:val="23"/>
        </w:rPr>
        <w:t>References</w:t>
      </w:r>
      <w:r>
        <w:rPr>
          <w:b/>
          <w:w w:val="105"/>
          <w:sz w:val="23"/>
        </w:rPr>
        <w:tab/>
      </w:r>
      <w:r>
        <w:rPr>
          <w:w w:val="105"/>
          <w:sz w:val="23"/>
        </w:rPr>
        <w:t>26</w:t>
      </w:r>
    </w:p>
    <w:p w14:paraId="0380A151" w14:textId="77777777" w:rsidR="00D5401C" w:rsidRDefault="00D5401C">
      <w:pPr>
        <w:pStyle w:val="BodyText"/>
        <w:ind w:left="0"/>
        <w:rPr>
          <w:sz w:val="26"/>
        </w:rPr>
      </w:pPr>
    </w:p>
    <w:p w14:paraId="78B96369" w14:textId="77777777" w:rsidR="00D5401C" w:rsidRDefault="00D5401C">
      <w:pPr>
        <w:pStyle w:val="BodyText"/>
        <w:ind w:left="0"/>
        <w:rPr>
          <w:sz w:val="26"/>
        </w:rPr>
      </w:pPr>
    </w:p>
    <w:p w14:paraId="7B279BD1" w14:textId="77777777" w:rsidR="00D5401C" w:rsidRDefault="00D5401C">
      <w:pPr>
        <w:pStyle w:val="BodyText"/>
        <w:spacing w:before="11"/>
        <w:ind w:left="0"/>
        <w:rPr>
          <w:sz w:val="23"/>
        </w:rPr>
      </w:pPr>
    </w:p>
    <w:p w14:paraId="399197B0" w14:textId="77777777" w:rsidR="00D5401C" w:rsidRDefault="00F1369D">
      <w:pPr>
        <w:pStyle w:val="BodyText"/>
        <w:spacing w:line="276" w:lineRule="auto"/>
        <w:ind w:left="315" w:right="394" w:hanging="1"/>
      </w:pPr>
      <w:r>
        <w:t xml:space="preserve">Please use your toggle </w:t>
      </w:r>
      <w:r>
        <w:rPr>
          <w:spacing w:val="-3"/>
        </w:rPr>
        <w:t xml:space="preserve">keys </w:t>
      </w:r>
      <w:r>
        <w:t xml:space="preserve">to </w:t>
      </w:r>
      <w:r>
        <w:rPr>
          <w:spacing w:val="-5"/>
        </w:rPr>
        <w:t xml:space="preserve">access </w:t>
      </w:r>
      <w:r>
        <w:t xml:space="preserve">the </w:t>
      </w:r>
      <w:r>
        <w:rPr>
          <w:spacing w:val="-5"/>
        </w:rPr>
        <w:t xml:space="preserve">links embedded </w:t>
      </w:r>
      <w:r>
        <w:t xml:space="preserve">in this document. You </w:t>
      </w:r>
      <w:r>
        <w:rPr>
          <w:spacing w:val="-4"/>
        </w:rPr>
        <w:t xml:space="preserve">may </w:t>
      </w:r>
      <w:r>
        <w:t xml:space="preserve">be directed to the </w:t>
      </w:r>
      <w:r>
        <w:rPr>
          <w:spacing w:val="-5"/>
        </w:rPr>
        <w:t xml:space="preserve">website address </w:t>
      </w:r>
      <w:r>
        <w:t xml:space="preserve">associated with each </w:t>
      </w:r>
      <w:r>
        <w:rPr>
          <w:spacing w:val="-5"/>
        </w:rPr>
        <w:t xml:space="preserve">link </w:t>
      </w:r>
      <w:r>
        <w:t xml:space="preserve">by </w:t>
      </w:r>
      <w:r>
        <w:rPr>
          <w:spacing w:val="-5"/>
        </w:rPr>
        <w:t xml:space="preserve">pressing </w:t>
      </w:r>
      <w:r>
        <w:rPr>
          <w:spacing w:val="-3"/>
        </w:rPr>
        <w:t xml:space="preserve">the </w:t>
      </w:r>
      <w:r>
        <w:t>control key and left click simultaneously.</w:t>
      </w:r>
    </w:p>
    <w:p w14:paraId="21751108" w14:textId="77777777" w:rsidR="00D5401C" w:rsidRDefault="00D5401C">
      <w:pPr>
        <w:spacing w:line="276" w:lineRule="auto"/>
        <w:sectPr w:rsidR="00D5401C">
          <w:pgSz w:w="12240" w:h="15840"/>
          <w:pgMar w:top="1140" w:right="1540" w:bottom="280" w:left="1580" w:header="719" w:footer="0" w:gutter="0"/>
          <w:cols w:space="720"/>
        </w:sectPr>
      </w:pPr>
    </w:p>
    <w:p w14:paraId="231B2E6F" w14:textId="77777777" w:rsidR="00D5401C" w:rsidRDefault="00D5401C">
      <w:pPr>
        <w:pStyle w:val="BodyText"/>
        <w:spacing w:before="10"/>
        <w:ind w:left="0"/>
        <w:rPr>
          <w:sz w:val="14"/>
        </w:rPr>
      </w:pPr>
    </w:p>
    <w:p w14:paraId="64D11996" w14:textId="77777777" w:rsidR="00D5401C" w:rsidRDefault="00F1369D">
      <w:pPr>
        <w:pStyle w:val="Heading1"/>
      </w:pPr>
      <w:bookmarkStart w:id="3" w:name="Introduction"/>
      <w:bookmarkStart w:id="4" w:name="Mission"/>
      <w:bookmarkStart w:id="5" w:name="_bookmark0"/>
      <w:bookmarkEnd w:id="3"/>
      <w:bookmarkEnd w:id="4"/>
      <w:bookmarkEnd w:id="5"/>
      <w:r>
        <w:t>Introduction</w:t>
      </w:r>
    </w:p>
    <w:p w14:paraId="44CF7159" w14:textId="77777777" w:rsidR="00D5401C" w:rsidRDefault="00F1369D">
      <w:pPr>
        <w:pStyle w:val="Heading2"/>
        <w:spacing w:before="276"/>
      </w:pPr>
      <w:r>
        <w:t>Mission</w:t>
      </w:r>
    </w:p>
    <w:p w14:paraId="653C45B6" w14:textId="77777777" w:rsidR="00D5401C" w:rsidRDefault="00F1369D">
      <w:pPr>
        <w:pStyle w:val="BodyText"/>
        <w:spacing w:before="62" w:line="273" w:lineRule="auto"/>
        <w:ind w:right="551"/>
      </w:pPr>
      <w:r>
        <w:t>To advance the health of individuals and communities through inclusive and equitable nursing education, research, scholarship, and practice.</w:t>
      </w:r>
    </w:p>
    <w:p w14:paraId="544B43EA" w14:textId="77777777" w:rsidR="00D5401C" w:rsidRDefault="00F1369D">
      <w:pPr>
        <w:pStyle w:val="Heading2"/>
        <w:spacing w:before="205"/>
      </w:pPr>
      <w:bookmarkStart w:id="6" w:name="Vision"/>
      <w:bookmarkStart w:id="7" w:name="_bookmark1"/>
      <w:bookmarkEnd w:id="6"/>
      <w:bookmarkEnd w:id="7"/>
      <w:r>
        <w:t>Vision</w:t>
      </w:r>
    </w:p>
    <w:p w14:paraId="667937F4" w14:textId="77777777" w:rsidR="00D5401C" w:rsidRDefault="00F1369D">
      <w:pPr>
        <w:pStyle w:val="BodyText"/>
        <w:spacing w:before="59" w:line="276" w:lineRule="auto"/>
        <w:ind w:right="491"/>
      </w:pPr>
      <w:r>
        <w:t>To be recognized as a premier nursing college and a transformative force in improving health disparities and social outcomes in Michigan and beyond.</w:t>
      </w:r>
    </w:p>
    <w:p w14:paraId="53648493" w14:textId="77777777" w:rsidR="00D5401C" w:rsidRDefault="00F1369D">
      <w:pPr>
        <w:pStyle w:val="Heading2"/>
        <w:spacing w:before="212"/>
        <w:ind w:left="219"/>
      </w:pPr>
      <w:bookmarkStart w:id="8" w:name="Values"/>
      <w:bookmarkStart w:id="9" w:name="_bookmark2"/>
      <w:bookmarkEnd w:id="8"/>
      <w:bookmarkEnd w:id="9"/>
      <w:r>
        <w:t>Values</w:t>
      </w:r>
    </w:p>
    <w:p w14:paraId="523EDBAF" w14:textId="77777777" w:rsidR="00D5401C" w:rsidRDefault="00F1369D">
      <w:pPr>
        <w:pStyle w:val="ListParagraph"/>
        <w:numPr>
          <w:ilvl w:val="0"/>
          <w:numId w:val="6"/>
        </w:numPr>
        <w:tabs>
          <w:tab w:val="left" w:pos="940"/>
          <w:tab w:val="left" w:pos="941"/>
        </w:tabs>
        <w:spacing w:before="49"/>
      </w:pPr>
      <w:r>
        <w:t>Advocacy</w:t>
      </w:r>
    </w:p>
    <w:p w14:paraId="507EB213" w14:textId="77777777" w:rsidR="00D5401C" w:rsidRDefault="00F1369D">
      <w:pPr>
        <w:pStyle w:val="ListParagraph"/>
        <w:numPr>
          <w:ilvl w:val="0"/>
          <w:numId w:val="6"/>
        </w:numPr>
        <w:tabs>
          <w:tab w:val="left" w:pos="940"/>
          <w:tab w:val="left" w:pos="941"/>
        </w:tabs>
        <w:spacing w:before="38"/>
        <w:ind w:hanging="364"/>
      </w:pPr>
      <w:r>
        <w:t>Collaboration</w:t>
      </w:r>
    </w:p>
    <w:p w14:paraId="27825327" w14:textId="77777777" w:rsidR="00D5401C" w:rsidRDefault="00F1369D">
      <w:pPr>
        <w:pStyle w:val="ListParagraph"/>
        <w:numPr>
          <w:ilvl w:val="0"/>
          <w:numId w:val="6"/>
        </w:numPr>
        <w:tabs>
          <w:tab w:val="left" w:pos="940"/>
          <w:tab w:val="left" w:pos="941"/>
        </w:tabs>
        <w:spacing w:before="31"/>
        <w:ind w:hanging="364"/>
      </w:pPr>
      <w:r>
        <w:t>Compassion</w:t>
      </w:r>
    </w:p>
    <w:p w14:paraId="4DBCC740" w14:textId="77777777" w:rsidR="00D5401C" w:rsidRDefault="00F1369D">
      <w:pPr>
        <w:pStyle w:val="ListParagraph"/>
        <w:numPr>
          <w:ilvl w:val="0"/>
          <w:numId w:val="6"/>
        </w:numPr>
        <w:tabs>
          <w:tab w:val="left" w:pos="940"/>
          <w:tab w:val="left" w:pos="941"/>
        </w:tabs>
        <w:spacing w:before="35"/>
        <w:ind w:hanging="363"/>
      </w:pPr>
      <w:r>
        <w:t>Inclusive</w:t>
      </w:r>
      <w:r>
        <w:rPr>
          <w:spacing w:val="-8"/>
        </w:rPr>
        <w:t xml:space="preserve"> </w:t>
      </w:r>
      <w:r>
        <w:t>excellence</w:t>
      </w:r>
    </w:p>
    <w:p w14:paraId="5E34B20C" w14:textId="77777777" w:rsidR="00D5401C" w:rsidRDefault="00F1369D">
      <w:pPr>
        <w:pStyle w:val="ListParagraph"/>
        <w:numPr>
          <w:ilvl w:val="0"/>
          <w:numId w:val="6"/>
        </w:numPr>
        <w:tabs>
          <w:tab w:val="left" w:pos="940"/>
          <w:tab w:val="left" w:pos="941"/>
        </w:tabs>
        <w:spacing w:before="28"/>
        <w:ind w:hanging="363"/>
      </w:pPr>
      <w:r>
        <w:t>Integrity</w:t>
      </w:r>
    </w:p>
    <w:p w14:paraId="269F615C" w14:textId="77777777" w:rsidR="00D5401C" w:rsidRDefault="00F1369D">
      <w:pPr>
        <w:pStyle w:val="ListParagraph"/>
        <w:numPr>
          <w:ilvl w:val="0"/>
          <w:numId w:val="6"/>
        </w:numPr>
        <w:tabs>
          <w:tab w:val="left" w:pos="940"/>
          <w:tab w:val="left" w:pos="941"/>
        </w:tabs>
        <w:spacing w:before="37"/>
        <w:ind w:hanging="363"/>
      </w:pPr>
      <w:r>
        <w:t>Social</w:t>
      </w:r>
      <w:r>
        <w:rPr>
          <w:spacing w:val="-3"/>
        </w:rPr>
        <w:t xml:space="preserve"> </w:t>
      </w:r>
      <w:r>
        <w:t>justice</w:t>
      </w:r>
    </w:p>
    <w:p w14:paraId="4B66C895" w14:textId="77777777" w:rsidR="00D5401C" w:rsidRDefault="00D5401C">
      <w:pPr>
        <w:pStyle w:val="BodyText"/>
        <w:spacing w:before="1"/>
        <w:ind w:left="0"/>
        <w:rPr>
          <w:sz w:val="21"/>
        </w:rPr>
      </w:pPr>
    </w:p>
    <w:p w14:paraId="4129E4E1" w14:textId="77777777" w:rsidR="00D5401C" w:rsidRDefault="00F1369D">
      <w:pPr>
        <w:pStyle w:val="Heading2"/>
      </w:pPr>
      <w:bookmarkStart w:id="10" w:name="Guiding_Principles"/>
      <w:bookmarkStart w:id="11" w:name="_bookmark3"/>
      <w:bookmarkEnd w:id="10"/>
      <w:bookmarkEnd w:id="11"/>
      <w:r>
        <w:t>Guiding</w:t>
      </w:r>
      <w:r>
        <w:rPr>
          <w:spacing w:val="62"/>
        </w:rPr>
        <w:t xml:space="preserve"> </w:t>
      </w:r>
      <w:r>
        <w:t>Principles</w:t>
      </w:r>
    </w:p>
    <w:p w14:paraId="7F3E6307" w14:textId="77777777" w:rsidR="00D5401C" w:rsidRDefault="00F1369D">
      <w:pPr>
        <w:pStyle w:val="BodyText"/>
        <w:spacing w:before="59" w:line="276" w:lineRule="auto"/>
        <w:ind w:left="219" w:right="350"/>
      </w:pPr>
      <w:r>
        <w:t xml:space="preserve">The </w:t>
      </w:r>
      <w:hyperlink r:id="rId23">
        <w:r>
          <w:rPr>
            <w:color w:val="0000FF"/>
            <w:u w:val="single" w:color="0000FF"/>
          </w:rPr>
          <w:t xml:space="preserve">Baccalaureate </w:t>
        </w:r>
        <w:r>
          <w:rPr>
            <w:color w:val="0000FF"/>
            <w:spacing w:val="-3"/>
            <w:u w:val="single" w:color="0000FF"/>
          </w:rPr>
          <w:t xml:space="preserve">of </w:t>
        </w:r>
        <w:r>
          <w:rPr>
            <w:color w:val="0000FF"/>
            <w:u w:val="single" w:color="0000FF"/>
          </w:rPr>
          <w:t>Nursing</w:t>
        </w:r>
        <w:r>
          <w:rPr>
            <w:color w:val="0000FF"/>
          </w:rPr>
          <w:t xml:space="preserve"> </w:t>
        </w:r>
      </w:hyperlink>
      <w:r>
        <w:rPr>
          <w:spacing w:val="-5"/>
        </w:rPr>
        <w:t xml:space="preserve">programs </w:t>
      </w:r>
      <w:r>
        <w:t xml:space="preserve">achieve the college’s mission by creating a learner-centered </w:t>
      </w:r>
      <w:r>
        <w:rPr>
          <w:spacing w:val="-6"/>
        </w:rPr>
        <w:t xml:space="preserve">academic </w:t>
      </w:r>
      <w:r>
        <w:rPr>
          <w:spacing w:val="-5"/>
        </w:rPr>
        <w:t xml:space="preserve">environment. </w:t>
      </w:r>
      <w:r>
        <w:t xml:space="preserve">Students are prepared as nurse generalists in one of three </w:t>
      </w:r>
      <w:r>
        <w:rPr>
          <w:spacing w:val="-5"/>
        </w:rPr>
        <w:t xml:space="preserve">paths: </w:t>
      </w:r>
      <w:r>
        <w:t xml:space="preserve">the traditional option for students pursuing their first baccalaureate degree; the accelerated option for students with a </w:t>
      </w:r>
      <w:r>
        <w:rPr>
          <w:spacing w:val="-5"/>
        </w:rPr>
        <w:t xml:space="preserve">previous </w:t>
      </w:r>
      <w:r>
        <w:t xml:space="preserve">baccalaureate </w:t>
      </w:r>
      <w:r>
        <w:rPr>
          <w:spacing w:val="-3"/>
        </w:rPr>
        <w:t xml:space="preserve">degree </w:t>
      </w:r>
      <w:r>
        <w:t xml:space="preserve">not in nursing; and the RN to BSN for </w:t>
      </w:r>
      <w:r>
        <w:rPr>
          <w:spacing w:val="-5"/>
        </w:rPr>
        <w:t xml:space="preserve">registered </w:t>
      </w:r>
      <w:r>
        <w:rPr>
          <w:spacing w:val="-4"/>
        </w:rPr>
        <w:t xml:space="preserve">nurses </w:t>
      </w:r>
      <w:r>
        <w:t xml:space="preserve">with an associate degree or diploma education. As students </w:t>
      </w:r>
      <w:r>
        <w:rPr>
          <w:spacing w:val="-5"/>
        </w:rPr>
        <w:t xml:space="preserve">become </w:t>
      </w:r>
      <w:r>
        <w:t xml:space="preserve">involved in their learning, </w:t>
      </w:r>
      <w:r>
        <w:rPr>
          <w:spacing w:val="-3"/>
        </w:rPr>
        <w:t xml:space="preserve">they </w:t>
      </w:r>
      <w:r>
        <w:t xml:space="preserve">share accountability for learning outcomes with </w:t>
      </w:r>
      <w:r>
        <w:rPr>
          <w:spacing w:val="-5"/>
        </w:rPr>
        <w:t xml:space="preserve">instructors </w:t>
      </w:r>
      <w:r>
        <w:t xml:space="preserve">in </w:t>
      </w:r>
      <w:r>
        <w:rPr>
          <w:spacing w:val="-5"/>
        </w:rPr>
        <w:t xml:space="preserve">ways </w:t>
      </w:r>
      <w:r>
        <w:t xml:space="preserve">that facilitate the </w:t>
      </w:r>
      <w:r>
        <w:rPr>
          <w:spacing w:val="-5"/>
        </w:rPr>
        <w:t xml:space="preserve">development </w:t>
      </w:r>
      <w:r>
        <w:t xml:space="preserve">of </w:t>
      </w:r>
      <w:r>
        <w:rPr>
          <w:b/>
        </w:rPr>
        <w:t xml:space="preserve">caring, professional, </w:t>
      </w:r>
      <w:r>
        <w:rPr>
          <w:b/>
          <w:spacing w:val="-3"/>
        </w:rPr>
        <w:t xml:space="preserve">and </w:t>
      </w:r>
      <w:r>
        <w:rPr>
          <w:b/>
        </w:rPr>
        <w:t xml:space="preserve">knowledgeable nurses. </w:t>
      </w:r>
      <w:r>
        <w:t xml:space="preserve">These </w:t>
      </w:r>
      <w:r>
        <w:rPr>
          <w:spacing w:val="-5"/>
        </w:rPr>
        <w:t xml:space="preserve">nurses </w:t>
      </w:r>
      <w:r>
        <w:t xml:space="preserve">use </w:t>
      </w:r>
      <w:r>
        <w:rPr>
          <w:b/>
          <w:spacing w:val="-5"/>
        </w:rPr>
        <w:t xml:space="preserve">individual, community, </w:t>
      </w:r>
      <w:r>
        <w:rPr>
          <w:b/>
        </w:rPr>
        <w:t xml:space="preserve">and </w:t>
      </w:r>
      <w:r>
        <w:rPr>
          <w:b/>
          <w:spacing w:val="-5"/>
        </w:rPr>
        <w:t xml:space="preserve">systems </w:t>
      </w:r>
      <w:r>
        <w:rPr>
          <w:b/>
        </w:rPr>
        <w:t xml:space="preserve">perspectives </w:t>
      </w:r>
      <w:r>
        <w:t xml:space="preserve">to advocate for quality care of diverse </w:t>
      </w:r>
      <w:r>
        <w:rPr>
          <w:spacing w:val="-5"/>
        </w:rPr>
        <w:t xml:space="preserve">patients </w:t>
      </w:r>
      <w:r>
        <w:t xml:space="preserve">in </w:t>
      </w:r>
      <w:r>
        <w:rPr>
          <w:spacing w:val="-5"/>
        </w:rPr>
        <w:t xml:space="preserve">dynamic </w:t>
      </w:r>
      <w:r>
        <w:t xml:space="preserve">and variable health care </w:t>
      </w:r>
      <w:r>
        <w:rPr>
          <w:spacing w:val="-5"/>
        </w:rPr>
        <w:t xml:space="preserve">environments. </w:t>
      </w:r>
      <w:r>
        <w:t xml:space="preserve">Nursing care </w:t>
      </w:r>
      <w:r>
        <w:rPr>
          <w:spacing w:val="-5"/>
        </w:rPr>
        <w:t xml:space="preserve">promotes </w:t>
      </w:r>
      <w:r>
        <w:rPr>
          <w:b/>
        </w:rPr>
        <w:t xml:space="preserve">the health </w:t>
      </w:r>
      <w:r>
        <w:rPr>
          <w:b/>
          <w:spacing w:val="-3"/>
        </w:rPr>
        <w:t xml:space="preserve">and </w:t>
      </w:r>
      <w:r>
        <w:rPr>
          <w:b/>
        </w:rPr>
        <w:t xml:space="preserve">the well- being </w:t>
      </w:r>
      <w:r>
        <w:rPr>
          <w:spacing w:val="-3"/>
        </w:rPr>
        <w:t xml:space="preserve">of </w:t>
      </w:r>
      <w:r>
        <w:rPr>
          <w:spacing w:val="-5"/>
        </w:rPr>
        <w:t xml:space="preserve">patients </w:t>
      </w:r>
      <w:r>
        <w:t xml:space="preserve">at local, </w:t>
      </w:r>
      <w:r>
        <w:rPr>
          <w:spacing w:val="-5"/>
        </w:rPr>
        <w:t xml:space="preserve">regional, national, </w:t>
      </w:r>
      <w:r>
        <w:t xml:space="preserve">and global levels. Upon completion, graduates of the TBSN and ABSN </w:t>
      </w:r>
      <w:r>
        <w:rPr>
          <w:spacing w:val="-3"/>
        </w:rPr>
        <w:t xml:space="preserve">paths </w:t>
      </w:r>
      <w:r>
        <w:t xml:space="preserve">are eligible to sit for </w:t>
      </w:r>
      <w:r>
        <w:rPr>
          <w:spacing w:val="-3"/>
        </w:rPr>
        <w:t xml:space="preserve">the </w:t>
      </w:r>
      <w:r>
        <w:rPr>
          <w:spacing w:val="-7"/>
        </w:rPr>
        <w:t xml:space="preserve">NCLEX-RN </w:t>
      </w:r>
      <w:r>
        <w:t xml:space="preserve">examination and </w:t>
      </w:r>
      <w:r>
        <w:rPr>
          <w:spacing w:val="-5"/>
        </w:rPr>
        <w:t xml:space="preserve">apply </w:t>
      </w:r>
      <w:r>
        <w:t xml:space="preserve">for RN licensure. BSN, MSN, and DNP degree </w:t>
      </w:r>
      <w:r>
        <w:rPr>
          <w:spacing w:val="-5"/>
        </w:rPr>
        <w:t xml:space="preserve">programs </w:t>
      </w:r>
      <w:r>
        <w:t>are fully accredited by the Commission on Collegiate Nursing Education</w:t>
      </w:r>
      <w:r>
        <w:rPr>
          <w:spacing w:val="-33"/>
        </w:rPr>
        <w:t xml:space="preserve"> </w:t>
      </w:r>
      <w:r>
        <w:rPr>
          <w:spacing w:val="-5"/>
        </w:rPr>
        <w:t>(CCNE).</w:t>
      </w:r>
    </w:p>
    <w:p w14:paraId="1769F4D6" w14:textId="77777777" w:rsidR="00D5401C" w:rsidRDefault="00F1369D">
      <w:pPr>
        <w:pStyle w:val="BodyText"/>
        <w:spacing w:before="197" w:line="278" w:lineRule="auto"/>
        <w:ind w:right="259"/>
      </w:pPr>
      <w:r>
        <w:t xml:space="preserve">The </w:t>
      </w:r>
      <w:hyperlink r:id="rId24">
        <w:r>
          <w:rPr>
            <w:color w:val="0000FF"/>
            <w:u w:val="single" w:color="0000FF"/>
          </w:rPr>
          <w:t>Clinical Nurse Specialist APRN</w:t>
        </w:r>
        <w:r>
          <w:rPr>
            <w:color w:val="0000FF"/>
          </w:rPr>
          <w:t xml:space="preserve"> </w:t>
        </w:r>
      </w:hyperlink>
      <w:r>
        <w:t>programs are designed to prepare registered nurses (RNs) for an advanced practice role as a clinical nurse specialist</w:t>
      </w:r>
      <w:r>
        <w:rPr>
          <w:spacing w:val="-27"/>
        </w:rPr>
        <w:t xml:space="preserve"> </w:t>
      </w:r>
      <w:r>
        <w:t>(CNS).</w:t>
      </w:r>
    </w:p>
    <w:p w14:paraId="56E281CB" w14:textId="77777777" w:rsidR="00D5401C" w:rsidRDefault="00F1369D">
      <w:pPr>
        <w:pStyle w:val="BodyText"/>
        <w:spacing w:before="195" w:line="276" w:lineRule="auto"/>
        <w:ind w:left="219" w:right="370"/>
      </w:pPr>
      <w:r>
        <w:t>Students may complete CNS preparation in master's and DNP degree programs; in addition, the post-graduate certificate program is open to nurses who are already certified as APRNs. MSU’s CON prepares CNS to take on professional leadership roles in the design and implementation of strategies to improve patient, nursing, and organizational outcomes. Upon completion of their program, graduates will be prepared</w:t>
      </w:r>
    </w:p>
    <w:p w14:paraId="4A9A3099" w14:textId="77777777" w:rsidR="00D5401C" w:rsidRDefault="00D5401C">
      <w:pPr>
        <w:spacing w:line="276" w:lineRule="auto"/>
        <w:sectPr w:rsidR="00D5401C">
          <w:pgSz w:w="12240" w:h="15840"/>
          <w:pgMar w:top="1140" w:right="1540" w:bottom="280" w:left="1580" w:header="719" w:footer="0" w:gutter="0"/>
          <w:cols w:space="720"/>
        </w:sectPr>
      </w:pPr>
    </w:p>
    <w:p w14:paraId="18472DFC" w14:textId="77777777" w:rsidR="00D5401C" w:rsidRDefault="00D5401C">
      <w:pPr>
        <w:pStyle w:val="BodyText"/>
        <w:spacing w:before="11"/>
        <w:ind w:left="0"/>
        <w:rPr>
          <w:sz w:val="14"/>
        </w:rPr>
      </w:pPr>
    </w:p>
    <w:p w14:paraId="7DBBCC33" w14:textId="27B931C8" w:rsidR="00D5401C" w:rsidRDefault="00F1369D">
      <w:pPr>
        <w:pStyle w:val="BodyText"/>
        <w:spacing w:before="94" w:line="271" w:lineRule="auto"/>
        <w:ind w:right="778"/>
      </w:pPr>
      <w:r>
        <w:t xml:space="preserve">to sit for American Nurses Credentialing Center (ANCC) or American Association of </w:t>
      </w:r>
      <w:r w:rsidR="006C2C92">
        <w:t>Critical</w:t>
      </w:r>
      <w:r>
        <w:t>-Care Nurses (AACN) certification.</w:t>
      </w:r>
    </w:p>
    <w:p w14:paraId="2895AE73" w14:textId="43B4267E" w:rsidR="00D5401C" w:rsidRDefault="00F1369D">
      <w:pPr>
        <w:pStyle w:val="BodyText"/>
        <w:spacing w:before="208" w:line="276" w:lineRule="auto"/>
        <w:ind w:right="316" w:hanging="1"/>
      </w:pPr>
      <w:r>
        <w:t xml:space="preserve">The </w:t>
      </w:r>
      <w:hyperlink r:id="rId25">
        <w:r w:rsidRPr="1660E0B7">
          <w:rPr>
            <w:color w:val="0000FF"/>
            <w:u w:val="single"/>
          </w:rPr>
          <w:t>Nurse Anesthesia APRN</w:t>
        </w:r>
        <w:r w:rsidRPr="1660E0B7">
          <w:rPr>
            <w:color w:val="0000FF"/>
          </w:rPr>
          <w:t xml:space="preserve"> </w:t>
        </w:r>
      </w:hyperlink>
      <w:r>
        <w:t xml:space="preserve">program is accredited by the Council on Accreditation </w:t>
      </w:r>
      <w:r w:rsidR="002333BA" w:rsidRPr="00E22A89">
        <w:t>(COA)</w:t>
      </w:r>
      <w:r w:rsidR="002333BA">
        <w:t xml:space="preserve"> </w:t>
      </w:r>
      <w:r>
        <w:t xml:space="preserve">for Nurse Anesthesia Education Programs </w:t>
      </w:r>
      <w:r>
        <w:rPr>
          <w:spacing w:val="-3"/>
        </w:rPr>
        <w:t xml:space="preserve">(COA) </w:t>
      </w:r>
      <w:r>
        <w:t xml:space="preserve">and prepares RNs for an </w:t>
      </w:r>
      <w:r>
        <w:rPr>
          <w:spacing w:val="-6"/>
        </w:rPr>
        <w:t xml:space="preserve">advanced </w:t>
      </w:r>
      <w:r>
        <w:t xml:space="preserve">practice role </w:t>
      </w:r>
      <w:r>
        <w:rPr>
          <w:spacing w:val="-3"/>
        </w:rPr>
        <w:t xml:space="preserve">as </w:t>
      </w:r>
      <w:r>
        <w:t xml:space="preserve">a Certified Registered </w:t>
      </w:r>
      <w:r>
        <w:rPr>
          <w:spacing w:val="-3"/>
        </w:rPr>
        <w:t xml:space="preserve">Nurse </w:t>
      </w:r>
      <w:r>
        <w:t xml:space="preserve">Anesthetist (CRNA). The </w:t>
      </w:r>
      <w:r>
        <w:rPr>
          <w:spacing w:val="-5"/>
        </w:rPr>
        <w:t xml:space="preserve">36-month, </w:t>
      </w:r>
      <w:r>
        <w:t xml:space="preserve">full- time program </w:t>
      </w:r>
      <w:r>
        <w:rPr>
          <w:spacing w:val="-5"/>
        </w:rPr>
        <w:t xml:space="preserve">culminates </w:t>
      </w:r>
      <w:r>
        <w:t xml:space="preserve">in a </w:t>
      </w:r>
      <w:r>
        <w:rPr>
          <w:spacing w:val="-5"/>
        </w:rPr>
        <w:t xml:space="preserve">DNP. </w:t>
      </w:r>
      <w:r>
        <w:t xml:space="preserve">Individuals who </w:t>
      </w:r>
      <w:r>
        <w:rPr>
          <w:spacing w:val="-4"/>
        </w:rPr>
        <w:t xml:space="preserve">meet </w:t>
      </w:r>
      <w:r>
        <w:t xml:space="preserve">the </w:t>
      </w:r>
      <w:r>
        <w:rPr>
          <w:spacing w:val="-4"/>
        </w:rPr>
        <w:t xml:space="preserve">COA </w:t>
      </w:r>
      <w:r>
        <w:rPr>
          <w:spacing w:val="-5"/>
        </w:rPr>
        <w:t xml:space="preserve">graduate </w:t>
      </w:r>
      <w:r>
        <w:t xml:space="preserve">standards and program </w:t>
      </w:r>
      <w:r>
        <w:rPr>
          <w:spacing w:val="-5"/>
        </w:rPr>
        <w:t xml:space="preserve">outcomes </w:t>
      </w:r>
      <w:r>
        <w:t xml:space="preserve">are eligible to sit for the National Certification </w:t>
      </w:r>
      <w:r>
        <w:rPr>
          <w:spacing w:val="-5"/>
        </w:rPr>
        <w:t xml:space="preserve">Exam </w:t>
      </w:r>
      <w:r>
        <w:t xml:space="preserve">administered by the National Board of Certification </w:t>
      </w:r>
      <w:r>
        <w:rPr>
          <w:spacing w:val="-5"/>
        </w:rPr>
        <w:t xml:space="preserve">(NBCRNA) </w:t>
      </w:r>
      <w:r>
        <w:t xml:space="preserve">for licensure as an </w:t>
      </w:r>
      <w:r>
        <w:rPr>
          <w:spacing w:val="-5"/>
        </w:rPr>
        <w:t xml:space="preserve">advanced </w:t>
      </w:r>
      <w:r>
        <w:t>practice nurse.</w:t>
      </w:r>
    </w:p>
    <w:p w14:paraId="1152373D" w14:textId="77777777" w:rsidR="00D5401C" w:rsidRDefault="00F1369D">
      <w:pPr>
        <w:pStyle w:val="BodyText"/>
        <w:spacing w:before="193" w:line="276" w:lineRule="auto"/>
        <w:ind w:right="260"/>
      </w:pPr>
      <w:r>
        <w:t xml:space="preserve">The </w:t>
      </w:r>
      <w:hyperlink r:id="rId26">
        <w:r>
          <w:rPr>
            <w:color w:val="0000FF"/>
            <w:u w:val="single" w:color="0000FF"/>
          </w:rPr>
          <w:t>Family Nurse Practitioner (FNP)</w:t>
        </w:r>
        <w:r>
          <w:t xml:space="preserve">, </w:t>
        </w:r>
      </w:hyperlink>
      <w:hyperlink r:id="rId27">
        <w:r>
          <w:rPr>
            <w:color w:val="0000FF"/>
            <w:u w:val="single" w:color="0000FF"/>
          </w:rPr>
          <w:t>Adult Gerontology Primary Care Nurse Practitioner</w:t>
        </w:r>
      </w:hyperlink>
      <w:r>
        <w:rPr>
          <w:color w:val="0000FF"/>
        </w:rPr>
        <w:t xml:space="preserve"> </w:t>
      </w:r>
      <w:hyperlink r:id="rId28">
        <w:r>
          <w:rPr>
            <w:color w:val="0000FF"/>
            <w:u w:val="single" w:color="0000FF"/>
          </w:rPr>
          <w:t>(AGPCNP)</w:t>
        </w:r>
        <w:r>
          <w:rPr>
            <w:color w:val="0000FF"/>
          </w:rPr>
          <w:t xml:space="preserve"> </w:t>
        </w:r>
      </w:hyperlink>
      <w:r>
        <w:t xml:space="preserve">and </w:t>
      </w:r>
      <w:hyperlink r:id="rId29">
        <w:r>
          <w:rPr>
            <w:color w:val="0000FF"/>
            <w:u w:val="single" w:color="0000FF"/>
          </w:rPr>
          <w:t>Psychiatric Mental Health Nurse Practitioner (PMHNP</w:t>
        </w:r>
        <w:r>
          <w:rPr>
            <w:color w:val="0000FF"/>
          </w:rPr>
          <w:t xml:space="preserve">) </w:t>
        </w:r>
      </w:hyperlink>
      <w:r>
        <w:t>are designed to prepare registered nurses (RNs) for advanced practice roles as Nurse Practitioners.</w:t>
      </w:r>
    </w:p>
    <w:p w14:paraId="1A1DE140" w14:textId="77777777" w:rsidR="00D5401C" w:rsidRDefault="00F1369D">
      <w:pPr>
        <w:pStyle w:val="BodyText"/>
        <w:spacing w:before="205"/>
        <w:ind w:right="381"/>
      </w:pPr>
      <w:r>
        <w:t>Students may complete NP preparation through either the Master of Science in Nursing (MSN) or Doctor of Nursing Practice (DNP) degree pathways. Additionally, the post- graduate certificate program is available to nurses who are already certified as Advanced Practice Registered Nurses (APRNs) and seeking additional NP specialization.</w:t>
      </w:r>
    </w:p>
    <w:p w14:paraId="07570FAC" w14:textId="77777777" w:rsidR="00D5401C" w:rsidRDefault="00F1369D">
      <w:pPr>
        <w:pStyle w:val="BodyText"/>
        <w:spacing w:before="201"/>
        <w:ind w:left="219" w:right="590"/>
      </w:pPr>
      <w:r>
        <w:t>Graduates of MSU’s College of Nursing NP programs are equipped to assume leadership roles in clinical practice, contribute to innovative care delivery models, and implement evidence-based strategies that enhance health outcomes for individuals, families, and communities across diverse healthcare settings.</w:t>
      </w:r>
    </w:p>
    <w:p w14:paraId="3200EE89" w14:textId="77777777" w:rsidR="00D5401C" w:rsidRDefault="00F1369D">
      <w:pPr>
        <w:pStyle w:val="BodyText"/>
        <w:spacing w:before="201" w:line="276" w:lineRule="auto"/>
        <w:ind w:left="219" w:right="260"/>
      </w:pPr>
      <w:r>
        <w:t xml:space="preserve">The </w:t>
      </w:r>
      <w:hyperlink r:id="rId30">
        <w:r w:rsidRPr="1660E0B7">
          <w:rPr>
            <w:color w:val="0000FF"/>
            <w:u w:val="single"/>
          </w:rPr>
          <w:t>Doctor of Philosophy (PhD)</w:t>
        </w:r>
        <w:r w:rsidRPr="1660E0B7">
          <w:rPr>
            <w:color w:val="0000FF"/>
          </w:rPr>
          <w:t xml:space="preserve"> </w:t>
        </w:r>
      </w:hyperlink>
      <w:r>
        <w:t>program is designed to prepare BSN- and/or MSN- prepared nurses to become nurse scientists capable of developing rigorous research programs that advance knowledge to enhance nursing practice, steward the profession, shape health policy, and impact the health and well-being of populations. A major program emphasis is to prepare graduates for careers in intervention and translation science in the areas of wellness behaviors/risk reduction and self/symptom management for those with chronic conditions.</w:t>
      </w:r>
    </w:p>
    <w:p w14:paraId="68CBC852" w14:textId="77777777" w:rsidR="00D5401C" w:rsidRDefault="00F1369D">
      <w:pPr>
        <w:pStyle w:val="Heading2"/>
        <w:spacing w:before="212"/>
      </w:pPr>
      <w:bookmarkStart w:id="12" w:name="MSU_Spartan_Code_of_Honor"/>
      <w:bookmarkStart w:id="13" w:name="_bookmark4"/>
      <w:bookmarkEnd w:id="12"/>
      <w:bookmarkEnd w:id="13"/>
      <w:r>
        <w:t>MSU Spartan Code of Honor</w:t>
      </w:r>
    </w:p>
    <w:p w14:paraId="6CD0E7B9" w14:textId="77777777" w:rsidR="00D5401C" w:rsidRDefault="00F1369D">
      <w:pPr>
        <w:pStyle w:val="BodyText"/>
        <w:spacing w:before="56" w:line="276" w:lineRule="auto"/>
        <w:ind w:right="564"/>
      </w:pPr>
      <w:r>
        <w:t>The Spartan Code of Honor Academic Pledge embodies the principles of academic integrity through a personal commitment to ethical behavior in a student’s studies and research. All students are expected to uphold the academic pledge throughout their enrollment at MSU. Student conduct that is inconsistent with the academic pledge is addressed through existing policies, regulations, and ordinances governing academic honesty and integrity. Those policies include:</w:t>
      </w:r>
    </w:p>
    <w:p w14:paraId="2556A0AA" w14:textId="2C94C6ED" w:rsidR="00D5401C" w:rsidRPr="00794543" w:rsidRDefault="00794543">
      <w:pPr>
        <w:pStyle w:val="ListParagraph"/>
        <w:numPr>
          <w:ilvl w:val="0"/>
          <w:numId w:val="6"/>
        </w:numPr>
        <w:tabs>
          <w:tab w:val="left" w:pos="939"/>
          <w:tab w:val="left" w:pos="941"/>
        </w:tabs>
        <w:spacing w:before="200"/>
        <w:ind w:hanging="364"/>
        <w:rPr>
          <w:rStyle w:val="Hyperlink"/>
        </w:rPr>
      </w:pPr>
      <w:r>
        <w:rPr>
          <w:color w:val="0000FF"/>
          <w:u w:val="single" w:color="0000FF"/>
        </w:rPr>
        <w:fldChar w:fldCharType="begin"/>
      </w:r>
      <w:r>
        <w:rPr>
          <w:color w:val="0000FF"/>
          <w:u w:val="single" w:color="0000FF"/>
        </w:rPr>
        <w:instrText>HYPERLINK "https://reg.msu.edu/AcademicPrograms/TextAll.aspx?Section=534"</w:instrText>
      </w:r>
      <w:r>
        <w:rPr>
          <w:color w:val="0000FF"/>
          <w:u w:val="single" w:color="0000FF"/>
        </w:rPr>
      </w:r>
      <w:r>
        <w:rPr>
          <w:color w:val="0000FF"/>
          <w:u w:val="single" w:color="0000FF"/>
        </w:rPr>
        <w:fldChar w:fldCharType="separate"/>
      </w:r>
      <w:r w:rsidR="00F1369D" w:rsidRPr="00794543">
        <w:rPr>
          <w:rStyle w:val="Hyperlink"/>
        </w:rPr>
        <w:t>Integrity of Scholarship and Grades</w:t>
      </w:r>
      <w:r w:rsidR="00F1369D" w:rsidRPr="00794543">
        <w:rPr>
          <w:rStyle w:val="Hyperlink"/>
          <w:spacing w:val="21"/>
        </w:rPr>
        <w:t xml:space="preserve"> </w:t>
      </w:r>
      <w:r w:rsidR="00F1369D" w:rsidRPr="00794543">
        <w:rPr>
          <w:rStyle w:val="Hyperlink"/>
          <w:spacing w:val="-4"/>
        </w:rPr>
        <w:t>Policy</w:t>
      </w:r>
    </w:p>
    <w:p w14:paraId="075E685D" w14:textId="27D96867" w:rsidR="00D5401C" w:rsidRPr="009429CE" w:rsidRDefault="00794543">
      <w:pPr>
        <w:pStyle w:val="ListParagraph"/>
        <w:numPr>
          <w:ilvl w:val="0"/>
          <w:numId w:val="6"/>
        </w:numPr>
        <w:tabs>
          <w:tab w:val="left" w:pos="940"/>
          <w:tab w:val="left" w:pos="941"/>
        </w:tabs>
        <w:spacing w:before="36"/>
        <w:rPr>
          <w:rStyle w:val="Hyperlink"/>
        </w:rPr>
      </w:pPr>
      <w:r>
        <w:rPr>
          <w:color w:val="0000FF"/>
          <w:u w:val="single" w:color="0000FF"/>
        </w:rPr>
        <w:fldChar w:fldCharType="end"/>
      </w:r>
      <w:r w:rsidR="009429CE">
        <w:rPr>
          <w:color w:val="0000FF"/>
          <w:u w:val="single" w:color="0000FF"/>
        </w:rPr>
        <w:fldChar w:fldCharType="begin"/>
      </w:r>
      <w:r w:rsidR="009429CE">
        <w:rPr>
          <w:color w:val="0000FF"/>
          <w:u w:val="single" w:color="0000FF"/>
        </w:rPr>
        <w:instrText>HYPERLINK "https://ossa.msu.edu/conduct/student-rights-and-responsibilities-srr"</w:instrText>
      </w:r>
      <w:r w:rsidR="009429CE">
        <w:rPr>
          <w:color w:val="0000FF"/>
          <w:u w:val="single" w:color="0000FF"/>
        </w:rPr>
      </w:r>
      <w:r w:rsidR="009429CE">
        <w:rPr>
          <w:color w:val="0000FF"/>
          <w:u w:val="single" w:color="0000FF"/>
        </w:rPr>
        <w:fldChar w:fldCharType="separate"/>
      </w:r>
      <w:r w:rsidR="00F1369D" w:rsidRPr="009429CE">
        <w:rPr>
          <w:rStyle w:val="Hyperlink"/>
        </w:rPr>
        <w:t>Student Rights and Responsibilities</w:t>
      </w:r>
    </w:p>
    <w:p w14:paraId="4BD659A7" w14:textId="1F25DECA" w:rsidR="00D5401C" w:rsidRDefault="009429CE">
      <w:pPr>
        <w:pStyle w:val="ListParagraph"/>
        <w:numPr>
          <w:ilvl w:val="0"/>
          <w:numId w:val="6"/>
        </w:numPr>
        <w:tabs>
          <w:tab w:val="left" w:pos="940"/>
          <w:tab w:val="left" w:pos="941"/>
        </w:tabs>
        <w:spacing w:before="37" w:line="247" w:lineRule="auto"/>
        <w:ind w:right="1481" w:hanging="360"/>
      </w:pPr>
      <w:r>
        <w:rPr>
          <w:color w:val="0000FF"/>
          <w:u w:val="single" w:color="0000FF"/>
        </w:rPr>
        <w:fldChar w:fldCharType="end"/>
      </w:r>
      <w:hyperlink r:id="rId31">
        <w:r w:rsidR="00F1369D">
          <w:rPr>
            <w:color w:val="0000FF"/>
            <w:u w:val="single" w:color="0000FF"/>
          </w:rPr>
          <w:t xml:space="preserve">General Student Regulations (includes Protection of Scholarship </w:t>
        </w:r>
        <w:r w:rsidR="00F1369D">
          <w:rPr>
            <w:color w:val="0000FF"/>
            <w:spacing w:val="-3"/>
            <w:u w:val="single" w:color="0000FF"/>
          </w:rPr>
          <w:t>and</w:t>
        </w:r>
      </w:hyperlink>
      <w:hyperlink r:id="rId32">
        <w:r w:rsidR="00F1369D">
          <w:rPr>
            <w:color w:val="0000FF"/>
            <w:spacing w:val="-3"/>
            <w:u w:val="single" w:color="0000FF"/>
          </w:rPr>
          <w:t xml:space="preserve"> </w:t>
        </w:r>
        <w:r w:rsidR="00F1369D">
          <w:rPr>
            <w:color w:val="0000FF"/>
            <w:u w:val="single" w:color="0000FF"/>
          </w:rPr>
          <w:t>Grades)</w:t>
        </w:r>
      </w:hyperlink>
    </w:p>
    <w:p w14:paraId="49B9072C" w14:textId="77777777" w:rsidR="00D5401C" w:rsidRDefault="00D5401C">
      <w:pPr>
        <w:sectPr w:rsidR="00D5401C">
          <w:headerReference w:type="default" r:id="rId33"/>
          <w:footerReference w:type="default" r:id="rId34"/>
          <w:pgSz w:w="12240" w:h="15840"/>
          <w:pgMar w:top="1140" w:right="1540" w:bottom="440" w:left="1580" w:header="719" w:footer="246" w:gutter="0"/>
          <w:pgNumType w:start="2"/>
          <w:cols w:space="720"/>
        </w:sectPr>
      </w:pPr>
    </w:p>
    <w:p w14:paraId="5A550C68" w14:textId="77777777" w:rsidR="00D5401C" w:rsidRDefault="00F1369D">
      <w:pPr>
        <w:pStyle w:val="BodyText"/>
        <w:spacing w:before="86"/>
        <w:ind w:left="100" w:right="122"/>
      </w:pPr>
      <w:r>
        <w:lastRenderedPageBreak/>
        <w:t>"As a Spartan, I will strive to uphold values of the highest ethical standard. I will practice honesty in my work, foster honesty in my peers, and take pride in knowing that honor in ownership is worth more than grades. I will carry these values beyond my time as a student at Michigan State University, continuing the endeavor to build personal integrity in all that I do."</w:t>
      </w:r>
    </w:p>
    <w:p w14:paraId="0BC9E16E" w14:textId="77777777" w:rsidR="00D5401C" w:rsidRDefault="00F1369D">
      <w:pPr>
        <w:pStyle w:val="BodyText"/>
        <w:spacing w:before="201" w:line="276" w:lineRule="auto"/>
        <w:ind w:left="219" w:right="822"/>
      </w:pPr>
      <w:r>
        <w:t xml:space="preserve">More information about the Spartan Code of Honor is available on the Associated Students of MSU website: </w:t>
      </w:r>
      <w:hyperlink r:id="rId35">
        <w:r>
          <w:rPr>
            <w:color w:val="0000FF"/>
            <w:u w:val="single" w:color="0000FF"/>
          </w:rPr>
          <w:t>https://asmsu.msu.edu/home/initiatives/spartan-code-of-</w:t>
        </w:r>
      </w:hyperlink>
      <w:r>
        <w:rPr>
          <w:color w:val="0000FF"/>
        </w:rPr>
        <w:t xml:space="preserve"> </w:t>
      </w:r>
      <w:hyperlink r:id="rId36">
        <w:r>
          <w:rPr>
            <w:color w:val="0000FF"/>
            <w:u w:val="single" w:color="0000FF"/>
          </w:rPr>
          <w:t>honor/</w:t>
        </w:r>
      </w:hyperlink>
    </w:p>
    <w:p w14:paraId="5AD9DECC" w14:textId="77777777" w:rsidR="00D5401C" w:rsidRDefault="00D5401C">
      <w:pPr>
        <w:pStyle w:val="BodyText"/>
        <w:spacing w:before="5"/>
        <w:ind w:left="0"/>
        <w:rPr>
          <w:sz w:val="9"/>
        </w:rPr>
      </w:pPr>
    </w:p>
    <w:p w14:paraId="73452DE5" w14:textId="396BA492" w:rsidR="00D5401C" w:rsidRDefault="00AF1804">
      <w:pPr>
        <w:pStyle w:val="BodyText"/>
        <w:spacing w:before="94"/>
      </w:pPr>
      <w:r>
        <w:rPr>
          <w:noProof/>
        </w:rPr>
        <mc:AlternateContent>
          <mc:Choice Requires="wps">
            <w:drawing>
              <wp:anchor distT="0" distB="0" distL="114300" distR="114300" simplePos="0" relativeHeight="251658243" behindDoc="0" locked="0" layoutInCell="1" allowOverlap="1" wp14:anchorId="7E2C66C9" wp14:editId="39FC0549">
                <wp:simplePos x="0" y="0"/>
                <wp:positionH relativeFrom="page">
                  <wp:posOffset>3448685</wp:posOffset>
                </wp:positionH>
                <wp:positionV relativeFrom="paragraph">
                  <wp:posOffset>210820</wp:posOffset>
                </wp:positionV>
                <wp:extent cx="1530350" cy="0"/>
                <wp:effectExtent l="0" t="0" r="0" b="0"/>
                <wp:wrapNone/>
                <wp:docPr id="159641153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0350" cy="0"/>
                        </a:xfrm>
                        <a:prstGeom prst="line">
                          <a:avLst/>
                        </a:prstGeom>
                        <a:noFill/>
                        <a:ln w="10681">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33061A61">
              <v:line id="Line 9"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blue" strokeweight=".29669mm" from="271.55pt,16.6pt" to="392.05pt,16.6pt" w14:anchorId="43BDC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">
                <o:lock v:ext="edit" shapetype="f"/>
                <w10:wrap anchorx="page"/>
              </v:line>
            </w:pict>
          </mc:Fallback>
        </mc:AlternateContent>
      </w:r>
      <w:hyperlink r:id="rId37">
        <w:r w:rsidR="00F1369D">
          <w:t>Students Rights and R</w:t>
        </w:r>
      </w:hyperlink>
      <w:r w:rsidR="00F1369D">
        <w:t xml:space="preserve">esponsibilities: </w:t>
      </w:r>
      <w:hyperlink r:id="rId38" w:history="1">
        <w:r w:rsidR="00F1369D" w:rsidRPr="00D56454">
          <w:rPr>
            <w:rStyle w:val="Hyperlink"/>
          </w:rPr>
          <w:t>https://ossa.msu.edu/srr</w:t>
        </w:r>
      </w:hyperlink>
    </w:p>
    <w:p w14:paraId="3FFE98B6" w14:textId="77777777" w:rsidR="00D5401C" w:rsidRDefault="00D5401C">
      <w:pPr>
        <w:pStyle w:val="BodyText"/>
        <w:spacing w:before="2"/>
        <w:ind w:left="0"/>
        <w:rPr>
          <w:sz w:val="20"/>
        </w:rPr>
      </w:pPr>
    </w:p>
    <w:p w14:paraId="253554F6" w14:textId="77777777" w:rsidR="00D5401C" w:rsidRDefault="00F1369D">
      <w:pPr>
        <w:pStyle w:val="Heading1"/>
        <w:spacing w:before="1" w:line="276" w:lineRule="auto"/>
        <w:ind w:right="1517"/>
      </w:pPr>
      <w:bookmarkStart w:id="14" w:name="Support_Services,_Campus_Resources,_and_"/>
      <w:bookmarkStart w:id="15" w:name="_bookmark5"/>
      <w:bookmarkEnd w:id="14"/>
      <w:bookmarkEnd w:id="15"/>
      <w:r>
        <w:t>Support Services, Campus Resources, and Facilities</w:t>
      </w:r>
    </w:p>
    <w:p w14:paraId="0A0928DA" w14:textId="77777777" w:rsidR="00D5401C" w:rsidRDefault="00F1369D">
      <w:pPr>
        <w:pStyle w:val="Heading2"/>
        <w:spacing w:before="208"/>
      </w:pPr>
      <w:bookmarkStart w:id="16" w:name="Access_to_Life_Science_Buildings_and_Bot"/>
      <w:bookmarkStart w:id="17" w:name="_bookmark6"/>
      <w:bookmarkEnd w:id="16"/>
      <w:bookmarkEnd w:id="17"/>
      <w:r>
        <w:t>Access to Life Science Buildings and Bott</w:t>
      </w:r>
      <w:r>
        <w:rPr>
          <w:spacing w:val="69"/>
        </w:rPr>
        <w:t xml:space="preserve"> </w:t>
      </w:r>
      <w:r>
        <w:t>Building</w:t>
      </w:r>
    </w:p>
    <w:p w14:paraId="1C70F19D" w14:textId="77777777" w:rsidR="00D5401C" w:rsidRDefault="00F1369D">
      <w:pPr>
        <w:pStyle w:val="BodyText"/>
        <w:spacing w:before="64" w:line="273" w:lineRule="auto"/>
        <w:ind w:right="380"/>
      </w:pPr>
      <w:r>
        <w:t>Building access hours are posted on the outer doors. Generally, all buildings are locked on weekends and at 6:00 pm. Smoking is prohibited anywhere on MSU’s campus.</w:t>
      </w:r>
    </w:p>
    <w:p w14:paraId="33F1D347" w14:textId="77777777" w:rsidR="00D5401C" w:rsidRDefault="00F1369D">
      <w:pPr>
        <w:pStyle w:val="Heading2"/>
        <w:spacing w:before="205"/>
      </w:pPr>
      <w:bookmarkStart w:id="18" w:name="Telephone_Calls"/>
      <w:bookmarkStart w:id="19" w:name="_bookmark7"/>
      <w:bookmarkEnd w:id="18"/>
      <w:bookmarkEnd w:id="19"/>
      <w:r>
        <w:t>Telephone Calls</w:t>
      </w:r>
    </w:p>
    <w:p w14:paraId="5F4309F5" w14:textId="77777777" w:rsidR="00D5401C" w:rsidRDefault="00F1369D">
      <w:pPr>
        <w:pStyle w:val="BodyText"/>
        <w:spacing w:before="59"/>
      </w:pPr>
      <w:r>
        <w:t>Incoming calls may be routed through the CON (517) 353-4827.</w:t>
      </w:r>
    </w:p>
    <w:p w14:paraId="29E1DA91" w14:textId="77777777" w:rsidR="00D5401C" w:rsidRDefault="00D5401C">
      <w:pPr>
        <w:pStyle w:val="BodyText"/>
        <w:spacing w:before="7"/>
        <w:ind w:left="0"/>
        <w:rPr>
          <w:sz w:val="21"/>
        </w:rPr>
      </w:pPr>
    </w:p>
    <w:p w14:paraId="588AA8FE" w14:textId="77777777" w:rsidR="00D5401C" w:rsidRDefault="00F1369D">
      <w:pPr>
        <w:pStyle w:val="Heading2"/>
      </w:pPr>
      <w:bookmarkStart w:id="20" w:name="Student_Commons"/>
      <w:bookmarkStart w:id="21" w:name="_bookmark8"/>
      <w:bookmarkEnd w:id="20"/>
      <w:bookmarkEnd w:id="21"/>
      <w:r>
        <w:t>Student Commons</w:t>
      </w:r>
    </w:p>
    <w:p w14:paraId="5A81FA94" w14:textId="77777777" w:rsidR="00D5401C" w:rsidRDefault="00F1369D">
      <w:pPr>
        <w:pStyle w:val="BodyText"/>
        <w:spacing w:before="59" w:line="276" w:lineRule="auto"/>
        <w:ind w:right="393"/>
      </w:pPr>
      <w:r>
        <w:t xml:space="preserve">The Student Commons </w:t>
      </w:r>
      <w:proofErr w:type="gramStart"/>
      <w:r>
        <w:t>is located in</w:t>
      </w:r>
      <w:proofErr w:type="gramEnd"/>
      <w:r>
        <w:t xml:space="preserve"> C115 on the first floor of the Bott Building for Nursing Education and Research. The Student Commons is a lounge space for students. The space has microwaves, refrigerators, a coffee maker, a printer, and other academic and wellness resources.</w:t>
      </w:r>
    </w:p>
    <w:p w14:paraId="4776E598" w14:textId="77777777" w:rsidR="00D5401C" w:rsidRDefault="00F1369D">
      <w:pPr>
        <w:pStyle w:val="Heading2"/>
        <w:spacing w:before="211"/>
      </w:pPr>
      <w:bookmarkStart w:id="22" w:name="Student_Life:_Information_and_Resources"/>
      <w:bookmarkEnd w:id="22"/>
      <w:r>
        <w:t>Student Life: Information and Resources</w:t>
      </w:r>
    </w:p>
    <w:p w14:paraId="3752CC4A" w14:textId="762C6042" w:rsidR="00D5401C" w:rsidRDefault="00AF1804">
      <w:pPr>
        <w:pStyle w:val="BodyText"/>
        <w:spacing w:before="249" w:line="252" w:lineRule="auto"/>
        <w:ind w:right="1261"/>
      </w:pPr>
      <w:r>
        <w:rPr>
          <w:noProof/>
        </w:rPr>
        <mc:AlternateContent>
          <mc:Choice Requires="wps">
            <w:drawing>
              <wp:anchor distT="0" distB="0" distL="114300" distR="114300" simplePos="0" relativeHeight="251658240" behindDoc="1" locked="0" layoutInCell="1" allowOverlap="1" wp14:anchorId="08701B51" wp14:editId="14638376">
                <wp:simplePos x="0" y="0"/>
                <wp:positionH relativeFrom="page">
                  <wp:posOffset>4972685</wp:posOffset>
                </wp:positionH>
                <wp:positionV relativeFrom="paragraph">
                  <wp:posOffset>308610</wp:posOffset>
                </wp:positionV>
                <wp:extent cx="1010285" cy="0"/>
                <wp:effectExtent l="0" t="0" r="0" b="0"/>
                <wp:wrapNone/>
                <wp:docPr id="2445828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10285" cy="0"/>
                        </a:xfrm>
                        <a:prstGeom prst="line">
                          <a:avLst/>
                        </a:prstGeom>
                        <a:noFill/>
                        <a:ln w="10668">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7EE3A0D3">
              <v:line id="Line 8" style="position:absolute;z-index:-25274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blue" strokeweight=".84pt" from="391.55pt,24.3pt" to="471.1pt,24.3pt" w14:anchorId="259AD2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">
                <o:lock v:ext="edit" shapetype="f"/>
                <w10:wrap anchorx="page"/>
              </v:line>
            </w:pict>
          </mc:Fallback>
        </mc:AlternateContent>
      </w:r>
      <w:r w:rsidR="00F1369D">
        <w:t xml:space="preserve">Resources available to all MSU students are available via the </w:t>
      </w:r>
      <w:hyperlink r:id="rId39">
        <w:r w:rsidR="00F1369D">
          <w:rPr>
            <w:color w:val="0000FF"/>
          </w:rPr>
          <w:t>Spartan Student</w:t>
        </w:r>
      </w:hyperlink>
      <w:r w:rsidR="00F1369D">
        <w:rPr>
          <w:color w:val="0000FF"/>
        </w:rPr>
        <w:t xml:space="preserve"> </w:t>
      </w:r>
      <w:hyperlink r:id="rId40">
        <w:r w:rsidR="00F1369D">
          <w:rPr>
            <w:color w:val="0000FF"/>
            <w:u w:val="single" w:color="0000FF"/>
          </w:rPr>
          <w:t>Handbook</w:t>
        </w:r>
      </w:hyperlink>
      <w:r w:rsidR="00F1369D">
        <w:t>.</w:t>
      </w:r>
    </w:p>
    <w:p w14:paraId="7E740513" w14:textId="77777777" w:rsidR="00D5401C" w:rsidRDefault="00F1369D">
      <w:pPr>
        <w:pStyle w:val="Heading2"/>
        <w:spacing w:before="210"/>
      </w:pPr>
      <w:bookmarkStart w:id="23" w:name="Office_of_the_University_Ombudsperson"/>
      <w:bookmarkStart w:id="24" w:name="_bookmark9"/>
      <w:bookmarkEnd w:id="23"/>
      <w:bookmarkEnd w:id="24"/>
      <w:r>
        <w:t>Office of the University Ombudsperson</w:t>
      </w:r>
    </w:p>
    <w:p w14:paraId="43F3B412" w14:textId="4689DB29" w:rsidR="00D5401C" w:rsidRDefault="00F1369D">
      <w:pPr>
        <w:pStyle w:val="BodyText"/>
        <w:spacing w:before="59" w:line="276" w:lineRule="auto"/>
        <w:ind w:right="338"/>
        <w:jc w:val="both"/>
      </w:pPr>
      <w:r>
        <w:t xml:space="preserve">Conflicts, disagreements, and issues sometimes arise </w:t>
      </w:r>
      <w:r w:rsidR="002333BA">
        <w:t>during</w:t>
      </w:r>
      <w:r>
        <w:t xml:space="preserve"> a program. If you find yourself in this situation and have exhausted all internal resources for resolving the issue, you may contact the Office of the University Ombudsperson.</w:t>
      </w:r>
    </w:p>
    <w:p w14:paraId="774FEE47" w14:textId="77777777" w:rsidR="00D5401C" w:rsidRDefault="00F1369D">
      <w:pPr>
        <w:pStyle w:val="BodyText"/>
        <w:spacing w:before="202" w:line="276" w:lineRule="auto"/>
        <w:ind w:left="219" w:right="565"/>
      </w:pPr>
      <w:r>
        <w:t>The Office of the University Ombudsperson assists students, faculty, and staff in resolving university-related concerns. Such concerns include student-faculty conflicts, communication problems, concerns about the university climate, and questions about what options are available for handling a problem according to MSU policy. The University Ombudsperson also provides information about available resources and student/faculty rights and responsibilities. The office operates as a confidential,</w:t>
      </w:r>
    </w:p>
    <w:p w14:paraId="50750E88" w14:textId="77777777" w:rsidR="00D5401C" w:rsidRDefault="00D5401C">
      <w:pPr>
        <w:spacing w:line="276" w:lineRule="auto"/>
        <w:sectPr w:rsidR="00D5401C">
          <w:pgSz w:w="12240" w:h="15840"/>
          <w:pgMar w:top="1140" w:right="1540" w:bottom="480" w:left="1580" w:header="719" w:footer="246" w:gutter="0"/>
          <w:cols w:space="720"/>
        </w:sectPr>
      </w:pPr>
    </w:p>
    <w:p w14:paraId="35BB513F" w14:textId="77777777" w:rsidR="00D5401C" w:rsidRDefault="00D5401C">
      <w:pPr>
        <w:pStyle w:val="BodyText"/>
        <w:spacing w:before="11"/>
        <w:ind w:left="0"/>
        <w:rPr>
          <w:sz w:val="14"/>
        </w:rPr>
      </w:pPr>
    </w:p>
    <w:p w14:paraId="6E28AF8E" w14:textId="77777777" w:rsidR="00D5401C" w:rsidRDefault="00F1369D">
      <w:pPr>
        <w:pStyle w:val="BodyText"/>
        <w:spacing w:before="94" w:line="273" w:lineRule="auto"/>
        <w:ind w:right="491"/>
      </w:pPr>
      <w:r>
        <w:t xml:space="preserve">independent, and </w:t>
      </w:r>
      <w:r>
        <w:rPr>
          <w:spacing w:val="-5"/>
        </w:rPr>
        <w:t xml:space="preserve">neutral resource. </w:t>
      </w:r>
      <w:r>
        <w:t xml:space="preserve">It </w:t>
      </w:r>
      <w:r>
        <w:rPr>
          <w:spacing w:val="-5"/>
        </w:rPr>
        <w:t xml:space="preserve">does </w:t>
      </w:r>
      <w:r>
        <w:rPr>
          <w:spacing w:val="-4"/>
        </w:rPr>
        <w:t xml:space="preserve">not </w:t>
      </w:r>
      <w:r>
        <w:t xml:space="preserve">provide notice to the </w:t>
      </w:r>
      <w:r>
        <w:rPr>
          <w:spacing w:val="-5"/>
        </w:rPr>
        <w:t xml:space="preserve">university, </w:t>
      </w:r>
      <w:r>
        <w:t xml:space="preserve">nor does it participate in the formal grievance </w:t>
      </w:r>
      <w:r>
        <w:rPr>
          <w:spacing w:val="-5"/>
        </w:rPr>
        <w:t>process.</w:t>
      </w:r>
    </w:p>
    <w:p w14:paraId="29E3DA57" w14:textId="77777777" w:rsidR="00D5401C" w:rsidRDefault="00F1369D">
      <w:pPr>
        <w:pStyle w:val="BodyText"/>
        <w:spacing w:before="203" w:line="276" w:lineRule="auto"/>
        <w:ind w:right="430"/>
      </w:pPr>
      <w:r>
        <w:t>Contact the Ombudsperson at any point during an issue when a confidential conversation or source of information may be needed. The Ombudsperson will listen to your concerns, give you information about university policies, help you evaluate the situation, and assist you in making plans to resolve the conflict.</w:t>
      </w:r>
    </w:p>
    <w:p w14:paraId="253C09E8" w14:textId="77777777" w:rsidR="00D5401C" w:rsidRDefault="00F1369D">
      <w:pPr>
        <w:pStyle w:val="BodyText"/>
        <w:spacing w:before="197"/>
      </w:pPr>
      <w:r>
        <w:t>Contact information:</w:t>
      </w:r>
    </w:p>
    <w:p w14:paraId="0B54DC01" w14:textId="77777777" w:rsidR="00D5401C" w:rsidRDefault="00D5401C">
      <w:pPr>
        <w:pStyle w:val="BodyText"/>
        <w:spacing w:before="9"/>
        <w:ind w:left="0"/>
        <w:rPr>
          <w:sz w:val="20"/>
        </w:rPr>
      </w:pPr>
    </w:p>
    <w:p w14:paraId="5188DA38" w14:textId="77777777" w:rsidR="00D5401C" w:rsidRDefault="00F1369D">
      <w:pPr>
        <w:pStyle w:val="BodyText"/>
        <w:spacing w:line="463" w:lineRule="auto"/>
        <w:ind w:right="2191"/>
      </w:pPr>
      <w:r>
        <w:t>Office of the University Ombudsperson North Kedzie Hall, Room 129 354 Farm Lane</w:t>
      </w:r>
    </w:p>
    <w:p w14:paraId="0A28779B" w14:textId="77777777" w:rsidR="00D5401C" w:rsidRDefault="00F1369D">
      <w:pPr>
        <w:pStyle w:val="BodyText"/>
        <w:spacing w:before="3"/>
      </w:pPr>
      <w:r>
        <w:t>(517) 353-8830</w:t>
      </w:r>
      <w:r>
        <w:rPr>
          <w:color w:val="0000FF"/>
        </w:rPr>
        <w:t xml:space="preserve"> </w:t>
      </w:r>
      <w:hyperlink r:id="rId41">
        <w:r>
          <w:rPr>
            <w:color w:val="0000FF"/>
            <w:u w:val="single" w:color="0000FF"/>
          </w:rPr>
          <w:t>ombud@msu.edu</w:t>
        </w:r>
      </w:hyperlink>
    </w:p>
    <w:p w14:paraId="4D811FF1" w14:textId="77777777" w:rsidR="00D5401C" w:rsidRDefault="00D5401C">
      <w:pPr>
        <w:pStyle w:val="BodyText"/>
        <w:spacing w:before="9"/>
        <w:ind w:left="0"/>
        <w:rPr>
          <w:sz w:val="20"/>
        </w:rPr>
      </w:pPr>
    </w:p>
    <w:p w14:paraId="6DB347F3" w14:textId="77777777" w:rsidR="00D5401C" w:rsidRDefault="00F1369D">
      <w:pPr>
        <w:pStyle w:val="BodyText"/>
        <w:ind w:left="219"/>
      </w:pPr>
      <w:r>
        <w:t xml:space="preserve">For more information, visit the </w:t>
      </w:r>
      <w:hyperlink r:id="rId42">
        <w:r>
          <w:rPr>
            <w:color w:val="0000FF"/>
            <w:u w:val="single" w:color="0000FF"/>
          </w:rPr>
          <w:t>Office of the University Ombudsperson website</w:t>
        </w:r>
        <w:r>
          <w:t>.</w:t>
        </w:r>
      </w:hyperlink>
    </w:p>
    <w:p w14:paraId="11DC2898" w14:textId="77777777" w:rsidR="00D5401C" w:rsidRDefault="00D5401C">
      <w:pPr>
        <w:pStyle w:val="BodyText"/>
        <w:spacing w:before="4"/>
        <w:ind w:left="0"/>
        <w:rPr>
          <w:sz w:val="21"/>
        </w:rPr>
      </w:pPr>
    </w:p>
    <w:p w14:paraId="460E17AD" w14:textId="77777777" w:rsidR="00D5401C" w:rsidRDefault="00F1369D">
      <w:pPr>
        <w:pStyle w:val="Heading2"/>
      </w:pPr>
      <w:bookmarkStart w:id="25" w:name="Resource_Center_for_Persons_with_Disabil"/>
      <w:bookmarkStart w:id="26" w:name="_bookmark10"/>
      <w:bookmarkEnd w:id="25"/>
      <w:bookmarkEnd w:id="26"/>
      <w:r>
        <w:t>Resource Center for Persons with Disabilities</w:t>
      </w:r>
    </w:p>
    <w:p w14:paraId="56C15BDA" w14:textId="3BF5E2E1" w:rsidR="00771D9E" w:rsidRDefault="00F1369D" w:rsidP="00771D9E">
      <w:pPr>
        <w:pStyle w:val="BodyText"/>
        <w:spacing w:before="59" w:line="276" w:lineRule="auto"/>
        <w:ind w:right="1114"/>
      </w:pPr>
      <w:r>
        <w:t>Students with disabilities should contact the Resource Center for Persons with Disabilities to establish reasonable accommodations. For an appointment with a disability specialist, call (517) 884-1900 (voice), (517) 884-1910 (TTY).</w:t>
      </w:r>
    </w:p>
    <w:p w14:paraId="120176FE" w14:textId="77777777" w:rsidR="00771D9E" w:rsidRDefault="00771D9E" w:rsidP="00771D9E">
      <w:pPr>
        <w:pStyle w:val="BodyText"/>
        <w:spacing w:before="59" w:line="276" w:lineRule="auto"/>
        <w:ind w:right="1114"/>
      </w:pPr>
    </w:p>
    <w:p w14:paraId="3D6C2A4F" w14:textId="0D0BE174" w:rsidR="00771D9E" w:rsidRDefault="00771D9E">
      <w:pPr>
        <w:pStyle w:val="BodyText"/>
        <w:spacing w:before="59" w:line="276" w:lineRule="auto"/>
        <w:ind w:right="1114"/>
      </w:pPr>
      <w:r w:rsidRPr="00771D9E">
        <w:t>Service animals may not be permitted in partnering health care agencies which may prevent a student’s progression in a program.</w:t>
      </w:r>
    </w:p>
    <w:p w14:paraId="48A3E604" w14:textId="610BBFBD" w:rsidR="00D5401C" w:rsidRPr="005965EC" w:rsidRDefault="00F1369D">
      <w:pPr>
        <w:pStyle w:val="BodyText"/>
        <w:spacing w:before="203"/>
        <w:rPr>
          <w:rStyle w:val="Hyperlink"/>
        </w:rPr>
      </w:pPr>
      <w:r>
        <w:t xml:space="preserve">For more information, visit the </w:t>
      </w:r>
      <w:r w:rsidR="005965EC">
        <w:rPr>
          <w:color w:val="0000FF"/>
          <w:u w:val="single" w:color="0000FF"/>
        </w:rPr>
        <w:fldChar w:fldCharType="begin"/>
      </w:r>
      <w:r w:rsidR="00EA38D1">
        <w:rPr>
          <w:color w:val="0000FF"/>
          <w:u w:val="single" w:color="0000FF"/>
        </w:rPr>
        <w:instrText>HYPERLINK "https://uhw.msu.edu/health-and-wellbeing-services/accessibility-and-accommodations/rcpd/accessmsu"</w:instrText>
      </w:r>
      <w:r w:rsidR="005965EC">
        <w:rPr>
          <w:color w:val="0000FF"/>
          <w:u w:val="single" w:color="0000FF"/>
        </w:rPr>
      </w:r>
      <w:r w:rsidR="005965EC">
        <w:rPr>
          <w:color w:val="0000FF"/>
          <w:u w:val="single" w:color="0000FF"/>
        </w:rPr>
        <w:fldChar w:fldCharType="separate"/>
      </w:r>
      <w:r w:rsidRPr="005965EC">
        <w:rPr>
          <w:rStyle w:val="Hyperlink"/>
        </w:rPr>
        <w:t>Resource Center for Persons with Disabilities website.</w:t>
      </w:r>
    </w:p>
    <w:p w14:paraId="52BC11DA" w14:textId="693CBFB7" w:rsidR="00D5401C" w:rsidRDefault="005965EC">
      <w:pPr>
        <w:pStyle w:val="BodyText"/>
        <w:spacing w:before="10"/>
        <w:ind w:left="0"/>
        <w:rPr>
          <w:sz w:val="20"/>
        </w:rPr>
      </w:pPr>
      <w:r>
        <w:rPr>
          <w:color w:val="0000FF"/>
          <w:u w:val="single" w:color="0000FF"/>
        </w:rPr>
        <w:fldChar w:fldCharType="end"/>
      </w:r>
    </w:p>
    <w:p w14:paraId="1405AF57" w14:textId="77777777" w:rsidR="00D5401C" w:rsidRDefault="00F1369D">
      <w:pPr>
        <w:pStyle w:val="Heading2"/>
        <w:spacing w:before="1"/>
      </w:pPr>
      <w:bookmarkStart w:id="27" w:name="Student_Parking_Policy"/>
      <w:bookmarkStart w:id="28" w:name="_bookmark11"/>
      <w:bookmarkEnd w:id="27"/>
      <w:bookmarkEnd w:id="28"/>
      <w:r>
        <w:t>Student Parking Policy</w:t>
      </w:r>
    </w:p>
    <w:p w14:paraId="39245999" w14:textId="4BD19FF2" w:rsidR="00D5401C" w:rsidRDefault="00F1369D">
      <w:pPr>
        <w:pStyle w:val="BodyText"/>
        <w:spacing w:before="59" w:line="276" w:lineRule="auto"/>
        <w:ind w:right="422"/>
      </w:pPr>
      <w:r>
        <w:t xml:space="preserve">Students may register their vehicle and obtain a commuter lot parking </w:t>
      </w:r>
      <w:r>
        <w:rPr>
          <w:spacing w:val="-5"/>
        </w:rPr>
        <w:t xml:space="preserve">permit </w:t>
      </w:r>
      <w:r>
        <w:t xml:space="preserve">application from the </w:t>
      </w:r>
      <w:hyperlink r:id="rId43">
        <w:r w:rsidRPr="001A57A9">
          <w:rPr>
            <w:color w:val="0000FF"/>
            <w:u w:val="single" w:color="3D52FF"/>
          </w:rPr>
          <w:t>MSU Police website</w:t>
        </w:r>
        <w:r w:rsidRPr="001A57A9">
          <w:rPr>
            <w:color w:val="0000FF"/>
          </w:rPr>
          <w:t xml:space="preserve"> </w:t>
        </w:r>
      </w:hyperlink>
      <w:r>
        <w:rPr>
          <w:spacing w:val="-3"/>
        </w:rPr>
        <w:t xml:space="preserve">or </w:t>
      </w:r>
      <w:r>
        <w:t xml:space="preserve">in person. Your permit privileges are </w:t>
      </w:r>
      <w:r>
        <w:rPr>
          <w:spacing w:val="-5"/>
        </w:rPr>
        <w:t xml:space="preserve">not </w:t>
      </w:r>
      <w:r>
        <w:t>valid</w:t>
      </w:r>
      <w:r>
        <w:rPr>
          <w:spacing w:val="-5"/>
        </w:rPr>
        <w:t xml:space="preserve"> </w:t>
      </w:r>
      <w:r>
        <w:t>until</w:t>
      </w:r>
      <w:r>
        <w:rPr>
          <w:spacing w:val="-4"/>
        </w:rPr>
        <w:t xml:space="preserve"> </w:t>
      </w:r>
      <w:r>
        <w:t>you</w:t>
      </w:r>
      <w:r>
        <w:rPr>
          <w:spacing w:val="-4"/>
        </w:rPr>
        <w:t xml:space="preserve"> </w:t>
      </w:r>
      <w:r>
        <w:t>affix</w:t>
      </w:r>
      <w:r>
        <w:rPr>
          <w:spacing w:val="-9"/>
        </w:rPr>
        <w:t xml:space="preserve"> </w:t>
      </w:r>
      <w:r>
        <w:t>your</w:t>
      </w:r>
      <w:r>
        <w:rPr>
          <w:spacing w:val="-7"/>
        </w:rPr>
        <w:t xml:space="preserve"> </w:t>
      </w:r>
      <w:r>
        <w:t>permit</w:t>
      </w:r>
      <w:r>
        <w:rPr>
          <w:spacing w:val="-7"/>
        </w:rPr>
        <w:t xml:space="preserve"> </w:t>
      </w:r>
      <w:r>
        <w:t>to</w:t>
      </w:r>
      <w:r>
        <w:rPr>
          <w:spacing w:val="-6"/>
        </w:rPr>
        <w:t xml:space="preserve"> </w:t>
      </w:r>
      <w:r>
        <w:t>your</w:t>
      </w:r>
      <w:r>
        <w:rPr>
          <w:spacing w:val="-2"/>
        </w:rPr>
        <w:t xml:space="preserve"> </w:t>
      </w:r>
      <w:r>
        <w:t>windshield</w:t>
      </w:r>
      <w:r>
        <w:rPr>
          <w:spacing w:val="-6"/>
        </w:rPr>
        <w:t xml:space="preserve"> </w:t>
      </w:r>
      <w:r>
        <w:t>properly.</w:t>
      </w:r>
      <w:r>
        <w:rPr>
          <w:spacing w:val="-2"/>
        </w:rPr>
        <w:t xml:space="preserve"> </w:t>
      </w:r>
      <w:r>
        <w:t>To</w:t>
      </w:r>
      <w:r>
        <w:rPr>
          <w:spacing w:val="-9"/>
        </w:rPr>
        <w:t xml:space="preserve"> </w:t>
      </w:r>
      <w:r>
        <w:t>register</w:t>
      </w:r>
      <w:r>
        <w:rPr>
          <w:spacing w:val="-5"/>
        </w:rPr>
        <w:t xml:space="preserve"> </w:t>
      </w:r>
      <w:r>
        <w:t>your</w:t>
      </w:r>
      <w:r>
        <w:rPr>
          <w:spacing w:val="-2"/>
        </w:rPr>
        <w:t xml:space="preserve"> </w:t>
      </w:r>
      <w:r>
        <w:t>vehicle,</w:t>
      </w:r>
      <w:r>
        <w:rPr>
          <w:spacing w:val="-42"/>
        </w:rPr>
        <w:t xml:space="preserve"> </w:t>
      </w:r>
      <w:r>
        <w:rPr>
          <w:spacing w:val="-5"/>
        </w:rPr>
        <w:t xml:space="preserve">you </w:t>
      </w:r>
      <w:r>
        <w:t>must present a current student ID, a valid driver’s license, and your vehicle registration. For additional questions, please refer to the</w:t>
      </w:r>
      <w:r>
        <w:rPr>
          <w:spacing w:val="-4"/>
        </w:rPr>
        <w:t xml:space="preserve"> </w:t>
      </w:r>
      <w:r w:rsidR="002333BA">
        <w:t>MSU Police</w:t>
      </w:r>
      <w:r>
        <w:t>.</w:t>
      </w:r>
    </w:p>
    <w:p w14:paraId="428E16E0" w14:textId="77777777" w:rsidR="00D5401C" w:rsidRDefault="00F1369D">
      <w:pPr>
        <w:pStyle w:val="BodyText"/>
        <w:spacing w:before="206" w:line="273" w:lineRule="auto"/>
        <w:ind w:right="931"/>
      </w:pPr>
      <w:r>
        <w:t>Students are not permitted to park in the Clinical Center patient parking lot for any reason.</w:t>
      </w:r>
    </w:p>
    <w:p w14:paraId="6010767A" w14:textId="77777777" w:rsidR="00D5401C" w:rsidRDefault="00F1369D">
      <w:pPr>
        <w:pStyle w:val="Heading2"/>
        <w:spacing w:before="205"/>
      </w:pPr>
      <w:bookmarkStart w:id="29" w:name="Office_of_Student_Affairs"/>
      <w:bookmarkStart w:id="30" w:name="_bookmark12"/>
      <w:bookmarkEnd w:id="29"/>
      <w:bookmarkEnd w:id="30"/>
      <w:r>
        <w:t>Office of Student Affairs</w:t>
      </w:r>
    </w:p>
    <w:p w14:paraId="729DFDC2" w14:textId="77777777" w:rsidR="00D5401C" w:rsidRDefault="00F1369D">
      <w:pPr>
        <w:pStyle w:val="BodyText"/>
        <w:spacing w:before="59" w:line="276" w:lineRule="auto"/>
        <w:ind w:left="219" w:right="553"/>
      </w:pPr>
      <w:r>
        <w:t>The Office of Student Affairs (OSA) provides opportunities and services to strengthen student achievement through the delivery of academic counseling, advising, career preparation, and professional and peer support. For specific information or assistance regarding student support in nursing, contact the Office of Student Affairs at</w:t>
      </w:r>
    </w:p>
    <w:p w14:paraId="321CFAB5" w14:textId="77777777" w:rsidR="00D5401C" w:rsidRDefault="00F1369D">
      <w:pPr>
        <w:pStyle w:val="BodyText"/>
        <w:spacing w:line="276" w:lineRule="auto"/>
        <w:ind w:left="219" w:right="342"/>
      </w:pPr>
      <w:r>
        <w:t xml:space="preserve">517-353-4827 or </w:t>
      </w:r>
      <w:hyperlink r:id="rId44">
        <w:r>
          <w:rPr>
            <w:color w:val="0000FF"/>
            <w:u w:val="single" w:color="0000FF"/>
          </w:rPr>
          <w:t>CON.SpartanNursing@msu.edu</w:t>
        </w:r>
        <w:r>
          <w:t xml:space="preserve">. </w:t>
        </w:r>
      </w:hyperlink>
      <w:r>
        <w:t>Or visit their office on the first floor of the Bott Building, suite C-120.</w:t>
      </w:r>
    </w:p>
    <w:p w14:paraId="1CCAB5B7" w14:textId="77777777" w:rsidR="00D5401C" w:rsidRDefault="00D5401C">
      <w:pPr>
        <w:spacing w:line="276" w:lineRule="auto"/>
        <w:sectPr w:rsidR="00D5401C">
          <w:pgSz w:w="12240" w:h="15840"/>
          <w:pgMar w:top="1140" w:right="1540" w:bottom="480" w:left="1580" w:header="719" w:footer="246" w:gutter="0"/>
          <w:cols w:space="720"/>
        </w:sectPr>
      </w:pPr>
    </w:p>
    <w:p w14:paraId="27A9FDA8" w14:textId="77777777" w:rsidR="00D5401C" w:rsidRDefault="00D5401C">
      <w:pPr>
        <w:pStyle w:val="BodyText"/>
        <w:spacing w:before="10"/>
        <w:ind w:left="0"/>
        <w:rPr>
          <w:sz w:val="15"/>
        </w:rPr>
      </w:pPr>
    </w:p>
    <w:p w14:paraId="3F74D725" w14:textId="77777777" w:rsidR="00D5401C" w:rsidRDefault="00F1369D">
      <w:pPr>
        <w:pStyle w:val="Heading2"/>
        <w:spacing w:before="90"/>
      </w:pPr>
      <w:bookmarkStart w:id="31" w:name="Student_Communication"/>
      <w:bookmarkStart w:id="32" w:name="_bookmark13"/>
      <w:bookmarkEnd w:id="31"/>
      <w:bookmarkEnd w:id="32"/>
      <w:r>
        <w:t>Student Communication</w:t>
      </w:r>
    </w:p>
    <w:p w14:paraId="006E7A5E" w14:textId="77777777" w:rsidR="00D5401C" w:rsidRDefault="00F1369D">
      <w:pPr>
        <w:pStyle w:val="BodyText"/>
        <w:spacing w:before="64" w:line="271" w:lineRule="auto"/>
        <w:ind w:right="441"/>
      </w:pPr>
      <w:r>
        <w:t xml:space="preserve">Information about student responsibilities related to email, including account activation, is available on the </w:t>
      </w:r>
      <w:hyperlink r:id="rId45">
        <w:r>
          <w:rPr>
            <w:color w:val="0000FF"/>
            <w:u w:val="single" w:color="0000FF"/>
          </w:rPr>
          <w:t>MSU Student Email Guidelines page.</w:t>
        </w:r>
      </w:hyperlink>
    </w:p>
    <w:p w14:paraId="2959060C" w14:textId="77777777" w:rsidR="00D5401C" w:rsidRDefault="00F1369D">
      <w:pPr>
        <w:pStyle w:val="Heading2"/>
        <w:spacing w:before="208"/>
      </w:pPr>
      <w:bookmarkStart w:id="33" w:name="Social_Media"/>
      <w:bookmarkStart w:id="34" w:name="_bookmark14"/>
      <w:bookmarkEnd w:id="33"/>
      <w:bookmarkEnd w:id="34"/>
      <w:r>
        <w:t>Social Media</w:t>
      </w:r>
    </w:p>
    <w:p w14:paraId="5749C00B" w14:textId="77777777" w:rsidR="00D5401C" w:rsidRDefault="00F1369D">
      <w:pPr>
        <w:pStyle w:val="BodyText"/>
        <w:spacing w:before="59"/>
      </w:pPr>
      <w:r>
        <w:t xml:space="preserve">Students must review and adhere to the </w:t>
      </w:r>
      <w:hyperlink r:id="rId46">
        <w:r>
          <w:rPr>
            <w:color w:val="0000FF"/>
            <w:u w:val="single" w:color="0000FF"/>
          </w:rPr>
          <w:t>University’s Social Media Guidelines</w:t>
        </w:r>
        <w:r>
          <w:t>.</w:t>
        </w:r>
      </w:hyperlink>
    </w:p>
    <w:p w14:paraId="4359487D" w14:textId="77777777" w:rsidR="00D5401C" w:rsidRDefault="00D5401C">
      <w:pPr>
        <w:pStyle w:val="BodyText"/>
        <w:spacing w:before="4"/>
        <w:ind w:left="0"/>
        <w:rPr>
          <w:sz w:val="21"/>
        </w:rPr>
      </w:pPr>
    </w:p>
    <w:p w14:paraId="533EC783" w14:textId="77777777" w:rsidR="00D5401C" w:rsidRDefault="00F1369D">
      <w:pPr>
        <w:pStyle w:val="Heading2"/>
      </w:pPr>
      <w:bookmarkStart w:id="35" w:name="Email_and_Mobile_Communication"/>
      <w:bookmarkStart w:id="36" w:name="_bookmark15"/>
      <w:bookmarkEnd w:id="35"/>
      <w:bookmarkEnd w:id="36"/>
      <w:r>
        <w:t>Email and Mobile Communication</w:t>
      </w:r>
    </w:p>
    <w:p w14:paraId="2A78E035" w14:textId="77777777" w:rsidR="00D5401C" w:rsidRDefault="00F1369D">
      <w:pPr>
        <w:pStyle w:val="BodyText"/>
        <w:spacing w:before="59" w:line="276" w:lineRule="auto"/>
        <w:ind w:right="283"/>
      </w:pPr>
      <w:r>
        <w:rPr>
          <w:u w:val="single"/>
        </w:rPr>
        <w:t>Students are responsible for activating and regularly checking their MSU e-mail</w:t>
      </w:r>
      <w:r>
        <w:t xml:space="preserve"> </w:t>
      </w:r>
      <w:r>
        <w:rPr>
          <w:u w:val="single"/>
        </w:rPr>
        <w:t>accounts. This is the only e-mail address that MSU will centrally maintain for sending</w:t>
      </w:r>
      <w:r>
        <w:t xml:space="preserve"> </w:t>
      </w:r>
      <w:r>
        <w:rPr>
          <w:u w:val="single"/>
        </w:rPr>
        <w:t>official communications to students, and the only e-mail address that MSU will use for</w:t>
      </w:r>
      <w:r>
        <w:t xml:space="preserve"> </w:t>
      </w:r>
      <w:r>
        <w:rPr>
          <w:u w:val="single"/>
        </w:rPr>
        <w:t>sending official communications to students after they enroll.</w:t>
      </w:r>
      <w:r>
        <w:t xml:space="preserve"> Failure to read official MSU communications sent to the students’ official MSU e-mail address does not absolve students from knowing and complying with the content of those communications. For more information, visit the </w:t>
      </w:r>
      <w:hyperlink r:id="rId47">
        <w:r>
          <w:rPr>
            <w:color w:val="0000FF"/>
            <w:u w:val="single" w:color="0000FF"/>
          </w:rPr>
          <w:t>Student Email Communications</w:t>
        </w:r>
        <w:r>
          <w:rPr>
            <w:color w:val="0000FF"/>
            <w:spacing w:val="-2"/>
            <w:u w:val="single" w:color="0000FF"/>
          </w:rPr>
          <w:t xml:space="preserve"> </w:t>
        </w:r>
        <w:r>
          <w:rPr>
            <w:color w:val="0000FF"/>
            <w:u w:val="single" w:color="0000FF"/>
          </w:rPr>
          <w:t>page</w:t>
        </w:r>
        <w:r>
          <w:t>.</w:t>
        </w:r>
      </w:hyperlink>
    </w:p>
    <w:p w14:paraId="7A3E0F24" w14:textId="77777777" w:rsidR="00D5401C" w:rsidRDefault="00F1369D">
      <w:pPr>
        <w:pStyle w:val="BodyText"/>
        <w:spacing w:before="203" w:line="465" w:lineRule="auto"/>
        <w:ind w:right="2277"/>
      </w:pPr>
      <w:r>
        <w:t>All email communication is to take place using MSU’s email system. Expect email replies within 48-72 hours, not including</w:t>
      </w:r>
      <w:r>
        <w:rPr>
          <w:spacing w:val="-33"/>
        </w:rPr>
        <w:t xml:space="preserve"> </w:t>
      </w:r>
      <w:r>
        <w:t>weekends.</w:t>
      </w:r>
    </w:p>
    <w:p w14:paraId="39D7D9A1" w14:textId="77777777" w:rsidR="00D5401C" w:rsidRDefault="00F1369D">
      <w:pPr>
        <w:pStyle w:val="BodyText"/>
        <w:spacing w:line="243" w:lineRule="exact"/>
        <w:ind w:left="219"/>
      </w:pPr>
      <w:r>
        <w:t>Any email generated outside of MSU’s email system may not be answered.</w:t>
      </w:r>
    </w:p>
    <w:p w14:paraId="28C4D194" w14:textId="77777777" w:rsidR="00D5401C" w:rsidRDefault="00D5401C">
      <w:pPr>
        <w:pStyle w:val="BodyText"/>
        <w:spacing w:before="9"/>
        <w:ind w:left="0"/>
        <w:rPr>
          <w:sz w:val="20"/>
        </w:rPr>
      </w:pPr>
    </w:p>
    <w:p w14:paraId="21A8D74F" w14:textId="77777777" w:rsidR="00D5401C" w:rsidRDefault="00F1369D">
      <w:pPr>
        <w:pStyle w:val="BodyText"/>
        <w:spacing w:line="280" w:lineRule="auto"/>
        <w:ind w:right="577"/>
      </w:pPr>
      <w:r>
        <w:t>Use of text messaging is by individual faculty preference and will require follow-up via MSU email.</w:t>
      </w:r>
    </w:p>
    <w:p w14:paraId="6558C28B" w14:textId="77777777" w:rsidR="00D5401C" w:rsidRDefault="00F1369D">
      <w:pPr>
        <w:pStyle w:val="Heading2"/>
        <w:spacing w:before="202"/>
      </w:pPr>
      <w:bookmarkStart w:id="37" w:name="Listservs"/>
      <w:bookmarkStart w:id="38" w:name="_bookmark16"/>
      <w:bookmarkEnd w:id="37"/>
      <w:bookmarkEnd w:id="38"/>
      <w:r>
        <w:t>Listservs</w:t>
      </w:r>
    </w:p>
    <w:p w14:paraId="192C4E54" w14:textId="29B13382" w:rsidR="00D5401C" w:rsidRDefault="00F1369D">
      <w:pPr>
        <w:pStyle w:val="BodyText"/>
        <w:spacing w:before="59" w:line="276" w:lineRule="auto"/>
        <w:ind w:right="467"/>
      </w:pPr>
      <w:r>
        <w:t>The</w:t>
      </w:r>
      <w:r w:rsidR="00AD5924">
        <w:t xml:space="preserve"> College of Nursing (CON)</w:t>
      </w:r>
      <w:r>
        <w:t xml:space="preserve"> student listserv was created to provide a means whereby the MSU CON can disseminate information of interest to its students in a timely, accessible, and cost- efficient manner. The listserv functions as the primary and most immediate source of communication and information announcements. Students are enrolled in the CON student listserv by the CON and remain a member until graduation from the program.</w:t>
      </w:r>
    </w:p>
    <w:p w14:paraId="53C59B58" w14:textId="77777777" w:rsidR="00D5401C" w:rsidRDefault="00F1369D">
      <w:pPr>
        <w:pStyle w:val="Heading1"/>
        <w:spacing w:before="188"/>
      </w:pPr>
      <w:bookmarkStart w:id="39" w:name="Technology_&amp;_Acceptable_Use_Policies"/>
      <w:bookmarkStart w:id="40" w:name="Technology_Requirements_Michigan_State_U"/>
      <w:bookmarkStart w:id="41" w:name="_bookmark17"/>
      <w:bookmarkEnd w:id="39"/>
      <w:bookmarkEnd w:id="40"/>
      <w:bookmarkEnd w:id="41"/>
      <w:r>
        <w:t>Technology &amp; Acceptable Use Policies</w:t>
      </w:r>
    </w:p>
    <w:p w14:paraId="5EE56CF6" w14:textId="77777777" w:rsidR="00D5401C" w:rsidRDefault="00F1369D">
      <w:pPr>
        <w:pStyle w:val="Heading2"/>
        <w:spacing w:before="283" w:line="417" w:lineRule="auto"/>
        <w:ind w:right="4987"/>
      </w:pPr>
      <w:r>
        <w:t>Technology Requirements Michigan State University</w:t>
      </w:r>
    </w:p>
    <w:p w14:paraId="22920C16" w14:textId="77777777" w:rsidR="00D5401C" w:rsidRDefault="00F1369D">
      <w:pPr>
        <w:spacing w:before="1"/>
        <w:ind w:left="220"/>
        <w:rPr>
          <w:b/>
          <w:sz w:val="31"/>
        </w:rPr>
      </w:pPr>
      <w:r>
        <w:rPr>
          <w:b/>
          <w:sz w:val="31"/>
        </w:rPr>
        <w:t>Policy</w:t>
      </w:r>
    </w:p>
    <w:p w14:paraId="57E65EFD" w14:textId="77777777" w:rsidR="00D5401C" w:rsidRDefault="00F1369D">
      <w:pPr>
        <w:pStyle w:val="BodyText"/>
        <w:spacing w:before="61" w:line="273" w:lineRule="auto"/>
        <w:ind w:right="247"/>
      </w:pPr>
      <w:r>
        <w:t xml:space="preserve">As a user of MSU resources, information technology (IT) entails certain expectations and responsibilities, which are stated in the </w:t>
      </w:r>
      <w:hyperlink r:id="rId48">
        <w:r>
          <w:rPr>
            <w:color w:val="0000FF"/>
            <w:u w:val="single" w:color="0000FF"/>
          </w:rPr>
          <w:t>Acceptable Use Policy for MSU Information</w:t>
        </w:r>
      </w:hyperlink>
      <w:r>
        <w:rPr>
          <w:color w:val="0000FF"/>
        </w:rPr>
        <w:t xml:space="preserve"> </w:t>
      </w:r>
      <w:hyperlink r:id="rId49">
        <w:r>
          <w:rPr>
            <w:color w:val="0000FF"/>
            <w:u w:val="single" w:color="0000FF"/>
          </w:rPr>
          <w:t>Technology Resources</w:t>
        </w:r>
      </w:hyperlink>
      <w:r>
        <w:t>.</w:t>
      </w:r>
    </w:p>
    <w:p w14:paraId="3BD6F630" w14:textId="77777777" w:rsidR="00D5401C" w:rsidRDefault="00F1369D">
      <w:pPr>
        <w:pStyle w:val="Heading2"/>
        <w:spacing w:before="212"/>
      </w:pPr>
      <w:bookmarkStart w:id="42" w:name="Laptop_Requirement"/>
      <w:bookmarkStart w:id="43" w:name="_bookmark18"/>
      <w:bookmarkEnd w:id="42"/>
      <w:bookmarkEnd w:id="43"/>
      <w:r>
        <w:t>Laptop Requirement</w:t>
      </w:r>
    </w:p>
    <w:p w14:paraId="40AF66F4" w14:textId="62FE135E" w:rsidR="00D5401C" w:rsidRDefault="00F1369D">
      <w:pPr>
        <w:pStyle w:val="BodyText"/>
        <w:spacing w:before="62" w:line="283" w:lineRule="auto"/>
        <w:ind w:right="294"/>
      </w:pPr>
      <w:r>
        <w:t xml:space="preserve">The MSU </w:t>
      </w:r>
      <w:r w:rsidR="00AD5924">
        <w:t xml:space="preserve">CON </w:t>
      </w:r>
      <w:r>
        <w:t xml:space="preserve">adheres to the </w:t>
      </w:r>
      <w:hyperlink r:id="rId50">
        <w:r>
          <w:rPr>
            <w:color w:val="0000FF"/>
            <w:u w:val="single" w:color="0000FF"/>
          </w:rPr>
          <w:t>MSU Laptop Computer Requirement Policy</w:t>
        </w:r>
      </w:hyperlink>
      <w:r>
        <w:rPr>
          <w:color w:val="0000FF"/>
        </w:rPr>
        <w:t xml:space="preserve"> </w:t>
      </w:r>
      <w:r>
        <w:t>Nursing students admitted to undergraduate and graduate nursing programs at the MSU</w:t>
      </w:r>
    </w:p>
    <w:p w14:paraId="240D7E7A" w14:textId="77777777" w:rsidR="00D5401C" w:rsidRDefault="00D5401C">
      <w:pPr>
        <w:spacing w:line="283" w:lineRule="auto"/>
        <w:sectPr w:rsidR="00D5401C">
          <w:pgSz w:w="12240" w:h="15840"/>
          <w:pgMar w:top="1140" w:right="1540" w:bottom="480" w:left="1580" w:header="719" w:footer="246" w:gutter="0"/>
          <w:cols w:space="720"/>
        </w:sectPr>
      </w:pPr>
    </w:p>
    <w:p w14:paraId="34B9CE03" w14:textId="77777777" w:rsidR="00D5401C" w:rsidRDefault="00D5401C">
      <w:pPr>
        <w:pStyle w:val="BodyText"/>
        <w:spacing w:before="9"/>
        <w:ind w:left="0"/>
        <w:rPr>
          <w:sz w:val="14"/>
        </w:rPr>
      </w:pPr>
    </w:p>
    <w:p w14:paraId="57210BB3" w14:textId="77777777" w:rsidR="00D5401C" w:rsidRDefault="00F1369D">
      <w:pPr>
        <w:pStyle w:val="BodyText"/>
        <w:spacing w:before="93" w:line="276" w:lineRule="auto"/>
        <w:ind w:left="219" w:right="260"/>
      </w:pPr>
      <w:r>
        <w:t xml:space="preserve">CON </w:t>
      </w:r>
      <w:proofErr w:type="gramStart"/>
      <w:r>
        <w:t>are</w:t>
      </w:r>
      <w:proofErr w:type="gramEnd"/>
      <w:r>
        <w:t xml:space="preserve"> required to have a laptop computer for all classes. The laptop is the primary computer for all computerized classroom activities at the College. NOTE: the screen size must be large enough so images/pictures can be easily viewed (i.e., no smartphone, tablet, iPad, or iPod) and screen size must be small enough to avoid crowding table space in the classroom. In addition, students’ laptops must:</w:t>
      </w:r>
    </w:p>
    <w:p w14:paraId="29CABE3A" w14:textId="77777777" w:rsidR="00D5401C" w:rsidRDefault="00F1369D">
      <w:pPr>
        <w:pStyle w:val="ListParagraph"/>
        <w:numPr>
          <w:ilvl w:val="0"/>
          <w:numId w:val="1"/>
        </w:numPr>
        <w:tabs>
          <w:tab w:val="left" w:pos="964"/>
          <w:tab w:val="left" w:pos="965"/>
        </w:tabs>
        <w:spacing w:before="201"/>
        <w:ind w:hanging="366"/>
      </w:pPr>
      <w:r>
        <w:t>Be capable of operating in class without dependence on a power</w:t>
      </w:r>
      <w:r>
        <w:rPr>
          <w:spacing w:val="-47"/>
        </w:rPr>
        <w:t xml:space="preserve"> </w:t>
      </w:r>
      <w:r>
        <w:t>cord.</w:t>
      </w:r>
    </w:p>
    <w:p w14:paraId="61F075A2" w14:textId="77777777" w:rsidR="00D5401C" w:rsidRDefault="00F1369D">
      <w:pPr>
        <w:pStyle w:val="ListParagraph"/>
        <w:numPr>
          <w:ilvl w:val="0"/>
          <w:numId w:val="1"/>
        </w:numPr>
        <w:tabs>
          <w:tab w:val="left" w:pos="964"/>
          <w:tab w:val="left" w:pos="965"/>
        </w:tabs>
        <w:spacing w:before="30" w:line="266" w:lineRule="auto"/>
        <w:ind w:right="1002" w:hanging="361"/>
      </w:pPr>
      <w:r>
        <w:t>Be</w:t>
      </w:r>
      <w:r>
        <w:rPr>
          <w:spacing w:val="-5"/>
        </w:rPr>
        <w:t xml:space="preserve"> </w:t>
      </w:r>
      <w:r>
        <w:t>able</w:t>
      </w:r>
      <w:r>
        <w:rPr>
          <w:spacing w:val="-4"/>
        </w:rPr>
        <w:t xml:space="preserve"> </w:t>
      </w:r>
      <w:r>
        <w:t>to</w:t>
      </w:r>
      <w:r>
        <w:rPr>
          <w:spacing w:val="-6"/>
        </w:rPr>
        <w:t xml:space="preserve"> </w:t>
      </w:r>
      <w:r>
        <w:t>connect</w:t>
      </w:r>
      <w:r>
        <w:rPr>
          <w:spacing w:val="-5"/>
        </w:rPr>
        <w:t xml:space="preserve"> </w:t>
      </w:r>
      <w:r>
        <w:t>to</w:t>
      </w:r>
      <w:r>
        <w:rPr>
          <w:spacing w:val="-10"/>
        </w:rPr>
        <w:t xml:space="preserve"> </w:t>
      </w:r>
      <w:r>
        <w:t>MSU’s</w:t>
      </w:r>
      <w:r>
        <w:rPr>
          <w:spacing w:val="-1"/>
        </w:rPr>
        <w:t xml:space="preserve"> </w:t>
      </w:r>
      <w:r>
        <w:t>campus</w:t>
      </w:r>
      <w:r>
        <w:rPr>
          <w:spacing w:val="-6"/>
        </w:rPr>
        <w:t xml:space="preserve"> </w:t>
      </w:r>
      <w:r>
        <w:t>network</w:t>
      </w:r>
      <w:r>
        <w:rPr>
          <w:spacing w:val="-3"/>
        </w:rPr>
        <w:t xml:space="preserve"> </w:t>
      </w:r>
      <w:r>
        <w:t>and</w:t>
      </w:r>
      <w:r>
        <w:rPr>
          <w:spacing w:val="-5"/>
        </w:rPr>
        <w:t xml:space="preserve"> </w:t>
      </w:r>
      <w:r>
        <w:t>the</w:t>
      </w:r>
      <w:r>
        <w:rPr>
          <w:spacing w:val="-6"/>
        </w:rPr>
        <w:t xml:space="preserve"> </w:t>
      </w:r>
      <w:r>
        <w:t>Internet using</w:t>
      </w:r>
      <w:r>
        <w:rPr>
          <w:spacing w:val="-30"/>
        </w:rPr>
        <w:t xml:space="preserve"> </w:t>
      </w:r>
      <w:r>
        <w:t>Wi-Fi without the use of an Ethernet</w:t>
      </w:r>
      <w:r>
        <w:rPr>
          <w:spacing w:val="-27"/>
        </w:rPr>
        <w:t xml:space="preserve"> </w:t>
      </w:r>
      <w:r>
        <w:t>cable.</w:t>
      </w:r>
    </w:p>
    <w:p w14:paraId="60DDBB64" w14:textId="77777777" w:rsidR="00D5401C" w:rsidRDefault="00D5401C">
      <w:pPr>
        <w:pStyle w:val="BodyText"/>
        <w:spacing w:before="8"/>
        <w:ind w:left="0"/>
        <w:rPr>
          <w:sz w:val="27"/>
        </w:rPr>
      </w:pPr>
    </w:p>
    <w:p w14:paraId="356AC89D" w14:textId="77777777" w:rsidR="00D5401C" w:rsidRDefault="00F1369D">
      <w:pPr>
        <w:pStyle w:val="BodyText"/>
        <w:ind w:left="604"/>
      </w:pPr>
      <w:r>
        <w:t>Additional software may be required for specific courses.</w:t>
      </w:r>
    </w:p>
    <w:p w14:paraId="5C9F0E58" w14:textId="77777777" w:rsidR="00D5401C" w:rsidRDefault="00F1369D">
      <w:pPr>
        <w:spacing w:before="203"/>
        <w:ind w:left="227"/>
        <w:rPr>
          <w:b/>
        </w:rPr>
      </w:pPr>
      <w:r>
        <w:rPr>
          <w:b/>
        </w:rPr>
        <w:t xml:space="preserve">Additional information can be found in </w:t>
      </w:r>
      <w:hyperlink r:id="rId51">
        <w:r>
          <w:rPr>
            <w:b/>
            <w:color w:val="0000FF"/>
            <w:u w:val="thick" w:color="0000FF"/>
          </w:rPr>
          <w:t>MSU’s Computer Requirement Policy</w:t>
        </w:r>
      </w:hyperlink>
      <w:r>
        <w:rPr>
          <w:b/>
          <w:color w:val="0000FF"/>
          <w:u w:val="thick" w:color="0000FF"/>
        </w:rPr>
        <w:t>.</w:t>
      </w:r>
    </w:p>
    <w:p w14:paraId="5CF6219B" w14:textId="77777777" w:rsidR="00D5401C" w:rsidRDefault="00D5401C">
      <w:pPr>
        <w:pStyle w:val="BodyText"/>
        <w:ind w:left="0"/>
        <w:rPr>
          <w:b/>
        </w:rPr>
      </w:pPr>
    </w:p>
    <w:p w14:paraId="697416C4" w14:textId="77777777" w:rsidR="00D5401C" w:rsidRDefault="00F1369D">
      <w:pPr>
        <w:pStyle w:val="Heading2"/>
        <w:spacing w:line="278" w:lineRule="auto"/>
        <w:ind w:left="227" w:right="2171"/>
      </w:pPr>
      <w:bookmarkStart w:id="44" w:name="Required_Tools_and_Peripherals_(may_vary"/>
      <w:bookmarkEnd w:id="44"/>
      <w:r>
        <w:t>Required Tools and Peripherals (may vary for different courses)</w:t>
      </w:r>
    </w:p>
    <w:p w14:paraId="259A46C7" w14:textId="39A9449B" w:rsidR="00D5401C" w:rsidRDefault="00F1369D">
      <w:pPr>
        <w:pStyle w:val="ListParagraph"/>
        <w:numPr>
          <w:ilvl w:val="0"/>
          <w:numId w:val="1"/>
        </w:numPr>
        <w:tabs>
          <w:tab w:val="left" w:pos="940"/>
          <w:tab w:val="left" w:pos="941"/>
        </w:tabs>
        <w:spacing w:before="85" w:line="271" w:lineRule="auto"/>
        <w:ind w:left="940" w:right="508" w:hanging="361"/>
      </w:pPr>
      <w:r>
        <w:t xml:space="preserve">Microsoft Office </w:t>
      </w:r>
      <w:r w:rsidR="00E1402E">
        <w:t>365.</w:t>
      </w:r>
      <w:r>
        <w:t xml:space="preserve"> All MSU students can receive a free</w:t>
      </w:r>
      <w:r w:rsidR="00486F66">
        <w:t xml:space="preserve"> </w:t>
      </w:r>
      <w:r>
        <w:t>version of the Microsoft Office Suite by visiting office.com and logging in using their MSU NetID and password.</w:t>
      </w:r>
    </w:p>
    <w:p w14:paraId="2A9A1783" w14:textId="77777777" w:rsidR="00D5401C" w:rsidRDefault="00F1369D">
      <w:pPr>
        <w:pStyle w:val="ListParagraph"/>
        <w:numPr>
          <w:ilvl w:val="0"/>
          <w:numId w:val="1"/>
        </w:numPr>
        <w:tabs>
          <w:tab w:val="left" w:pos="940"/>
          <w:tab w:val="left" w:pos="941"/>
        </w:tabs>
        <w:spacing w:line="259" w:lineRule="exact"/>
        <w:ind w:left="940" w:hanging="361"/>
      </w:pPr>
      <w:r>
        <w:t xml:space="preserve">Web </w:t>
      </w:r>
      <w:r>
        <w:rPr>
          <w:spacing w:val="-6"/>
        </w:rPr>
        <w:t>Cam</w:t>
      </w:r>
    </w:p>
    <w:p w14:paraId="7484C08C" w14:textId="77777777" w:rsidR="00D5401C" w:rsidRDefault="00F1369D">
      <w:pPr>
        <w:pStyle w:val="ListParagraph"/>
        <w:numPr>
          <w:ilvl w:val="0"/>
          <w:numId w:val="1"/>
        </w:numPr>
        <w:tabs>
          <w:tab w:val="left" w:pos="940"/>
          <w:tab w:val="left" w:pos="941"/>
        </w:tabs>
        <w:spacing w:before="43"/>
        <w:ind w:left="940" w:hanging="364"/>
      </w:pPr>
      <w:r>
        <w:t>Microphone and</w:t>
      </w:r>
      <w:r>
        <w:rPr>
          <w:spacing w:val="-29"/>
        </w:rPr>
        <w:t xml:space="preserve"> </w:t>
      </w:r>
      <w:r>
        <w:t>Speakers</w:t>
      </w:r>
    </w:p>
    <w:p w14:paraId="23DBB166" w14:textId="77777777" w:rsidR="00D5401C" w:rsidRDefault="00F1369D">
      <w:pPr>
        <w:pStyle w:val="Heading2"/>
        <w:tabs>
          <w:tab w:val="left" w:pos="2655"/>
        </w:tabs>
        <w:spacing w:before="136"/>
        <w:ind w:left="227"/>
      </w:pPr>
      <w:bookmarkStart w:id="45" w:name="Recommended__Peripherals"/>
      <w:bookmarkEnd w:id="45"/>
      <w:r>
        <w:t>Recommended</w:t>
      </w:r>
      <w:r>
        <w:tab/>
        <w:t>Peripherals</w:t>
      </w:r>
    </w:p>
    <w:p w14:paraId="3E315751" w14:textId="77777777" w:rsidR="00D5401C" w:rsidRDefault="00F1369D">
      <w:pPr>
        <w:pStyle w:val="ListParagraph"/>
        <w:numPr>
          <w:ilvl w:val="0"/>
          <w:numId w:val="1"/>
        </w:numPr>
        <w:tabs>
          <w:tab w:val="left" w:pos="947"/>
          <w:tab w:val="left" w:pos="948"/>
        </w:tabs>
        <w:spacing w:before="124"/>
        <w:ind w:left="947" w:hanging="361"/>
      </w:pPr>
      <w:r>
        <w:t>Device specific adaptors for external video and peripheral</w:t>
      </w:r>
      <w:r>
        <w:rPr>
          <w:spacing w:val="-45"/>
        </w:rPr>
        <w:t xml:space="preserve"> </w:t>
      </w:r>
      <w:r>
        <w:t>connections</w:t>
      </w:r>
    </w:p>
    <w:p w14:paraId="05EFA049" w14:textId="77777777" w:rsidR="00D5401C" w:rsidRDefault="00F1369D">
      <w:pPr>
        <w:pStyle w:val="ListParagraph"/>
        <w:numPr>
          <w:ilvl w:val="0"/>
          <w:numId w:val="1"/>
        </w:numPr>
        <w:tabs>
          <w:tab w:val="left" w:pos="947"/>
          <w:tab w:val="left" w:pos="948"/>
        </w:tabs>
        <w:spacing w:before="30"/>
        <w:ind w:left="947" w:hanging="361"/>
      </w:pPr>
      <w:r>
        <w:t>anti-virus/anti-spyware for</w:t>
      </w:r>
      <w:r>
        <w:rPr>
          <w:spacing w:val="-18"/>
        </w:rPr>
        <w:t xml:space="preserve"> </w:t>
      </w:r>
      <w:r>
        <w:t>security</w:t>
      </w:r>
    </w:p>
    <w:p w14:paraId="54E4CC89" w14:textId="77777777" w:rsidR="00D5401C" w:rsidRDefault="00F1369D">
      <w:pPr>
        <w:pStyle w:val="ListParagraph"/>
        <w:numPr>
          <w:ilvl w:val="0"/>
          <w:numId w:val="1"/>
        </w:numPr>
        <w:tabs>
          <w:tab w:val="left" w:pos="947"/>
          <w:tab w:val="left" w:pos="948"/>
        </w:tabs>
        <w:spacing w:before="38"/>
        <w:ind w:left="947" w:hanging="364"/>
      </w:pPr>
      <w:r>
        <w:t>Warranty coverage for</w:t>
      </w:r>
      <w:r>
        <w:rPr>
          <w:spacing w:val="-22"/>
        </w:rPr>
        <w:t xml:space="preserve"> </w:t>
      </w:r>
      <w:r>
        <w:t>devices</w:t>
      </w:r>
    </w:p>
    <w:p w14:paraId="68879090" w14:textId="5BDFD897" w:rsidR="00D5401C" w:rsidRDefault="00F1369D">
      <w:pPr>
        <w:pStyle w:val="ListParagraph"/>
        <w:numPr>
          <w:ilvl w:val="0"/>
          <w:numId w:val="1"/>
        </w:numPr>
        <w:tabs>
          <w:tab w:val="left" w:pos="947"/>
          <w:tab w:val="left" w:pos="948"/>
        </w:tabs>
        <w:spacing w:before="30"/>
        <w:ind w:left="947" w:hanging="363"/>
      </w:pPr>
      <w:r>
        <w:t>USB flash drive for backing up and</w:t>
      </w:r>
      <w:r>
        <w:rPr>
          <w:spacing w:val="-3"/>
        </w:rPr>
        <w:t xml:space="preserve"> </w:t>
      </w:r>
      <w:r w:rsidR="004919FE">
        <w:t>transferring data</w:t>
      </w:r>
    </w:p>
    <w:p w14:paraId="33C1DAA0" w14:textId="77777777" w:rsidR="00D5401C" w:rsidRDefault="00F1369D">
      <w:pPr>
        <w:pStyle w:val="BodyText"/>
        <w:spacing w:before="199"/>
        <w:ind w:left="227"/>
      </w:pPr>
      <w:r>
        <w:t xml:space="preserve">For more information about technology at MSU, visit the </w:t>
      </w:r>
      <w:hyperlink r:id="rId52">
        <w:r>
          <w:rPr>
            <w:color w:val="0000FF"/>
            <w:u w:val="single" w:color="0000FF"/>
          </w:rPr>
          <w:t>MSU Tech website</w:t>
        </w:r>
      </w:hyperlink>
      <w:r>
        <w:t>.</w:t>
      </w:r>
    </w:p>
    <w:p w14:paraId="2EECFEB3" w14:textId="77777777" w:rsidR="00D5401C" w:rsidRDefault="00D5401C">
      <w:pPr>
        <w:pStyle w:val="BodyText"/>
        <w:spacing w:before="7"/>
        <w:ind w:left="0"/>
        <w:rPr>
          <w:sz w:val="20"/>
        </w:rPr>
      </w:pPr>
    </w:p>
    <w:p w14:paraId="54F3D2F2" w14:textId="77777777" w:rsidR="00D5401C" w:rsidRDefault="00F1369D">
      <w:pPr>
        <w:pStyle w:val="BodyText"/>
        <w:spacing w:line="273" w:lineRule="auto"/>
        <w:ind w:left="227" w:right="341"/>
      </w:pPr>
      <w:r>
        <w:t>For 24/7 technical assistance contact the MSU Helpdesk at 517-432-6200 (or toll free at 1-844-678-6200.</w:t>
      </w:r>
    </w:p>
    <w:p w14:paraId="28F0776A" w14:textId="77777777" w:rsidR="00D5401C" w:rsidRDefault="00F1369D">
      <w:pPr>
        <w:pStyle w:val="Heading2"/>
        <w:spacing w:before="205"/>
        <w:ind w:left="227"/>
      </w:pPr>
      <w:bookmarkStart w:id="46" w:name="Learning_Technologies"/>
      <w:bookmarkStart w:id="47" w:name="_bookmark19"/>
      <w:bookmarkEnd w:id="46"/>
      <w:bookmarkEnd w:id="47"/>
      <w:r>
        <w:t>Learning Technologies</w:t>
      </w:r>
    </w:p>
    <w:p w14:paraId="2C21EDC2" w14:textId="77777777" w:rsidR="00D5401C" w:rsidRDefault="00F1369D">
      <w:pPr>
        <w:pStyle w:val="BodyText"/>
        <w:spacing w:before="59" w:line="276" w:lineRule="auto"/>
        <w:ind w:left="227" w:right="313"/>
      </w:pPr>
      <w:r>
        <w:t xml:space="preserve">MSU’s CON </w:t>
      </w:r>
      <w:r>
        <w:rPr>
          <w:spacing w:val="-5"/>
        </w:rPr>
        <w:t xml:space="preserve">uses </w:t>
      </w:r>
      <w:r>
        <w:t xml:space="preserve">a </w:t>
      </w:r>
      <w:r>
        <w:rPr>
          <w:spacing w:val="-5"/>
        </w:rPr>
        <w:t xml:space="preserve">variety </w:t>
      </w:r>
      <w:r>
        <w:rPr>
          <w:spacing w:val="-3"/>
        </w:rPr>
        <w:t xml:space="preserve">of </w:t>
      </w:r>
      <w:r>
        <w:t xml:space="preserve">technologies to enhance and support student learning </w:t>
      </w:r>
      <w:r>
        <w:rPr>
          <w:spacing w:val="-3"/>
        </w:rPr>
        <w:t xml:space="preserve">and </w:t>
      </w:r>
      <w:r>
        <w:t xml:space="preserve">assessment activities. Whether your class is in a </w:t>
      </w:r>
      <w:r>
        <w:rPr>
          <w:spacing w:val="-3"/>
        </w:rPr>
        <w:t xml:space="preserve">physical </w:t>
      </w:r>
      <w:r>
        <w:t xml:space="preserve">space, </w:t>
      </w:r>
      <w:r>
        <w:rPr>
          <w:spacing w:val="-5"/>
        </w:rPr>
        <w:t xml:space="preserve">online, </w:t>
      </w:r>
      <w:r>
        <w:t xml:space="preserve">or both, you can access </w:t>
      </w:r>
      <w:r>
        <w:rPr>
          <w:spacing w:val="-5"/>
        </w:rPr>
        <w:t xml:space="preserve">readings, </w:t>
      </w:r>
      <w:r>
        <w:t xml:space="preserve">PowerPoint presentations, </w:t>
      </w:r>
      <w:r>
        <w:rPr>
          <w:spacing w:val="-5"/>
        </w:rPr>
        <w:t xml:space="preserve">discussions, quizzes, </w:t>
      </w:r>
      <w:r>
        <w:t xml:space="preserve">and </w:t>
      </w:r>
      <w:r>
        <w:rPr>
          <w:spacing w:val="-3"/>
        </w:rPr>
        <w:t xml:space="preserve">exams </w:t>
      </w:r>
      <w:proofErr w:type="gramStart"/>
      <w:r>
        <w:t>through  the</w:t>
      </w:r>
      <w:proofErr w:type="gramEnd"/>
      <w:r>
        <w:t xml:space="preserve"> internet. NOTE: A high-speed internet connection is required, as well as certain hardware and software specifications (see Technology Requirements</w:t>
      </w:r>
      <w:r>
        <w:rPr>
          <w:spacing w:val="-37"/>
        </w:rPr>
        <w:t xml:space="preserve"> </w:t>
      </w:r>
      <w:r>
        <w:t>above).</w:t>
      </w:r>
    </w:p>
    <w:p w14:paraId="2CAAF38F" w14:textId="77777777" w:rsidR="00D5401C" w:rsidRDefault="00F1369D">
      <w:pPr>
        <w:pStyle w:val="Heading2"/>
        <w:spacing w:before="211"/>
        <w:ind w:left="227"/>
      </w:pPr>
      <w:bookmarkStart w:id="48" w:name="AI_Statement"/>
      <w:bookmarkEnd w:id="48"/>
      <w:r>
        <w:t>AI Statement</w:t>
      </w:r>
    </w:p>
    <w:p w14:paraId="354E84C0" w14:textId="77777777" w:rsidR="00D5401C" w:rsidRDefault="00F1369D" w:rsidP="00436311">
      <w:pPr>
        <w:pStyle w:val="BodyText"/>
        <w:spacing w:before="59" w:line="276" w:lineRule="auto"/>
        <w:ind w:left="230" w:right="1253"/>
      </w:pPr>
      <w:hyperlink r:id="rId53">
        <w:r>
          <w:t>For guidan</w:t>
        </w:r>
      </w:hyperlink>
      <w:r>
        <w:t xml:space="preserve">ce on the use of generative AI, please refer to MSU’s </w:t>
      </w:r>
      <w:hyperlink r:id="rId54">
        <w:r>
          <w:rPr>
            <w:color w:val="0000FF"/>
            <w:u w:val="single" w:color="0000FF"/>
          </w:rPr>
          <w:t>Generative AI</w:t>
        </w:r>
      </w:hyperlink>
      <w:r>
        <w:rPr>
          <w:color w:val="0000FF"/>
        </w:rPr>
        <w:t xml:space="preserve"> </w:t>
      </w:r>
      <w:hyperlink r:id="rId55">
        <w:r>
          <w:rPr>
            <w:color w:val="0000FF"/>
            <w:u w:val="single" w:color="0000FF"/>
          </w:rPr>
          <w:t>Statement</w:t>
        </w:r>
      </w:hyperlink>
      <w:r>
        <w:t>.</w:t>
      </w:r>
    </w:p>
    <w:p w14:paraId="464D513C" w14:textId="77777777" w:rsidR="00CF4E8A" w:rsidRDefault="00CF4E8A" w:rsidP="00CF4E8A">
      <w:pPr>
        <w:spacing w:line="360" w:lineRule="auto"/>
      </w:pPr>
    </w:p>
    <w:p w14:paraId="71657AAC" w14:textId="36DB77C9" w:rsidR="00CF4E8A" w:rsidRDefault="00CF4E8A" w:rsidP="00436311">
      <w:pPr>
        <w:spacing w:before="59" w:line="360" w:lineRule="auto"/>
        <w:ind w:left="230" w:right="1253"/>
      </w:pPr>
      <w:r>
        <w:t>Non-Permissible Uses of Generative AI Tools</w:t>
      </w:r>
      <w:r w:rsidR="006805C0">
        <w:t xml:space="preserve">: </w:t>
      </w:r>
      <w:r>
        <w:t xml:space="preserve">Generative AI tools should not be used to deliberately fabricate, falsify, or misrepresent information; impersonate others or oneself; or create deceptive content, except when </w:t>
      </w:r>
      <w:r>
        <w:lastRenderedPageBreak/>
        <w:t>explicitly authorized for instructional or research purposes within a controlled and approved environment. Non-MSU enterprise generative AI tools must not be used to record, transcribe, or capture discussions that involve sensitive, confidential, or regulated information. For questions related to different types of institutional data and associated risks when using MSU-approved generative AI tools, please review the MSU institutional data policy. Entering confidential or sensitive information into third-party, non-MSU enterprise generative AI tools is strictly prohibited unless explicitly approved by MSU IT Information Security. Certain data categories remain strictly prohibited from use with any generative AI tools that have not been formally approved by MSU IT Security. This includes, but is not limited to, student records protected under FERPA; personally identifiable information (PII); personal health information (PHI) covered by HIPAA; and any financial or human resources-related data. Use of such data must comply with MSU’s institutional data policy as well as applicable state and federal regulations, regardless of platform assurances regarding data protection. No export-controlled data or Controlled Unclassified Information (CUI), including information subject to International Traffic in Arms Regulations (ITAR) or Export Administration Regulations (EAR), may be entered into any generative AI tools unless the tool has been formally approved for use within MSU’s Regulated Research Enclave (RRE).</w:t>
      </w:r>
    </w:p>
    <w:p w14:paraId="32E72F1E" w14:textId="77777777" w:rsidR="00C97DE7" w:rsidRPr="00C97DE7" w:rsidRDefault="00C97DE7" w:rsidP="009C025E"/>
    <w:p w14:paraId="17B5C51A" w14:textId="77777777" w:rsidR="00C97DE7" w:rsidRDefault="00C97DE7" w:rsidP="00C97DE7"/>
    <w:p w14:paraId="2ECFDA60" w14:textId="77777777" w:rsidR="00D5401C" w:rsidRDefault="00F1369D" w:rsidP="006805C0">
      <w:pPr>
        <w:pStyle w:val="Heading2"/>
        <w:spacing w:before="90"/>
        <w:ind w:left="0"/>
      </w:pPr>
      <w:bookmarkStart w:id="49" w:name="Learning_Management_Systems_(Desire2Lear"/>
      <w:bookmarkEnd w:id="49"/>
      <w:r>
        <w:t>Learning Management Systems (Desire2Learn - D2L)</w:t>
      </w:r>
    </w:p>
    <w:p w14:paraId="00553B14" w14:textId="21E4D947" w:rsidR="00D5401C" w:rsidRDefault="00F1369D" w:rsidP="009C025E">
      <w:pPr>
        <w:pStyle w:val="BodyText"/>
        <w:spacing w:before="61" w:line="276" w:lineRule="auto"/>
        <w:ind w:left="219" w:right="455"/>
      </w:pPr>
      <w:r>
        <w:t xml:space="preserve">CON courses will utilize a D2L course space. You access online course spaces via the Internet. An MSU NetID and password are required to log in. For detailed instructions on using D2L tools, refer to the </w:t>
      </w:r>
      <w:hyperlink r:id="rId56">
        <w:r w:rsidRPr="00866845">
          <w:rPr>
            <w:color w:val="0000FF"/>
            <w:u w:val="single" w:color="0000FF"/>
          </w:rPr>
          <w:t>D2L Help documentation</w:t>
        </w:r>
      </w:hyperlink>
      <w:r>
        <w:t>.</w:t>
      </w:r>
    </w:p>
    <w:p w14:paraId="60C81BE5" w14:textId="77777777" w:rsidR="00D5401C" w:rsidRDefault="00D5401C">
      <w:pPr>
        <w:pStyle w:val="BodyText"/>
        <w:spacing w:before="1"/>
        <w:ind w:left="0"/>
        <w:rPr>
          <w:sz w:val="13"/>
        </w:rPr>
      </w:pPr>
    </w:p>
    <w:p w14:paraId="77E311C8" w14:textId="77777777" w:rsidR="00D5401C" w:rsidRDefault="00F1369D">
      <w:pPr>
        <w:pStyle w:val="BodyText"/>
        <w:spacing w:before="94"/>
      </w:pPr>
      <w:r>
        <w:t>For all questions related to D2L, contact the MSU Helpdesk—this resource is available 7</w:t>
      </w:r>
    </w:p>
    <w:p w14:paraId="5D2E1BF7" w14:textId="77777777" w:rsidR="00D5401C" w:rsidRDefault="00F1369D">
      <w:pPr>
        <w:pStyle w:val="BodyText"/>
        <w:spacing w:before="34" w:line="276" w:lineRule="auto"/>
        <w:ind w:left="219" w:right="1387"/>
      </w:pPr>
      <w:r>
        <w:t>a.m. – 11 p.m. every day the university is open at 517-432-6200 or toll free at 1-844-678-6200.</w:t>
      </w:r>
    </w:p>
    <w:p w14:paraId="4CF3CBBD" w14:textId="77777777" w:rsidR="00D5401C" w:rsidRDefault="00D5401C">
      <w:pPr>
        <w:pStyle w:val="BodyText"/>
        <w:spacing w:before="5"/>
        <w:ind w:left="0"/>
        <w:rPr>
          <w:sz w:val="31"/>
        </w:rPr>
      </w:pPr>
    </w:p>
    <w:p w14:paraId="3FDBF8E9" w14:textId="77777777" w:rsidR="00D5401C" w:rsidRDefault="00F1369D">
      <w:pPr>
        <w:pStyle w:val="BodyText"/>
        <w:spacing w:line="276" w:lineRule="auto"/>
        <w:ind w:left="219" w:right="1886"/>
      </w:pPr>
      <w:r>
        <w:t>Students are required to check D2L (course management software) and MSU e-mail throughout the week. Students are held responsible for the materials and communications in the course.</w:t>
      </w:r>
    </w:p>
    <w:p w14:paraId="74E8E805" w14:textId="77777777" w:rsidR="00D5401C" w:rsidRDefault="00F1369D">
      <w:pPr>
        <w:pStyle w:val="Heading2"/>
        <w:spacing w:before="210"/>
      </w:pPr>
      <w:bookmarkStart w:id="50" w:name="Virtual_Etiquette"/>
      <w:bookmarkStart w:id="51" w:name="The_College_of_Nursing_(CON)_utilizes_vi"/>
      <w:bookmarkEnd w:id="50"/>
      <w:bookmarkEnd w:id="51"/>
      <w:r>
        <w:t>Virtual Etiquette</w:t>
      </w:r>
    </w:p>
    <w:p w14:paraId="2619FECE" w14:textId="77777777" w:rsidR="00D5401C" w:rsidRDefault="00F1369D" w:rsidP="009C025E">
      <w:pPr>
        <w:pStyle w:val="BodyText"/>
        <w:spacing w:before="208" w:line="276" w:lineRule="auto"/>
        <w:ind w:right="95"/>
      </w:pPr>
      <w:r>
        <w:t xml:space="preserve">The College of Nursing (CON) utilizes virtual platforms, such as Zoom, to deliver synchronous instruction. These sessions are to be treated with the same level of professionalism and engagement as in-person classes. Students are expected to attend from a quiet, distraction-free environment, dress in attire appropriate for a professional </w:t>
      </w:r>
      <w:r>
        <w:lastRenderedPageBreak/>
        <w:t>academic setting, and consistently demonstrate respect and courtesy toward peers and instructors. Attending class while at work, in clinical settings, caring for children, or while in a vehicle is not appropriate, as these environments interfere with learning and participation. To support a focused and interactive virtual classroom, students are expected to have their Zoom cameras turned on by default. Cameras may be turned off briefly for personal needs, and exceptions may be granted for circumstances such as illness, with prior communication to the instructor. If students are uncomfortable with their home background, they are encouraged to use a Zoom virtual background. Instructions for setting up a virtual background can be found here:</w:t>
      </w:r>
    </w:p>
    <w:p w14:paraId="4E50E965" w14:textId="77777777" w:rsidR="00D5401C" w:rsidRDefault="00F1369D" w:rsidP="009C025E">
      <w:pPr>
        <w:pStyle w:val="BodyText"/>
        <w:spacing w:line="276" w:lineRule="auto"/>
        <w:ind w:right="1556"/>
      </w:pPr>
      <w:hyperlink r:id="rId57">
        <w:r>
          <w:rPr>
            <w:color w:val="0000FF"/>
            <w:u w:val="single" w:color="0000FF"/>
          </w:rPr>
          <w:t>https://humanmedicine.msu.edu/faculty-staff/faculty-affairs/file/MSU_Zoom-</w:t>
        </w:r>
      </w:hyperlink>
      <w:bookmarkStart w:id="52" w:name="Mobile_Device_Policy"/>
      <w:bookmarkStart w:id="53" w:name="_bookmark20"/>
      <w:bookmarkEnd w:id="52"/>
      <w:bookmarkEnd w:id="53"/>
      <w:r>
        <w:rPr>
          <w:color w:val="0000FF"/>
        </w:rPr>
        <w:t xml:space="preserve"> </w:t>
      </w:r>
      <w:hyperlink r:id="rId58">
        <w:r>
          <w:rPr>
            <w:color w:val="0000FF"/>
            <w:u w:val="single" w:color="0000FF"/>
          </w:rPr>
          <w:t>Cloud_Web_Conferencing_Access.pdf</w:t>
        </w:r>
      </w:hyperlink>
    </w:p>
    <w:p w14:paraId="1116A940" w14:textId="77777777" w:rsidR="00D5401C" w:rsidRDefault="00F1369D">
      <w:pPr>
        <w:pStyle w:val="Heading2"/>
        <w:spacing w:before="210"/>
      </w:pPr>
      <w:r>
        <w:t>Mobile Device Policy</w:t>
      </w:r>
    </w:p>
    <w:p w14:paraId="2D67C2C2" w14:textId="77777777" w:rsidR="00D5401C" w:rsidRDefault="00F1369D">
      <w:pPr>
        <w:pStyle w:val="BodyText"/>
        <w:spacing w:before="62" w:line="273" w:lineRule="auto"/>
        <w:ind w:right="552"/>
      </w:pPr>
      <w:r>
        <w:t xml:space="preserve">Students should refer to their specialty track handbook for mobile device application policies. </w:t>
      </w:r>
      <w:hyperlink r:id="rId59">
        <w:r>
          <w:t xml:space="preserve">Additional expectations for using MSU’s technology resources </w:t>
        </w:r>
      </w:hyperlink>
      <w:r>
        <w:t xml:space="preserve">are outlined in the </w:t>
      </w:r>
      <w:hyperlink r:id="rId60">
        <w:r>
          <w:rPr>
            <w:color w:val="0000FF"/>
            <w:u w:val="single" w:color="0000FF"/>
          </w:rPr>
          <w:t>Acceptable Use Policy for MSU Information Technology Resources.</w:t>
        </w:r>
      </w:hyperlink>
    </w:p>
    <w:p w14:paraId="309CE825" w14:textId="77777777" w:rsidR="00D5401C" w:rsidRDefault="00F1369D">
      <w:pPr>
        <w:pStyle w:val="Heading2"/>
        <w:spacing w:before="85"/>
      </w:pPr>
      <w:bookmarkStart w:id="54" w:name="Clinical_Site_Mobile_Devices"/>
      <w:bookmarkStart w:id="55" w:name="_bookmark21"/>
      <w:bookmarkEnd w:id="54"/>
      <w:bookmarkEnd w:id="55"/>
      <w:r>
        <w:t>Clinical Site Mobile Devices</w:t>
      </w:r>
    </w:p>
    <w:p w14:paraId="0E828DBD" w14:textId="77777777" w:rsidR="00D5401C" w:rsidRDefault="00F1369D">
      <w:pPr>
        <w:pStyle w:val="BodyText"/>
        <w:spacing w:before="61" w:line="280" w:lineRule="auto"/>
        <w:ind w:right="882"/>
      </w:pPr>
      <w:r>
        <w:t>The use of mobile devices in clinical settings must conform to the guidelines of the organization. Students are responsible for confirming guidelines with faculty and preceptors.</w:t>
      </w:r>
    </w:p>
    <w:p w14:paraId="418456C7" w14:textId="77777777" w:rsidR="00D5401C" w:rsidRDefault="00F1369D">
      <w:pPr>
        <w:pStyle w:val="Heading1"/>
        <w:spacing w:before="174"/>
      </w:pPr>
      <w:bookmarkStart w:id="56" w:name="Student_Rights_&amp;_Policies"/>
      <w:bookmarkStart w:id="57" w:name="_bookmark22"/>
      <w:bookmarkEnd w:id="56"/>
      <w:bookmarkEnd w:id="57"/>
      <w:r>
        <w:t>Student Rights &amp; Policies</w:t>
      </w:r>
    </w:p>
    <w:p w14:paraId="0D01DA96" w14:textId="77777777" w:rsidR="00D5401C" w:rsidRDefault="00F1369D">
      <w:pPr>
        <w:pStyle w:val="Heading2"/>
        <w:spacing w:before="273" w:line="283" w:lineRule="auto"/>
        <w:ind w:right="578"/>
      </w:pPr>
      <w:bookmarkStart w:id="58" w:name="Student_Rights_under_the_Family_Educatio"/>
      <w:bookmarkEnd w:id="58"/>
      <w:r>
        <w:t>Student Rights under the Family Educational Rights and Privacy Act (FERPA)</w:t>
      </w:r>
    </w:p>
    <w:p w14:paraId="1B2B76D3" w14:textId="77777777" w:rsidR="00D5401C" w:rsidRDefault="00F1369D">
      <w:pPr>
        <w:pStyle w:val="BodyText"/>
        <w:spacing w:line="276" w:lineRule="auto"/>
        <w:ind w:left="219" w:right="320"/>
      </w:pPr>
      <w:r>
        <w:t>Pursuant to the Federal Family Educational Rights and Privacy Act (FERPA), the university has established policies governing the privacy and release of student records. The university has designated certain personally identifiable information as directory information, which the university may release at their discretion to anyone who makes a request.</w:t>
      </w:r>
    </w:p>
    <w:p w14:paraId="6D7A3752" w14:textId="77777777" w:rsidR="00D5401C" w:rsidRDefault="00F1369D">
      <w:pPr>
        <w:pStyle w:val="BodyText"/>
        <w:spacing w:before="194" w:line="276" w:lineRule="auto"/>
        <w:ind w:left="219" w:right="517"/>
      </w:pPr>
      <w:r>
        <w:t xml:space="preserve">A student may restrict the release of directory information by notifying the Office of the Registrar, located at 150 Administration Building. More information and forms are available at the </w:t>
      </w:r>
      <w:hyperlink r:id="rId61">
        <w:r>
          <w:rPr>
            <w:color w:val="0000FF"/>
            <w:u w:val="single" w:color="0000FF"/>
          </w:rPr>
          <w:t>Office of the Registrar website</w:t>
        </w:r>
        <w:r>
          <w:t>.</w:t>
        </w:r>
      </w:hyperlink>
    </w:p>
    <w:p w14:paraId="04A92740" w14:textId="77777777" w:rsidR="00D5401C" w:rsidRDefault="00F1369D">
      <w:pPr>
        <w:pStyle w:val="Heading2"/>
        <w:spacing w:before="209" w:line="283" w:lineRule="auto"/>
        <w:ind w:left="219" w:right="1818"/>
      </w:pPr>
      <w:bookmarkStart w:id="59" w:name="Patient/Client_Confidentiality_–_Health_"/>
      <w:bookmarkEnd w:id="59"/>
      <w:r>
        <w:t>Patient/Client Confidentiality – Health Insurance Portability and Accountability Act (HIPAA)</w:t>
      </w:r>
    </w:p>
    <w:p w14:paraId="6853696F" w14:textId="2935F36C" w:rsidR="00D5401C" w:rsidRDefault="00F1369D">
      <w:pPr>
        <w:pStyle w:val="BodyText"/>
        <w:spacing w:before="4" w:line="276" w:lineRule="auto"/>
        <w:ind w:left="219" w:right="394"/>
      </w:pPr>
      <w:r>
        <w:t xml:space="preserve">The MSU College of Nursing supports and expects CON students to </w:t>
      </w:r>
      <w:r w:rsidR="00AD5924">
        <w:t>always maintain the privacy and confidentiality of patients/clients</w:t>
      </w:r>
      <w:r>
        <w:t>. In addition, students must also follow agencies’ policies regarding use and access to electronic medical records.</w:t>
      </w:r>
    </w:p>
    <w:p w14:paraId="6300C773" w14:textId="77777777" w:rsidR="00D5401C" w:rsidRDefault="00F1369D">
      <w:pPr>
        <w:pStyle w:val="BodyText"/>
        <w:spacing w:before="190" w:line="276" w:lineRule="auto"/>
        <w:ind w:right="430"/>
      </w:pPr>
      <w:r>
        <w:t xml:space="preserve">All documentation and </w:t>
      </w:r>
      <w:r>
        <w:rPr>
          <w:spacing w:val="-3"/>
        </w:rPr>
        <w:t xml:space="preserve">reports </w:t>
      </w:r>
      <w:r>
        <w:t xml:space="preserve">must be consistent with </w:t>
      </w:r>
      <w:r>
        <w:rPr>
          <w:spacing w:val="-5"/>
        </w:rPr>
        <w:t xml:space="preserve">HIPAA </w:t>
      </w:r>
      <w:r>
        <w:rPr>
          <w:spacing w:val="-4"/>
        </w:rPr>
        <w:t xml:space="preserve">regulations. </w:t>
      </w:r>
      <w:r>
        <w:t xml:space="preserve">Therefore, it is expected </w:t>
      </w:r>
      <w:r>
        <w:rPr>
          <w:spacing w:val="-3"/>
        </w:rPr>
        <w:t xml:space="preserve">that </w:t>
      </w:r>
      <w:r>
        <w:t xml:space="preserve">students will not use </w:t>
      </w:r>
      <w:r>
        <w:rPr>
          <w:spacing w:val="-5"/>
        </w:rPr>
        <w:t xml:space="preserve">names, initials, </w:t>
      </w:r>
      <w:r>
        <w:t xml:space="preserve">or date-of-birth in </w:t>
      </w:r>
      <w:r>
        <w:rPr>
          <w:spacing w:val="-5"/>
        </w:rPr>
        <w:t xml:space="preserve">written </w:t>
      </w:r>
      <w:r>
        <w:t xml:space="preserve">reports or assignments. </w:t>
      </w:r>
      <w:r>
        <w:rPr>
          <w:spacing w:val="-3"/>
        </w:rPr>
        <w:t xml:space="preserve">Any </w:t>
      </w:r>
      <w:r>
        <w:t xml:space="preserve">duplication of protected health information is a violation. Details </w:t>
      </w:r>
      <w:r>
        <w:rPr>
          <w:spacing w:val="-10"/>
        </w:rPr>
        <w:t xml:space="preserve">of </w:t>
      </w:r>
      <w:r>
        <w:t xml:space="preserve">client </w:t>
      </w:r>
      <w:r>
        <w:rPr>
          <w:spacing w:val="-5"/>
        </w:rPr>
        <w:t xml:space="preserve">interactions </w:t>
      </w:r>
      <w:r>
        <w:t xml:space="preserve">may be discussed with appropriate faculty, students, and agency personnel within the context of the clinical </w:t>
      </w:r>
      <w:r>
        <w:rPr>
          <w:spacing w:val="-5"/>
        </w:rPr>
        <w:t xml:space="preserve">experience. </w:t>
      </w:r>
      <w:r>
        <w:t xml:space="preserve">Care should be exercised to avoid these conversations </w:t>
      </w:r>
      <w:r>
        <w:rPr>
          <w:spacing w:val="-5"/>
        </w:rPr>
        <w:t xml:space="preserve">being overheard </w:t>
      </w:r>
      <w:r>
        <w:t xml:space="preserve">by </w:t>
      </w:r>
      <w:r>
        <w:rPr>
          <w:spacing w:val="-5"/>
        </w:rPr>
        <w:t>others.</w:t>
      </w:r>
    </w:p>
    <w:p w14:paraId="2FF077D8" w14:textId="77777777" w:rsidR="00D5401C" w:rsidRDefault="00F1369D">
      <w:pPr>
        <w:pStyle w:val="BodyText"/>
        <w:spacing w:before="201" w:line="276" w:lineRule="auto"/>
        <w:ind w:right="552"/>
      </w:pPr>
      <w:r>
        <w:lastRenderedPageBreak/>
        <w:t>Any violations of client confidentiality/HIPAA will result in disciplinary action, up to and including immediate dismissal from the nursing program, and entail the possibility of federal prosecution, fines, and imprisonment. Violations will be reviewed by the Associate Dean of Academic Affairs to determine the severity of the violation and whether a temporary recess from the program is necessary until the review is completed.</w:t>
      </w:r>
    </w:p>
    <w:p w14:paraId="373276FB" w14:textId="77777777" w:rsidR="00D5401C" w:rsidRDefault="00F1369D">
      <w:pPr>
        <w:pStyle w:val="BodyText"/>
        <w:spacing w:before="196" w:line="276" w:lineRule="auto"/>
        <w:ind w:right="637"/>
      </w:pPr>
      <w:r>
        <w:t>Listed below are some examples of situations that would violate privacy and confidentiality expectations for MSU nursing students engaged in any clinical course. The following may not be exhaustive:</w:t>
      </w:r>
    </w:p>
    <w:p w14:paraId="260B4909" w14:textId="6BF3D8BF" w:rsidR="00D5401C" w:rsidRDefault="00F1369D">
      <w:pPr>
        <w:pStyle w:val="ListParagraph"/>
        <w:numPr>
          <w:ilvl w:val="1"/>
          <w:numId w:val="4"/>
        </w:numPr>
        <w:tabs>
          <w:tab w:val="left" w:pos="939"/>
          <w:tab w:val="left" w:pos="941"/>
        </w:tabs>
        <w:spacing w:before="202" w:line="266" w:lineRule="auto"/>
        <w:ind w:right="677"/>
        <w:rPr>
          <w:rFonts w:ascii="Symbol" w:hAnsi="Symbol"/>
        </w:rPr>
      </w:pPr>
      <w:r>
        <w:t xml:space="preserve">Creating images of patients, clients, or their family members including but </w:t>
      </w:r>
      <w:r>
        <w:rPr>
          <w:spacing w:val="-3"/>
        </w:rPr>
        <w:t xml:space="preserve">not </w:t>
      </w:r>
      <w:r>
        <w:t>limited to screen shots, still shots, and video recordings for</w:t>
      </w:r>
      <w:r>
        <w:rPr>
          <w:spacing w:val="-6"/>
        </w:rPr>
        <w:t xml:space="preserve"> </w:t>
      </w:r>
      <w:r>
        <w:t>any</w:t>
      </w:r>
      <w:r w:rsidR="00486F66">
        <w:t xml:space="preserve"> </w:t>
      </w:r>
      <w:r>
        <w:t>purpose</w:t>
      </w:r>
    </w:p>
    <w:p w14:paraId="19FDAD8C" w14:textId="77777777" w:rsidR="00D5401C" w:rsidRDefault="00F1369D">
      <w:pPr>
        <w:pStyle w:val="ListParagraph"/>
        <w:numPr>
          <w:ilvl w:val="1"/>
          <w:numId w:val="4"/>
        </w:numPr>
        <w:tabs>
          <w:tab w:val="left" w:pos="940"/>
          <w:tab w:val="left" w:pos="941"/>
        </w:tabs>
        <w:spacing w:before="8" w:line="271" w:lineRule="auto"/>
        <w:ind w:right="942"/>
        <w:rPr>
          <w:rFonts w:ascii="Symbol" w:hAnsi="Symbol"/>
        </w:rPr>
      </w:pPr>
      <w:r>
        <w:t>Creating</w:t>
      </w:r>
      <w:r>
        <w:rPr>
          <w:spacing w:val="-8"/>
        </w:rPr>
        <w:t xml:space="preserve"> </w:t>
      </w:r>
      <w:r>
        <w:t>any</w:t>
      </w:r>
      <w:r>
        <w:rPr>
          <w:spacing w:val="-8"/>
        </w:rPr>
        <w:t xml:space="preserve"> </w:t>
      </w:r>
      <w:r>
        <w:t>image</w:t>
      </w:r>
      <w:r>
        <w:rPr>
          <w:spacing w:val="-8"/>
        </w:rPr>
        <w:t xml:space="preserve"> </w:t>
      </w:r>
      <w:r>
        <w:t>of</w:t>
      </w:r>
      <w:r>
        <w:rPr>
          <w:spacing w:val="-8"/>
        </w:rPr>
        <w:t xml:space="preserve"> </w:t>
      </w:r>
      <w:r>
        <w:t>medical</w:t>
      </w:r>
      <w:r>
        <w:rPr>
          <w:spacing w:val="-6"/>
        </w:rPr>
        <w:t xml:space="preserve"> </w:t>
      </w:r>
      <w:r>
        <w:t>records,</w:t>
      </w:r>
      <w:r>
        <w:rPr>
          <w:spacing w:val="-9"/>
        </w:rPr>
        <w:t xml:space="preserve"> </w:t>
      </w:r>
      <w:r>
        <w:t>report</w:t>
      </w:r>
      <w:r>
        <w:rPr>
          <w:spacing w:val="-8"/>
        </w:rPr>
        <w:t xml:space="preserve"> </w:t>
      </w:r>
      <w:r>
        <w:t>sheets</w:t>
      </w:r>
      <w:r>
        <w:rPr>
          <w:spacing w:val="-5"/>
        </w:rPr>
        <w:t xml:space="preserve"> </w:t>
      </w:r>
      <w:r>
        <w:t>or</w:t>
      </w:r>
      <w:r>
        <w:rPr>
          <w:spacing w:val="-4"/>
        </w:rPr>
        <w:t xml:space="preserve"> </w:t>
      </w:r>
      <w:r>
        <w:t>other</w:t>
      </w:r>
      <w:r>
        <w:rPr>
          <w:spacing w:val="-20"/>
        </w:rPr>
        <w:t xml:space="preserve"> </w:t>
      </w:r>
      <w:r>
        <w:t>patient/client information including but not limited to screen shots, still shots, and video recordings for any</w:t>
      </w:r>
      <w:r>
        <w:rPr>
          <w:spacing w:val="-12"/>
        </w:rPr>
        <w:t xml:space="preserve"> </w:t>
      </w:r>
      <w:r>
        <w:t>purpose</w:t>
      </w:r>
    </w:p>
    <w:p w14:paraId="3B127446" w14:textId="77777777" w:rsidR="00D5401C" w:rsidRDefault="00D5401C">
      <w:pPr>
        <w:pStyle w:val="BodyText"/>
        <w:spacing w:before="6"/>
        <w:ind w:left="0"/>
        <w:rPr>
          <w:sz w:val="14"/>
        </w:rPr>
      </w:pPr>
    </w:p>
    <w:p w14:paraId="4E03878E" w14:textId="77777777" w:rsidR="00D5401C" w:rsidRDefault="00F1369D">
      <w:pPr>
        <w:pStyle w:val="ListParagraph"/>
        <w:numPr>
          <w:ilvl w:val="1"/>
          <w:numId w:val="4"/>
        </w:numPr>
        <w:tabs>
          <w:tab w:val="left" w:pos="940"/>
          <w:tab w:val="left" w:pos="941"/>
        </w:tabs>
        <w:spacing w:before="101" w:line="261" w:lineRule="auto"/>
        <w:ind w:right="664"/>
        <w:rPr>
          <w:rFonts w:ascii="Symbol" w:hAnsi="Symbol"/>
        </w:rPr>
      </w:pPr>
      <w:r>
        <w:t>Creating</w:t>
      </w:r>
      <w:r>
        <w:rPr>
          <w:spacing w:val="-5"/>
        </w:rPr>
        <w:t xml:space="preserve"> </w:t>
      </w:r>
      <w:r>
        <w:t>audio</w:t>
      </w:r>
      <w:r>
        <w:rPr>
          <w:spacing w:val="-9"/>
        </w:rPr>
        <w:t xml:space="preserve"> </w:t>
      </w:r>
      <w:r>
        <w:t>files</w:t>
      </w:r>
      <w:r>
        <w:rPr>
          <w:spacing w:val="-4"/>
        </w:rPr>
        <w:t xml:space="preserve"> </w:t>
      </w:r>
      <w:r>
        <w:t>with</w:t>
      </w:r>
      <w:r>
        <w:rPr>
          <w:spacing w:val="-9"/>
        </w:rPr>
        <w:t xml:space="preserve"> </w:t>
      </w:r>
      <w:r>
        <w:t>voices</w:t>
      </w:r>
      <w:r>
        <w:rPr>
          <w:spacing w:val="-2"/>
        </w:rPr>
        <w:t xml:space="preserve"> </w:t>
      </w:r>
      <w:r>
        <w:t>of</w:t>
      </w:r>
      <w:r>
        <w:rPr>
          <w:spacing w:val="-6"/>
        </w:rPr>
        <w:t xml:space="preserve"> </w:t>
      </w:r>
      <w:r>
        <w:t>patients,</w:t>
      </w:r>
      <w:r>
        <w:rPr>
          <w:spacing w:val="-5"/>
        </w:rPr>
        <w:t xml:space="preserve"> </w:t>
      </w:r>
      <w:r>
        <w:t>clients,</w:t>
      </w:r>
      <w:r>
        <w:rPr>
          <w:spacing w:val="-1"/>
        </w:rPr>
        <w:t xml:space="preserve"> </w:t>
      </w:r>
      <w:r>
        <w:t>or</w:t>
      </w:r>
      <w:r>
        <w:rPr>
          <w:spacing w:val="-5"/>
        </w:rPr>
        <w:t xml:space="preserve"> </w:t>
      </w:r>
      <w:r>
        <w:t>their</w:t>
      </w:r>
      <w:r>
        <w:rPr>
          <w:spacing w:val="-8"/>
        </w:rPr>
        <w:t xml:space="preserve"> </w:t>
      </w:r>
      <w:r>
        <w:t>family</w:t>
      </w:r>
      <w:r>
        <w:rPr>
          <w:spacing w:val="-8"/>
        </w:rPr>
        <w:t xml:space="preserve"> </w:t>
      </w:r>
      <w:r>
        <w:t>members</w:t>
      </w:r>
      <w:r>
        <w:rPr>
          <w:spacing w:val="-30"/>
        </w:rPr>
        <w:t xml:space="preserve"> </w:t>
      </w:r>
      <w:r>
        <w:rPr>
          <w:spacing w:val="-5"/>
        </w:rPr>
        <w:t xml:space="preserve">for </w:t>
      </w:r>
      <w:r>
        <w:t>any</w:t>
      </w:r>
      <w:r>
        <w:rPr>
          <w:spacing w:val="7"/>
        </w:rPr>
        <w:t xml:space="preserve"> </w:t>
      </w:r>
      <w:r>
        <w:t>purpose</w:t>
      </w:r>
    </w:p>
    <w:p w14:paraId="78744287" w14:textId="77777777" w:rsidR="00D5401C" w:rsidRDefault="00F1369D">
      <w:pPr>
        <w:pStyle w:val="ListParagraph"/>
        <w:numPr>
          <w:ilvl w:val="1"/>
          <w:numId w:val="4"/>
        </w:numPr>
        <w:tabs>
          <w:tab w:val="left" w:pos="940"/>
          <w:tab w:val="left" w:pos="941"/>
        </w:tabs>
        <w:spacing w:before="13"/>
        <w:ind w:hanging="363"/>
        <w:rPr>
          <w:rFonts w:ascii="Symbol" w:hAnsi="Symbol"/>
        </w:rPr>
      </w:pPr>
      <w:r>
        <w:t>Providing clinical site/agency or health care provider’s</w:t>
      </w:r>
      <w:r>
        <w:rPr>
          <w:spacing w:val="-27"/>
        </w:rPr>
        <w:t xml:space="preserve"> </w:t>
      </w:r>
      <w:r>
        <w:t>name</w:t>
      </w:r>
    </w:p>
    <w:p w14:paraId="1F291D1F" w14:textId="77777777" w:rsidR="00D5401C" w:rsidRDefault="00F1369D">
      <w:pPr>
        <w:pStyle w:val="ListParagraph"/>
        <w:numPr>
          <w:ilvl w:val="1"/>
          <w:numId w:val="4"/>
        </w:numPr>
        <w:tabs>
          <w:tab w:val="left" w:pos="940"/>
          <w:tab w:val="left" w:pos="941"/>
        </w:tabs>
        <w:spacing w:before="28"/>
        <w:ind w:left="941"/>
        <w:rPr>
          <w:rFonts w:ascii="Symbol" w:hAnsi="Symbol"/>
        </w:rPr>
      </w:pPr>
      <w:r>
        <w:t>Leaving the premises with any protected identifiable health</w:t>
      </w:r>
      <w:r>
        <w:rPr>
          <w:spacing w:val="-41"/>
        </w:rPr>
        <w:t xml:space="preserve"> </w:t>
      </w:r>
      <w:r>
        <w:t>information</w:t>
      </w:r>
    </w:p>
    <w:p w14:paraId="074EED48" w14:textId="009D711F" w:rsidR="00D5401C" w:rsidRDefault="00F1369D">
      <w:pPr>
        <w:pStyle w:val="ListParagraph"/>
        <w:numPr>
          <w:ilvl w:val="1"/>
          <w:numId w:val="4"/>
        </w:numPr>
        <w:tabs>
          <w:tab w:val="left" w:pos="942"/>
        </w:tabs>
        <w:spacing w:before="40" w:line="268" w:lineRule="auto"/>
        <w:ind w:left="941" w:right="818"/>
        <w:jc w:val="both"/>
        <w:rPr>
          <w:rFonts w:ascii="Symbol" w:hAnsi="Symbol"/>
        </w:rPr>
      </w:pPr>
      <w:r>
        <w:t>Posting any information related to the care of patients, clients, or their</w:t>
      </w:r>
      <w:r>
        <w:rPr>
          <w:spacing w:val="-40"/>
        </w:rPr>
        <w:t xml:space="preserve"> </w:t>
      </w:r>
      <w:r>
        <w:rPr>
          <w:spacing w:val="-6"/>
        </w:rPr>
        <w:t xml:space="preserve">family </w:t>
      </w:r>
      <w:r>
        <w:t xml:space="preserve">members in any form of social media, including but not limited to Facebook, Instagram, </w:t>
      </w:r>
      <w:r w:rsidR="00486F66">
        <w:t>AI</w:t>
      </w:r>
      <w:r w:rsidR="00DF6935">
        <w:t xml:space="preserve"> platforms</w:t>
      </w:r>
      <w:r w:rsidR="00486F66">
        <w:t xml:space="preserve">, </w:t>
      </w:r>
      <w:r>
        <w:t>or Twitter</w:t>
      </w:r>
    </w:p>
    <w:p w14:paraId="79F18D6A" w14:textId="76778308" w:rsidR="00D5401C" w:rsidRDefault="00F1369D">
      <w:pPr>
        <w:pStyle w:val="ListParagraph"/>
        <w:numPr>
          <w:ilvl w:val="1"/>
          <w:numId w:val="4"/>
        </w:numPr>
        <w:tabs>
          <w:tab w:val="left" w:pos="941"/>
          <w:tab w:val="left" w:pos="942"/>
        </w:tabs>
        <w:spacing w:before="3" w:line="276" w:lineRule="auto"/>
        <w:ind w:left="941" w:right="361"/>
        <w:rPr>
          <w:rFonts w:ascii="Symbol" w:hAnsi="Symbol"/>
        </w:rPr>
      </w:pPr>
      <w:r>
        <w:t>Using the phone, text, or email functions of a personal communication device in patient/client rooms or treatment areas, except for the purpose of retrieving data from</w:t>
      </w:r>
      <w:r>
        <w:rPr>
          <w:spacing w:val="-5"/>
        </w:rPr>
        <w:t xml:space="preserve"> </w:t>
      </w:r>
      <w:r>
        <w:t>electronic</w:t>
      </w:r>
      <w:r>
        <w:rPr>
          <w:spacing w:val="-10"/>
        </w:rPr>
        <w:t xml:space="preserve"> </w:t>
      </w:r>
      <w:r>
        <w:t>medical</w:t>
      </w:r>
      <w:r>
        <w:rPr>
          <w:spacing w:val="-9"/>
        </w:rPr>
        <w:t xml:space="preserve"> </w:t>
      </w:r>
      <w:r>
        <w:t>reference</w:t>
      </w:r>
      <w:r>
        <w:rPr>
          <w:spacing w:val="-10"/>
        </w:rPr>
        <w:t xml:space="preserve"> </w:t>
      </w:r>
      <w:r>
        <w:t>applications</w:t>
      </w:r>
      <w:r>
        <w:rPr>
          <w:spacing w:val="-9"/>
        </w:rPr>
        <w:t xml:space="preserve"> </w:t>
      </w:r>
      <w:r>
        <w:t>for</w:t>
      </w:r>
      <w:r>
        <w:rPr>
          <w:spacing w:val="-9"/>
        </w:rPr>
        <w:t xml:space="preserve"> </w:t>
      </w:r>
      <w:r>
        <w:t>use</w:t>
      </w:r>
      <w:r>
        <w:rPr>
          <w:spacing w:val="-8"/>
        </w:rPr>
        <w:t xml:space="preserve"> </w:t>
      </w:r>
      <w:r>
        <w:t>in</w:t>
      </w:r>
      <w:r>
        <w:rPr>
          <w:spacing w:val="-10"/>
        </w:rPr>
        <w:t xml:space="preserve"> </w:t>
      </w:r>
      <w:r>
        <w:t>that</w:t>
      </w:r>
      <w:r>
        <w:rPr>
          <w:spacing w:val="-7"/>
        </w:rPr>
        <w:t xml:space="preserve"> </w:t>
      </w:r>
      <w:r>
        <w:t>patient/client’s</w:t>
      </w:r>
      <w:r>
        <w:rPr>
          <w:spacing w:val="-23"/>
        </w:rPr>
        <w:t xml:space="preserve"> </w:t>
      </w:r>
      <w:r>
        <w:t xml:space="preserve">care. </w:t>
      </w:r>
      <w:proofErr w:type="gramStart"/>
      <w:r>
        <w:t>In order to</w:t>
      </w:r>
      <w:proofErr w:type="gramEnd"/>
      <w:r>
        <w:t xml:space="preserve"> fall within this exception, the use of the personal communication device must be done in a manner consistent with agency policy and only after advising the patient, client, and their family member what is being done and </w:t>
      </w:r>
      <w:r>
        <w:rPr>
          <w:spacing w:val="-3"/>
        </w:rPr>
        <w:t xml:space="preserve">how </w:t>
      </w:r>
      <w:r>
        <w:t>it contributes to the care being</w:t>
      </w:r>
      <w:r>
        <w:rPr>
          <w:spacing w:val="-27"/>
        </w:rPr>
        <w:t xml:space="preserve"> </w:t>
      </w:r>
      <w:r>
        <w:t>provided</w:t>
      </w:r>
      <w:r w:rsidR="00DF6935">
        <w:t>.</w:t>
      </w:r>
    </w:p>
    <w:p w14:paraId="42CB066E" w14:textId="77777777" w:rsidR="00D5401C" w:rsidRDefault="00F1369D">
      <w:pPr>
        <w:pStyle w:val="ListParagraph"/>
        <w:numPr>
          <w:ilvl w:val="1"/>
          <w:numId w:val="4"/>
        </w:numPr>
        <w:tabs>
          <w:tab w:val="left" w:pos="941"/>
          <w:tab w:val="left" w:pos="942"/>
        </w:tabs>
        <w:spacing w:line="268" w:lineRule="auto"/>
        <w:ind w:left="941" w:right="579"/>
        <w:rPr>
          <w:rFonts w:ascii="Symbol" w:hAnsi="Symbol"/>
        </w:rPr>
      </w:pPr>
      <w:r>
        <w:t xml:space="preserve">Engaging in personal emailing, texting, phone calls, social media use, or </w:t>
      </w:r>
      <w:r>
        <w:rPr>
          <w:spacing w:val="-3"/>
        </w:rPr>
        <w:t xml:space="preserve">any </w:t>
      </w:r>
      <w:r>
        <w:t xml:space="preserve">other personal communication with any current or former patient or their </w:t>
      </w:r>
      <w:r>
        <w:rPr>
          <w:spacing w:val="-5"/>
        </w:rPr>
        <w:t xml:space="preserve">family </w:t>
      </w:r>
      <w:r>
        <w:rPr>
          <w:spacing w:val="-4"/>
        </w:rPr>
        <w:t>member</w:t>
      </w:r>
    </w:p>
    <w:p w14:paraId="01C28B99" w14:textId="77777777" w:rsidR="00D5401C" w:rsidRDefault="00F1369D">
      <w:pPr>
        <w:pStyle w:val="ListParagraph"/>
        <w:numPr>
          <w:ilvl w:val="1"/>
          <w:numId w:val="4"/>
        </w:numPr>
        <w:tabs>
          <w:tab w:val="left" w:pos="941"/>
          <w:tab w:val="left" w:pos="942"/>
        </w:tabs>
        <w:spacing w:line="276" w:lineRule="auto"/>
        <w:ind w:left="941" w:right="588"/>
        <w:rPr>
          <w:rFonts w:ascii="Symbol" w:hAnsi="Symbol"/>
        </w:rPr>
      </w:pPr>
      <w:r>
        <w:t xml:space="preserve">Communication (personal or electronic) with other individuals not immediately involved in the care of a patient or client about information gained from documents provided by or about a patient, client, or their family member </w:t>
      </w:r>
      <w:proofErr w:type="gramStart"/>
      <w:r>
        <w:t xml:space="preserve">in </w:t>
      </w:r>
      <w:r>
        <w:rPr>
          <w:spacing w:val="-3"/>
        </w:rPr>
        <w:t xml:space="preserve">the </w:t>
      </w:r>
      <w:r>
        <w:t>course of</w:t>
      </w:r>
      <w:proofErr w:type="gramEnd"/>
      <w:r>
        <w:t xml:space="preserve"> providing care. The only exception to this rule is the inclusion of de- identified information in assigned course activities and shared with faculty or other students involved in that specific learning</w:t>
      </w:r>
      <w:r>
        <w:rPr>
          <w:spacing w:val="-19"/>
        </w:rPr>
        <w:t xml:space="preserve"> </w:t>
      </w:r>
      <w:r>
        <w:t>activity</w:t>
      </w:r>
    </w:p>
    <w:p w14:paraId="1F7213B2" w14:textId="77777777" w:rsidR="00D5401C" w:rsidRDefault="00D5401C">
      <w:pPr>
        <w:pStyle w:val="BodyText"/>
        <w:spacing w:before="6"/>
        <w:ind w:left="0"/>
        <w:rPr>
          <w:sz w:val="19"/>
        </w:rPr>
      </w:pPr>
    </w:p>
    <w:p w14:paraId="766A6676" w14:textId="77777777" w:rsidR="00D5401C" w:rsidRDefault="00F1369D">
      <w:pPr>
        <w:pStyle w:val="BodyText"/>
        <w:spacing w:line="273" w:lineRule="auto"/>
        <w:ind w:right="922"/>
      </w:pPr>
      <w:r>
        <w:t xml:space="preserve">For more details are available at the </w:t>
      </w:r>
      <w:hyperlink r:id="rId62">
        <w:r>
          <w:rPr>
            <w:color w:val="0000FF"/>
            <w:u w:val="single" w:color="0000FF"/>
          </w:rPr>
          <w:t xml:space="preserve">United States </w:t>
        </w:r>
        <w:r>
          <w:rPr>
            <w:color w:val="0000FF"/>
            <w:spacing w:val="-5"/>
            <w:u w:val="single" w:color="0000FF"/>
          </w:rPr>
          <w:t xml:space="preserve">Department </w:t>
        </w:r>
        <w:r>
          <w:rPr>
            <w:color w:val="0000FF"/>
            <w:spacing w:val="-3"/>
            <w:u w:val="single" w:color="0000FF"/>
          </w:rPr>
          <w:t xml:space="preserve">of </w:t>
        </w:r>
        <w:r>
          <w:rPr>
            <w:color w:val="0000FF"/>
            <w:u w:val="single" w:color="0000FF"/>
          </w:rPr>
          <w:t>Health &amp; Human</w:t>
        </w:r>
      </w:hyperlink>
      <w:r>
        <w:rPr>
          <w:color w:val="0000FF"/>
        </w:rPr>
        <w:t xml:space="preserve"> </w:t>
      </w:r>
      <w:hyperlink r:id="rId63">
        <w:r>
          <w:rPr>
            <w:color w:val="0000FF"/>
            <w:u w:val="single" w:color="0000FF"/>
          </w:rPr>
          <w:t>Services</w:t>
        </w:r>
        <w:r>
          <w:rPr>
            <w:color w:val="0000FF"/>
            <w:spacing w:val="8"/>
            <w:u w:val="single" w:color="0000FF"/>
          </w:rPr>
          <w:t xml:space="preserve"> </w:t>
        </w:r>
        <w:r>
          <w:rPr>
            <w:color w:val="0000FF"/>
            <w:spacing w:val="-5"/>
            <w:u w:val="single" w:color="0000FF"/>
          </w:rPr>
          <w:t>website</w:t>
        </w:r>
        <w:r>
          <w:rPr>
            <w:spacing w:val="-5"/>
          </w:rPr>
          <w:t>.</w:t>
        </w:r>
      </w:hyperlink>
    </w:p>
    <w:p w14:paraId="6AE9A2B1" w14:textId="77777777" w:rsidR="00D5401C" w:rsidRDefault="00F1369D">
      <w:pPr>
        <w:pStyle w:val="Heading2"/>
        <w:spacing w:before="203"/>
      </w:pPr>
      <w:bookmarkStart w:id="60" w:name="Attendance"/>
      <w:bookmarkStart w:id="61" w:name="_bookmark23"/>
      <w:bookmarkEnd w:id="60"/>
      <w:bookmarkEnd w:id="61"/>
      <w:r>
        <w:t>Attendance</w:t>
      </w:r>
    </w:p>
    <w:p w14:paraId="20135AD0" w14:textId="77777777" w:rsidR="00D5401C" w:rsidRDefault="00F1369D">
      <w:pPr>
        <w:pStyle w:val="BodyText"/>
        <w:spacing w:before="261" w:line="254" w:lineRule="auto"/>
        <w:ind w:right="1640"/>
      </w:pPr>
      <w:r>
        <w:t xml:space="preserve">The College of Nursing aligns their attendance policy with Michigan State University’s policy, which is available on the </w:t>
      </w:r>
      <w:hyperlink r:id="rId64">
        <w:r>
          <w:rPr>
            <w:color w:val="0000FF"/>
            <w:u w:val="single" w:color="0000FF"/>
          </w:rPr>
          <w:t>MSU Attendance Policy page</w:t>
        </w:r>
        <w:r>
          <w:t>.</w:t>
        </w:r>
      </w:hyperlink>
      <w:r>
        <w:t xml:space="preserve"> Students are to refer to their clinical tract handbook for further information.</w:t>
      </w:r>
    </w:p>
    <w:p w14:paraId="218F9071" w14:textId="6D8898C3" w:rsidR="00D5401C" w:rsidRDefault="00F1369D">
      <w:pPr>
        <w:pStyle w:val="BodyText"/>
        <w:spacing w:before="208" w:line="276" w:lineRule="auto"/>
        <w:ind w:right="316"/>
      </w:pPr>
      <w:r>
        <w:lastRenderedPageBreak/>
        <w:t>Students</w:t>
      </w:r>
      <w:r>
        <w:rPr>
          <w:spacing w:val="-6"/>
        </w:rPr>
        <w:t xml:space="preserve"> </w:t>
      </w:r>
      <w:r w:rsidR="0024660B">
        <w:rPr>
          <w:spacing w:val="-6"/>
        </w:rPr>
        <w:t xml:space="preserve">must </w:t>
      </w:r>
      <w:r>
        <w:t>actively</w:t>
      </w:r>
      <w:r>
        <w:rPr>
          <w:spacing w:val="-3"/>
        </w:rPr>
        <w:t xml:space="preserve"> </w:t>
      </w:r>
      <w:r>
        <w:t>participate</w:t>
      </w:r>
      <w:r>
        <w:rPr>
          <w:spacing w:val="-4"/>
        </w:rPr>
        <w:t xml:space="preserve"> </w:t>
      </w:r>
      <w:r>
        <w:t>in</w:t>
      </w:r>
      <w:r>
        <w:rPr>
          <w:spacing w:val="-3"/>
        </w:rPr>
        <w:t xml:space="preserve"> </w:t>
      </w:r>
      <w:r>
        <w:t>online</w:t>
      </w:r>
      <w:r>
        <w:rPr>
          <w:spacing w:val="-4"/>
        </w:rPr>
        <w:t xml:space="preserve"> </w:t>
      </w:r>
      <w:r>
        <w:t>courses.</w:t>
      </w:r>
      <w:r>
        <w:rPr>
          <w:spacing w:val="-2"/>
        </w:rPr>
        <w:t xml:space="preserve"> </w:t>
      </w:r>
      <w:r>
        <w:t>A</w:t>
      </w:r>
      <w:r>
        <w:rPr>
          <w:spacing w:val="-6"/>
        </w:rPr>
        <w:t xml:space="preserve"> </w:t>
      </w:r>
      <w:r>
        <w:t>student</w:t>
      </w:r>
      <w:r>
        <w:rPr>
          <w:spacing w:val="-5"/>
        </w:rPr>
        <w:t xml:space="preserve"> </w:t>
      </w:r>
      <w:r>
        <w:t>may</w:t>
      </w:r>
      <w:r>
        <w:rPr>
          <w:spacing w:val="-4"/>
        </w:rPr>
        <w:t xml:space="preserve"> </w:t>
      </w:r>
      <w:r>
        <w:t>be</w:t>
      </w:r>
      <w:r>
        <w:rPr>
          <w:spacing w:val="-8"/>
        </w:rPr>
        <w:t xml:space="preserve"> </w:t>
      </w:r>
      <w:r>
        <w:t>dropped</w:t>
      </w:r>
      <w:r>
        <w:rPr>
          <w:spacing w:val="-6"/>
        </w:rPr>
        <w:t xml:space="preserve"> </w:t>
      </w:r>
      <w:r>
        <w:t>from</w:t>
      </w:r>
      <w:r>
        <w:rPr>
          <w:spacing w:val="-26"/>
        </w:rPr>
        <w:t xml:space="preserve"> </w:t>
      </w:r>
      <w:r>
        <w:t xml:space="preserve">a course for non-attendance after the fourth-class period, or the fifth </w:t>
      </w:r>
      <w:hyperlink r:id="rId65">
        <w:r>
          <w:t xml:space="preserve">class day of </w:t>
        </w:r>
        <w:r>
          <w:rPr>
            <w:spacing w:val="-3"/>
          </w:rPr>
          <w:t>the</w:t>
        </w:r>
      </w:hyperlink>
      <w:r>
        <w:rPr>
          <w:spacing w:val="-3"/>
        </w:rPr>
        <w:t xml:space="preserve"> </w:t>
      </w:r>
      <w:hyperlink r:id="rId66">
        <w:r>
          <w:t xml:space="preserve">semester, </w:t>
        </w:r>
      </w:hyperlink>
      <w:r>
        <w:t xml:space="preserve">whichever occurs first. For more information, refer to </w:t>
      </w:r>
      <w:r>
        <w:rPr>
          <w:color w:val="0000FF"/>
          <w:u w:val="single" w:color="0000FF"/>
        </w:rPr>
        <w:t>MSU’s Attendance</w:t>
      </w:r>
      <w:r>
        <w:rPr>
          <w:color w:val="0000FF"/>
        </w:rPr>
        <w:t xml:space="preserve"> </w:t>
      </w:r>
      <w:hyperlink r:id="rId67">
        <w:r>
          <w:rPr>
            <w:color w:val="0000FF"/>
            <w:spacing w:val="-8"/>
            <w:u w:val="single" w:color="0000FF"/>
          </w:rPr>
          <w:t>Policy</w:t>
        </w:r>
        <w:r>
          <w:rPr>
            <w:spacing w:val="-8"/>
          </w:rPr>
          <w:t>.</w:t>
        </w:r>
      </w:hyperlink>
    </w:p>
    <w:p w14:paraId="1BA4FF58" w14:textId="1003F06D" w:rsidR="00D5401C" w:rsidRDefault="00F1369D">
      <w:pPr>
        <w:pStyle w:val="BodyText"/>
        <w:spacing w:before="195" w:line="276" w:lineRule="auto"/>
        <w:ind w:right="455"/>
      </w:pPr>
      <w:r>
        <w:t xml:space="preserve">Attendance is defined as physical participation in an </w:t>
      </w:r>
      <w:r w:rsidR="00576C3A">
        <w:t>academically related</w:t>
      </w:r>
      <w:r>
        <w:t xml:space="preserve"> activity, including but not limited to the submission of an assignment, an examination, or participation in a study group or an online discussion. Instructors who do not take attendance may utilize key assessment points (e.g., projects, papers, mid-term exams, and discussions) as benchmarks for participation.</w:t>
      </w:r>
    </w:p>
    <w:p w14:paraId="23E4809A" w14:textId="77777777" w:rsidR="00D5401C" w:rsidRDefault="00D5401C">
      <w:pPr>
        <w:pStyle w:val="BodyText"/>
        <w:ind w:left="0"/>
        <w:rPr>
          <w:sz w:val="24"/>
        </w:rPr>
      </w:pPr>
    </w:p>
    <w:p w14:paraId="10265F2D" w14:textId="77777777" w:rsidR="00D5401C" w:rsidRDefault="00D5401C">
      <w:pPr>
        <w:pStyle w:val="BodyText"/>
        <w:spacing w:before="3"/>
        <w:ind w:left="0"/>
        <w:rPr>
          <w:sz w:val="23"/>
        </w:rPr>
      </w:pPr>
    </w:p>
    <w:p w14:paraId="2B1E02E9" w14:textId="77777777" w:rsidR="00D5401C" w:rsidRDefault="00F1369D">
      <w:pPr>
        <w:pStyle w:val="Heading2"/>
        <w:spacing w:before="1" w:line="280" w:lineRule="auto"/>
        <w:ind w:left="251" w:right="1786"/>
      </w:pPr>
      <w:bookmarkStart w:id="62" w:name="Modified_Operations_and_Procedures_(Incl"/>
      <w:bookmarkEnd w:id="62"/>
      <w:r>
        <w:t xml:space="preserve">Modified Operations and Procedures </w:t>
      </w:r>
      <w:hyperlink r:id="rId68">
        <w:r>
          <w:t>(Inclement</w:t>
        </w:r>
      </w:hyperlink>
      <w:r>
        <w:t xml:space="preserve"> Weather Policy)</w:t>
      </w:r>
    </w:p>
    <w:p w14:paraId="39627C03" w14:textId="77777777" w:rsidR="00D5401C" w:rsidRDefault="00F1369D">
      <w:pPr>
        <w:pStyle w:val="BodyText"/>
        <w:spacing w:line="247" w:lineRule="exact"/>
        <w:ind w:left="251"/>
      </w:pPr>
      <w:r>
        <w:t>In the event of inclement weather, notifications may be sent through MSU’s Emergency</w:t>
      </w:r>
    </w:p>
    <w:p w14:paraId="2EFBC1D8" w14:textId="77777777" w:rsidR="00D5401C" w:rsidRDefault="00F1369D">
      <w:pPr>
        <w:pStyle w:val="BodyText"/>
        <w:spacing w:before="170"/>
        <w:ind w:left="251"/>
      </w:pPr>
      <w:r>
        <w:t xml:space="preserve">Text Messaging system. To update your preferences, visit the </w:t>
      </w:r>
      <w:hyperlink r:id="rId69">
        <w:r>
          <w:rPr>
            <w:color w:val="0000FF"/>
            <w:u w:val="single" w:color="0000FF"/>
          </w:rPr>
          <w:t>MSU Alert website</w:t>
        </w:r>
        <w:r>
          <w:t>.</w:t>
        </w:r>
      </w:hyperlink>
    </w:p>
    <w:p w14:paraId="0B483D56" w14:textId="77777777" w:rsidR="00D5401C" w:rsidRDefault="00D5401C">
      <w:pPr>
        <w:pStyle w:val="BodyText"/>
        <w:spacing w:before="4"/>
        <w:ind w:left="0"/>
        <w:rPr>
          <w:sz w:val="20"/>
        </w:rPr>
      </w:pPr>
    </w:p>
    <w:p w14:paraId="6D65B2C1" w14:textId="77777777" w:rsidR="00D5401C" w:rsidRDefault="00F1369D">
      <w:pPr>
        <w:pStyle w:val="BodyText"/>
        <w:spacing w:line="278" w:lineRule="auto"/>
        <w:ind w:left="251" w:right="326"/>
      </w:pPr>
      <w:r>
        <w:t>When MSU cancels classes for any reason, please refer to your specific tract handbook for instructions.</w:t>
      </w:r>
    </w:p>
    <w:p w14:paraId="71877DE3" w14:textId="77777777" w:rsidR="00D5401C" w:rsidRDefault="00D5401C">
      <w:pPr>
        <w:pStyle w:val="BodyText"/>
        <w:ind w:left="0"/>
        <w:rPr>
          <w:sz w:val="33"/>
        </w:rPr>
      </w:pPr>
    </w:p>
    <w:p w14:paraId="75F55D54" w14:textId="77777777" w:rsidR="00D5401C" w:rsidRDefault="00F1369D">
      <w:pPr>
        <w:pStyle w:val="Heading2"/>
      </w:pPr>
      <w:bookmarkStart w:id="63" w:name="State_Authorization_of_Reciprocity_Agree"/>
      <w:bookmarkEnd w:id="63"/>
      <w:r>
        <w:t>State Authorization of Reciprocity Agreements</w:t>
      </w:r>
    </w:p>
    <w:p w14:paraId="610A670F" w14:textId="77777777" w:rsidR="00D5401C" w:rsidRDefault="00F1369D">
      <w:pPr>
        <w:pStyle w:val="BodyText"/>
        <w:spacing w:before="62" w:line="276" w:lineRule="auto"/>
        <w:ind w:left="219" w:right="356"/>
      </w:pPr>
      <w:r>
        <w:t xml:space="preserve">State and federal regulations require colleges to have legal approval to operate in every state in which it has students. MSU participates in the State Authorization Reciprocity Agreement (SARA), which is an agreement among states that establishes the national standards for the interstate offering of postsecondary distance-education courses and program. Additional information about State Authorization Reciprocity Agreements (SARA) can be found on MSU’s </w:t>
      </w:r>
      <w:hyperlink r:id="rId70">
        <w:r>
          <w:rPr>
            <w:color w:val="0000FF"/>
            <w:u w:val="single" w:color="0000FF"/>
          </w:rPr>
          <w:t>State Authorization page</w:t>
        </w:r>
        <w:r>
          <w:t>.</w:t>
        </w:r>
      </w:hyperlink>
    </w:p>
    <w:p w14:paraId="67209AEA" w14:textId="77777777" w:rsidR="00D5401C" w:rsidRDefault="00F1369D">
      <w:pPr>
        <w:pStyle w:val="Heading2"/>
        <w:spacing w:before="205"/>
      </w:pPr>
      <w:bookmarkStart w:id="64" w:name="_bookmark24"/>
      <w:bookmarkStart w:id="65" w:name="_TOC_250008"/>
      <w:bookmarkEnd w:id="64"/>
      <w:bookmarkEnd w:id="65"/>
      <w:r>
        <w:t>Grief Absence Policy</w:t>
      </w:r>
    </w:p>
    <w:p w14:paraId="68E3F57F" w14:textId="77777777" w:rsidR="00D5401C" w:rsidRDefault="00F1369D">
      <w:pPr>
        <w:pStyle w:val="BodyText"/>
        <w:spacing w:before="62" w:line="276" w:lineRule="auto"/>
        <w:ind w:left="219" w:right="255"/>
      </w:pPr>
      <w:r>
        <w:t xml:space="preserve">Faculty and staff should be sensitive to and accommodate the bereavement process of a student who has lost a family member or who is experiencing emotional distress from a similar tragedy, so the student is not academically disadvantaged in their classes. The full MSU Grief Absence Policy is available on the </w:t>
      </w:r>
      <w:hyperlink r:id="rId71">
        <w:r>
          <w:rPr>
            <w:color w:val="0000FF"/>
            <w:u w:val="single" w:color="0000FF"/>
          </w:rPr>
          <w:t>MSU Student Life website</w:t>
        </w:r>
        <w:r>
          <w:t>.</w:t>
        </w:r>
      </w:hyperlink>
    </w:p>
    <w:p w14:paraId="0C4DF7F6" w14:textId="77777777" w:rsidR="00D5401C" w:rsidRDefault="00F1369D">
      <w:pPr>
        <w:pStyle w:val="BodyText"/>
        <w:spacing w:before="194"/>
        <w:ind w:left="219"/>
      </w:pPr>
      <w:r>
        <w:t>It is the responsibility of the student to:</w:t>
      </w:r>
    </w:p>
    <w:p w14:paraId="262E3E48" w14:textId="77777777" w:rsidR="00D5401C" w:rsidRDefault="00D5401C">
      <w:pPr>
        <w:pStyle w:val="BodyText"/>
        <w:spacing w:before="6"/>
        <w:ind w:left="0"/>
        <w:rPr>
          <w:sz w:val="20"/>
        </w:rPr>
      </w:pPr>
    </w:p>
    <w:p w14:paraId="5718268C" w14:textId="1D0B9409" w:rsidR="00D5401C" w:rsidRDefault="00DF6935">
      <w:pPr>
        <w:pStyle w:val="ListParagraph"/>
        <w:numPr>
          <w:ilvl w:val="1"/>
          <w:numId w:val="4"/>
        </w:numPr>
        <w:tabs>
          <w:tab w:val="left" w:pos="940"/>
          <w:tab w:val="left" w:pos="941"/>
        </w:tabs>
        <w:spacing w:before="1" w:line="268" w:lineRule="auto"/>
        <w:ind w:right="459" w:hanging="360"/>
        <w:rPr>
          <w:rFonts w:ascii="Symbol" w:hAnsi="Symbol"/>
        </w:rPr>
      </w:pPr>
      <w:r>
        <w:t xml:space="preserve">Undergraduate Students: </w:t>
      </w:r>
      <w:r w:rsidR="00F1369D">
        <w:t>Complete the</w:t>
      </w:r>
      <w:r w:rsidR="00F1369D">
        <w:rPr>
          <w:color w:val="0000FF"/>
        </w:rPr>
        <w:t xml:space="preserve"> </w:t>
      </w:r>
      <w:hyperlink r:id="rId72">
        <w:r w:rsidR="00F1369D">
          <w:rPr>
            <w:color w:val="0000FF"/>
            <w:u w:val="single" w:color="0000FF"/>
          </w:rPr>
          <w:t>Grief Absence Request Form</w:t>
        </w:r>
        <w:r w:rsidR="00F1369D">
          <w:rPr>
            <w:color w:val="0000FF"/>
          </w:rPr>
          <w:t xml:space="preserve"> </w:t>
        </w:r>
      </w:hyperlink>
      <w:r w:rsidR="00F1369D">
        <w:t>to submit an absence request in</w:t>
      </w:r>
      <w:r>
        <w:t xml:space="preserve"> </w:t>
      </w:r>
      <w:r w:rsidR="00F1369D">
        <w:t>the case of undergraduate</w:t>
      </w:r>
      <w:r w:rsidR="00F1369D">
        <w:rPr>
          <w:spacing w:val="2"/>
        </w:rPr>
        <w:t xml:space="preserve"> </w:t>
      </w:r>
      <w:r w:rsidR="00F1369D">
        <w:t>students.</w:t>
      </w:r>
    </w:p>
    <w:p w14:paraId="548BB342" w14:textId="72AEEF22" w:rsidR="00D5401C" w:rsidRDefault="00DF6935">
      <w:pPr>
        <w:pStyle w:val="ListParagraph"/>
        <w:numPr>
          <w:ilvl w:val="1"/>
          <w:numId w:val="4"/>
        </w:numPr>
        <w:tabs>
          <w:tab w:val="left" w:pos="940"/>
          <w:tab w:val="left" w:pos="941"/>
        </w:tabs>
        <w:spacing w:before="5" w:line="266" w:lineRule="auto"/>
        <w:ind w:right="897" w:hanging="360"/>
        <w:rPr>
          <w:rFonts w:ascii="Symbol" w:hAnsi="Symbol"/>
        </w:rPr>
      </w:pPr>
      <w:r>
        <w:t xml:space="preserve">Graduate Students: </w:t>
      </w:r>
      <w:r w:rsidR="00F1369D">
        <w:t>Email CON Student Affairs at</w:t>
      </w:r>
      <w:r w:rsidR="00F1369D">
        <w:rPr>
          <w:color w:val="0000FF"/>
        </w:rPr>
        <w:t xml:space="preserve"> </w:t>
      </w:r>
      <w:hyperlink r:id="rId73">
        <w:r w:rsidR="00F1369D">
          <w:rPr>
            <w:color w:val="0000FF"/>
            <w:u w:val="single" w:color="0000FF"/>
          </w:rPr>
          <w:t>CON.StudentAffairs@msu.edu</w:t>
        </w:r>
        <w:r w:rsidR="00F1369D">
          <w:rPr>
            <w:color w:val="0000FF"/>
          </w:rPr>
          <w:t xml:space="preserve"> </w:t>
        </w:r>
        <w:r w:rsidR="00F1369D">
          <w:t>i</w:t>
        </w:r>
      </w:hyperlink>
      <w:r w:rsidR="00F1369D">
        <w:t>n the case o</w:t>
      </w:r>
      <w:hyperlink r:id="rId74">
        <w:r w:rsidR="00F1369D">
          <w:t>f</w:t>
        </w:r>
      </w:hyperlink>
      <w:hyperlink r:id="rId75">
        <w:r w:rsidR="00F1369D">
          <w:t xml:space="preserve"> graduate</w:t>
        </w:r>
        <w:r w:rsidR="00F1369D">
          <w:rPr>
            <w:spacing w:val="-7"/>
          </w:rPr>
          <w:t xml:space="preserve"> </w:t>
        </w:r>
        <w:r w:rsidR="00F1369D">
          <w:t>students.</w:t>
        </w:r>
      </w:hyperlink>
    </w:p>
    <w:p w14:paraId="0E68C21F" w14:textId="77777777" w:rsidR="00D5401C" w:rsidRDefault="00F1369D">
      <w:pPr>
        <w:pStyle w:val="ListParagraph"/>
        <w:numPr>
          <w:ilvl w:val="1"/>
          <w:numId w:val="4"/>
        </w:numPr>
        <w:tabs>
          <w:tab w:val="left" w:pos="939"/>
          <w:tab w:val="left" w:pos="941"/>
        </w:tabs>
        <w:spacing w:before="12" w:line="268" w:lineRule="auto"/>
        <w:ind w:right="482"/>
        <w:rPr>
          <w:rFonts w:ascii="Symbol" w:hAnsi="Symbol"/>
        </w:rPr>
      </w:pPr>
      <w:r>
        <w:t>Notify their academic/faculty advisor and course faculty of the need for a grief absence</w:t>
      </w:r>
      <w:r>
        <w:rPr>
          <w:spacing w:val="-8"/>
        </w:rPr>
        <w:t xml:space="preserve"> </w:t>
      </w:r>
      <w:r>
        <w:t>in</w:t>
      </w:r>
      <w:r>
        <w:rPr>
          <w:spacing w:val="-11"/>
        </w:rPr>
        <w:t xml:space="preserve"> </w:t>
      </w:r>
      <w:r>
        <w:t>a</w:t>
      </w:r>
      <w:r>
        <w:rPr>
          <w:spacing w:val="-15"/>
        </w:rPr>
        <w:t xml:space="preserve"> </w:t>
      </w:r>
      <w:r>
        <w:t>timely</w:t>
      </w:r>
      <w:r>
        <w:rPr>
          <w:spacing w:val="-13"/>
        </w:rPr>
        <w:t xml:space="preserve"> </w:t>
      </w:r>
      <w:r>
        <w:t>manner,</w:t>
      </w:r>
      <w:r>
        <w:rPr>
          <w:spacing w:val="5"/>
        </w:rPr>
        <w:t xml:space="preserve"> </w:t>
      </w:r>
      <w:r>
        <w:t>but</w:t>
      </w:r>
      <w:r>
        <w:rPr>
          <w:spacing w:val="3"/>
        </w:rPr>
        <w:t xml:space="preserve"> </w:t>
      </w:r>
      <w:r>
        <w:t>no</w:t>
      </w:r>
      <w:r>
        <w:rPr>
          <w:spacing w:val="-11"/>
        </w:rPr>
        <w:t xml:space="preserve"> </w:t>
      </w:r>
      <w:r>
        <w:t>later</w:t>
      </w:r>
      <w:r>
        <w:rPr>
          <w:spacing w:val="-10"/>
        </w:rPr>
        <w:t xml:space="preserve"> </w:t>
      </w:r>
      <w:r>
        <w:t>than</w:t>
      </w:r>
      <w:r>
        <w:rPr>
          <w:spacing w:val="-8"/>
        </w:rPr>
        <w:t xml:space="preserve"> </w:t>
      </w:r>
      <w:r>
        <w:t>one</w:t>
      </w:r>
      <w:r>
        <w:rPr>
          <w:spacing w:val="-14"/>
        </w:rPr>
        <w:t xml:space="preserve"> </w:t>
      </w:r>
      <w:r>
        <w:t>week</w:t>
      </w:r>
      <w:r>
        <w:rPr>
          <w:spacing w:val="-5"/>
        </w:rPr>
        <w:t xml:space="preserve"> </w:t>
      </w:r>
      <w:r>
        <w:t>from</w:t>
      </w:r>
      <w:r>
        <w:rPr>
          <w:spacing w:val="-7"/>
        </w:rPr>
        <w:t xml:space="preserve"> </w:t>
      </w:r>
      <w:r>
        <w:t>the</w:t>
      </w:r>
      <w:r>
        <w:rPr>
          <w:spacing w:val="-13"/>
        </w:rPr>
        <w:t xml:space="preserve"> </w:t>
      </w:r>
      <w:r>
        <w:t>student's</w:t>
      </w:r>
      <w:r>
        <w:rPr>
          <w:spacing w:val="-3"/>
        </w:rPr>
        <w:t xml:space="preserve"> </w:t>
      </w:r>
      <w:r>
        <w:t>initial knowledge of the</w:t>
      </w:r>
      <w:r>
        <w:rPr>
          <w:spacing w:val="-10"/>
        </w:rPr>
        <w:t xml:space="preserve"> </w:t>
      </w:r>
      <w:r>
        <w:t>situation.</w:t>
      </w:r>
    </w:p>
    <w:p w14:paraId="63EBDC40" w14:textId="77777777" w:rsidR="00D5401C" w:rsidRDefault="00F1369D">
      <w:pPr>
        <w:pStyle w:val="ListParagraph"/>
        <w:numPr>
          <w:ilvl w:val="1"/>
          <w:numId w:val="4"/>
        </w:numPr>
        <w:tabs>
          <w:tab w:val="left" w:pos="940"/>
          <w:tab w:val="left" w:pos="941"/>
        </w:tabs>
        <w:spacing w:before="5" w:line="268" w:lineRule="auto"/>
        <w:ind w:right="768"/>
        <w:rPr>
          <w:rFonts w:ascii="Symbol" w:hAnsi="Symbol"/>
        </w:rPr>
      </w:pPr>
      <w:r>
        <w:t>Provide</w:t>
      </w:r>
      <w:r>
        <w:rPr>
          <w:spacing w:val="-14"/>
        </w:rPr>
        <w:t xml:space="preserve"> </w:t>
      </w:r>
      <w:r>
        <w:t>appropriate</w:t>
      </w:r>
      <w:r>
        <w:rPr>
          <w:spacing w:val="-24"/>
        </w:rPr>
        <w:t xml:space="preserve"> </w:t>
      </w:r>
      <w:r>
        <w:t>verification</w:t>
      </w:r>
      <w:r>
        <w:rPr>
          <w:spacing w:val="-5"/>
        </w:rPr>
        <w:t xml:space="preserve"> </w:t>
      </w:r>
      <w:r>
        <w:t>of</w:t>
      </w:r>
      <w:r>
        <w:rPr>
          <w:spacing w:val="-9"/>
        </w:rPr>
        <w:t xml:space="preserve"> </w:t>
      </w:r>
      <w:r>
        <w:t>the</w:t>
      </w:r>
      <w:r>
        <w:rPr>
          <w:spacing w:val="-10"/>
        </w:rPr>
        <w:t xml:space="preserve"> </w:t>
      </w:r>
      <w:r>
        <w:t>grief</w:t>
      </w:r>
      <w:r>
        <w:rPr>
          <w:spacing w:val="-8"/>
        </w:rPr>
        <w:t xml:space="preserve"> </w:t>
      </w:r>
      <w:r>
        <w:t>absence</w:t>
      </w:r>
      <w:r>
        <w:rPr>
          <w:spacing w:val="-12"/>
        </w:rPr>
        <w:t xml:space="preserve"> </w:t>
      </w:r>
      <w:r>
        <w:t>to</w:t>
      </w:r>
      <w:r>
        <w:rPr>
          <w:spacing w:val="-17"/>
        </w:rPr>
        <w:t xml:space="preserve"> </w:t>
      </w:r>
      <w:r>
        <w:t>the</w:t>
      </w:r>
      <w:r>
        <w:rPr>
          <w:spacing w:val="-14"/>
        </w:rPr>
        <w:t xml:space="preserve"> </w:t>
      </w:r>
      <w:r>
        <w:t>director</w:t>
      </w:r>
      <w:r>
        <w:rPr>
          <w:spacing w:val="-5"/>
        </w:rPr>
        <w:t xml:space="preserve"> </w:t>
      </w:r>
      <w:r>
        <w:t>of</w:t>
      </w:r>
      <w:r>
        <w:rPr>
          <w:spacing w:val="-3"/>
        </w:rPr>
        <w:t xml:space="preserve"> </w:t>
      </w:r>
      <w:r>
        <w:t xml:space="preserve">Student </w:t>
      </w:r>
      <w:r>
        <w:rPr>
          <w:spacing w:val="-5"/>
        </w:rPr>
        <w:t>Affairs.</w:t>
      </w:r>
    </w:p>
    <w:p w14:paraId="6A6D7DE8" w14:textId="77777777" w:rsidR="00D5401C" w:rsidRDefault="00F1369D">
      <w:pPr>
        <w:pStyle w:val="ListParagraph"/>
        <w:numPr>
          <w:ilvl w:val="1"/>
          <w:numId w:val="4"/>
        </w:numPr>
        <w:tabs>
          <w:tab w:val="left" w:pos="940"/>
          <w:tab w:val="left" w:pos="941"/>
        </w:tabs>
        <w:spacing w:before="8" w:line="268" w:lineRule="auto"/>
        <w:ind w:right="374"/>
        <w:rPr>
          <w:rFonts w:ascii="Symbol" w:hAnsi="Symbol"/>
        </w:rPr>
      </w:pPr>
      <w:r>
        <w:t>Complete all missed work as determined in consultation with the advisor/faculty advisor</w:t>
      </w:r>
      <w:r>
        <w:rPr>
          <w:spacing w:val="-2"/>
        </w:rPr>
        <w:t xml:space="preserve"> </w:t>
      </w:r>
      <w:r>
        <w:t>and</w:t>
      </w:r>
      <w:r>
        <w:rPr>
          <w:spacing w:val="-10"/>
        </w:rPr>
        <w:t xml:space="preserve"> </w:t>
      </w:r>
      <w:r>
        <w:t>course</w:t>
      </w:r>
      <w:r>
        <w:rPr>
          <w:spacing w:val="-6"/>
        </w:rPr>
        <w:t xml:space="preserve"> </w:t>
      </w:r>
      <w:r>
        <w:t>faculty.</w:t>
      </w:r>
      <w:r>
        <w:rPr>
          <w:spacing w:val="-6"/>
        </w:rPr>
        <w:t xml:space="preserve"> </w:t>
      </w:r>
      <w:r>
        <w:t>It</w:t>
      </w:r>
      <w:r>
        <w:rPr>
          <w:spacing w:val="-4"/>
        </w:rPr>
        <w:t xml:space="preserve"> </w:t>
      </w:r>
      <w:r>
        <w:t>is</w:t>
      </w:r>
      <w:r>
        <w:rPr>
          <w:spacing w:val="-7"/>
        </w:rPr>
        <w:t xml:space="preserve"> </w:t>
      </w:r>
      <w:r>
        <w:t>the</w:t>
      </w:r>
      <w:r>
        <w:rPr>
          <w:spacing w:val="-10"/>
        </w:rPr>
        <w:t xml:space="preserve"> </w:t>
      </w:r>
      <w:r>
        <w:t>responsibility</w:t>
      </w:r>
      <w:r>
        <w:rPr>
          <w:spacing w:val="-7"/>
        </w:rPr>
        <w:t xml:space="preserve"> </w:t>
      </w:r>
      <w:r>
        <w:t>of</w:t>
      </w:r>
      <w:r>
        <w:rPr>
          <w:spacing w:val="-6"/>
        </w:rPr>
        <w:t xml:space="preserve"> </w:t>
      </w:r>
      <w:r>
        <w:t>the</w:t>
      </w:r>
      <w:r>
        <w:rPr>
          <w:spacing w:val="-5"/>
        </w:rPr>
        <w:t xml:space="preserve"> </w:t>
      </w:r>
      <w:r>
        <w:t>director</w:t>
      </w:r>
      <w:r>
        <w:rPr>
          <w:spacing w:val="-3"/>
        </w:rPr>
        <w:t xml:space="preserve"> </w:t>
      </w:r>
      <w:r>
        <w:t>of</w:t>
      </w:r>
      <w:r>
        <w:rPr>
          <w:spacing w:val="-2"/>
        </w:rPr>
        <w:t xml:space="preserve"> </w:t>
      </w:r>
      <w:r>
        <w:t>Student</w:t>
      </w:r>
      <w:r>
        <w:rPr>
          <w:spacing w:val="-42"/>
        </w:rPr>
        <w:t xml:space="preserve"> </w:t>
      </w:r>
      <w:r>
        <w:t xml:space="preserve">Affairs </w:t>
      </w:r>
      <w:r>
        <w:rPr>
          <w:spacing w:val="-5"/>
        </w:rPr>
        <w:t>to:</w:t>
      </w:r>
    </w:p>
    <w:p w14:paraId="05841463" w14:textId="77777777" w:rsidR="00D5401C" w:rsidRDefault="00F1369D">
      <w:pPr>
        <w:pStyle w:val="ListParagraph"/>
        <w:numPr>
          <w:ilvl w:val="2"/>
          <w:numId w:val="4"/>
        </w:numPr>
        <w:tabs>
          <w:tab w:val="left" w:pos="1732"/>
          <w:tab w:val="left" w:pos="1733"/>
        </w:tabs>
        <w:spacing w:before="20" w:line="244" w:lineRule="auto"/>
        <w:ind w:left="1732" w:right="283" w:hanging="397"/>
        <w:rPr>
          <w:rFonts w:ascii="Courier New" w:hAnsi="Courier New"/>
        </w:rPr>
      </w:pPr>
      <w:r>
        <w:lastRenderedPageBreak/>
        <w:t>Determine</w:t>
      </w:r>
      <w:r>
        <w:rPr>
          <w:spacing w:val="-9"/>
        </w:rPr>
        <w:t xml:space="preserve"> </w:t>
      </w:r>
      <w:r>
        <w:t>with</w:t>
      </w:r>
      <w:r>
        <w:rPr>
          <w:spacing w:val="-7"/>
        </w:rPr>
        <w:t xml:space="preserve"> </w:t>
      </w:r>
      <w:r>
        <w:t>the</w:t>
      </w:r>
      <w:r>
        <w:rPr>
          <w:spacing w:val="-6"/>
        </w:rPr>
        <w:t xml:space="preserve"> </w:t>
      </w:r>
      <w:r>
        <w:t>student</w:t>
      </w:r>
      <w:r>
        <w:rPr>
          <w:spacing w:val="-6"/>
        </w:rPr>
        <w:t xml:space="preserve"> </w:t>
      </w:r>
      <w:r>
        <w:t>the</w:t>
      </w:r>
      <w:r>
        <w:rPr>
          <w:spacing w:val="-6"/>
        </w:rPr>
        <w:t xml:space="preserve"> </w:t>
      </w:r>
      <w:r>
        <w:t>expected</w:t>
      </w:r>
      <w:r>
        <w:rPr>
          <w:spacing w:val="-7"/>
        </w:rPr>
        <w:t xml:space="preserve"> </w:t>
      </w:r>
      <w:r>
        <w:t>period</w:t>
      </w:r>
      <w:r>
        <w:rPr>
          <w:spacing w:val="-6"/>
        </w:rPr>
        <w:t xml:space="preserve"> </w:t>
      </w:r>
      <w:r>
        <w:t>of</w:t>
      </w:r>
      <w:r>
        <w:rPr>
          <w:spacing w:val="-6"/>
        </w:rPr>
        <w:t xml:space="preserve"> </w:t>
      </w:r>
      <w:r>
        <w:t>absence;</w:t>
      </w:r>
      <w:r>
        <w:rPr>
          <w:spacing w:val="-6"/>
        </w:rPr>
        <w:t xml:space="preserve"> </w:t>
      </w:r>
      <w:r>
        <w:t>it</w:t>
      </w:r>
      <w:r>
        <w:rPr>
          <w:spacing w:val="-2"/>
        </w:rPr>
        <w:t xml:space="preserve"> </w:t>
      </w:r>
      <w:r>
        <w:t>is</w:t>
      </w:r>
      <w:r>
        <w:rPr>
          <w:spacing w:val="-25"/>
        </w:rPr>
        <w:t xml:space="preserve"> </w:t>
      </w:r>
      <w:r>
        <w:t xml:space="preserve">expected that some bereavement processes may be more extensive than </w:t>
      </w:r>
      <w:r>
        <w:rPr>
          <w:spacing w:val="-3"/>
        </w:rPr>
        <w:t xml:space="preserve">others </w:t>
      </w:r>
      <w:r>
        <w:t>depending on individual</w:t>
      </w:r>
      <w:r>
        <w:rPr>
          <w:spacing w:val="-6"/>
        </w:rPr>
        <w:t xml:space="preserve"> </w:t>
      </w:r>
      <w:r>
        <w:t>circumstances.</w:t>
      </w:r>
    </w:p>
    <w:p w14:paraId="370ECB0B" w14:textId="77777777" w:rsidR="00D5401C" w:rsidRDefault="00F1369D">
      <w:pPr>
        <w:pStyle w:val="ListParagraph"/>
        <w:numPr>
          <w:ilvl w:val="2"/>
          <w:numId w:val="4"/>
        </w:numPr>
        <w:tabs>
          <w:tab w:val="left" w:pos="1732"/>
          <w:tab w:val="left" w:pos="1733"/>
        </w:tabs>
        <w:spacing w:before="63" w:line="220" w:lineRule="auto"/>
        <w:ind w:left="1733" w:right="222" w:hanging="397"/>
        <w:rPr>
          <w:rFonts w:ascii="Courier New" w:hAnsi="Courier New"/>
        </w:rPr>
      </w:pPr>
      <w:r>
        <w:t>Receive</w:t>
      </w:r>
      <w:r>
        <w:rPr>
          <w:spacing w:val="-6"/>
        </w:rPr>
        <w:t xml:space="preserve"> </w:t>
      </w:r>
      <w:r>
        <w:t>verification</w:t>
      </w:r>
      <w:r>
        <w:rPr>
          <w:spacing w:val="-7"/>
        </w:rPr>
        <w:t xml:space="preserve"> </w:t>
      </w:r>
      <w:r>
        <w:t>of</w:t>
      </w:r>
      <w:r>
        <w:rPr>
          <w:spacing w:val="-8"/>
        </w:rPr>
        <w:t xml:space="preserve"> </w:t>
      </w:r>
      <w:r>
        <w:t>the</w:t>
      </w:r>
      <w:r>
        <w:rPr>
          <w:spacing w:val="-5"/>
        </w:rPr>
        <w:t xml:space="preserve"> </w:t>
      </w:r>
      <w:r>
        <w:t>authenticity</w:t>
      </w:r>
      <w:r>
        <w:rPr>
          <w:spacing w:val="-5"/>
        </w:rPr>
        <w:t xml:space="preserve"> </w:t>
      </w:r>
      <w:r>
        <w:t>of</w:t>
      </w:r>
      <w:r>
        <w:rPr>
          <w:spacing w:val="-3"/>
        </w:rPr>
        <w:t xml:space="preserve"> </w:t>
      </w:r>
      <w:r>
        <w:t>a</w:t>
      </w:r>
      <w:r>
        <w:rPr>
          <w:spacing w:val="-7"/>
        </w:rPr>
        <w:t xml:space="preserve"> </w:t>
      </w:r>
      <w:r>
        <w:t>grief</w:t>
      </w:r>
      <w:r>
        <w:rPr>
          <w:spacing w:val="-3"/>
        </w:rPr>
        <w:t xml:space="preserve"> </w:t>
      </w:r>
      <w:r>
        <w:t>absence</w:t>
      </w:r>
      <w:r>
        <w:rPr>
          <w:spacing w:val="-6"/>
        </w:rPr>
        <w:t xml:space="preserve"> </w:t>
      </w:r>
      <w:r>
        <w:t>request</w:t>
      </w:r>
      <w:r>
        <w:rPr>
          <w:spacing w:val="-6"/>
        </w:rPr>
        <w:t xml:space="preserve"> </w:t>
      </w:r>
      <w:r>
        <w:t>upon</w:t>
      </w:r>
      <w:r>
        <w:rPr>
          <w:spacing w:val="-30"/>
        </w:rPr>
        <w:t xml:space="preserve"> </w:t>
      </w:r>
      <w:r>
        <w:t>the student’s return.</w:t>
      </w:r>
    </w:p>
    <w:p w14:paraId="4D903DDC" w14:textId="70142F98" w:rsidR="00D5401C" w:rsidRDefault="00F1369D">
      <w:pPr>
        <w:pStyle w:val="ListParagraph"/>
        <w:numPr>
          <w:ilvl w:val="2"/>
          <w:numId w:val="4"/>
        </w:numPr>
        <w:tabs>
          <w:tab w:val="left" w:pos="1733"/>
          <w:tab w:val="left" w:pos="1734"/>
        </w:tabs>
        <w:spacing w:before="59" w:line="256" w:lineRule="auto"/>
        <w:ind w:left="1733" w:right="511" w:hanging="397"/>
        <w:rPr>
          <w:rFonts w:ascii="Courier New" w:hAnsi="Courier New"/>
        </w:rPr>
      </w:pPr>
      <w:r>
        <w:t>Make reasonable accommodations in collaboration with the associate dean</w:t>
      </w:r>
      <w:r>
        <w:rPr>
          <w:spacing w:val="-8"/>
        </w:rPr>
        <w:t xml:space="preserve"> </w:t>
      </w:r>
      <w:r>
        <w:t>for</w:t>
      </w:r>
      <w:r>
        <w:rPr>
          <w:spacing w:val="-6"/>
        </w:rPr>
        <w:t xml:space="preserve"> </w:t>
      </w:r>
      <w:r>
        <w:t>Academic</w:t>
      </w:r>
      <w:r>
        <w:rPr>
          <w:spacing w:val="-7"/>
        </w:rPr>
        <w:t xml:space="preserve"> </w:t>
      </w:r>
      <w:r>
        <w:t>Affairs,</w:t>
      </w:r>
      <w:r>
        <w:rPr>
          <w:spacing w:val="-4"/>
        </w:rPr>
        <w:t xml:space="preserve"> </w:t>
      </w:r>
      <w:r>
        <w:t>assistant</w:t>
      </w:r>
      <w:r>
        <w:rPr>
          <w:spacing w:val="-8"/>
        </w:rPr>
        <w:t xml:space="preserve"> </w:t>
      </w:r>
      <w:r>
        <w:t>dean</w:t>
      </w:r>
      <w:r>
        <w:rPr>
          <w:spacing w:val="-12"/>
        </w:rPr>
        <w:t xml:space="preserve"> </w:t>
      </w:r>
      <w:r>
        <w:t>for</w:t>
      </w:r>
      <w:r>
        <w:rPr>
          <w:spacing w:val="-4"/>
        </w:rPr>
        <w:t xml:space="preserve"> </w:t>
      </w:r>
      <w:r>
        <w:t>undergraduate</w:t>
      </w:r>
      <w:r>
        <w:rPr>
          <w:spacing w:val="-30"/>
        </w:rPr>
        <w:t xml:space="preserve"> </w:t>
      </w:r>
      <w:r>
        <w:t>programs, and course faculty so the student is not penalized due to a</w:t>
      </w:r>
      <w:r w:rsidR="00DF6935">
        <w:t xml:space="preserve"> </w:t>
      </w:r>
      <w:r>
        <w:t>verified grief absence.</w:t>
      </w:r>
    </w:p>
    <w:p w14:paraId="31A20B19" w14:textId="77777777" w:rsidR="00D5401C" w:rsidRDefault="00D5401C">
      <w:pPr>
        <w:pStyle w:val="BodyText"/>
        <w:ind w:left="0"/>
        <w:rPr>
          <w:sz w:val="24"/>
        </w:rPr>
      </w:pPr>
    </w:p>
    <w:p w14:paraId="30908052" w14:textId="77777777" w:rsidR="00D5401C" w:rsidRDefault="00F1369D">
      <w:pPr>
        <w:pStyle w:val="BodyText"/>
        <w:spacing w:before="190" w:line="273" w:lineRule="auto"/>
        <w:ind w:right="294"/>
      </w:pPr>
      <w:r>
        <w:t>Students who believe their rights under this policy have been violated should contact the University Ombudsperson.</w:t>
      </w:r>
    </w:p>
    <w:p w14:paraId="7BF4C59C" w14:textId="79EC0D3C" w:rsidR="00D5401C" w:rsidRDefault="00F1369D">
      <w:pPr>
        <w:pStyle w:val="Heading2"/>
        <w:spacing w:before="85"/>
      </w:pPr>
      <w:bookmarkStart w:id="66" w:name="_bookmark25"/>
      <w:bookmarkStart w:id="67" w:name="_TOC_250007"/>
      <w:bookmarkEnd w:id="66"/>
      <w:bookmarkEnd w:id="67"/>
      <w:r>
        <w:t>Impaired Student Nurse Policy</w:t>
      </w:r>
      <w:r w:rsidR="4F97B081">
        <w:t xml:space="preserve"> in Clinical Settings </w:t>
      </w:r>
    </w:p>
    <w:p w14:paraId="737159D6" w14:textId="0378D360" w:rsidR="4F97B081" w:rsidRPr="00A51847" w:rsidRDefault="4F97B081" w:rsidP="2EB6EC4E">
      <w:pPr>
        <w:pStyle w:val="Heading2"/>
        <w:spacing w:before="85"/>
        <w:ind w:left="0"/>
        <w:rPr>
          <w:b w:val="0"/>
          <w:bCs w:val="0"/>
          <w:sz w:val="22"/>
          <w:szCs w:val="22"/>
        </w:rPr>
      </w:pPr>
      <w:r>
        <w:t xml:space="preserve"> </w:t>
      </w:r>
      <w:r w:rsidRPr="2EB6EC4E">
        <w:rPr>
          <w:b w:val="0"/>
          <w:bCs w:val="0"/>
          <w:sz w:val="22"/>
          <w:szCs w:val="22"/>
        </w:rPr>
        <w:t xml:space="preserve">MSU has a policy on </w:t>
      </w:r>
      <w:r w:rsidR="17F141CC" w:rsidRPr="2EB6EC4E">
        <w:rPr>
          <w:b w:val="0"/>
          <w:bCs w:val="0"/>
          <w:sz w:val="22"/>
          <w:szCs w:val="22"/>
        </w:rPr>
        <w:t xml:space="preserve">possessing or being under the influence of alcohol or drugs in the classroom can be found. </w:t>
      </w:r>
      <w:r w:rsidR="6D4D56AD" w:rsidRPr="2EB6EC4E">
        <w:rPr>
          <w:b w:val="0"/>
          <w:bCs w:val="0"/>
        </w:rPr>
        <w:t>https://trustees.msu.edu/governance/ordinances/ordinance-2</w:t>
      </w:r>
    </w:p>
    <w:p w14:paraId="784DE356" w14:textId="77777777" w:rsidR="00D5401C" w:rsidRDefault="00F1369D">
      <w:pPr>
        <w:pStyle w:val="BodyText"/>
        <w:spacing w:before="95"/>
      </w:pPr>
      <w:r>
        <w:t>It is the policy of the College of Nursing (CON) that possessing or being under the</w:t>
      </w:r>
    </w:p>
    <w:p w14:paraId="5F174936" w14:textId="77777777" w:rsidR="00D5401C" w:rsidRDefault="00F1369D">
      <w:pPr>
        <w:pStyle w:val="BodyText"/>
        <w:spacing w:before="88" w:line="273" w:lineRule="auto"/>
        <w:ind w:left="219" w:right="321"/>
      </w:pPr>
      <w:r>
        <w:t>influence of alcohol or drugs, as defined in this policy, while engaged in CON clinical activities is strictly prohibited. This policy outlines prohibited conduct and the disciplinary process when a CON student is alleged to have violated the policy. This policy also provides information on available resources for addressing substance use problems.</w:t>
      </w:r>
    </w:p>
    <w:p w14:paraId="1B6076E9" w14:textId="77777777" w:rsidR="00D5401C" w:rsidRDefault="00F1369D">
      <w:pPr>
        <w:pStyle w:val="BodyText"/>
        <w:spacing w:before="200" w:line="276" w:lineRule="auto"/>
        <w:ind w:right="319"/>
      </w:pPr>
      <w:r>
        <w:t>CON students participating in clinical activities must comply with this policy, including drug and alcohol testing procedures. Failure to comply may result in discipline, including but not limited to termination of a student’s clinical activities. Disciplinary action may impact the student’s ability to complete the CON program requirements.</w:t>
      </w:r>
    </w:p>
    <w:p w14:paraId="5EBE7766" w14:textId="77777777" w:rsidR="00D5401C" w:rsidRDefault="00F1369D">
      <w:pPr>
        <w:pStyle w:val="BodyText"/>
        <w:spacing w:before="197"/>
      </w:pPr>
      <w:r>
        <w:t>Definitions:</w:t>
      </w:r>
    </w:p>
    <w:p w14:paraId="4BF76B15" w14:textId="77777777" w:rsidR="00D5401C" w:rsidRDefault="00D5401C">
      <w:pPr>
        <w:pStyle w:val="BodyText"/>
        <w:spacing w:before="6"/>
        <w:ind w:left="0"/>
        <w:rPr>
          <w:sz w:val="20"/>
        </w:rPr>
      </w:pPr>
    </w:p>
    <w:p w14:paraId="6DD3D519" w14:textId="77777777" w:rsidR="00D5401C" w:rsidRDefault="00F1369D">
      <w:pPr>
        <w:pStyle w:val="ListParagraph"/>
        <w:numPr>
          <w:ilvl w:val="1"/>
          <w:numId w:val="4"/>
        </w:numPr>
        <w:tabs>
          <w:tab w:val="left" w:pos="940"/>
          <w:tab w:val="left" w:pos="941"/>
        </w:tabs>
        <w:spacing w:before="1"/>
        <w:rPr>
          <w:rFonts w:ascii="Symbol" w:hAnsi="Symbol"/>
        </w:rPr>
      </w:pPr>
      <w:r>
        <w:t xml:space="preserve">“Alcohol”: Beer, </w:t>
      </w:r>
      <w:r>
        <w:rPr>
          <w:spacing w:val="-5"/>
        </w:rPr>
        <w:t xml:space="preserve">wine, </w:t>
      </w:r>
      <w:r>
        <w:t xml:space="preserve">and all forms of distilled liquor containing </w:t>
      </w:r>
      <w:r>
        <w:rPr>
          <w:spacing w:val="-3"/>
        </w:rPr>
        <w:t>ethyl</w:t>
      </w:r>
      <w:r>
        <w:rPr>
          <w:spacing w:val="-16"/>
        </w:rPr>
        <w:t xml:space="preserve"> </w:t>
      </w:r>
      <w:r>
        <w:rPr>
          <w:spacing w:val="-5"/>
        </w:rPr>
        <w:t>alcohol.</w:t>
      </w:r>
    </w:p>
    <w:p w14:paraId="72A3236E" w14:textId="77777777" w:rsidR="00D5401C" w:rsidRDefault="00F1369D">
      <w:pPr>
        <w:pStyle w:val="ListParagraph"/>
        <w:numPr>
          <w:ilvl w:val="1"/>
          <w:numId w:val="4"/>
        </w:numPr>
        <w:tabs>
          <w:tab w:val="left" w:pos="940"/>
          <w:tab w:val="left" w:pos="941"/>
        </w:tabs>
        <w:spacing w:before="37" w:line="268" w:lineRule="auto"/>
        <w:ind w:right="316"/>
        <w:rPr>
          <w:rFonts w:ascii="Symbol" w:hAnsi="Symbol"/>
        </w:rPr>
      </w:pPr>
      <w:r>
        <w:t xml:space="preserve">“Clinical </w:t>
      </w:r>
      <w:r>
        <w:rPr>
          <w:spacing w:val="-5"/>
        </w:rPr>
        <w:t xml:space="preserve">Activities”: Duties </w:t>
      </w:r>
      <w:r>
        <w:t xml:space="preserve">or </w:t>
      </w:r>
      <w:r>
        <w:rPr>
          <w:spacing w:val="-5"/>
        </w:rPr>
        <w:t xml:space="preserve">activities </w:t>
      </w:r>
      <w:r>
        <w:t xml:space="preserve">required </w:t>
      </w:r>
      <w:r>
        <w:rPr>
          <w:spacing w:val="-3"/>
        </w:rPr>
        <w:t xml:space="preserve">of </w:t>
      </w:r>
      <w:r>
        <w:t xml:space="preserve">Michigan State </w:t>
      </w:r>
      <w:r>
        <w:rPr>
          <w:spacing w:val="-5"/>
        </w:rPr>
        <w:t xml:space="preserve">University </w:t>
      </w:r>
      <w:r>
        <w:t xml:space="preserve">College of Nursing students, whether on the campus of Michigan State </w:t>
      </w:r>
      <w:r>
        <w:rPr>
          <w:spacing w:val="-5"/>
        </w:rPr>
        <w:t xml:space="preserve">University </w:t>
      </w:r>
      <w:r>
        <w:t xml:space="preserve">or at an outside clinical </w:t>
      </w:r>
      <w:r>
        <w:rPr>
          <w:spacing w:val="-3"/>
        </w:rPr>
        <w:t xml:space="preserve">agency, </w:t>
      </w:r>
      <w:r>
        <w:t xml:space="preserve">which involve direct patient care or </w:t>
      </w:r>
      <w:r>
        <w:rPr>
          <w:spacing w:val="-6"/>
        </w:rPr>
        <w:t xml:space="preserve">interaction </w:t>
      </w:r>
      <w:r>
        <w:t xml:space="preserve">with a patient, clinical staff, or </w:t>
      </w:r>
      <w:r>
        <w:rPr>
          <w:spacing w:val="-5"/>
        </w:rPr>
        <w:t xml:space="preserve">research </w:t>
      </w:r>
      <w:r>
        <w:t xml:space="preserve">subject for </w:t>
      </w:r>
      <w:r>
        <w:rPr>
          <w:spacing w:val="-5"/>
        </w:rPr>
        <w:t xml:space="preserve">purposes </w:t>
      </w:r>
      <w:r>
        <w:t xml:space="preserve">of health care, or a CON </w:t>
      </w:r>
      <w:r>
        <w:rPr>
          <w:spacing w:val="-5"/>
        </w:rPr>
        <w:t>academic</w:t>
      </w:r>
      <w:r>
        <w:rPr>
          <w:spacing w:val="-2"/>
        </w:rPr>
        <w:t xml:space="preserve"> </w:t>
      </w:r>
      <w:r>
        <w:rPr>
          <w:spacing w:val="-5"/>
        </w:rPr>
        <w:t>program.</w:t>
      </w:r>
    </w:p>
    <w:p w14:paraId="77931CD5" w14:textId="77777777" w:rsidR="00D5401C" w:rsidRDefault="00F1369D">
      <w:pPr>
        <w:pStyle w:val="ListParagraph"/>
        <w:numPr>
          <w:ilvl w:val="1"/>
          <w:numId w:val="4"/>
        </w:numPr>
        <w:tabs>
          <w:tab w:val="left" w:pos="940"/>
          <w:tab w:val="left" w:pos="941"/>
        </w:tabs>
        <w:spacing w:before="21" w:line="268" w:lineRule="auto"/>
        <w:ind w:left="939" w:right="604" w:hanging="360"/>
        <w:rPr>
          <w:rFonts w:ascii="Symbol" w:hAnsi="Symbol"/>
        </w:rPr>
      </w:pPr>
      <w:r>
        <w:rPr>
          <w:spacing w:val="-5"/>
        </w:rPr>
        <w:t xml:space="preserve">“Drug”: </w:t>
      </w:r>
      <w:r>
        <w:rPr>
          <w:spacing w:val="-3"/>
        </w:rPr>
        <w:t xml:space="preserve">Any </w:t>
      </w:r>
      <w:r>
        <w:t xml:space="preserve">substance </w:t>
      </w:r>
      <w:r>
        <w:rPr>
          <w:spacing w:val="-5"/>
        </w:rPr>
        <w:t xml:space="preserve">that </w:t>
      </w:r>
      <w:r>
        <w:rPr>
          <w:spacing w:val="-4"/>
        </w:rPr>
        <w:t xml:space="preserve">has </w:t>
      </w:r>
      <w:r>
        <w:t xml:space="preserve">known mind- or function-altering </w:t>
      </w:r>
      <w:r>
        <w:rPr>
          <w:spacing w:val="-5"/>
        </w:rPr>
        <w:t xml:space="preserve">effects </w:t>
      </w:r>
      <w:r>
        <w:t xml:space="preserve">on a human subject (i.e., psychoactive substances), </w:t>
      </w:r>
      <w:r>
        <w:rPr>
          <w:spacing w:val="-5"/>
        </w:rPr>
        <w:t xml:space="preserve">including </w:t>
      </w:r>
      <w:r>
        <w:rPr>
          <w:spacing w:val="-4"/>
        </w:rPr>
        <w:t xml:space="preserve">but </w:t>
      </w:r>
      <w:r>
        <w:rPr>
          <w:spacing w:val="-3"/>
        </w:rPr>
        <w:t xml:space="preserve">not </w:t>
      </w:r>
      <w:r>
        <w:t xml:space="preserve">limited to substances controlled </w:t>
      </w:r>
      <w:r>
        <w:rPr>
          <w:spacing w:val="-3"/>
        </w:rPr>
        <w:t xml:space="preserve">by </w:t>
      </w:r>
      <w:r>
        <w:t xml:space="preserve">state or federal laws, including marijuana </w:t>
      </w:r>
      <w:r>
        <w:rPr>
          <w:spacing w:val="-5"/>
        </w:rPr>
        <w:t xml:space="preserve">(medical </w:t>
      </w:r>
      <w:r>
        <w:t>or other).</w:t>
      </w:r>
    </w:p>
    <w:p w14:paraId="61C60A8B" w14:textId="77777777" w:rsidR="00D5401C" w:rsidRDefault="00F1369D">
      <w:pPr>
        <w:pStyle w:val="ListParagraph"/>
        <w:numPr>
          <w:ilvl w:val="1"/>
          <w:numId w:val="4"/>
        </w:numPr>
        <w:tabs>
          <w:tab w:val="left" w:pos="940"/>
          <w:tab w:val="left" w:pos="941"/>
        </w:tabs>
        <w:spacing w:before="12" w:line="271" w:lineRule="auto"/>
        <w:ind w:left="939" w:right="399" w:hanging="360"/>
        <w:rPr>
          <w:rFonts w:ascii="Symbol" w:hAnsi="Symbol"/>
        </w:rPr>
      </w:pPr>
      <w:r>
        <w:rPr>
          <w:spacing w:val="-3"/>
        </w:rPr>
        <w:t xml:space="preserve">“Drug </w:t>
      </w:r>
      <w:r>
        <w:t xml:space="preserve">Paraphernalia”: All </w:t>
      </w:r>
      <w:r>
        <w:rPr>
          <w:spacing w:val="-5"/>
        </w:rPr>
        <w:t xml:space="preserve">equipment, </w:t>
      </w:r>
      <w:r>
        <w:t xml:space="preserve">products, and materials of any kind </w:t>
      </w:r>
      <w:r>
        <w:rPr>
          <w:spacing w:val="-3"/>
        </w:rPr>
        <w:t xml:space="preserve">that </w:t>
      </w:r>
      <w:r>
        <w:t xml:space="preserve">are used for </w:t>
      </w:r>
      <w:r>
        <w:rPr>
          <w:spacing w:val="-5"/>
        </w:rPr>
        <w:t xml:space="preserve">injecting, </w:t>
      </w:r>
      <w:r>
        <w:t xml:space="preserve">ingesting, inhaling, or otherwise introducing a drug into </w:t>
      </w:r>
      <w:r>
        <w:rPr>
          <w:spacing w:val="-6"/>
        </w:rPr>
        <w:t xml:space="preserve">the </w:t>
      </w:r>
      <w:r>
        <w:t xml:space="preserve">human body. </w:t>
      </w:r>
      <w:r>
        <w:rPr>
          <w:spacing w:val="-3"/>
        </w:rPr>
        <w:t xml:space="preserve">This </w:t>
      </w:r>
      <w:r>
        <w:t xml:space="preserve">includes, but </w:t>
      </w:r>
      <w:r>
        <w:rPr>
          <w:spacing w:val="-3"/>
        </w:rPr>
        <w:t xml:space="preserve">is </w:t>
      </w:r>
      <w:r>
        <w:rPr>
          <w:spacing w:val="-4"/>
        </w:rPr>
        <w:t xml:space="preserve">not </w:t>
      </w:r>
      <w:r>
        <w:t xml:space="preserve">limited to, all </w:t>
      </w:r>
      <w:r>
        <w:rPr>
          <w:spacing w:val="-5"/>
        </w:rPr>
        <w:t xml:space="preserve">equipment, products, </w:t>
      </w:r>
      <w:r>
        <w:rPr>
          <w:spacing w:val="-6"/>
        </w:rPr>
        <w:t xml:space="preserve">and </w:t>
      </w:r>
      <w:r>
        <w:t xml:space="preserve">materials prohibited or controlled </w:t>
      </w:r>
      <w:r>
        <w:rPr>
          <w:spacing w:val="-3"/>
        </w:rPr>
        <w:t xml:space="preserve">by </w:t>
      </w:r>
      <w:r>
        <w:t xml:space="preserve">state or federal </w:t>
      </w:r>
      <w:r>
        <w:rPr>
          <w:spacing w:val="-5"/>
        </w:rPr>
        <w:t xml:space="preserve">laws. </w:t>
      </w:r>
      <w:r>
        <w:t xml:space="preserve">This </w:t>
      </w:r>
      <w:r>
        <w:rPr>
          <w:spacing w:val="-6"/>
        </w:rPr>
        <w:t xml:space="preserve">excludes </w:t>
      </w:r>
      <w:r>
        <w:t>equipment used to complete assigned clinical</w:t>
      </w:r>
      <w:r>
        <w:rPr>
          <w:spacing w:val="-38"/>
        </w:rPr>
        <w:t xml:space="preserve"> </w:t>
      </w:r>
      <w:r>
        <w:t>activities.</w:t>
      </w:r>
    </w:p>
    <w:p w14:paraId="058F5762" w14:textId="77777777" w:rsidR="00D5401C" w:rsidRDefault="00F1369D">
      <w:pPr>
        <w:pStyle w:val="ListParagraph"/>
        <w:numPr>
          <w:ilvl w:val="1"/>
          <w:numId w:val="4"/>
        </w:numPr>
        <w:tabs>
          <w:tab w:val="left" w:pos="940"/>
          <w:tab w:val="left" w:pos="941"/>
        </w:tabs>
        <w:spacing w:before="11"/>
        <w:ind w:hanging="364"/>
        <w:rPr>
          <w:rFonts w:ascii="Symbol" w:hAnsi="Symbol"/>
        </w:rPr>
      </w:pPr>
      <w:r>
        <w:t>“Student”: An undergraduate or graduate student enrolled in the</w:t>
      </w:r>
      <w:r>
        <w:rPr>
          <w:spacing w:val="-38"/>
        </w:rPr>
        <w:t xml:space="preserve"> </w:t>
      </w:r>
      <w:r>
        <w:rPr>
          <w:spacing w:val="-9"/>
        </w:rPr>
        <w:t>CON.</w:t>
      </w:r>
    </w:p>
    <w:p w14:paraId="6717F8C1" w14:textId="77777777" w:rsidR="00D5401C" w:rsidRDefault="00F1369D">
      <w:pPr>
        <w:pStyle w:val="ListParagraph"/>
        <w:numPr>
          <w:ilvl w:val="1"/>
          <w:numId w:val="4"/>
        </w:numPr>
        <w:tabs>
          <w:tab w:val="left" w:pos="940"/>
          <w:tab w:val="left" w:pos="941"/>
        </w:tabs>
        <w:spacing w:before="30" w:line="276" w:lineRule="auto"/>
        <w:ind w:right="421"/>
        <w:rPr>
          <w:rFonts w:ascii="Symbol" w:hAnsi="Symbol"/>
        </w:rPr>
      </w:pPr>
      <w:r>
        <w:t xml:space="preserve">“Supervisor”: The person assigned to oversee a student while engaged in performance </w:t>
      </w:r>
      <w:r>
        <w:rPr>
          <w:spacing w:val="-3"/>
        </w:rPr>
        <w:t xml:space="preserve">of </w:t>
      </w:r>
      <w:r>
        <w:t xml:space="preserve">a clinical </w:t>
      </w:r>
      <w:r>
        <w:rPr>
          <w:spacing w:val="-5"/>
        </w:rPr>
        <w:t xml:space="preserve">program, </w:t>
      </w:r>
      <w:r>
        <w:t xml:space="preserve">clinical </w:t>
      </w:r>
      <w:r>
        <w:rPr>
          <w:spacing w:val="-5"/>
        </w:rPr>
        <w:t xml:space="preserve">activities, </w:t>
      </w:r>
      <w:r>
        <w:t xml:space="preserve">or any </w:t>
      </w:r>
      <w:r>
        <w:rPr>
          <w:spacing w:val="-5"/>
        </w:rPr>
        <w:t xml:space="preserve">other </w:t>
      </w:r>
      <w:r>
        <w:t>activity associated</w:t>
      </w:r>
      <w:r>
        <w:rPr>
          <w:spacing w:val="-2"/>
        </w:rPr>
        <w:t xml:space="preserve"> </w:t>
      </w:r>
      <w:r>
        <w:t>with</w:t>
      </w:r>
      <w:r>
        <w:rPr>
          <w:spacing w:val="-3"/>
        </w:rPr>
        <w:t xml:space="preserve"> </w:t>
      </w:r>
      <w:r>
        <w:t>the</w:t>
      </w:r>
      <w:r>
        <w:rPr>
          <w:spacing w:val="-4"/>
        </w:rPr>
        <w:t xml:space="preserve"> </w:t>
      </w:r>
      <w:r>
        <w:t>CON.</w:t>
      </w:r>
      <w:r>
        <w:rPr>
          <w:spacing w:val="1"/>
        </w:rPr>
        <w:t xml:space="preserve"> </w:t>
      </w:r>
      <w:r>
        <w:rPr>
          <w:spacing w:val="-5"/>
        </w:rPr>
        <w:t>This</w:t>
      </w:r>
      <w:r>
        <w:rPr>
          <w:spacing w:val="-11"/>
        </w:rPr>
        <w:t xml:space="preserve"> </w:t>
      </w:r>
      <w:r>
        <w:t>person</w:t>
      </w:r>
      <w:r>
        <w:rPr>
          <w:spacing w:val="-3"/>
        </w:rPr>
        <w:t xml:space="preserve"> </w:t>
      </w:r>
      <w:r>
        <w:t>may be</w:t>
      </w:r>
      <w:r>
        <w:rPr>
          <w:spacing w:val="-4"/>
        </w:rPr>
        <w:t xml:space="preserve"> </w:t>
      </w:r>
      <w:r>
        <w:t>a</w:t>
      </w:r>
      <w:r>
        <w:rPr>
          <w:spacing w:val="-1"/>
        </w:rPr>
        <w:t xml:space="preserve"> </w:t>
      </w:r>
      <w:r>
        <w:t>professor/instructor</w:t>
      </w:r>
      <w:r>
        <w:rPr>
          <w:spacing w:val="-3"/>
        </w:rPr>
        <w:t xml:space="preserve"> </w:t>
      </w:r>
      <w:r>
        <w:t>in</w:t>
      </w:r>
      <w:r>
        <w:rPr>
          <w:spacing w:val="-3"/>
        </w:rPr>
        <w:t xml:space="preserve"> </w:t>
      </w:r>
      <w:r>
        <w:t>the</w:t>
      </w:r>
      <w:r>
        <w:rPr>
          <w:spacing w:val="-40"/>
        </w:rPr>
        <w:t xml:space="preserve"> </w:t>
      </w:r>
      <w:r>
        <w:t xml:space="preserve">CON, </w:t>
      </w:r>
      <w:r>
        <w:lastRenderedPageBreak/>
        <w:t xml:space="preserve">or an employee of the facility at which a clinical </w:t>
      </w:r>
      <w:r>
        <w:rPr>
          <w:spacing w:val="-5"/>
        </w:rPr>
        <w:t xml:space="preserve">experience </w:t>
      </w:r>
      <w:r>
        <w:t xml:space="preserve">takes place </w:t>
      </w:r>
      <w:r>
        <w:rPr>
          <w:spacing w:val="-5"/>
        </w:rPr>
        <w:t xml:space="preserve">acting </w:t>
      </w:r>
      <w:r>
        <w:t>as the clinical</w:t>
      </w:r>
      <w:r>
        <w:rPr>
          <w:spacing w:val="-7"/>
        </w:rPr>
        <w:t xml:space="preserve"> </w:t>
      </w:r>
      <w:r>
        <w:rPr>
          <w:spacing w:val="-5"/>
        </w:rPr>
        <w:t>preceptor/mentor.</w:t>
      </w:r>
    </w:p>
    <w:p w14:paraId="1DAF001F" w14:textId="77777777" w:rsidR="00D5401C" w:rsidRDefault="00F1369D">
      <w:pPr>
        <w:pStyle w:val="Heading2"/>
        <w:spacing w:before="210"/>
      </w:pPr>
      <w:bookmarkStart w:id="68" w:name="Drug_and_Alcohol_Possession_and_Use"/>
      <w:bookmarkStart w:id="69" w:name="_bookmark26"/>
      <w:bookmarkEnd w:id="68"/>
      <w:bookmarkEnd w:id="69"/>
      <w:r>
        <w:t>Drug and Alcohol Possession and Use</w:t>
      </w:r>
    </w:p>
    <w:p w14:paraId="5DA47057" w14:textId="3F558277" w:rsidR="00D5401C" w:rsidRDefault="00F1369D">
      <w:pPr>
        <w:pStyle w:val="BodyText"/>
        <w:spacing w:before="247" w:line="278" w:lineRule="auto"/>
        <w:ind w:right="405"/>
      </w:pPr>
      <w:r>
        <w:t xml:space="preserve">For information on MSU’s policies regarding drug and alcohol possession and use, visit the </w:t>
      </w:r>
      <w:hyperlink r:id="rId76">
        <w:r>
          <w:rPr>
            <w:color w:val="0000FF"/>
            <w:u w:val="single" w:color="0000FF"/>
          </w:rPr>
          <w:t>Alcoholic Beverages Policy page</w:t>
        </w:r>
      </w:hyperlink>
      <w:r>
        <w:t>.</w:t>
      </w:r>
    </w:p>
    <w:p w14:paraId="08769399" w14:textId="77777777" w:rsidR="00D5401C" w:rsidRDefault="00F1369D">
      <w:pPr>
        <w:pStyle w:val="ListParagraph"/>
        <w:numPr>
          <w:ilvl w:val="1"/>
          <w:numId w:val="4"/>
        </w:numPr>
        <w:tabs>
          <w:tab w:val="left" w:pos="940"/>
          <w:tab w:val="left" w:pos="941"/>
        </w:tabs>
        <w:spacing w:before="195"/>
        <w:rPr>
          <w:rFonts w:ascii="Symbol" w:hAnsi="Symbol"/>
        </w:rPr>
      </w:pPr>
      <w:r>
        <w:t xml:space="preserve">Prohibitions. Except as provided in </w:t>
      </w:r>
      <w:r>
        <w:rPr>
          <w:spacing w:val="-4"/>
        </w:rPr>
        <w:t xml:space="preserve">paragraph </w:t>
      </w:r>
      <w:r>
        <w:t xml:space="preserve">A.4. </w:t>
      </w:r>
      <w:r>
        <w:rPr>
          <w:spacing w:val="-5"/>
        </w:rPr>
        <w:t>below:</w:t>
      </w:r>
    </w:p>
    <w:p w14:paraId="48090DD4" w14:textId="77777777" w:rsidR="00D5401C" w:rsidRDefault="00F1369D">
      <w:pPr>
        <w:pStyle w:val="ListParagraph"/>
        <w:numPr>
          <w:ilvl w:val="2"/>
          <w:numId w:val="4"/>
        </w:numPr>
        <w:tabs>
          <w:tab w:val="left" w:pos="1659"/>
          <w:tab w:val="left" w:pos="1660"/>
        </w:tabs>
        <w:spacing w:before="31" w:line="244" w:lineRule="auto"/>
        <w:ind w:right="768"/>
        <w:rPr>
          <w:rFonts w:ascii="Courier New" w:hAnsi="Courier New"/>
        </w:rPr>
      </w:pPr>
      <w:r>
        <w:t xml:space="preserve">No student engaged in clinical </w:t>
      </w:r>
      <w:r>
        <w:rPr>
          <w:spacing w:val="-5"/>
        </w:rPr>
        <w:t xml:space="preserve">activities </w:t>
      </w:r>
      <w:r>
        <w:t xml:space="preserve">shall possess, use, </w:t>
      </w:r>
      <w:r>
        <w:rPr>
          <w:spacing w:val="-7"/>
        </w:rPr>
        <w:t xml:space="preserve">consume, </w:t>
      </w:r>
      <w:r>
        <w:t xml:space="preserve">transport, </w:t>
      </w:r>
      <w:r>
        <w:rPr>
          <w:spacing w:val="-5"/>
        </w:rPr>
        <w:t xml:space="preserve">promote, </w:t>
      </w:r>
      <w:r>
        <w:t xml:space="preserve">or sell </w:t>
      </w:r>
      <w:r>
        <w:rPr>
          <w:spacing w:val="-5"/>
        </w:rPr>
        <w:t xml:space="preserve">alcohol, drugs, </w:t>
      </w:r>
      <w:r>
        <w:t xml:space="preserve">or drug paraphernalia at a clinical site or </w:t>
      </w:r>
      <w:r>
        <w:rPr>
          <w:spacing w:val="-5"/>
        </w:rPr>
        <w:t xml:space="preserve">while </w:t>
      </w:r>
      <w:r>
        <w:t xml:space="preserve">engaged in </w:t>
      </w:r>
      <w:r>
        <w:rPr>
          <w:spacing w:val="-4"/>
        </w:rPr>
        <w:t xml:space="preserve">CON </w:t>
      </w:r>
      <w:r>
        <w:t>related</w:t>
      </w:r>
      <w:r>
        <w:rPr>
          <w:spacing w:val="-24"/>
        </w:rPr>
        <w:t xml:space="preserve"> </w:t>
      </w:r>
      <w:r>
        <w:t>activities.</w:t>
      </w:r>
    </w:p>
    <w:p w14:paraId="1E644F2A" w14:textId="77777777" w:rsidR="00D5401C" w:rsidRDefault="00F1369D">
      <w:pPr>
        <w:pStyle w:val="ListParagraph"/>
        <w:numPr>
          <w:ilvl w:val="2"/>
          <w:numId w:val="4"/>
        </w:numPr>
        <w:tabs>
          <w:tab w:val="left" w:pos="1659"/>
          <w:tab w:val="left" w:pos="1660"/>
        </w:tabs>
        <w:spacing w:before="39" w:line="244" w:lineRule="auto"/>
        <w:ind w:right="503" w:hanging="361"/>
        <w:rPr>
          <w:rFonts w:ascii="Courier New" w:hAnsi="Courier New"/>
        </w:rPr>
      </w:pPr>
      <w:r>
        <w:t xml:space="preserve">No student </w:t>
      </w:r>
      <w:r>
        <w:rPr>
          <w:spacing w:val="-3"/>
        </w:rPr>
        <w:t xml:space="preserve">may </w:t>
      </w:r>
      <w:r>
        <w:rPr>
          <w:spacing w:val="-4"/>
        </w:rPr>
        <w:t xml:space="preserve">report </w:t>
      </w:r>
      <w:r>
        <w:t xml:space="preserve">to a clinical site or engage in clinical </w:t>
      </w:r>
      <w:r>
        <w:rPr>
          <w:spacing w:val="-5"/>
        </w:rPr>
        <w:t xml:space="preserve">activities </w:t>
      </w:r>
      <w:r>
        <w:t xml:space="preserve">while under the influence of or while being impaired by alcohol or </w:t>
      </w:r>
      <w:r>
        <w:rPr>
          <w:spacing w:val="-5"/>
        </w:rPr>
        <w:t xml:space="preserve">drugs, </w:t>
      </w:r>
      <w:r>
        <w:t xml:space="preserve">including marijuana, to </w:t>
      </w:r>
      <w:r>
        <w:rPr>
          <w:spacing w:val="-5"/>
        </w:rPr>
        <w:t>any</w:t>
      </w:r>
      <w:r>
        <w:rPr>
          <w:spacing w:val="-15"/>
        </w:rPr>
        <w:t xml:space="preserve"> </w:t>
      </w:r>
      <w:r>
        <w:rPr>
          <w:spacing w:val="-6"/>
        </w:rPr>
        <w:t>degree.</w:t>
      </w:r>
    </w:p>
    <w:p w14:paraId="093DCD3C" w14:textId="77777777" w:rsidR="00D5401C" w:rsidRDefault="00F1369D">
      <w:pPr>
        <w:pStyle w:val="ListParagraph"/>
        <w:numPr>
          <w:ilvl w:val="2"/>
          <w:numId w:val="4"/>
        </w:numPr>
        <w:tabs>
          <w:tab w:val="left" w:pos="1660"/>
          <w:tab w:val="left" w:pos="1661"/>
        </w:tabs>
        <w:spacing w:before="36"/>
        <w:ind w:left="1660" w:hanging="361"/>
        <w:rPr>
          <w:rFonts w:ascii="Courier New" w:hAnsi="Courier New"/>
        </w:rPr>
      </w:pPr>
      <w:r>
        <w:t xml:space="preserve">All MSU students must </w:t>
      </w:r>
      <w:r>
        <w:rPr>
          <w:spacing w:val="-5"/>
        </w:rPr>
        <w:t xml:space="preserve">comply </w:t>
      </w:r>
      <w:r>
        <w:t>with the MSU Drug and Alcohol</w:t>
      </w:r>
      <w:r>
        <w:rPr>
          <w:spacing w:val="-36"/>
        </w:rPr>
        <w:t xml:space="preserve"> </w:t>
      </w:r>
      <w:r>
        <w:t>Policy.</w:t>
      </w:r>
    </w:p>
    <w:p w14:paraId="01B2B35C" w14:textId="77777777" w:rsidR="00D5401C" w:rsidRDefault="00F1369D">
      <w:pPr>
        <w:pStyle w:val="ListParagraph"/>
        <w:numPr>
          <w:ilvl w:val="2"/>
          <w:numId w:val="4"/>
        </w:numPr>
        <w:tabs>
          <w:tab w:val="left" w:pos="1660"/>
          <w:tab w:val="left" w:pos="1661"/>
        </w:tabs>
        <w:spacing w:before="101" w:line="220" w:lineRule="auto"/>
        <w:ind w:left="1660" w:right="771" w:hanging="361"/>
        <w:rPr>
          <w:rFonts w:ascii="Courier New" w:hAnsi="Courier New"/>
        </w:rPr>
      </w:pPr>
      <w:r>
        <w:t xml:space="preserve">Exceptions. The following circumstances constitute </w:t>
      </w:r>
      <w:r>
        <w:rPr>
          <w:spacing w:val="-5"/>
        </w:rPr>
        <w:t xml:space="preserve">exceptions </w:t>
      </w:r>
      <w:r>
        <w:t>to this policy:</w:t>
      </w:r>
    </w:p>
    <w:p w14:paraId="3F978EB0" w14:textId="77777777" w:rsidR="00D5401C" w:rsidRDefault="00F1369D">
      <w:pPr>
        <w:pStyle w:val="ListParagraph"/>
        <w:numPr>
          <w:ilvl w:val="3"/>
          <w:numId w:val="4"/>
        </w:numPr>
        <w:tabs>
          <w:tab w:val="left" w:pos="2380"/>
          <w:tab w:val="left" w:pos="2381"/>
        </w:tabs>
        <w:spacing w:before="42" w:line="297" w:lineRule="auto"/>
        <w:ind w:right="781"/>
      </w:pPr>
      <w:r>
        <w:t xml:space="preserve">The use or </w:t>
      </w:r>
      <w:r>
        <w:rPr>
          <w:spacing w:val="-5"/>
        </w:rPr>
        <w:t xml:space="preserve">possession </w:t>
      </w:r>
      <w:r>
        <w:rPr>
          <w:spacing w:val="-3"/>
        </w:rPr>
        <w:t xml:space="preserve">of </w:t>
      </w:r>
      <w:r>
        <w:rPr>
          <w:spacing w:val="-5"/>
        </w:rPr>
        <w:t xml:space="preserve">prescribed </w:t>
      </w:r>
      <w:r>
        <w:t xml:space="preserve">or over-the-counter </w:t>
      </w:r>
      <w:r>
        <w:rPr>
          <w:spacing w:val="-6"/>
        </w:rPr>
        <w:t xml:space="preserve">drugs </w:t>
      </w:r>
      <w:r>
        <w:t xml:space="preserve">and/or drug paraphernalia, </w:t>
      </w:r>
      <w:proofErr w:type="gramStart"/>
      <w:r>
        <w:t>with the exception of</w:t>
      </w:r>
      <w:proofErr w:type="gramEnd"/>
      <w:r>
        <w:t xml:space="preserve"> medical marijuana, during clinical activities is permissible if</w:t>
      </w:r>
      <w:r>
        <w:rPr>
          <w:spacing w:val="-16"/>
        </w:rPr>
        <w:t xml:space="preserve"> </w:t>
      </w:r>
      <w:r>
        <w:t>legally</w:t>
      </w:r>
    </w:p>
    <w:p w14:paraId="3449CD9B" w14:textId="77777777" w:rsidR="00D5401C" w:rsidRDefault="00F1369D">
      <w:pPr>
        <w:pStyle w:val="BodyText"/>
        <w:spacing w:line="231" w:lineRule="exact"/>
        <w:ind w:left="2380"/>
      </w:pPr>
      <w:r>
        <w:t>obtained, used for the purpose for which it was prescribed or</w:t>
      </w:r>
    </w:p>
    <w:p w14:paraId="0E6191B9" w14:textId="77777777" w:rsidR="00D5401C" w:rsidRDefault="00F1369D">
      <w:pPr>
        <w:pStyle w:val="BodyText"/>
        <w:spacing w:before="37" w:line="276" w:lineRule="auto"/>
        <w:ind w:left="2380" w:right="482"/>
      </w:pPr>
      <w:r>
        <w:t xml:space="preserve">manufactured, and if taken at the prescribed or authorized dosage, </w:t>
      </w:r>
      <w:proofErr w:type="gramStart"/>
      <w:r>
        <w:t>provided that</w:t>
      </w:r>
      <w:proofErr w:type="gramEnd"/>
      <w:r>
        <w:t xml:space="preserve"> use of the drug and/or drug paraphernalia does not interfere with the safe and efficient performance of the student’s clinical activities.</w:t>
      </w:r>
    </w:p>
    <w:p w14:paraId="50201496" w14:textId="3256C0A3" w:rsidR="00BD0F89" w:rsidRDefault="00F1369D" w:rsidP="00BD0F89">
      <w:pPr>
        <w:pStyle w:val="ListParagraph"/>
        <w:numPr>
          <w:ilvl w:val="4"/>
          <w:numId w:val="4"/>
        </w:numPr>
        <w:tabs>
          <w:tab w:val="left" w:pos="3100"/>
          <w:tab w:val="left" w:pos="3101"/>
        </w:tabs>
        <w:spacing w:before="2" w:line="266" w:lineRule="auto"/>
        <w:ind w:right="554" w:hanging="360"/>
      </w:pPr>
      <w:r w:rsidRPr="00693196">
        <w:t>For</w:t>
      </w:r>
      <w:r w:rsidRPr="00693196">
        <w:rPr>
          <w:spacing w:val="-1"/>
        </w:rPr>
        <w:t xml:space="preserve"> </w:t>
      </w:r>
      <w:r w:rsidRPr="00693196">
        <w:t>clarity,</w:t>
      </w:r>
      <w:r w:rsidRPr="00693196">
        <w:rPr>
          <w:spacing w:val="-3"/>
        </w:rPr>
        <w:t xml:space="preserve"> </w:t>
      </w:r>
      <w:r w:rsidRPr="00693196">
        <w:t>possession</w:t>
      </w:r>
      <w:r w:rsidRPr="00693196">
        <w:rPr>
          <w:spacing w:val="-4"/>
        </w:rPr>
        <w:t xml:space="preserve"> </w:t>
      </w:r>
      <w:r w:rsidRPr="00693196">
        <w:t>or</w:t>
      </w:r>
      <w:r w:rsidRPr="00693196">
        <w:rPr>
          <w:spacing w:val="-4"/>
        </w:rPr>
        <w:t xml:space="preserve"> </w:t>
      </w:r>
      <w:r w:rsidRPr="00693196">
        <w:t>use</w:t>
      </w:r>
      <w:r w:rsidRPr="00693196">
        <w:rPr>
          <w:spacing w:val="-5"/>
        </w:rPr>
        <w:t xml:space="preserve"> </w:t>
      </w:r>
      <w:r w:rsidRPr="00693196">
        <w:t>of</w:t>
      </w:r>
      <w:r w:rsidRPr="00693196">
        <w:rPr>
          <w:spacing w:val="-10"/>
        </w:rPr>
        <w:t xml:space="preserve"> </w:t>
      </w:r>
      <w:r w:rsidRPr="00693196">
        <w:t>medical</w:t>
      </w:r>
      <w:r w:rsidRPr="00693196">
        <w:rPr>
          <w:spacing w:val="-3"/>
        </w:rPr>
        <w:t xml:space="preserve"> </w:t>
      </w:r>
      <w:r w:rsidRPr="00693196">
        <w:t>marijuana</w:t>
      </w:r>
      <w:r w:rsidRPr="00693196">
        <w:rPr>
          <w:spacing w:val="-2"/>
        </w:rPr>
        <w:t xml:space="preserve"> </w:t>
      </w:r>
      <w:r w:rsidR="0024660B" w:rsidRPr="00EA6BE1">
        <w:rPr>
          <w:spacing w:val="-8"/>
        </w:rPr>
        <w:t xml:space="preserve">is </w:t>
      </w:r>
      <w:r w:rsidR="00AD5924" w:rsidRPr="00EA6BE1">
        <w:rPr>
          <w:spacing w:val="-8"/>
        </w:rPr>
        <w:t xml:space="preserve">not </w:t>
      </w:r>
      <w:r w:rsidRPr="00693196">
        <w:t>permitted during clinical</w:t>
      </w:r>
      <w:r w:rsidRPr="00693196">
        <w:rPr>
          <w:spacing w:val="-14"/>
        </w:rPr>
        <w:t xml:space="preserve"> </w:t>
      </w:r>
      <w:r w:rsidRPr="00693196">
        <w:t>activities.</w:t>
      </w:r>
    </w:p>
    <w:p w14:paraId="7C817E51" w14:textId="194295FB" w:rsidR="00BD0F89" w:rsidRPr="00693196" w:rsidRDefault="00BD0F89" w:rsidP="00BD0F89">
      <w:pPr>
        <w:pStyle w:val="ListParagraph"/>
        <w:numPr>
          <w:ilvl w:val="4"/>
          <w:numId w:val="4"/>
        </w:numPr>
        <w:tabs>
          <w:tab w:val="left" w:pos="3100"/>
          <w:tab w:val="left" w:pos="3101"/>
        </w:tabs>
        <w:spacing w:before="2" w:line="266" w:lineRule="auto"/>
        <w:ind w:right="554" w:hanging="360"/>
      </w:pPr>
      <w:r>
        <w:t>Students who test positive for THC as part of their drug will not be permitted to attend clinical rotations</w:t>
      </w:r>
    </w:p>
    <w:p w14:paraId="79C2A909" w14:textId="77777777" w:rsidR="00D5401C" w:rsidRDefault="00F1369D">
      <w:pPr>
        <w:pStyle w:val="ListParagraph"/>
        <w:numPr>
          <w:ilvl w:val="3"/>
          <w:numId w:val="4"/>
        </w:numPr>
        <w:tabs>
          <w:tab w:val="left" w:pos="2379"/>
          <w:tab w:val="left" w:pos="2380"/>
        </w:tabs>
        <w:spacing w:before="14" w:line="273" w:lineRule="auto"/>
        <w:ind w:left="2379" w:right="826" w:hanging="360"/>
      </w:pPr>
      <w:r>
        <w:t xml:space="preserve">Distribution of legally ordered </w:t>
      </w:r>
      <w:r>
        <w:rPr>
          <w:spacing w:val="-5"/>
        </w:rPr>
        <w:t xml:space="preserve">medications </w:t>
      </w:r>
      <w:r>
        <w:t>as a part of clinical activities.</w:t>
      </w:r>
    </w:p>
    <w:p w14:paraId="3BDBC9B6" w14:textId="77777777" w:rsidR="00D5401C" w:rsidRDefault="00F1369D">
      <w:pPr>
        <w:pStyle w:val="ListParagraph"/>
        <w:numPr>
          <w:ilvl w:val="1"/>
          <w:numId w:val="4"/>
        </w:numPr>
        <w:tabs>
          <w:tab w:val="left" w:pos="939"/>
          <w:tab w:val="left" w:pos="940"/>
        </w:tabs>
        <w:spacing w:line="271" w:lineRule="auto"/>
        <w:ind w:left="939" w:right="410"/>
        <w:rPr>
          <w:rFonts w:ascii="Symbol" w:hAnsi="Symbol"/>
        </w:rPr>
      </w:pPr>
      <w:r>
        <w:t xml:space="preserve">Students who participate in clinical activities at other facilities are also subject to the </w:t>
      </w:r>
      <w:r>
        <w:rPr>
          <w:spacing w:val="-3"/>
        </w:rPr>
        <w:t xml:space="preserve">rules </w:t>
      </w:r>
      <w:r>
        <w:t xml:space="preserve">and regulations of </w:t>
      </w:r>
      <w:r>
        <w:rPr>
          <w:spacing w:val="-3"/>
        </w:rPr>
        <w:t xml:space="preserve">that </w:t>
      </w:r>
      <w:r>
        <w:t xml:space="preserve">host facility. </w:t>
      </w:r>
      <w:r>
        <w:rPr>
          <w:spacing w:val="-3"/>
        </w:rPr>
        <w:t xml:space="preserve">This may </w:t>
      </w:r>
      <w:r>
        <w:t xml:space="preserve">include drug </w:t>
      </w:r>
      <w:r>
        <w:rPr>
          <w:spacing w:val="-5"/>
        </w:rPr>
        <w:t xml:space="preserve">and/or </w:t>
      </w:r>
      <w:r>
        <w:t xml:space="preserve">alcohol testing </w:t>
      </w:r>
      <w:r>
        <w:rPr>
          <w:spacing w:val="-5"/>
        </w:rPr>
        <w:t xml:space="preserve">pursuant </w:t>
      </w:r>
      <w:r>
        <w:t>to host facility</w:t>
      </w:r>
      <w:r>
        <w:rPr>
          <w:spacing w:val="-3"/>
        </w:rPr>
        <w:t xml:space="preserve"> </w:t>
      </w:r>
      <w:r>
        <w:rPr>
          <w:spacing w:val="-5"/>
        </w:rPr>
        <w:t>policies.</w:t>
      </w:r>
    </w:p>
    <w:p w14:paraId="79D6264D" w14:textId="77777777" w:rsidR="00D5401C" w:rsidRDefault="00F1369D">
      <w:pPr>
        <w:pStyle w:val="Heading2"/>
        <w:spacing w:before="207"/>
      </w:pPr>
      <w:bookmarkStart w:id="70" w:name="Drug_and_Alcohol_Testing_Procedures"/>
      <w:bookmarkStart w:id="71" w:name="_bookmark27"/>
      <w:bookmarkEnd w:id="70"/>
      <w:bookmarkEnd w:id="71"/>
      <w:r>
        <w:t>Drug and Alcohol Testing Procedures</w:t>
      </w:r>
    </w:p>
    <w:p w14:paraId="27885A5A" w14:textId="77777777" w:rsidR="00D5401C" w:rsidRDefault="00F1369D">
      <w:pPr>
        <w:pStyle w:val="ListParagraph"/>
        <w:numPr>
          <w:ilvl w:val="0"/>
          <w:numId w:val="3"/>
        </w:numPr>
        <w:tabs>
          <w:tab w:val="left" w:pos="940"/>
          <w:tab w:val="left" w:pos="941"/>
        </w:tabs>
        <w:spacing w:before="60" w:line="276" w:lineRule="auto"/>
        <w:ind w:right="390" w:hanging="360"/>
      </w:pPr>
      <w:r>
        <w:t xml:space="preserve">If there is reasonable suspicion to </w:t>
      </w:r>
      <w:r>
        <w:rPr>
          <w:spacing w:val="-3"/>
        </w:rPr>
        <w:t xml:space="preserve">believe </w:t>
      </w:r>
      <w:r>
        <w:t xml:space="preserve">that a student </w:t>
      </w:r>
      <w:r>
        <w:rPr>
          <w:spacing w:val="-4"/>
        </w:rPr>
        <w:t xml:space="preserve">has </w:t>
      </w:r>
      <w:r>
        <w:t xml:space="preserve">used or is </w:t>
      </w:r>
      <w:r>
        <w:rPr>
          <w:spacing w:val="-5"/>
        </w:rPr>
        <w:t xml:space="preserve">under </w:t>
      </w:r>
      <w:r>
        <w:t xml:space="preserve">the influence </w:t>
      </w:r>
      <w:r>
        <w:rPr>
          <w:spacing w:val="-3"/>
        </w:rPr>
        <w:t xml:space="preserve">of </w:t>
      </w:r>
      <w:r>
        <w:rPr>
          <w:spacing w:val="-5"/>
        </w:rPr>
        <w:t xml:space="preserve">drugs </w:t>
      </w:r>
      <w:r>
        <w:t xml:space="preserve">or alcohol </w:t>
      </w:r>
      <w:r>
        <w:rPr>
          <w:spacing w:val="-3"/>
        </w:rPr>
        <w:t xml:space="preserve">while </w:t>
      </w:r>
      <w:r>
        <w:t xml:space="preserve">engaged in clinical </w:t>
      </w:r>
      <w:r>
        <w:rPr>
          <w:spacing w:val="-5"/>
        </w:rPr>
        <w:t xml:space="preserve">activities, </w:t>
      </w:r>
      <w:r>
        <w:t xml:space="preserve">the student may be referred for alcohol or drug testing. A supervisor </w:t>
      </w:r>
      <w:r>
        <w:rPr>
          <w:spacing w:val="-3"/>
        </w:rPr>
        <w:t xml:space="preserve">will </w:t>
      </w:r>
      <w:r>
        <w:t xml:space="preserve">determine whether reasonable suspicion </w:t>
      </w:r>
      <w:r>
        <w:rPr>
          <w:spacing w:val="-5"/>
        </w:rPr>
        <w:t xml:space="preserve">exists </w:t>
      </w:r>
      <w:r>
        <w:t xml:space="preserve">based upon various </w:t>
      </w:r>
      <w:r>
        <w:rPr>
          <w:spacing w:val="-5"/>
        </w:rPr>
        <w:t xml:space="preserve">factors, including </w:t>
      </w:r>
      <w:r>
        <w:rPr>
          <w:spacing w:val="-3"/>
        </w:rPr>
        <w:t xml:space="preserve">but </w:t>
      </w:r>
      <w:r>
        <w:rPr>
          <w:spacing w:val="-4"/>
        </w:rPr>
        <w:t xml:space="preserve">not </w:t>
      </w:r>
      <w:r>
        <w:rPr>
          <w:spacing w:val="-3"/>
        </w:rPr>
        <w:t xml:space="preserve">limited </w:t>
      </w:r>
      <w:r>
        <w:t xml:space="preserve">to observed use, possession, or distribution of </w:t>
      </w:r>
      <w:r>
        <w:rPr>
          <w:spacing w:val="-6"/>
        </w:rPr>
        <w:t xml:space="preserve">drugs </w:t>
      </w:r>
      <w:r>
        <w:t xml:space="preserve">or </w:t>
      </w:r>
      <w:r>
        <w:rPr>
          <w:spacing w:val="-5"/>
        </w:rPr>
        <w:t xml:space="preserve">alcohol; </w:t>
      </w:r>
      <w:r>
        <w:t xml:space="preserve">or </w:t>
      </w:r>
      <w:r>
        <w:rPr>
          <w:spacing w:val="-6"/>
        </w:rPr>
        <w:t xml:space="preserve">observed </w:t>
      </w:r>
      <w:r>
        <w:t xml:space="preserve">signs or symptoms commonly associated with </w:t>
      </w:r>
      <w:r>
        <w:rPr>
          <w:spacing w:val="-5"/>
        </w:rPr>
        <w:t xml:space="preserve">impairment </w:t>
      </w:r>
      <w:r>
        <w:t xml:space="preserve">such as impaired mental ability, inability to maintain </w:t>
      </w:r>
      <w:r>
        <w:rPr>
          <w:spacing w:val="-6"/>
        </w:rPr>
        <w:t xml:space="preserve">balance, </w:t>
      </w:r>
      <w:r>
        <w:t xml:space="preserve">odor of </w:t>
      </w:r>
      <w:r>
        <w:rPr>
          <w:spacing w:val="-5"/>
        </w:rPr>
        <w:t xml:space="preserve">alcohol, boisterous </w:t>
      </w:r>
      <w:r>
        <w:t xml:space="preserve">or </w:t>
      </w:r>
      <w:r>
        <w:rPr>
          <w:spacing w:val="-5"/>
        </w:rPr>
        <w:t xml:space="preserve">slurred </w:t>
      </w:r>
      <w:r>
        <w:t xml:space="preserve">speech, drowsiness, dilated </w:t>
      </w:r>
      <w:r>
        <w:rPr>
          <w:spacing w:val="-5"/>
        </w:rPr>
        <w:t xml:space="preserve">pupils, </w:t>
      </w:r>
      <w:r>
        <w:t xml:space="preserve">staggering, awkward movements, or </w:t>
      </w:r>
      <w:r>
        <w:rPr>
          <w:spacing w:val="-5"/>
        </w:rPr>
        <w:t xml:space="preserve">erratic </w:t>
      </w:r>
      <w:r>
        <w:t xml:space="preserve">behavior. In determining reasonable suspicion, the supervisor </w:t>
      </w:r>
      <w:r>
        <w:rPr>
          <w:spacing w:val="-3"/>
        </w:rPr>
        <w:t xml:space="preserve">may </w:t>
      </w:r>
      <w:r>
        <w:t xml:space="preserve">consider observations </w:t>
      </w:r>
      <w:r>
        <w:rPr>
          <w:spacing w:val="-3"/>
        </w:rPr>
        <w:t xml:space="preserve">of </w:t>
      </w:r>
      <w:r>
        <w:t xml:space="preserve">lay </w:t>
      </w:r>
      <w:r>
        <w:rPr>
          <w:spacing w:val="-5"/>
        </w:rPr>
        <w:t xml:space="preserve">persons, </w:t>
      </w:r>
      <w:r>
        <w:t xml:space="preserve">staff, or faculty of the CON and/or </w:t>
      </w:r>
      <w:r>
        <w:rPr>
          <w:spacing w:val="-3"/>
        </w:rPr>
        <w:t xml:space="preserve">agency </w:t>
      </w:r>
      <w:r>
        <w:t xml:space="preserve">health care </w:t>
      </w:r>
      <w:r>
        <w:rPr>
          <w:spacing w:val="-5"/>
        </w:rPr>
        <w:t>professionals.</w:t>
      </w:r>
    </w:p>
    <w:p w14:paraId="34FEE445" w14:textId="77777777" w:rsidR="00D5401C" w:rsidRDefault="00F1369D">
      <w:pPr>
        <w:pStyle w:val="ListParagraph"/>
        <w:numPr>
          <w:ilvl w:val="0"/>
          <w:numId w:val="3"/>
        </w:numPr>
        <w:tabs>
          <w:tab w:val="left" w:pos="939"/>
          <w:tab w:val="left" w:pos="940"/>
        </w:tabs>
        <w:spacing w:line="276" w:lineRule="auto"/>
        <w:ind w:left="940" w:right="380"/>
      </w:pPr>
      <w:r>
        <w:t xml:space="preserve">When there is reasonable suspicion to believe a </w:t>
      </w:r>
      <w:r>
        <w:rPr>
          <w:spacing w:val="-5"/>
        </w:rPr>
        <w:t xml:space="preserve">student </w:t>
      </w:r>
      <w:r>
        <w:rPr>
          <w:spacing w:val="-4"/>
        </w:rPr>
        <w:t xml:space="preserve">has </w:t>
      </w:r>
      <w:r>
        <w:t xml:space="preserve">used or is </w:t>
      </w:r>
      <w:r>
        <w:rPr>
          <w:spacing w:val="-3"/>
        </w:rPr>
        <w:t>under</w:t>
      </w:r>
      <w:r>
        <w:rPr>
          <w:spacing w:val="-44"/>
        </w:rPr>
        <w:t xml:space="preserve"> </w:t>
      </w:r>
      <w:r>
        <w:t xml:space="preserve">the </w:t>
      </w:r>
      <w:r>
        <w:lastRenderedPageBreak/>
        <w:t xml:space="preserve">influence </w:t>
      </w:r>
      <w:r>
        <w:rPr>
          <w:spacing w:val="-3"/>
        </w:rPr>
        <w:t xml:space="preserve">of </w:t>
      </w:r>
      <w:r>
        <w:t xml:space="preserve">alcohol or </w:t>
      </w:r>
      <w:r>
        <w:rPr>
          <w:spacing w:val="-5"/>
        </w:rPr>
        <w:t xml:space="preserve">drugs </w:t>
      </w:r>
      <w:r>
        <w:t xml:space="preserve">during clinical activities, the supervisor </w:t>
      </w:r>
      <w:r>
        <w:rPr>
          <w:spacing w:val="-3"/>
        </w:rPr>
        <w:t xml:space="preserve">may </w:t>
      </w:r>
      <w:r>
        <w:t>initiate the following</w:t>
      </w:r>
      <w:r>
        <w:rPr>
          <w:spacing w:val="-17"/>
        </w:rPr>
        <w:t xml:space="preserve"> </w:t>
      </w:r>
      <w:r>
        <w:t>procedures:</w:t>
      </w:r>
    </w:p>
    <w:p w14:paraId="31880009" w14:textId="77777777" w:rsidR="00D5401C" w:rsidRDefault="00F1369D">
      <w:pPr>
        <w:pStyle w:val="ListParagraph"/>
        <w:numPr>
          <w:ilvl w:val="1"/>
          <w:numId w:val="3"/>
        </w:numPr>
        <w:tabs>
          <w:tab w:val="left" w:pos="1660"/>
          <w:tab w:val="left" w:pos="1661"/>
        </w:tabs>
        <w:spacing w:before="1" w:line="261" w:lineRule="auto"/>
        <w:ind w:right="292"/>
      </w:pPr>
      <w:r>
        <w:t xml:space="preserve">The supervisor shall interim remove the student </w:t>
      </w:r>
      <w:r>
        <w:rPr>
          <w:spacing w:val="-3"/>
        </w:rPr>
        <w:t xml:space="preserve">from </w:t>
      </w:r>
      <w:r>
        <w:t xml:space="preserve">the classroom, CON activity, or clinical area, and </w:t>
      </w:r>
      <w:r>
        <w:rPr>
          <w:spacing w:val="-5"/>
        </w:rPr>
        <w:t xml:space="preserve">request </w:t>
      </w:r>
      <w:r>
        <w:t xml:space="preserve">to </w:t>
      </w:r>
      <w:r>
        <w:rPr>
          <w:spacing w:val="-4"/>
        </w:rPr>
        <w:t xml:space="preserve">meet </w:t>
      </w:r>
      <w:r>
        <w:t xml:space="preserve">with the student to </w:t>
      </w:r>
      <w:r>
        <w:rPr>
          <w:spacing w:val="-6"/>
        </w:rPr>
        <w:t xml:space="preserve">discuss </w:t>
      </w:r>
      <w:r>
        <w:t xml:space="preserve">the observed </w:t>
      </w:r>
      <w:r>
        <w:rPr>
          <w:spacing w:val="-5"/>
        </w:rPr>
        <w:t xml:space="preserve">behavior(s). </w:t>
      </w:r>
      <w:r>
        <w:t xml:space="preserve">The supervisor will inquire </w:t>
      </w:r>
      <w:r>
        <w:rPr>
          <w:spacing w:val="-5"/>
        </w:rPr>
        <w:t xml:space="preserve">whether </w:t>
      </w:r>
      <w:r>
        <w:t xml:space="preserve">the student has used or </w:t>
      </w:r>
      <w:r>
        <w:rPr>
          <w:spacing w:val="-3"/>
        </w:rPr>
        <w:t xml:space="preserve">is </w:t>
      </w:r>
      <w:r>
        <w:t xml:space="preserve">under the influence of </w:t>
      </w:r>
      <w:r>
        <w:rPr>
          <w:spacing w:val="-5"/>
        </w:rPr>
        <w:t xml:space="preserve">drugs </w:t>
      </w:r>
      <w:r>
        <w:t xml:space="preserve">or </w:t>
      </w:r>
      <w:r>
        <w:rPr>
          <w:spacing w:val="-5"/>
        </w:rPr>
        <w:t xml:space="preserve">alcohol </w:t>
      </w:r>
      <w:r>
        <w:t xml:space="preserve">during clinical activities </w:t>
      </w:r>
      <w:r>
        <w:rPr>
          <w:spacing w:val="-5"/>
        </w:rPr>
        <w:t xml:space="preserve">and, </w:t>
      </w:r>
      <w:r>
        <w:t xml:space="preserve">if so, the </w:t>
      </w:r>
      <w:r>
        <w:rPr>
          <w:spacing w:val="-5"/>
        </w:rPr>
        <w:t xml:space="preserve">details </w:t>
      </w:r>
      <w:r>
        <w:t>of such</w:t>
      </w:r>
      <w:r>
        <w:rPr>
          <w:spacing w:val="-10"/>
        </w:rPr>
        <w:t xml:space="preserve"> </w:t>
      </w:r>
      <w:r>
        <w:t>use.</w:t>
      </w:r>
    </w:p>
    <w:p w14:paraId="4976325C" w14:textId="77777777" w:rsidR="00D5401C" w:rsidRDefault="00F1369D">
      <w:pPr>
        <w:pStyle w:val="ListParagraph"/>
        <w:numPr>
          <w:ilvl w:val="1"/>
          <w:numId w:val="3"/>
        </w:numPr>
        <w:tabs>
          <w:tab w:val="left" w:pos="1660"/>
          <w:tab w:val="left" w:pos="1661"/>
        </w:tabs>
        <w:spacing w:before="6" w:line="261" w:lineRule="auto"/>
        <w:ind w:right="431" w:hanging="363"/>
      </w:pPr>
      <w:r>
        <w:t xml:space="preserve">The supervisor </w:t>
      </w:r>
      <w:r>
        <w:rPr>
          <w:spacing w:val="-3"/>
        </w:rPr>
        <w:t xml:space="preserve">will </w:t>
      </w:r>
      <w:r>
        <w:t xml:space="preserve">consult with the </w:t>
      </w:r>
      <w:r>
        <w:rPr>
          <w:spacing w:val="-4"/>
        </w:rPr>
        <w:t xml:space="preserve">CON </w:t>
      </w:r>
      <w:r>
        <w:t xml:space="preserve">Associate Dean of </w:t>
      </w:r>
      <w:r>
        <w:rPr>
          <w:spacing w:val="-5"/>
        </w:rPr>
        <w:t xml:space="preserve">Academic </w:t>
      </w:r>
      <w:r>
        <w:t xml:space="preserve">Affairs </w:t>
      </w:r>
      <w:r>
        <w:rPr>
          <w:spacing w:val="-5"/>
        </w:rPr>
        <w:t xml:space="preserve">(ADAA) </w:t>
      </w:r>
      <w:r>
        <w:t xml:space="preserve">after meeting with the student about the alleged violation. Based on the information provided, the supervisor </w:t>
      </w:r>
      <w:r>
        <w:rPr>
          <w:spacing w:val="-5"/>
        </w:rPr>
        <w:t xml:space="preserve">and/or </w:t>
      </w:r>
      <w:r>
        <w:t xml:space="preserve">ADAA shall </w:t>
      </w:r>
      <w:proofErr w:type="gramStart"/>
      <w:r>
        <w:t>make a determination</w:t>
      </w:r>
      <w:proofErr w:type="gramEnd"/>
      <w:r>
        <w:t xml:space="preserve"> regarding </w:t>
      </w:r>
      <w:r>
        <w:rPr>
          <w:spacing w:val="-5"/>
        </w:rPr>
        <w:t xml:space="preserve">whether </w:t>
      </w:r>
      <w:r>
        <w:t xml:space="preserve">the student should be </w:t>
      </w:r>
      <w:r>
        <w:rPr>
          <w:spacing w:val="-5"/>
        </w:rPr>
        <w:t xml:space="preserve">referred </w:t>
      </w:r>
      <w:r>
        <w:t>for drug and alcohol</w:t>
      </w:r>
      <w:r>
        <w:rPr>
          <w:spacing w:val="-18"/>
        </w:rPr>
        <w:t xml:space="preserve"> </w:t>
      </w:r>
      <w:r>
        <w:t>testing.</w:t>
      </w:r>
    </w:p>
    <w:p w14:paraId="5676CC23" w14:textId="77777777" w:rsidR="00D5401C" w:rsidRDefault="00F1369D">
      <w:pPr>
        <w:pStyle w:val="ListParagraph"/>
        <w:numPr>
          <w:ilvl w:val="1"/>
          <w:numId w:val="3"/>
        </w:numPr>
        <w:tabs>
          <w:tab w:val="left" w:pos="1660"/>
          <w:tab w:val="left" w:pos="1661"/>
        </w:tabs>
        <w:spacing w:before="100" w:line="261" w:lineRule="auto"/>
        <w:ind w:right="401"/>
      </w:pPr>
      <w:r>
        <w:t xml:space="preserve">If the student is referred for testing, the student shall be notified that they are required to be tested for the presence of drugs and/or alcohol. </w:t>
      </w:r>
      <w:r>
        <w:rPr>
          <w:spacing w:val="-3"/>
        </w:rPr>
        <w:t xml:space="preserve">The </w:t>
      </w:r>
      <w:r>
        <w:t>CON will be responsible for the costs associated with the testing. If a student</w:t>
      </w:r>
      <w:r>
        <w:rPr>
          <w:spacing w:val="-7"/>
        </w:rPr>
        <w:t xml:space="preserve"> </w:t>
      </w:r>
      <w:r>
        <w:t>refuses</w:t>
      </w:r>
      <w:r>
        <w:rPr>
          <w:spacing w:val="-7"/>
        </w:rPr>
        <w:t xml:space="preserve"> </w:t>
      </w:r>
      <w:r>
        <w:t>to</w:t>
      </w:r>
      <w:r>
        <w:rPr>
          <w:spacing w:val="-5"/>
        </w:rPr>
        <w:t xml:space="preserve"> </w:t>
      </w:r>
      <w:r>
        <w:t>undergo</w:t>
      </w:r>
      <w:r>
        <w:rPr>
          <w:spacing w:val="-3"/>
        </w:rPr>
        <w:t xml:space="preserve"> </w:t>
      </w:r>
      <w:r>
        <w:t>the</w:t>
      </w:r>
      <w:r>
        <w:rPr>
          <w:spacing w:val="-6"/>
        </w:rPr>
        <w:t xml:space="preserve"> </w:t>
      </w:r>
      <w:r>
        <w:t>drugs</w:t>
      </w:r>
      <w:r>
        <w:rPr>
          <w:spacing w:val="-5"/>
        </w:rPr>
        <w:t xml:space="preserve"> </w:t>
      </w:r>
      <w:r>
        <w:t>and</w:t>
      </w:r>
      <w:r>
        <w:rPr>
          <w:spacing w:val="-5"/>
        </w:rPr>
        <w:t xml:space="preserve"> </w:t>
      </w:r>
      <w:r>
        <w:t>alcohol</w:t>
      </w:r>
      <w:r>
        <w:rPr>
          <w:spacing w:val="-6"/>
        </w:rPr>
        <w:t xml:space="preserve"> </w:t>
      </w:r>
      <w:r>
        <w:t>test,</w:t>
      </w:r>
      <w:r>
        <w:rPr>
          <w:spacing w:val="-5"/>
        </w:rPr>
        <w:t xml:space="preserve"> </w:t>
      </w:r>
      <w:r>
        <w:t>the</w:t>
      </w:r>
      <w:r>
        <w:rPr>
          <w:spacing w:val="-5"/>
        </w:rPr>
        <w:t xml:space="preserve"> </w:t>
      </w:r>
      <w:r>
        <w:t>student</w:t>
      </w:r>
      <w:r>
        <w:rPr>
          <w:spacing w:val="-4"/>
        </w:rPr>
        <w:t xml:space="preserve"> </w:t>
      </w:r>
      <w:r>
        <w:t>will</w:t>
      </w:r>
      <w:r>
        <w:rPr>
          <w:spacing w:val="-27"/>
        </w:rPr>
        <w:t xml:space="preserve"> </w:t>
      </w:r>
      <w:r>
        <w:t>be presumed to have violated this</w:t>
      </w:r>
      <w:r>
        <w:rPr>
          <w:spacing w:val="-39"/>
        </w:rPr>
        <w:t xml:space="preserve"> </w:t>
      </w:r>
      <w:r>
        <w:t>policy.</w:t>
      </w:r>
    </w:p>
    <w:p w14:paraId="6C82F91E" w14:textId="4E4957E7" w:rsidR="00D5401C" w:rsidRDefault="00F1369D">
      <w:pPr>
        <w:pStyle w:val="ListParagraph"/>
        <w:numPr>
          <w:ilvl w:val="1"/>
          <w:numId w:val="3"/>
        </w:numPr>
        <w:tabs>
          <w:tab w:val="left" w:pos="1661"/>
        </w:tabs>
        <w:spacing w:before="86" w:line="247" w:lineRule="auto"/>
        <w:ind w:right="423"/>
        <w:jc w:val="both"/>
      </w:pPr>
      <w:r>
        <w:t xml:space="preserve">The supervisor will arrange transportation to and from the testing site. A CON supervisor will </w:t>
      </w:r>
      <w:r w:rsidR="00AD5924">
        <w:t>always accompany the student</w:t>
      </w:r>
      <w:r>
        <w:t xml:space="preserve"> while traveling</w:t>
      </w:r>
      <w:r w:rsidR="006662E3">
        <w:t xml:space="preserve"> </w:t>
      </w:r>
      <w:r>
        <w:t>to the testing</w:t>
      </w:r>
      <w:r>
        <w:rPr>
          <w:spacing w:val="-21"/>
        </w:rPr>
        <w:t xml:space="preserve"> </w:t>
      </w:r>
      <w:r>
        <w:t>site.</w:t>
      </w:r>
    </w:p>
    <w:p w14:paraId="779BE2DD" w14:textId="01330D31" w:rsidR="00D5401C" w:rsidRDefault="00F1369D">
      <w:pPr>
        <w:pStyle w:val="ListParagraph"/>
        <w:numPr>
          <w:ilvl w:val="1"/>
          <w:numId w:val="3"/>
        </w:numPr>
        <w:tabs>
          <w:tab w:val="left" w:pos="1660"/>
          <w:tab w:val="left" w:pos="1661"/>
        </w:tabs>
        <w:spacing w:before="96" w:line="264" w:lineRule="auto"/>
        <w:ind w:left="1659" w:right="364" w:hanging="360"/>
      </w:pPr>
      <w:r>
        <w:t>Tests shall be conducted pursuant to the testing protocols of the testing site or the</w:t>
      </w:r>
      <w:r w:rsidR="004C4D92">
        <w:t xml:space="preserve"> </w:t>
      </w:r>
      <w:r w:rsidR="00EC243A">
        <w:t>Olin Health Center</w:t>
      </w:r>
      <w:r>
        <w:t>. Samples shall be collected by the testing site or the designated screening clinic of the O</w:t>
      </w:r>
      <w:r w:rsidR="00846052">
        <w:t>lin Health Center</w:t>
      </w:r>
      <w:r>
        <w:t xml:space="preserve">. Test results will be interpreted by the </w:t>
      </w:r>
      <w:r w:rsidR="009D7E2E">
        <w:t>Olin Health Center</w:t>
      </w:r>
      <w:r>
        <w:t>,</w:t>
      </w:r>
      <w:r>
        <w:rPr>
          <w:spacing w:val="-4"/>
        </w:rPr>
        <w:t xml:space="preserve"> </w:t>
      </w:r>
      <w:r>
        <w:t>who</w:t>
      </w:r>
      <w:r>
        <w:rPr>
          <w:spacing w:val="-8"/>
        </w:rPr>
        <w:t xml:space="preserve"> </w:t>
      </w:r>
      <w:r>
        <w:t>shall</w:t>
      </w:r>
      <w:r>
        <w:rPr>
          <w:spacing w:val="-8"/>
        </w:rPr>
        <w:t xml:space="preserve"> </w:t>
      </w:r>
      <w:r>
        <w:t>verify</w:t>
      </w:r>
      <w:r>
        <w:rPr>
          <w:spacing w:val="-6"/>
        </w:rPr>
        <w:t xml:space="preserve"> </w:t>
      </w:r>
      <w:r>
        <w:t>documentation</w:t>
      </w:r>
      <w:r>
        <w:rPr>
          <w:spacing w:val="-6"/>
        </w:rPr>
        <w:t xml:space="preserve"> </w:t>
      </w:r>
      <w:r>
        <w:t>of</w:t>
      </w:r>
      <w:r>
        <w:rPr>
          <w:spacing w:val="-4"/>
        </w:rPr>
        <w:t xml:space="preserve"> </w:t>
      </w:r>
      <w:r>
        <w:t>appropriate</w:t>
      </w:r>
      <w:r>
        <w:rPr>
          <w:spacing w:val="-7"/>
        </w:rPr>
        <w:t xml:space="preserve"> </w:t>
      </w:r>
      <w:r>
        <w:t>chain</w:t>
      </w:r>
      <w:r>
        <w:rPr>
          <w:spacing w:val="-11"/>
        </w:rPr>
        <w:t xml:space="preserve"> </w:t>
      </w:r>
      <w:r>
        <w:t>of</w:t>
      </w:r>
      <w:r>
        <w:rPr>
          <w:spacing w:val="-26"/>
        </w:rPr>
        <w:t xml:space="preserve"> </w:t>
      </w:r>
      <w:r>
        <w:t>custody and shall make the determination of whether a test is positive for the presence of drugs or</w:t>
      </w:r>
      <w:r>
        <w:rPr>
          <w:spacing w:val="-9"/>
        </w:rPr>
        <w:t xml:space="preserve"> </w:t>
      </w:r>
      <w:r>
        <w:t>alcohol.</w:t>
      </w:r>
    </w:p>
    <w:p w14:paraId="325B38F0" w14:textId="0A4DDC29" w:rsidR="00D5401C" w:rsidRDefault="00F1369D">
      <w:pPr>
        <w:pStyle w:val="ListParagraph"/>
        <w:numPr>
          <w:ilvl w:val="1"/>
          <w:numId w:val="3"/>
        </w:numPr>
        <w:tabs>
          <w:tab w:val="left" w:pos="1659"/>
          <w:tab w:val="left" w:pos="1660"/>
        </w:tabs>
        <w:spacing w:before="23" w:line="261" w:lineRule="auto"/>
        <w:ind w:left="1659" w:right="413"/>
      </w:pPr>
      <w:r>
        <w:t xml:space="preserve">In the case of a positive test, the </w:t>
      </w:r>
      <w:r w:rsidR="006D71BE">
        <w:t>Olin Health Center</w:t>
      </w:r>
      <w:r>
        <w:t xml:space="preserve"> will contact </w:t>
      </w:r>
      <w:r>
        <w:rPr>
          <w:spacing w:val="-3"/>
        </w:rPr>
        <w:t xml:space="preserve">the </w:t>
      </w:r>
      <w:r>
        <w:t xml:space="preserve">student to discuss whether there is any legitimate explanation for </w:t>
      </w:r>
      <w:r>
        <w:rPr>
          <w:spacing w:val="-3"/>
        </w:rPr>
        <w:t xml:space="preserve">the </w:t>
      </w:r>
      <w:r>
        <w:t>positive</w:t>
      </w:r>
      <w:r>
        <w:rPr>
          <w:spacing w:val="-14"/>
        </w:rPr>
        <w:t xml:space="preserve"> </w:t>
      </w:r>
      <w:r>
        <w:t>test.</w:t>
      </w:r>
      <w:r>
        <w:rPr>
          <w:spacing w:val="-10"/>
        </w:rPr>
        <w:t xml:space="preserve"> </w:t>
      </w:r>
      <w:r>
        <w:t>If</w:t>
      </w:r>
      <w:r>
        <w:rPr>
          <w:spacing w:val="-1"/>
        </w:rPr>
        <w:t xml:space="preserve"> </w:t>
      </w:r>
      <w:r>
        <w:t>no</w:t>
      </w:r>
      <w:r>
        <w:rPr>
          <w:spacing w:val="-14"/>
        </w:rPr>
        <w:t xml:space="preserve"> </w:t>
      </w:r>
      <w:r>
        <w:t>legitimate</w:t>
      </w:r>
      <w:r>
        <w:rPr>
          <w:spacing w:val="-11"/>
        </w:rPr>
        <w:t xml:space="preserve"> </w:t>
      </w:r>
      <w:r>
        <w:t>explanation</w:t>
      </w:r>
      <w:r>
        <w:rPr>
          <w:spacing w:val="-14"/>
        </w:rPr>
        <w:t xml:space="preserve"> </w:t>
      </w:r>
      <w:r>
        <w:t>can</w:t>
      </w:r>
      <w:r>
        <w:rPr>
          <w:spacing w:val="-6"/>
        </w:rPr>
        <w:t xml:space="preserve"> </w:t>
      </w:r>
      <w:r>
        <w:t>be</w:t>
      </w:r>
      <w:r>
        <w:rPr>
          <w:spacing w:val="-14"/>
        </w:rPr>
        <w:t xml:space="preserve"> </w:t>
      </w:r>
      <w:r>
        <w:t>verified</w:t>
      </w:r>
      <w:r>
        <w:rPr>
          <w:spacing w:val="-9"/>
        </w:rPr>
        <w:t xml:space="preserve"> </w:t>
      </w:r>
      <w:r>
        <w:t>by</w:t>
      </w:r>
      <w:r>
        <w:rPr>
          <w:spacing w:val="-11"/>
        </w:rPr>
        <w:t xml:space="preserve"> </w:t>
      </w:r>
      <w:r>
        <w:t>the</w:t>
      </w:r>
      <w:r>
        <w:rPr>
          <w:spacing w:val="-13"/>
        </w:rPr>
        <w:t xml:space="preserve"> </w:t>
      </w:r>
      <w:r w:rsidR="00880FE4">
        <w:t>Olin Health Center</w:t>
      </w:r>
      <w:r>
        <w:t xml:space="preserve">, the </w:t>
      </w:r>
      <w:r w:rsidR="00880FE4">
        <w:t>Olin Health Center</w:t>
      </w:r>
      <w:r>
        <w:t xml:space="preserve"> shall advise the ADAA of the CON of the testing</w:t>
      </w:r>
      <w:r>
        <w:rPr>
          <w:spacing w:val="-21"/>
        </w:rPr>
        <w:t xml:space="preserve"> </w:t>
      </w:r>
      <w:r>
        <w:t>results.</w:t>
      </w:r>
    </w:p>
    <w:p w14:paraId="70A42461" w14:textId="77777777" w:rsidR="00D5401C" w:rsidRDefault="00F1369D">
      <w:pPr>
        <w:pStyle w:val="ListParagraph"/>
        <w:numPr>
          <w:ilvl w:val="2"/>
          <w:numId w:val="3"/>
        </w:numPr>
        <w:tabs>
          <w:tab w:val="left" w:pos="2380"/>
          <w:tab w:val="left" w:pos="2381"/>
        </w:tabs>
        <w:spacing w:before="18" w:line="280" w:lineRule="auto"/>
        <w:ind w:right="606" w:hanging="360"/>
      </w:pPr>
      <w:r>
        <w:t>After</w:t>
      </w:r>
      <w:r>
        <w:rPr>
          <w:spacing w:val="-17"/>
        </w:rPr>
        <w:t xml:space="preserve"> </w:t>
      </w:r>
      <w:r>
        <w:t>testing</w:t>
      </w:r>
      <w:r>
        <w:rPr>
          <w:spacing w:val="-11"/>
        </w:rPr>
        <w:t xml:space="preserve"> </w:t>
      </w:r>
      <w:r>
        <w:t>is</w:t>
      </w:r>
      <w:r>
        <w:rPr>
          <w:spacing w:val="-13"/>
        </w:rPr>
        <w:t xml:space="preserve"> </w:t>
      </w:r>
      <w:r>
        <w:t>complete,</w:t>
      </w:r>
      <w:r>
        <w:rPr>
          <w:spacing w:val="-17"/>
        </w:rPr>
        <w:t xml:space="preserve"> </w:t>
      </w:r>
      <w:r>
        <w:t>the</w:t>
      </w:r>
      <w:r>
        <w:rPr>
          <w:spacing w:val="-11"/>
        </w:rPr>
        <w:t xml:space="preserve"> </w:t>
      </w:r>
      <w:r>
        <w:t>supervisor</w:t>
      </w:r>
      <w:r>
        <w:rPr>
          <w:spacing w:val="-12"/>
        </w:rPr>
        <w:t xml:space="preserve"> </w:t>
      </w:r>
      <w:r>
        <w:t>will</w:t>
      </w:r>
      <w:r>
        <w:rPr>
          <w:spacing w:val="-9"/>
        </w:rPr>
        <w:t xml:space="preserve"> </w:t>
      </w:r>
      <w:r>
        <w:t>assist</w:t>
      </w:r>
      <w:r>
        <w:rPr>
          <w:spacing w:val="-11"/>
        </w:rPr>
        <w:t xml:space="preserve"> </w:t>
      </w:r>
      <w:r>
        <w:t>the</w:t>
      </w:r>
      <w:r>
        <w:rPr>
          <w:spacing w:val="-11"/>
        </w:rPr>
        <w:t xml:space="preserve"> </w:t>
      </w:r>
      <w:r>
        <w:t>student</w:t>
      </w:r>
      <w:r>
        <w:rPr>
          <w:spacing w:val="-7"/>
        </w:rPr>
        <w:t xml:space="preserve"> </w:t>
      </w:r>
      <w:r>
        <w:t>in finding</w:t>
      </w:r>
      <w:r>
        <w:rPr>
          <w:spacing w:val="-8"/>
        </w:rPr>
        <w:t xml:space="preserve"> </w:t>
      </w:r>
      <w:r>
        <w:t>transportation.</w:t>
      </w:r>
    </w:p>
    <w:p w14:paraId="64148B3B" w14:textId="77777777" w:rsidR="00D5401C" w:rsidRDefault="00F1369D">
      <w:pPr>
        <w:pStyle w:val="ListParagraph"/>
        <w:numPr>
          <w:ilvl w:val="2"/>
          <w:numId w:val="3"/>
        </w:numPr>
        <w:tabs>
          <w:tab w:val="left" w:pos="2380"/>
          <w:tab w:val="left" w:pos="2381"/>
        </w:tabs>
        <w:spacing w:line="276" w:lineRule="auto"/>
        <w:ind w:right="531"/>
      </w:pPr>
      <w:r>
        <w:t xml:space="preserve">The supervisor will prepare a written report documenting the observed student behaviors on a Student Occurrence Form </w:t>
      </w:r>
      <w:r>
        <w:rPr>
          <w:spacing w:val="-3"/>
        </w:rPr>
        <w:t xml:space="preserve">and </w:t>
      </w:r>
      <w:r>
        <w:t>submit the form to the</w:t>
      </w:r>
      <w:r>
        <w:rPr>
          <w:spacing w:val="-37"/>
        </w:rPr>
        <w:t xml:space="preserve"> </w:t>
      </w:r>
      <w:r>
        <w:t>ADAA.</w:t>
      </w:r>
    </w:p>
    <w:p w14:paraId="032E4927" w14:textId="77777777" w:rsidR="00D5401C" w:rsidRDefault="00F1369D">
      <w:pPr>
        <w:pStyle w:val="ListParagraph"/>
        <w:numPr>
          <w:ilvl w:val="2"/>
          <w:numId w:val="3"/>
        </w:numPr>
        <w:tabs>
          <w:tab w:val="left" w:pos="2380"/>
          <w:tab w:val="left" w:pos="2381"/>
        </w:tabs>
        <w:spacing w:line="276" w:lineRule="auto"/>
        <w:ind w:right="485"/>
      </w:pPr>
      <w:r>
        <w:t>The university will make reasonable efforts to maintain confidentiality</w:t>
      </w:r>
      <w:r>
        <w:rPr>
          <w:spacing w:val="-5"/>
        </w:rPr>
        <w:t xml:space="preserve"> </w:t>
      </w:r>
      <w:r>
        <w:t>in</w:t>
      </w:r>
      <w:r>
        <w:rPr>
          <w:spacing w:val="-13"/>
        </w:rPr>
        <w:t xml:space="preserve"> </w:t>
      </w:r>
      <w:r>
        <w:t>the</w:t>
      </w:r>
      <w:r>
        <w:rPr>
          <w:spacing w:val="-6"/>
        </w:rPr>
        <w:t xml:space="preserve"> </w:t>
      </w:r>
      <w:r>
        <w:t>administrative</w:t>
      </w:r>
      <w:r>
        <w:rPr>
          <w:spacing w:val="-8"/>
        </w:rPr>
        <w:t xml:space="preserve"> </w:t>
      </w:r>
      <w:r>
        <w:t>handling</w:t>
      </w:r>
      <w:r>
        <w:rPr>
          <w:spacing w:val="-6"/>
        </w:rPr>
        <w:t xml:space="preserve"> </w:t>
      </w:r>
      <w:r>
        <w:t>of</w:t>
      </w:r>
      <w:r>
        <w:rPr>
          <w:spacing w:val="-8"/>
        </w:rPr>
        <w:t xml:space="preserve"> </w:t>
      </w:r>
      <w:r>
        <w:t>matters</w:t>
      </w:r>
      <w:r>
        <w:rPr>
          <w:spacing w:val="-10"/>
        </w:rPr>
        <w:t xml:space="preserve"> </w:t>
      </w:r>
      <w:r>
        <w:t>relating</w:t>
      </w:r>
      <w:r>
        <w:rPr>
          <w:spacing w:val="-35"/>
        </w:rPr>
        <w:t xml:space="preserve"> </w:t>
      </w:r>
      <w:r>
        <w:t>to student drug and alcohol</w:t>
      </w:r>
      <w:r>
        <w:rPr>
          <w:spacing w:val="-13"/>
        </w:rPr>
        <w:t xml:space="preserve"> </w:t>
      </w:r>
      <w:r>
        <w:t>testing.</w:t>
      </w:r>
    </w:p>
    <w:p w14:paraId="21B9142B" w14:textId="5F35A9B7" w:rsidR="00D5401C" w:rsidRDefault="00F1369D">
      <w:pPr>
        <w:pStyle w:val="ListParagraph"/>
        <w:numPr>
          <w:ilvl w:val="1"/>
          <w:numId w:val="3"/>
        </w:numPr>
        <w:tabs>
          <w:tab w:val="left" w:pos="1660"/>
          <w:tab w:val="left" w:pos="1661"/>
        </w:tabs>
        <w:spacing w:before="2" w:line="244" w:lineRule="auto"/>
        <w:ind w:right="593"/>
      </w:pPr>
      <w:r>
        <w:t>A student who has been referred for drug and alcohol testing shall be interim</w:t>
      </w:r>
      <w:r>
        <w:rPr>
          <w:spacing w:val="-19"/>
        </w:rPr>
        <w:t xml:space="preserve"> </w:t>
      </w:r>
      <w:r>
        <w:t>suspended</w:t>
      </w:r>
      <w:r>
        <w:rPr>
          <w:spacing w:val="-19"/>
        </w:rPr>
        <w:t xml:space="preserve"> </w:t>
      </w:r>
      <w:r>
        <w:t>from</w:t>
      </w:r>
      <w:r>
        <w:rPr>
          <w:spacing w:val="-7"/>
        </w:rPr>
        <w:t xml:space="preserve"> </w:t>
      </w:r>
      <w:r>
        <w:t>participation</w:t>
      </w:r>
      <w:r>
        <w:rPr>
          <w:spacing w:val="-10"/>
        </w:rPr>
        <w:t xml:space="preserve"> </w:t>
      </w:r>
      <w:r>
        <w:t>in</w:t>
      </w:r>
      <w:r>
        <w:rPr>
          <w:spacing w:val="-15"/>
        </w:rPr>
        <w:t xml:space="preserve"> </w:t>
      </w:r>
      <w:r>
        <w:t>all</w:t>
      </w:r>
      <w:r>
        <w:rPr>
          <w:spacing w:val="-14"/>
        </w:rPr>
        <w:t xml:space="preserve"> </w:t>
      </w:r>
      <w:r>
        <w:t>clinical</w:t>
      </w:r>
      <w:r>
        <w:rPr>
          <w:spacing w:val="-14"/>
        </w:rPr>
        <w:t xml:space="preserve"> </w:t>
      </w:r>
      <w:r>
        <w:t>activities.</w:t>
      </w:r>
      <w:r>
        <w:rPr>
          <w:spacing w:val="-8"/>
        </w:rPr>
        <w:t xml:space="preserve"> </w:t>
      </w:r>
      <w:r>
        <w:t>Test</w:t>
      </w:r>
      <w:r>
        <w:rPr>
          <w:spacing w:val="-12"/>
        </w:rPr>
        <w:t xml:space="preserve"> </w:t>
      </w:r>
      <w:r>
        <w:t xml:space="preserve">results shall be provided by the </w:t>
      </w:r>
      <w:r w:rsidR="00361663">
        <w:t>Olin Health Center</w:t>
      </w:r>
      <w:r>
        <w:t xml:space="preserve"> to the</w:t>
      </w:r>
      <w:r>
        <w:rPr>
          <w:spacing w:val="-54"/>
        </w:rPr>
        <w:t xml:space="preserve"> </w:t>
      </w:r>
      <w:r w:rsidR="00F371CB">
        <w:rPr>
          <w:spacing w:val="-54"/>
        </w:rPr>
        <w:t xml:space="preserve">  </w:t>
      </w:r>
      <w:r>
        <w:t>ADAA.</w:t>
      </w:r>
    </w:p>
    <w:p w14:paraId="54477589" w14:textId="77777777" w:rsidR="00D5401C" w:rsidRDefault="00F1369D">
      <w:pPr>
        <w:pStyle w:val="ListParagraph"/>
        <w:numPr>
          <w:ilvl w:val="2"/>
          <w:numId w:val="3"/>
        </w:numPr>
        <w:tabs>
          <w:tab w:val="left" w:pos="2380"/>
          <w:tab w:val="left" w:pos="2381"/>
        </w:tabs>
        <w:spacing w:before="34" w:line="276" w:lineRule="auto"/>
        <w:ind w:right="552"/>
      </w:pPr>
      <w:r>
        <w:t xml:space="preserve">If the results are negative and the student meets the </w:t>
      </w:r>
      <w:r>
        <w:rPr>
          <w:spacing w:val="-5"/>
        </w:rPr>
        <w:t xml:space="preserve">technical </w:t>
      </w:r>
      <w:r>
        <w:t>standards</w:t>
      </w:r>
      <w:r>
        <w:rPr>
          <w:spacing w:val="-12"/>
        </w:rPr>
        <w:t xml:space="preserve"> </w:t>
      </w:r>
      <w:r>
        <w:t>for</w:t>
      </w:r>
      <w:r>
        <w:rPr>
          <w:spacing w:val="-4"/>
        </w:rPr>
        <w:t xml:space="preserve"> </w:t>
      </w:r>
      <w:r>
        <w:t>participation</w:t>
      </w:r>
      <w:r>
        <w:rPr>
          <w:spacing w:val="-6"/>
        </w:rPr>
        <w:t xml:space="preserve"> </w:t>
      </w:r>
      <w:r>
        <w:t>in</w:t>
      </w:r>
      <w:r>
        <w:rPr>
          <w:spacing w:val="-5"/>
        </w:rPr>
        <w:t xml:space="preserve"> </w:t>
      </w:r>
      <w:r>
        <w:t>clinical</w:t>
      </w:r>
      <w:r>
        <w:rPr>
          <w:spacing w:val="-6"/>
        </w:rPr>
        <w:t xml:space="preserve"> </w:t>
      </w:r>
      <w:r>
        <w:t>activity,</w:t>
      </w:r>
      <w:r>
        <w:rPr>
          <w:spacing w:val="-8"/>
        </w:rPr>
        <w:t xml:space="preserve"> </w:t>
      </w:r>
      <w:r>
        <w:t>the</w:t>
      </w:r>
      <w:r>
        <w:rPr>
          <w:spacing w:val="-8"/>
        </w:rPr>
        <w:t xml:space="preserve"> </w:t>
      </w:r>
      <w:r>
        <w:t>student</w:t>
      </w:r>
      <w:r>
        <w:rPr>
          <w:spacing w:val="-6"/>
        </w:rPr>
        <w:t xml:space="preserve"> </w:t>
      </w:r>
      <w:r>
        <w:t>shall</w:t>
      </w:r>
      <w:r>
        <w:rPr>
          <w:spacing w:val="-41"/>
        </w:rPr>
        <w:t xml:space="preserve"> </w:t>
      </w:r>
      <w:r>
        <w:t>be permitted to resume their regular clinical activities immediately with make-up time scheduled as needed to complete course requirements.</w:t>
      </w:r>
    </w:p>
    <w:p w14:paraId="5474F74A" w14:textId="77777777" w:rsidR="00D5401C" w:rsidRDefault="00F1369D">
      <w:pPr>
        <w:pStyle w:val="ListParagraph"/>
        <w:numPr>
          <w:ilvl w:val="2"/>
          <w:numId w:val="3"/>
        </w:numPr>
        <w:tabs>
          <w:tab w:val="left" w:pos="2381"/>
          <w:tab w:val="left" w:pos="2382"/>
        </w:tabs>
        <w:spacing w:before="5" w:line="271" w:lineRule="auto"/>
        <w:ind w:left="2381" w:right="406"/>
      </w:pPr>
      <w:r>
        <w:t>If</w:t>
      </w:r>
      <w:r>
        <w:rPr>
          <w:spacing w:val="-5"/>
        </w:rPr>
        <w:t xml:space="preserve"> </w:t>
      </w:r>
      <w:r>
        <w:t>the</w:t>
      </w:r>
      <w:r>
        <w:rPr>
          <w:spacing w:val="-9"/>
        </w:rPr>
        <w:t xml:space="preserve"> </w:t>
      </w:r>
      <w:r>
        <w:t>test</w:t>
      </w:r>
      <w:r>
        <w:rPr>
          <w:spacing w:val="-6"/>
        </w:rPr>
        <w:t xml:space="preserve"> </w:t>
      </w:r>
      <w:r>
        <w:t>results</w:t>
      </w:r>
      <w:r>
        <w:rPr>
          <w:spacing w:val="-6"/>
        </w:rPr>
        <w:t xml:space="preserve"> </w:t>
      </w:r>
      <w:r>
        <w:t>are</w:t>
      </w:r>
      <w:r>
        <w:rPr>
          <w:spacing w:val="-6"/>
        </w:rPr>
        <w:t xml:space="preserve"> </w:t>
      </w:r>
      <w:r>
        <w:t>positive</w:t>
      </w:r>
      <w:r>
        <w:rPr>
          <w:spacing w:val="-3"/>
        </w:rPr>
        <w:t xml:space="preserve"> </w:t>
      </w:r>
      <w:r>
        <w:t>for</w:t>
      </w:r>
      <w:r>
        <w:rPr>
          <w:spacing w:val="-5"/>
        </w:rPr>
        <w:t xml:space="preserve"> </w:t>
      </w:r>
      <w:r>
        <w:t>the</w:t>
      </w:r>
      <w:r>
        <w:rPr>
          <w:spacing w:val="-4"/>
        </w:rPr>
        <w:t xml:space="preserve"> </w:t>
      </w:r>
      <w:r>
        <w:t>presence</w:t>
      </w:r>
      <w:r>
        <w:rPr>
          <w:spacing w:val="-5"/>
        </w:rPr>
        <w:t xml:space="preserve"> </w:t>
      </w:r>
      <w:r>
        <w:t>of</w:t>
      </w:r>
      <w:r>
        <w:rPr>
          <w:spacing w:val="-5"/>
        </w:rPr>
        <w:t xml:space="preserve"> </w:t>
      </w:r>
      <w:r>
        <w:t>drugs</w:t>
      </w:r>
      <w:r>
        <w:rPr>
          <w:spacing w:val="-3"/>
        </w:rPr>
        <w:t xml:space="preserve"> </w:t>
      </w:r>
      <w:r>
        <w:t>or</w:t>
      </w:r>
      <w:r>
        <w:rPr>
          <w:spacing w:val="-26"/>
        </w:rPr>
        <w:t xml:space="preserve"> </w:t>
      </w:r>
      <w:r>
        <w:t xml:space="preserve">alcohol, </w:t>
      </w:r>
      <w:r>
        <w:lastRenderedPageBreak/>
        <w:t>or if the student refuses to submit to testing, the following procedures shall be</w:t>
      </w:r>
      <w:r>
        <w:rPr>
          <w:spacing w:val="-11"/>
        </w:rPr>
        <w:t xml:space="preserve"> </w:t>
      </w:r>
      <w:r>
        <w:t>followed.</w:t>
      </w:r>
    </w:p>
    <w:p w14:paraId="263FA8A7" w14:textId="77777777" w:rsidR="00D5401C" w:rsidRDefault="00F1369D">
      <w:pPr>
        <w:pStyle w:val="ListParagraph"/>
        <w:numPr>
          <w:ilvl w:val="2"/>
          <w:numId w:val="3"/>
        </w:numPr>
        <w:tabs>
          <w:tab w:val="left" w:pos="2381"/>
          <w:tab w:val="left" w:pos="2382"/>
        </w:tabs>
        <w:spacing w:before="8" w:line="276" w:lineRule="auto"/>
        <w:ind w:left="2381" w:right="385"/>
      </w:pPr>
      <w:r>
        <w:t xml:space="preserve">The CON course faculty member and program director will schedule a meeting with the student to discuss the incident </w:t>
      </w:r>
      <w:r>
        <w:rPr>
          <w:spacing w:val="-3"/>
        </w:rPr>
        <w:t xml:space="preserve">and </w:t>
      </w:r>
      <w:r>
        <w:t xml:space="preserve">allow all parties to provide any relevant information. Based on </w:t>
      </w:r>
      <w:r>
        <w:rPr>
          <w:spacing w:val="-5"/>
        </w:rPr>
        <w:t xml:space="preserve">the </w:t>
      </w:r>
      <w:r>
        <w:t>information</w:t>
      </w:r>
      <w:r>
        <w:rPr>
          <w:spacing w:val="-8"/>
        </w:rPr>
        <w:t xml:space="preserve"> </w:t>
      </w:r>
      <w:r>
        <w:t>provided,</w:t>
      </w:r>
      <w:r>
        <w:rPr>
          <w:spacing w:val="-6"/>
        </w:rPr>
        <w:t xml:space="preserve"> </w:t>
      </w:r>
      <w:r>
        <w:t>the</w:t>
      </w:r>
      <w:r>
        <w:rPr>
          <w:spacing w:val="-10"/>
        </w:rPr>
        <w:t xml:space="preserve"> </w:t>
      </w:r>
      <w:r>
        <w:t>program</w:t>
      </w:r>
      <w:r>
        <w:rPr>
          <w:spacing w:val="-8"/>
        </w:rPr>
        <w:t xml:space="preserve"> </w:t>
      </w:r>
      <w:r>
        <w:t>director</w:t>
      </w:r>
      <w:r>
        <w:rPr>
          <w:spacing w:val="-7"/>
        </w:rPr>
        <w:t xml:space="preserve"> </w:t>
      </w:r>
      <w:r>
        <w:t>will</w:t>
      </w:r>
      <w:r>
        <w:rPr>
          <w:spacing w:val="-5"/>
        </w:rPr>
        <w:t xml:space="preserve"> </w:t>
      </w:r>
      <w:r>
        <w:t>decide</w:t>
      </w:r>
      <w:r>
        <w:rPr>
          <w:spacing w:val="-7"/>
        </w:rPr>
        <w:t xml:space="preserve"> </w:t>
      </w:r>
      <w:r>
        <w:t>whether</w:t>
      </w:r>
      <w:r>
        <w:rPr>
          <w:spacing w:val="-27"/>
        </w:rPr>
        <w:t xml:space="preserve"> </w:t>
      </w:r>
      <w:r>
        <w:rPr>
          <w:spacing w:val="-3"/>
        </w:rPr>
        <w:t xml:space="preserve">the </w:t>
      </w:r>
      <w:r>
        <w:t>student violated this policy and the appropriate sanctions. Sanctions may include, but are not limited to, suspension from all clinical programs, a failing grade for a given course, or dismissal from the</w:t>
      </w:r>
      <w:r>
        <w:rPr>
          <w:spacing w:val="-4"/>
        </w:rPr>
        <w:t xml:space="preserve"> </w:t>
      </w:r>
      <w:r>
        <w:t>CON.</w:t>
      </w:r>
    </w:p>
    <w:p w14:paraId="7335CF2E" w14:textId="77777777" w:rsidR="00D5401C" w:rsidRDefault="00F1369D">
      <w:pPr>
        <w:pStyle w:val="BodyText"/>
        <w:spacing w:before="82" w:line="276" w:lineRule="auto"/>
        <w:ind w:left="2381" w:right="394"/>
      </w:pPr>
      <w:r>
        <w:t xml:space="preserve">Unless the sanction </w:t>
      </w:r>
      <w:r>
        <w:rPr>
          <w:spacing w:val="-3"/>
        </w:rPr>
        <w:t xml:space="preserve">is </w:t>
      </w:r>
      <w:r>
        <w:rPr>
          <w:spacing w:val="-5"/>
        </w:rPr>
        <w:t xml:space="preserve">dismissal, </w:t>
      </w:r>
      <w:r>
        <w:t xml:space="preserve">the student </w:t>
      </w:r>
      <w:r>
        <w:rPr>
          <w:spacing w:val="-3"/>
        </w:rPr>
        <w:t xml:space="preserve">will </w:t>
      </w:r>
      <w:r>
        <w:t xml:space="preserve">be required to attend a substance use </w:t>
      </w:r>
      <w:r>
        <w:rPr>
          <w:spacing w:val="-5"/>
        </w:rPr>
        <w:t xml:space="preserve">assessment </w:t>
      </w:r>
      <w:r>
        <w:rPr>
          <w:spacing w:val="-3"/>
        </w:rPr>
        <w:t xml:space="preserve">at </w:t>
      </w:r>
      <w:r>
        <w:t xml:space="preserve">the MSU Counseling Center or with a CON </w:t>
      </w:r>
      <w:r>
        <w:rPr>
          <w:spacing w:val="-6"/>
        </w:rPr>
        <w:t xml:space="preserve">approved </w:t>
      </w:r>
      <w:r>
        <w:t xml:space="preserve">certified or licensed professional capable of providing this service. The student </w:t>
      </w:r>
      <w:r>
        <w:rPr>
          <w:spacing w:val="-3"/>
        </w:rPr>
        <w:t xml:space="preserve">will </w:t>
      </w:r>
      <w:r>
        <w:t xml:space="preserve">sign a </w:t>
      </w:r>
      <w:r>
        <w:rPr>
          <w:spacing w:val="-6"/>
        </w:rPr>
        <w:t xml:space="preserve">consent </w:t>
      </w:r>
      <w:r>
        <w:t xml:space="preserve">form to </w:t>
      </w:r>
      <w:r>
        <w:rPr>
          <w:spacing w:val="-3"/>
        </w:rPr>
        <w:t xml:space="preserve">allow </w:t>
      </w:r>
      <w:r>
        <w:t xml:space="preserve">release of the </w:t>
      </w:r>
      <w:r>
        <w:rPr>
          <w:spacing w:val="-5"/>
        </w:rPr>
        <w:t xml:space="preserve">assessment </w:t>
      </w:r>
      <w:r>
        <w:rPr>
          <w:spacing w:val="-3"/>
        </w:rPr>
        <w:t xml:space="preserve">results </w:t>
      </w:r>
      <w:r>
        <w:t xml:space="preserve">to the </w:t>
      </w:r>
      <w:r>
        <w:rPr>
          <w:spacing w:val="-5"/>
        </w:rPr>
        <w:t xml:space="preserve">ADAA. </w:t>
      </w:r>
      <w:r>
        <w:t xml:space="preserve">The student must follow </w:t>
      </w:r>
      <w:r>
        <w:rPr>
          <w:spacing w:val="-4"/>
        </w:rPr>
        <w:t xml:space="preserve">any </w:t>
      </w:r>
      <w:r>
        <w:t>treatment plan developed based on the</w:t>
      </w:r>
    </w:p>
    <w:p w14:paraId="01D645E7" w14:textId="77777777" w:rsidR="00D5401C" w:rsidRDefault="00F1369D">
      <w:pPr>
        <w:pStyle w:val="BodyText"/>
        <w:spacing w:before="86" w:line="276" w:lineRule="auto"/>
        <w:ind w:left="2379" w:right="320" w:hanging="1"/>
      </w:pPr>
      <w:r>
        <w:t>substance use assessment. Refusal to undergo substance use assessment or failure to comply with any recommended treatment may result in the student’s dismissal from the CON. Following successful completion of any such treatment plan and certification by an appropriate substance abuse counselor that the student is fit to return to clinical activities, the student may be permitted to resume participation in CON clinical activities.</w:t>
      </w:r>
    </w:p>
    <w:p w14:paraId="144471AF" w14:textId="77777777" w:rsidR="00D5401C" w:rsidRDefault="00F1369D">
      <w:pPr>
        <w:pStyle w:val="ListParagraph"/>
        <w:numPr>
          <w:ilvl w:val="2"/>
          <w:numId w:val="3"/>
        </w:numPr>
        <w:tabs>
          <w:tab w:val="left" w:pos="2380"/>
          <w:tab w:val="left" w:pos="2381"/>
        </w:tabs>
        <w:spacing w:before="5" w:line="276" w:lineRule="auto"/>
        <w:ind w:right="331"/>
      </w:pPr>
      <w:r>
        <w:t xml:space="preserve">Any student who </w:t>
      </w:r>
      <w:r>
        <w:rPr>
          <w:spacing w:val="-5"/>
        </w:rPr>
        <w:t xml:space="preserve">holds </w:t>
      </w:r>
      <w:r>
        <w:t xml:space="preserve">a Registered </w:t>
      </w:r>
      <w:r>
        <w:rPr>
          <w:spacing w:val="-5"/>
        </w:rPr>
        <w:t xml:space="preserve">Nurse </w:t>
      </w:r>
      <w:r>
        <w:rPr>
          <w:spacing w:val="-3"/>
        </w:rPr>
        <w:t xml:space="preserve">(RN) </w:t>
      </w:r>
      <w:r>
        <w:t xml:space="preserve">license and </w:t>
      </w:r>
      <w:r>
        <w:rPr>
          <w:spacing w:val="-3"/>
        </w:rPr>
        <w:t xml:space="preserve">who </w:t>
      </w:r>
      <w:r>
        <w:t xml:space="preserve">has a confirmed </w:t>
      </w:r>
      <w:r>
        <w:rPr>
          <w:spacing w:val="-3"/>
        </w:rPr>
        <w:t xml:space="preserve">positive </w:t>
      </w:r>
      <w:r>
        <w:t xml:space="preserve">drug test result will be offered an opportunity to self-report to the Michigan Health Professional Recovery Program (HPRP) for subsequent evaluation </w:t>
      </w:r>
      <w:r>
        <w:rPr>
          <w:spacing w:val="-3"/>
        </w:rPr>
        <w:t xml:space="preserve">and </w:t>
      </w:r>
      <w:r>
        <w:t xml:space="preserve">treatment </w:t>
      </w:r>
      <w:r>
        <w:rPr>
          <w:spacing w:val="-5"/>
        </w:rPr>
        <w:t xml:space="preserve">recommendations. </w:t>
      </w:r>
      <w:r>
        <w:t xml:space="preserve">If the student is diagnosed with abuse </w:t>
      </w:r>
      <w:r>
        <w:rPr>
          <w:spacing w:val="-3"/>
        </w:rPr>
        <w:t xml:space="preserve">of </w:t>
      </w:r>
      <w:r>
        <w:t xml:space="preserve">or dependence on a substance, the student must </w:t>
      </w:r>
      <w:r>
        <w:rPr>
          <w:spacing w:val="-5"/>
        </w:rPr>
        <w:t xml:space="preserve">comply </w:t>
      </w:r>
      <w:r>
        <w:t xml:space="preserve">with a monitoring program. If a student who is a licensed </w:t>
      </w:r>
      <w:r>
        <w:rPr>
          <w:spacing w:val="-5"/>
        </w:rPr>
        <w:t xml:space="preserve">nurse </w:t>
      </w:r>
      <w:r>
        <w:t xml:space="preserve">fails to participate in Michigan HPRP, the CON will </w:t>
      </w:r>
      <w:r>
        <w:rPr>
          <w:spacing w:val="-3"/>
        </w:rPr>
        <w:t xml:space="preserve">notify </w:t>
      </w:r>
      <w:r>
        <w:t xml:space="preserve">the Board </w:t>
      </w:r>
      <w:r>
        <w:rPr>
          <w:spacing w:val="-3"/>
        </w:rPr>
        <w:t>of</w:t>
      </w:r>
      <w:r>
        <w:rPr>
          <w:spacing w:val="3"/>
        </w:rPr>
        <w:t xml:space="preserve"> </w:t>
      </w:r>
      <w:r>
        <w:rPr>
          <w:spacing w:val="-6"/>
        </w:rPr>
        <w:t>Nursing.</w:t>
      </w:r>
    </w:p>
    <w:p w14:paraId="20C9F3FC" w14:textId="77777777" w:rsidR="00D5401C" w:rsidRDefault="00F1369D">
      <w:pPr>
        <w:pStyle w:val="ListParagraph"/>
        <w:numPr>
          <w:ilvl w:val="2"/>
          <w:numId w:val="3"/>
        </w:numPr>
        <w:tabs>
          <w:tab w:val="left" w:pos="2380"/>
          <w:tab w:val="left" w:pos="2381"/>
        </w:tabs>
        <w:spacing w:line="276" w:lineRule="auto"/>
        <w:ind w:right="651"/>
      </w:pPr>
      <w:r>
        <w:t xml:space="preserve">The College of Nursing </w:t>
      </w:r>
      <w:r>
        <w:rPr>
          <w:spacing w:val="-3"/>
        </w:rPr>
        <w:t xml:space="preserve">will </w:t>
      </w:r>
      <w:r>
        <w:t xml:space="preserve">file a complaint with the student judicial </w:t>
      </w:r>
      <w:r>
        <w:rPr>
          <w:spacing w:val="-5"/>
        </w:rPr>
        <w:t xml:space="preserve">process </w:t>
      </w:r>
      <w:r>
        <w:t xml:space="preserve">when a positive drug </w:t>
      </w:r>
      <w:r>
        <w:rPr>
          <w:spacing w:val="-3"/>
        </w:rPr>
        <w:t xml:space="preserve">test </w:t>
      </w:r>
      <w:r>
        <w:rPr>
          <w:spacing w:val="-5"/>
        </w:rPr>
        <w:t xml:space="preserve">result </w:t>
      </w:r>
      <w:r>
        <w:t xml:space="preserve">is </w:t>
      </w:r>
      <w:r>
        <w:rPr>
          <w:spacing w:val="-5"/>
        </w:rPr>
        <w:t xml:space="preserve">received. </w:t>
      </w:r>
      <w:r>
        <w:t xml:space="preserve">The CON will be notified </w:t>
      </w:r>
      <w:r>
        <w:rPr>
          <w:spacing w:val="-3"/>
        </w:rPr>
        <w:t xml:space="preserve">of </w:t>
      </w:r>
      <w:r>
        <w:t>the outcome of this</w:t>
      </w:r>
      <w:r>
        <w:rPr>
          <w:spacing w:val="-26"/>
        </w:rPr>
        <w:t xml:space="preserve"> </w:t>
      </w:r>
      <w:r>
        <w:t>process.</w:t>
      </w:r>
    </w:p>
    <w:p w14:paraId="7EA1D7DF" w14:textId="68316A08" w:rsidR="00D5401C" w:rsidRDefault="00F1369D">
      <w:pPr>
        <w:pStyle w:val="Heading2"/>
        <w:spacing w:before="205"/>
      </w:pPr>
      <w:bookmarkStart w:id="72" w:name="Reinstatement_to_Clinical_Programs/Activ"/>
      <w:bookmarkEnd w:id="72"/>
      <w:r>
        <w:t>Reinstatement to Clinical Programs/Activities</w:t>
      </w:r>
      <w:r w:rsidR="0024660B">
        <w:t xml:space="preserve"> after Suspension Related to Drug or Alcohol Policy </w:t>
      </w:r>
    </w:p>
    <w:p w14:paraId="21E3713C" w14:textId="77777777" w:rsidR="00D5401C" w:rsidRDefault="00F1369D">
      <w:pPr>
        <w:pStyle w:val="ListParagraph"/>
        <w:numPr>
          <w:ilvl w:val="0"/>
          <w:numId w:val="3"/>
        </w:numPr>
        <w:tabs>
          <w:tab w:val="left" w:pos="940"/>
          <w:tab w:val="left" w:pos="941"/>
        </w:tabs>
        <w:spacing w:before="59" w:line="276" w:lineRule="auto"/>
        <w:ind w:left="940" w:right="400"/>
      </w:pPr>
      <w:r>
        <w:t xml:space="preserve">To </w:t>
      </w:r>
      <w:r>
        <w:rPr>
          <w:spacing w:val="-3"/>
        </w:rPr>
        <w:t xml:space="preserve">apply </w:t>
      </w:r>
      <w:r>
        <w:t xml:space="preserve">for </w:t>
      </w:r>
      <w:r>
        <w:rPr>
          <w:spacing w:val="-5"/>
        </w:rPr>
        <w:t xml:space="preserve">reinstatement </w:t>
      </w:r>
      <w:r>
        <w:t xml:space="preserve">to clinical </w:t>
      </w:r>
      <w:r>
        <w:rPr>
          <w:spacing w:val="-5"/>
        </w:rPr>
        <w:t xml:space="preserve">activities </w:t>
      </w:r>
      <w:r>
        <w:t xml:space="preserve">after a suspension students must provide to the </w:t>
      </w:r>
      <w:r>
        <w:rPr>
          <w:spacing w:val="-4"/>
        </w:rPr>
        <w:t xml:space="preserve">CON </w:t>
      </w:r>
      <w:r>
        <w:t xml:space="preserve">the findings, reports, and/or </w:t>
      </w:r>
      <w:r>
        <w:rPr>
          <w:spacing w:val="-5"/>
        </w:rPr>
        <w:t xml:space="preserve">recommendations </w:t>
      </w:r>
      <w:r>
        <w:rPr>
          <w:spacing w:val="-3"/>
        </w:rPr>
        <w:t xml:space="preserve">of </w:t>
      </w:r>
      <w:r>
        <w:rPr>
          <w:spacing w:val="-4"/>
        </w:rPr>
        <w:t xml:space="preserve">any </w:t>
      </w:r>
      <w:r>
        <w:rPr>
          <w:spacing w:val="-5"/>
        </w:rPr>
        <w:t xml:space="preserve">drug </w:t>
      </w:r>
      <w:r>
        <w:t xml:space="preserve">and alcohol counselors or health care providers </w:t>
      </w:r>
      <w:r w:rsidRPr="00FB78D4">
        <w:t xml:space="preserve">related to the student’s violation of this policy, and subsequent treatment. Relevant student </w:t>
      </w:r>
      <w:r w:rsidRPr="00FB78D4">
        <w:rPr>
          <w:spacing w:val="-3"/>
        </w:rPr>
        <w:t xml:space="preserve">judicial </w:t>
      </w:r>
      <w:r w:rsidRPr="00FB78D4">
        <w:t xml:space="preserve">findings </w:t>
      </w:r>
      <w:r w:rsidRPr="00FB78D4">
        <w:rPr>
          <w:spacing w:val="-3"/>
        </w:rPr>
        <w:t xml:space="preserve">and </w:t>
      </w:r>
      <w:r w:rsidRPr="00FB78D4">
        <w:t>sanctions must also be provided to the</w:t>
      </w:r>
      <w:r w:rsidRPr="00FB78D4">
        <w:rPr>
          <w:spacing w:val="-34"/>
        </w:rPr>
        <w:t xml:space="preserve"> </w:t>
      </w:r>
      <w:r w:rsidRPr="00FB78D4">
        <w:t>co</w:t>
      </w:r>
      <w:r>
        <w:t>llege.</w:t>
      </w:r>
    </w:p>
    <w:p w14:paraId="2D7BE1F1" w14:textId="77777777" w:rsidR="00D5401C" w:rsidRDefault="00F1369D">
      <w:pPr>
        <w:pStyle w:val="ListParagraph"/>
        <w:numPr>
          <w:ilvl w:val="0"/>
          <w:numId w:val="3"/>
        </w:numPr>
        <w:tabs>
          <w:tab w:val="left" w:pos="941"/>
        </w:tabs>
        <w:spacing w:line="276" w:lineRule="auto"/>
        <w:ind w:left="940" w:right="581" w:hanging="360"/>
        <w:jc w:val="both"/>
      </w:pPr>
      <w:r>
        <w:t xml:space="preserve">A student who </w:t>
      </w:r>
      <w:r>
        <w:rPr>
          <w:spacing w:val="-4"/>
        </w:rPr>
        <w:t xml:space="preserve">has </w:t>
      </w:r>
      <w:r>
        <w:t xml:space="preserve">been removed from a clinical program for a violation of this policy may be permitted to return to the clinical program upon fulfillment </w:t>
      </w:r>
      <w:r>
        <w:rPr>
          <w:spacing w:val="-3"/>
        </w:rPr>
        <w:t xml:space="preserve">of </w:t>
      </w:r>
      <w:r>
        <w:t>the following</w:t>
      </w:r>
      <w:r>
        <w:rPr>
          <w:spacing w:val="-6"/>
        </w:rPr>
        <w:t xml:space="preserve"> </w:t>
      </w:r>
      <w:r>
        <w:rPr>
          <w:spacing w:val="-5"/>
        </w:rPr>
        <w:t>conditions:</w:t>
      </w:r>
    </w:p>
    <w:p w14:paraId="0497978C" w14:textId="77777777" w:rsidR="00D5401C" w:rsidRDefault="00F1369D">
      <w:pPr>
        <w:pStyle w:val="ListParagraph"/>
        <w:numPr>
          <w:ilvl w:val="1"/>
          <w:numId w:val="3"/>
        </w:numPr>
        <w:tabs>
          <w:tab w:val="left" w:pos="1660"/>
          <w:tab w:val="left" w:pos="1661"/>
        </w:tabs>
        <w:spacing w:before="10" w:line="268" w:lineRule="exact"/>
        <w:ind w:hanging="366"/>
      </w:pPr>
      <w:r>
        <w:t xml:space="preserve">Expiration of any </w:t>
      </w:r>
      <w:r>
        <w:rPr>
          <w:spacing w:val="-5"/>
        </w:rPr>
        <w:t xml:space="preserve">academic </w:t>
      </w:r>
      <w:r>
        <w:t xml:space="preserve">suspension or </w:t>
      </w:r>
      <w:r>
        <w:rPr>
          <w:spacing w:val="-5"/>
        </w:rPr>
        <w:t>disciplinary</w:t>
      </w:r>
      <w:r>
        <w:rPr>
          <w:spacing w:val="-9"/>
        </w:rPr>
        <w:t xml:space="preserve"> </w:t>
      </w:r>
      <w:r>
        <w:t>suspension.</w:t>
      </w:r>
    </w:p>
    <w:p w14:paraId="469D83CA" w14:textId="77777777" w:rsidR="00D5401C" w:rsidRDefault="00F1369D">
      <w:pPr>
        <w:pStyle w:val="ListParagraph"/>
        <w:numPr>
          <w:ilvl w:val="1"/>
          <w:numId w:val="3"/>
        </w:numPr>
        <w:tabs>
          <w:tab w:val="left" w:pos="1660"/>
          <w:tab w:val="left" w:pos="1661"/>
        </w:tabs>
        <w:spacing w:line="244" w:lineRule="auto"/>
        <w:ind w:right="318" w:hanging="363"/>
      </w:pPr>
      <w:r>
        <w:t xml:space="preserve">Written documentation of successful completion of all recommended </w:t>
      </w:r>
      <w:r>
        <w:rPr>
          <w:spacing w:val="-6"/>
        </w:rPr>
        <w:t xml:space="preserve">drug </w:t>
      </w:r>
      <w:r>
        <w:lastRenderedPageBreak/>
        <w:t xml:space="preserve">and alcohol services and compliance with </w:t>
      </w:r>
      <w:r>
        <w:rPr>
          <w:spacing w:val="-4"/>
        </w:rPr>
        <w:t xml:space="preserve">any </w:t>
      </w:r>
      <w:r>
        <w:rPr>
          <w:spacing w:val="-5"/>
        </w:rPr>
        <w:t xml:space="preserve">sanctions </w:t>
      </w:r>
      <w:r>
        <w:t xml:space="preserve">or </w:t>
      </w:r>
      <w:r>
        <w:rPr>
          <w:spacing w:val="-5"/>
        </w:rPr>
        <w:t xml:space="preserve">requirements </w:t>
      </w:r>
      <w:r>
        <w:t xml:space="preserve">issued </w:t>
      </w:r>
      <w:r>
        <w:rPr>
          <w:spacing w:val="-5"/>
        </w:rPr>
        <w:t xml:space="preserve">pursuant </w:t>
      </w:r>
      <w:r>
        <w:t xml:space="preserve">to the student </w:t>
      </w:r>
      <w:r>
        <w:rPr>
          <w:spacing w:val="-5"/>
        </w:rPr>
        <w:t>judicial</w:t>
      </w:r>
      <w:r>
        <w:rPr>
          <w:spacing w:val="-11"/>
        </w:rPr>
        <w:t xml:space="preserve"> </w:t>
      </w:r>
      <w:r>
        <w:rPr>
          <w:spacing w:val="-5"/>
        </w:rPr>
        <w:t>process.</w:t>
      </w:r>
    </w:p>
    <w:p w14:paraId="23D5C37C" w14:textId="77777777" w:rsidR="00D5401C" w:rsidRDefault="00F1369D">
      <w:pPr>
        <w:pStyle w:val="ListParagraph"/>
        <w:numPr>
          <w:ilvl w:val="1"/>
          <w:numId w:val="3"/>
        </w:numPr>
        <w:tabs>
          <w:tab w:val="left" w:pos="1660"/>
          <w:tab w:val="left" w:pos="1661"/>
        </w:tabs>
        <w:spacing w:before="52" w:line="218" w:lineRule="auto"/>
        <w:ind w:right="464" w:hanging="363"/>
      </w:pPr>
      <w:r>
        <w:t xml:space="preserve">Agreement to voluntarily participate in </w:t>
      </w:r>
      <w:r>
        <w:rPr>
          <w:spacing w:val="-5"/>
        </w:rPr>
        <w:t xml:space="preserve">random </w:t>
      </w:r>
      <w:r>
        <w:t xml:space="preserve">drug or alcohol screening for a </w:t>
      </w:r>
      <w:r>
        <w:rPr>
          <w:spacing w:val="-5"/>
        </w:rPr>
        <w:t xml:space="preserve">designated period, </w:t>
      </w:r>
      <w:r>
        <w:t xml:space="preserve">the </w:t>
      </w:r>
      <w:r>
        <w:rPr>
          <w:spacing w:val="-3"/>
        </w:rPr>
        <w:t xml:space="preserve">cost of </w:t>
      </w:r>
      <w:r>
        <w:t xml:space="preserve">which must be </w:t>
      </w:r>
      <w:r>
        <w:rPr>
          <w:spacing w:val="-3"/>
        </w:rPr>
        <w:t xml:space="preserve">paid </w:t>
      </w:r>
      <w:r>
        <w:t>by the</w:t>
      </w:r>
      <w:r>
        <w:rPr>
          <w:spacing w:val="-30"/>
        </w:rPr>
        <w:t xml:space="preserve"> </w:t>
      </w:r>
      <w:r>
        <w:t>student.</w:t>
      </w:r>
    </w:p>
    <w:p w14:paraId="5AB9437D" w14:textId="77777777" w:rsidR="00D5401C" w:rsidRDefault="00F1369D">
      <w:pPr>
        <w:pStyle w:val="ListParagraph"/>
        <w:numPr>
          <w:ilvl w:val="0"/>
          <w:numId w:val="3"/>
        </w:numPr>
        <w:tabs>
          <w:tab w:val="left" w:pos="940"/>
          <w:tab w:val="left" w:pos="941"/>
        </w:tabs>
        <w:spacing w:before="111" w:line="271" w:lineRule="auto"/>
        <w:ind w:left="940" w:right="557"/>
      </w:pPr>
      <w:r>
        <w:t xml:space="preserve">A student’s </w:t>
      </w:r>
      <w:r>
        <w:rPr>
          <w:spacing w:val="-3"/>
        </w:rPr>
        <w:t xml:space="preserve">return </w:t>
      </w:r>
      <w:r>
        <w:t xml:space="preserve">to </w:t>
      </w:r>
      <w:r>
        <w:rPr>
          <w:spacing w:val="-4"/>
        </w:rPr>
        <w:t xml:space="preserve">any </w:t>
      </w:r>
      <w:r>
        <w:t xml:space="preserve">clinical </w:t>
      </w:r>
      <w:r>
        <w:rPr>
          <w:spacing w:val="-3"/>
        </w:rPr>
        <w:t xml:space="preserve">experience will </w:t>
      </w:r>
      <w:r>
        <w:t xml:space="preserve">be contingent upon </w:t>
      </w:r>
      <w:r>
        <w:rPr>
          <w:spacing w:val="-4"/>
        </w:rPr>
        <w:t xml:space="preserve">acceptance </w:t>
      </w:r>
      <w:r>
        <w:t>by the clinical</w:t>
      </w:r>
      <w:r>
        <w:rPr>
          <w:spacing w:val="-1"/>
        </w:rPr>
        <w:t xml:space="preserve"> </w:t>
      </w:r>
      <w:r>
        <w:rPr>
          <w:spacing w:val="-5"/>
        </w:rPr>
        <w:t>partner/agency.</w:t>
      </w:r>
    </w:p>
    <w:p w14:paraId="105EEB47" w14:textId="77777777" w:rsidR="00D5401C" w:rsidRDefault="00D5401C">
      <w:pPr>
        <w:pStyle w:val="BodyText"/>
        <w:spacing w:before="3"/>
        <w:ind w:left="0"/>
        <w:rPr>
          <w:sz w:val="19"/>
        </w:rPr>
      </w:pPr>
    </w:p>
    <w:p w14:paraId="2474C69B" w14:textId="77777777" w:rsidR="00D5401C" w:rsidRDefault="00F1369D">
      <w:pPr>
        <w:pStyle w:val="Heading2"/>
      </w:pPr>
      <w:bookmarkStart w:id="73" w:name="Assistance_for_Students_with_Drug_or_Alc"/>
      <w:bookmarkEnd w:id="73"/>
      <w:r>
        <w:t>Assistance for Students with Drug or Alcohol Problems</w:t>
      </w:r>
    </w:p>
    <w:p w14:paraId="2EF3EA8C" w14:textId="74CC40B4" w:rsidR="00D5401C" w:rsidRDefault="00F1369D">
      <w:pPr>
        <w:pStyle w:val="ListParagraph"/>
        <w:numPr>
          <w:ilvl w:val="0"/>
          <w:numId w:val="3"/>
        </w:numPr>
        <w:tabs>
          <w:tab w:val="left" w:pos="940"/>
          <w:tab w:val="left" w:pos="941"/>
        </w:tabs>
        <w:spacing w:before="52" w:line="276" w:lineRule="auto"/>
        <w:ind w:left="940" w:right="888" w:hanging="360"/>
      </w:pPr>
      <w:r>
        <w:t xml:space="preserve">Students with drug or alcohol problems – </w:t>
      </w:r>
      <w:proofErr w:type="gramStart"/>
      <w:r>
        <w:t>whether or not</w:t>
      </w:r>
      <w:proofErr w:type="gramEnd"/>
      <w:r>
        <w:t xml:space="preserve"> engaged in</w:t>
      </w:r>
      <w:r w:rsidR="006662E3">
        <w:t xml:space="preserve"> </w:t>
      </w:r>
      <w:r>
        <w:t>clinical activities, are encouraged to voluntarily seek assistance through the</w:t>
      </w:r>
      <w:r>
        <w:rPr>
          <w:color w:val="0000FF"/>
        </w:rPr>
        <w:t xml:space="preserve"> </w:t>
      </w:r>
      <w:hyperlink r:id="rId77">
        <w:r>
          <w:rPr>
            <w:color w:val="0000FF"/>
            <w:spacing w:val="-7"/>
            <w:u w:val="single" w:color="0000FF"/>
          </w:rPr>
          <w:t>MSU</w:t>
        </w:r>
      </w:hyperlink>
      <w:hyperlink r:id="rId78">
        <w:r>
          <w:rPr>
            <w:color w:val="0000FF"/>
            <w:spacing w:val="-7"/>
            <w:u w:val="single" w:color="0000FF"/>
          </w:rPr>
          <w:t xml:space="preserve"> </w:t>
        </w:r>
        <w:r>
          <w:rPr>
            <w:color w:val="0000FF"/>
            <w:u w:val="single" w:color="0000FF"/>
          </w:rPr>
          <w:t>Counseling and Psychiatric Services</w:t>
        </w:r>
        <w:r>
          <w:rPr>
            <w:color w:val="0000FF"/>
            <w:spacing w:val="-18"/>
            <w:u w:val="single" w:color="0000FF"/>
          </w:rPr>
          <w:t xml:space="preserve"> </w:t>
        </w:r>
        <w:r>
          <w:rPr>
            <w:color w:val="0000FF"/>
            <w:u w:val="single" w:color="0000FF"/>
          </w:rPr>
          <w:t>(CAPS)</w:t>
        </w:r>
        <w:r>
          <w:t>.</w:t>
        </w:r>
      </w:hyperlink>
    </w:p>
    <w:p w14:paraId="5E79C636" w14:textId="77777777" w:rsidR="00D5401C" w:rsidRDefault="00F1369D">
      <w:pPr>
        <w:pStyle w:val="ListParagraph"/>
        <w:numPr>
          <w:ilvl w:val="0"/>
          <w:numId w:val="3"/>
        </w:numPr>
        <w:tabs>
          <w:tab w:val="left" w:pos="940"/>
          <w:tab w:val="left" w:pos="941"/>
        </w:tabs>
        <w:spacing w:before="1" w:line="276" w:lineRule="auto"/>
        <w:ind w:left="940" w:right="538"/>
      </w:pPr>
      <w:r>
        <w:t>Any student in the College of Nursing who is convicted of a drug or alcohol related</w:t>
      </w:r>
      <w:r>
        <w:rPr>
          <w:spacing w:val="-8"/>
        </w:rPr>
        <w:t xml:space="preserve"> </w:t>
      </w:r>
      <w:r>
        <w:t>offense,</w:t>
      </w:r>
      <w:r>
        <w:rPr>
          <w:spacing w:val="-7"/>
        </w:rPr>
        <w:t xml:space="preserve"> </w:t>
      </w:r>
      <w:r>
        <w:t>including</w:t>
      </w:r>
      <w:r>
        <w:rPr>
          <w:spacing w:val="-5"/>
        </w:rPr>
        <w:t xml:space="preserve"> </w:t>
      </w:r>
      <w:r>
        <w:t>Minor</w:t>
      </w:r>
      <w:r>
        <w:rPr>
          <w:spacing w:val="-7"/>
        </w:rPr>
        <w:t xml:space="preserve"> </w:t>
      </w:r>
      <w:r>
        <w:t>in</w:t>
      </w:r>
      <w:r>
        <w:rPr>
          <w:spacing w:val="-7"/>
        </w:rPr>
        <w:t xml:space="preserve"> </w:t>
      </w:r>
      <w:r>
        <w:t>Possession,</w:t>
      </w:r>
      <w:r>
        <w:rPr>
          <w:spacing w:val="-4"/>
        </w:rPr>
        <w:t xml:space="preserve"> </w:t>
      </w:r>
      <w:r>
        <w:t>will</w:t>
      </w:r>
      <w:r>
        <w:rPr>
          <w:spacing w:val="-9"/>
        </w:rPr>
        <w:t xml:space="preserve"> </w:t>
      </w:r>
      <w:r>
        <w:t>report</w:t>
      </w:r>
      <w:r>
        <w:rPr>
          <w:spacing w:val="-6"/>
        </w:rPr>
        <w:t xml:space="preserve"> </w:t>
      </w:r>
      <w:r>
        <w:t>this</w:t>
      </w:r>
      <w:r>
        <w:rPr>
          <w:spacing w:val="-8"/>
        </w:rPr>
        <w:t xml:space="preserve"> </w:t>
      </w:r>
      <w:r>
        <w:t>occurrence</w:t>
      </w:r>
      <w:r>
        <w:rPr>
          <w:spacing w:val="-12"/>
        </w:rPr>
        <w:t xml:space="preserve"> </w:t>
      </w:r>
      <w:r>
        <w:t>to</w:t>
      </w:r>
      <w:r>
        <w:rPr>
          <w:spacing w:val="-31"/>
        </w:rPr>
        <w:t xml:space="preserve"> </w:t>
      </w:r>
      <w:r>
        <w:t>the ADAA within seven days. Failure to do so will be in violation of the Academic Integrity</w:t>
      </w:r>
      <w:r>
        <w:rPr>
          <w:spacing w:val="-5"/>
        </w:rPr>
        <w:t xml:space="preserve"> </w:t>
      </w:r>
      <w:r>
        <w:t>Policy.</w:t>
      </w:r>
    </w:p>
    <w:p w14:paraId="610A4678" w14:textId="77777777" w:rsidR="00D5401C" w:rsidRDefault="00D5401C">
      <w:pPr>
        <w:pStyle w:val="BodyText"/>
        <w:spacing w:before="6"/>
        <w:ind w:left="0"/>
        <w:rPr>
          <w:sz w:val="16"/>
        </w:rPr>
      </w:pPr>
    </w:p>
    <w:p w14:paraId="623E587D" w14:textId="77777777" w:rsidR="00D5401C" w:rsidRDefault="00F1369D">
      <w:pPr>
        <w:pStyle w:val="Heading1"/>
      </w:pPr>
      <w:bookmarkStart w:id="74" w:name="Student_Scholarly_Activities"/>
      <w:bookmarkStart w:id="75" w:name="_bookmark28"/>
      <w:bookmarkStart w:id="76" w:name="_bookmark29"/>
      <w:bookmarkStart w:id="77" w:name="_TOC_250006"/>
      <w:bookmarkEnd w:id="74"/>
      <w:bookmarkEnd w:id="75"/>
      <w:bookmarkEnd w:id="76"/>
      <w:bookmarkEnd w:id="77"/>
      <w:r>
        <w:t>Intellectual Integrity Policies</w:t>
      </w:r>
    </w:p>
    <w:p w14:paraId="0CD5921F" w14:textId="77777777" w:rsidR="00D5401C" w:rsidRDefault="00F1369D">
      <w:pPr>
        <w:pStyle w:val="Heading2"/>
        <w:spacing w:before="276"/>
        <w:ind w:left="219"/>
      </w:pPr>
      <w:bookmarkStart w:id="78" w:name="_TOC_250005"/>
      <w:bookmarkEnd w:id="78"/>
      <w:r>
        <w:t>Student Scholarly Activities</w:t>
      </w:r>
    </w:p>
    <w:p w14:paraId="78537983" w14:textId="77777777" w:rsidR="00D5401C" w:rsidRDefault="00F1369D">
      <w:pPr>
        <w:pStyle w:val="BodyText"/>
        <w:spacing w:before="60" w:line="276" w:lineRule="auto"/>
        <w:ind w:left="219" w:right="262"/>
      </w:pPr>
      <w:r>
        <w:t xml:space="preserve">CON students are obligated to hold themselves and their peers responsible for maintaining academic integrity in written work and in-patient care situations, and to abide by the </w:t>
      </w:r>
      <w:r>
        <w:rPr>
          <w:spacing w:val="-5"/>
        </w:rPr>
        <w:t xml:space="preserve">regulations </w:t>
      </w:r>
      <w:r>
        <w:t xml:space="preserve">governing </w:t>
      </w:r>
      <w:r>
        <w:rPr>
          <w:spacing w:val="-5"/>
        </w:rPr>
        <w:t xml:space="preserve">academic </w:t>
      </w:r>
      <w:r>
        <w:t xml:space="preserve">integrity set forth by MSU and </w:t>
      </w:r>
      <w:r>
        <w:rPr>
          <w:spacing w:val="-5"/>
        </w:rPr>
        <w:t xml:space="preserve">published </w:t>
      </w:r>
      <w:proofErr w:type="gramStart"/>
      <w:r>
        <w:t>in  Spartan</w:t>
      </w:r>
      <w:proofErr w:type="gramEnd"/>
      <w:r>
        <w:t xml:space="preserve"> Life. For more information, refer to the </w:t>
      </w:r>
      <w:hyperlink r:id="rId79" w:anchor="%3A%7E%3Atext%3DSpartan%20Code%20of%20Honor%26text%3DThe%20pledge%20reads%20as%20follows%2Cis%20worth%20more%20than%20grades">
        <w:r>
          <w:rPr>
            <w:color w:val="0000FF"/>
            <w:u w:val="single" w:color="0000FF"/>
          </w:rPr>
          <w:t xml:space="preserve">MSU Spartan Code </w:t>
        </w:r>
        <w:r>
          <w:rPr>
            <w:color w:val="0000FF"/>
            <w:spacing w:val="-3"/>
            <w:u w:val="single" w:color="0000FF"/>
          </w:rPr>
          <w:t xml:space="preserve">of </w:t>
        </w:r>
        <w:r>
          <w:rPr>
            <w:color w:val="0000FF"/>
            <w:spacing w:val="-6"/>
            <w:u w:val="single" w:color="0000FF"/>
          </w:rPr>
          <w:t xml:space="preserve">Honor </w:t>
        </w:r>
        <w:r>
          <w:rPr>
            <w:color w:val="0000FF"/>
            <w:spacing w:val="-3"/>
            <w:u w:val="single" w:color="0000FF"/>
          </w:rPr>
          <w:t>and</w:t>
        </w:r>
      </w:hyperlink>
      <w:r>
        <w:rPr>
          <w:color w:val="0000FF"/>
          <w:spacing w:val="-3"/>
        </w:rPr>
        <w:t xml:space="preserve"> </w:t>
      </w:r>
      <w:hyperlink r:id="rId80" w:anchor="%3A%7E%3Atext%3DSpartan%20Code%20of%20Honor%26text%3DThe%20pledge%20reads%20as%20follows%2Cis%20worth%20more%20than%20grades">
        <w:r>
          <w:rPr>
            <w:color w:val="0000FF"/>
            <w:u w:val="single" w:color="0000FF"/>
          </w:rPr>
          <w:t>Academic Integrity</w:t>
        </w:r>
        <w:r>
          <w:rPr>
            <w:color w:val="0000FF"/>
            <w:spacing w:val="-5"/>
            <w:u w:val="single" w:color="0000FF"/>
          </w:rPr>
          <w:t xml:space="preserve"> </w:t>
        </w:r>
        <w:r>
          <w:rPr>
            <w:color w:val="0000FF"/>
            <w:spacing w:val="-3"/>
            <w:u w:val="single" w:color="0000FF"/>
          </w:rPr>
          <w:t>page</w:t>
        </w:r>
      </w:hyperlink>
      <w:r>
        <w:rPr>
          <w:spacing w:val="-3"/>
        </w:rPr>
        <w:t>.</w:t>
      </w:r>
    </w:p>
    <w:p w14:paraId="35699705" w14:textId="77777777" w:rsidR="00D5401C" w:rsidRDefault="00F1369D">
      <w:pPr>
        <w:pStyle w:val="Heading2"/>
        <w:spacing w:before="208"/>
        <w:ind w:left="219"/>
      </w:pPr>
      <w:bookmarkStart w:id="79" w:name="Academic_Integrity"/>
      <w:bookmarkEnd w:id="79"/>
      <w:r>
        <w:t>Academic Integrity</w:t>
      </w:r>
    </w:p>
    <w:p w14:paraId="2ED35B2E" w14:textId="77777777" w:rsidR="00D5401C" w:rsidRDefault="00F1369D">
      <w:pPr>
        <w:pStyle w:val="Heading2"/>
        <w:spacing w:before="270"/>
        <w:ind w:left="219"/>
      </w:pPr>
      <w:r>
        <w:t>Overview</w:t>
      </w:r>
    </w:p>
    <w:p w14:paraId="7D5DCEAC" w14:textId="77777777" w:rsidR="00D5401C" w:rsidRDefault="00F1369D">
      <w:pPr>
        <w:pStyle w:val="BodyText"/>
        <w:spacing w:before="59" w:line="276" w:lineRule="auto"/>
        <w:ind w:right="295"/>
      </w:pPr>
      <w:r>
        <w:t>“Academic Integrity is honest and responsible scholarship” and is the “foundation for university success” (Office of the University Ombudsperson [OUO], n.d.). The CON expects that students at all levels of academic learning will submit original work and give credit to other peoples' ideas.</w:t>
      </w:r>
    </w:p>
    <w:p w14:paraId="12CE89F5" w14:textId="22F51DD9" w:rsidR="00D5401C" w:rsidRPr="00E952F8" w:rsidRDefault="00F1369D">
      <w:pPr>
        <w:pStyle w:val="BodyText"/>
        <w:spacing w:before="192" w:line="280" w:lineRule="auto"/>
        <w:ind w:left="219" w:right="272"/>
        <w:rPr>
          <w:rStyle w:val="Hyperlink"/>
        </w:rPr>
      </w:pPr>
      <w:r>
        <w:t xml:space="preserve">For additional information, visit the </w:t>
      </w:r>
      <w:hyperlink r:id="rId81">
        <w:r>
          <w:rPr>
            <w:color w:val="0000FF"/>
            <w:u w:val="single" w:color="0000FF"/>
          </w:rPr>
          <w:t>MSU Ombudsperson’s Academic Integrity Resources</w:t>
        </w:r>
      </w:hyperlink>
      <w:r>
        <w:rPr>
          <w:color w:val="0000FF"/>
        </w:rPr>
        <w:t xml:space="preserve"> </w:t>
      </w:r>
      <w:r>
        <w:t xml:space="preserve">and the </w:t>
      </w:r>
      <w:r w:rsidR="00E952F8">
        <w:rPr>
          <w:color w:val="0000FF"/>
          <w:u w:val="single" w:color="0000FF"/>
        </w:rPr>
        <w:fldChar w:fldCharType="begin"/>
      </w:r>
      <w:r w:rsidR="00E952F8">
        <w:rPr>
          <w:color w:val="0000FF"/>
          <w:u w:val="single" w:color="0000FF"/>
        </w:rPr>
        <w:instrText>HYPERLINK "https://asmsu.msu.edu/home/initiatives/spartan-code-of-honor/"</w:instrText>
      </w:r>
      <w:r w:rsidR="00E952F8">
        <w:rPr>
          <w:color w:val="0000FF"/>
          <w:u w:val="single" w:color="0000FF"/>
        </w:rPr>
      </w:r>
      <w:r w:rsidR="00E952F8">
        <w:rPr>
          <w:color w:val="0000FF"/>
          <w:u w:val="single" w:color="0000FF"/>
        </w:rPr>
        <w:fldChar w:fldCharType="separate"/>
      </w:r>
      <w:r w:rsidRPr="00E952F8">
        <w:rPr>
          <w:rStyle w:val="Hyperlink"/>
        </w:rPr>
        <w:t>Spartan Code of Honor and Academic Pledge page.</w:t>
      </w:r>
    </w:p>
    <w:p w14:paraId="188F3E05" w14:textId="79D56D6D" w:rsidR="00D5401C" w:rsidRDefault="00E952F8">
      <w:pPr>
        <w:pStyle w:val="BodyText"/>
        <w:spacing w:before="193" w:line="276" w:lineRule="auto"/>
        <w:ind w:left="219" w:right="528"/>
      </w:pPr>
      <w:r>
        <w:rPr>
          <w:color w:val="0000FF"/>
          <w:u w:val="single" w:color="0000FF"/>
        </w:rPr>
        <w:fldChar w:fldCharType="end"/>
      </w:r>
      <w:r w:rsidR="00F1369D">
        <w:t>Academic misconduct and dishonesty present ethical and moral dilemmas in learning, particularly in online environments.</w:t>
      </w:r>
    </w:p>
    <w:p w14:paraId="4A4AFA44" w14:textId="77777777" w:rsidR="00D5401C" w:rsidRDefault="00F1369D">
      <w:pPr>
        <w:pStyle w:val="Heading2"/>
        <w:spacing w:before="200"/>
        <w:ind w:left="219"/>
      </w:pPr>
      <w:bookmarkStart w:id="80" w:name="The_American_Nurses_Association_(ANA)_Co"/>
      <w:bookmarkEnd w:id="80"/>
      <w:r>
        <w:t>The American Nurses Association (ANA) Code of Ethics</w:t>
      </w:r>
    </w:p>
    <w:p w14:paraId="396FE23D" w14:textId="77777777" w:rsidR="00D5401C" w:rsidRDefault="00F1369D">
      <w:pPr>
        <w:pStyle w:val="BodyText"/>
        <w:spacing w:before="60" w:line="280" w:lineRule="auto"/>
        <w:ind w:right="722"/>
      </w:pPr>
      <w:r>
        <w:t xml:space="preserve">Students are expected to uphold professional standards as outlined in the </w:t>
      </w:r>
      <w:hyperlink r:id="rId82">
        <w:r>
          <w:rPr>
            <w:color w:val="0000FF"/>
            <w:u w:val="single" w:color="0000FF"/>
          </w:rPr>
          <w:t>American</w:t>
        </w:r>
      </w:hyperlink>
      <w:r>
        <w:rPr>
          <w:color w:val="0000FF"/>
        </w:rPr>
        <w:t xml:space="preserve"> </w:t>
      </w:r>
      <w:hyperlink r:id="rId83">
        <w:r>
          <w:rPr>
            <w:color w:val="0000FF"/>
            <w:u w:val="single" w:color="0000FF"/>
          </w:rPr>
          <w:t>Nurses Association (ANA) Code of Ethics</w:t>
        </w:r>
      </w:hyperlink>
      <w:r>
        <w:t>.</w:t>
      </w:r>
    </w:p>
    <w:p w14:paraId="14470858" w14:textId="77777777" w:rsidR="00D5401C" w:rsidRDefault="00F1369D">
      <w:pPr>
        <w:pStyle w:val="Heading2"/>
        <w:spacing w:before="199"/>
        <w:ind w:left="219"/>
      </w:pPr>
      <w:bookmarkStart w:id="81" w:name="_TOC_250004"/>
      <w:bookmarkEnd w:id="81"/>
      <w:r>
        <w:t>Civility and Tolerance</w:t>
      </w:r>
    </w:p>
    <w:p w14:paraId="0417C4B4" w14:textId="77777777" w:rsidR="00D5401C" w:rsidRDefault="00F1369D">
      <w:pPr>
        <w:pStyle w:val="BodyText"/>
        <w:spacing w:before="93" w:line="276" w:lineRule="auto"/>
        <w:ind w:left="219" w:right="516"/>
      </w:pPr>
      <w:r>
        <w:t xml:space="preserve">Civility is the ability to discuss differing viewpoints without hostility, abuse, or personal attacks and requires mutual respect. MSU’s Academic Council approved the following statement for all Spartans and those attending university events (2010, April 20). “…to promote tolerance and civil behavior and to hold themselves to high standards that </w:t>
      </w:r>
      <w:r>
        <w:lastRenderedPageBreak/>
        <w:t xml:space="preserve">reflect the university’s commitment to respect viewpoints that may be different from their own. Only by respecting individuals with diverse perspectives and ideas can we build an environment of civility that is conducive to advancing knowledge and transforming lives”. For more information, refer to the </w:t>
      </w:r>
      <w:hyperlink r:id="rId84">
        <w:r>
          <w:rPr>
            <w:color w:val="0000FF"/>
            <w:u w:val="single" w:color="0000FF"/>
          </w:rPr>
          <w:t>Civility &amp; Tolerance website</w:t>
        </w:r>
        <w:r>
          <w:t>.</w:t>
        </w:r>
      </w:hyperlink>
    </w:p>
    <w:p w14:paraId="1EE1F1BA" w14:textId="77777777" w:rsidR="00D5401C" w:rsidRDefault="00D5401C">
      <w:pPr>
        <w:spacing w:line="276" w:lineRule="auto"/>
        <w:sectPr w:rsidR="00D5401C">
          <w:pgSz w:w="12240" w:h="15840"/>
          <w:pgMar w:top="1140" w:right="1540" w:bottom="480" w:left="1580" w:header="719" w:footer="246" w:gutter="0"/>
          <w:cols w:space="720"/>
        </w:sectPr>
      </w:pPr>
    </w:p>
    <w:p w14:paraId="5D033938" w14:textId="77777777" w:rsidR="00D5401C" w:rsidRDefault="00D5401C">
      <w:pPr>
        <w:pStyle w:val="BodyText"/>
        <w:spacing w:before="2"/>
        <w:ind w:left="0"/>
        <w:rPr>
          <w:sz w:val="18"/>
        </w:rPr>
      </w:pPr>
    </w:p>
    <w:p w14:paraId="5FB71293" w14:textId="77777777" w:rsidR="00D5401C" w:rsidRDefault="00F1369D">
      <w:pPr>
        <w:pStyle w:val="Heading2"/>
        <w:spacing w:before="90"/>
      </w:pPr>
      <w:bookmarkStart w:id="82" w:name="_bookmark30"/>
      <w:bookmarkStart w:id="83" w:name="_TOC_250003"/>
      <w:bookmarkEnd w:id="82"/>
      <w:bookmarkEnd w:id="83"/>
      <w:r>
        <w:t>Plagiarism</w:t>
      </w:r>
    </w:p>
    <w:p w14:paraId="0D508D90" w14:textId="16181473" w:rsidR="00D5401C" w:rsidRDefault="00F1369D">
      <w:pPr>
        <w:pStyle w:val="BodyText"/>
        <w:spacing w:before="55" w:line="276" w:lineRule="auto"/>
        <w:ind w:right="261"/>
      </w:pPr>
      <w:r>
        <w:t xml:space="preserve">Types </w:t>
      </w:r>
      <w:r>
        <w:rPr>
          <w:spacing w:val="-3"/>
        </w:rPr>
        <w:t xml:space="preserve">of </w:t>
      </w:r>
      <w:r>
        <w:rPr>
          <w:spacing w:val="-5"/>
        </w:rPr>
        <w:t xml:space="preserve">plagiarism </w:t>
      </w:r>
      <w:r>
        <w:t>include</w:t>
      </w:r>
      <w:r w:rsidR="00337E11">
        <w:t xml:space="preserve"> the following</w:t>
      </w:r>
      <w:r>
        <w:t xml:space="preserve">: accidental/unintentional, blatant, or self. </w:t>
      </w:r>
      <w:r w:rsidR="00337E11">
        <w:rPr>
          <w:spacing w:val="-5"/>
        </w:rPr>
        <w:t>However, regardless</w:t>
      </w:r>
      <w:r>
        <w:t xml:space="preserve"> of the type of plagiarism, students are held to the same standard and face the same </w:t>
      </w:r>
      <w:r>
        <w:rPr>
          <w:spacing w:val="-5"/>
        </w:rPr>
        <w:t>academic</w:t>
      </w:r>
      <w:r>
        <w:rPr>
          <w:spacing w:val="-16"/>
        </w:rPr>
        <w:t xml:space="preserve"> </w:t>
      </w:r>
      <w:r>
        <w:t>consequences.</w:t>
      </w:r>
    </w:p>
    <w:p w14:paraId="66537FF6" w14:textId="77777777" w:rsidR="00D5401C" w:rsidRDefault="00F1369D">
      <w:pPr>
        <w:pStyle w:val="BodyText"/>
        <w:spacing w:before="199"/>
      </w:pPr>
      <w:r>
        <w:t>This definition of plagiarism applies for copied text and ideas, regardless of:</w:t>
      </w:r>
    </w:p>
    <w:p w14:paraId="2C60F87B" w14:textId="77777777" w:rsidR="00D5401C" w:rsidRDefault="00D5401C">
      <w:pPr>
        <w:pStyle w:val="BodyText"/>
        <w:spacing w:before="9"/>
        <w:ind w:left="0"/>
        <w:rPr>
          <w:sz w:val="20"/>
        </w:rPr>
      </w:pPr>
    </w:p>
    <w:p w14:paraId="1F2940AE" w14:textId="77777777" w:rsidR="00D5401C" w:rsidRDefault="00F1369D">
      <w:pPr>
        <w:pStyle w:val="ListParagraph"/>
        <w:numPr>
          <w:ilvl w:val="0"/>
          <w:numId w:val="3"/>
        </w:numPr>
        <w:tabs>
          <w:tab w:val="left" w:pos="940"/>
          <w:tab w:val="left" w:pos="941"/>
        </w:tabs>
        <w:ind w:left="940"/>
      </w:pPr>
      <w:r>
        <w:t>The source of the copied text or</w:t>
      </w:r>
      <w:r>
        <w:rPr>
          <w:spacing w:val="-32"/>
        </w:rPr>
        <w:t xml:space="preserve"> </w:t>
      </w:r>
      <w:r>
        <w:t>idea</w:t>
      </w:r>
    </w:p>
    <w:p w14:paraId="0CA31D52" w14:textId="77777777" w:rsidR="00D5401C" w:rsidRDefault="00F1369D">
      <w:pPr>
        <w:pStyle w:val="ListParagraph"/>
        <w:numPr>
          <w:ilvl w:val="0"/>
          <w:numId w:val="3"/>
        </w:numPr>
        <w:tabs>
          <w:tab w:val="left" w:pos="940"/>
          <w:tab w:val="left" w:pos="941"/>
        </w:tabs>
        <w:spacing w:before="35" w:line="276" w:lineRule="auto"/>
        <w:ind w:left="940" w:right="540" w:hanging="360"/>
      </w:pPr>
      <w:r>
        <w:t xml:space="preserve">Whether the author(s) </w:t>
      </w:r>
      <w:r>
        <w:rPr>
          <w:spacing w:val="-3"/>
        </w:rPr>
        <w:t xml:space="preserve">of </w:t>
      </w:r>
      <w:r>
        <w:t xml:space="preserve">the text or idea which you have copied </w:t>
      </w:r>
      <w:proofErr w:type="gramStart"/>
      <w:r>
        <w:rPr>
          <w:spacing w:val="-5"/>
        </w:rPr>
        <w:t xml:space="preserve">actually </w:t>
      </w:r>
      <w:r>
        <w:rPr>
          <w:spacing w:val="-4"/>
        </w:rPr>
        <w:t>copied</w:t>
      </w:r>
      <w:proofErr w:type="gramEnd"/>
      <w:r>
        <w:rPr>
          <w:spacing w:val="-4"/>
        </w:rPr>
        <w:t xml:space="preserve"> </w:t>
      </w:r>
      <w:r>
        <w:t xml:space="preserve">that text or idea </w:t>
      </w:r>
      <w:r>
        <w:rPr>
          <w:spacing w:val="-3"/>
        </w:rPr>
        <w:t xml:space="preserve">from </w:t>
      </w:r>
      <w:r>
        <w:rPr>
          <w:spacing w:val="-5"/>
        </w:rPr>
        <w:t>another</w:t>
      </w:r>
      <w:r>
        <w:rPr>
          <w:spacing w:val="-16"/>
        </w:rPr>
        <w:t xml:space="preserve"> </w:t>
      </w:r>
      <w:r>
        <w:t>source</w:t>
      </w:r>
    </w:p>
    <w:p w14:paraId="68A8788D" w14:textId="77777777" w:rsidR="00D5401C" w:rsidRDefault="00F1369D">
      <w:pPr>
        <w:pStyle w:val="ListParagraph"/>
        <w:numPr>
          <w:ilvl w:val="0"/>
          <w:numId w:val="3"/>
        </w:numPr>
        <w:tabs>
          <w:tab w:val="left" w:pos="940"/>
          <w:tab w:val="left" w:pos="941"/>
        </w:tabs>
        <w:spacing w:before="1"/>
        <w:ind w:left="940"/>
      </w:pPr>
      <w:r>
        <w:t xml:space="preserve">Whether or </w:t>
      </w:r>
      <w:r>
        <w:rPr>
          <w:spacing w:val="-4"/>
        </w:rPr>
        <w:t xml:space="preserve">not </w:t>
      </w:r>
      <w:r>
        <w:t xml:space="preserve">the </w:t>
      </w:r>
      <w:r>
        <w:rPr>
          <w:spacing w:val="-5"/>
        </w:rPr>
        <w:t xml:space="preserve">authorship </w:t>
      </w:r>
      <w:r>
        <w:rPr>
          <w:spacing w:val="-3"/>
        </w:rPr>
        <w:t xml:space="preserve">of </w:t>
      </w:r>
      <w:r>
        <w:t>the text or idea which you copy is</w:t>
      </w:r>
      <w:r>
        <w:rPr>
          <w:spacing w:val="-23"/>
        </w:rPr>
        <w:t xml:space="preserve"> </w:t>
      </w:r>
      <w:r>
        <w:t>known</w:t>
      </w:r>
    </w:p>
    <w:p w14:paraId="2225A80B" w14:textId="77777777" w:rsidR="00D5401C" w:rsidRDefault="00F1369D">
      <w:pPr>
        <w:pStyle w:val="ListParagraph"/>
        <w:numPr>
          <w:ilvl w:val="0"/>
          <w:numId w:val="3"/>
        </w:numPr>
        <w:tabs>
          <w:tab w:val="left" w:pos="940"/>
          <w:tab w:val="left" w:pos="941"/>
        </w:tabs>
        <w:spacing w:before="35" w:line="278" w:lineRule="auto"/>
        <w:ind w:left="940" w:right="845"/>
      </w:pPr>
      <w:r>
        <w:t xml:space="preserve">The nature of your </w:t>
      </w:r>
      <w:r>
        <w:rPr>
          <w:spacing w:val="-4"/>
        </w:rPr>
        <w:t xml:space="preserve">text </w:t>
      </w:r>
      <w:r>
        <w:t xml:space="preserve">(journal paper/article, webpage, book chapter, </w:t>
      </w:r>
      <w:r>
        <w:rPr>
          <w:spacing w:val="-6"/>
        </w:rPr>
        <w:t xml:space="preserve">paper </w:t>
      </w:r>
      <w:r>
        <w:t>submitted</w:t>
      </w:r>
      <w:r>
        <w:rPr>
          <w:spacing w:val="-5"/>
        </w:rPr>
        <w:t xml:space="preserve"> </w:t>
      </w:r>
      <w:r>
        <w:t>for</w:t>
      </w:r>
      <w:r>
        <w:rPr>
          <w:spacing w:val="-3"/>
        </w:rPr>
        <w:t xml:space="preserve"> </w:t>
      </w:r>
      <w:r>
        <w:t>college</w:t>
      </w:r>
      <w:r>
        <w:rPr>
          <w:spacing w:val="-3"/>
        </w:rPr>
        <w:t xml:space="preserve"> </w:t>
      </w:r>
      <w:r>
        <w:t>courses,</w:t>
      </w:r>
      <w:r>
        <w:rPr>
          <w:spacing w:val="-2"/>
        </w:rPr>
        <w:t xml:space="preserve"> </w:t>
      </w:r>
      <w:r>
        <w:t>etc.)</w:t>
      </w:r>
      <w:r>
        <w:rPr>
          <w:spacing w:val="1"/>
        </w:rPr>
        <w:t xml:space="preserve"> </w:t>
      </w:r>
      <w:r>
        <w:t>into</w:t>
      </w:r>
      <w:r>
        <w:rPr>
          <w:spacing w:val="-8"/>
        </w:rPr>
        <w:t xml:space="preserve"> </w:t>
      </w:r>
      <w:r>
        <w:t>which you</w:t>
      </w:r>
      <w:r>
        <w:rPr>
          <w:spacing w:val="-5"/>
        </w:rPr>
        <w:t xml:space="preserve"> </w:t>
      </w:r>
      <w:r>
        <w:t>copy</w:t>
      </w:r>
      <w:r>
        <w:rPr>
          <w:spacing w:val="-5"/>
        </w:rPr>
        <w:t xml:space="preserve"> </w:t>
      </w:r>
      <w:r>
        <w:t>the</w:t>
      </w:r>
      <w:r>
        <w:rPr>
          <w:spacing w:val="-8"/>
        </w:rPr>
        <w:t xml:space="preserve"> </w:t>
      </w:r>
      <w:r>
        <w:t>text</w:t>
      </w:r>
      <w:r>
        <w:rPr>
          <w:spacing w:val="-1"/>
        </w:rPr>
        <w:t xml:space="preserve"> </w:t>
      </w:r>
      <w:r>
        <w:t>or</w:t>
      </w:r>
      <w:r>
        <w:rPr>
          <w:spacing w:val="-32"/>
        </w:rPr>
        <w:t xml:space="preserve"> </w:t>
      </w:r>
      <w:r>
        <w:t>idea</w:t>
      </w:r>
    </w:p>
    <w:p w14:paraId="19AC7A47" w14:textId="77777777" w:rsidR="00D5401C" w:rsidRDefault="00F1369D">
      <w:pPr>
        <w:pStyle w:val="ListParagraph"/>
        <w:numPr>
          <w:ilvl w:val="0"/>
          <w:numId w:val="3"/>
        </w:numPr>
        <w:tabs>
          <w:tab w:val="left" w:pos="940"/>
          <w:tab w:val="left" w:pos="941"/>
        </w:tabs>
        <w:spacing w:before="6" w:line="273" w:lineRule="auto"/>
        <w:ind w:left="940" w:right="488" w:hanging="360"/>
      </w:pPr>
      <w:r>
        <w:t xml:space="preserve">Whether or </w:t>
      </w:r>
      <w:r>
        <w:rPr>
          <w:spacing w:val="-4"/>
        </w:rPr>
        <w:t xml:space="preserve">not </w:t>
      </w:r>
      <w:r>
        <w:t xml:space="preserve">the </w:t>
      </w:r>
      <w:r>
        <w:rPr>
          <w:spacing w:val="-5"/>
        </w:rPr>
        <w:t xml:space="preserve">author </w:t>
      </w:r>
      <w:r>
        <w:t xml:space="preserve">of the source </w:t>
      </w:r>
      <w:r>
        <w:rPr>
          <w:spacing w:val="-3"/>
        </w:rPr>
        <w:t xml:space="preserve">of </w:t>
      </w:r>
      <w:r>
        <w:t xml:space="preserve">the copied </w:t>
      </w:r>
      <w:r>
        <w:rPr>
          <w:spacing w:val="-5"/>
        </w:rPr>
        <w:t xml:space="preserve">materials </w:t>
      </w:r>
      <w:r>
        <w:rPr>
          <w:spacing w:val="-3"/>
        </w:rPr>
        <w:t xml:space="preserve">gives </w:t>
      </w:r>
      <w:r>
        <w:t>permission for the material to be</w:t>
      </w:r>
      <w:r>
        <w:rPr>
          <w:spacing w:val="-38"/>
        </w:rPr>
        <w:t xml:space="preserve"> </w:t>
      </w:r>
      <w:r>
        <w:t>copied</w:t>
      </w:r>
    </w:p>
    <w:p w14:paraId="7DE34749" w14:textId="77777777" w:rsidR="00176571" w:rsidRDefault="00F1369D" w:rsidP="00176571">
      <w:pPr>
        <w:pStyle w:val="ListParagraph"/>
        <w:numPr>
          <w:ilvl w:val="0"/>
          <w:numId w:val="3"/>
        </w:numPr>
        <w:tabs>
          <w:tab w:val="left" w:pos="940"/>
          <w:tab w:val="left" w:pos="941"/>
        </w:tabs>
        <w:spacing w:line="271" w:lineRule="auto"/>
        <w:ind w:left="940" w:right="790" w:hanging="360"/>
      </w:pPr>
      <w:r>
        <w:t xml:space="preserve">Whether you are or are </w:t>
      </w:r>
      <w:r w:rsidRPr="00576C3A">
        <w:rPr>
          <w:spacing w:val="-5"/>
        </w:rPr>
        <w:t xml:space="preserve">not </w:t>
      </w:r>
      <w:r>
        <w:t xml:space="preserve">the </w:t>
      </w:r>
      <w:r w:rsidRPr="00576C3A">
        <w:rPr>
          <w:spacing w:val="-5"/>
        </w:rPr>
        <w:t xml:space="preserve">author </w:t>
      </w:r>
      <w:r w:rsidRPr="00576C3A">
        <w:rPr>
          <w:spacing w:val="-3"/>
        </w:rPr>
        <w:t xml:space="preserve">of </w:t>
      </w:r>
      <w:r>
        <w:t xml:space="preserve">the source </w:t>
      </w:r>
      <w:r w:rsidRPr="00576C3A">
        <w:rPr>
          <w:spacing w:val="-3"/>
        </w:rPr>
        <w:t xml:space="preserve">of </w:t>
      </w:r>
      <w:r>
        <w:t xml:space="preserve">the copied </w:t>
      </w:r>
      <w:r w:rsidRPr="00576C3A">
        <w:rPr>
          <w:spacing w:val="-4"/>
        </w:rPr>
        <w:t xml:space="preserve">text </w:t>
      </w:r>
      <w:r>
        <w:t xml:space="preserve">or </w:t>
      </w:r>
      <w:r w:rsidRPr="00576C3A">
        <w:rPr>
          <w:spacing w:val="-5"/>
        </w:rPr>
        <w:t xml:space="preserve">idea </w:t>
      </w:r>
      <w:r>
        <w:t>(self-plagiarism)</w:t>
      </w:r>
    </w:p>
    <w:p w14:paraId="5B8666A7" w14:textId="78D9FC5C" w:rsidR="00176571" w:rsidRDefault="006B421B" w:rsidP="00176571">
      <w:pPr>
        <w:pStyle w:val="ListParagraph"/>
        <w:numPr>
          <w:ilvl w:val="0"/>
          <w:numId w:val="3"/>
        </w:numPr>
        <w:tabs>
          <w:tab w:val="left" w:pos="940"/>
          <w:tab w:val="left" w:pos="941"/>
        </w:tabs>
        <w:spacing w:line="271" w:lineRule="auto"/>
        <w:ind w:left="940" w:right="790" w:hanging="360"/>
      </w:pPr>
      <w:r>
        <w:t>Improper use of AI may include</w:t>
      </w:r>
      <w:r w:rsidR="004A221F">
        <w:t xml:space="preserve">, but is </w:t>
      </w:r>
      <w:r w:rsidR="00D91CDA">
        <w:t>not limited to, plag</w:t>
      </w:r>
      <w:r w:rsidR="00022298">
        <w:t>iarism, fabrication, unauthorized assistance</w:t>
      </w:r>
      <w:r w:rsidR="00B45A6B">
        <w:t>, violation of HIPPA or FERPA, or institutional guidelines</w:t>
      </w:r>
      <w:r w:rsidR="00007029">
        <w:t>.</w:t>
      </w:r>
    </w:p>
    <w:p w14:paraId="44376FA8" w14:textId="1E9116F4" w:rsidR="00D064F0" w:rsidRDefault="00D064F0" w:rsidP="00176571">
      <w:pPr>
        <w:pStyle w:val="ListParagraph"/>
        <w:numPr>
          <w:ilvl w:val="0"/>
          <w:numId w:val="3"/>
        </w:numPr>
        <w:tabs>
          <w:tab w:val="left" w:pos="940"/>
          <w:tab w:val="left" w:pos="941"/>
        </w:tabs>
        <w:spacing w:line="271" w:lineRule="auto"/>
        <w:ind w:left="940" w:right="790" w:hanging="360"/>
      </w:pPr>
      <w:r>
        <w:t>Students should not upload copyrighted material including published books or ar</w:t>
      </w:r>
      <w:r w:rsidR="000E087E">
        <w:t xml:space="preserve">ticles, faculty slides, or faculty handouts to non-MSU-licensed generative AI tools without appropriate permission. </w:t>
      </w:r>
    </w:p>
    <w:p w14:paraId="6D7553AF" w14:textId="77777777" w:rsidR="00D5401C" w:rsidRDefault="00D5401C">
      <w:pPr>
        <w:pStyle w:val="BodyText"/>
        <w:spacing w:before="3"/>
        <w:ind w:left="0"/>
        <w:rPr>
          <w:sz w:val="32"/>
        </w:rPr>
      </w:pPr>
    </w:p>
    <w:p w14:paraId="49185E14" w14:textId="77777777" w:rsidR="00D5401C" w:rsidRDefault="00F1369D">
      <w:pPr>
        <w:pStyle w:val="BodyText"/>
        <w:spacing w:line="280" w:lineRule="auto"/>
        <w:ind w:right="1213"/>
      </w:pPr>
      <w:r>
        <w:t xml:space="preserve">For updated information, refer to the </w:t>
      </w:r>
      <w:hyperlink r:id="rId85">
        <w:r>
          <w:rPr>
            <w:color w:val="0000FF"/>
            <w:u w:val="single" w:color="0000FF"/>
          </w:rPr>
          <w:t>MSU Ombudsperson’s Academic Integrity</w:t>
        </w:r>
      </w:hyperlink>
      <w:r>
        <w:rPr>
          <w:color w:val="0000FF"/>
        </w:rPr>
        <w:t xml:space="preserve"> </w:t>
      </w:r>
      <w:hyperlink r:id="rId86">
        <w:r>
          <w:rPr>
            <w:color w:val="0000FF"/>
            <w:u w:val="single" w:color="0000FF"/>
          </w:rPr>
          <w:t>Resources</w:t>
        </w:r>
        <w:r>
          <w:rPr>
            <w:color w:val="0000FF"/>
          </w:rPr>
          <w:t xml:space="preserve"> </w:t>
        </w:r>
      </w:hyperlink>
      <w:r>
        <w:t>official MSU websites.</w:t>
      </w:r>
    </w:p>
    <w:p w14:paraId="46DE08B2" w14:textId="77777777" w:rsidR="00D5401C" w:rsidRDefault="00F1369D">
      <w:pPr>
        <w:pStyle w:val="Heading2"/>
        <w:spacing w:before="200"/>
      </w:pPr>
      <w:bookmarkStart w:id="84" w:name="_TOC_250002"/>
      <w:bookmarkEnd w:id="84"/>
      <w:r>
        <w:t>Professionalism</w:t>
      </w:r>
    </w:p>
    <w:p w14:paraId="4F006FED" w14:textId="77777777" w:rsidR="00D5401C" w:rsidRDefault="00F1369D">
      <w:pPr>
        <w:pStyle w:val="BodyText"/>
        <w:spacing w:before="59" w:line="276" w:lineRule="auto"/>
        <w:ind w:right="453"/>
      </w:pPr>
      <w:r>
        <w:t>Preparation for the professional practice of nursing requires more than the acquisition and application of knowledge. The term professionalism embraces a set of attitudes, skills, behaviors, attributes, and values that are expected from those to whom society has extended the privilege of being considered a professional. Therefore, in addition to the academic standards listed, the student must demonstrate:</w:t>
      </w:r>
    </w:p>
    <w:p w14:paraId="5ED2BA14" w14:textId="77777777" w:rsidR="00D5401C" w:rsidRDefault="00F1369D">
      <w:pPr>
        <w:pStyle w:val="ListParagraph"/>
        <w:numPr>
          <w:ilvl w:val="0"/>
          <w:numId w:val="3"/>
        </w:numPr>
        <w:tabs>
          <w:tab w:val="left" w:pos="940"/>
          <w:tab w:val="left" w:pos="941"/>
        </w:tabs>
        <w:spacing w:before="204" w:line="271" w:lineRule="auto"/>
        <w:ind w:left="940" w:right="883"/>
      </w:pPr>
      <w:r>
        <w:t>Appropriate</w:t>
      </w:r>
      <w:r>
        <w:rPr>
          <w:spacing w:val="-16"/>
        </w:rPr>
        <w:t xml:space="preserve"> </w:t>
      </w:r>
      <w:r>
        <w:t>interpersonal</w:t>
      </w:r>
      <w:r>
        <w:rPr>
          <w:spacing w:val="-13"/>
        </w:rPr>
        <w:t xml:space="preserve"> </w:t>
      </w:r>
      <w:r>
        <w:t>relations</w:t>
      </w:r>
      <w:r>
        <w:rPr>
          <w:spacing w:val="-11"/>
        </w:rPr>
        <w:t xml:space="preserve"> </w:t>
      </w:r>
      <w:r>
        <w:t>and</w:t>
      </w:r>
      <w:r>
        <w:rPr>
          <w:spacing w:val="-16"/>
        </w:rPr>
        <w:t xml:space="preserve"> </w:t>
      </w:r>
      <w:r>
        <w:t>communication</w:t>
      </w:r>
      <w:r>
        <w:rPr>
          <w:spacing w:val="-12"/>
        </w:rPr>
        <w:t xml:space="preserve"> </w:t>
      </w:r>
      <w:r>
        <w:t>with</w:t>
      </w:r>
      <w:r>
        <w:rPr>
          <w:spacing w:val="-37"/>
        </w:rPr>
        <w:t xml:space="preserve"> </w:t>
      </w:r>
      <w:r>
        <w:t>patients/clients, peers, faculty, staff and other health care</w:t>
      </w:r>
      <w:r>
        <w:rPr>
          <w:spacing w:val="-36"/>
        </w:rPr>
        <w:t xml:space="preserve"> </w:t>
      </w:r>
      <w:r>
        <w:t>personnel</w:t>
      </w:r>
    </w:p>
    <w:p w14:paraId="55396915" w14:textId="77777777" w:rsidR="00D5401C" w:rsidRDefault="00F1369D">
      <w:pPr>
        <w:pStyle w:val="ListParagraph"/>
        <w:numPr>
          <w:ilvl w:val="0"/>
          <w:numId w:val="3"/>
        </w:numPr>
        <w:tabs>
          <w:tab w:val="left" w:pos="940"/>
          <w:tab w:val="left" w:pos="941"/>
        </w:tabs>
        <w:spacing w:line="245" w:lineRule="exact"/>
        <w:ind w:left="940"/>
      </w:pPr>
      <w:r>
        <w:t>Civility, humility, and</w:t>
      </w:r>
      <w:r>
        <w:rPr>
          <w:spacing w:val="2"/>
        </w:rPr>
        <w:t xml:space="preserve"> </w:t>
      </w:r>
      <w:r>
        <w:t>hospitality</w:t>
      </w:r>
    </w:p>
    <w:p w14:paraId="16811FFA" w14:textId="77777777" w:rsidR="00D5401C" w:rsidRDefault="00F1369D">
      <w:pPr>
        <w:pStyle w:val="ListParagraph"/>
        <w:numPr>
          <w:ilvl w:val="0"/>
          <w:numId w:val="3"/>
        </w:numPr>
        <w:tabs>
          <w:tab w:val="left" w:pos="940"/>
          <w:tab w:val="left" w:pos="941"/>
        </w:tabs>
        <w:spacing w:before="51" w:line="273" w:lineRule="auto"/>
        <w:ind w:left="940" w:right="1056" w:hanging="360"/>
      </w:pPr>
      <w:r>
        <w:t>Responsible</w:t>
      </w:r>
      <w:r>
        <w:rPr>
          <w:spacing w:val="-9"/>
        </w:rPr>
        <w:t xml:space="preserve"> </w:t>
      </w:r>
      <w:r>
        <w:t>fulfillment</w:t>
      </w:r>
      <w:r>
        <w:rPr>
          <w:spacing w:val="-5"/>
        </w:rPr>
        <w:t xml:space="preserve"> </w:t>
      </w:r>
      <w:r>
        <w:t>of</w:t>
      </w:r>
      <w:r>
        <w:rPr>
          <w:spacing w:val="-9"/>
        </w:rPr>
        <w:t xml:space="preserve"> </w:t>
      </w:r>
      <w:r>
        <w:t>all</w:t>
      </w:r>
      <w:r>
        <w:rPr>
          <w:spacing w:val="-10"/>
        </w:rPr>
        <w:t xml:space="preserve"> </w:t>
      </w:r>
      <w:r>
        <w:t>class</w:t>
      </w:r>
      <w:r>
        <w:rPr>
          <w:spacing w:val="-6"/>
        </w:rPr>
        <w:t xml:space="preserve"> </w:t>
      </w:r>
      <w:r>
        <w:t>and</w:t>
      </w:r>
      <w:r>
        <w:rPr>
          <w:spacing w:val="-14"/>
        </w:rPr>
        <w:t xml:space="preserve"> </w:t>
      </w:r>
      <w:r>
        <w:t>practicum</w:t>
      </w:r>
      <w:r>
        <w:rPr>
          <w:spacing w:val="-12"/>
        </w:rPr>
        <w:t xml:space="preserve"> </w:t>
      </w:r>
      <w:r>
        <w:t>obligations,</w:t>
      </w:r>
      <w:r>
        <w:rPr>
          <w:spacing w:val="-5"/>
        </w:rPr>
        <w:t xml:space="preserve"> </w:t>
      </w:r>
      <w:r>
        <w:t>including</w:t>
      </w:r>
      <w:r>
        <w:rPr>
          <w:spacing w:val="-37"/>
        </w:rPr>
        <w:t xml:space="preserve"> </w:t>
      </w:r>
      <w:r>
        <w:rPr>
          <w:spacing w:val="-5"/>
        </w:rPr>
        <w:t xml:space="preserve">the </w:t>
      </w:r>
      <w:r>
        <w:t>provision of safe nursing</w:t>
      </w:r>
      <w:r>
        <w:rPr>
          <w:spacing w:val="-15"/>
        </w:rPr>
        <w:t xml:space="preserve"> </w:t>
      </w:r>
      <w:r>
        <w:t>care</w:t>
      </w:r>
    </w:p>
    <w:p w14:paraId="72B46906" w14:textId="77777777" w:rsidR="00D5401C" w:rsidRDefault="00F1369D">
      <w:pPr>
        <w:pStyle w:val="ListParagraph"/>
        <w:numPr>
          <w:ilvl w:val="0"/>
          <w:numId w:val="3"/>
        </w:numPr>
        <w:tabs>
          <w:tab w:val="left" w:pos="940"/>
          <w:tab w:val="left" w:pos="941"/>
        </w:tabs>
        <w:spacing w:before="4"/>
        <w:ind w:left="940"/>
      </w:pPr>
      <w:r>
        <w:t>Honesty and integrity in all academic and professional</w:t>
      </w:r>
      <w:r>
        <w:rPr>
          <w:spacing w:val="-26"/>
        </w:rPr>
        <w:t xml:space="preserve"> </w:t>
      </w:r>
      <w:r>
        <w:t>matters</w:t>
      </w:r>
    </w:p>
    <w:p w14:paraId="0E2DF5A8" w14:textId="77777777" w:rsidR="00D5401C" w:rsidRDefault="00F1369D">
      <w:pPr>
        <w:pStyle w:val="ListParagraph"/>
        <w:numPr>
          <w:ilvl w:val="0"/>
          <w:numId w:val="3"/>
        </w:numPr>
        <w:tabs>
          <w:tab w:val="left" w:pos="940"/>
          <w:tab w:val="left" w:pos="941"/>
        </w:tabs>
        <w:spacing w:before="35" w:line="276" w:lineRule="auto"/>
        <w:ind w:left="941" w:right="1262"/>
      </w:pPr>
      <w:r>
        <w:t>Ethical</w:t>
      </w:r>
      <w:r>
        <w:rPr>
          <w:spacing w:val="-9"/>
        </w:rPr>
        <w:t xml:space="preserve"> </w:t>
      </w:r>
      <w:r>
        <w:t>behavior</w:t>
      </w:r>
      <w:r>
        <w:rPr>
          <w:spacing w:val="-4"/>
        </w:rPr>
        <w:t xml:space="preserve"> </w:t>
      </w:r>
      <w:r>
        <w:t>and</w:t>
      </w:r>
      <w:r>
        <w:rPr>
          <w:spacing w:val="-11"/>
        </w:rPr>
        <w:t xml:space="preserve"> </w:t>
      </w:r>
      <w:r>
        <w:t>conduct,</w:t>
      </w:r>
      <w:r>
        <w:rPr>
          <w:spacing w:val="-7"/>
        </w:rPr>
        <w:t xml:space="preserve"> </w:t>
      </w:r>
      <w:r>
        <w:t>including</w:t>
      </w:r>
      <w:r>
        <w:rPr>
          <w:spacing w:val="-8"/>
        </w:rPr>
        <w:t xml:space="preserve"> </w:t>
      </w:r>
      <w:r>
        <w:t>any</w:t>
      </w:r>
      <w:r>
        <w:rPr>
          <w:spacing w:val="-5"/>
        </w:rPr>
        <w:t xml:space="preserve"> </w:t>
      </w:r>
      <w:r>
        <w:t>involvement</w:t>
      </w:r>
      <w:r>
        <w:rPr>
          <w:spacing w:val="-8"/>
        </w:rPr>
        <w:t xml:space="preserve"> </w:t>
      </w:r>
      <w:r>
        <w:t>in</w:t>
      </w:r>
      <w:r>
        <w:rPr>
          <w:spacing w:val="-6"/>
        </w:rPr>
        <w:t xml:space="preserve"> </w:t>
      </w:r>
      <w:r>
        <w:t>social</w:t>
      </w:r>
      <w:r>
        <w:rPr>
          <w:spacing w:val="-43"/>
        </w:rPr>
        <w:t xml:space="preserve"> </w:t>
      </w:r>
      <w:r>
        <w:t>media engagement</w:t>
      </w:r>
    </w:p>
    <w:p w14:paraId="1435E5DB" w14:textId="77777777" w:rsidR="00D5401C" w:rsidRDefault="00F1369D">
      <w:pPr>
        <w:pStyle w:val="ListParagraph"/>
        <w:numPr>
          <w:ilvl w:val="0"/>
          <w:numId w:val="3"/>
        </w:numPr>
        <w:tabs>
          <w:tab w:val="left" w:pos="941"/>
          <w:tab w:val="left" w:pos="942"/>
        </w:tabs>
        <w:spacing w:before="90" w:line="271" w:lineRule="auto"/>
        <w:ind w:left="941" w:right="1158"/>
      </w:pPr>
      <w:r>
        <w:t xml:space="preserve">The </w:t>
      </w:r>
      <w:r>
        <w:rPr>
          <w:spacing w:val="-5"/>
        </w:rPr>
        <w:t xml:space="preserve">ability </w:t>
      </w:r>
      <w:r>
        <w:t xml:space="preserve">to interact with course faculty when there are </w:t>
      </w:r>
      <w:r>
        <w:rPr>
          <w:spacing w:val="-5"/>
        </w:rPr>
        <w:t xml:space="preserve">questions </w:t>
      </w:r>
      <w:r>
        <w:rPr>
          <w:spacing w:val="-6"/>
        </w:rPr>
        <w:t xml:space="preserve">and/or </w:t>
      </w:r>
      <w:r>
        <w:t>concerns regarding</w:t>
      </w:r>
      <w:r>
        <w:rPr>
          <w:spacing w:val="-1"/>
        </w:rPr>
        <w:t xml:space="preserve"> </w:t>
      </w:r>
      <w:r>
        <w:rPr>
          <w:spacing w:val="-6"/>
        </w:rPr>
        <w:t>evaluation</w:t>
      </w:r>
    </w:p>
    <w:p w14:paraId="72BFC265" w14:textId="77777777" w:rsidR="00D5401C" w:rsidRPr="00EF22C3" w:rsidRDefault="00F1369D">
      <w:pPr>
        <w:pStyle w:val="ListParagraph"/>
        <w:numPr>
          <w:ilvl w:val="0"/>
          <w:numId w:val="3"/>
        </w:numPr>
        <w:tabs>
          <w:tab w:val="left" w:pos="941"/>
          <w:tab w:val="left" w:pos="942"/>
        </w:tabs>
        <w:spacing w:before="7" w:line="276" w:lineRule="auto"/>
        <w:ind w:left="941" w:right="913"/>
      </w:pPr>
      <w:r>
        <w:t xml:space="preserve">Ability to </w:t>
      </w:r>
      <w:r>
        <w:rPr>
          <w:spacing w:val="-5"/>
        </w:rPr>
        <w:t xml:space="preserve">accept </w:t>
      </w:r>
      <w:r>
        <w:t>and utilize constructive feedback as a foundation for future growth and</w:t>
      </w:r>
      <w:r>
        <w:rPr>
          <w:spacing w:val="-2"/>
        </w:rPr>
        <w:t xml:space="preserve"> </w:t>
      </w:r>
      <w:r>
        <w:rPr>
          <w:spacing w:val="-6"/>
        </w:rPr>
        <w:t>development</w:t>
      </w:r>
    </w:p>
    <w:p w14:paraId="7AF158DF" w14:textId="4B2ABEC1" w:rsidR="00576C3A" w:rsidRDefault="00576C3A" w:rsidP="00A02E5D">
      <w:pPr>
        <w:tabs>
          <w:tab w:val="left" w:pos="941"/>
          <w:tab w:val="left" w:pos="942"/>
        </w:tabs>
        <w:spacing w:before="7" w:line="276" w:lineRule="auto"/>
        <w:ind w:left="580" w:right="913"/>
      </w:pPr>
    </w:p>
    <w:p w14:paraId="4191939A" w14:textId="77777777" w:rsidR="00D5401C" w:rsidRDefault="00F1369D">
      <w:pPr>
        <w:pStyle w:val="BodyText"/>
        <w:spacing w:before="193" w:line="278" w:lineRule="auto"/>
        <w:ind w:left="221" w:right="502"/>
      </w:pPr>
      <w:r>
        <w:lastRenderedPageBreak/>
        <w:t>Failure to meet professional development CON expectations or course objectives may result in the student earning a grade of 0.0 for the course.</w:t>
      </w:r>
    </w:p>
    <w:p w14:paraId="6FC0631A" w14:textId="77777777" w:rsidR="00D5401C" w:rsidRDefault="00D5401C">
      <w:pPr>
        <w:pStyle w:val="BodyText"/>
        <w:spacing w:before="4"/>
        <w:ind w:left="0"/>
        <w:rPr>
          <w:sz w:val="16"/>
        </w:rPr>
      </w:pPr>
    </w:p>
    <w:p w14:paraId="42A6C4D2" w14:textId="77777777" w:rsidR="00D5401C" w:rsidRDefault="00F1369D">
      <w:pPr>
        <w:pStyle w:val="Heading1"/>
      </w:pPr>
      <w:bookmarkStart w:id="85" w:name="Legal_Regulation_of_Nursing_Practice"/>
      <w:bookmarkStart w:id="86" w:name="_TOC_250001"/>
      <w:bookmarkEnd w:id="85"/>
      <w:bookmarkEnd w:id="86"/>
      <w:r>
        <w:t>Professionalism Guidelines</w:t>
      </w:r>
    </w:p>
    <w:p w14:paraId="12D9872E" w14:textId="77777777" w:rsidR="00D5401C" w:rsidRDefault="00F1369D">
      <w:pPr>
        <w:pStyle w:val="Heading2"/>
        <w:spacing w:before="278"/>
      </w:pPr>
      <w:r>
        <w:t>Legal Regulation of Nursing Practice</w:t>
      </w:r>
    </w:p>
    <w:p w14:paraId="3E23AFDA" w14:textId="77777777" w:rsidR="00D5401C" w:rsidRDefault="00F1369D">
      <w:pPr>
        <w:pStyle w:val="BodyText"/>
        <w:spacing w:before="60" w:line="276" w:lineRule="auto"/>
        <w:ind w:left="219" w:right="283"/>
      </w:pPr>
      <w:r>
        <w:t>Students enrolled in the CON must conduct themselves in ways which conform to nursing practice regulations of the State of Michigan as presented in the Michigan Public Health code Act 368 of 1978 and as amended, or in the Nursing Practice Act of the state in which they are practicing if it is not Michigan. In assessing the quality of a student’s academic and clinical performance, faculty take account of the student’s judgment maturity in addition to the professional development guidelines noted above. The CON may refuse enrollment, discontinue enrollment, or refuse re-enrollment of any student who violates state nursing practice regulations or who, in the professional judgment of the faculty, exhibits a serious deficiency with respect to their judgment maturity or conformity with professional development guidelines.</w:t>
      </w:r>
    </w:p>
    <w:p w14:paraId="7A1E0440" w14:textId="77777777" w:rsidR="00D5401C" w:rsidRDefault="00F1369D">
      <w:pPr>
        <w:pStyle w:val="Heading1"/>
        <w:spacing w:before="187"/>
        <w:ind w:left="219"/>
      </w:pPr>
      <w:bookmarkStart w:id="87" w:name="Academic_Policies_&amp;_Procedures"/>
      <w:bookmarkStart w:id="88" w:name="_bookmark31"/>
      <w:bookmarkEnd w:id="87"/>
      <w:bookmarkEnd w:id="88"/>
      <w:r>
        <w:t>Academic Policies &amp; Procedures</w:t>
      </w:r>
    </w:p>
    <w:p w14:paraId="6C960515" w14:textId="77777777" w:rsidR="00D5401C" w:rsidRDefault="00F1369D">
      <w:pPr>
        <w:pStyle w:val="Heading2"/>
        <w:spacing w:before="279"/>
        <w:ind w:left="219"/>
      </w:pPr>
      <w:bookmarkStart w:id="89" w:name="Academic_Standards"/>
      <w:bookmarkStart w:id="90" w:name="_bookmark32"/>
      <w:bookmarkEnd w:id="89"/>
      <w:bookmarkEnd w:id="90"/>
      <w:r>
        <w:t>Academic Standards</w:t>
      </w:r>
    </w:p>
    <w:p w14:paraId="524DDDF4" w14:textId="77777777" w:rsidR="00D5401C" w:rsidRDefault="00F1369D">
      <w:pPr>
        <w:pStyle w:val="BodyText"/>
        <w:spacing w:before="59" w:line="276" w:lineRule="auto"/>
        <w:ind w:right="772"/>
      </w:pPr>
      <w:r>
        <w:t>Progression through the nursing programs is monitored by the CON. Progression is dependent on individual program requirements. Failure to meet progression requirements may result in a dismissal from the nursing program.</w:t>
      </w:r>
    </w:p>
    <w:p w14:paraId="1048C611" w14:textId="77777777" w:rsidR="00D5401C" w:rsidRDefault="00F1369D">
      <w:pPr>
        <w:pStyle w:val="Heading3"/>
        <w:spacing w:before="191"/>
        <w:ind w:left="219"/>
      </w:pPr>
      <w:bookmarkStart w:id="91" w:name="Dismissal_from_the_CON"/>
      <w:bookmarkStart w:id="92" w:name="_bookmark33"/>
      <w:bookmarkEnd w:id="91"/>
      <w:bookmarkEnd w:id="92"/>
      <w:r>
        <w:t>Dismissal from the CON</w:t>
      </w:r>
    </w:p>
    <w:p w14:paraId="52E32748" w14:textId="77777777" w:rsidR="00D5401C" w:rsidRDefault="00D5401C">
      <w:pPr>
        <w:pStyle w:val="BodyText"/>
        <w:spacing w:before="6"/>
        <w:ind w:left="0"/>
        <w:rPr>
          <w:b/>
          <w:sz w:val="29"/>
        </w:rPr>
      </w:pPr>
    </w:p>
    <w:p w14:paraId="6F66DC54" w14:textId="77777777" w:rsidR="00D5401C" w:rsidRDefault="00F1369D">
      <w:pPr>
        <w:pStyle w:val="BodyText"/>
        <w:ind w:left="219"/>
      </w:pPr>
      <w:r>
        <w:t>Students will be dismissed from the CON when one of the following occurs:</w:t>
      </w:r>
    </w:p>
    <w:p w14:paraId="581F874A" w14:textId="77777777" w:rsidR="00D5401C" w:rsidRDefault="00D5401C">
      <w:pPr>
        <w:pStyle w:val="BodyText"/>
        <w:ind w:left="0"/>
        <w:rPr>
          <w:sz w:val="24"/>
        </w:rPr>
      </w:pPr>
    </w:p>
    <w:p w14:paraId="4C95F6A0" w14:textId="77777777" w:rsidR="00D5401C" w:rsidRDefault="00F1369D">
      <w:pPr>
        <w:pStyle w:val="ListParagraph"/>
        <w:numPr>
          <w:ilvl w:val="0"/>
          <w:numId w:val="2"/>
        </w:numPr>
        <w:tabs>
          <w:tab w:val="left" w:pos="940"/>
        </w:tabs>
        <w:spacing w:before="155" w:line="273" w:lineRule="auto"/>
        <w:ind w:right="800" w:hanging="361"/>
      </w:pPr>
      <w:r>
        <w:t>Students</w:t>
      </w:r>
      <w:r>
        <w:rPr>
          <w:spacing w:val="-9"/>
        </w:rPr>
        <w:t xml:space="preserve"> </w:t>
      </w:r>
      <w:r>
        <w:t>do</w:t>
      </w:r>
      <w:r>
        <w:rPr>
          <w:spacing w:val="-7"/>
        </w:rPr>
        <w:t xml:space="preserve"> </w:t>
      </w:r>
      <w:r>
        <w:t>not</w:t>
      </w:r>
      <w:r>
        <w:rPr>
          <w:spacing w:val="-3"/>
        </w:rPr>
        <w:t xml:space="preserve"> </w:t>
      </w:r>
      <w:r>
        <w:t>achieve</w:t>
      </w:r>
      <w:r>
        <w:rPr>
          <w:spacing w:val="-12"/>
        </w:rPr>
        <w:t xml:space="preserve"> </w:t>
      </w:r>
      <w:r>
        <w:t>track</w:t>
      </w:r>
      <w:r>
        <w:rPr>
          <w:spacing w:val="-9"/>
        </w:rPr>
        <w:t xml:space="preserve"> </w:t>
      </w:r>
      <w:r>
        <w:t>requirements</w:t>
      </w:r>
      <w:r>
        <w:rPr>
          <w:spacing w:val="-4"/>
        </w:rPr>
        <w:t xml:space="preserve"> </w:t>
      </w:r>
      <w:r>
        <w:t>as</w:t>
      </w:r>
      <w:r>
        <w:rPr>
          <w:spacing w:val="-7"/>
        </w:rPr>
        <w:t xml:space="preserve"> </w:t>
      </w:r>
      <w:r>
        <w:t>outlined</w:t>
      </w:r>
      <w:r>
        <w:rPr>
          <w:spacing w:val="-5"/>
        </w:rPr>
        <w:t xml:space="preserve"> </w:t>
      </w:r>
      <w:r>
        <w:t>in</w:t>
      </w:r>
      <w:r>
        <w:rPr>
          <w:spacing w:val="-5"/>
        </w:rPr>
        <w:t xml:space="preserve"> </w:t>
      </w:r>
      <w:r>
        <w:t>our</w:t>
      </w:r>
      <w:r>
        <w:rPr>
          <w:spacing w:val="-6"/>
        </w:rPr>
        <w:t xml:space="preserve"> </w:t>
      </w:r>
      <w:r>
        <w:t>specialty</w:t>
      </w:r>
      <w:r>
        <w:rPr>
          <w:spacing w:val="-25"/>
        </w:rPr>
        <w:t xml:space="preserve"> </w:t>
      </w:r>
      <w:r>
        <w:t>track handbooks.</w:t>
      </w:r>
    </w:p>
    <w:p w14:paraId="302342AD" w14:textId="77777777" w:rsidR="00D5401C" w:rsidRDefault="00F1369D">
      <w:pPr>
        <w:pStyle w:val="ListParagraph"/>
        <w:numPr>
          <w:ilvl w:val="0"/>
          <w:numId w:val="2"/>
        </w:numPr>
        <w:tabs>
          <w:tab w:val="left" w:pos="941"/>
        </w:tabs>
        <w:spacing w:before="2" w:line="278" w:lineRule="auto"/>
        <w:ind w:right="713"/>
      </w:pPr>
      <w:r>
        <w:t>Students engage in any act that is a serious violation of the Criminal Code of Michigan</w:t>
      </w:r>
      <w:r>
        <w:rPr>
          <w:spacing w:val="-8"/>
        </w:rPr>
        <w:t xml:space="preserve"> </w:t>
      </w:r>
      <w:r>
        <w:t>or</w:t>
      </w:r>
      <w:r>
        <w:rPr>
          <w:spacing w:val="-6"/>
        </w:rPr>
        <w:t xml:space="preserve"> </w:t>
      </w:r>
      <w:r>
        <w:t>seriously</w:t>
      </w:r>
      <w:r>
        <w:rPr>
          <w:spacing w:val="-9"/>
        </w:rPr>
        <w:t xml:space="preserve"> </w:t>
      </w:r>
      <w:r>
        <w:t>compromises</w:t>
      </w:r>
      <w:r>
        <w:rPr>
          <w:spacing w:val="-8"/>
        </w:rPr>
        <w:t xml:space="preserve"> </w:t>
      </w:r>
      <w:r>
        <w:t>the</w:t>
      </w:r>
      <w:r>
        <w:rPr>
          <w:spacing w:val="-7"/>
        </w:rPr>
        <w:t xml:space="preserve"> </w:t>
      </w:r>
      <w:r>
        <w:t>welfare</w:t>
      </w:r>
      <w:r>
        <w:rPr>
          <w:spacing w:val="-7"/>
        </w:rPr>
        <w:t xml:space="preserve"> </w:t>
      </w:r>
      <w:r>
        <w:t>or</w:t>
      </w:r>
      <w:r>
        <w:rPr>
          <w:spacing w:val="-2"/>
        </w:rPr>
        <w:t xml:space="preserve"> </w:t>
      </w:r>
      <w:r>
        <w:t>integrity</w:t>
      </w:r>
      <w:r>
        <w:rPr>
          <w:spacing w:val="-9"/>
        </w:rPr>
        <w:t xml:space="preserve"> </w:t>
      </w:r>
      <w:r>
        <w:t>of</w:t>
      </w:r>
      <w:r>
        <w:rPr>
          <w:spacing w:val="-6"/>
        </w:rPr>
        <w:t xml:space="preserve"> </w:t>
      </w:r>
      <w:r>
        <w:t>another</w:t>
      </w:r>
      <w:r>
        <w:rPr>
          <w:spacing w:val="-13"/>
        </w:rPr>
        <w:t xml:space="preserve"> </w:t>
      </w:r>
      <w:r>
        <w:t>person.</w:t>
      </w:r>
    </w:p>
    <w:p w14:paraId="53C1A590" w14:textId="77777777" w:rsidR="00D5401C" w:rsidRDefault="00F1369D">
      <w:pPr>
        <w:pStyle w:val="ListParagraph"/>
        <w:numPr>
          <w:ilvl w:val="0"/>
          <w:numId w:val="2"/>
        </w:numPr>
        <w:tabs>
          <w:tab w:val="left" w:pos="940"/>
        </w:tabs>
        <w:spacing w:before="1" w:line="276" w:lineRule="auto"/>
        <w:ind w:left="939" w:right="400"/>
      </w:pPr>
      <w:r w:rsidRPr="00E22A89">
        <w:t>Stude</w:t>
      </w:r>
      <w:r>
        <w:t xml:space="preserve">nts experience physical, behavioral, psychological, or other difficulties that interfere with their ability to meet academic objectives and/or </w:t>
      </w:r>
      <w:r>
        <w:rPr>
          <w:spacing w:val="-5"/>
        </w:rPr>
        <w:t xml:space="preserve">professional </w:t>
      </w:r>
      <w:r>
        <w:t>standards, or result in a restricted nursing</w:t>
      </w:r>
      <w:r>
        <w:rPr>
          <w:spacing w:val="-21"/>
        </w:rPr>
        <w:t xml:space="preserve"> </w:t>
      </w:r>
      <w:r>
        <w:t>license.</w:t>
      </w:r>
    </w:p>
    <w:p w14:paraId="08AB6B11" w14:textId="77777777" w:rsidR="009C7935" w:rsidRDefault="009C7935" w:rsidP="009C7935">
      <w:pPr>
        <w:pStyle w:val="ListParagraph"/>
        <w:tabs>
          <w:tab w:val="left" w:pos="940"/>
        </w:tabs>
        <w:spacing w:before="1" w:line="276" w:lineRule="auto"/>
        <w:ind w:left="939" w:right="400" w:firstLine="0"/>
      </w:pPr>
    </w:p>
    <w:p w14:paraId="0BD8BF81" w14:textId="7B59052D" w:rsidR="009C7935" w:rsidRPr="00D517F6" w:rsidRDefault="009C7935" w:rsidP="009C7935">
      <w:pPr>
        <w:tabs>
          <w:tab w:val="left" w:pos="940"/>
        </w:tabs>
        <w:spacing w:before="1" w:line="276" w:lineRule="auto"/>
        <w:ind w:right="400"/>
        <w:rPr>
          <w:sz w:val="24"/>
          <w:szCs w:val="24"/>
        </w:rPr>
      </w:pPr>
      <w:r w:rsidRPr="00D517F6">
        <w:rPr>
          <w:sz w:val="24"/>
          <w:szCs w:val="24"/>
        </w:rPr>
        <w:t xml:space="preserve">For Reinstatement Policies please refer to specialty handbooks. </w:t>
      </w:r>
    </w:p>
    <w:p w14:paraId="46F9606D" w14:textId="51BBDF53" w:rsidR="00D5401C" w:rsidRPr="009C7935" w:rsidRDefault="00F1369D">
      <w:pPr>
        <w:pStyle w:val="Heading2"/>
        <w:spacing w:before="101"/>
      </w:pPr>
      <w:bookmarkStart w:id="93" w:name="Withdrawal_Policies"/>
      <w:bookmarkStart w:id="94" w:name="Withdrawal_for_Medical_Reasons"/>
      <w:bookmarkEnd w:id="93"/>
      <w:bookmarkEnd w:id="94"/>
      <w:r w:rsidRPr="009C7935">
        <w:t>Withdrawal Policies</w:t>
      </w:r>
    </w:p>
    <w:p w14:paraId="67F50AA4" w14:textId="77777777" w:rsidR="00D5401C" w:rsidRDefault="00F1369D">
      <w:pPr>
        <w:pStyle w:val="Heading3"/>
        <w:spacing w:before="253"/>
      </w:pPr>
      <w:r w:rsidRPr="009C7935">
        <w:t>Withdrawal for Medical</w:t>
      </w:r>
      <w:r>
        <w:t xml:space="preserve"> Reasons</w:t>
      </w:r>
    </w:p>
    <w:p w14:paraId="3EA615A3" w14:textId="77777777" w:rsidR="00D5401C" w:rsidRDefault="00F1369D">
      <w:pPr>
        <w:pStyle w:val="BodyText"/>
        <w:spacing w:before="55" w:line="276" w:lineRule="auto"/>
        <w:ind w:right="394"/>
      </w:pPr>
      <w:r>
        <w:t xml:space="preserve">Download and read the entire summary before making a request in the Medical Leave and Return Process (a Microsoft Word document will download): </w:t>
      </w:r>
      <w:hyperlink r:id="rId87">
        <w:r>
          <w:rPr>
            <w:color w:val="0000FF"/>
            <w:u w:val="single" w:color="0000FF"/>
          </w:rPr>
          <w:t>Click to view the full</w:t>
        </w:r>
      </w:hyperlink>
      <w:r>
        <w:rPr>
          <w:color w:val="0000FF"/>
        </w:rPr>
        <w:t xml:space="preserve"> </w:t>
      </w:r>
      <w:hyperlink r:id="rId88">
        <w:r>
          <w:rPr>
            <w:color w:val="0000FF"/>
            <w:u w:val="single" w:color="0000FF"/>
          </w:rPr>
          <w:t>Medical Leave and Return Process Summary.</w:t>
        </w:r>
      </w:hyperlink>
    </w:p>
    <w:p w14:paraId="0498E2D0" w14:textId="77777777" w:rsidR="00D5401C" w:rsidRDefault="00F1369D">
      <w:pPr>
        <w:pStyle w:val="BodyText"/>
        <w:spacing w:before="131" w:line="276" w:lineRule="auto"/>
        <w:ind w:right="576"/>
      </w:pPr>
      <w:r>
        <w:t xml:space="preserve">Additional information regarding withdrawals for medical reasons can be found on the </w:t>
      </w:r>
      <w:hyperlink r:id="rId89">
        <w:r>
          <w:rPr>
            <w:color w:val="0000FF"/>
            <w:u w:val="single" w:color="0000FF"/>
          </w:rPr>
          <w:t>MSU Medical Leave page</w:t>
        </w:r>
      </w:hyperlink>
      <w:r>
        <w:t>.</w:t>
      </w:r>
    </w:p>
    <w:p w14:paraId="7841FBCF" w14:textId="77777777" w:rsidR="00D5401C" w:rsidRDefault="00F1369D">
      <w:pPr>
        <w:pStyle w:val="Heading3"/>
        <w:spacing w:before="192"/>
      </w:pPr>
      <w:bookmarkStart w:id="95" w:name="Voluntary_Withdrawal_from_a_Course"/>
      <w:bookmarkEnd w:id="95"/>
      <w:r>
        <w:lastRenderedPageBreak/>
        <w:t>Voluntary Withdrawal from a Course</w:t>
      </w:r>
    </w:p>
    <w:p w14:paraId="16662186" w14:textId="77777777" w:rsidR="00D5401C" w:rsidRDefault="00F1369D">
      <w:pPr>
        <w:pStyle w:val="BodyText"/>
        <w:spacing w:before="56" w:line="276" w:lineRule="auto"/>
        <w:ind w:right="1089"/>
      </w:pPr>
      <w:r>
        <w:t xml:space="preserve">Information about change of enrollment procedures can be found under General Procedures and Regulations in the </w:t>
      </w:r>
      <w:hyperlink r:id="rId90">
        <w:r>
          <w:rPr>
            <w:color w:val="0000FF"/>
            <w:u w:val="single" w:color="0000FF"/>
          </w:rPr>
          <w:t>MSU Academic Programs Catalog</w:t>
        </w:r>
      </w:hyperlink>
      <w:r>
        <w:t>.</w:t>
      </w:r>
    </w:p>
    <w:p w14:paraId="6F4F602A" w14:textId="77777777" w:rsidR="00D5401C" w:rsidRDefault="00F1369D">
      <w:pPr>
        <w:pStyle w:val="BodyText"/>
        <w:spacing w:before="83" w:line="283" w:lineRule="auto"/>
        <w:ind w:right="758"/>
      </w:pPr>
      <w:r>
        <w:t xml:space="preserve">Information about refunds of course fees and tuition can be found under the </w:t>
      </w:r>
      <w:hyperlink r:id="rId91">
        <w:r>
          <w:rPr>
            <w:color w:val="0000FF"/>
            <w:u w:val="single" w:color="0000FF"/>
          </w:rPr>
          <w:t>Refund</w:t>
        </w:r>
      </w:hyperlink>
      <w:r>
        <w:rPr>
          <w:color w:val="0000FF"/>
        </w:rPr>
        <w:t xml:space="preserve"> </w:t>
      </w:r>
      <w:hyperlink r:id="rId92">
        <w:r>
          <w:rPr>
            <w:color w:val="0000FF"/>
            <w:u w:val="single" w:color="0000FF"/>
          </w:rPr>
          <w:t>Policy section in the MSU Academic Programs Catalog</w:t>
        </w:r>
      </w:hyperlink>
      <w:r>
        <w:t>.</w:t>
      </w:r>
    </w:p>
    <w:p w14:paraId="53293068" w14:textId="77777777" w:rsidR="00D5401C" w:rsidRDefault="00F1369D">
      <w:pPr>
        <w:pStyle w:val="Heading2"/>
        <w:spacing w:before="195"/>
      </w:pPr>
      <w:bookmarkStart w:id="96" w:name="Voluntary_Withdrawal_from_Nursing_Progra"/>
      <w:bookmarkStart w:id="97" w:name="Permanent_Withdrawal"/>
      <w:bookmarkEnd w:id="96"/>
      <w:bookmarkEnd w:id="97"/>
      <w:r>
        <w:t>Voluntary Withdrawal from Nursing Program</w:t>
      </w:r>
    </w:p>
    <w:p w14:paraId="6E32D713" w14:textId="77777777" w:rsidR="00D5401C" w:rsidRDefault="00F1369D">
      <w:pPr>
        <w:pStyle w:val="Heading3"/>
        <w:spacing w:before="250"/>
      </w:pPr>
      <w:r>
        <w:t>Permanent Withdrawal</w:t>
      </w:r>
    </w:p>
    <w:p w14:paraId="2F71F72E" w14:textId="77777777" w:rsidR="00D5401C" w:rsidRDefault="00F1369D">
      <w:pPr>
        <w:pStyle w:val="BodyText"/>
        <w:spacing w:before="61" w:line="273" w:lineRule="auto"/>
        <w:ind w:right="430"/>
      </w:pPr>
      <w:r>
        <w:t>Students seeking to withdraw from the College of Nursing permanently are strongly encouraged to meet with their academic advisor prior to withdrawing from the program.</w:t>
      </w:r>
    </w:p>
    <w:p w14:paraId="42245C2E" w14:textId="77777777" w:rsidR="00D5401C" w:rsidRDefault="00F1369D">
      <w:pPr>
        <w:pStyle w:val="BodyText"/>
        <w:spacing w:before="203" w:line="276" w:lineRule="auto"/>
        <w:ind w:right="365"/>
        <w:jc w:val="both"/>
      </w:pPr>
      <w:r>
        <w:t>Undergraduate students who plan to continue at Michigan State University are required to change their major. To do so, they will need to meet with an academic advisor in the designated major to which they plan to transition. Please contact the College of Nursing Office of Student Affairs to discuss the appropriate process.</w:t>
      </w:r>
    </w:p>
    <w:p w14:paraId="07F11A98" w14:textId="77777777" w:rsidR="00D5401C" w:rsidRDefault="00F1369D">
      <w:pPr>
        <w:pStyle w:val="BodyText"/>
        <w:spacing w:before="197" w:line="273" w:lineRule="auto"/>
        <w:ind w:right="614"/>
      </w:pPr>
      <w:r>
        <w:t xml:space="preserve">All students who voluntarily withdraw from their program are required to complete the </w:t>
      </w:r>
      <w:hyperlink r:id="rId93">
        <w:r>
          <w:rPr>
            <w:color w:val="0000FF"/>
            <w:u w:val="single" w:color="0000FF"/>
          </w:rPr>
          <w:t>Voluntary Withdrawal Form</w:t>
        </w:r>
      </w:hyperlink>
      <w:r>
        <w:t>.</w:t>
      </w:r>
    </w:p>
    <w:p w14:paraId="4795F071" w14:textId="77777777" w:rsidR="00D5401C" w:rsidRDefault="00F1369D">
      <w:pPr>
        <w:pStyle w:val="Heading2"/>
        <w:spacing w:before="212"/>
        <w:ind w:left="219"/>
      </w:pPr>
      <w:bookmarkStart w:id="98" w:name="Withdrawal_from_the_University"/>
      <w:bookmarkEnd w:id="98"/>
      <w:r>
        <w:t>Withdrawal from the University</w:t>
      </w:r>
    </w:p>
    <w:p w14:paraId="5E35F3DE" w14:textId="77777777" w:rsidR="00D5401C" w:rsidRDefault="00F1369D">
      <w:pPr>
        <w:pStyle w:val="BodyText"/>
        <w:spacing w:before="62" w:line="283" w:lineRule="auto"/>
        <w:ind w:right="918"/>
      </w:pPr>
      <w:r>
        <w:t xml:space="preserve">Information about withdrawing from the university can be found under the </w:t>
      </w:r>
      <w:hyperlink r:id="rId94">
        <w:r>
          <w:rPr>
            <w:color w:val="0000FF"/>
            <w:u w:val="single" w:color="0000FF"/>
          </w:rPr>
          <w:t>General</w:t>
        </w:r>
      </w:hyperlink>
      <w:r>
        <w:rPr>
          <w:color w:val="0000FF"/>
        </w:rPr>
        <w:t xml:space="preserve"> </w:t>
      </w:r>
      <w:hyperlink r:id="rId95">
        <w:r>
          <w:rPr>
            <w:color w:val="0000FF"/>
            <w:u w:val="single" w:color="0000FF"/>
          </w:rPr>
          <w:t>Procedures and Regulations in the Academic Programs Catalog</w:t>
        </w:r>
      </w:hyperlink>
      <w:r>
        <w:t>.</w:t>
      </w:r>
    </w:p>
    <w:p w14:paraId="56D97D2A" w14:textId="77777777" w:rsidR="00D5401C" w:rsidRDefault="00F1369D">
      <w:pPr>
        <w:pStyle w:val="Heading3"/>
        <w:spacing w:before="180"/>
      </w:pPr>
      <w:bookmarkStart w:id="99" w:name="Suspension_of_Progress_for_One_Year_or_L"/>
      <w:bookmarkEnd w:id="99"/>
      <w:r>
        <w:t>Suspension of Progress for One Year or Less</w:t>
      </w:r>
    </w:p>
    <w:p w14:paraId="70A39536" w14:textId="77777777" w:rsidR="00D5401C" w:rsidRDefault="00F1369D">
      <w:pPr>
        <w:pStyle w:val="BodyText"/>
        <w:spacing w:before="54" w:line="280" w:lineRule="auto"/>
        <w:ind w:left="219" w:right="1104"/>
      </w:pPr>
      <w:r>
        <w:t xml:space="preserve">All students who voluntarily withdraw from their program for one year or less are required to complete the </w:t>
      </w:r>
      <w:hyperlink r:id="rId96">
        <w:r>
          <w:rPr>
            <w:color w:val="0000FF"/>
            <w:u w:val="single" w:color="0000FF"/>
          </w:rPr>
          <w:t>Voluntary Withdraw form</w:t>
        </w:r>
        <w:r>
          <w:t>.</w:t>
        </w:r>
      </w:hyperlink>
    </w:p>
    <w:p w14:paraId="4EA03A78" w14:textId="77777777" w:rsidR="00D5401C" w:rsidRDefault="00F1369D">
      <w:pPr>
        <w:pStyle w:val="BodyText"/>
        <w:spacing w:before="193" w:line="297" w:lineRule="auto"/>
        <w:ind w:left="219" w:right="260"/>
      </w:pPr>
      <w:r>
        <w:t>Before the student returns, they are required to formally request, in writing, permission to return from the Associate Dean for Academic Affairs. The Associate Dean for Academic Affairs and the program’s director or coordinator will review the requests and forward</w:t>
      </w:r>
    </w:p>
    <w:p w14:paraId="73EFDF30" w14:textId="77777777" w:rsidR="00D5401C" w:rsidRDefault="00F1369D">
      <w:pPr>
        <w:pStyle w:val="BodyText"/>
        <w:spacing w:line="229" w:lineRule="exact"/>
        <w:ind w:left="219"/>
      </w:pPr>
      <w:r>
        <w:t>them to the appropriate College of Nursing committee. Please refer to the readmission</w:t>
      </w:r>
    </w:p>
    <w:p w14:paraId="54522D39" w14:textId="77777777" w:rsidR="00D5401C" w:rsidRDefault="00F1369D">
      <w:pPr>
        <w:pStyle w:val="BodyText"/>
        <w:spacing w:before="37"/>
        <w:ind w:left="219"/>
      </w:pPr>
      <w:r>
        <w:t>policy for further details.</w:t>
      </w:r>
    </w:p>
    <w:p w14:paraId="6F9DB60D" w14:textId="77777777" w:rsidR="00D5401C" w:rsidRDefault="00D5401C">
      <w:pPr>
        <w:pStyle w:val="BodyText"/>
        <w:ind w:left="0"/>
        <w:rPr>
          <w:sz w:val="24"/>
        </w:rPr>
      </w:pPr>
    </w:p>
    <w:p w14:paraId="105E0278" w14:textId="77777777" w:rsidR="00D5401C" w:rsidRDefault="00D5401C">
      <w:pPr>
        <w:pStyle w:val="BodyText"/>
        <w:spacing w:before="3"/>
        <w:ind w:left="0"/>
        <w:rPr>
          <w:sz w:val="29"/>
        </w:rPr>
      </w:pPr>
    </w:p>
    <w:p w14:paraId="01915EE2" w14:textId="77777777" w:rsidR="00D5401C" w:rsidRDefault="00F1369D">
      <w:pPr>
        <w:pStyle w:val="Heading3"/>
        <w:ind w:left="219"/>
      </w:pPr>
      <w:bookmarkStart w:id="100" w:name="Suspension_of_Progress_for_One_Year_or_M"/>
      <w:bookmarkEnd w:id="100"/>
      <w:r>
        <w:t>Suspension of Progress for One Year or More</w:t>
      </w:r>
    </w:p>
    <w:p w14:paraId="40F1BACD" w14:textId="77777777" w:rsidR="00D5401C" w:rsidRDefault="00F1369D">
      <w:pPr>
        <w:pStyle w:val="BodyText"/>
        <w:spacing w:before="54" w:line="280" w:lineRule="auto"/>
        <w:ind w:left="219" w:right="373"/>
        <w:jc w:val="both"/>
      </w:pPr>
      <w:r>
        <w:t xml:space="preserve">Students who voluntarily withdraw from their program for one calendar year or more are required to complete the </w:t>
      </w:r>
      <w:hyperlink r:id="rId97">
        <w:r>
          <w:rPr>
            <w:color w:val="0000FF"/>
            <w:u w:val="single" w:color="0000FF"/>
          </w:rPr>
          <w:t>Voluntary Withdraw form</w:t>
        </w:r>
        <w:r>
          <w:t>.</w:t>
        </w:r>
      </w:hyperlink>
    </w:p>
    <w:p w14:paraId="149814E1" w14:textId="77777777" w:rsidR="00D5401C" w:rsidRDefault="00F1369D">
      <w:pPr>
        <w:pStyle w:val="BodyText"/>
        <w:spacing w:before="193" w:line="273" w:lineRule="auto"/>
        <w:ind w:left="219" w:right="370"/>
      </w:pPr>
      <w:r>
        <w:t xml:space="preserve">Students who are not enrolled for three semesters (one calendar year) or more must apply for readmission to Michigan State University. More information about readmission and the appropriate application process can be found on the </w:t>
      </w:r>
      <w:hyperlink r:id="rId98">
        <w:r>
          <w:rPr>
            <w:color w:val="0000FF"/>
            <w:u w:val="single" w:color="0000FF"/>
          </w:rPr>
          <w:t>MSU Readmission page</w:t>
        </w:r>
        <w:r>
          <w:t>.</w:t>
        </w:r>
      </w:hyperlink>
    </w:p>
    <w:p w14:paraId="2965C8D7" w14:textId="77777777" w:rsidR="00D5401C" w:rsidRDefault="00F1369D">
      <w:pPr>
        <w:pStyle w:val="BodyText"/>
        <w:spacing w:before="208" w:line="276" w:lineRule="auto"/>
        <w:ind w:left="219" w:right="272"/>
      </w:pPr>
      <w:r>
        <w:t xml:space="preserve">Before the student returns, </w:t>
      </w:r>
      <w:r>
        <w:rPr>
          <w:spacing w:val="-3"/>
        </w:rPr>
        <w:t xml:space="preserve">they </w:t>
      </w:r>
      <w:r>
        <w:t xml:space="preserve">are required to formally </w:t>
      </w:r>
      <w:r>
        <w:rPr>
          <w:spacing w:val="-5"/>
        </w:rPr>
        <w:t xml:space="preserve">request, </w:t>
      </w:r>
      <w:r>
        <w:t xml:space="preserve">in writing, permission for readmission </w:t>
      </w:r>
      <w:r>
        <w:rPr>
          <w:spacing w:val="-3"/>
        </w:rPr>
        <w:t xml:space="preserve">from </w:t>
      </w:r>
      <w:r>
        <w:t xml:space="preserve">the Associate Dean for Academic Affairs. The Associate Dean for Academic Affairs and the </w:t>
      </w:r>
      <w:r>
        <w:rPr>
          <w:spacing w:val="-5"/>
        </w:rPr>
        <w:t xml:space="preserve">program’s </w:t>
      </w:r>
      <w:r>
        <w:t xml:space="preserve">director or coordinator </w:t>
      </w:r>
      <w:r>
        <w:rPr>
          <w:spacing w:val="-3"/>
        </w:rPr>
        <w:t xml:space="preserve">will </w:t>
      </w:r>
      <w:r>
        <w:t xml:space="preserve">review the requests </w:t>
      </w:r>
      <w:r>
        <w:rPr>
          <w:spacing w:val="-3"/>
        </w:rPr>
        <w:t xml:space="preserve">and </w:t>
      </w:r>
      <w:r>
        <w:t xml:space="preserve">forward to the appropriate College of Nursing committee. Please refer to </w:t>
      </w:r>
      <w:r>
        <w:rPr>
          <w:spacing w:val="-3"/>
        </w:rPr>
        <w:t xml:space="preserve">the </w:t>
      </w:r>
      <w:r>
        <w:t>readmission policy for further</w:t>
      </w:r>
      <w:r>
        <w:rPr>
          <w:spacing w:val="-4"/>
        </w:rPr>
        <w:t xml:space="preserve"> </w:t>
      </w:r>
      <w:r>
        <w:rPr>
          <w:spacing w:val="-5"/>
        </w:rPr>
        <w:t>details.</w:t>
      </w:r>
    </w:p>
    <w:p w14:paraId="40D6B66C" w14:textId="18CB6255" w:rsidR="00D5401C" w:rsidRDefault="009C7935">
      <w:pPr>
        <w:pStyle w:val="Heading2"/>
        <w:spacing w:before="205"/>
        <w:ind w:left="219"/>
      </w:pPr>
      <w:bookmarkStart w:id="101" w:name="_bookmark34"/>
      <w:bookmarkStart w:id="102" w:name="_TOC_250000"/>
      <w:bookmarkEnd w:id="101"/>
      <w:bookmarkEnd w:id="102"/>
      <w:r>
        <w:lastRenderedPageBreak/>
        <w:t xml:space="preserve">Student </w:t>
      </w:r>
      <w:r w:rsidR="00F1369D">
        <w:t>Course Progression Reports</w:t>
      </w:r>
    </w:p>
    <w:p w14:paraId="581A63A6" w14:textId="77777777" w:rsidR="00F7130E" w:rsidRPr="003A44C8" w:rsidRDefault="00F7130E" w:rsidP="007F03E1">
      <w:pPr>
        <w:widowControl/>
        <w:autoSpaceDE/>
        <w:autoSpaceDN/>
        <w:ind w:left="216"/>
        <w:rPr>
          <w:rFonts w:eastAsia="Times New Roman"/>
          <w:color w:val="000000"/>
          <w:lang w:bidi="ar-SA"/>
        </w:rPr>
      </w:pPr>
      <w:r w:rsidRPr="003A44C8">
        <w:rPr>
          <w:rFonts w:eastAsia="Times New Roman"/>
          <w:color w:val="000000"/>
          <w:lang w:bidi="ar-SA"/>
        </w:rPr>
        <w:t>For students displaying difficulty meeting course objectives, a Course/Student Progression Report should be initiated by the involved faculty member(s). The report should clearly identify the areas of concern, recommended strategies for improvement, and expectations for successful course progression.</w:t>
      </w:r>
    </w:p>
    <w:p w14:paraId="076DC83A" w14:textId="77777777" w:rsidR="00F7130E" w:rsidRPr="003A44C8" w:rsidRDefault="00F7130E" w:rsidP="007F03E1">
      <w:pPr>
        <w:widowControl/>
        <w:autoSpaceDE/>
        <w:autoSpaceDN/>
        <w:ind w:left="216"/>
        <w:rPr>
          <w:rFonts w:eastAsia="Times New Roman"/>
          <w:color w:val="000000"/>
          <w:lang w:bidi="ar-SA"/>
        </w:rPr>
      </w:pPr>
      <w:r w:rsidRPr="003A44C8">
        <w:rPr>
          <w:rFonts w:eastAsia="Times New Roman"/>
          <w:color w:val="000000"/>
          <w:lang w:bidi="ar-SA"/>
        </w:rPr>
        <w:t xml:space="preserve">It is the student’s responsibility to contact the involved faculty member(s) to arrange a meeting to review and discuss the report. This meeting and completion of all required documentation should occur within 7–10 business days of the identified concern. It is the expectation that the student </w:t>
      </w:r>
      <w:proofErr w:type="gramStart"/>
      <w:r w:rsidRPr="003A44C8">
        <w:rPr>
          <w:rFonts w:eastAsia="Times New Roman"/>
          <w:color w:val="000000"/>
          <w:lang w:bidi="ar-SA"/>
        </w:rPr>
        <w:t>sign</w:t>
      </w:r>
      <w:proofErr w:type="gramEnd"/>
      <w:r w:rsidRPr="003A44C8">
        <w:rPr>
          <w:rFonts w:eastAsia="Times New Roman"/>
          <w:color w:val="000000"/>
          <w:lang w:bidi="ar-SA"/>
        </w:rPr>
        <w:t xml:space="preserve"> the report to acknowledge that it has been reviewed and discussed.</w:t>
      </w:r>
    </w:p>
    <w:p w14:paraId="19A70249" w14:textId="77777777" w:rsidR="00F7130E" w:rsidRPr="003A44C8" w:rsidRDefault="00F7130E" w:rsidP="007F03E1">
      <w:pPr>
        <w:widowControl/>
        <w:autoSpaceDE/>
        <w:autoSpaceDN/>
        <w:ind w:left="216"/>
        <w:rPr>
          <w:rFonts w:eastAsia="Times New Roman"/>
          <w:color w:val="000000"/>
          <w:lang w:bidi="ar-SA"/>
        </w:rPr>
      </w:pPr>
      <w:r w:rsidRPr="003A44C8">
        <w:rPr>
          <w:rFonts w:eastAsia="Times New Roman"/>
          <w:color w:val="000000"/>
          <w:lang w:bidi="ar-SA"/>
        </w:rPr>
        <w:t>Students identified as having difficulty meeting course objectives are required to develop and document a specific plan for improvement on the Course Progression Report and submit it to the course faculty within the established 7–10 business day timeframe.</w:t>
      </w:r>
    </w:p>
    <w:p w14:paraId="370F5A40" w14:textId="77777777" w:rsidR="00F7130E" w:rsidRPr="003A44C8" w:rsidRDefault="00F7130E" w:rsidP="007F03E1">
      <w:pPr>
        <w:widowControl/>
        <w:autoSpaceDE/>
        <w:autoSpaceDN/>
        <w:ind w:left="216"/>
        <w:rPr>
          <w:rFonts w:eastAsia="Times New Roman"/>
          <w:color w:val="000000"/>
          <w:lang w:bidi="ar-SA"/>
        </w:rPr>
      </w:pPr>
      <w:r w:rsidRPr="003A44C8">
        <w:rPr>
          <w:rFonts w:eastAsia="Times New Roman"/>
          <w:color w:val="000000"/>
          <w:lang w:bidi="ar-SA"/>
        </w:rPr>
        <w:t>The completed Course Progression Report will be uploaded to the student’s academic record.”</w:t>
      </w:r>
    </w:p>
    <w:p w14:paraId="09EA94AF" w14:textId="77777777" w:rsidR="00EA7CDF" w:rsidRPr="00EA7CDF" w:rsidRDefault="00EA7CDF">
      <w:pPr>
        <w:pStyle w:val="BodyText"/>
        <w:ind w:left="0"/>
        <w:rPr>
          <w:sz w:val="24"/>
        </w:rPr>
      </w:pPr>
    </w:p>
    <w:p w14:paraId="541640A7" w14:textId="77777777" w:rsidR="00D5401C" w:rsidRDefault="00F1369D">
      <w:pPr>
        <w:pStyle w:val="Heading1"/>
        <w:spacing w:before="171"/>
      </w:pPr>
      <w:bookmarkStart w:id="103" w:name="CON_Technical_Standards"/>
      <w:bookmarkEnd w:id="103"/>
      <w:r>
        <w:t>CON Technical Standards</w:t>
      </w:r>
    </w:p>
    <w:p w14:paraId="74BB38B5" w14:textId="77777777" w:rsidR="00D5401C" w:rsidRDefault="00F1369D">
      <w:pPr>
        <w:pStyle w:val="BodyText"/>
        <w:spacing w:before="63" w:line="276" w:lineRule="auto"/>
        <w:ind w:right="356"/>
      </w:pPr>
      <w:r>
        <w:t>It is inherent that a candidate for a nursing degree possesses certain abilities and skills. The technical standards set forth below establish essential qualities considered necessary for students at the Michigan State University CON to achieve the knowledge, skills, and competency levels necessary for both nursing education and practice.</w:t>
      </w:r>
    </w:p>
    <w:p w14:paraId="4D7B6320" w14:textId="54DA37EE" w:rsidR="00D5401C" w:rsidRDefault="00F1369D">
      <w:pPr>
        <w:pStyle w:val="BodyText"/>
        <w:spacing w:before="204" w:line="276" w:lineRule="auto"/>
        <w:ind w:right="551"/>
      </w:pPr>
      <w:r>
        <w:t xml:space="preserve">Reasonable technical accommodation can be </w:t>
      </w:r>
      <w:r w:rsidR="00337E11">
        <w:t>provided</w:t>
      </w:r>
      <w:r>
        <w:t xml:space="preserve"> in certain areas. However, the student must be able to perform reasonably independently with such accommodation. The use of a trained intermediary is not acceptable in many clinical situations, as a student’s judgment is then mediated by someone else’s power of selection and observation.</w:t>
      </w:r>
    </w:p>
    <w:p w14:paraId="1196A7B5" w14:textId="77777777" w:rsidR="00D5401C" w:rsidRDefault="00F1369D">
      <w:pPr>
        <w:pStyle w:val="Heading2"/>
        <w:spacing w:before="206"/>
      </w:pPr>
      <w:bookmarkStart w:id="104" w:name="Observation_Skills"/>
      <w:bookmarkStart w:id="105" w:name="_bookmark35"/>
      <w:bookmarkEnd w:id="104"/>
      <w:bookmarkEnd w:id="105"/>
      <w:r>
        <w:t>Observation Skills</w:t>
      </w:r>
    </w:p>
    <w:p w14:paraId="74037E7B" w14:textId="77777777" w:rsidR="00341872" w:rsidRDefault="00341872" w:rsidP="00341872">
      <w:pPr>
        <w:pStyle w:val="BodyText"/>
        <w:ind w:left="160"/>
      </w:pPr>
      <w:r>
        <w:t>A nursing student must possess the observation skills necessary to:</w:t>
      </w:r>
    </w:p>
    <w:p w14:paraId="451837CF" w14:textId="77777777" w:rsidR="00341872" w:rsidRDefault="00341872" w:rsidP="00341872">
      <w:pPr>
        <w:pStyle w:val="BodyText"/>
        <w:spacing w:before="9"/>
        <w:rPr>
          <w:sz w:val="19"/>
        </w:rPr>
      </w:pPr>
    </w:p>
    <w:p w14:paraId="4D21D53E" w14:textId="77777777" w:rsidR="00341872" w:rsidRPr="00C63C58" w:rsidRDefault="00341872" w:rsidP="00341872">
      <w:pPr>
        <w:pStyle w:val="ListParagraph"/>
        <w:numPr>
          <w:ilvl w:val="1"/>
          <w:numId w:val="7"/>
        </w:numPr>
        <w:tabs>
          <w:tab w:val="left" w:pos="1240"/>
          <w:tab w:val="left" w:pos="1241"/>
        </w:tabs>
        <w:spacing w:before="3"/>
        <w:ind w:right="465"/>
        <w:rPr>
          <w:sz w:val="15"/>
        </w:rPr>
      </w:pPr>
      <w:r>
        <w:t>Acquire a defined level of required information as presented through demonstrations and experiences in the</w:t>
      </w:r>
      <w:r w:rsidRPr="00C63C58">
        <w:rPr>
          <w:spacing w:val="-3"/>
        </w:rPr>
        <w:t xml:space="preserve"> </w:t>
      </w:r>
      <w:r>
        <w:t>necessary sciences.</w:t>
      </w:r>
    </w:p>
    <w:p w14:paraId="25FE8B95" w14:textId="77777777" w:rsidR="00341872" w:rsidRDefault="00341872" w:rsidP="00341872">
      <w:pPr>
        <w:pStyle w:val="ListParagraph"/>
        <w:numPr>
          <w:ilvl w:val="1"/>
          <w:numId w:val="7"/>
        </w:numPr>
        <w:tabs>
          <w:tab w:val="left" w:pos="1240"/>
          <w:tab w:val="left" w:pos="1241"/>
        </w:tabs>
        <w:spacing w:before="101"/>
        <w:ind w:right="284"/>
      </w:pPr>
      <w:r>
        <w:t>Observe and interpret the physical and emotional status of a patient, both at a distance and close at</w:t>
      </w:r>
      <w:r>
        <w:rPr>
          <w:spacing w:val="-2"/>
        </w:rPr>
        <w:t xml:space="preserve"> </w:t>
      </w:r>
      <w:r>
        <w:t>hand.</w:t>
      </w:r>
    </w:p>
    <w:p w14:paraId="313DA7B9" w14:textId="77777777" w:rsidR="00341872" w:rsidRDefault="00341872" w:rsidP="00341872">
      <w:pPr>
        <w:pStyle w:val="BodyText"/>
        <w:spacing w:before="9"/>
        <w:rPr>
          <w:sz w:val="19"/>
        </w:rPr>
      </w:pPr>
    </w:p>
    <w:p w14:paraId="255840D2" w14:textId="77777777" w:rsidR="00341872" w:rsidRDefault="00341872" w:rsidP="00341872">
      <w:pPr>
        <w:pStyle w:val="ListParagraph"/>
        <w:numPr>
          <w:ilvl w:val="1"/>
          <w:numId w:val="7"/>
        </w:numPr>
        <w:tabs>
          <w:tab w:val="left" w:pos="1240"/>
          <w:tab w:val="left" w:pos="1241"/>
        </w:tabs>
      </w:pPr>
      <w:r>
        <w:t>Acquire information from written and electronic</w:t>
      </w:r>
      <w:r>
        <w:rPr>
          <w:spacing w:val="-18"/>
        </w:rPr>
        <w:t xml:space="preserve"> </w:t>
      </w:r>
      <w:r>
        <w:t>sources.</w:t>
      </w:r>
    </w:p>
    <w:p w14:paraId="45BB7F3F" w14:textId="77777777" w:rsidR="00341872" w:rsidRDefault="00341872" w:rsidP="00341872">
      <w:pPr>
        <w:pStyle w:val="ListParagraph"/>
        <w:numPr>
          <w:ilvl w:val="1"/>
          <w:numId w:val="7"/>
        </w:numPr>
        <w:tabs>
          <w:tab w:val="left" w:pos="1240"/>
          <w:tab w:val="left" w:pos="1241"/>
        </w:tabs>
        <w:spacing w:before="241"/>
      </w:pPr>
      <w:r>
        <w:t>Visualize information as presented in images from paper, films, slides, or</w:t>
      </w:r>
      <w:r>
        <w:rPr>
          <w:spacing w:val="-25"/>
        </w:rPr>
        <w:t xml:space="preserve"> </w:t>
      </w:r>
      <w:r>
        <w:t>video.</w:t>
      </w:r>
    </w:p>
    <w:p w14:paraId="450D6E40" w14:textId="77777777" w:rsidR="00341872" w:rsidRDefault="00341872" w:rsidP="00341872">
      <w:pPr>
        <w:pStyle w:val="ListParagraph"/>
        <w:numPr>
          <w:ilvl w:val="1"/>
          <w:numId w:val="7"/>
        </w:numPr>
        <w:tabs>
          <w:tab w:val="left" w:pos="1240"/>
          <w:tab w:val="left" w:pos="1241"/>
        </w:tabs>
        <w:spacing w:before="241"/>
      </w:pPr>
      <w:r>
        <w:t>Interpret graphic images as well as digital or analog representations of physiological phenomenon (such as telemetry strips).</w:t>
      </w:r>
    </w:p>
    <w:p w14:paraId="2F4B6957" w14:textId="77777777" w:rsidR="00341872" w:rsidRDefault="00341872" w:rsidP="00341872">
      <w:pPr>
        <w:pStyle w:val="BodyText"/>
        <w:spacing w:before="6"/>
        <w:rPr>
          <w:sz w:val="19"/>
        </w:rPr>
      </w:pPr>
    </w:p>
    <w:p w14:paraId="7B14EB25" w14:textId="77777777" w:rsidR="00341872" w:rsidRDefault="00341872" w:rsidP="00341872">
      <w:pPr>
        <w:pStyle w:val="BodyText"/>
        <w:ind w:left="161" w:right="187"/>
      </w:pPr>
      <w:r>
        <w:t>Such observation and information acquisition requires the functional use of visual, auditory and somatic senses, enhanced by the functional use of other sensory modalities. When a nursing student’s ability to observe or acquire information through these sensory modalities is compromised, the student must demonstrate alternative means and/or abilities to acquire the essential information conveyed in this fashion. If the alternatives are acceptable, it is expected that obtaining and using such alternate means and/or abilities will be the responsibility of the student. The use of a trained intermediary to perform the necessary skills on behalf of the candidate is not permitted.</w:t>
      </w:r>
    </w:p>
    <w:p w14:paraId="56396759" w14:textId="77777777" w:rsidR="00D5401C" w:rsidRDefault="00F1369D">
      <w:pPr>
        <w:pStyle w:val="Heading2"/>
        <w:spacing w:before="206"/>
      </w:pPr>
      <w:r>
        <w:lastRenderedPageBreak/>
        <w:t>Communication Skills</w:t>
      </w:r>
    </w:p>
    <w:p w14:paraId="6C3EE75D" w14:textId="77777777" w:rsidR="00341872" w:rsidRDefault="00341872" w:rsidP="00341872">
      <w:pPr>
        <w:pStyle w:val="BodyText"/>
        <w:ind w:left="160"/>
      </w:pPr>
      <w:bookmarkStart w:id="106" w:name="Motor_Skills"/>
      <w:bookmarkEnd w:id="106"/>
      <w:r w:rsidRPr="00276DDC">
        <w:t>A nursing student</w:t>
      </w:r>
      <w:r>
        <w:t xml:space="preserve"> must possess the communication skills necessary to:</w:t>
      </w:r>
    </w:p>
    <w:p w14:paraId="443EDBF6" w14:textId="77777777" w:rsidR="00341872" w:rsidRDefault="00341872" w:rsidP="00341872">
      <w:pPr>
        <w:pStyle w:val="BodyText"/>
        <w:spacing w:before="6"/>
        <w:rPr>
          <w:sz w:val="11"/>
        </w:rPr>
      </w:pPr>
    </w:p>
    <w:p w14:paraId="3A894BE7" w14:textId="77777777" w:rsidR="00341872" w:rsidRDefault="00341872" w:rsidP="00341872">
      <w:pPr>
        <w:pStyle w:val="ListParagraph"/>
        <w:numPr>
          <w:ilvl w:val="1"/>
          <w:numId w:val="7"/>
        </w:numPr>
        <w:tabs>
          <w:tab w:val="left" w:pos="1240"/>
          <w:tab w:val="left" w:pos="1241"/>
        </w:tabs>
        <w:spacing w:before="101"/>
      </w:pPr>
      <w:r>
        <w:t>Skillfully communicate in English verbally, in writing, and</w:t>
      </w:r>
      <w:r>
        <w:rPr>
          <w:spacing w:val="-16"/>
        </w:rPr>
        <w:t xml:space="preserve"> </w:t>
      </w:r>
      <w:r>
        <w:t>electronically.</w:t>
      </w:r>
    </w:p>
    <w:p w14:paraId="4031A719" w14:textId="77777777" w:rsidR="00341872" w:rsidRDefault="00341872" w:rsidP="00341872">
      <w:pPr>
        <w:pStyle w:val="ListParagraph"/>
        <w:numPr>
          <w:ilvl w:val="1"/>
          <w:numId w:val="7"/>
        </w:numPr>
        <w:tabs>
          <w:tab w:val="left" w:pos="1240"/>
          <w:tab w:val="left" w:pos="1241"/>
        </w:tabs>
        <w:spacing w:before="240"/>
        <w:ind w:right="409"/>
      </w:pPr>
      <w:r>
        <w:t>Speak, hear, and observe patients by sight to elicit information; describe changes in mood, activity, and posture; and perceive nonverbal</w:t>
      </w:r>
      <w:r>
        <w:rPr>
          <w:spacing w:val="-3"/>
        </w:rPr>
        <w:t xml:space="preserve"> </w:t>
      </w:r>
      <w:r>
        <w:t>communications.</w:t>
      </w:r>
    </w:p>
    <w:p w14:paraId="4BE43D2D" w14:textId="77777777" w:rsidR="00341872" w:rsidRDefault="00341872" w:rsidP="00341872">
      <w:pPr>
        <w:pStyle w:val="BodyText"/>
        <w:spacing w:before="7"/>
        <w:rPr>
          <w:sz w:val="19"/>
        </w:rPr>
      </w:pPr>
    </w:p>
    <w:p w14:paraId="0E0BD20D" w14:textId="77777777" w:rsidR="00341872" w:rsidRDefault="00341872" w:rsidP="00341872">
      <w:pPr>
        <w:pStyle w:val="ListParagraph"/>
        <w:numPr>
          <w:ilvl w:val="1"/>
          <w:numId w:val="7"/>
        </w:numPr>
        <w:tabs>
          <w:tab w:val="left" w:pos="1240"/>
          <w:tab w:val="left" w:pos="1241"/>
        </w:tabs>
        <w:ind w:right="317"/>
      </w:pPr>
      <w:r>
        <w:t>Communicate effectively and sensitively with patients; communication includes speech and writing.</w:t>
      </w:r>
    </w:p>
    <w:p w14:paraId="7685E302" w14:textId="77777777" w:rsidR="00341872" w:rsidRDefault="00341872" w:rsidP="00341872">
      <w:pPr>
        <w:pStyle w:val="BodyText"/>
        <w:spacing w:before="8"/>
        <w:rPr>
          <w:sz w:val="19"/>
        </w:rPr>
      </w:pPr>
    </w:p>
    <w:p w14:paraId="0962BCF7" w14:textId="77777777" w:rsidR="00341872" w:rsidRDefault="00341872" w:rsidP="00341872">
      <w:pPr>
        <w:pStyle w:val="ListParagraph"/>
        <w:numPr>
          <w:ilvl w:val="1"/>
          <w:numId w:val="7"/>
        </w:numPr>
        <w:tabs>
          <w:tab w:val="left" w:pos="1240"/>
          <w:tab w:val="left" w:pos="1241"/>
        </w:tabs>
        <w:spacing w:before="1"/>
        <w:ind w:right="211"/>
      </w:pPr>
      <w:r>
        <w:t>Communicate effectively and efficiently in a timely manner, in oral and written form, with all members of the academic and health care</w:t>
      </w:r>
      <w:r>
        <w:rPr>
          <w:spacing w:val="-21"/>
        </w:rPr>
        <w:t xml:space="preserve"> </w:t>
      </w:r>
      <w:r>
        <w:t>team.</w:t>
      </w:r>
    </w:p>
    <w:p w14:paraId="2BF7FF50" w14:textId="77777777" w:rsidR="00341872" w:rsidRDefault="00341872" w:rsidP="00341872">
      <w:pPr>
        <w:pStyle w:val="BodyText"/>
        <w:spacing w:before="8"/>
        <w:rPr>
          <w:sz w:val="19"/>
        </w:rPr>
      </w:pPr>
    </w:p>
    <w:p w14:paraId="640A60A6" w14:textId="77777777" w:rsidR="00341872" w:rsidRDefault="00341872" w:rsidP="00341872">
      <w:pPr>
        <w:pStyle w:val="ListParagraph"/>
        <w:numPr>
          <w:ilvl w:val="1"/>
          <w:numId w:val="7"/>
        </w:numPr>
        <w:tabs>
          <w:tab w:val="left" w:pos="1240"/>
          <w:tab w:val="left" w:pos="1242"/>
        </w:tabs>
        <w:ind w:left="1241" w:hanging="362"/>
      </w:pPr>
      <w:r>
        <w:t>Conscientiously respond to email, telephone, and text communication.</w:t>
      </w:r>
    </w:p>
    <w:p w14:paraId="7D2AB02B" w14:textId="77777777" w:rsidR="00341872" w:rsidRDefault="00341872" w:rsidP="00341872">
      <w:pPr>
        <w:pStyle w:val="BodyText"/>
        <w:spacing w:before="241"/>
        <w:ind w:left="161" w:right="211"/>
      </w:pPr>
      <w:r>
        <w:t>Such communication requires the functional use of visual, auditory, and somatic senses enhanced by the functional use of other sensory modalities. When a nursing student’s ability to communicate through these sensory modalities is compromised the student must demonstrate alternative means and/or abilities to meet communication standards. If the alternatives are acceptable, it is expected that obtaining and using such alternate means and/or abilities will be the responsibility of the student. The use of a trained intermediary to perform the necessary skills on behalf of the candidate is not permitted.</w:t>
      </w:r>
    </w:p>
    <w:p w14:paraId="01AA1F8B" w14:textId="77777777" w:rsidR="00D5401C" w:rsidRDefault="00F1369D">
      <w:pPr>
        <w:pStyle w:val="Heading2"/>
        <w:spacing w:before="84"/>
      </w:pPr>
      <w:r>
        <w:t>Motor Skills</w:t>
      </w:r>
    </w:p>
    <w:p w14:paraId="1C218AE3" w14:textId="77777777" w:rsidR="00341872" w:rsidRDefault="00341872" w:rsidP="00341872">
      <w:pPr>
        <w:pStyle w:val="BodyText"/>
        <w:spacing w:before="57"/>
        <w:ind w:right="855"/>
      </w:pPr>
      <w:bookmarkStart w:id="107" w:name="Social_and_Behavioral_Abilities"/>
      <w:bookmarkStart w:id="108" w:name="_bookmark37"/>
      <w:bookmarkEnd w:id="107"/>
      <w:bookmarkEnd w:id="108"/>
      <w:r>
        <w:t>A nursing student must possess the motor skills necessary to:</w:t>
      </w:r>
    </w:p>
    <w:p w14:paraId="4DD9D8E4" w14:textId="77777777" w:rsidR="00341872" w:rsidRDefault="00341872" w:rsidP="00341872">
      <w:pPr>
        <w:pStyle w:val="BodyText"/>
        <w:spacing w:before="57"/>
        <w:ind w:right="855"/>
      </w:pPr>
    </w:p>
    <w:p w14:paraId="39628609" w14:textId="77777777" w:rsidR="00341872" w:rsidRDefault="00341872" w:rsidP="00341872">
      <w:pPr>
        <w:pStyle w:val="ListParagraph"/>
        <w:numPr>
          <w:ilvl w:val="1"/>
          <w:numId w:val="7"/>
        </w:numPr>
        <w:tabs>
          <w:tab w:val="left" w:pos="1240"/>
          <w:tab w:val="left" w:pos="1241"/>
        </w:tabs>
        <w:spacing w:before="1"/>
        <w:ind w:right="211"/>
      </w:pPr>
      <w:r w:rsidRPr="00276DDC">
        <w:t xml:space="preserve">Demonstrate sufficient gross and fine motor skills to perform comprehensive patient assessments, including inspection, palpation, percussion, auscultation, and other physical examination techniques. </w:t>
      </w:r>
    </w:p>
    <w:p w14:paraId="13BCCDA1" w14:textId="77777777" w:rsidR="00341872" w:rsidRPr="00276DDC" w:rsidRDefault="00341872" w:rsidP="00341872">
      <w:pPr>
        <w:pStyle w:val="ListParagraph"/>
        <w:tabs>
          <w:tab w:val="left" w:pos="1240"/>
          <w:tab w:val="left" w:pos="1241"/>
        </w:tabs>
        <w:spacing w:before="1"/>
        <w:ind w:right="211" w:firstLine="0"/>
      </w:pPr>
    </w:p>
    <w:p w14:paraId="4D296278" w14:textId="77777777" w:rsidR="00341872" w:rsidRDefault="00341872" w:rsidP="00341872">
      <w:pPr>
        <w:pStyle w:val="ListParagraph"/>
        <w:numPr>
          <w:ilvl w:val="1"/>
          <w:numId w:val="7"/>
        </w:numPr>
        <w:tabs>
          <w:tab w:val="left" w:pos="1240"/>
          <w:tab w:val="left" w:pos="1241"/>
        </w:tabs>
        <w:spacing w:before="1"/>
        <w:ind w:right="211"/>
      </w:pPr>
      <w:r w:rsidRPr="00276DDC">
        <w:t xml:space="preserve">Safely provide direct patient care by performing nursing procedures and operating clinical equipment, including medication administration, wound care, intravenous therapy, sterile procedures, and other essential psychomotor skills. </w:t>
      </w:r>
    </w:p>
    <w:p w14:paraId="47B36C49" w14:textId="77777777" w:rsidR="00341872" w:rsidRDefault="00341872" w:rsidP="00341872">
      <w:pPr>
        <w:pStyle w:val="ListParagraph"/>
      </w:pPr>
    </w:p>
    <w:p w14:paraId="494E0C6D" w14:textId="77777777" w:rsidR="00341872" w:rsidRDefault="00341872" w:rsidP="00341872">
      <w:pPr>
        <w:pStyle w:val="ListParagraph"/>
        <w:numPr>
          <w:ilvl w:val="1"/>
          <w:numId w:val="7"/>
        </w:numPr>
        <w:tabs>
          <w:tab w:val="left" w:pos="1240"/>
          <w:tab w:val="left" w:pos="1241"/>
        </w:tabs>
        <w:spacing w:before="1"/>
        <w:ind w:right="211"/>
      </w:pPr>
      <w:r w:rsidRPr="00276DDC">
        <w:t xml:space="preserve">Possess the physical ability to move, position, transfer, lift, support, and assist patients of varying sizes and levels of mobility, with or without assistive devices, while maintaining patient and personal safety. </w:t>
      </w:r>
    </w:p>
    <w:p w14:paraId="523F9E9E" w14:textId="77777777" w:rsidR="00341872" w:rsidRDefault="00341872" w:rsidP="00341872">
      <w:pPr>
        <w:pStyle w:val="ListParagraph"/>
      </w:pPr>
    </w:p>
    <w:p w14:paraId="6DB4F840" w14:textId="77777777" w:rsidR="00341872" w:rsidRDefault="00341872" w:rsidP="00341872">
      <w:pPr>
        <w:pStyle w:val="ListParagraph"/>
        <w:numPr>
          <w:ilvl w:val="1"/>
          <w:numId w:val="7"/>
        </w:numPr>
        <w:tabs>
          <w:tab w:val="left" w:pos="1240"/>
          <w:tab w:val="left" w:pos="1241"/>
        </w:tabs>
        <w:spacing w:before="1"/>
        <w:ind w:right="211"/>
      </w:pPr>
      <w:r w:rsidRPr="00276DDC">
        <w:t xml:space="preserve">Maintain the endurance and mobility necessary to stand, walk, bend, reach, kneel, squat, climb stairs, and respond quickly to patient care needs throughout extended clinical and simulation experiences. </w:t>
      </w:r>
    </w:p>
    <w:p w14:paraId="52A49BD2" w14:textId="77777777" w:rsidR="00341872" w:rsidRPr="00276DDC" w:rsidRDefault="00341872" w:rsidP="00341872">
      <w:pPr>
        <w:tabs>
          <w:tab w:val="left" w:pos="1240"/>
          <w:tab w:val="left" w:pos="1241"/>
        </w:tabs>
        <w:spacing w:before="1"/>
        <w:ind w:right="211"/>
      </w:pPr>
    </w:p>
    <w:p w14:paraId="0FFAA8C6" w14:textId="77777777" w:rsidR="00341872" w:rsidRDefault="00341872" w:rsidP="00341872">
      <w:pPr>
        <w:pStyle w:val="ListParagraph"/>
        <w:numPr>
          <w:ilvl w:val="1"/>
          <w:numId w:val="7"/>
        </w:numPr>
        <w:tabs>
          <w:tab w:val="left" w:pos="1240"/>
          <w:tab w:val="left" w:pos="1241"/>
        </w:tabs>
        <w:spacing w:before="1"/>
        <w:ind w:right="211"/>
      </w:pPr>
      <w:r w:rsidRPr="00276DDC">
        <w:t>Demonstrate the strength, coordination, balance, and manual dexterity required to perform emergency interventions, including cardiopulmonary resuscitation (CPR), patient rescue, rapid response activities, and safe handling of equipment and supplies.</w:t>
      </w:r>
    </w:p>
    <w:p w14:paraId="1E297379" w14:textId="77777777" w:rsidR="00341872" w:rsidRDefault="00341872" w:rsidP="00341872">
      <w:pPr>
        <w:pStyle w:val="BodyText"/>
        <w:spacing w:before="57"/>
        <w:ind w:left="160" w:right="855"/>
      </w:pPr>
    </w:p>
    <w:p w14:paraId="373F9DA2" w14:textId="77777777" w:rsidR="00341872" w:rsidRDefault="00341872" w:rsidP="00341872">
      <w:pPr>
        <w:pStyle w:val="BodyText"/>
        <w:spacing w:before="57"/>
        <w:ind w:left="160" w:right="855"/>
      </w:pPr>
      <w:r>
        <w:t>Such actions require coordination of both gross and fine muscular movements, equilibrium, and functional use of the senses of touch and vision. The use of a trained intermediary to perform the necessary skills on behalf of the candidate is not permitted.</w:t>
      </w:r>
    </w:p>
    <w:p w14:paraId="12F82F31" w14:textId="77777777" w:rsidR="00D5401C" w:rsidRDefault="00F1369D">
      <w:pPr>
        <w:pStyle w:val="Heading2"/>
        <w:spacing w:before="202"/>
      </w:pPr>
      <w:r>
        <w:lastRenderedPageBreak/>
        <w:t>Social and Behavioral Abilities</w:t>
      </w:r>
    </w:p>
    <w:p w14:paraId="3594ACEB" w14:textId="77777777" w:rsidR="006A29E2" w:rsidRDefault="006A29E2" w:rsidP="006A29E2">
      <w:pPr>
        <w:pStyle w:val="BodyText"/>
        <w:ind w:left="160" w:right="199"/>
      </w:pPr>
      <w:r w:rsidRPr="003D1DAC">
        <w:t>A nursing student must possess the emotional health required for full utilization of his or her intellectual abilities. In addition, a nursing student</w:t>
      </w:r>
      <w:r>
        <w:t xml:space="preserve"> must possess the social and behavioral skills necessary to:</w:t>
      </w:r>
    </w:p>
    <w:p w14:paraId="23BA741C" w14:textId="77777777" w:rsidR="006A29E2" w:rsidRDefault="006A29E2" w:rsidP="006A29E2">
      <w:pPr>
        <w:pStyle w:val="ListParagraph"/>
        <w:numPr>
          <w:ilvl w:val="1"/>
          <w:numId w:val="7"/>
        </w:numPr>
        <w:tabs>
          <w:tab w:val="left" w:pos="1241"/>
        </w:tabs>
        <w:spacing w:line="276" w:lineRule="auto"/>
        <w:ind w:right="269"/>
        <w:jc w:val="both"/>
      </w:pPr>
      <w:r>
        <w:t>Exercise good judgment (i.e. recognizing and communicating limitations, discerning when to ask for help, prioritizing responsibilities, truthfulness in self-report, maintaining professional boundaries with</w:t>
      </w:r>
      <w:r>
        <w:rPr>
          <w:spacing w:val="-2"/>
        </w:rPr>
        <w:t xml:space="preserve"> </w:t>
      </w:r>
      <w:r>
        <w:t>patients).</w:t>
      </w:r>
    </w:p>
    <w:p w14:paraId="43052D9D" w14:textId="77777777" w:rsidR="006A29E2" w:rsidRDefault="006A29E2" w:rsidP="006A29E2">
      <w:pPr>
        <w:pStyle w:val="BodyText"/>
        <w:spacing w:line="276" w:lineRule="auto"/>
        <w:rPr>
          <w:sz w:val="19"/>
        </w:rPr>
      </w:pPr>
    </w:p>
    <w:p w14:paraId="38B3B8E7" w14:textId="77777777" w:rsidR="006A29E2" w:rsidRDefault="006A29E2" w:rsidP="006A29E2">
      <w:pPr>
        <w:pStyle w:val="ListParagraph"/>
        <w:numPr>
          <w:ilvl w:val="1"/>
          <w:numId w:val="7"/>
        </w:numPr>
        <w:tabs>
          <w:tab w:val="left" w:pos="1240"/>
          <w:tab w:val="left" w:pos="1241"/>
        </w:tabs>
        <w:spacing w:after="240" w:line="276" w:lineRule="auto"/>
      </w:pPr>
      <w:r>
        <w:t>Attend all required</w:t>
      </w:r>
      <w:r>
        <w:rPr>
          <w:spacing w:val="-5"/>
        </w:rPr>
        <w:t xml:space="preserve"> </w:t>
      </w:r>
      <w:r>
        <w:t>experiences.</w:t>
      </w:r>
    </w:p>
    <w:p w14:paraId="61C939BA" w14:textId="77777777" w:rsidR="006A29E2" w:rsidRDefault="006A29E2" w:rsidP="006A29E2">
      <w:pPr>
        <w:pStyle w:val="ListParagraph"/>
        <w:numPr>
          <w:ilvl w:val="1"/>
          <w:numId w:val="7"/>
        </w:numPr>
        <w:tabs>
          <w:tab w:val="left" w:pos="1241"/>
        </w:tabs>
        <w:spacing w:line="276" w:lineRule="auto"/>
        <w:ind w:right="224"/>
        <w:jc w:val="both"/>
      </w:pPr>
      <w:r>
        <w:t>Conscientiously complete all assignments and responsibilities attendant to the diagnosis and care of</w:t>
      </w:r>
      <w:r>
        <w:rPr>
          <w:spacing w:val="-3"/>
        </w:rPr>
        <w:t xml:space="preserve"> </w:t>
      </w:r>
      <w:r>
        <w:t>patients.</w:t>
      </w:r>
    </w:p>
    <w:p w14:paraId="7FB87D2B" w14:textId="77777777" w:rsidR="006A29E2" w:rsidRDefault="006A29E2" w:rsidP="006A29E2">
      <w:pPr>
        <w:pStyle w:val="BodyText"/>
        <w:spacing w:line="276" w:lineRule="auto"/>
        <w:rPr>
          <w:sz w:val="19"/>
        </w:rPr>
      </w:pPr>
    </w:p>
    <w:p w14:paraId="63A6CA56" w14:textId="77777777" w:rsidR="006A29E2" w:rsidRDefault="006A29E2" w:rsidP="006A29E2">
      <w:pPr>
        <w:pStyle w:val="ListParagraph"/>
        <w:numPr>
          <w:ilvl w:val="1"/>
          <w:numId w:val="7"/>
        </w:numPr>
        <w:tabs>
          <w:tab w:val="left" w:pos="1240"/>
          <w:tab w:val="left" w:pos="1241"/>
        </w:tabs>
        <w:spacing w:line="276" w:lineRule="auto"/>
      </w:pPr>
      <w:r>
        <w:t>Develop effective relationships with patients, based on trust, respect, and</w:t>
      </w:r>
      <w:r>
        <w:rPr>
          <w:spacing w:val="-23"/>
        </w:rPr>
        <w:t xml:space="preserve"> </w:t>
      </w:r>
      <w:r>
        <w:t>dignity.</w:t>
      </w:r>
    </w:p>
    <w:p w14:paraId="10AD3EDB" w14:textId="77777777" w:rsidR="006A29E2" w:rsidRDefault="006A29E2" w:rsidP="006A29E2">
      <w:pPr>
        <w:pStyle w:val="ListParagraph"/>
        <w:numPr>
          <w:ilvl w:val="1"/>
          <w:numId w:val="7"/>
        </w:numPr>
        <w:tabs>
          <w:tab w:val="left" w:pos="1240"/>
          <w:tab w:val="left" w:pos="1241"/>
        </w:tabs>
        <w:spacing w:line="276" w:lineRule="auto"/>
      </w:pPr>
      <w:r>
        <w:t>Function effectively under</w:t>
      </w:r>
      <w:r>
        <w:rPr>
          <w:spacing w:val="-5"/>
        </w:rPr>
        <w:t xml:space="preserve"> </w:t>
      </w:r>
      <w:r>
        <w:t>stress.</w:t>
      </w:r>
    </w:p>
    <w:p w14:paraId="61510377" w14:textId="77777777" w:rsidR="006A29E2" w:rsidRDefault="006A29E2" w:rsidP="006A29E2">
      <w:pPr>
        <w:pStyle w:val="ListParagraph"/>
        <w:numPr>
          <w:ilvl w:val="1"/>
          <w:numId w:val="7"/>
        </w:numPr>
        <w:tabs>
          <w:tab w:val="left" w:pos="1240"/>
          <w:tab w:val="left" w:pos="1241"/>
        </w:tabs>
        <w:spacing w:line="276" w:lineRule="auto"/>
      </w:pPr>
      <w:r>
        <w:t>Tolerate physically, emotionally, and mentally demanding</w:t>
      </w:r>
      <w:r>
        <w:rPr>
          <w:spacing w:val="-9"/>
        </w:rPr>
        <w:t xml:space="preserve"> </w:t>
      </w:r>
      <w:r>
        <w:t>workloads.</w:t>
      </w:r>
    </w:p>
    <w:p w14:paraId="7BFED700" w14:textId="77777777" w:rsidR="006A29E2" w:rsidRDefault="006A29E2" w:rsidP="006A29E2">
      <w:pPr>
        <w:pStyle w:val="ListParagraph"/>
        <w:numPr>
          <w:ilvl w:val="1"/>
          <w:numId w:val="7"/>
        </w:numPr>
        <w:tabs>
          <w:tab w:val="left" w:pos="1241"/>
          <w:tab w:val="left" w:pos="1242"/>
        </w:tabs>
        <w:spacing w:line="276" w:lineRule="auto"/>
        <w:ind w:left="1241" w:right="778"/>
      </w:pPr>
      <w:r>
        <w:t>Adapt</w:t>
      </w:r>
      <w:r>
        <w:rPr>
          <w:spacing w:val="-2"/>
        </w:rPr>
        <w:t xml:space="preserve"> </w:t>
      </w:r>
      <w:r>
        <w:t>to</w:t>
      </w:r>
      <w:r>
        <w:rPr>
          <w:spacing w:val="-3"/>
        </w:rPr>
        <w:t xml:space="preserve"> </w:t>
      </w:r>
      <w:r>
        <w:t>changing</w:t>
      </w:r>
      <w:r>
        <w:rPr>
          <w:spacing w:val="-3"/>
        </w:rPr>
        <w:t xml:space="preserve"> </w:t>
      </w:r>
      <w:r>
        <w:t>environments,</w:t>
      </w:r>
      <w:r>
        <w:rPr>
          <w:spacing w:val="-2"/>
        </w:rPr>
        <w:t xml:space="preserve"> </w:t>
      </w:r>
      <w:r>
        <w:t>display</w:t>
      </w:r>
      <w:r>
        <w:rPr>
          <w:spacing w:val="-1"/>
        </w:rPr>
        <w:t xml:space="preserve"> </w:t>
      </w:r>
      <w:r>
        <w:t>flexibility,</w:t>
      </w:r>
      <w:r>
        <w:rPr>
          <w:spacing w:val="-2"/>
        </w:rPr>
        <w:t xml:space="preserve"> </w:t>
      </w:r>
      <w:r>
        <w:t>and</w:t>
      </w:r>
      <w:r>
        <w:rPr>
          <w:spacing w:val="-4"/>
        </w:rPr>
        <w:t xml:space="preserve"> </w:t>
      </w:r>
      <w:r>
        <w:t>learn</w:t>
      </w:r>
      <w:r>
        <w:rPr>
          <w:spacing w:val="-3"/>
        </w:rPr>
        <w:t xml:space="preserve"> </w:t>
      </w:r>
      <w:r>
        <w:t>to</w:t>
      </w:r>
      <w:r>
        <w:rPr>
          <w:spacing w:val="-3"/>
        </w:rPr>
        <w:t xml:space="preserve"> </w:t>
      </w:r>
      <w:r>
        <w:t>function</w:t>
      </w:r>
      <w:r>
        <w:rPr>
          <w:spacing w:val="-3"/>
        </w:rPr>
        <w:t xml:space="preserve"> </w:t>
      </w:r>
      <w:r>
        <w:t>in</w:t>
      </w:r>
      <w:r>
        <w:rPr>
          <w:spacing w:val="-3"/>
        </w:rPr>
        <w:t xml:space="preserve"> </w:t>
      </w:r>
      <w:r>
        <w:t>the</w:t>
      </w:r>
      <w:r>
        <w:rPr>
          <w:spacing w:val="-4"/>
        </w:rPr>
        <w:t xml:space="preserve"> </w:t>
      </w:r>
      <w:r>
        <w:t>face</w:t>
      </w:r>
      <w:r>
        <w:rPr>
          <w:spacing w:val="-4"/>
        </w:rPr>
        <w:t xml:space="preserve"> </w:t>
      </w:r>
      <w:r>
        <w:t>of uncertainties inherent in the clinical problems of</w:t>
      </w:r>
      <w:r>
        <w:rPr>
          <w:spacing w:val="-12"/>
        </w:rPr>
        <w:t xml:space="preserve"> </w:t>
      </w:r>
      <w:r>
        <w:t>patients.</w:t>
      </w:r>
    </w:p>
    <w:p w14:paraId="7A8B14FB" w14:textId="77777777" w:rsidR="006A29E2" w:rsidRDefault="006A29E2" w:rsidP="006A29E2">
      <w:pPr>
        <w:pStyle w:val="BodyText"/>
        <w:spacing w:line="276" w:lineRule="auto"/>
        <w:rPr>
          <w:sz w:val="19"/>
        </w:rPr>
      </w:pPr>
    </w:p>
    <w:p w14:paraId="44B0D64C" w14:textId="77777777" w:rsidR="006A29E2" w:rsidRDefault="006A29E2" w:rsidP="006A29E2">
      <w:pPr>
        <w:pStyle w:val="ListParagraph"/>
        <w:numPr>
          <w:ilvl w:val="1"/>
          <w:numId w:val="7"/>
        </w:numPr>
        <w:tabs>
          <w:tab w:val="left" w:pos="1241"/>
          <w:tab w:val="left" w:pos="1242"/>
        </w:tabs>
        <w:spacing w:line="276" w:lineRule="auto"/>
        <w:ind w:left="1241" w:right="306"/>
      </w:pPr>
      <w:r>
        <w:t>Communicate with and care for, in a nonjudgmental way, all persons including those whose culture, spiritual beliefs, race, ethnicity, socioeconomic status, gender, gender identity, sexual orientation, and/or age are different from their</w:t>
      </w:r>
      <w:r>
        <w:rPr>
          <w:spacing w:val="-10"/>
        </w:rPr>
        <w:t xml:space="preserve"> </w:t>
      </w:r>
      <w:r>
        <w:t>own.</w:t>
      </w:r>
    </w:p>
    <w:p w14:paraId="4F19F7DA" w14:textId="77777777" w:rsidR="006A29E2" w:rsidRDefault="006A29E2" w:rsidP="006A29E2">
      <w:pPr>
        <w:pStyle w:val="BodyText"/>
        <w:spacing w:line="276" w:lineRule="auto"/>
        <w:rPr>
          <w:sz w:val="19"/>
        </w:rPr>
      </w:pPr>
    </w:p>
    <w:p w14:paraId="324642A8" w14:textId="77777777" w:rsidR="006A29E2" w:rsidRDefault="006A29E2" w:rsidP="006A29E2">
      <w:pPr>
        <w:pStyle w:val="ListParagraph"/>
        <w:numPr>
          <w:ilvl w:val="1"/>
          <w:numId w:val="7"/>
        </w:numPr>
        <w:tabs>
          <w:tab w:val="left" w:pos="1241"/>
          <w:tab w:val="left" w:pos="1242"/>
        </w:tabs>
        <w:spacing w:line="276" w:lineRule="auto"/>
        <w:ind w:left="1241" w:right="547"/>
      </w:pPr>
      <w:r>
        <w:t>Examine the entire patient, regardless of gender, and regardless of the social, cultural, or religious beliefs of the patient or of the nursing student.</w:t>
      </w:r>
    </w:p>
    <w:p w14:paraId="4C78066A" w14:textId="77777777" w:rsidR="006A29E2" w:rsidRDefault="006A29E2" w:rsidP="006A29E2">
      <w:pPr>
        <w:pStyle w:val="BodyText"/>
        <w:spacing w:before="8"/>
        <w:rPr>
          <w:sz w:val="19"/>
        </w:rPr>
      </w:pPr>
    </w:p>
    <w:p w14:paraId="339AF31D" w14:textId="77777777" w:rsidR="006A29E2" w:rsidRDefault="006A29E2" w:rsidP="006A29E2">
      <w:pPr>
        <w:pStyle w:val="BodyText"/>
        <w:ind w:left="161" w:right="842"/>
      </w:pPr>
      <w:r>
        <w:t>The use of a trained intermediary to perform the necessary skills on behalf of the candidate is not permitted.</w:t>
      </w:r>
    </w:p>
    <w:p w14:paraId="08CC027E" w14:textId="77777777" w:rsidR="00D5401C" w:rsidRDefault="00F1369D">
      <w:pPr>
        <w:pStyle w:val="Heading2"/>
        <w:spacing w:before="85" w:line="283" w:lineRule="auto"/>
        <w:ind w:right="1214"/>
      </w:pPr>
      <w:bookmarkStart w:id="109" w:name="Intellectual-Conceptual,_Integrative_and"/>
      <w:bookmarkEnd w:id="109"/>
      <w:r>
        <w:t>Intellectual-Conceptual, Integrative and Quantitative Abilities</w:t>
      </w:r>
    </w:p>
    <w:p w14:paraId="45CBC245" w14:textId="77777777" w:rsidR="006A29E2" w:rsidRDefault="006A29E2" w:rsidP="006A29E2">
      <w:pPr>
        <w:pStyle w:val="BodyText"/>
        <w:ind w:left="160" w:right="155"/>
        <w:jc w:val="both"/>
      </w:pPr>
      <w:r>
        <w:t>A nursing student must have sufficient intellectual cognitive capacity to assimilate a large volume of technically detailed and complex information presented in a variety of teaching formats. Integration and application</w:t>
      </w:r>
      <w:r>
        <w:rPr>
          <w:spacing w:val="-12"/>
        </w:rPr>
        <w:t xml:space="preserve"> </w:t>
      </w:r>
      <w:r>
        <w:t>of</w:t>
      </w:r>
      <w:r>
        <w:rPr>
          <w:spacing w:val="-9"/>
        </w:rPr>
        <w:t xml:space="preserve"> </w:t>
      </w:r>
      <w:r>
        <w:t>the</w:t>
      </w:r>
      <w:r>
        <w:rPr>
          <w:spacing w:val="-10"/>
        </w:rPr>
        <w:t xml:space="preserve"> </w:t>
      </w:r>
      <w:r>
        <w:t>principles learned</w:t>
      </w:r>
      <w:r>
        <w:rPr>
          <w:spacing w:val="-9"/>
        </w:rPr>
        <w:t xml:space="preserve"> </w:t>
      </w:r>
      <w:r>
        <w:t>to</w:t>
      </w:r>
      <w:r>
        <w:rPr>
          <w:spacing w:val="-7"/>
        </w:rPr>
        <w:t xml:space="preserve"> </w:t>
      </w:r>
      <w:r>
        <w:t>solve</w:t>
      </w:r>
      <w:r>
        <w:rPr>
          <w:spacing w:val="-11"/>
        </w:rPr>
        <w:t xml:space="preserve"> </w:t>
      </w:r>
      <w:r>
        <w:t>problems</w:t>
      </w:r>
      <w:r>
        <w:rPr>
          <w:spacing w:val="-11"/>
        </w:rPr>
        <w:t xml:space="preserve"> </w:t>
      </w:r>
      <w:r>
        <w:t>is</w:t>
      </w:r>
      <w:r>
        <w:rPr>
          <w:spacing w:val="-8"/>
        </w:rPr>
        <w:t xml:space="preserve"> </w:t>
      </w:r>
      <w:r>
        <w:t>a</w:t>
      </w:r>
      <w:r>
        <w:rPr>
          <w:spacing w:val="-9"/>
        </w:rPr>
        <w:t xml:space="preserve"> </w:t>
      </w:r>
      <w:r>
        <w:t>critical</w:t>
      </w:r>
      <w:r>
        <w:rPr>
          <w:spacing w:val="-12"/>
        </w:rPr>
        <w:t xml:space="preserve"> </w:t>
      </w:r>
      <w:r>
        <w:t>skill</w:t>
      </w:r>
      <w:r>
        <w:rPr>
          <w:spacing w:val="-8"/>
        </w:rPr>
        <w:t xml:space="preserve"> </w:t>
      </w:r>
      <w:r>
        <w:t>required</w:t>
      </w:r>
      <w:r>
        <w:rPr>
          <w:spacing w:val="-10"/>
        </w:rPr>
        <w:t xml:space="preserve"> </w:t>
      </w:r>
      <w:r>
        <w:t>of</w:t>
      </w:r>
      <w:r>
        <w:rPr>
          <w:spacing w:val="-11"/>
        </w:rPr>
        <w:t xml:space="preserve"> </w:t>
      </w:r>
      <w:r>
        <w:t>every</w:t>
      </w:r>
      <w:r>
        <w:rPr>
          <w:spacing w:val="-8"/>
        </w:rPr>
        <w:t xml:space="preserve"> </w:t>
      </w:r>
      <w:r>
        <w:t>nurse.</w:t>
      </w:r>
      <w:r>
        <w:rPr>
          <w:spacing w:val="-9"/>
        </w:rPr>
        <w:t xml:space="preserve"> Nursing </w:t>
      </w:r>
      <w:r>
        <w:t>students must be able</w:t>
      </w:r>
      <w:r>
        <w:rPr>
          <w:spacing w:val="-3"/>
        </w:rPr>
        <w:t xml:space="preserve"> </w:t>
      </w:r>
      <w:r>
        <w:t>to:</w:t>
      </w:r>
    </w:p>
    <w:p w14:paraId="34E8B95E" w14:textId="77777777" w:rsidR="006A29E2" w:rsidRDefault="006A29E2" w:rsidP="006A29E2">
      <w:pPr>
        <w:pStyle w:val="BodyText"/>
        <w:spacing w:before="6"/>
        <w:rPr>
          <w:sz w:val="11"/>
        </w:rPr>
      </w:pPr>
    </w:p>
    <w:p w14:paraId="5F1C1EFE" w14:textId="77777777" w:rsidR="006A29E2" w:rsidRDefault="006A29E2" w:rsidP="006A29E2">
      <w:pPr>
        <w:pStyle w:val="ListParagraph"/>
        <w:numPr>
          <w:ilvl w:val="1"/>
          <w:numId w:val="7"/>
        </w:numPr>
        <w:tabs>
          <w:tab w:val="left" w:pos="1240"/>
          <w:tab w:val="left" w:pos="1241"/>
        </w:tabs>
        <w:spacing w:line="276" w:lineRule="auto"/>
      </w:pPr>
      <w:r>
        <w:t>Measure, calculate, reason, analyze, integrate, and</w:t>
      </w:r>
      <w:r>
        <w:rPr>
          <w:spacing w:val="-6"/>
        </w:rPr>
        <w:t xml:space="preserve"> </w:t>
      </w:r>
      <w:r>
        <w:t>synthesize.</w:t>
      </w:r>
    </w:p>
    <w:p w14:paraId="54DDD9ED" w14:textId="77777777" w:rsidR="006A29E2" w:rsidRPr="003D1DAC" w:rsidRDefault="006A29E2" w:rsidP="006A29E2">
      <w:pPr>
        <w:pStyle w:val="ListParagraph"/>
        <w:numPr>
          <w:ilvl w:val="1"/>
          <w:numId w:val="7"/>
        </w:numPr>
        <w:tabs>
          <w:tab w:val="left" w:pos="1240"/>
          <w:tab w:val="left" w:pos="1241"/>
        </w:tabs>
        <w:spacing w:line="276" w:lineRule="auto"/>
        <w:ind w:right="553" w:hanging="360"/>
        <w:rPr>
          <w:sz w:val="19"/>
        </w:rPr>
      </w:pPr>
      <w:r>
        <w:t>Comprehend three-dimensional relationships and understand the spatial relationships</w:t>
      </w:r>
      <w:r w:rsidRPr="003D1DAC">
        <w:rPr>
          <w:spacing w:val="-34"/>
        </w:rPr>
        <w:t xml:space="preserve"> </w:t>
      </w:r>
      <w:r>
        <w:t>of structures.</w:t>
      </w:r>
    </w:p>
    <w:p w14:paraId="5DFE4944" w14:textId="77777777" w:rsidR="006A29E2" w:rsidRDefault="006A29E2" w:rsidP="006A29E2">
      <w:pPr>
        <w:pStyle w:val="ListParagraph"/>
        <w:numPr>
          <w:ilvl w:val="1"/>
          <w:numId w:val="7"/>
        </w:numPr>
        <w:tabs>
          <w:tab w:val="left" w:pos="1240"/>
          <w:tab w:val="left" w:pos="1241"/>
        </w:tabs>
        <w:spacing w:line="276" w:lineRule="auto"/>
      </w:pPr>
      <w:r>
        <w:t>Perform these problem-solving skills in a timely</w:t>
      </w:r>
      <w:r>
        <w:rPr>
          <w:spacing w:val="-5"/>
        </w:rPr>
        <w:t xml:space="preserve"> </w:t>
      </w:r>
      <w:r>
        <w:t>fashion.</w:t>
      </w:r>
    </w:p>
    <w:p w14:paraId="7F4D8C51" w14:textId="77777777" w:rsidR="006A29E2" w:rsidRDefault="006A29E2" w:rsidP="006A29E2">
      <w:pPr>
        <w:pStyle w:val="ListParagraph"/>
        <w:numPr>
          <w:ilvl w:val="1"/>
          <w:numId w:val="7"/>
        </w:numPr>
        <w:tabs>
          <w:tab w:val="left" w:pos="1240"/>
          <w:tab w:val="left" w:pos="1241"/>
        </w:tabs>
        <w:spacing w:line="276" w:lineRule="auto"/>
      </w:pPr>
      <w:r>
        <w:t>Remain awake and alert, even in the face of long hours and stressful</w:t>
      </w:r>
      <w:r>
        <w:rPr>
          <w:spacing w:val="-35"/>
        </w:rPr>
        <w:t xml:space="preserve"> </w:t>
      </w:r>
      <w:r>
        <w:t>environments.</w:t>
      </w:r>
    </w:p>
    <w:p w14:paraId="63603111" w14:textId="77777777" w:rsidR="006A29E2" w:rsidRPr="006A29E2" w:rsidRDefault="006A29E2" w:rsidP="006A29E2">
      <w:pPr>
        <w:pStyle w:val="Heading1"/>
        <w:spacing w:before="38"/>
        <w:ind w:left="0"/>
        <w:rPr>
          <w:sz w:val="31"/>
          <w:szCs w:val="31"/>
        </w:rPr>
      </w:pPr>
      <w:bookmarkStart w:id="110" w:name="Grading_and_Assessment"/>
      <w:bookmarkStart w:id="111" w:name="_bookmark38"/>
      <w:bookmarkEnd w:id="110"/>
      <w:bookmarkEnd w:id="111"/>
      <w:r w:rsidRPr="006A29E2">
        <w:rPr>
          <w:sz w:val="31"/>
          <w:szCs w:val="31"/>
        </w:rPr>
        <w:t>Responsibilities</w:t>
      </w:r>
    </w:p>
    <w:p w14:paraId="7C473A0E" w14:textId="77777777" w:rsidR="006A29E2" w:rsidRDefault="006A29E2" w:rsidP="006A29E2">
      <w:pPr>
        <w:pStyle w:val="BodyText"/>
        <w:spacing w:before="8"/>
        <w:rPr>
          <w:b/>
          <w:sz w:val="19"/>
        </w:rPr>
      </w:pPr>
    </w:p>
    <w:p w14:paraId="538B25F8" w14:textId="77777777" w:rsidR="006A29E2" w:rsidRDefault="006A29E2" w:rsidP="006A29E2">
      <w:pPr>
        <w:pStyle w:val="BodyText"/>
        <w:ind w:left="159" w:right="254"/>
      </w:pPr>
      <w:r>
        <w:t xml:space="preserve">Michigan State University is committed to providing equal opportunity for participation in all programs, services and activities. </w:t>
      </w:r>
      <w:r>
        <w:rPr>
          <w:color w:val="2F2F2F"/>
        </w:rPr>
        <w:t xml:space="preserve">While the university provides reasonable accommodations, it does not change essential academic requirements, technical standards, or job functions. Accommodation determinations are based on documentation and individualized needs assessment. </w:t>
      </w:r>
      <w:r>
        <w:t xml:space="preserve">Requests for accommodations by persons with disabilities may be made by contacting the Resource Center for Persons with Disabilities </w:t>
      </w:r>
      <w:r>
        <w:lastRenderedPageBreak/>
        <w:t xml:space="preserve">(RCPD) at 517-884-RCPD or on the web at </w:t>
      </w:r>
      <w:hyperlink r:id="rId99">
        <w:r>
          <w:rPr>
            <w:color w:val="0000FF"/>
            <w:u w:val="single" w:color="0000FF"/>
          </w:rPr>
          <w:t>https://www.rcpd.msu.edu</w:t>
        </w:r>
        <w:r>
          <w:t xml:space="preserve">. </w:t>
        </w:r>
      </w:hyperlink>
      <w:r>
        <w:t>Once eligibility for an accommodation has been determined, an Accommodation Letter or Temporary Adjustment Letter will be issue. This form must be presented to Instructor of Record(s) at the start of the term and/or two weeks prior to the accommodation date (test, project, etc.). The Accommodation Letter includes information about the role of the student, faculty member, and RCPD staff members; a sample is available on the RCPD website.</w:t>
      </w:r>
    </w:p>
    <w:p w14:paraId="1C3C70BD" w14:textId="77777777" w:rsidR="006A29E2" w:rsidRDefault="006A29E2" w:rsidP="006A29E2">
      <w:pPr>
        <w:pStyle w:val="BodyText"/>
        <w:spacing w:before="1"/>
        <w:rPr>
          <w:sz w:val="15"/>
        </w:rPr>
      </w:pPr>
    </w:p>
    <w:p w14:paraId="55BDCDBD" w14:textId="77777777" w:rsidR="006A29E2" w:rsidRDefault="006A29E2" w:rsidP="006A29E2">
      <w:pPr>
        <w:pStyle w:val="BodyText"/>
        <w:spacing w:before="57"/>
        <w:ind w:left="159" w:right="220"/>
      </w:pPr>
      <w:r>
        <w:t>A student impacted by pregnancy, childbirth, pregnancy-related conditions, or parenting may request accommodations using a separate process. Approved modifications are issued in a student’s Pregnancy-Related Conditions and Parent Student Modification Form (PRP). More information is available at (</w:t>
      </w:r>
      <w:hyperlink r:id="rId100">
        <w:r>
          <w:rPr>
            <w:color w:val="0000FF"/>
            <w:u w:val="single" w:color="0000FF"/>
          </w:rPr>
          <w:t>https://civilrights.msu.edu/pregnancy-parenting/index.html</w:t>
        </w:r>
      </w:hyperlink>
      <w:r>
        <w:t>).</w:t>
      </w:r>
    </w:p>
    <w:p w14:paraId="6D8AA5A6" w14:textId="77777777" w:rsidR="006A29E2" w:rsidRDefault="006A29E2" w:rsidP="006A29E2">
      <w:pPr>
        <w:pStyle w:val="BodyText"/>
        <w:spacing w:before="2"/>
        <w:rPr>
          <w:sz w:val="15"/>
        </w:rPr>
      </w:pPr>
    </w:p>
    <w:p w14:paraId="7B01B0E9" w14:textId="77777777" w:rsidR="006A29E2" w:rsidRDefault="006A29E2" w:rsidP="006A29E2">
      <w:pPr>
        <w:pStyle w:val="BodyText"/>
        <w:spacing w:before="56"/>
        <w:ind w:left="160" w:right="208"/>
      </w:pPr>
      <w:r>
        <w:t xml:space="preserve">Students must continue to meet Technical Standards when enrolled in the Michigan State University College of Nursing. If the student is unable to meet the Technical Standards, the student will be placed on leave of absence. The student </w:t>
      </w:r>
      <w:proofErr w:type="gramStart"/>
      <w:r>
        <w:t>is able to</w:t>
      </w:r>
      <w:proofErr w:type="gramEnd"/>
      <w:r>
        <w:t xml:space="preserve"> appeal and grieve this decision as described in the Student’s Rights and Responsibilities.</w:t>
      </w:r>
    </w:p>
    <w:p w14:paraId="0AB27BD0" w14:textId="77777777" w:rsidR="00D5401C" w:rsidRDefault="00F1369D">
      <w:pPr>
        <w:pStyle w:val="Heading1"/>
        <w:spacing w:before="199"/>
      </w:pPr>
      <w:r>
        <w:t>Grading and Assessment</w:t>
      </w:r>
    </w:p>
    <w:p w14:paraId="7C4489FD" w14:textId="77777777" w:rsidR="00D5401C" w:rsidRDefault="00F1369D">
      <w:pPr>
        <w:pStyle w:val="Heading2"/>
        <w:spacing w:before="274"/>
      </w:pPr>
      <w:bookmarkStart w:id="112" w:name="Writing_Standards_for_the_CON"/>
      <w:bookmarkStart w:id="113" w:name="_bookmark39"/>
      <w:bookmarkEnd w:id="112"/>
      <w:bookmarkEnd w:id="113"/>
      <w:r>
        <w:t>Writing Standards for the CON</w:t>
      </w:r>
    </w:p>
    <w:p w14:paraId="6C6EAE49" w14:textId="5AE7AC48" w:rsidR="00D5401C" w:rsidRDefault="00F1369D">
      <w:pPr>
        <w:pStyle w:val="BodyText"/>
        <w:spacing w:before="59" w:line="276" w:lineRule="auto"/>
        <w:ind w:right="422"/>
      </w:pPr>
      <w:r>
        <w:t xml:space="preserve">The CON </w:t>
      </w:r>
      <w:r>
        <w:rPr>
          <w:spacing w:val="-5"/>
        </w:rPr>
        <w:t xml:space="preserve">requires </w:t>
      </w:r>
      <w:r>
        <w:t xml:space="preserve">that students </w:t>
      </w:r>
      <w:r>
        <w:rPr>
          <w:spacing w:val="-4"/>
        </w:rPr>
        <w:t xml:space="preserve">refer </w:t>
      </w:r>
      <w:r>
        <w:t xml:space="preserve">to the current edition of the Publication Manual of the American Psychological Association (APA) when completing </w:t>
      </w:r>
      <w:r>
        <w:rPr>
          <w:spacing w:val="-4"/>
        </w:rPr>
        <w:t xml:space="preserve">any written </w:t>
      </w:r>
      <w:r>
        <w:t xml:space="preserve">assignments or </w:t>
      </w:r>
      <w:r>
        <w:rPr>
          <w:spacing w:val="-5"/>
        </w:rPr>
        <w:t xml:space="preserve">activities. </w:t>
      </w:r>
      <w:r>
        <w:rPr>
          <w:spacing w:val="-4"/>
        </w:rPr>
        <w:t xml:space="preserve">Any </w:t>
      </w:r>
      <w:r>
        <w:t xml:space="preserve">student having </w:t>
      </w:r>
      <w:r>
        <w:rPr>
          <w:spacing w:val="-5"/>
        </w:rPr>
        <w:t xml:space="preserve">difficulty </w:t>
      </w:r>
      <w:r>
        <w:t xml:space="preserve">with the </w:t>
      </w:r>
      <w:r>
        <w:rPr>
          <w:spacing w:val="-5"/>
        </w:rPr>
        <w:t xml:space="preserve">process </w:t>
      </w:r>
      <w:r>
        <w:t xml:space="preserve">of writing </w:t>
      </w:r>
      <w:r w:rsidR="00012F6F">
        <w:t>a paper</w:t>
      </w:r>
      <w:r>
        <w:t xml:space="preserve"> should contact their course faculty </w:t>
      </w:r>
      <w:r>
        <w:rPr>
          <w:spacing w:val="-3"/>
        </w:rPr>
        <w:t xml:space="preserve">for </w:t>
      </w:r>
      <w:r>
        <w:t xml:space="preserve">assistance. Assistance is also available </w:t>
      </w:r>
      <w:r>
        <w:rPr>
          <w:spacing w:val="-10"/>
        </w:rPr>
        <w:t xml:space="preserve">by </w:t>
      </w:r>
      <w:r>
        <w:t xml:space="preserve">appointment </w:t>
      </w:r>
      <w:r>
        <w:rPr>
          <w:spacing w:val="-3"/>
        </w:rPr>
        <w:t xml:space="preserve">at </w:t>
      </w:r>
      <w:r>
        <w:t xml:space="preserve">the MSU Writing Center. For more information about the Writing </w:t>
      </w:r>
      <w:r>
        <w:rPr>
          <w:spacing w:val="-5"/>
        </w:rPr>
        <w:t xml:space="preserve">Center, </w:t>
      </w:r>
      <w:r>
        <w:t xml:space="preserve">visit the </w:t>
      </w:r>
      <w:hyperlink r:id="rId101">
        <w:r>
          <w:rPr>
            <w:color w:val="0000FF"/>
            <w:u w:val="single" w:color="0000FF"/>
          </w:rPr>
          <w:t>MSU Writing Center</w:t>
        </w:r>
        <w:r>
          <w:rPr>
            <w:color w:val="0000FF"/>
            <w:spacing w:val="-24"/>
            <w:u w:val="single" w:color="0000FF"/>
          </w:rPr>
          <w:t xml:space="preserve"> </w:t>
        </w:r>
        <w:r>
          <w:rPr>
            <w:color w:val="0000FF"/>
            <w:spacing w:val="-5"/>
            <w:u w:val="single" w:color="0000FF"/>
          </w:rPr>
          <w:t>website</w:t>
        </w:r>
        <w:r>
          <w:rPr>
            <w:spacing w:val="-5"/>
          </w:rPr>
          <w:t>.</w:t>
        </w:r>
      </w:hyperlink>
    </w:p>
    <w:p w14:paraId="6D211EA1" w14:textId="77777777" w:rsidR="00D5401C" w:rsidRDefault="00F1369D">
      <w:pPr>
        <w:pStyle w:val="Heading2"/>
        <w:spacing w:before="208"/>
      </w:pPr>
      <w:bookmarkStart w:id="114" w:name="Grade_Rounding"/>
      <w:bookmarkStart w:id="115" w:name="_bookmark40"/>
      <w:bookmarkEnd w:id="114"/>
      <w:bookmarkEnd w:id="115"/>
      <w:r>
        <w:t>Grade Rounding</w:t>
      </w:r>
    </w:p>
    <w:p w14:paraId="2AA0E6EC" w14:textId="77777777" w:rsidR="00D5401C" w:rsidRDefault="00F1369D">
      <w:pPr>
        <w:pStyle w:val="BodyText"/>
        <w:spacing w:before="61" w:line="276" w:lineRule="auto"/>
        <w:ind w:right="490"/>
      </w:pPr>
      <w:r>
        <w:t>The MSU 4.0 grading system will be utilized to report final course grades. All graded assignments, including course exams, will be recorded to the hundredth place (two decimal points). The total points/percent for the final course grade will be rounded to a whole number using the 0.5 rule. Total points/percent at 0.50 will be rounded up, while those 0.49 and below will be rounded down to the nearest whole number. There is no opportunity for “extra credit” in the courses.</w:t>
      </w:r>
    </w:p>
    <w:p w14:paraId="79C7BCE1" w14:textId="77777777" w:rsidR="00D5401C" w:rsidRDefault="00F1369D">
      <w:pPr>
        <w:pStyle w:val="BodyText"/>
        <w:spacing w:before="199" w:line="276" w:lineRule="auto"/>
        <w:ind w:right="807"/>
      </w:pPr>
      <w:r>
        <w:t>Example: a grade ending in 0.01 to 0.49 will be rounded down to the nearest whole number. For example, a grade of 89.49 will be rounded down to a final grade of 89.</w:t>
      </w:r>
    </w:p>
    <w:p w14:paraId="7EA5F913" w14:textId="77777777" w:rsidR="00D5401C" w:rsidRDefault="00F1369D">
      <w:pPr>
        <w:pStyle w:val="BodyText"/>
        <w:spacing w:before="205" w:line="271" w:lineRule="auto"/>
        <w:ind w:right="343"/>
      </w:pPr>
      <w:r>
        <w:t>Example: a grade ending in 0.5 to 0.99 will be rounded up to the nearest whole number. For example, a grade of 89.5 will be rounded up to a final grade of 90.</w:t>
      </w:r>
    </w:p>
    <w:p w14:paraId="40513920" w14:textId="77777777" w:rsidR="00D5401C" w:rsidRDefault="00F1369D">
      <w:pPr>
        <w:pStyle w:val="Heading2"/>
        <w:spacing w:before="208"/>
      </w:pPr>
      <w:bookmarkStart w:id="116" w:name="Final_Exam_Policy"/>
      <w:bookmarkStart w:id="117" w:name="_bookmark41"/>
      <w:bookmarkEnd w:id="116"/>
      <w:bookmarkEnd w:id="117"/>
      <w:r>
        <w:t>Final Exam Policy</w:t>
      </w:r>
    </w:p>
    <w:p w14:paraId="070957C5" w14:textId="77777777" w:rsidR="00D5401C" w:rsidRDefault="00F1369D">
      <w:pPr>
        <w:pStyle w:val="BodyText"/>
        <w:spacing w:before="59"/>
      </w:pPr>
      <w:r>
        <w:t xml:space="preserve">The College of Nursing adheres to </w:t>
      </w:r>
      <w:hyperlink r:id="rId102">
        <w:r>
          <w:rPr>
            <w:color w:val="0000FF"/>
            <w:u w:val="single" w:color="0000FF"/>
          </w:rPr>
          <w:t>MSU’s Final Exam Policy</w:t>
        </w:r>
        <w:r>
          <w:t>.</w:t>
        </w:r>
      </w:hyperlink>
    </w:p>
    <w:p w14:paraId="0C78DD90" w14:textId="77777777" w:rsidR="00D5401C" w:rsidRDefault="00D5401C">
      <w:pPr>
        <w:pStyle w:val="BodyText"/>
        <w:spacing w:before="2"/>
        <w:ind w:left="0"/>
        <w:rPr>
          <w:sz w:val="21"/>
        </w:rPr>
      </w:pPr>
    </w:p>
    <w:p w14:paraId="13D88B3F" w14:textId="77777777" w:rsidR="00D5401C" w:rsidRDefault="00F1369D">
      <w:pPr>
        <w:pStyle w:val="Heading2"/>
      </w:pPr>
      <w:bookmarkStart w:id="118" w:name="Course,_Faculty,_and_Program_Evaluations"/>
      <w:bookmarkStart w:id="119" w:name="_bookmark42"/>
      <w:bookmarkEnd w:id="118"/>
      <w:bookmarkEnd w:id="119"/>
      <w:r>
        <w:t>Course, Faculty, and Program Evaluations</w:t>
      </w:r>
    </w:p>
    <w:p w14:paraId="661EC190" w14:textId="77777777" w:rsidR="00D5401C" w:rsidRDefault="00F1369D">
      <w:pPr>
        <w:pStyle w:val="BodyText"/>
        <w:spacing w:before="86" w:line="276" w:lineRule="auto"/>
        <w:ind w:left="219" w:right="430"/>
      </w:pPr>
      <w:r>
        <w:t>Evaluation is an important component of the educational process. All students are expected to participate in evaluation processes within the college. The following list includes the forms of evaluation that you will be presented with during your educational program.</w:t>
      </w:r>
    </w:p>
    <w:p w14:paraId="44F4B09E" w14:textId="77777777" w:rsidR="00D5401C" w:rsidRDefault="00F1369D">
      <w:pPr>
        <w:pStyle w:val="ListParagraph"/>
        <w:numPr>
          <w:ilvl w:val="0"/>
          <w:numId w:val="3"/>
        </w:numPr>
        <w:tabs>
          <w:tab w:val="left" w:pos="940"/>
          <w:tab w:val="left" w:pos="941"/>
        </w:tabs>
        <w:spacing w:before="196"/>
        <w:ind w:left="940" w:hanging="366"/>
      </w:pPr>
      <w:r>
        <w:lastRenderedPageBreak/>
        <w:t>Course Evaluation—every</w:t>
      </w:r>
      <w:r>
        <w:rPr>
          <w:spacing w:val="-7"/>
        </w:rPr>
        <w:t xml:space="preserve"> </w:t>
      </w:r>
      <w:r>
        <w:t>semester</w:t>
      </w:r>
    </w:p>
    <w:p w14:paraId="7A28682C" w14:textId="77777777" w:rsidR="00D5401C" w:rsidRDefault="00F1369D">
      <w:pPr>
        <w:pStyle w:val="ListParagraph"/>
        <w:numPr>
          <w:ilvl w:val="0"/>
          <w:numId w:val="3"/>
        </w:numPr>
        <w:tabs>
          <w:tab w:val="left" w:pos="940"/>
          <w:tab w:val="left" w:pos="941"/>
        </w:tabs>
        <w:spacing w:before="43"/>
        <w:ind w:left="940"/>
      </w:pPr>
      <w:r>
        <w:t>Faculty Evaluation for each course—every</w:t>
      </w:r>
      <w:r>
        <w:rPr>
          <w:spacing w:val="-29"/>
        </w:rPr>
        <w:t xml:space="preserve"> </w:t>
      </w:r>
      <w:r>
        <w:t>semester</w:t>
      </w:r>
    </w:p>
    <w:p w14:paraId="7B316AD3" w14:textId="77777777" w:rsidR="00D5401C" w:rsidRDefault="00F1369D">
      <w:pPr>
        <w:pStyle w:val="ListParagraph"/>
        <w:numPr>
          <w:ilvl w:val="0"/>
          <w:numId w:val="3"/>
        </w:numPr>
        <w:tabs>
          <w:tab w:val="left" w:pos="940"/>
          <w:tab w:val="left" w:pos="941"/>
        </w:tabs>
        <w:spacing w:before="37"/>
        <w:ind w:left="940"/>
      </w:pPr>
      <w:r>
        <w:t xml:space="preserve">End of Program Evaluation—end of </w:t>
      </w:r>
      <w:r>
        <w:rPr>
          <w:spacing w:val="-5"/>
        </w:rPr>
        <w:t>Final</w:t>
      </w:r>
      <w:r>
        <w:rPr>
          <w:spacing w:val="-29"/>
        </w:rPr>
        <w:t xml:space="preserve"> </w:t>
      </w:r>
      <w:r>
        <w:t>Semester</w:t>
      </w:r>
    </w:p>
    <w:p w14:paraId="31DC10D2" w14:textId="77777777" w:rsidR="00D5401C" w:rsidRDefault="00F1369D">
      <w:pPr>
        <w:pStyle w:val="ListParagraph"/>
        <w:numPr>
          <w:ilvl w:val="0"/>
          <w:numId w:val="3"/>
        </w:numPr>
        <w:tabs>
          <w:tab w:val="left" w:pos="940"/>
          <w:tab w:val="left" w:pos="941"/>
        </w:tabs>
        <w:spacing w:before="42"/>
        <w:ind w:left="940" w:hanging="363"/>
      </w:pPr>
      <w:r>
        <w:t>Alumni Evaluation—one year after</w:t>
      </w:r>
      <w:r>
        <w:rPr>
          <w:spacing w:val="-13"/>
        </w:rPr>
        <w:t xml:space="preserve"> </w:t>
      </w:r>
      <w:r>
        <w:rPr>
          <w:spacing w:val="-6"/>
        </w:rPr>
        <w:t>graduation</w:t>
      </w:r>
    </w:p>
    <w:p w14:paraId="627E1EFB" w14:textId="77777777" w:rsidR="00D5401C" w:rsidRDefault="00F1369D">
      <w:pPr>
        <w:pStyle w:val="Heading2"/>
        <w:spacing w:before="186"/>
      </w:pPr>
      <w:bookmarkStart w:id="120" w:name="Course_Evaluation"/>
      <w:bookmarkStart w:id="121" w:name="_bookmark43"/>
      <w:bookmarkEnd w:id="120"/>
      <w:bookmarkEnd w:id="121"/>
      <w:r>
        <w:t>Course Evaluation</w:t>
      </w:r>
    </w:p>
    <w:p w14:paraId="1B776318" w14:textId="77777777" w:rsidR="00D5401C" w:rsidRDefault="00F1369D">
      <w:pPr>
        <w:pStyle w:val="Heading3"/>
        <w:spacing w:before="253"/>
      </w:pPr>
      <w:r>
        <w:t>Purpose</w:t>
      </w:r>
    </w:p>
    <w:p w14:paraId="4E215660" w14:textId="77777777" w:rsidR="00D5401C" w:rsidRDefault="00F1369D">
      <w:pPr>
        <w:pStyle w:val="BodyText"/>
        <w:spacing w:before="58" w:line="271" w:lineRule="auto"/>
        <w:ind w:right="429"/>
      </w:pPr>
      <w:r>
        <w:t>Reports from the Course Evaluations are used in the CON to foster student input in the instructional process for the following purposes:</w:t>
      </w:r>
    </w:p>
    <w:p w14:paraId="6FFB85BA" w14:textId="77777777" w:rsidR="00D5401C" w:rsidRDefault="00F1369D">
      <w:pPr>
        <w:pStyle w:val="ListParagraph"/>
        <w:numPr>
          <w:ilvl w:val="0"/>
          <w:numId w:val="3"/>
        </w:numPr>
        <w:tabs>
          <w:tab w:val="left" w:pos="939"/>
          <w:tab w:val="left" w:pos="941"/>
        </w:tabs>
        <w:spacing w:before="208"/>
        <w:ind w:left="940" w:hanging="364"/>
      </w:pPr>
      <w:r>
        <w:t xml:space="preserve">To </w:t>
      </w:r>
      <w:r>
        <w:rPr>
          <w:spacing w:val="-5"/>
        </w:rPr>
        <w:t xml:space="preserve">elicit </w:t>
      </w:r>
      <w:r>
        <w:t xml:space="preserve">students’ </w:t>
      </w:r>
      <w:r>
        <w:rPr>
          <w:spacing w:val="-5"/>
        </w:rPr>
        <w:t xml:space="preserve">perception </w:t>
      </w:r>
      <w:r>
        <w:rPr>
          <w:spacing w:val="-3"/>
        </w:rPr>
        <w:t xml:space="preserve">of </w:t>
      </w:r>
      <w:r>
        <w:t xml:space="preserve">course </w:t>
      </w:r>
      <w:r>
        <w:rPr>
          <w:spacing w:val="-5"/>
        </w:rPr>
        <w:t xml:space="preserve">effectiveness </w:t>
      </w:r>
      <w:r>
        <w:t>in achieving</w:t>
      </w:r>
      <w:r>
        <w:rPr>
          <w:spacing w:val="46"/>
        </w:rPr>
        <w:t xml:space="preserve"> </w:t>
      </w:r>
      <w:r>
        <w:rPr>
          <w:spacing w:val="-5"/>
        </w:rPr>
        <w:t>objectives</w:t>
      </w:r>
    </w:p>
    <w:p w14:paraId="1F461D25" w14:textId="77777777" w:rsidR="00D5401C" w:rsidRDefault="00F1369D">
      <w:pPr>
        <w:pStyle w:val="ListParagraph"/>
        <w:numPr>
          <w:ilvl w:val="0"/>
          <w:numId w:val="3"/>
        </w:numPr>
        <w:tabs>
          <w:tab w:val="left" w:pos="940"/>
          <w:tab w:val="left" w:pos="941"/>
        </w:tabs>
        <w:spacing w:before="35"/>
        <w:ind w:left="940"/>
      </w:pPr>
      <w:r>
        <w:t xml:space="preserve">To </w:t>
      </w:r>
      <w:r>
        <w:rPr>
          <w:spacing w:val="-5"/>
        </w:rPr>
        <w:t xml:space="preserve">elicit </w:t>
      </w:r>
      <w:r>
        <w:t xml:space="preserve">students’ </w:t>
      </w:r>
      <w:r>
        <w:rPr>
          <w:spacing w:val="-5"/>
        </w:rPr>
        <w:t xml:space="preserve">perception </w:t>
      </w:r>
      <w:r>
        <w:rPr>
          <w:spacing w:val="-3"/>
        </w:rPr>
        <w:t xml:space="preserve">of </w:t>
      </w:r>
      <w:r>
        <w:t>faculty teaching</w:t>
      </w:r>
      <w:r>
        <w:rPr>
          <w:spacing w:val="-6"/>
        </w:rPr>
        <w:t xml:space="preserve"> </w:t>
      </w:r>
      <w:r>
        <w:t>effectiveness</w:t>
      </w:r>
    </w:p>
    <w:p w14:paraId="5FD8CF8F" w14:textId="77777777" w:rsidR="00D5401C" w:rsidRDefault="00F1369D">
      <w:pPr>
        <w:pStyle w:val="ListParagraph"/>
        <w:numPr>
          <w:ilvl w:val="0"/>
          <w:numId w:val="3"/>
        </w:numPr>
        <w:tabs>
          <w:tab w:val="left" w:pos="940"/>
          <w:tab w:val="left" w:pos="941"/>
        </w:tabs>
        <w:spacing w:before="31" w:line="280" w:lineRule="auto"/>
        <w:ind w:left="940" w:right="507"/>
      </w:pPr>
      <w:r>
        <w:t xml:space="preserve">To </w:t>
      </w:r>
      <w:r>
        <w:rPr>
          <w:spacing w:val="-5"/>
        </w:rPr>
        <w:t xml:space="preserve">elicit </w:t>
      </w:r>
      <w:r>
        <w:t xml:space="preserve">student data to determine </w:t>
      </w:r>
      <w:r>
        <w:rPr>
          <w:spacing w:val="-5"/>
        </w:rPr>
        <w:t xml:space="preserve">whether </w:t>
      </w:r>
      <w:r>
        <w:t>to continue or eliminate instructional modes</w:t>
      </w:r>
    </w:p>
    <w:p w14:paraId="1B9F86DB" w14:textId="77777777" w:rsidR="00D5401C" w:rsidRDefault="00F1369D">
      <w:pPr>
        <w:pStyle w:val="ListParagraph"/>
        <w:numPr>
          <w:ilvl w:val="0"/>
          <w:numId w:val="3"/>
        </w:numPr>
        <w:tabs>
          <w:tab w:val="left" w:pos="940"/>
          <w:tab w:val="left" w:pos="941"/>
        </w:tabs>
        <w:spacing w:line="280" w:lineRule="auto"/>
        <w:ind w:left="940" w:right="676"/>
      </w:pPr>
      <w:r>
        <w:t xml:space="preserve">To provide </w:t>
      </w:r>
      <w:r>
        <w:rPr>
          <w:spacing w:val="-3"/>
        </w:rPr>
        <w:t xml:space="preserve">data </w:t>
      </w:r>
      <w:r>
        <w:t xml:space="preserve">for college self-evaluation, accreditation </w:t>
      </w:r>
      <w:r>
        <w:rPr>
          <w:spacing w:val="-5"/>
        </w:rPr>
        <w:t xml:space="preserve">quality </w:t>
      </w:r>
      <w:r>
        <w:t>improvement, and</w:t>
      </w:r>
      <w:r>
        <w:rPr>
          <w:spacing w:val="1"/>
        </w:rPr>
        <w:t xml:space="preserve"> </w:t>
      </w:r>
      <w:r>
        <w:rPr>
          <w:spacing w:val="-6"/>
        </w:rPr>
        <w:t>self-study</w:t>
      </w:r>
    </w:p>
    <w:p w14:paraId="5205343B" w14:textId="77777777" w:rsidR="00D5401C" w:rsidRDefault="00F1369D">
      <w:pPr>
        <w:pStyle w:val="Heading3"/>
        <w:spacing w:before="171"/>
      </w:pPr>
      <w:r>
        <w:t>Policies</w:t>
      </w:r>
    </w:p>
    <w:p w14:paraId="2CB1AFE0" w14:textId="77777777" w:rsidR="00D5401C" w:rsidRDefault="00F1369D">
      <w:pPr>
        <w:pStyle w:val="ListParagraph"/>
        <w:numPr>
          <w:ilvl w:val="1"/>
          <w:numId w:val="4"/>
        </w:numPr>
        <w:tabs>
          <w:tab w:val="left" w:pos="940"/>
        </w:tabs>
        <w:spacing w:before="60" w:line="247" w:lineRule="auto"/>
        <w:ind w:right="515"/>
        <w:jc w:val="both"/>
        <w:rPr>
          <w:rFonts w:ascii="Symbol" w:hAnsi="Symbol"/>
          <w:sz w:val="28"/>
        </w:rPr>
      </w:pPr>
      <w:r>
        <w:t xml:space="preserve">The College of Nursing </w:t>
      </w:r>
      <w:r>
        <w:rPr>
          <w:spacing w:val="-5"/>
        </w:rPr>
        <w:t xml:space="preserve">uses </w:t>
      </w:r>
      <w:r>
        <w:t xml:space="preserve">Michigan State </w:t>
      </w:r>
      <w:r>
        <w:rPr>
          <w:spacing w:val="-5"/>
        </w:rPr>
        <w:t xml:space="preserve">University’s </w:t>
      </w:r>
      <w:r>
        <w:t xml:space="preserve">Student Perception of Learning </w:t>
      </w:r>
      <w:r>
        <w:rPr>
          <w:spacing w:val="-5"/>
        </w:rPr>
        <w:t xml:space="preserve">Survey </w:t>
      </w:r>
      <w:r>
        <w:rPr>
          <w:spacing w:val="-4"/>
        </w:rPr>
        <w:t xml:space="preserve">(SPLS) </w:t>
      </w:r>
      <w:r>
        <w:t xml:space="preserve">for course </w:t>
      </w:r>
      <w:r>
        <w:rPr>
          <w:spacing w:val="-5"/>
        </w:rPr>
        <w:t xml:space="preserve">evaluations. </w:t>
      </w:r>
      <w:r>
        <w:t>For more information, visit the</w:t>
      </w:r>
      <w:r>
        <w:rPr>
          <w:color w:val="0000FF"/>
          <w:u w:val="single" w:color="0000FF"/>
        </w:rPr>
        <w:t xml:space="preserve"> </w:t>
      </w:r>
      <w:hyperlink r:id="rId103">
        <w:r>
          <w:rPr>
            <w:color w:val="0000FF"/>
            <w:u w:val="single" w:color="0000FF"/>
          </w:rPr>
          <w:t>SPLS</w:t>
        </w:r>
        <w:r>
          <w:rPr>
            <w:color w:val="0000FF"/>
            <w:spacing w:val="5"/>
            <w:u w:val="single" w:color="0000FF"/>
          </w:rPr>
          <w:t xml:space="preserve"> </w:t>
        </w:r>
        <w:r>
          <w:rPr>
            <w:color w:val="0000FF"/>
            <w:spacing w:val="-5"/>
            <w:u w:val="single" w:color="0000FF"/>
          </w:rPr>
          <w:t>website</w:t>
        </w:r>
        <w:r>
          <w:rPr>
            <w:spacing w:val="-5"/>
          </w:rPr>
          <w:t>.</w:t>
        </w:r>
      </w:hyperlink>
    </w:p>
    <w:p w14:paraId="37B4E231" w14:textId="77777777" w:rsidR="00D5401C" w:rsidRDefault="00D5401C">
      <w:pPr>
        <w:pStyle w:val="BodyText"/>
        <w:spacing w:before="7"/>
        <w:ind w:left="0"/>
        <w:rPr>
          <w:sz w:val="20"/>
        </w:rPr>
      </w:pPr>
    </w:p>
    <w:p w14:paraId="31564605" w14:textId="77777777" w:rsidR="00D5401C" w:rsidRDefault="00F1369D">
      <w:pPr>
        <w:pStyle w:val="Heading2"/>
      </w:pPr>
      <w:bookmarkStart w:id="122" w:name="End_of_Program_Evaluations"/>
      <w:bookmarkStart w:id="123" w:name="_bookmark44"/>
      <w:bookmarkEnd w:id="122"/>
      <w:bookmarkEnd w:id="123"/>
      <w:r>
        <w:t>End of Program</w:t>
      </w:r>
      <w:r>
        <w:rPr>
          <w:spacing w:val="-22"/>
        </w:rPr>
        <w:t xml:space="preserve"> </w:t>
      </w:r>
      <w:r>
        <w:t>Evaluations</w:t>
      </w:r>
    </w:p>
    <w:p w14:paraId="55C90DF3" w14:textId="77777777" w:rsidR="00D5401C" w:rsidRDefault="00F1369D">
      <w:pPr>
        <w:pStyle w:val="Heading3"/>
        <w:spacing w:before="243"/>
      </w:pPr>
      <w:r>
        <w:t>Purpose</w:t>
      </w:r>
    </w:p>
    <w:p w14:paraId="1D28FED8" w14:textId="2E2A91AC" w:rsidR="00D5401C" w:rsidRDefault="00F1369D">
      <w:pPr>
        <w:pStyle w:val="BodyText"/>
        <w:spacing w:before="63" w:line="254" w:lineRule="auto"/>
        <w:ind w:right="2178"/>
      </w:pPr>
      <w:r>
        <w:t>The End of Program Evaluation is used in the CON for the following purposes:</w:t>
      </w:r>
    </w:p>
    <w:p w14:paraId="48C55698" w14:textId="77777777" w:rsidR="00D5401C" w:rsidRDefault="00F1369D">
      <w:pPr>
        <w:pStyle w:val="ListParagraph"/>
        <w:numPr>
          <w:ilvl w:val="0"/>
          <w:numId w:val="3"/>
        </w:numPr>
        <w:tabs>
          <w:tab w:val="left" w:pos="939"/>
          <w:tab w:val="left" w:pos="941"/>
        </w:tabs>
        <w:spacing w:before="99"/>
        <w:ind w:left="940" w:hanging="364"/>
      </w:pPr>
      <w:r>
        <w:t>To elicit students’ perception of effectiveness in achieving</w:t>
      </w:r>
      <w:r>
        <w:rPr>
          <w:spacing w:val="-11"/>
        </w:rPr>
        <w:t xml:space="preserve"> </w:t>
      </w:r>
      <w:r>
        <w:t>objectives</w:t>
      </w:r>
    </w:p>
    <w:p w14:paraId="5597F2EA" w14:textId="77777777" w:rsidR="00D5401C" w:rsidRDefault="00F1369D">
      <w:pPr>
        <w:pStyle w:val="ListParagraph"/>
        <w:numPr>
          <w:ilvl w:val="0"/>
          <w:numId w:val="3"/>
        </w:numPr>
        <w:tabs>
          <w:tab w:val="left" w:pos="940"/>
          <w:tab w:val="left" w:pos="941"/>
        </w:tabs>
        <w:spacing w:before="43" w:line="280" w:lineRule="auto"/>
        <w:ind w:left="940" w:right="695"/>
      </w:pPr>
      <w:r>
        <w:t xml:space="preserve">To elicit student data for determining needs and expectations in teaching </w:t>
      </w:r>
      <w:r>
        <w:rPr>
          <w:spacing w:val="-7"/>
        </w:rPr>
        <w:t xml:space="preserve">and </w:t>
      </w:r>
      <w:r>
        <w:t>learning practices</w:t>
      </w:r>
    </w:p>
    <w:p w14:paraId="414ED1DA" w14:textId="77777777" w:rsidR="00D5401C" w:rsidRDefault="00F1369D">
      <w:pPr>
        <w:pStyle w:val="ListParagraph"/>
        <w:numPr>
          <w:ilvl w:val="0"/>
          <w:numId w:val="3"/>
        </w:numPr>
        <w:tabs>
          <w:tab w:val="left" w:pos="940"/>
          <w:tab w:val="left" w:pos="941"/>
        </w:tabs>
        <w:spacing w:line="273" w:lineRule="auto"/>
        <w:ind w:left="940" w:right="1359"/>
      </w:pPr>
      <w:r>
        <w:t xml:space="preserve">To provide data for the CON self-evaluation, quality improvement, </w:t>
      </w:r>
      <w:r>
        <w:rPr>
          <w:spacing w:val="-3"/>
        </w:rPr>
        <w:t xml:space="preserve">and </w:t>
      </w:r>
      <w:r>
        <w:t>accreditation</w:t>
      </w:r>
      <w:r>
        <w:rPr>
          <w:spacing w:val="-8"/>
        </w:rPr>
        <w:t xml:space="preserve"> </w:t>
      </w:r>
      <w:r>
        <w:t>compliance</w:t>
      </w:r>
    </w:p>
    <w:p w14:paraId="07D55FAE" w14:textId="77777777" w:rsidR="00D5401C" w:rsidRDefault="00F1369D">
      <w:pPr>
        <w:pStyle w:val="Heading3"/>
        <w:spacing w:before="27"/>
      </w:pPr>
      <w:r>
        <w:t>Policies</w:t>
      </w:r>
    </w:p>
    <w:p w14:paraId="1FC454A1" w14:textId="77777777" w:rsidR="00D5401C" w:rsidRDefault="00F1369D">
      <w:pPr>
        <w:pStyle w:val="ListParagraph"/>
        <w:numPr>
          <w:ilvl w:val="0"/>
          <w:numId w:val="3"/>
        </w:numPr>
        <w:tabs>
          <w:tab w:val="left" w:pos="940"/>
          <w:tab w:val="left" w:pos="941"/>
        </w:tabs>
        <w:spacing w:before="54"/>
        <w:ind w:left="940"/>
      </w:pPr>
      <w:r>
        <w:t xml:space="preserve">The CON </w:t>
      </w:r>
      <w:r>
        <w:rPr>
          <w:spacing w:val="-3"/>
        </w:rPr>
        <w:t xml:space="preserve">will </w:t>
      </w:r>
      <w:r>
        <w:t>obtain student feedback upon completion of the</w:t>
      </w:r>
      <w:r>
        <w:rPr>
          <w:spacing w:val="-42"/>
        </w:rPr>
        <w:t xml:space="preserve"> </w:t>
      </w:r>
      <w:r>
        <w:rPr>
          <w:spacing w:val="-7"/>
        </w:rPr>
        <w:t>program</w:t>
      </w:r>
    </w:p>
    <w:p w14:paraId="49EF63BA" w14:textId="77777777" w:rsidR="00D5401C" w:rsidRDefault="00F1369D">
      <w:pPr>
        <w:pStyle w:val="ListParagraph"/>
        <w:numPr>
          <w:ilvl w:val="0"/>
          <w:numId w:val="3"/>
        </w:numPr>
        <w:tabs>
          <w:tab w:val="left" w:pos="940"/>
          <w:tab w:val="left" w:pos="941"/>
        </w:tabs>
        <w:spacing w:before="35"/>
        <w:ind w:left="940"/>
      </w:pPr>
      <w:r>
        <w:t>The data will be analyzed and reviewed to inform program</w:t>
      </w:r>
      <w:r>
        <w:rPr>
          <w:spacing w:val="-34"/>
        </w:rPr>
        <w:t xml:space="preserve"> </w:t>
      </w:r>
      <w:r>
        <w:rPr>
          <w:spacing w:val="-6"/>
        </w:rPr>
        <w:t>improvement</w:t>
      </w:r>
    </w:p>
    <w:p w14:paraId="7FD1BC18" w14:textId="77777777" w:rsidR="00D5401C" w:rsidRDefault="00D5401C">
      <w:pPr>
        <w:pStyle w:val="BodyText"/>
        <w:spacing w:before="3"/>
        <w:ind w:left="0"/>
        <w:rPr>
          <w:sz w:val="20"/>
        </w:rPr>
      </w:pPr>
    </w:p>
    <w:p w14:paraId="2C29E9A5" w14:textId="77777777" w:rsidR="00D5401C" w:rsidRDefault="00F1369D">
      <w:pPr>
        <w:pStyle w:val="Heading3"/>
      </w:pPr>
      <w:r>
        <w:t>Procedures</w:t>
      </w:r>
    </w:p>
    <w:p w14:paraId="5EF51B68" w14:textId="77777777" w:rsidR="00D5401C" w:rsidRDefault="00F1369D">
      <w:pPr>
        <w:pStyle w:val="ListParagraph"/>
        <w:numPr>
          <w:ilvl w:val="0"/>
          <w:numId w:val="3"/>
        </w:numPr>
        <w:tabs>
          <w:tab w:val="left" w:pos="940"/>
          <w:tab w:val="left" w:pos="941"/>
        </w:tabs>
        <w:spacing w:before="61" w:line="273" w:lineRule="auto"/>
        <w:ind w:left="940" w:right="401"/>
      </w:pPr>
      <w:r>
        <w:t>End</w:t>
      </w:r>
      <w:r>
        <w:rPr>
          <w:spacing w:val="-9"/>
        </w:rPr>
        <w:t xml:space="preserve"> </w:t>
      </w:r>
      <w:r>
        <w:t>of</w:t>
      </w:r>
      <w:r>
        <w:rPr>
          <w:spacing w:val="-9"/>
        </w:rPr>
        <w:t xml:space="preserve"> </w:t>
      </w:r>
      <w:r>
        <w:t>Program</w:t>
      </w:r>
      <w:r>
        <w:rPr>
          <w:spacing w:val="-8"/>
        </w:rPr>
        <w:t xml:space="preserve"> </w:t>
      </w:r>
      <w:r>
        <w:t>evaluations</w:t>
      </w:r>
      <w:r>
        <w:rPr>
          <w:spacing w:val="-6"/>
        </w:rPr>
        <w:t xml:space="preserve"> </w:t>
      </w:r>
      <w:r>
        <w:t>will</w:t>
      </w:r>
      <w:r>
        <w:rPr>
          <w:spacing w:val="-13"/>
        </w:rPr>
        <w:t xml:space="preserve"> </w:t>
      </w:r>
      <w:r>
        <w:t>be</w:t>
      </w:r>
      <w:r>
        <w:rPr>
          <w:spacing w:val="-8"/>
        </w:rPr>
        <w:t xml:space="preserve"> </w:t>
      </w:r>
      <w:r>
        <w:t>available</w:t>
      </w:r>
      <w:r>
        <w:rPr>
          <w:spacing w:val="-13"/>
        </w:rPr>
        <w:t xml:space="preserve"> </w:t>
      </w:r>
      <w:r>
        <w:t>for</w:t>
      </w:r>
      <w:r>
        <w:rPr>
          <w:spacing w:val="-14"/>
        </w:rPr>
        <w:t xml:space="preserve"> </w:t>
      </w:r>
      <w:r>
        <w:t>completing</w:t>
      </w:r>
      <w:r>
        <w:rPr>
          <w:spacing w:val="-12"/>
        </w:rPr>
        <w:t xml:space="preserve"> </w:t>
      </w:r>
      <w:r>
        <w:t>online</w:t>
      </w:r>
      <w:r>
        <w:rPr>
          <w:spacing w:val="-13"/>
        </w:rPr>
        <w:t xml:space="preserve"> </w:t>
      </w:r>
      <w:r>
        <w:t>several</w:t>
      </w:r>
      <w:r>
        <w:rPr>
          <w:spacing w:val="-20"/>
        </w:rPr>
        <w:t xml:space="preserve"> </w:t>
      </w:r>
      <w:r>
        <w:t>weeks before and after</w:t>
      </w:r>
      <w:r>
        <w:rPr>
          <w:spacing w:val="-8"/>
        </w:rPr>
        <w:t xml:space="preserve"> </w:t>
      </w:r>
      <w:r>
        <w:t>graduation</w:t>
      </w:r>
    </w:p>
    <w:p w14:paraId="7C95190B" w14:textId="77777777" w:rsidR="00C60889" w:rsidRDefault="00F1369D" w:rsidP="00C60889">
      <w:pPr>
        <w:pStyle w:val="ListParagraph"/>
        <w:numPr>
          <w:ilvl w:val="0"/>
          <w:numId w:val="3"/>
        </w:numPr>
        <w:tabs>
          <w:tab w:val="left" w:pos="940"/>
          <w:tab w:val="left" w:pos="941"/>
        </w:tabs>
        <w:spacing w:before="42" w:line="276" w:lineRule="auto"/>
        <w:ind w:left="940" w:right="1164"/>
      </w:pPr>
      <w:r>
        <w:t>Student</w:t>
      </w:r>
      <w:r w:rsidRPr="00C97DE7">
        <w:rPr>
          <w:spacing w:val="-3"/>
        </w:rPr>
        <w:t xml:space="preserve"> </w:t>
      </w:r>
      <w:r>
        <w:t>notifications will</w:t>
      </w:r>
      <w:r w:rsidRPr="00C97DE7">
        <w:rPr>
          <w:spacing w:val="-2"/>
        </w:rPr>
        <w:t xml:space="preserve"> </w:t>
      </w:r>
      <w:r>
        <w:t>be</w:t>
      </w:r>
      <w:r w:rsidRPr="00C97DE7">
        <w:rPr>
          <w:spacing w:val="-1"/>
        </w:rPr>
        <w:t xml:space="preserve"> </w:t>
      </w:r>
      <w:r>
        <w:t>sent</w:t>
      </w:r>
      <w:r w:rsidRPr="00C97DE7">
        <w:rPr>
          <w:spacing w:val="-3"/>
        </w:rPr>
        <w:t xml:space="preserve"> </w:t>
      </w:r>
      <w:r>
        <w:t>via</w:t>
      </w:r>
      <w:r w:rsidRPr="00C97DE7">
        <w:rPr>
          <w:spacing w:val="-1"/>
        </w:rPr>
        <w:t xml:space="preserve"> </w:t>
      </w:r>
      <w:r>
        <w:t>last</w:t>
      </w:r>
      <w:r w:rsidRPr="00C97DE7">
        <w:rPr>
          <w:spacing w:val="-2"/>
        </w:rPr>
        <w:t xml:space="preserve"> </w:t>
      </w:r>
      <w:r>
        <w:t>known</w:t>
      </w:r>
      <w:r w:rsidRPr="00C97DE7">
        <w:rPr>
          <w:spacing w:val="-3"/>
        </w:rPr>
        <w:t xml:space="preserve"> </w:t>
      </w:r>
      <w:r>
        <w:t>email</w:t>
      </w:r>
      <w:r w:rsidRPr="00C97DE7">
        <w:rPr>
          <w:spacing w:val="-2"/>
        </w:rPr>
        <w:t xml:space="preserve"> </w:t>
      </w:r>
      <w:r>
        <w:t>and/or</w:t>
      </w:r>
      <w:r w:rsidRPr="00C97DE7">
        <w:rPr>
          <w:spacing w:val="-2"/>
        </w:rPr>
        <w:t xml:space="preserve"> </w:t>
      </w:r>
      <w:r>
        <w:t>mailing</w:t>
      </w:r>
      <w:r w:rsidRPr="00C97DE7">
        <w:rPr>
          <w:spacing w:val="-35"/>
        </w:rPr>
        <w:t xml:space="preserve"> </w:t>
      </w:r>
      <w:r>
        <w:t>address</w:t>
      </w:r>
    </w:p>
    <w:p w14:paraId="67193934" w14:textId="5E501E6C" w:rsidR="00D5401C" w:rsidRDefault="00F1369D" w:rsidP="001A57A9">
      <w:pPr>
        <w:pStyle w:val="ListParagraph"/>
        <w:numPr>
          <w:ilvl w:val="0"/>
          <w:numId w:val="3"/>
        </w:numPr>
        <w:tabs>
          <w:tab w:val="left" w:pos="940"/>
          <w:tab w:val="left" w:pos="941"/>
        </w:tabs>
        <w:spacing w:before="42" w:line="276" w:lineRule="auto"/>
        <w:ind w:left="940" w:right="1164"/>
      </w:pPr>
      <w:r>
        <w:t>Data fr</w:t>
      </w:r>
      <w:r w:rsidR="007103A3">
        <w:t xml:space="preserve">om </w:t>
      </w:r>
      <w:r w:rsidR="00B332DA">
        <w:t>E</w:t>
      </w:r>
      <w:r>
        <w:t xml:space="preserve">nd of Program Evaluations indicating student outcomes </w:t>
      </w:r>
      <w:r w:rsidRPr="00C60889">
        <w:rPr>
          <w:spacing w:val="-3"/>
        </w:rPr>
        <w:t xml:space="preserve">and </w:t>
      </w:r>
      <w:r>
        <w:t>satisfaction</w:t>
      </w:r>
      <w:r w:rsidRPr="00C60889">
        <w:rPr>
          <w:spacing w:val="-6"/>
        </w:rPr>
        <w:t xml:space="preserve"> </w:t>
      </w:r>
      <w:r>
        <w:t>with</w:t>
      </w:r>
      <w:r w:rsidRPr="00C60889">
        <w:rPr>
          <w:spacing w:val="-9"/>
        </w:rPr>
        <w:t xml:space="preserve"> </w:t>
      </w:r>
      <w:r>
        <w:t>the</w:t>
      </w:r>
      <w:r w:rsidRPr="00C60889">
        <w:rPr>
          <w:spacing w:val="-10"/>
        </w:rPr>
        <w:t xml:space="preserve"> </w:t>
      </w:r>
      <w:r>
        <w:t>program</w:t>
      </w:r>
      <w:r w:rsidRPr="00C60889">
        <w:rPr>
          <w:spacing w:val="-6"/>
        </w:rPr>
        <w:t xml:space="preserve"> </w:t>
      </w:r>
      <w:r>
        <w:t>will</w:t>
      </w:r>
      <w:r w:rsidRPr="00C60889">
        <w:rPr>
          <w:spacing w:val="-5"/>
        </w:rPr>
        <w:t xml:space="preserve"> </w:t>
      </w:r>
      <w:r>
        <w:t>be</w:t>
      </w:r>
      <w:r w:rsidRPr="00C60889">
        <w:rPr>
          <w:spacing w:val="-5"/>
        </w:rPr>
        <w:t xml:space="preserve"> </w:t>
      </w:r>
      <w:r>
        <w:t>documented</w:t>
      </w:r>
      <w:r w:rsidRPr="00C60889">
        <w:rPr>
          <w:spacing w:val="-5"/>
        </w:rPr>
        <w:t xml:space="preserve"> </w:t>
      </w:r>
      <w:r>
        <w:t>in</w:t>
      </w:r>
      <w:r w:rsidRPr="00C60889">
        <w:rPr>
          <w:spacing w:val="-5"/>
        </w:rPr>
        <w:t xml:space="preserve"> </w:t>
      </w:r>
      <w:r>
        <w:t>the</w:t>
      </w:r>
      <w:r w:rsidRPr="00C60889">
        <w:rPr>
          <w:spacing w:val="-10"/>
        </w:rPr>
        <w:t xml:space="preserve"> </w:t>
      </w:r>
      <w:r>
        <w:t>relevant</w:t>
      </w:r>
      <w:r w:rsidRPr="00C60889">
        <w:rPr>
          <w:spacing w:val="-40"/>
        </w:rPr>
        <w:t xml:space="preserve"> </w:t>
      </w:r>
      <w:r>
        <w:t>standin</w:t>
      </w:r>
      <w:r w:rsidR="00C97DE7">
        <w:t xml:space="preserve">g </w:t>
      </w:r>
      <w:r>
        <w:t>committee minutes</w:t>
      </w:r>
    </w:p>
    <w:p w14:paraId="4DB45CBA" w14:textId="77777777" w:rsidR="00D5401C" w:rsidRDefault="00D5401C">
      <w:pPr>
        <w:pStyle w:val="BodyText"/>
        <w:spacing w:before="4"/>
        <w:ind w:left="0"/>
        <w:rPr>
          <w:sz w:val="27"/>
        </w:rPr>
      </w:pPr>
    </w:p>
    <w:p w14:paraId="1B56276F" w14:textId="77777777" w:rsidR="00D5401C" w:rsidRDefault="00F1369D">
      <w:pPr>
        <w:pStyle w:val="Heading2"/>
        <w:spacing w:before="1"/>
        <w:ind w:left="234"/>
      </w:pPr>
      <w:bookmarkStart w:id="124" w:name="Alumni_Evaluation"/>
      <w:bookmarkStart w:id="125" w:name="Purpose"/>
      <w:bookmarkStart w:id="126" w:name="_bookmark45"/>
      <w:bookmarkEnd w:id="124"/>
      <w:bookmarkEnd w:id="125"/>
      <w:bookmarkEnd w:id="126"/>
      <w:r>
        <w:t>Alumni Evaluation</w:t>
      </w:r>
    </w:p>
    <w:p w14:paraId="53339B53" w14:textId="77777777" w:rsidR="00D5401C" w:rsidRDefault="00F1369D">
      <w:pPr>
        <w:pStyle w:val="Heading3"/>
        <w:spacing w:before="250"/>
        <w:ind w:left="234"/>
      </w:pPr>
      <w:r>
        <w:lastRenderedPageBreak/>
        <w:t>Purpose</w:t>
      </w:r>
    </w:p>
    <w:p w14:paraId="7DDA9C5C" w14:textId="77777777" w:rsidR="00D5401C" w:rsidRDefault="00F1369D">
      <w:pPr>
        <w:pStyle w:val="BodyText"/>
        <w:spacing w:before="56"/>
        <w:ind w:left="234"/>
      </w:pPr>
      <w:r>
        <w:t>Alumni evaluations are used in the CON for the following purposes:</w:t>
      </w:r>
    </w:p>
    <w:p w14:paraId="074CCF76" w14:textId="77777777" w:rsidR="00D5401C" w:rsidRDefault="00D5401C">
      <w:pPr>
        <w:pStyle w:val="BodyText"/>
        <w:spacing w:before="6"/>
        <w:ind w:left="0"/>
        <w:rPr>
          <w:sz w:val="34"/>
        </w:rPr>
      </w:pPr>
    </w:p>
    <w:p w14:paraId="28BFA18F" w14:textId="77777777" w:rsidR="00D5401C" w:rsidRDefault="00F1369D">
      <w:pPr>
        <w:pStyle w:val="ListParagraph"/>
        <w:numPr>
          <w:ilvl w:val="0"/>
          <w:numId w:val="3"/>
        </w:numPr>
        <w:tabs>
          <w:tab w:val="left" w:pos="940"/>
          <w:tab w:val="left" w:pos="941"/>
        </w:tabs>
        <w:ind w:left="940" w:hanging="364"/>
      </w:pPr>
      <w:r>
        <w:t xml:space="preserve">To </w:t>
      </w:r>
      <w:r>
        <w:rPr>
          <w:spacing w:val="-5"/>
        </w:rPr>
        <w:t xml:space="preserve">elicit </w:t>
      </w:r>
      <w:r>
        <w:t xml:space="preserve">alumni </w:t>
      </w:r>
      <w:r>
        <w:rPr>
          <w:spacing w:val="-5"/>
        </w:rPr>
        <w:t xml:space="preserve">perceptions </w:t>
      </w:r>
      <w:r>
        <w:t xml:space="preserve">of </w:t>
      </w:r>
      <w:r>
        <w:rPr>
          <w:spacing w:val="-5"/>
        </w:rPr>
        <w:t>program</w:t>
      </w:r>
      <w:r>
        <w:rPr>
          <w:spacing w:val="32"/>
        </w:rPr>
        <w:t xml:space="preserve"> </w:t>
      </w:r>
      <w:r>
        <w:rPr>
          <w:spacing w:val="-5"/>
        </w:rPr>
        <w:t>effectiveness</w:t>
      </w:r>
    </w:p>
    <w:p w14:paraId="5AA5AD8F" w14:textId="77777777" w:rsidR="00D5401C" w:rsidRDefault="00F1369D">
      <w:pPr>
        <w:pStyle w:val="ListParagraph"/>
        <w:numPr>
          <w:ilvl w:val="0"/>
          <w:numId w:val="3"/>
        </w:numPr>
        <w:tabs>
          <w:tab w:val="left" w:pos="940"/>
          <w:tab w:val="left" w:pos="941"/>
        </w:tabs>
        <w:spacing w:before="86"/>
        <w:ind w:left="940"/>
      </w:pPr>
      <w:r>
        <w:t xml:space="preserve">To </w:t>
      </w:r>
      <w:r>
        <w:rPr>
          <w:spacing w:val="-5"/>
        </w:rPr>
        <w:t xml:space="preserve">elicit </w:t>
      </w:r>
      <w:r>
        <w:t xml:space="preserve">alumni </w:t>
      </w:r>
      <w:r>
        <w:rPr>
          <w:spacing w:val="-5"/>
        </w:rPr>
        <w:t xml:space="preserve">reports </w:t>
      </w:r>
      <w:r>
        <w:t xml:space="preserve">of their </w:t>
      </w:r>
      <w:r>
        <w:rPr>
          <w:spacing w:val="-5"/>
        </w:rPr>
        <w:t>professional</w:t>
      </w:r>
      <w:r>
        <w:rPr>
          <w:spacing w:val="-38"/>
        </w:rPr>
        <w:t xml:space="preserve"> </w:t>
      </w:r>
      <w:r>
        <w:rPr>
          <w:spacing w:val="-4"/>
        </w:rPr>
        <w:t>activities</w:t>
      </w:r>
    </w:p>
    <w:p w14:paraId="21003326" w14:textId="77777777" w:rsidR="00D5401C" w:rsidRDefault="00F1369D">
      <w:pPr>
        <w:pStyle w:val="ListParagraph"/>
        <w:numPr>
          <w:ilvl w:val="0"/>
          <w:numId w:val="3"/>
        </w:numPr>
        <w:tabs>
          <w:tab w:val="left" w:pos="939"/>
          <w:tab w:val="left" w:pos="940"/>
        </w:tabs>
        <w:spacing w:before="44" w:line="276" w:lineRule="auto"/>
        <w:ind w:right="1588"/>
      </w:pPr>
      <w:r>
        <w:t xml:space="preserve">To provide </w:t>
      </w:r>
      <w:r>
        <w:rPr>
          <w:spacing w:val="-3"/>
        </w:rPr>
        <w:t xml:space="preserve">data </w:t>
      </w:r>
      <w:r>
        <w:t xml:space="preserve">for college self-evaluation, quality </w:t>
      </w:r>
      <w:r>
        <w:rPr>
          <w:spacing w:val="-5"/>
        </w:rPr>
        <w:t xml:space="preserve">improvement, </w:t>
      </w:r>
      <w:r>
        <w:rPr>
          <w:spacing w:val="-3"/>
        </w:rPr>
        <w:t xml:space="preserve">and </w:t>
      </w:r>
      <w:r>
        <w:t>accreditation</w:t>
      </w:r>
      <w:r>
        <w:rPr>
          <w:spacing w:val="-8"/>
        </w:rPr>
        <w:t xml:space="preserve"> </w:t>
      </w:r>
      <w:r>
        <w:t>compliance</w:t>
      </w:r>
    </w:p>
    <w:p w14:paraId="1FB6F75F" w14:textId="77777777" w:rsidR="00D5401C" w:rsidRDefault="00F1369D">
      <w:pPr>
        <w:pStyle w:val="Heading3"/>
        <w:spacing w:before="180"/>
      </w:pPr>
      <w:bookmarkStart w:id="127" w:name="Policies"/>
      <w:bookmarkEnd w:id="127"/>
      <w:r>
        <w:t>Policies</w:t>
      </w:r>
    </w:p>
    <w:p w14:paraId="493CC4B0" w14:textId="77777777" w:rsidR="00D5401C" w:rsidRDefault="00F1369D">
      <w:pPr>
        <w:pStyle w:val="ListParagraph"/>
        <w:numPr>
          <w:ilvl w:val="0"/>
          <w:numId w:val="3"/>
        </w:numPr>
        <w:tabs>
          <w:tab w:val="left" w:pos="940"/>
          <w:tab w:val="left" w:pos="941"/>
        </w:tabs>
        <w:spacing w:before="66" w:line="273" w:lineRule="auto"/>
        <w:ind w:right="957" w:hanging="360"/>
      </w:pPr>
      <w:r>
        <w:t>The</w:t>
      </w:r>
      <w:r>
        <w:rPr>
          <w:spacing w:val="-10"/>
        </w:rPr>
        <w:t xml:space="preserve"> </w:t>
      </w:r>
      <w:r>
        <w:t>alumni</w:t>
      </w:r>
      <w:r>
        <w:rPr>
          <w:spacing w:val="-9"/>
        </w:rPr>
        <w:t xml:space="preserve"> </w:t>
      </w:r>
      <w:r>
        <w:t>evaluation</w:t>
      </w:r>
      <w:r>
        <w:rPr>
          <w:spacing w:val="-8"/>
        </w:rPr>
        <w:t xml:space="preserve"> </w:t>
      </w:r>
      <w:r>
        <w:t>will</w:t>
      </w:r>
      <w:r>
        <w:rPr>
          <w:spacing w:val="-9"/>
        </w:rPr>
        <w:t xml:space="preserve"> </w:t>
      </w:r>
      <w:r>
        <w:t>obtain</w:t>
      </w:r>
      <w:r>
        <w:rPr>
          <w:spacing w:val="-9"/>
        </w:rPr>
        <w:t xml:space="preserve"> </w:t>
      </w:r>
      <w:r>
        <w:t>feedback</w:t>
      </w:r>
      <w:r>
        <w:rPr>
          <w:spacing w:val="-10"/>
        </w:rPr>
        <w:t xml:space="preserve"> </w:t>
      </w:r>
      <w:r>
        <w:t>within</w:t>
      </w:r>
      <w:r>
        <w:rPr>
          <w:spacing w:val="-13"/>
        </w:rPr>
        <w:t xml:space="preserve"> </w:t>
      </w:r>
      <w:r>
        <w:t>one-year</w:t>
      </w:r>
      <w:r>
        <w:rPr>
          <w:spacing w:val="-25"/>
        </w:rPr>
        <w:t xml:space="preserve"> </w:t>
      </w:r>
      <w:r>
        <w:t>post-graduation for advanced practice registered nurse (APRN) program</w:t>
      </w:r>
      <w:r>
        <w:rPr>
          <w:spacing w:val="-37"/>
        </w:rPr>
        <w:t xml:space="preserve"> </w:t>
      </w:r>
      <w:r>
        <w:t>graduates</w:t>
      </w:r>
    </w:p>
    <w:p w14:paraId="3B527139" w14:textId="3F57582E" w:rsidR="00D5401C" w:rsidRDefault="00F1369D">
      <w:pPr>
        <w:pStyle w:val="ListParagraph"/>
        <w:numPr>
          <w:ilvl w:val="0"/>
          <w:numId w:val="3"/>
        </w:numPr>
        <w:tabs>
          <w:tab w:val="left" w:pos="939"/>
          <w:tab w:val="left" w:pos="940"/>
        </w:tabs>
        <w:spacing w:before="1"/>
      </w:pPr>
      <w:r>
        <w:t>The data will be analyzed and reviewed to inform</w:t>
      </w:r>
      <w:r>
        <w:rPr>
          <w:spacing w:val="-10"/>
        </w:rPr>
        <w:t xml:space="preserve"> </w:t>
      </w:r>
      <w:r w:rsidR="00012F6F">
        <w:t>program improvement</w:t>
      </w:r>
    </w:p>
    <w:p w14:paraId="64CE7704" w14:textId="77777777" w:rsidR="00D5401C" w:rsidRDefault="00D5401C">
      <w:pPr>
        <w:pStyle w:val="BodyText"/>
        <w:spacing w:before="8"/>
        <w:ind w:left="0"/>
        <w:rPr>
          <w:sz w:val="19"/>
        </w:rPr>
      </w:pPr>
    </w:p>
    <w:p w14:paraId="5FB8B017" w14:textId="77777777" w:rsidR="00D5401C" w:rsidRDefault="00F1369D">
      <w:pPr>
        <w:pStyle w:val="Heading3"/>
      </w:pPr>
      <w:bookmarkStart w:id="128" w:name="Procedures"/>
      <w:bookmarkEnd w:id="128"/>
      <w:r>
        <w:t>Procedures</w:t>
      </w:r>
    </w:p>
    <w:p w14:paraId="4B4841D0" w14:textId="77777777" w:rsidR="00D5401C" w:rsidRDefault="00F1369D">
      <w:pPr>
        <w:pStyle w:val="ListParagraph"/>
        <w:numPr>
          <w:ilvl w:val="0"/>
          <w:numId w:val="3"/>
        </w:numPr>
        <w:tabs>
          <w:tab w:val="left" w:pos="940"/>
          <w:tab w:val="left" w:pos="941"/>
        </w:tabs>
        <w:spacing w:before="51" w:line="283" w:lineRule="auto"/>
        <w:ind w:left="940" w:right="1010"/>
      </w:pPr>
      <w:r>
        <w:t>Alumni</w:t>
      </w:r>
      <w:r>
        <w:rPr>
          <w:spacing w:val="-9"/>
        </w:rPr>
        <w:t xml:space="preserve"> </w:t>
      </w:r>
      <w:r>
        <w:t>feedback</w:t>
      </w:r>
      <w:r>
        <w:rPr>
          <w:spacing w:val="-9"/>
        </w:rPr>
        <w:t xml:space="preserve"> </w:t>
      </w:r>
      <w:r>
        <w:t>evaluations</w:t>
      </w:r>
      <w:r>
        <w:rPr>
          <w:spacing w:val="-7"/>
        </w:rPr>
        <w:t xml:space="preserve"> </w:t>
      </w:r>
      <w:r>
        <w:t>will</w:t>
      </w:r>
      <w:r>
        <w:rPr>
          <w:spacing w:val="-8"/>
        </w:rPr>
        <w:t xml:space="preserve"> </w:t>
      </w:r>
      <w:r>
        <w:t>be</w:t>
      </w:r>
      <w:r>
        <w:rPr>
          <w:spacing w:val="-8"/>
        </w:rPr>
        <w:t xml:space="preserve"> </w:t>
      </w:r>
      <w:r>
        <w:t>distributed</w:t>
      </w:r>
      <w:r>
        <w:rPr>
          <w:spacing w:val="-7"/>
        </w:rPr>
        <w:t xml:space="preserve"> </w:t>
      </w:r>
      <w:r>
        <w:t>online</w:t>
      </w:r>
      <w:r>
        <w:rPr>
          <w:spacing w:val="-8"/>
        </w:rPr>
        <w:t xml:space="preserve"> </w:t>
      </w:r>
      <w:r>
        <w:t>within</w:t>
      </w:r>
      <w:r>
        <w:rPr>
          <w:spacing w:val="-7"/>
        </w:rPr>
        <w:t xml:space="preserve"> </w:t>
      </w:r>
      <w:r>
        <w:t>one</w:t>
      </w:r>
      <w:r>
        <w:rPr>
          <w:spacing w:val="-7"/>
        </w:rPr>
        <w:t xml:space="preserve"> </w:t>
      </w:r>
      <w:r>
        <w:t>year</w:t>
      </w:r>
      <w:r>
        <w:rPr>
          <w:spacing w:val="-38"/>
        </w:rPr>
        <w:t xml:space="preserve"> </w:t>
      </w:r>
      <w:r>
        <w:t>after graduation</w:t>
      </w:r>
    </w:p>
    <w:p w14:paraId="2E11B223" w14:textId="77777777" w:rsidR="00D5401C" w:rsidRDefault="00F1369D">
      <w:pPr>
        <w:pStyle w:val="ListParagraph"/>
        <w:numPr>
          <w:ilvl w:val="0"/>
          <w:numId w:val="3"/>
        </w:numPr>
        <w:tabs>
          <w:tab w:val="left" w:pos="940"/>
          <w:tab w:val="left" w:pos="941"/>
        </w:tabs>
        <w:spacing w:line="273" w:lineRule="auto"/>
        <w:ind w:left="941" w:right="986"/>
      </w:pPr>
      <w:r>
        <w:t>The</w:t>
      </w:r>
      <w:r>
        <w:rPr>
          <w:spacing w:val="-6"/>
        </w:rPr>
        <w:t xml:space="preserve"> </w:t>
      </w:r>
      <w:r>
        <w:t>former</w:t>
      </w:r>
      <w:r>
        <w:rPr>
          <w:spacing w:val="-3"/>
        </w:rPr>
        <w:t xml:space="preserve"> </w:t>
      </w:r>
      <w:r>
        <w:t>student</w:t>
      </w:r>
      <w:r>
        <w:rPr>
          <w:spacing w:val="-4"/>
        </w:rPr>
        <w:t xml:space="preserve"> </w:t>
      </w:r>
      <w:r>
        <w:t>will</w:t>
      </w:r>
      <w:r>
        <w:rPr>
          <w:spacing w:val="-5"/>
        </w:rPr>
        <w:t xml:space="preserve"> </w:t>
      </w:r>
      <w:r>
        <w:t>be</w:t>
      </w:r>
      <w:r>
        <w:rPr>
          <w:spacing w:val="-6"/>
        </w:rPr>
        <w:t xml:space="preserve"> </w:t>
      </w:r>
      <w:r>
        <w:t>notified</w:t>
      </w:r>
      <w:r>
        <w:rPr>
          <w:spacing w:val="-7"/>
        </w:rPr>
        <w:t xml:space="preserve"> </w:t>
      </w:r>
      <w:r>
        <w:t>via</w:t>
      </w:r>
      <w:r>
        <w:rPr>
          <w:spacing w:val="-7"/>
        </w:rPr>
        <w:t xml:space="preserve"> </w:t>
      </w:r>
      <w:r>
        <w:t>their</w:t>
      </w:r>
      <w:r>
        <w:rPr>
          <w:spacing w:val="-6"/>
        </w:rPr>
        <w:t xml:space="preserve"> </w:t>
      </w:r>
      <w:r>
        <w:t>last</w:t>
      </w:r>
      <w:r>
        <w:rPr>
          <w:spacing w:val="-7"/>
        </w:rPr>
        <w:t xml:space="preserve"> </w:t>
      </w:r>
      <w:r>
        <w:t>known</w:t>
      </w:r>
      <w:r>
        <w:rPr>
          <w:spacing w:val="-5"/>
        </w:rPr>
        <w:t xml:space="preserve"> </w:t>
      </w:r>
      <w:r>
        <w:t>email</w:t>
      </w:r>
      <w:r>
        <w:rPr>
          <w:spacing w:val="-8"/>
        </w:rPr>
        <w:t xml:space="preserve"> </w:t>
      </w:r>
      <w:r>
        <w:t>and/or</w:t>
      </w:r>
      <w:r>
        <w:rPr>
          <w:spacing w:val="-41"/>
        </w:rPr>
        <w:t xml:space="preserve"> </w:t>
      </w:r>
      <w:r>
        <w:t>mailing address</w:t>
      </w:r>
    </w:p>
    <w:p w14:paraId="77EBBFEE" w14:textId="534837CF" w:rsidR="00D5401C" w:rsidRDefault="00F1369D">
      <w:pPr>
        <w:pStyle w:val="ListParagraph"/>
        <w:numPr>
          <w:ilvl w:val="0"/>
          <w:numId w:val="3"/>
        </w:numPr>
        <w:tabs>
          <w:tab w:val="left" w:pos="940"/>
          <w:tab w:val="left" w:pos="941"/>
        </w:tabs>
        <w:spacing w:line="273" w:lineRule="auto"/>
        <w:ind w:left="941" w:right="573"/>
      </w:pPr>
      <w:r>
        <w:t>Data</w:t>
      </w:r>
      <w:r>
        <w:rPr>
          <w:spacing w:val="-11"/>
        </w:rPr>
        <w:t xml:space="preserve"> </w:t>
      </w:r>
      <w:r>
        <w:t>from</w:t>
      </w:r>
      <w:r>
        <w:rPr>
          <w:spacing w:val="-4"/>
        </w:rPr>
        <w:t xml:space="preserve"> </w:t>
      </w:r>
      <w:r>
        <w:t>alumni</w:t>
      </w:r>
      <w:r>
        <w:rPr>
          <w:spacing w:val="-11"/>
        </w:rPr>
        <w:t xml:space="preserve"> </w:t>
      </w:r>
      <w:r>
        <w:t>evaluations</w:t>
      </w:r>
      <w:r>
        <w:rPr>
          <w:spacing w:val="-4"/>
        </w:rPr>
        <w:t xml:space="preserve"> </w:t>
      </w:r>
      <w:r>
        <w:t>indicating</w:t>
      </w:r>
      <w:r>
        <w:rPr>
          <w:spacing w:val="-8"/>
        </w:rPr>
        <w:t xml:space="preserve"> </w:t>
      </w:r>
      <w:r>
        <w:t>student</w:t>
      </w:r>
      <w:r>
        <w:rPr>
          <w:spacing w:val="-7"/>
        </w:rPr>
        <w:t xml:space="preserve"> </w:t>
      </w:r>
      <w:r>
        <w:t>outcomes</w:t>
      </w:r>
      <w:r>
        <w:rPr>
          <w:spacing w:val="-4"/>
        </w:rPr>
        <w:t xml:space="preserve"> </w:t>
      </w:r>
      <w:r>
        <w:t>and</w:t>
      </w:r>
      <w:r>
        <w:rPr>
          <w:spacing w:val="-12"/>
        </w:rPr>
        <w:t xml:space="preserve"> </w:t>
      </w:r>
      <w:r>
        <w:t>satisfaction</w:t>
      </w:r>
      <w:r>
        <w:rPr>
          <w:spacing w:val="-46"/>
        </w:rPr>
        <w:t xml:space="preserve"> </w:t>
      </w:r>
      <w:r>
        <w:t>with the program will be documented in the relevant standing</w:t>
      </w:r>
      <w:r>
        <w:rPr>
          <w:spacing w:val="-35"/>
        </w:rPr>
        <w:t xml:space="preserve"> </w:t>
      </w:r>
      <w:r w:rsidR="00012F6F">
        <w:t>committee minutes</w:t>
      </w:r>
    </w:p>
    <w:p w14:paraId="2A2EF7C9" w14:textId="77777777" w:rsidR="00D5401C" w:rsidRDefault="00F1369D">
      <w:pPr>
        <w:pStyle w:val="Heading1"/>
        <w:spacing w:before="187"/>
      </w:pPr>
      <w:bookmarkStart w:id="129" w:name="Clinical_Policies_&amp;_Procedures"/>
      <w:bookmarkStart w:id="130" w:name="Guidelines_for_Occurrence_Reporting"/>
      <w:bookmarkStart w:id="131" w:name="_bookmark46"/>
      <w:bookmarkStart w:id="132" w:name="_bookmark47"/>
      <w:bookmarkEnd w:id="129"/>
      <w:bookmarkEnd w:id="130"/>
      <w:bookmarkEnd w:id="131"/>
      <w:bookmarkEnd w:id="132"/>
      <w:r>
        <w:t>Clinical Policies &amp; Procedures</w:t>
      </w:r>
    </w:p>
    <w:p w14:paraId="66E4AA44" w14:textId="77777777" w:rsidR="00D5401C" w:rsidRDefault="00F1369D">
      <w:pPr>
        <w:pStyle w:val="Heading2"/>
        <w:spacing w:before="281"/>
      </w:pPr>
      <w:r>
        <w:t>Guidelines for Occurrence Reporting</w:t>
      </w:r>
    </w:p>
    <w:p w14:paraId="6D64E125" w14:textId="77777777" w:rsidR="00D5401C" w:rsidRDefault="00F1369D">
      <w:pPr>
        <w:pStyle w:val="BodyText"/>
        <w:spacing w:before="57" w:line="276" w:lineRule="auto"/>
        <w:ind w:right="405"/>
      </w:pPr>
      <w:r>
        <w:t>Any occurrence (including injuries to student, faculty, or patient; threat of legal action or accusation of wrongdoing; or any other occurrence deemed atypical or serious by individuals involved) shall be documented on the appropriate form and reported to the CON Office of Academic Affairs and the Associate Dean for Academic Affairs.</w:t>
      </w:r>
    </w:p>
    <w:p w14:paraId="521E3E9A" w14:textId="77777777" w:rsidR="00D5401C" w:rsidRDefault="00F1369D">
      <w:pPr>
        <w:pStyle w:val="Heading2"/>
        <w:spacing w:before="215"/>
      </w:pPr>
      <w:bookmarkStart w:id="133" w:name="Student_Accidents"/>
      <w:bookmarkStart w:id="134" w:name="_bookmark48"/>
      <w:bookmarkEnd w:id="133"/>
      <w:bookmarkEnd w:id="134"/>
      <w:r>
        <w:t>Student Accidents</w:t>
      </w:r>
    </w:p>
    <w:p w14:paraId="6D548504" w14:textId="77777777" w:rsidR="00D5401C" w:rsidRDefault="00F1369D">
      <w:pPr>
        <w:pStyle w:val="Heading3"/>
        <w:spacing w:before="243"/>
      </w:pPr>
      <w:bookmarkStart w:id="135" w:name="Reporting_Student_Injury/Exposure"/>
      <w:bookmarkEnd w:id="135"/>
      <w:r>
        <w:t>Reporting Student Injury/Exposure</w:t>
      </w:r>
    </w:p>
    <w:p w14:paraId="5E7FD9F2" w14:textId="77777777" w:rsidR="00D5401C" w:rsidRDefault="00F1369D">
      <w:pPr>
        <w:pStyle w:val="BodyText"/>
        <w:spacing w:before="63"/>
      </w:pPr>
      <w:r>
        <w:t>It is the responsibility of the supervising faculty to report any injury involving students.</w:t>
      </w:r>
    </w:p>
    <w:p w14:paraId="69D8FD8A" w14:textId="77777777" w:rsidR="00D5401C" w:rsidRDefault="00D5401C">
      <w:pPr>
        <w:pStyle w:val="BodyText"/>
        <w:spacing w:before="9"/>
        <w:ind w:left="0"/>
        <w:rPr>
          <w:sz w:val="20"/>
        </w:rPr>
      </w:pPr>
    </w:p>
    <w:p w14:paraId="4483952A" w14:textId="298565F6" w:rsidR="00D5401C" w:rsidRDefault="00F1369D">
      <w:pPr>
        <w:pStyle w:val="BodyText"/>
        <w:spacing w:line="273" w:lineRule="auto"/>
        <w:ind w:right="1237"/>
      </w:pPr>
      <w:r>
        <w:t xml:space="preserve">An </w:t>
      </w:r>
      <w:hyperlink r:id="rId104">
        <w:r>
          <w:rPr>
            <w:color w:val="0000FF"/>
            <w:u w:val="single" w:color="0000FF"/>
          </w:rPr>
          <w:t>Injury/Property Damage Report Form</w:t>
        </w:r>
        <w:r>
          <w:rPr>
            <w:color w:val="0000FF"/>
          </w:rPr>
          <w:t xml:space="preserve"> </w:t>
        </w:r>
      </w:hyperlink>
      <w:r>
        <w:t>should be used to report student accidents that occur during classroom, laboratory, or other academic activities.</w:t>
      </w:r>
    </w:p>
    <w:p w14:paraId="06FE33AB" w14:textId="77777777" w:rsidR="00D5401C" w:rsidRDefault="00F1369D">
      <w:pPr>
        <w:pStyle w:val="BodyText"/>
        <w:spacing w:before="112" w:line="280" w:lineRule="auto"/>
        <w:ind w:right="1199"/>
      </w:pPr>
      <w:r>
        <w:t xml:space="preserve">A </w:t>
      </w:r>
      <w:hyperlink r:id="rId105">
        <w:r>
          <w:rPr>
            <w:color w:val="0000FF"/>
            <w:u w:val="single" w:color="0000FF"/>
          </w:rPr>
          <w:t>Student Exposure Report Form</w:t>
        </w:r>
        <w:r>
          <w:rPr>
            <w:color w:val="0000FF"/>
          </w:rPr>
          <w:t xml:space="preserve"> </w:t>
        </w:r>
      </w:hyperlink>
      <w:r>
        <w:t>should be used to report student exposure to tuberculosis, bloodborne pathogens, or zoonotic diseases.</w:t>
      </w:r>
    </w:p>
    <w:p w14:paraId="6110DE91" w14:textId="77777777" w:rsidR="00D5401C" w:rsidRDefault="00AF1804">
      <w:pPr>
        <w:pStyle w:val="BodyText"/>
        <w:spacing w:before="114" w:line="276" w:lineRule="auto"/>
        <w:ind w:right="662"/>
      </w:pPr>
      <w:r>
        <w:rPr>
          <w:noProof/>
        </w:rPr>
        <mc:AlternateContent>
          <mc:Choice Requires="wpg">
            <w:drawing>
              <wp:anchor distT="0" distB="0" distL="114300" distR="114300" simplePos="0" relativeHeight="251658241" behindDoc="1" locked="0" layoutInCell="1" allowOverlap="1" wp14:anchorId="4FD4B44A" wp14:editId="48B6F359">
                <wp:simplePos x="0" y="0"/>
                <wp:positionH relativeFrom="page">
                  <wp:posOffset>4844415</wp:posOffset>
                </wp:positionH>
                <wp:positionV relativeFrom="paragraph">
                  <wp:posOffset>218440</wp:posOffset>
                </wp:positionV>
                <wp:extent cx="1518285" cy="13970"/>
                <wp:effectExtent l="0" t="0" r="5715" b="0"/>
                <wp:wrapNone/>
                <wp:docPr id="177371591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8285" cy="13970"/>
                          <a:chOff x="7629" y="344"/>
                          <a:chExt cx="2391" cy="22"/>
                        </a:xfrm>
                      </wpg:grpSpPr>
                      <wps:wsp>
                        <wps:cNvPr id="1033298764" name="Rectangle 7"/>
                        <wps:cNvSpPr>
                          <a:spLocks/>
                        </wps:cNvSpPr>
                        <wps:spPr bwMode="auto">
                          <a:xfrm>
                            <a:off x="7629" y="351"/>
                            <a:ext cx="57"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384692" name="Line 6"/>
                        <wps:cNvCnPr>
                          <a:cxnSpLocks/>
                        </wps:cNvCnPr>
                        <wps:spPr bwMode="auto">
                          <a:xfrm>
                            <a:off x="7685" y="352"/>
                            <a:ext cx="2335" cy="0"/>
                          </a:xfrm>
                          <a:prstGeom prst="line">
                            <a:avLst/>
                          </a:prstGeom>
                          <a:noFill/>
                          <a:ln w="10668">
                            <a:solidFill>
                              <a:srgbClr val="0000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2EAE81D1">
              <v:group id="Group 5" style="position:absolute;margin-left:381.45pt;margin-top:17.2pt;width:119.55pt;height:1.1pt;z-index:-252747776;mso-position-horizontal-relative:page" coordsize="2391,22" coordorigin="7629,344" o:spid="_x0000_s1026" w14:anchorId="40270B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">
                <v:rect id="Rectangle 7" style="position:absolute;left:7629;top:351;width:57;height:14;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">
                  <v:path arrowok="t"/>
                </v:rect>
                <v:line id="Line 6" style="position:absolute;visibility:visible;mso-wrap-style:square" o:spid="_x0000_s1028" strokecolor="blue" strokeweight=".84pt" o:connectortype="straight" from="7685,352" to="10020,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">
                  <o:lock v:ext="edit" shapetype="f"/>
                </v:line>
                <w10:wrap anchorx="page"/>
              </v:group>
            </w:pict>
          </mc:Fallback>
        </mc:AlternateContent>
      </w:r>
      <w:r>
        <w:rPr>
          <w:noProof/>
        </w:rPr>
        <mc:AlternateContent>
          <mc:Choice Requires="wpg">
            <w:drawing>
              <wp:anchor distT="0" distB="0" distL="114300" distR="114300" simplePos="0" relativeHeight="251658242" behindDoc="1" locked="0" layoutInCell="1" allowOverlap="1" wp14:anchorId="2E1547C3" wp14:editId="2DA280FD">
                <wp:simplePos x="0" y="0"/>
                <wp:positionH relativeFrom="page">
                  <wp:posOffset>1143000</wp:posOffset>
                </wp:positionH>
                <wp:positionV relativeFrom="paragraph">
                  <wp:posOffset>401320</wp:posOffset>
                </wp:positionV>
                <wp:extent cx="3063240" cy="13970"/>
                <wp:effectExtent l="0" t="0" r="0" b="0"/>
                <wp:wrapNone/>
                <wp:docPr id="7374662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13970"/>
                          <a:chOff x="1800" y="632"/>
                          <a:chExt cx="4824" cy="22"/>
                        </a:xfrm>
                      </wpg:grpSpPr>
                      <wps:wsp>
                        <wps:cNvPr id="1427749995" name="Rectangle 4"/>
                        <wps:cNvSpPr>
                          <a:spLocks/>
                        </wps:cNvSpPr>
                        <wps:spPr bwMode="auto">
                          <a:xfrm>
                            <a:off x="6571" y="639"/>
                            <a:ext cx="53"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940802" name="Line 3"/>
                        <wps:cNvCnPr>
                          <a:cxnSpLocks/>
                        </wps:cNvCnPr>
                        <wps:spPr bwMode="auto">
                          <a:xfrm>
                            <a:off x="1800" y="640"/>
                            <a:ext cx="4783" cy="0"/>
                          </a:xfrm>
                          <a:prstGeom prst="line">
                            <a:avLst/>
                          </a:prstGeom>
                          <a:noFill/>
                          <a:ln w="10668">
                            <a:solidFill>
                              <a:srgbClr val="0000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59A4F1E9">
              <v:group id="Group 2" style="position:absolute;margin-left:90pt;margin-top:31.6pt;width:241.2pt;height:1.1pt;z-index:-252746752;mso-position-horizontal-relative:page" coordsize="4824,22" coordorigin="1800,632" o:spid="_x0000_s1026" w14:anchorId="02997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">
                <v:rect id="Rectangle 4" style="position:absolute;left:6571;top:639;width:53;height:14;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">
                  <v:path arrowok="t"/>
                </v:rect>
                <v:line id="Line 3" style="position:absolute;visibility:visible;mso-wrap-style:square" o:spid="_x0000_s1028" strokecolor="blue" strokeweight=".84pt" o:connectortype="straight" from="1800,640" to="658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">
                  <o:lock v:ext="edit" shapetype="f"/>
                </v:line>
                <w10:wrap anchorx="page"/>
              </v:group>
            </w:pict>
          </mc:Fallback>
        </mc:AlternateContent>
      </w:r>
      <w:r w:rsidR="00F1369D">
        <w:t xml:space="preserve">For instructions regarding exposure to diseases, refer to the </w:t>
      </w:r>
      <w:hyperlink r:id="rId106">
        <w:r w:rsidR="00F1369D">
          <w:rPr>
            <w:color w:val="0000FF"/>
          </w:rPr>
          <w:t>Healthcare Professional</w:t>
        </w:r>
      </w:hyperlink>
      <w:r w:rsidR="00F1369D">
        <w:rPr>
          <w:color w:val="0000FF"/>
        </w:rPr>
        <w:t xml:space="preserve"> </w:t>
      </w:r>
      <w:hyperlink r:id="rId107">
        <w:r w:rsidR="00F1369D">
          <w:rPr>
            <w:color w:val="0000FF"/>
          </w:rPr>
          <w:t>Students Exposure to Diseases Information page</w:t>
        </w:r>
        <w:r w:rsidR="00F1369D">
          <w:t>.</w:t>
        </w:r>
      </w:hyperlink>
    </w:p>
    <w:p w14:paraId="5F374A66" w14:textId="77777777" w:rsidR="00D5401C" w:rsidRDefault="00F1369D">
      <w:pPr>
        <w:pStyle w:val="Heading3"/>
        <w:spacing w:before="178"/>
      </w:pPr>
      <w:bookmarkStart w:id="136" w:name="Student_Injury/Exposure"/>
      <w:bookmarkEnd w:id="136"/>
      <w:r>
        <w:t>Student Injury/Exposure</w:t>
      </w:r>
    </w:p>
    <w:p w14:paraId="6D30A355" w14:textId="77777777" w:rsidR="00D5401C" w:rsidRDefault="00F1369D">
      <w:pPr>
        <w:pStyle w:val="BodyText"/>
        <w:spacing w:before="86" w:line="276" w:lineRule="auto"/>
        <w:ind w:right="515"/>
      </w:pPr>
      <w:r>
        <w:t>Faculty will assist the student in attending to medical needs prior to initiation of the reporting process. The Office of Academic Affairs must be immediately notified of the occurrence of an injury or incident by supervising faculty. The forms above must be completed and submitted to the CON Office of Academic Affairs within 24 hours of the incident.</w:t>
      </w:r>
    </w:p>
    <w:p w14:paraId="7DF6EB29" w14:textId="77777777" w:rsidR="00D5401C" w:rsidRDefault="00F1369D">
      <w:pPr>
        <w:pStyle w:val="BodyText"/>
        <w:spacing w:before="208" w:line="276" w:lineRule="auto"/>
        <w:ind w:left="219" w:right="332"/>
      </w:pPr>
      <w:r>
        <w:lastRenderedPageBreak/>
        <w:t>Agency reports should be submitted by faculty to the appropriate office at the site where the accident occurred as required by agency policy. Clearance from a provider may be required to return to labs and/or clinical sessions based on the extent or nature of the injury sustained.</w:t>
      </w:r>
    </w:p>
    <w:p w14:paraId="04A88AB2" w14:textId="77777777" w:rsidR="00D5401C" w:rsidRDefault="00F1369D">
      <w:pPr>
        <w:pStyle w:val="Heading2"/>
        <w:spacing w:before="84" w:line="283" w:lineRule="auto"/>
        <w:ind w:left="219" w:right="1938"/>
      </w:pPr>
      <w:bookmarkStart w:id="137" w:name="Emergency_Health_Care_for_Students_in_Cl"/>
      <w:bookmarkEnd w:id="137"/>
      <w:r>
        <w:t>Emergency Health Care for Students in Clinical Agencies</w:t>
      </w:r>
    </w:p>
    <w:p w14:paraId="50DD7973" w14:textId="77777777" w:rsidR="00D5401C" w:rsidRDefault="00F1369D">
      <w:pPr>
        <w:pStyle w:val="BodyText"/>
        <w:spacing w:before="9" w:line="273" w:lineRule="auto"/>
        <w:ind w:right="430"/>
      </w:pPr>
      <w:r>
        <w:t>The hospital or agency does not assume liability for any accident or illness during the student’s assignment. Injuries received during clinical assignment are considered class injuries by the MSU Olin Health Center.</w:t>
      </w:r>
    </w:p>
    <w:p w14:paraId="5B88FFC0" w14:textId="77777777" w:rsidR="00D5401C" w:rsidRDefault="00F1369D">
      <w:pPr>
        <w:pStyle w:val="BodyText"/>
        <w:spacing w:before="195" w:line="273" w:lineRule="auto"/>
        <w:ind w:left="219" w:right="381"/>
      </w:pPr>
      <w:r>
        <w:t xml:space="preserve">Student health services are available at the </w:t>
      </w:r>
      <w:hyperlink r:id="rId108">
        <w:r>
          <w:rPr>
            <w:color w:val="0000FF"/>
            <w:u w:val="single" w:color="0000FF"/>
          </w:rPr>
          <w:t>MSU Olin Health Center.</w:t>
        </w:r>
        <w:r>
          <w:rPr>
            <w:color w:val="0000FF"/>
          </w:rPr>
          <w:t xml:space="preserve"> </w:t>
        </w:r>
      </w:hyperlink>
      <w:r>
        <w:t>Whenever possible, the student should go to the MSU Olin Health Center for care. Each student is responsible for their transportation.</w:t>
      </w:r>
    </w:p>
    <w:p w14:paraId="31C853D3" w14:textId="77777777" w:rsidR="00D5401C" w:rsidRDefault="00F1369D">
      <w:pPr>
        <w:pStyle w:val="BodyText"/>
        <w:spacing w:before="203" w:line="273" w:lineRule="auto"/>
        <w:ind w:left="219" w:right="405"/>
        <w:jc w:val="both"/>
      </w:pPr>
      <w:r>
        <w:t>Clinical agencies will make emergency medical treatment available if possible, or direct the student to the nearest hospital, the cost of which shall be assumed by the individual student.</w:t>
      </w:r>
    </w:p>
    <w:p w14:paraId="6D448EC8" w14:textId="77777777" w:rsidR="00D5401C" w:rsidRDefault="00F1369D">
      <w:pPr>
        <w:pStyle w:val="BodyText"/>
        <w:spacing w:before="198" w:line="276" w:lineRule="auto"/>
        <w:ind w:left="219" w:right="553"/>
      </w:pPr>
      <w:r>
        <w:t>If necessary, faculty may transport ambulatory ill or injured students to an appropriate treatment site. Mode of transportation will depend on the extent of illness or injury. On campus, a van is available at the Olin Health Center (517-353-4700) to provide transportation to Olin for those students who are not ill enough for an ambulance or emergency transport.</w:t>
      </w:r>
    </w:p>
    <w:p w14:paraId="7A267348" w14:textId="77777777" w:rsidR="00D5401C" w:rsidRDefault="00F1369D">
      <w:pPr>
        <w:pStyle w:val="Heading2"/>
        <w:spacing w:before="206"/>
      </w:pPr>
      <w:bookmarkStart w:id="138" w:name="Clinical_Experiences_while_Pregnant"/>
      <w:bookmarkStart w:id="139" w:name="_bookmark49"/>
      <w:bookmarkEnd w:id="138"/>
      <w:bookmarkEnd w:id="139"/>
      <w:r>
        <w:t>Clinical Experiences while Pregnant</w:t>
      </w:r>
    </w:p>
    <w:p w14:paraId="30218F43" w14:textId="77777777" w:rsidR="00D5401C" w:rsidRDefault="00F1369D">
      <w:pPr>
        <w:pStyle w:val="BodyText"/>
        <w:spacing w:before="62" w:line="280" w:lineRule="auto"/>
        <w:ind w:right="662"/>
      </w:pPr>
      <w:r>
        <w:t xml:space="preserve">For information about participating in clinical experiences while pregnant, refer to the </w:t>
      </w:r>
      <w:hyperlink r:id="rId109">
        <w:r>
          <w:rPr>
            <w:color w:val="0000FF"/>
            <w:u w:val="single" w:color="0000FF"/>
          </w:rPr>
          <w:t>MSU Clinical Experience Guidelines for Pregnant Students</w:t>
        </w:r>
      </w:hyperlink>
      <w:r>
        <w:t>.</w:t>
      </w:r>
    </w:p>
    <w:p w14:paraId="1281CBCB" w14:textId="77777777" w:rsidR="00D5401C" w:rsidRDefault="00F1369D">
      <w:pPr>
        <w:pStyle w:val="Heading2"/>
        <w:spacing w:before="199"/>
      </w:pPr>
      <w:bookmarkStart w:id="140" w:name="Compliance_Policies_&amp;_Procedures"/>
      <w:bookmarkStart w:id="141" w:name="_bookmark50"/>
      <w:bookmarkStart w:id="142" w:name="_bookmark51"/>
      <w:bookmarkEnd w:id="140"/>
      <w:bookmarkEnd w:id="141"/>
      <w:bookmarkEnd w:id="142"/>
      <w:r>
        <w:t>Compliance Policies &amp; Procedures</w:t>
      </w:r>
    </w:p>
    <w:p w14:paraId="1873E50B" w14:textId="77777777" w:rsidR="00D5401C" w:rsidRDefault="00F1369D">
      <w:pPr>
        <w:spacing w:before="263"/>
        <w:ind w:left="220"/>
        <w:rPr>
          <w:b/>
          <w:sz w:val="31"/>
        </w:rPr>
      </w:pPr>
      <w:r>
        <w:rPr>
          <w:b/>
          <w:sz w:val="31"/>
        </w:rPr>
        <w:t>Compliance</w:t>
      </w:r>
    </w:p>
    <w:p w14:paraId="32C60ABE" w14:textId="3F980E96" w:rsidR="00C97DE7" w:rsidRDefault="00F1369D">
      <w:pPr>
        <w:pStyle w:val="BodyText"/>
        <w:spacing w:before="83" w:line="276" w:lineRule="auto"/>
        <w:ind w:right="539"/>
      </w:pPr>
      <w:r>
        <w:t xml:space="preserve">All College of Nursing students </w:t>
      </w:r>
      <w:r>
        <w:rPr>
          <w:spacing w:val="-4"/>
        </w:rPr>
        <w:t xml:space="preserve">must </w:t>
      </w:r>
      <w:r>
        <w:t xml:space="preserve">comply with the </w:t>
      </w:r>
      <w:r>
        <w:rPr>
          <w:spacing w:val="-5"/>
        </w:rPr>
        <w:t xml:space="preserve">Centers </w:t>
      </w:r>
      <w:r>
        <w:t xml:space="preserve">for </w:t>
      </w:r>
      <w:r>
        <w:rPr>
          <w:spacing w:val="-5"/>
        </w:rPr>
        <w:t xml:space="preserve">Disease </w:t>
      </w:r>
      <w:r>
        <w:rPr>
          <w:spacing w:val="-3"/>
        </w:rPr>
        <w:t xml:space="preserve">Control </w:t>
      </w:r>
      <w:r>
        <w:rPr>
          <w:spacing w:val="-4"/>
        </w:rPr>
        <w:t xml:space="preserve">and </w:t>
      </w:r>
      <w:r>
        <w:t xml:space="preserve">Prevention Guidelines for </w:t>
      </w:r>
      <w:r>
        <w:rPr>
          <w:spacing w:val="-5"/>
        </w:rPr>
        <w:t xml:space="preserve">Healthcare Workers </w:t>
      </w:r>
      <w:r>
        <w:t xml:space="preserve">and </w:t>
      </w:r>
      <w:r>
        <w:rPr>
          <w:spacing w:val="-4"/>
        </w:rPr>
        <w:t xml:space="preserve">meet </w:t>
      </w:r>
      <w:r>
        <w:t xml:space="preserve">the </w:t>
      </w:r>
      <w:r>
        <w:rPr>
          <w:spacing w:val="-4"/>
        </w:rPr>
        <w:t xml:space="preserve">College </w:t>
      </w:r>
      <w:r>
        <w:rPr>
          <w:spacing w:val="-3"/>
        </w:rPr>
        <w:t xml:space="preserve">of </w:t>
      </w:r>
      <w:r>
        <w:t xml:space="preserve">Nursing (CON) Compliance requirements, which includes submitting </w:t>
      </w:r>
      <w:r>
        <w:rPr>
          <w:spacing w:val="-5"/>
        </w:rPr>
        <w:t xml:space="preserve">documentation. </w:t>
      </w:r>
      <w:r>
        <w:t xml:space="preserve">Students are expected to </w:t>
      </w:r>
      <w:proofErr w:type="gramStart"/>
      <w:r>
        <w:t>be in compliance with</w:t>
      </w:r>
      <w:proofErr w:type="gramEnd"/>
      <w:r>
        <w:t xml:space="preserve"> all </w:t>
      </w:r>
      <w:r>
        <w:rPr>
          <w:spacing w:val="-5"/>
        </w:rPr>
        <w:t xml:space="preserve">requirements </w:t>
      </w:r>
      <w:r>
        <w:rPr>
          <w:spacing w:val="-3"/>
        </w:rPr>
        <w:t xml:space="preserve">by </w:t>
      </w:r>
      <w:r>
        <w:t xml:space="preserve">the first day </w:t>
      </w:r>
      <w:r>
        <w:rPr>
          <w:spacing w:val="-3"/>
        </w:rPr>
        <w:t xml:space="preserve">of </w:t>
      </w:r>
      <w:r>
        <w:t xml:space="preserve">class and maintain compliance </w:t>
      </w:r>
      <w:r>
        <w:rPr>
          <w:spacing w:val="-5"/>
        </w:rPr>
        <w:t xml:space="preserve">throughout </w:t>
      </w:r>
      <w:r>
        <w:t xml:space="preserve">the </w:t>
      </w:r>
      <w:r>
        <w:rPr>
          <w:spacing w:val="-5"/>
        </w:rPr>
        <w:t xml:space="preserve">program. </w:t>
      </w:r>
      <w:r>
        <w:t xml:space="preserve">Students will be considered </w:t>
      </w:r>
      <w:r>
        <w:rPr>
          <w:spacing w:val="-4"/>
        </w:rPr>
        <w:t xml:space="preserve">out </w:t>
      </w:r>
      <w:r>
        <w:t xml:space="preserve">of compliance if a designated immunization or other </w:t>
      </w:r>
      <w:r w:rsidR="009C7935">
        <w:t xml:space="preserve">item has not been </w:t>
      </w:r>
      <w:r>
        <w:t>submitted to the University Physician’s Office</w:t>
      </w:r>
      <w:r w:rsidR="009C7935">
        <w:t xml:space="preserve"> (if student entered the program prior to Summer 2026</w:t>
      </w:r>
      <w:proofErr w:type="gramStart"/>
      <w:r w:rsidR="009C7935">
        <w:t>)</w:t>
      </w:r>
      <w:r>
        <w:rPr>
          <w:spacing w:val="-4"/>
        </w:rPr>
        <w:t xml:space="preserve">, </w:t>
      </w:r>
      <w:r w:rsidR="009C7935">
        <w:rPr>
          <w:spacing w:val="-4"/>
        </w:rPr>
        <w:t>or</w:t>
      </w:r>
      <w:proofErr w:type="gramEnd"/>
      <w:r w:rsidR="009C7935">
        <w:rPr>
          <w:spacing w:val="-4"/>
        </w:rPr>
        <w:t xml:space="preserve"> Assure (if after summer 2026) </w:t>
      </w:r>
      <w:r>
        <w:t>ACEMAPP</w:t>
      </w:r>
      <w:r w:rsidR="00E22F52">
        <w:t xml:space="preserve"> </w:t>
      </w:r>
      <w:r w:rsidR="003A44C8">
        <w:t>as appropriate</w:t>
      </w:r>
      <w:r>
        <w:t xml:space="preserve">, or </w:t>
      </w:r>
      <w:r>
        <w:rPr>
          <w:spacing w:val="-5"/>
        </w:rPr>
        <w:t xml:space="preserve">another agency </w:t>
      </w:r>
      <w:r>
        <w:t xml:space="preserve">and is </w:t>
      </w:r>
      <w:r>
        <w:rPr>
          <w:spacing w:val="-8"/>
        </w:rPr>
        <w:t xml:space="preserve">not </w:t>
      </w:r>
      <w:r>
        <w:t>updated by the designated deadline. Any student out of compliance will be disenrolled from their</w:t>
      </w:r>
      <w:r>
        <w:rPr>
          <w:spacing w:val="-8"/>
        </w:rPr>
        <w:t xml:space="preserve"> </w:t>
      </w:r>
      <w:r>
        <w:t>classes</w:t>
      </w:r>
    </w:p>
    <w:p w14:paraId="57289D2A" w14:textId="17F1AE01" w:rsidR="00D5401C" w:rsidRDefault="00F1369D">
      <w:pPr>
        <w:pStyle w:val="BodyText"/>
        <w:spacing w:before="83" w:line="276" w:lineRule="auto"/>
        <w:ind w:right="539"/>
      </w:pPr>
      <w:r>
        <w:t xml:space="preserve">Student compliance is monitored and maintained </w:t>
      </w:r>
      <w:r w:rsidR="003A44C8">
        <w:t xml:space="preserve">by the CON Compliance Office (put in link to the website. Please see the CON Compliance website for details. </w:t>
      </w:r>
    </w:p>
    <w:p w14:paraId="57EA5442" w14:textId="20D7261E" w:rsidR="00D5401C" w:rsidRDefault="00D5401C" w:rsidP="00D24258">
      <w:pPr>
        <w:pStyle w:val="BodyText"/>
        <w:spacing w:before="196"/>
        <w:ind w:left="0"/>
      </w:pPr>
    </w:p>
    <w:p w14:paraId="11F85DC6" w14:textId="77777777" w:rsidR="00D5401C" w:rsidRDefault="00F1369D">
      <w:pPr>
        <w:pStyle w:val="Heading2"/>
        <w:spacing w:before="211"/>
        <w:ind w:left="219"/>
      </w:pPr>
      <w:bookmarkStart w:id="143" w:name="ACEMAPP"/>
      <w:bookmarkStart w:id="144" w:name="_bookmark52"/>
      <w:bookmarkEnd w:id="143"/>
      <w:bookmarkEnd w:id="144"/>
      <w:r>
        <w:t>ACEMAPP</w:t>
      </w:r>
    </w:p>
    <w:p w14:paraId="00322EC7" w14:textId="77777777" w:rsidR="00D5401C" w:rsidRDefault="00F1369D">
      <w:pPr>
        <w:pStyle w:val="BodyText"/>
        <w:spacing w:before="60" w:line="276" w:lineRule="auto"/>
        <w:ind w:left="219" w:right="638"/>
      </w:pPr>
      <w:r>
        <w:t xml:space="preserve">The MSU CON undergraduate program utilizes the ACE-MAPP (ACE Matching and </w:t>
      </w:r>
      <w:r>
        <w:lastRenderedPageBreak/>
        <w:t>Placement Program) System, a compliance database, and an online learning system that members (nursing schools and healthcare agencies) utilize to process student clinical placement requirements.</w:t>
      </w:r>
    </w:p>
    <w:p w14:paraId="20394476" w14:textId="77777777" w:rsidR="00D5401C" w:rsidRDefault="00F1369D">
      <w:pPr>
        <w:pStyle w:val="BodyText"/>
        <w:spacing w:before="194" w:line="278" w:lineRule="auto"/>
        <w:ind w:right="395" w:hanging="1"/>
      </w:pPr>
      <w:r>
        <w:t xml:space="preserve">Enrollment in the </w:t>
      </w:r>
      <w:r>
        <w:rPr>
          <w:spacing w:val="-5"/>
        </w:rPr>
        <w:t xml:space="preserve">ACE-MAPP </w:t>
      </w:r>
      <w:r>
        <w:t xml:space="preserve">System is an annual </w:t>
      </w:r>
      <w:r>
        <w:rPr>
          <w:spacing w:val="-5"/>
        </w:rPr>
        <w:t xml:space="preserve">requirement </w:t>
      </w:r>
      <w:r>
        <w:t xml:space="preserve">for </w:t>
      </w:r>
      <w:r>
        <w:rPr>
          <w:spacing w:val="-5"/>
        </w:rPr>
        <w:t xml:space="preserve">TBSN </w:t>
      </w:r>
      <w:r>
        <w:rPr>
          <w:spacing w:val="-4"/>
        </w:rPr>
        <w:t xml:space="preserve">and </w:t>
      </w:r>
      <w:r>
        <w:t xml:space="preserve">ABSN students </w:t>
      </w:r>
      <w:r>
        <w:rPr>
          <w:spacing w:val="-5"/>
        </w:rPr>
        <w:t xml:space="preserve">before </w:t>
      </w:r>
      <w:r>
        <w:t xml:space="preserve">their nursing </w:t>
      </w:r>
      <w:r>
        <w:rPr>
          <w:spacing w:val="-5"/>
        </w:rPr>
        <w:t xml:space="preserve">experience </w:t>
      </w:r>
      <w:r>
        <w:t xml:space="preserve">in a clinical setting. The yearly </w:t>
      </w:r>
      <w:r>
        <w:rPr>
          <w:spacing w:val="-4"/>
        </w:rPr>
        <w:t xml:space="preserve">cost </w:t>
      </w:r>
      <w:r>
        <w:t xml:space="preserve">for a student is $50. More information </w:t>
      </w:r>
      <w:r>
        <w:rPr>
          <w:spacing w:val="-5"/>
        </w:rPr>
        <w:t xml:space="preserve">about </w:t>
      </w:r>
      <w:r>
        <w:t>this system is provided online at Traditional</w:t>
      </w:r>
      <w:r>
        <w:rPr>
          <w:spacing w:val="-41"/>
        </w:rPr>
        <w:t xml:space="preserve"> </w:t>
      </w:r>
      <w:r>
        <w:t xml:space="preserve">BSN and ABSN </w:t>
      </w:r>
      <w:r>
        <w:rPr>
          <w:spacing w:val="-5"/>
        </w:rPr>
        <w:t>Orientations.</w:t>
      </w:r>
    </w:p>
    <w:p w14:paraId="5004373D" w14:textId="3A2B8A96" w:rsidR="00D5401C" w:rsidRDefault="00F1369D">
      <w:pPr>
        <w:pStyle w:val="BodyText"/>
        <w:spacing w:before="197" w:line="271" w:lineRule="auto"/>
        <w:ind w:right="576"/>
      </w:pPr>
      <w:r>
        <w:t xml:space="preserve">Depending on clinical placement </w:t>
      </w:r>
      <w:r w:rsidR="00012F6F">
        <w:t xml:space="preserve">sites, </w:t>
      </w:r>
      <w:r>
        <w:t>some graduate students may be required to use this system.</w:t>
      </w:r>
    </w:p>
    <w:p w14:paraId="4CC7F541" w14:textId="77777777" w:rsidR="00D5401C" w:rsidRDefault="00F1369D">
      <w:pPr>
        <w:pStyle w:val="Heading2"/>
        <w:spacing w:before="208"/>
        <w:ind w:left="219"/>
      </w:pPr>
      <w:bookmarkStart w:id="145" w:name="Emergency_Procedures"/>
      <w:bookmarkStart w:id="146" w:name="General_Safety_Tips"/>
      <w:bookmarkStart w:id="147" w:name="_bookmark53"/>
      <w:bookmarkStart w:id="148" w:name="_bookmark54"/>
      <w:bookmarkEnd w:id="145"/>
      <w:bookmarkEnd w:id="146"/>
      <w:bookmarkEnd w:id="147"/>
      <w:bookmarkEnd w:id="148"/>
      <w:r>
        <w:t>Emergency Procedures</w:t>
      </w:r>
    </w:p>
    <w:p w14:paraId="2E188D24" w14:textId="77777777" w:rsidR="00D5401C" w:rsidRDefault="00F1369D">
      <w:pPr>
        <w:pStyle w:val="Heading3"/>
        <w:spacing w:before="55"/>
        <w:ind w:left="219"/>
      </w:pPr>
      <w:r>
        <w:t>General Safety Tips</w:t>
      </w:r>
    </w:p>
    <w:p w14:paraId="7EEB5F56" w14:textId="77777777" w:rsidR="00D5401C" w:rsidRDefault="00F1369D">
      <w:pPr>
        <w:pStyle w:val="ListParagraph"/>
        <w:numPr>
          <w:ilvl w:val="0"/>
          <w:numId w:val="3"/>
        </w:numPr>
        <w:tabs>
          <w:tab w:val="left" w:pos="940"/>
          <w:tab w:val="left" w:pos="941"/>
        </w:tabs>
        <w:spacing w:before="251" w:line="278" w:lineRule="auto"/>
        <w:ind w:left="940" w:right="808"/>
      </w:pPr>
      <w:r>
        <w:t>Remain</w:t>
      </w:r>
      <w:r>
        <w:rPr>
          <w:spacing w:val="-6"/>
        </w:rPr>
        <w:t xml:space="preserve"> </w:t>
      </w:r>
      <w:r>
        <w:t>vigilant</w:t>
      </w:r>
      <w:r>
        <w:rPr>
          <w:spacing w:val="-3"/>
        </w:rPr>
        <w:t xml:space="preserve"> </w:t>
      </w:r>
      <w:r>
        <w:t>and</w:t>
      </w:r>
      <w:r>
        <w:rPr>
          <w:spacing w:val="-11"/>
        </w:rPr>
        <w:t xml:space="preserve"> </w:t>
      </w:r>
      <w:r>
        <w:t>reduce</w:t>
      </w:r>
      <w:r>
        <w:rPr>
          <w:spacing w:val="-5"/>
        </w:rPr>
        <w:t xml:space="preserve"> </w:t>
      </w:r>
      <w:r>
        <w:t>distractions,</w:t>
      </w:r>
      <w:r>
        <w:rPr>
          <w:spacing w:val="-4"/>
        </w:rPr>
        <w:t xml:space="preserve"> </w:t>
      </w:r>
      <w:r>
        <w:t>such</w:t>
      </w:r>
      <w:r>
        <w:rPr>
          <w:spacing w:val="-7"/>
        </w:rPr>
        <w:t xml:space="preserve"> </w:t>
      </w:r>
      <w:r>
        <w:t>as</w:t>
      </w:r>
      <w:r>
        <w:rPr>
          <w:spacing w:val="-9"/>
        </w:rPr>
        <w:t xml:space="preserve"> </w:t>
      </w:r>
      <w:r>
        <w:t>using</w:t>
      </w:r>
      <w:r>
        <w:rPr>
          <w:spacing w:val="-6"/>
        </w:rPr>
        <w:t xml:space="preserve"> </w:t>
      </w:r>
      <w:r>
        <w:t>a</w:t>
      </w:r>
      <w:r>
        <w:rPr>
          <w:spacing w:val="-7"/>
        </w:rPr>
        <w:t xml:space="preserve"> </w:t>
      </w:r>
      <w:r>
        <w:t>cell</w:t>
      </w:r>
      <w:r>
        <w:rPr>
          <w:spacing w:val="-6"/>
        </w:rPr>
        <w:t xml:space="preserve"> </w:t>
      </w:r>
      <w:r>
        <w:t>phone</w:t>
      </w:r>
      <w:r>
        <w:rPr>
          <w:spacing w:val="-8"/>
        </w:rPr>
        <w:t xml:space="preserve"> </w:t>
      </w:r>
      <w:r>
        <w:t>or</w:t>
      </w:r>
      <w:r>
        <w:rPr>
          <w:spacing w:val="-40"/>
        </w:rPr>
        <w:t xml:space="preserve"> </w:t>
      </w:r>
      <w:r>
        <w:t>digital devices.</w:t>
      </w:r>
    </w:p>
    <w:p w14:paraId="26B56E77" w14:textId="77777777" w:rsidR="00D5401C" w:rsidRDefault="00F1369D">
      <w:pPr>
        <w:pStyle w:val="ListParagraph"/>
        <w:numPr>
          <w:ilvl w:val="0"/>
          <w:numId w:val="3"/>
        </w:numPr>
        <w:tabs>
          <w:tab w:val="left" w:pos="940"/>
          <w:tab w:val="left" w:pos="941"/>
        </w:tabs>
        <w:spacing w:line="242" w:lineRule="exact"/>
        <w:ind w:left="940"/>
      </w:pPr>
      <w:r>
        <w:t>Familiarize</w:t>
      </w:r>
      <w:r>
        <w:rPr>
          <w:spacing w:val="-4"/>
        </w:rPr>
        <w:t xml:space="preserve"> </w:t>
      </w:r>
      <w:r>
        <w:t>yourself</w:t>
      </w:r>
      <w:r>
        <w:rPr>
          <w:spacing w:val="-5"/>
        </w:rPr>
        <w:t xml:space="preserve"> </w:t>
      </w:r>
      <w:r>
        <w:t>with</w:t>
      </w:r>
      <w:r>
        <w:rPr>
          <w:spacing w:val="-9"/>
        </w:rPr>
        <w:t xml:space="preserve"> </w:t>
      </w:r>
      <w:r>
        <w:t>the</w:t>
      </w:r>
      <w:r>
        <w:rPr>
          <w:spacing w:val="-4"/>
        </w:rPr>
        <w:t xml:space="preserve"> </w:t>
      </w:r>
      <w:r>
        <w:t>campus</w:t>
      </w:r>
      <w:r>
        <w:rPr>
          <w:spacing w:val="-5"/>
        </w:rPr>
        <w:t xml:space="preserve"> </w:t>
      </w:r>
      <w:r>
        <w:t>to</w:t>
      </w:r>
      <w:r>
        <w:rPr>
          <w:spacing w:val="-9"/>
        </w:rPr>
        <w:t xml:space="preserve"> </w:t>
      </w:r>
      <w:r>
        <w:t>know</w:t>
      </w:r>
      <w:r>
        <w:rPr>
          <w:spacing w:val="-7"/>
        </w:rPr>
        <w:t xml:space="preserve"> </w:t>
      </w:r>
      <w:r>
        <w:t>the</w:t>
      </w:r>
      <w:r>
        <w:rPr>
          <w:spacing w:val="-9"/>
        </w:rPr>
        <w:t xml:space="preserve"> </w:t>
      </w:r>
      <w:r>
        <w:t>quickest</w:t>
      </w:r>
      <w:r>
        <w:rPr>
          <w:spacing w:val="1"/>
        </w:rPr>
        <w:t xml:space="preserve"> </w:t>
      </w:r>
      <w:r>
        <w:t>way</w:t>
      </w:r>
      <w:r>
        <w:rPr>
          <w:spacing w:val="-8"/>
        </w:rPr>
        <w:t xml:space="preserve"> </w:t>
      </w:r>
      <w:r>
        <w:t>to</w:t>
      </w:r>
      <w:r>
        <w:rPr>
          <w:spacing w:val="-6"/>
        </w:rPr>
        <w:t xml:space="preserve"> </w:t>
      </w:r>
      <w:r>
        <w:t>get</w:t>
      </w:r>
      <w:r>
        <w:rPr>
          <w:spacing w:val="-30"/>
        </w:rPr>
        <w:t xml:space="preserve"> </w:t>
      </w:r>
      <w:r>
        <w:t>help.</w:t>
      </w:r>
    </w:p>
    <w:p w14:paraId="195B8767" w14:textId="6EC0CB39" w:rsidR="00D5401C" w:rsidRDefault="00F1369D">
      <w:pPr>
        <w:pStyle w:val="ListParagraph"/>
        <w:numPr>
          <w:ilvl w:val="0"/>
          <w:numId w:val="3"/>
        </w:numPr>
        <w:tabs>
          <w:tab w:val="left" w:pos="940"/>
          <w:tab w:val="left" w:pos="941"/>
        </w:tabs>
        <w:spacing w:before="47"/>
        <w:ind w:left="940"/>
      </w:pPr>
      <w:r>
        <w:t>Take</w:t>
      </w:r>
      <w:r>
        <w:rPr>
          <w:spacing w:val="-5"/>
        </w:rPr>
        <w:t xml:space="preserve"> </w:t>
      </w:r>
      <w:r>
        <w:t>extra</w:t>
      </w:r>
      <w:r>
        <w:rPr>
          <w:spacing w:val="-7"/>
        </w:rPr>
        <w:t xml:space="preserve"> </w:t>
      </w:r>
      <w:r w:rsidR="00012F6F">
        <w:t>precautions</w:t>
      </w:r>
      <w:r>
        <w:rPr>
          <w:spacing w:val="-4"/>
        </w:rPr>
        <w:t xml:space="preserve"> </w:t>
      </w:r>
      <w:r>
        <w:t>at</w:t>
      </w:r>
      <w:r>
        <w:rPr>
          <w:spacing w:val="-8"/>
        </w:rPr>
        <w:t xml:space="preserve"> </w:t>
      </w:r>
      <w:r>
        <w:t>night</w:t>
      </w:r>
      <w:r>
        <w:rPr>
          <w:spacing w:val="-1"/>
        </w:rPr>
        <w:t xml:space="preserve"> </w:t>
      </w:r>
      <w:r>
        <w:t>by</w:t>
      </w:r>
      <w:r>
        <w:rPr>
          <w:spacing w:val="-4"/>
        </w:rPr>
        <w:t xml:space="preserve"> </w:t>
      </w:r>
      <w:r>
        <w:t>walking</w:t>
      </w:r>
      <w:r>
        <w:rPr>
          <w:spacing w:val="-4"/>
        </w:rPr>
        <w:t xml:space="preserve"> </w:t>
      </w:r>
      <w:r>
        <w:t>with</w:t>
      </w:r>
      <w:r>
        <w:rPr>
          <w:spacing w:val="-7"/>
        </w:rPr>
        <w:t xml:space="preserve"> </w:t>
      </w:r>
      <w:r>
        <w:t>a</w:t>
      </w:r>
      <w:r>
        <w:rPr>
          <w:spacing w:val="-9"/>
        </w:rPr>
        <w:t xml:space="preserve"> </w:t>
      </w:r>
      <w:r>
        <w:t>friend</w:t>
      </w:r>
      <w:r>
        <w:rPr>
          <w:spacing w:val="-5"/>
        </w:rPr>
        <w:t xml:space="preserve"> </w:t>
      </w:r>
      <w:r>
        <w:t>or</w:t>
      </w:r>
      <w:r>
        <w:rPr>
          <w:spacing w:val="-6"/>
        </w:rPr>
        <w:t xml:space="preserve"> </w:t>
      </w:r>
      <w:r>
        <w:t>group</w:t>
      </w:r>
      <w:r>
        <w:rPr>
          <w:spacing w:val="-6"/>
        </w:rPr>
        <w:t xml:space="preserve"> </w:t>
      </w:r>
      <w:r>
        <w:t>of</w:t>
      </w:r>
      <w:r>
        <w:rPr>
          <w:spacing w:val="-17"/>
        </w:rPr>
        <w:t xml:space="preserve"> </w:t>
      </w:r>
      <w:r>
        <w:t>friends.</w:t>
      </w:r>
    </w:p>
    <w:p w14:paraId="6766286C" w14:textId="77777777" w:rsidR="00D5401C" w:rsidRDefault="00F1369D">
      <w:pPr>
        <w:pStyle w:val="ListParagraph"/>
        <w:numPr>
          <w:ilvl w:val="0"/>
          <w:numId w:val="3"/>
        </w:numPr>
        <w:tabs>
          <w:tab w:val="left" w:pos="940"/>
          <w:tab w:val="left" w:pos="941"/>
        </w:tabs>
        <w:spacing w:before="35" w:line="276" w:lineRule="auto"/>
        <w:ind w:left="941" w:right="1195"/>
      </w:pPr>
      <w:r>
        <w:t>Safely</w:t>
      </w:r>
      <w:r>
        <w:rPr>
          <w:spacing w:val="-5"/>
        </w:rPr>
        <w:t xml:space="preserve"> </w:t>
      </w:r>
      <w:r>
        <w:t>dispose</w:t>
      </w:r>
      <w:r>
        <w:rPr>
          <w:spacing w:val="-6"/>
        </w:rPr>
        <w:t xml:space="preserve"> </w:t>
      </w:r>
      <w:r>
        <w:t>of</w:t>
      </w:r>
      <w:r>
        <w:rPr>
          <w:spacing w:val="-3"/>
        </w:rPr>
        <w:t xml:space="preserve"> </w:t>
      </w:r>
      <w:r>
        <w:t>expired,</w:t>
      </w:r>
      <w:r>
        <w:rPr>
          <w:spacing w:val="-2"/>
        </w:rPr>
        <w:t xml:space="preserve"> </w:t>
      </w:r>
      <w:r>
        <w:t>unwanted,</w:t>
      </w:r>
      <w:r>
        <w:rPr>
          <w:spacing w:val="-8"/>
        </w:rPr>
        <w:t xml:space="preserve"> </w:t>
      </w:r>
      <w:r>
        <w:t>or</w:t>
      </w:r>
      <w:r>
        <w:rPr>
          <w:spacing w:val="-7"/>
        </w:rPr>
        <w:t xml:space="preserve"> </w:t>
      </w:r>
      <w:r>
        <w:t>unused</w:t>
      </w:r>
      <w:r>
        <w:rPr>
          <w:spacing w:val="-7"/>
        </w:rPr>
        <w:t xml:space="preserve"> </w:t>
      </w:r>
      <w:r>
        <w:t>prescription</w:t>
      </w:r>
      <w:r>
        <w:rPr>
          <w:spacing w:val="-7"/>
        </w:rPr>
        <w:t xml:space="preserve"> </w:t>
      </w:r>
      <w:r>
        <w:t>drugs</w:t>
      </w:r>
      <w:r>
        <w:rPr>
          <w:spacing w:val="-8"/>
        </w:rPr>
        <w:t xml:space="preserve"> </w:t>
      </w:r>
      <w:r>
        <w:t>in</w:t>
      </w:r>
      <w:r>
        <w:rPr>
          <w:spacing w:val="-28"/>
        </w:rPr>
        <w:t xml:space="preserve"> </w:t>
      </w:r>
      <w:r>
        <w:rPr>
          <w:spacing w:val="-5"/>
        </w:rPr>
        <w:t xml:space="preserve">the </w:t>
      </w:r>
      <w:r>
        <w:t>collection</w:t>
      </w:r>
      <w:r>
        <w:rPr>
          <w:spacing w:val="-5"/>
        </w:rPr>
        <w:t xml:space="preserve"> </w:t>
      </w:r>
      <w:r>
        <w:t>bin</w:t>
      </w:r>
      <w:r>
        <w:rPr>
          <w:spacing w:val="-4"/>
        </w:rPr>
        <w:t xml:space="preserve"> </w:t>
      </w:r>
      <w:r>
        <w:t>located</w:t>
      </w:r>
      <w:r>
        <w:rPr>
          <w:spacing w:val="-4"/>
        </w:rPr>
        <w:t xml:space="preserve"> </w:t>
      </w:r>
      <w:r>
        <w:t>in</w:t>
      </w:r>
      <w:r>
        <w:rPr>
          <w:spacing w:val="-6"/>
        </w:rPr>
        <w:t xml:space="preserve"> </w:t>
      </w:r>
      <w:r>
        <w:t>the</w:t>
      </w:r>
      <w:r>
        <w:rPr>
          <w:spacing w:val="-4"/>
        </w:rPr>
        <w:t xml:space="preserve"> </w:t>
      </w:r>
      <w:r>
        <w:t>main</w:t>
      </w:r>
      <w:r>
        <w:rPr>
          <w:spacing w:val="-4"/>
        </w:rPr>
        <w:t xml:space="preserve"> </w:t>
      </w:r>
      <w:r>
        <w:t>lobby</w:t>
      </w:r>
      <w:r>
        <w:rPr>
          <w:spacing w:val="-6"/>
        </w:rPr>
        <w:t xml:space="preserve"> </w:t>
      </w:r>
      <w:r>
        <w:t>at</w:t>
      </w:r>
      <w:r>
        <w:rPr>
          <w:spacing w:val="-5"/>
        </w:rPr>
        <w:t xml:space="preserve"> </w:t>
      </w:r>
      <w:r>
        <w:t>the</w:t>
      </w:r>
      <w:r>
        <w:rPr>
          <w:spacing w:val="-9"/>
        </w:rPr>
        <w:t xml:space="preserve"> </w:t>
      </w:r>
      <w:r>
        <w:t>MSU</w:t>
      </w:r>
      <w:r>
        <w:rPr>
          <w:spacing w:val="-4"/>
        </w:rPr>
        <w:t xml:space="preserve"> </w:t>
      </w:r>
      <w:r>
        <w:t>Police</w:t>
      </w:r>
      <w:r>
        <w:rPr>
          <w:spacing w:val="-38"/>
        </w:rPr>
        <w:t xml:space="preserve"> </w:t>
      </w:r>
      <w:r>
        <w:t>Department.</w:t>
      </w:r>
    </w:p>
    <w:p w14:paraId="5529A54E" w14:textId="2E23E355" w:rsidR="00D5401C" w:rsidRDefault="00F1369D">
      <w:pPr>
        <w:pStyle w:val="BodyText"/>
        <w:spacing w:before="202" w:line="259" w:lineRule="auto"/>
        <w:ind w:right="2862" w:firstLine="1"/>
      </w:pPr>
      <w:r>
        <w:t xml:space="preserve">Detailed safety tips and instructions can be found on the </w:t>
      </w:r>
      <w:hyperlink r:id="rId110">
        <w:r>
          <w:rPr>
            <w:color w:val="0000FF"/>
            <w:u w:val="single" w:color="0000FF"/>
          </w:rPr>
          <w:t>MSU</w:t>
        </w:r>
      </w:hyperlink>
      <w:r>
        <w:rPr>
          <w:color w:val="0000FF"/>
        </w:rPr>
        <w:t xml:space="preserve"> </w:t>
      </w:r>
      <w:hyperlink r:id="rId111">
        <w:r>
          <w:rPr>
            <w:color w:val="0000FF"/>
            <w:u w:val="single" w:color="0000FF"/>
          </w:rPr>
          <w:t xml:space="preserve">Police and Public Safety </w:t>
        </w:r>
        <w:proofErr w:type="spellStart"/>
        <w:r>
          <w:rPr>
            <w:color w:val="0000FF"/>
            <w:u w:val="single" w:color="0000FF"/>
          </w:rPr>
          <w:t>Safety</w:t>
        </w:r>
        <w:proofErr w:type="spellEnd"/>
        <w:r>
          <w:rPr>
            <w:color w:val="0000FF"/>
            <w:u w:val="single" w:color="0000FF"/>
          </w:rPr>
          <w:t xml:space="preserve"> Tips page</w:t>
        </w:r>
        <w:r>
          <w:rPr>
            <w:color w:val="0000FF"/>
          </w:rPr>
          <w:t xml:space="preserve"> </w:t>
        </w:r>
      </w:hyperlink>
      <w:r>
        <w:t xml:space="preserve">or the </w:t>
      </w:r>
      <w:hyperlink r:id="rId112">
        <w:r>
          <w:rPr>
            <w:color w:val="0000FF"/>
            <w:u w:val="single" w:color="0000FF"/>
          </w:rPr>
          <w:t>main MSU</w:t>
        </w:r>
      </w:hyperlink>
      <w:r>
        <w:rPr>
          <w:color w:val="0000FF"/>
        </w:rPr>
        <w:t xml:space="preserve"> </w:t>
      </w:r>
      <w:hyperlink r:id="rId113">
        <w:r>
          <w:rPr>
            <w:color w:val="0000FF"/>
            <w:u w:val="single" w:color="0000FF"/>
          </w:rPr>
          <w:t>Police website</w:t>
        </w:r>
      </w:hyperlink>
    </w:p>
    <w:p w14:paraId="4E032A45" w14:textId="77777777" w:rsidR="00D5401C" w:rsidRDefault="00D5401C">
      <w:pPr>
        <w:pStyle w:val="BodyText"/>
        <w:ind w:left="0"/>
        <w:rPr>
          <w:sz w:val="20"/>
        </w:rPr>
      </w:pPr>
    </w:p>
    <w:p w14:paraId="6A797FB7" w14:textId="77777777" w:rsidR="00D5401C" w:rsidRDefault="00D5401C">
      <w:pPr>
        <w:pStyle w:val="BodyText"/>
        <w:ind w:left="0"/>
        <w:rPr>
          <w:sz w:val="20"/>
        </w:rPr>
      </w:pPr>
    </w:p>
    <w:p w14:paraId="522589D6" w14:textId="77777777" w:rsidR="00D5401C" w:rsidRDefault="00F1369D">
      <w:pPr>
        <w:pStyle w:val="Heading2"/>
        <w:spacing w:before="211"/>
      </w:pPr>
      <w:bookmarkStart w:id="149" w:name="References"/>
      <w:bookmarkEnd w:id="149"/>
      <w:r>
        <w:t>References</w:t>
      </w:r>
    </w:p>
    <w:p w14:paraId="0525C856" w14:textId="77777777" w:rsidR="00D5401C" w:rsidRDefault="00F1369D">
      <w:pPr>
        <w:spacing w:before="68" w:line="288" w:lineRule="auto"/>
        <w:ind w:left="219" w:right="921"/>
        <w:rPr>
          <w:sz w:val="23"/>
        </w:rPr>
      </w:pPr>
      <w:r>
        <w:rPr>
          <w:w w:val="105"/>
          <w:sz w:val="23"/>
        </w:rPr>
        <w:t xml:space="preserve">American Nurses Association. (2025). Code of ethics for nurses. American Nurses Publishing. </w:t>
      </w:r>
      <w:hyperlink r:id="rId114">
        <w:r>
          <w:rPr>
            <w:color w:val="0000FF"/>
            <w:w w:val="105"/>
            <w:sz w:val="23"/>
            <w:u w:val="single" w:color="0000FF"/>
          </w:rPr>
          <w:t>https://codeofethics.ana.org/home</w:t>
        </w:r>
      </w:hyperlink>
    </w:p>
    <w:p w14:paraId="15834CCF" w14:textId="77777777" w:rsidR="00D5401C" w:rsidRDefault="00F1369D">
      <w:pPr>
        <w:spacing w:before="193" w:line="283" w:lineRule="auto"/>
        <w:ind w:left="219" w:right="590"/>
        <w:rPr>
          <w:sz w:val="23"/>
        </w:rPr>
      </w:pPr>
      <w:r>
        <w:t>American Nurses Association (2015). Nursing: Scope and Standards of Practice (</w:t>
      </w:r>
      <w:proofErr w:type="gramStart"/>
      <w:r>
        <w:t>3nd</w:t>
      </w:r>
      <w:proofErr w:type="gramEnd"/>
      <w:r>
        <w:t xml:space="preserve"> ed.). Silver Spring, Maryland. </w:t>
      </w:r>
      <w:hyperlink r:id="rId115">
        <w:r w:rsidRPr="003666C3">
          <w:rPr>
            <w:color w:val="0000FF"/>
            <w:sz w:val="23"/>
            <w:u w:val="single" w:color="2060AC"/>
          </w:rPr>
          <w:t>http://tinyurl.com/scopeandstandards2015</w:t>
        </w:r>
      </w:hyperlink>
    </w:p>
    <w:p w14:paraId="69265233" w14:textId="77777777" w:rsidR="00D5401C" w:rsidRDefault="00F1369D">
      <w:pPr>
        <w:pStyle w:val="BodyText"/>
        <w:spacing w:before="205" w:line="273" w:lineRule="auto"/>
        <w:ind w:left="219" w:right="937"/>
      </w:pPr>
      <w:r>
        <w:t>U.S. Department of Health and Human Services. (2021). HIPAA for professionals.</w:t>
      </w:r>
      <w:r>
        <w:rPr>
          <w:color w:val="2060AC"/>
          <w:u w:val="single" w:color="2060AC"/>
        </w:rPr>
        <w:t xml:space="preserve"> </w:t>
      </w:r>
      <w:r w:rsidRPr="003666C3">
        <w:rPr>
          <w:color w:val="0000FF"/>
          <w:u w:val="single" w:color="2060AC"/>
        </w:rPr>
        <w:t>https</w:t>
      </w:r>
      <w:hyperlink r:id="rId116">
        <w:r w:rsidRPr="003666C3">
          <w:rPr>
            <w:color w:val="0000FF"/>
            <w:u w:val="single" w:color="2060AC"/>
          </w:rPr>
          <w:t>://www.hhs.gov/hipaa/for-professionals/index.ht</w:t>
        </w:r>
        <w:bookmarkStart w:id="150" w:name="_bookmark55"/>
        <w:bookmarkEnd w:id="150"/>
        <w:r w:rsidRPr="003666C3">
          <w:rPr>
            <w:color w:val="0000FF"/>
            <w:u w:val="single" w:color="2060AC"/>
          </w:rPr>
          <w:t>ml</w:t>
        </w:r>
      </w:hyperlink>
    </w:p>
    <w:sectPr w:rsidR="00D5401C">
      <w:pgSz w:w="12240" w:h="15840"/>
      <w:pgMar w:top="1140" w:right="1540" w:bottom="480" w:left="1580" w:header="719" w:footer="2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52442C" w14:textId="77777777" w:rsidR="00103135" w:rsidRDefault="00103135">
      <w:r>
        <w:separator/>
      </w:r>
    </w:p>
  </w:endnote>
  <w:endnote w:type="continuationSeparator" w:id="0">
    <w:p w14:paraId="298B1643" w14:textId="77777777" w:rsidR="00103135" w:rsidRDefault="001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7A207A" w14:textId="77777777" w:rsidR="005A54BA" w:rsidRDefault="005A5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C1112" w14:textId="738E4B77" w:rsidR="004919FE" w:rsidRDefault="004919FE">
    <w:pPr>
      <w:pStyle w:val="Footer"/>
    </w:pPr>
    <w:r>
      <w:t>Revised 2026</w:t>
    </w:r>
  </w:p>
  <w:p w14:paraId="7CFC215B" w14:textId="77777777" w:rsidR="004919FE" w:rsidRDefault="004919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AC40A7" w14:textId="77777777" w:rsidR="005A54BA" w:rsidRDefault="005A54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C3B488" w14:textId="77777777" w:rsidR="00D5401C" w:rsidRDefault="00AF1804">
    <w:pPr>
      <w:pStyle w:val="BodyText"/>
      <w:spacing w:line="14" w:lineRule="auto"/>
      <w:ind w:left="0"/>
      <w:rPr>
        <w:sz w:val="19"/>
      </w:rPr>
    </w:pPr>
    <w:r>
      <w:rPr>
        <w:noProof/>
      </w:rPr>
      <mc:AlternateContent>
        <mc:Choice Requires="wps">
          <w:drawing>
            <wp:anchor distT="0" distB="0" distL="114300" distR="114300" simplePos="0" relativeHeight="251658242" behindDoc="1" locked="0" layoutInCell="1" allowOverlap="1" wp14:anchorId="5725853E" wp14:editId="20C4FA06">
              <wp:simplePos x="0" y="0"/>
              <wp:positionH relativeFrom="page">
                <wp:posOffset>1028700</wp:posOffset>
              </wp:positionH>
              <wp:positionV relativeFrom="page">
                <wp:posOffset>9728200</wp:posOffset>
              </wp:positionV>
              <wp:extent cx="231775" cy="182245"/>
              <wp:effectExtent l="0" t="0" r="0" b="0"/>
              <wp:wrapNone/>
              <wp:docPr id="20109266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17AAB" w14:textId="77777777" w:rsidR="00D5401C" w:rsidRDefault="00F1369D">
                          <w:pPr>
                            <w:pStyle w:val="BodyText"/>
                            <w:spacing w:before="13"/>
                            <w:ind w:left="60"/>
                          </w:pPr>
                          <w:r>
                            <w:fldChar w:fldCharType="begin"/>
                          </w:r>
                          <w:r>
                            <w:instrText xml:space="preserve"> PAGE </w:instrText>
                          </w:r>
                          <w:r>
                            <w:fldChar w:fldCharType="separate"/>
                          </w:r>
                          <w: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42375BD">
            <v:shapetype id="_x0000_t202" coordsize="21600,21600" o:spt="202" path="m,l,21600r21600,l21600,xe" w14:anchorId="5725853E">
              <v:stroke joinstyle="miter"/>
              <v:path gradientshapeok="t" o:connecttype="rect"/>
            </v:shapetype>
            <v:shape id="Text Box 1" style="position:absolute;margin-left:81pt;margin-top:766pt;width:18.25pt;height:14.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">
              <v:path arrowok="t"/>
              <v:textbox inset="0,0,0,0">
                <w:txbxContent>
                  <w:p w:rsidR="00D5401C" w:rsidRDefault="00F1369D" w14:paraId="01DFD5DC" w14:textId="77777777">
                    <w:pPr>
                      <w:pStyle w:val="BodyText"/>
                      <w:spacing w:before="13"/>
                      <w:ind w:left="60"/>
                    </w:pPr>
                    <w:r>
                      <w:fldChar w:fldCharType="begin"/>
                    </w:r>
                    <w:r>
                      <w:instrText xml:space="preserve"> PAGE </w:instrText>
                    </w:r>
                    <w:r>
                      <w:fldChar w:fldCharType="separate"/>
                    </w:r>
                    <w: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8EAF5E" w14:textId="77777777" w:rsidR="00103135" w:rsidRDefault="00103135">
      <w:r>
        <w:separator/>
      </w:r>
    </w:p>
  </w:footnote>
  <w:footnote w:type="continuationSeparator" w:id="0">
    <w:p w14:paraId="72E35C4E" w14:textId="77777777" w:rsidR="00103135" w:rsidRDefault="001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B907C" w14:textId="77777777" w:rsidR="005A54BA" w:rsidRDefault="005A5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E8F43" w14:textId="7FD143FA" w:rsidR="00D5401C" w:rsidRDefault="00D5401C">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424ED" w14:textId="77777777" w:rsidR="005A54BA" w:rsidRDefault="005A54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6F8296" w14:textId="77777777" w:rsidR="00D5401C" w:rsidRDefault="00AF1804">
    <w:pPr>
      <w:pStyle w:val="BodyText"/>
      <w:spacing w:line="14" w:lineRule="auto"/>
      <w:ind w:left="0"/>
      <w:rPr>
        <w:sz w:val="20"/>
      </w:rPr>
    </w:pPr>
    <w:r>
      <w:rPr>
        <w:noProof/>
      </w:rPr>
      <mc:AlternateContent>
        <mc:Choice Requires="wps">
          <w:drawing>
            <wp:anchor distT="0" distB="0" distL="114300" distR="114300" simplePos="0" relativeHeight="251658241" behindDoc="1" locked="0" layoutInCell="1" allowOverlap="1" wp14:anchorId="7D162F67" wp14:editId="241BBBC3">
              <wp:simplePos x="0" y="0"/>
              <wp:positionH relativeFrom="page">
                <wp:posOffset>1133475</wp:posOffset>
              </wp:positionH>
              <wp:positionV relativeFrom="page">
                <wp:posOffset>447675</wp:posOffset>
              </wp:positionV>
              <wp:extent cx="1485900" cy="238125"/>
              <wp:effectExtent l="0" t="0" r="0" b="9525"/>
              <wp:wrapNone/>
              <wp:docPr id="657615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DCB95" w14:textId="653C6025" w:rsidR="00D5401C" w:rsidRDefault="007F03E1">
                          <w:pPr>
                            <w:pStyle w:val="BodyText"/>
                            <w:spacing w:before="20"/>
                            <w:ind w:left="20"/>
                            <w:rPr>
                              <w:rFonts w:ascii="Cambria"/>
                            </w:rPr>
                          </w:pPr>
                          <w:r>
                            <w:rPr>
                              <w:rFonts w:ascii="Cambria"/>
                            </w:rPr>
                            <w:t>Revised 08</w:t>
                          </w:r>
                          <w:r w:rsidR="00F1369D">
                            <w:rPr>
                              <w:rFonts w:ascii="Cambria"/>
                            </w:rPr>
                            <w:t>.05.202</w:t>
                          </w:r>
                          <w:r w:rsidR="00486F66">
                            <w:rPr>
                              <w:rFonts w:ascii="Cambria"/>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AE91A09">
            <v:shapetype id="_x0000_t202" coordsize="21600,21600" o:spt="202" path="m,l,21600r21600,l21600,xe" w14:anchorId="7D162F67">
              <v:stroke joinstyle="miter"/>
              <v:path gradientshapeok="t" o:connecttype="rect"/>
            </v:shapetype>
            <v:shape id="Text Box 2" style="position:absolute;margin-left:89.25pt;margin-top:35.25pt;width:117pt;height:18.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">
              <v:path arrowok="t"/>
              <v:textbox inset="0,0,0,0">
                <w:txbxContent>
                  <w:p w:rsidR="00D5401C" w:rsidRDefault="007F03E1" w14:paraId="7F57E2B4" w14:textId="653C6025">
                    <w:pPr>
                      <w:pStyle w:val="BodyText"/>
                      <w:spacing w:before="20"/>
                      <w:ind w:left="20"/>
                      <w:rPr>
                        <w:rFonts w:ascii="Cambria"/>
                      </w:rPr>
                    </w:pPr>
                    <w:r>
                      <w:rPr>
                        <w:rFonts w:ascii="Cambria"/>
                      </w:rPr>
                      <w:t>Revised 08</w:t>
                    </w:r>
                    <w:r w:rsidR="00F1369D">
                      <w:rPr>
                        <w:rFonts w:ascii="Cambria"/>
                      </w:rPr>
                      <w:t>.05.202</w:t>
                    </w:r>
                    <w:r w:rsidR="00486F66">
                      <w:rPr>
                        <w:rFonts w:ascii="Cambria"/>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ED2BBA"/>
    <w:multiLevelType w:val="hybridMultilevel"/>
    <w:tmpl w:val="74AC605A"/>
    <w:lvl w:ilvl="0" w:tplc="D36ED2A8">
      <w:start w:val="1"/>
      <w:numFmt w:val="upperRoman"/>
      <w:lvlText w:val="%1."/>
      <w:lvlJc w:val="left"/>
      <w:pPr>
        <w:ind w:left="520" w:hanging="361"/>
      </w:pPr>
      <w:rPr>
        <w:rFonts w:ascii="Calibri" w:eastAsia="Calibri" w:hAnsi="Calibri" w:cs="Calibri" w:hint="default"/>
        <w:b/>
        <w:bCs/>
        <w:spacing w:val="0"/>
        <w:w w:val="100"/>
        <w:sz w:val="22"/>
        <w:szCs w:val="22"/>
        <w:lang w:val="en-US" w:eastAsia="en-US" w:bidi="en-US"/>
      </w:rPr>
    </w:lvl>
    <w:lvl w:ilvl="1" w:tplc="142E90F4">
      <w:numFmt w:val="bullet"/>
      <w:lvlText w:val=""/>
      <w:lvlJc w:val="left"/>
      <w:pPr>
        <w:ind w:left="1240" w:hanging="361"/>
      </w:pPr>
      <w:rPr>
        <w:rFonts w:ascii="Symbol" w:eastAsia="Symbol" w:hAnsi="Symbol" w:cs="Symbol" w:hint="default"/>
        <w:w w:val="100"/>
        <w:sz w:val="22"/>
        <w:szCs w:val="22"/>
        <w:lang w:val="en-US" w:eastAsia="en-US" w:bidi="en-US"/>
      </w:rPr>
    </w:lvl>
    <w:lvl w:ilvl="2" w:tplc="620CE7B4">
      <w:numFmt w:val="bullet"/>
      <w:lvlText w:val="•"/>
      <w:lvlJc w:val="left"/>
      <w:pPr>
        <w:ind w:left="2184" w:hanging="361"/>
      </w:pPr>
      <w:rPr>
        <w:rFonts w:hint="default"/>
        <w:lang w:val="en-US" w:eastAsia="en-US" w:bidi="en-US"/>
      </w:rPr>
    </w:lvl>
    <w:lvl w:ilvl="3" w:tplc="74BCC19C">
      <w:numFmt w:val="bullet"/>
      <w:lvlText w:val="•"/>
      <w:lvlJc w:val="left"/>
      <w:pPr>
        <w:ind w:left="3128" w:hanging="361"/>
      </w:pPr>
      <w:rPr>
        <w:rFonts w:hint="default"/>
        <w:lang w:val="en-US" w:eastAsia="en-US" w:bidi="en-US"/>
      </w:rPr>
    </w:lvl>
    <w:lvl w:ilvl="4" w:tplc="0E9A734E">
      <w:numFmt w:val="bullet"/>
      <w:lvlText w:val="•"/>
      <w:lvlJc w:val="left"/>
      <w:pPr>
        <w:ind w:left="4073" w:hanging="361"/>
      </w:pPr>
      <w:rPr>
        <w:rFonts w:hint="default"/>
        <w:lang w:val="en-US" w:eastAsia="en-US" w:bidi="en-US"/>
      </w:rPr>
    </w:lvl>
    <w:lvl w:ilvl="5" w:tplc="178A5DBC">
      <w:numFmt w:val="bullet"/>
      <w:lvlText w:val="•"/>
      <w:lvlJc w:val="left"/>
      <w:pPr>
        <w:ind w:left="5017" w:hanging="361"/>
      </w:pPr>
      <w:rPr>
        <w:rFonts w:hint="default"/>
        <w:lang w:val="en-US" w:eastAsia="en-US" w:bidi="en-US"/>
      </w:rPr>
    </w:lvl>
    <w:lvl w:ilvl="6" w:tplc="564E668E">
      <w:numFmt w:val="bullet"/>
      <w:lvlText w:val="•"/>
      <w:lvlJc w:val="left"/>
      <w:pPr>
        <w:ind w:left="5962" w:hanging="361"/>
      </w:pPr>
      <w:rPr>
        <w:rFonts w:hint="default"/>
        <w:lang w:val="en-US" w:eastAsia="en-US" w:bidi="en-US"/>
      </w:rPr>
    </w:lvl>
    <w:lvl w:ilvl="7" w:tplc="DEDC1890">
      <w:numFmt w:val="bullet"/>
      <w:lvlText w:val="•"/>
      <w:lvlJc w:val="left"/>
      <w:pPr>
        <w:ind w:left="6906" w:hanging="361"/>
      </w:pPr>
      <w:rPr>
        <w:rFonts w:hint="default"/>
        <w:lang w:val="en-US" w:eastAsia="en-US" w:bidi="en-US"/>
      </w:rPr>
    </w:lvl>
    <w:lvl w:ilvl="8" w:tplc="CF1C200E">
      <w:numFmt w:val="bullet"/>
      <w:lvlText w:val="•"/>
      <w:lvlJc w:val="left"/>
      <w:pPr>
        <w:ind w:left="7851" w:hanging="361"/>
      </w:pPr>
      <w:rPr>
        <w:rFonts w:hint="default"/>
        <w:lang w:val="en-US" w:eastAsia="en-US" w:bidi="en-US"/>
      </w:rPr>
    </w:lvl>
  </w:abstractNum>
  <w:abstractNum w:abstractNumId="1" w15:restartNumberingAfterBreak="0">
    <w:nsid w:val="17717DFB"/>
    <w:multiLevelType w:val="hybridMultilevel"/>
    <w:tmpl w:val="B0B46DA8"/>
    <w:lvl w:ilvl="0" w:tplc="1D8CF5A4">
      <w:numFmt w:val="bullet"/>
      <w:lvlText w:val=""/>
      <w:lvlJc w:val="left"/>
      <w:pPr>
        <w:ind w:left="716" w:hanging="298"/>
      </w:pPr>
      <w:rPr>
        <w:rFonts w:ascii="Symbol" w:eastAsia="Symbol" w:hAnsi="Symbol" w:cs="Symbol" w:hint="default"/>
        <w:w w:val="100"/>
        <w:sz w:val="22"/>
        <w:szCs w:val="22"/>
        <w:lang w:val="en-US" w:eastAsia="en-US" w:bidi="en-US"/>
      </w:rPr>
    </w:lvl>
    <w:lvl w:ilvl="1" w:tplc="2F6EFC26">
      <w:numFmt w:val="bullet"/>
      <w:lvlText w:val="•"/>
      <w:lvlJc w:val="left"/>
      <w:pPr>
        <w:ind w:left="1560" w:hanging="298"/>
      </w:pPr>
      <w:rPr>
        <w:rFonts w:hint="default"/>
        <w:lang w:val="en-US" w:eastAsia="en-US" w:bidi="en-US"/>
      </w:rPr>
    </w:lvl>
    <w:lvl w:ilvl="2" w:tplc="FEFCB20A">
      <w:numFmt w:val="bullet"/>
      <w:lvlText w:val="•"/>
      <w:lvlJc w:val="left"/>
      <w:pPr>
        <w:ind w:left="2400" w:hanging="298"/>
      </w:pPr>
      <w:rPr>
        <w:rFonts w:hint="default"/>
        <w:lang w:val="en-US" w:eastAsia="en-US" w:bidi="en-US"/>
      </w:rPr>
    </w:lvl>
    <w:lvl w:ilvl="3" w:tplc="D2885522">
      <w:numFmt w:val="bullet"/>
      <w:lvlText w:val="•"/>
      <w:lvlJc w:val="left"/>
      <w:pPr>
        <w:ind w:left="3240" w:hanging="298"/>
      </w:pPr>
      <w:rPr>
        <w:rFonts w:hint="default"/>
        <w:lang w:val="en-US" w:eastAsia="en-US" w:bidi="en-US"/>
      </w:rPr>
    </w:lvl>
    <w:lvl w:ilvl="4" w:tplc="8E503282">
      <w:numFmt w:val="bullet"/>
      <w:lvlText w:val="•"/>
      <w:lvlJc w:val="left"/>
      <w:pPr>
        <w:ind w:left="4080" w:hanging="298"/>
      </w:pPr>
      <w:rPr>
        <w:rFonts w:hint="default"/>
        <w:lang w:val="en-US" w:eastAsia="en-US" w:bidi="en-US"/>
      </w:rPr>
    </w:lvl>
    <w:lvl w:ilvl="5" w:tplc="24D0C370">
      <w:numFmt w:val="bullet"/>
      <w:lvlText w:val="•"/>
      <w:lvlJc w:val="left"/>
      <w:pPr>
        <w:ind w:left="4920" w:hanging="298"/>
      </w:pPr>
      <w:rPr>
        <w:rFonts w:hint="default"/>
        <w:lang w:val="en-US" w:eastAsia="en-US" w:bidi="en-US"/>
      </w:rPr>
    </w:lvl>
    <w:lvl w:ilvl="6" w:tplc="5478E414">
      <w:numFmt w:val="bullet"/>
      <w:lvlText w:val="•"/>
      <w:lvlJc w:val="left"/>
      <w:pPr>
        <w:ind w:left="5760" w:hanging="298"/>
      </w:pPr>
      <w:rPr>
        <w:rFonts w:hint="default"/>
        <w:lang w:val="en-US" w:eastAsia="en-US" w:bidi="en-US"/>
      </w:rPr>
    </w:lvl>
    <w:lvl w:ilvl="7" w:tplc="93DCEC56">
      <w:numFmt w:val="bullet"/>
      <w:lvlText w:val="•"/>
      <w:lvlJc w:val="left"/>
      <w:pPr>
        <w:ind w:left="6600" w:hanging="298"/>
      </w:pPr>
      <w:rPr>
        <w:rFonts w:hint="default"/>
        <w:lang w:val="en-US" w:eastAsia="en-US" w:bidi="en-US"/>
      </w:rPr>
    </w:lvl>
    <w:lvl w:ilvl="8" w:tplc="1CB0FE32">
      <w:numFmt w:val="bullet"/>
      <w:lvlText w:val="•"/>
      <w:lvlJc w:val="left"/>
      <w:pPr>
        <w:ind w:left="7440" w:hanging="298"/>
      </w:pPr>
      <w:rPr>
        <w:rFonts w:hint="default"/>
        <w:lang w:val="en-US" w:eastAsia="en-US" w:bidi="en-US"/>
      </w:rPr>
    </w:lvl>
  </w:abstractNum>
  <w:abstractNum w:abstractNumId="2" w15:restartNumberingAfterBreak="0">
    <w:nsid w:val="31B93FE5"/>
    <w:multiLevelType w:val="hybridMultilevel"/>
    <w:tmpl w:val="DC5EAA82"/>
    <w:lvl w:ilvl="0" w:tplc="D7B61798">
      <w:start w:val="1"/>
      <w:numFmt w:val="decimal"/>
      <w:lvlText w:val="%1."/>
      <w:lvlJc w:val="left"/>
      <w:pPr>
        <w:ind w:left="940" w:hanging="360"/>
      </w:pPr>
      <w:rPr>
        <w:rFonts w:ascii="Arial" w:eastAsia="Arial" w:hAnsi="Arial" w:cs="Arial" w:hint="default"/>
        <w:spacing w:val="-3"/>
        <w:w w:val="100"/>
        <w:sz w:val="22"/>
        <w:szCs w:val="22"/>
        <w:lang w:val="en-US" w:eastAsia="en-US" w:bidi="en-US"/>
      </w:rPr>
    </w:lvl>
    <w:lvl w:ilvl="1" w:tplc="9E362F50">
      <w:numFmt w:val="bullet"/>
      <w:lvlText w:val="•"/>
      <w:lvlJc w:val="left"/>
      <w:pPr>
        <w:ind w:left="1758" w:hanging="360"/>
      </w:pPr>
      <w:rPr>
        <w:rFonts w:hint="default"/>
        <w:lang w:val="en-US" w:eastAsia="en-US" w:bidi="en-US"/>
      </w:rPr>
    </w:lvl>
    <w:lvl w:ilvl="2" w:tplc="98E4EFAE">
      <w:numFmt w:val="bullet"/>
      <w:lvlText w:val="•"/>
      <w:lvlJc w:val="left"/>
      <w:pPr>
        <w:ind w:left="2576" w:hanging="360"/>
      </w:pPr>
      <w:rPr>
        <w:rFonts w:hint="default"/>
        <w:lang w:val="en-US" w:eastAsia="en-US" w:bidi="en-US"/>
      </w:rPr>
    </w:lvl>
    <w:lvl w:ilvl="3" w:tplc="A9FE12D6">
      <w:numFmt w:val="bullet"/>
      <w:lvlText w:val="•"/>
      <w:lvlJc w:val="left"/>
      <w:pPr>
        <w:ind w:left="3394" w:hanging="360"/>
      </w:pPr>
      <w:rPr>
        <w:rFonts w:hint="default"/>
        <w:lang w:val="en-US" w:eastAsia="en-US" w:bidi="en-US"/>
      </w:rPr>
    </w:lvl>
    <w:lvl w:ilvl="4" w:tplc="13DE9CF0">
      <w:numFmt w:val="bullet"/>
      <w:lvlText w:val="•"/>
      <w:lvlJc w:val="left"/>
      <w:pPr>
        <w:ind w:left="4212" w:hanging="360"/>
      </w:pPr>
      <w:rPr>
        <w:rFonts w:hint="default"/>
        <w:lang w:val="en-US" w:eastAsia="en-US" w:bidi="en-US"/>
      </w:rPr>
    </w:lvl>
    <w:lvl w:ilvl="5" w:tplc="4DE487E6">
      <w:numFmt w:val="bullet"/>
      <w:lvlText w:val="•"/>
      <w:lvlJc w:val="left"/>
      <w:pPr>
        <w:ind w:left="5030" w:hanging="360"/>
      </w:pPr>
      <w:rPr>
        <w:rFonts w:hint="default"/>
        <w:lang w:val="en-US" w:eastAsia="en-US" w:bidi="en-US"/>
      </w:rPr>
    </w:lvl>
    <w:lvl w:ilvl="6" w:tplc="29B452E2">
      <w:numFmt w:val="bullet"/>
      <w:lvlText w:val="•"/>
      <w:lvlJc w:val="left"/>
      <w:pPr>
        <w:ind w:left="5848" w:hanging="360"/>
      </w:pPr>
      <w:rPr>
        <w:rFonts w:hint="default"/>
        <w:lang w:val="en-US" w:eastAsia="en-US" w:bidi="en-US"/>
      </w:rPr>
    </w:lvl>
    <w:lvl w:ilvl="7" w:tplc="38E2BAC8">
      <w:numFmt w:val="bullet"/>
      <w:lvlText w:val="•"/>
      <w:lvlJc w:val="left"/>
      <w:pPr>
        <w:ind w:left="6666" w:hanging="360"/>
      </w:pPr>
      <w:rPr>
        <w:rFonts w:hint="default"/>
        <w:lang w:val="en-US" w:eastAsia="en-US" w:bidi="en-US"/>
      </w:rPr>
    </w:lvl>
    <w:lvl w:ilvl="8" w:tplc="14928E46">
      <w:numFmt w:val="bullet"/>
      <w:lvlText w:val="•"/>
      <w:lvlJc w:val="left"/>
      <w:pPr>
        <w:ind w:left="7484" w:hanging="360"/>
      </w:pPr>
      <w:rPr>
        <w:rFonts w:hint="default"/>
        <w:lang w:val="en-US" w:eastAsia="en-US" w:bidi="en-US"/>
      </w:rPr>
    </w:lvl>
  </w:abstractNum>
  <w:abstractNum w:abstractNumId="3" w15:restartNumberingAfterBreak="0">
    <w:nsid w:val="440E079D"/>
    <w:multiLevelType w:val="hybridMultilevel"/>
    <w:tmpl w:val="F514B3F4"/>
    <w:lvl w:ilvl="0" w:tplc="8E8031AC">
      <w:numFmt w:val="bullet"/>
      <w:lvlText w:val=""/>
      <w:lvlJc w:val="left"/>
      <w:pPr>
        <w:ind w:left="939" w:hanging="361"/>
      </w:pPr>
      <w:rPr>
        <w:rFonts w:ascii="Wingdings" w:eastAsia="Wingdings" w:hAnsi="Wingdings" w:cs="Wingdings" w:hint="default"/>
        <w:w w:val="100"/>
        <w:sz w:val="22"/>
        <w:szCs w:val="22"/>
        <w:lang w:val="en-US" w:eastAsia="en-US" w:bidi="en-US"/>
      </w:rPr>
    </w:lvl>
    <w:lvl w:ilvl="1" w:tplc="0534E3B0">
      <w:numFmt w:val="bullet"/>
      <w:lvlText w:val="o"/>
      <w:lvlJc w:val="left"/>
      <w:pPr>
        <w:ind w:left="1660" w:hanging="361"/>
      </w:pPr>
      <w:rPr>
        <w:rFonts w:ascii="Courier New" w:eastAsia="Courier New" w:hAnsi="Courier New" w:cs="Courier New" w:hint="default"/>
        <w:w w:val="100"/>
        <w:sz w:val="22"/>
        <w:szCs w:val="22"/>
        <w:lang w:val="en-US" w:eastAsia="en-US" w:bidi="en-US"/>
      </w:rPr>
    </w:lvl>
    <w:lvl w:ilvl="2" w:tplc="6E6CBE82">
      <w:numFmt w:val="bullet"/>
      <w:lvlText w:val=""/>
      <w:lvlJc w:val="left"/>
      <w:pPr>
        <w:ind w:left="2380" w:hanging="361"/>
      </w:pPr>
      <w:rPr>
        <w:rFonts w:ascii="Wingdings" w:eastAsia="Wingdings" w:hAnsi="Wingdings" w:cs="Wingdings" w:hint="default"/>
        <w:w w:val="100"/>
        <w:sz w:val="22"/>
        <w:szCs w:val="22"/>
        <w:lang w:val="en-US" w:eastAsia="en-US" w:bidi="en-US"/>
      </w:rPr>
    </w:lvl>
    <w:lvl w:ilvl="3" w:tplc="F5E05BDC">
      <w:numFmt w:val="bullet"/>
      <w:lvlText w:val="•"/>
      <w:lvlJc w:val="left"/>
      <w:pPr>
        <w:ind w:left="3222" w:hanging="361"/>
      </w:pPr>
      <w:rPr>
        <w:rFonts w:hint="default"/>
        <w:lang w:val="en-US" w:eastAsia="en-US" w:bidi="en-US"/>
      </w:rPr>
    </w:lvl>
    <w:lvl w:ilvl="4" w:tplc="91B42D8C">
      <w:numFmt w:val="bullet"/>
      <w:lvlText w:val="•"/>
      <w:lvlJc w:val="left"/>
      <w:pPr>
        <w:ind w:left="4065" w:hanging="361"/>
      </w:pPr>
      <w:rPr>
        <w:rFonts w:hint="default"/>
        <w:lang w:val="en-US" w:eastAsia="en-US" w:bidi="en-US"/>
      </w:rPr>
    </w:lvl>
    <w:lvl w:ilvl="5" w:tplc="AE7E97E0">
      <w:numFmt w:val="bullet"/>
      <w:lvlText w:val="•"/>
      <w:lvlJc w:val="left"/>
      <w:pPr>
        <w:ind w:left="4907" w:hanging="361"/>
      </w:pPr>
      <w:rPr>
        <w:rFonts w:hint="default"/>
        <w:lang w:val="en-US" w:eastAsia="en-US" w:bidi="en-US"/>
      </w:rPr>
    </w:lvl>
    <w:lvl w:ilvl="6" w:tplc="D7B829F2">
      <w:numFmt w:val="bullet"/>
      <w:lvlText w:val="•"/>
      <w:lvlJc w:val="left"/>
      <w:pPr>
        <w:ind w:left="5750" w:hanging="361"/>
      </w:pPr>
      <w:rPr>
        <w:rFonts w:hint="default"/>
        <w:lang w:val="en-US" w:eastAsia="en-US" w:bidi="en-US"/>
      </w:rPr>
    </w:lvl>
    <w:lvl w:ilvl="7" w:tplc="8F58CACE">
      <w:numFmt w:val="bullet"/>
      <w:lvlText w:val="•"/>
      <w:lvlJc w:val="left"/>
      <w:pPr>
        <w:ind w:left="6592" w:hanging="361"/>
      </w:pPr>
      <w:rPr>
        <w:rFonts w:hint="default"/>
        <w:lang w:val="en-US" w:eastAsia="en-US" w:bidi="en-US"/>
      </w:rPr>
    </w:lvl>
    <w:lvl w:ilvl="8" w:tplc="C746693A">
      <w:numFmt w:val="bullet"/>
      <w:lvlText w:val="•"/>
      <w:lvlJc w:val="left"/>
      <w:pPr>
        <w:ind w:left="7435" w:hanging="361"/>
      </w:pPr>
      <w:rPr>
        <w:rFonts w:hint="default"/>
        <w:lang w:val="en-US" w:eastAsia="en-US" w:bidi="en-US"/>
      </w:rPr>
    </w:lvl>
  </w:abstractNum>
  <w:abstractNum w:abstractNumId="4" w15:restartNumberingAfterBreak="0">
    <w:nsid w:val="590B310F"/>
    <w:multiLevelType w:val="hybridMultilevel"/>
    <w:tmpl w:val="95CE839A"/>
    <w:lvl w:ilvl="0" w:tplc="313AE914">
      <w:numFmt w:val="bullet"/>
      <w:lvlText w:val=""/>
      <w:lvlJc w:val="left"/>
      <w:pPr>
        <w:ind w:left="940" w:hanging="361"/>
      </w:pPr>
      <w:rPr>
        <w:rFonts w:ascii="Symbol" w:eastAsia="Symbol" w:hAnsi="Symbol" w:cs="Symbol" w:hint="default"/>
        <w:w w:val="100"/>
        <w:sz w:val="22"/>
        <w:szCs w:val="22"/>
        <w:lang w:val="en-US" w:eastAsia="en-US" w:bidi="en-US"/>
      </w:rPr>
    </w:lvl>
    <w:lvl w:ilvl="1" w:tplc="332EE8BE">
      <w:numFmt w:val="bullet"/>
      <w:lvlText w:val="•"/>
      <w:lvlJc w:val="left"/>
      <w:pPr>
        <w:ind w:left="1758" w:hanging="361"/>
      </w:pPr>
      <w:rPr>
        <w:rFonts w:hint="default"/>
        <w:lang w:val="en-US" w:eastAsia="en-US" w:bidi="en-US"/>
      </w:rPr>
    </w:lvl>
    <w:lvl w:ilvl="2" w:tplc="59208482">
      <w:numFmt w:val="bullet"/>
      <w:lvlText w:val="•"/>
      <w:lvlJc w:val="left"/>
      <w:pPr>
        <w:ind w:left="2576" w:hanging="361"/>
      </w:pPr>
      <w:rPr>
        <w:rFonts w:hint="default"/>
        <w:lang w:val="en-US" w:eastAsia="en-US" w:bidi="en-US"/>
      </w:rPr>
    </w:lvl>
    <w:lvl w:ilvl="3" w:tplc="E47AE114">
      <w:numFmt w:val="bullet"/>
      <w:lvlText w:val="•"/>
      <w:lvlJc w:val="left"/>
      <w:pPr>
        <w:ind w:left="3394" w:hanging="361"/>
      </w:pPr>
      <w:rPr>
        <w:rFonts w:hint="default"/>
        <w:lang w:val="en-US" w:eastAsia="en-US" w:bidi="en-US"/>
      </w:rPr>
    </w:lvl>
    <w:lvl w:ilvl="4" w:tplc="7D1CFCCE">
      <w:numFmt w:val="bullet"/>
      <w:lvlText w:val="•"/>
      <w:lvlJc w:val="left"/>
      <w:pPr>
        <w:ind w:left="4212" w:hanging="361"/>
      </w:pPr>
      <w:rPr>
        <w:rFonts w:hint="default"/>
        <w:lang w:val="en-US" w:eastAsia="en-US" w:bidi="en-US"/>
      </w:rPr>
    </w:lvl>
    <w:lvl w:ilvl="5" w:tplc="353A6418">
      <w:numFmt w:val="bullet"/>
      <w:lvlText w:val="•"/>
      <w:lvlJc w:val="left"/>
      <w:pPr>
        <w:ind w:left="5030" w:hanging="361"/>
      </w:pPr>
      <w:rPr>
        <w:rFonts w:hint="default"/>
        <w:lang w:val="en-US" w:eastAsia="en-US" w:bidi="en-US"/>
      </w:rPr>
    </w:lvl>
    <w:lvl w:ilvl="6" w:tplc="4AECB540">
      <w:numFmt w:val="bullet"/>
      <w:lvlText w:val="•"/>
      <w:lvlJc w:val="left"/>
      <w:pPr>
        <w:ind w:left="5848" w:hanging="361"/>
      </w:pPr>
      <w:rPr>
        <w:rFonts w:hint="default"/>
        <w:lang w:val="en-US" w:eastAsia="en-US" w:bidi="en-US"/>
      </w:rPr>
    </w:lvl>
    <w:lvl w:ilvl="7" w:tplc="C9FA2E02">
      <w:numFmt w:val="bullet"/>
      <w:lvlText w:val="•"/>
      <w:lvlJc w:val="left"/>
      <w:pPr>
        <w:ind w:left="6666" w:hanging="361"/>
      </w:pPr>
      <w:rPr>
        <w:rFonts w:hint="default"/>
        <w:lang w:val="en-US" w:eastAsia="en-US" w:bidi="en-US"/>
      </w:rPr>
    </w:lvl>
    <w:lvl w:ilvl="8" w:tplc="7DE2CFBA">
      <w:numFmt w:val="bullet"/>
      <w:lvlText w:val="•"/>
      <w:lvlJc w:val="left"/>
      <w:pPr>
        <w:ind w:left="7484" w:hanging="361"/>
      </w:pPr>
      <w:rPr>
        <w:rFonts w:hint="default"/>
        <w:lang w:val="en-US" w:eastAsia="en-US" w:bidi="en-US"/>
      </w:rPr>
    </w:lvl>
  </w:abstractNum>
  <w:abstractNum w:abstractNumId="5" w15:restartNumberingAfterBreak="0">
    <w:nsid w:val="5AB922DF"/>
    <w:multiLevelType w:val="hybridMultilevel"/>
    <w:tmpl w:val="4F1A0CD8"/>
    <w:lvl w:ilvl="0" w:tplc="072C6408">
      <w:numFmt w:val="bullet"/>
      <w:lvlText w:val=""/>
      <w:lvlJc w:val="left"/>
      <w:pPr>
        <w:ind w:left="964" w:hanging="365"/>
      </w:pPr>
      <w:rPr>
        <w:rFonts w:ascii="Symbol" w:eastAsia="Symbol" w:hAnsi="Symbol" w:cs="Symbol" w:hint="default"/>
        <w:w w:val="100"/>
        <w:sz w:val="22"/>
        <w:szCs w:val="22"/>
        <w:lang w:val="en-US" w:eastAsia="en-US" w:bidi="en-US"/>
      </w:rPr>
    </w:lvl>
    <w:lvl w:ilvl="1" w:tplc="21AA018E">
      <w:numFmt w:val="bullet"/>
      <w:lvlText w:val="•"/>
      <w:lvlJc w:val="left"/>
      <w:pPr>
        <w:ind w:left="1776" w:hanging="365"/>
      </w:pPr>
      <w:rPr>
        <w:rFonts w:hint="default"/>
        <w:lang w:val="en-US" w:eastAsia="en-US" w:bidi="en-US"/>
      </w:rPr>
    </w:lvl>
    <w:lvl w:ilvl="2" w:tplc="262A9DF8">
      <w:numFmt w:val="bullet"/>
      <w:lvlText w:val="•"/>
      <w:lvlJc w:val="left"/>
      <w:pPr>
        <w:ind w:left="2592" w:hanging="365"/>
      </w:pPr>
      <w:rPr>
        <w:rFonts w:hint="default"/>
        <w:lang w:val="en-US" w:eastAsia="en-US" w:bidi="en-US"/>
      </w:rPr>
    </w:lvl>
    <w:lvl w:ilvl="3" w:tplc="A3044168">
      <w:numFmt w:val="bullet"/>
      <w:lvlText w:val="•"/>
      <w:lvlJc w:val="left"/>
      <w:pPr>
        <w:ind w:left="3408" w:hanging="365"/>
      </w:pPr>
      <w:rPr>
        <w:rFonts w:hint="default"/>
        <w:lang w:val="en-US" w:eastAsia="en-US" w:bidi="en-US"/>
      </w:rPr>
    </w:lvl>
    <w:lvl w:ilvl="4" w:tplc="B6602F90">
      <w:numFmt w:val="bullet"/>
      <w:lvlText w:val="•"/>
      <w:lvlJc w:val="left"/>
      <w:pPr>
        <w:ind w:left="4224" w:hanging="365"/>
      </w:pPr>
      <w:rPr>
        <w:rFonts w:hint="default"/>
        <w:lang w:val="en-US" w:eastAsia="en-US" w:bidi="en-US"/>
      </w:rPr>
    </w:lvl>
    <w:lvl w:ilvl="5" w:tplc="03FAE146">
      <w:numFmt w:val="bullet"/>
      <w:lvlText w:val="•"/>
      <w:lvlJc w:val="left"/>
      <w:pPr>
        <w:ind w:left="5040" w:hanging="365"/>
      </w:pPr>
      <w:rPr>
        <w:rFonts w:hint="default"/>
        <w:lang w:val="en-US" w:eastAsia="en-US" w:bidi="en-US"/>
      </w:rPr>
    </w:lvl>
    <w:lvl w:ilvl="6" w:tplc="B89CE5D4">
      <w:numFmt w:val="bullet"/>
      <w:lvlText w:val="•"/>
      <w:lvlJc w:val="left"/>
      <w:pPr>
        <w:ind w:left="5856" w:hanging="365"/>
      </w:pPr>
      <w:rPr>
        <w:rFonts w:hint="default"/>
        <w:lang w:val="en-US" w:eastAsia="en-US" w:bidi="en-US"/>
      </w:rPr>
    </w:lvl>
    <w:lvl w:ilvl="7" w:tplc="8B5E406E">
      <w:numFmt w:val="bullet"/>
      <w:lvlText w:val="•"/>
      <w:lvlJc w:val="left"/>
      <w:pPr>
        <w:ind w:left="6672" w:hanging="365"/>
      </w:pPr>
      <w:rPr>
        <w:rFonts w:hint="default"/>
        <w:lang w:val="en-US" w:eastAsia="en-US" w:bidi="en-US"/>
      </w:rPr>
    </w:lvl>
    <w:lvl w:ilvl="8" w:tplc="2CF07C7E">
      <w:numFmt w:val="bullet"/>
      <w:lvlText w:val="•"/>
      <w:lvlJc w:val="left"/>
      <w:pPr>
        <w:ind w:left="7488" w:hanging="365"/>
      </w:pPr>
      <w:rPr>
        <w:rFonts w:hint="default"/>
        <w:lang w:val="en-US" w:eastAsia="en-US" w:bidi="en-US"/>
      </w:rPr>
    </w:lvl>
  </w:abstractNum>
  <w:abstractNum w:abstractNumId="6" w15:restartNumberingAfterBreak="0">
    <w:nsid w:val="78EF30CA"/>
    <w:multiLevelType w:val="hybridMultilevel"/>
    <w:tmpl w:val="CB8C3F40"/>
    <w:lvl w:ilvl="0" w:tplc="E754476E">
      <w:start w:val="1"/>
      <w:numFmt w:val="lowerLetter"/>
      <w:lvlText w:val="%1"/>
      <w:lvlJc w:val="left"/>
      <w:pPr>
        <w:ind w:left="220" w:hanging="492"/>
      </w:pPr>
      <w:rPr>
        <w:rFonts w:hint="default"/>
        <w:lang w:val="en-US" w:eastAsia="en-US" w:bidi="en-US"/>
      </w:rPr>
    </w:lvl>
    <w:lvl w:ilvl="1" w:tplc="93F82ED0">
      <w:numFmt w:val="bullet"/>
      <w:lvlText w:val=""/>
      <w:lvlJc w:val="left"/>
      <w:pPr>
        <w:ind w:left="940" w:hanging="361"/>
      </w:pPr>
      <w:rPr>
        <w:rFonts w:hint="default"/>
        <w:w w:val="100"/>
        <w:lang w:val="en-US" w:eastAsia="en-US" w:bidi="en-US"/>
      </w:rPr>
    </w:lvl>
    <w:lvl w:ilvl="2" w:tplc="70EED210">
      <w:numFmt w:val="bullet"/>
      <w:lvlText w:val="o"/>
      <w:lvlJc w:val="left"/>
      <w:pPr>
        <w:ind w:left="1659" w:hanging="363"/>
      </w:pPr>
      <w:rPr>
        <w:rFonts w:hint="default"/>
        <w:w w:val="100"/>
        <w:lang w:val="en-US" w:eastAsia="en-US" w:bidi="en-US"/>
      </w:rPr>
    </w:lvl>
    <w:lvl w:ilvl="3" w:tplc="3F6ECD04">
      <w:numFmt w:val="bullet"/>
      <w:lvlText w:val=""/>
      <w:lvlJc w:val="left"/>
      <w:pPr>
        <w:ind w:left="2380" w:hanging="361"/>
      </w:pPr>
      <w:rPr>
        <w:rFonts w:ascii="Wingdings" w:eastAsia="Wingdings" w:hAnsi="Wingdings" w:cs="Wingdings" w:hint="default"/>
        <w:w w:val="100"/>
        <w:sz w:val="22"/>
        <w:szCs w:val="22"/>
        <w:lang w:val="en-US" w:eastAsia="en-US" w:bidi="en-US"/>
      </w:rPr>
    </w:lvl>
    <w:lvl w:ilvl="4" w:tplc="8D94F1C2">
      <w:numFmt w:val="bullet"/>
      <w:lvlText w:val=""/>
      <w:lvlJc w:val="left"/>
      <w:pPr>
        <w:ind w:left="3099" w:hanging="361"/>
      </w:pPr>
      <w:rPr>
        <w:rFonts w:ascii="Symbol" w:eastAsia="Symbol" w:hAnsi="Symbol" w:cs="Symbol" w:hint="default"/>
        <w:w w:val="100"/>
        <w:sz w:val="22"/>
        <w:szCs w:val="22"/>
        <w:lang w:val="en-US" w:eastAsia="en-US" w:bidi="en-US"/>
      </w:rPr>
    </w:lvl>
    <w:lvl w:ilvl="5" w:tplc="381E61D8">
      <w:numFmt w:val="bullet"/>
      <w:lvlText w:val="•"/>
      <w:lvlJc w:val="left"/>
      <w:pPr>
        <w:ind w:left="3100" w:hanging="361"/>
      </w:pPr>
      <w:rPr>
        <w:rFonts w:hint="default"/>
        <w:lang w:val="en-US" w:eastAsia="en-US" w:bidi="en-US"/>
      </w:rPr>
    </w:lvl>
    <w:lvl w:ilvl="6" w:tplc="2F981ECA">
      <w:numFmt w:val="bullet"/>
      <w:lvlText w:val="•"/>
      <w:lvlJc w:val="left"/>
      <w:pPr>
        <w:ind w:left="4304" w:hanging="361"/>
      </w:pPr>
      <w:rPr>
        <w:rFonts w:hint="default"/>
        <w:lang w:val="en-US" w:eastAsia="en-US" w:bidi="en-US"/>
      </w:rPr>
    </w:lvl>
    <w:lvl w:ilvl="7" w:tplc="8C5883B0">
      <w:numFmt w:val="bullet"/>
      <w:lvlText w:val="•"/>
      <w:lvlJc w:val="left"/>
      <w:pPr>
        <w:ind w:left="5508" w:hanging="361"/>
      </w:pPr>
      <w:rPr>
        <w:rFonts w:hint="default"/>
        <w:lang w:val="en-US" w:eastAsia="en-US" w:bidi="en-US"/>
      </w:rPr>
    </w:lvl>
    <w:lvl w:ilvl="8" w:tplc="62D88FD4">
      <w:numFmt w:val="bullet"/>
      <w:lvlText w:val="•"/>
      <w:lvlJc w:val="left"/>
      <w:pPr>
        <w:ind w:left="6712" w:hanging="361"/>
      </w:pPr>
      <w:rPr>
        <w:rFonts w:hint="default"/>
        <w:lang w:val="en-US" w:eastAsia="en-US" w:bidi="en-US"/>
      </w:rPr>
    </w:lvl>
  </w:abstractNum>
  <w:num w:numId="1" w16cid:durableId="1603026579">
    <w:abstractNumId w:val="5"/>
  </w:num>
  <w:num w:numId="2" w16cid:durableId="269632574">
    <w:abstractNumId w:val="2"/>
  </w:num>
  <w:num w:numId="3" w16cid:durableId="142696647">
    <w:abstractNumId w:val="3"/>
  </w:num>
  <w:num w:numId="4" w16cid:durableId="46227337">
    <w:abstractNumId w:val="6"/>
  </w:num>
  <w:num w:numId="5" w16cid:durableId="2057580894">
    <w:abstractNumId w:val="1"/>
  </w:num>
  <w:num w:numId="6" w16cid:durableId="762458117">
    <w:abstractNumId w:val="4"/>
  </w:num>
  <w:num w:numId="7" w16cid:durableId="4717498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1C"/>
    <w:rsid w:val="00005866"/>
    <w:rsid w:val="00007029"/>
    <w:rsid w:val="00012F6F"/>
    <w:rsid w:val="00017226"/>
    <w:rsid w:val="00022298"/>
    <w:rsid w:val="00050BB2"/>
    <w:rsid w:val="0005716A"/>
    <w:rsid w:val="0007415A"/>
    <w:rsid w:val="00096ABB"/>
    <w:rsid w:val="000A433B"/>
    <w:rsid w:val="000B1282"/>
    <w:rsid w:val="000C03E2"/>
    <w:rsid w:val="000D2B1A"/>
    <w:rsid w:val="000D537C"/>
    <w:rsid w:val="000E087E"/>
    <w:rsid w:val="000E3BFA"/>
    <w:rsid w:val="000E620D"/>
    <w:rsid w:val="00101743"/>
    <w:rsid w:val="00103135"/>
    <w:rsid w:val="00106843"/>
    <w:rsid w:val="00111005"/>
    <w:rsid w:val="0012199F"/>
    <w:rsid w:val="00127AF7"/>
    <w:rsid w:val="001340D0"/>
    <w:rsid w:val="00134859"/>
    <w:rsid w:val="00176571"/>
    <w:rsid w:val="001808B5"/>
    <w:rsid w:val="00183E39"/>
    <w:rsid w:val="001868C9"/>
    <w:rsid w:val="001A3903"/>
    <w:rsid w:val="001A57A9"/>
    <w:rsid w:val="001B7D19"/>
    <w:rsid w:val="0022266C"/>
    <w:rsid w:val="00223EEA"/>
    <w:rsid w:val="002333BA"/>
    <w:rsid w:val="00233BB7"/>
    <w:rsid w:val="0024252B"/>
    <w:rsid w:val="0024660B"/>
    <w:rsid w:val="00260AA0"/>
    <w:rsid w:val="002648CC"/>
    <w:rsid w:val="002665E6"/>
    <w:rsid w:val="00271595"/>
    <w:rsid w:val="0027644B"/>
    <w:rsid w:val="00283A86"/>
    <w:rsid w:val="002912AE"/>
    <w:rsid w:val="002A61FE"/>
    <w:rsid w:val="002C09CE"/>
    <w:rsid w:val="002E0891"/>
    <w:rsid w:val="002E1A3A"/>
    <w:rsid w:val="002F535D"/>
    <w:rsid w:val="00332DFC"/>
    <w:rsid w:val="00337E11"/>
    <w:rsid w:val="00341872"/>
    <w:rsid w:val="00361663"/>
    <w:rsid w:val="003666C3"/>
    <w:rsid w:val="003804EE"/>
    <w:rsid w:val="0038144E"/>
    <w:rsid w:val="00391DD7"/>
    <w:rsid w:val="003A0418"/>
    <w:rsid w:val="003A44C8"/>
    <w:rsid w:val="003F75D6"/>
    <w:rsid w:val="00404A52"/>
    <w:rsid w:val="00405400"/>
    <w:rsid w:val="00405C3B"/>
    <w:rsid w:val="00405CAF"/>
    <w:rsid w:val="00407259"/>
    <w:rsid w:val="00424F4F"/>
    <w:rsid w:val="00436311"/>
    <w:rsid w:val="00445177"/>
    <w:rsid w:val="00450E9A"/>
    <w:rsid w:val="00477B49"/>
    <w:rsid w:val="00480B19"/>
    <w:rsid w:val="00486F66"/>
    <w:rsid w:val="004914EA"/>
    <w:rsid w:val="004919FE"/>
    <w:rsid w:val="00497A96"/>
    <w:rsid w:val="004A221F"/>
    <w:rsid w:val="004C4D92"/>
    <w:rsid w:val="004D5D81"/>
    <w:rsid w:val="00534317"/>
    <w:rsid w:val="00544422"/>
    <w:rsid w:val="00547AB7"/>
    <w:rsid w:val="00552091"/>
    <w:rsid w:val="00552E5A"/>
    <w:rsid w:val="00560CB8"/>
    <w:rsid w:val="005727EE"/>
    <w:rsid w:val="00576C3A"/>
    <w:rsid w:val="00581720"/>
    <w:rsid w:val="005965EC"/>
    <w:rsid w:val="005A54BA"/>
    <w:rsid w:val="005C547A"/>
    <w:rsid w:val="005E69FC"/>
    <w:rsid w:val="00620584"/>
    <w:rsid w:val="006236F3"/>
    <w:rsid w:val="006662E3"/>
    <w:rsid w:val="00670952"/>
    <w:rsid w:val="00675025"/>
    <w:rsid w:val="0067519F"/>
    <w:rsid w:val="006805C0"/>
    <w:rsid w:val="00681B2B"/>
    <w:rsid w:val="00684A33"/>
    <w:rsid w:val="00693196"/>
    <w:rsid w:val="0069389C"/>
    <w:rsid w:val="006A03D1"/>
    <w:rsid w:val="006A29E2"/>
    <w:rsid w:val="006A3A59"/>
    <w:rsid w:val="006B421B"/>
    <w:rsid w:val="006C2C92"/>
    <w:rsid w:val="006C3D0D"/>
    <w:rsid w:val="006D0E51"/>
    <w:rsid w:val="006D71BE"/>
    <w:rsid w:val="006E6A93"/>
    <w:rsid w:val="006F0A0F"/>
    <w:rsid w:val="006F5F6D"/>
    <w:rsid w:val="0070269C"/>
    <w:rsid w:val="007103A3"/>
    <w:rsid w:val="0076112A"/>
    <w:rsid w:val="00761AA2"/>
    <w:rsid w:val="00765C0D"/>
    <w:rsid w:val="007671D4"/>
    <w:rsid w:val="00771D9E"/>
    <w:rsid w:val="00790B4A"/>
    <w:rsid w:val="00791E99"/>
    <w:rsid w:val="00793377"/>
    <w:rsid w:val="00793AE4"/>
    <w:rsid w:val="00794543"/>
    <w:rsid w:val="007A060D"/>
    <w:rsid w:val="007A6FEB"/>
    <w:rsid w:val="007B3562"/>
    <w:rsid w:val="007E1FC3"/>
    <w:rsid w:val="007F03E1"/>
    <w:rsid w:val="00806689"/>
    <w:rsid w:val="00831766"/>
    <w:rsid w:val="0083383B"/>
    <w:rsid w:val="00835283"/>
    <w:rsid w:val="00841E6B"/>
    <w:rsid w:val="00842AC4"/>
    <w:rsid w:val="00846052"/>
    <w:rsid w:val="00850D1D"/>
    <w:rsid w:val="00857B7B"/>
    <w:rsid w:val="00866845"/>
    <w:rsid w:val="00866BF0"/>
    <w:rsid w:val="00874F91"/>
    <w:rsid w:val="00880FE4"/>
    <w:rsid w:val="008813FE"/>
    <w:rsid w:val="00882FF6"/>
    <w:rsid w:val="008B54E5"/>
    <w:rsid w:val="008D7755"/>
    <w:rsid w:val="008F2138"/>
    <w:rsid w:val="008F43C9"/>
    <w:rsid w:val="009042EA"/>
    <w:rsid w:val="009429CE"/>
    <w:rsid w:val="00951063"/>
    <w:rsid w:val="0097639B"/>
    <w:rsid w:val="00993181"/>
    <w:rsid w:val="009A05D0"/>
    <w:rsid w:val="009B1E57"/>
    <w:rsid w:val="009C025E"/>
    <w:rsid w:val="009C5410"/>
    <w:rsid w:val="009C7935"/>
    <w:rsid w:val="009D7E2E"/>
    <w:rsid w:val="009F31E4"/>
    <w:rsid w:val="00A02E5D"/>
    <w:rsid w:val="00A03C4F"/>
    <w:rsid w:val="00A05E93"/>
    <w:rsid w:val="00A24B7C"/>
    <w:rsid w:val="00A509B8"/>
    <w:rsid w:val="00A51847"/>
    <w:rsid w:val="00A55326"/>
    <w:rsid w:val="00A56FAD"/>
    <w:rsid w:val="00A70799"/>
    <w:rsid w:val="00A73A9F"/>
    <w:rsid w:val="00A753D9"/>
    <w:rsid w:val="00A870B2"/>
    <w:rsid w:val="00A937C3"/>
    <w:rsid w:val="00AD5924"/>
    <w:rsid w:val="00AD7A8A"/>
    <w:rsid w:val="00AE1FF1"/>
    <w:rsid w:val="00AF1804"/>
    <w:rsid w:val="00B32DDC"/>
    <w:rsid w:val="00B332DA"/>
    <w:rsid w:val="00B4012E"/>
    <w:rsid w:val="00B45A6B"/>
    <w:rsid w:val="00B5247F"/>
    <w:rsid w:val="00B54506"/>
    <w:rsid w:val="00B56CE1"/>
    <w:rsid w:val="00B75784"/>
    <w:rsid w:val="00B761DC"/>
    <w:rsid w:val="00BA6308"/>
    <w:rsid w:val="00BD0F89"/>
    <w:rsid w:val="00C050C7"/>
    <w:rsid w:val="00C1753C"/>
    <w:rsid w:val="00C257FB"/>
    <w:rsid w:val="00C3103B"/>
    <w:rsid w:val="00C375FD"/>
    <w:rsid w:val="00C60889"/>
    <w:rsid w:val="00C723C0"/>
    <w:rsid w:val="00C8783B"/>
    <w:rsid w:val="00C94C98"/>
    <w:rsid w:val="00C97DE7"/>
    <w:rsid w:val="00CF4E8A"/>
    <w:rsid w:val="00D05515"/>
    <w:rsid w:val="00D064F0"/>
    <w:rsid w:val="00D07699"/>
    <w:rsid w:val="00D159E5"/>
    <w:rsid w:val="00D23760"/>
    <w:rsid w:val="00D24258"/>
    <w:rsid w:val="00D40D6D"/>
    <w:rsid w:val="00D4313C"/>
    <w:rsid w:val="00D517F6"/>
    <w:rsid w:val="00D5401C"/>
    <w:rsid w:val="00D54696"/>
    <w:rsid w:val="00D56454"/>
    <w:rsid w:val="00D6138A"/>
    <w:rsid w:val="00D64A6A"/>
    <w:rsid w:val="00D73DE0"/>
    <w:rsid w:val="00D81FA5"/>
    <w:rsid w:val="00D85C02"/>
    <w:rsid w:val="00D91C81"/>
    <w:rsid w:val="00D91CDA"/>
    <w:rsid w:val="00D91E54"/>
    <w:rsid w:val="00D97E25"/>
    <w:rsid w:val="00DA56D9"/>
    <w:rsid w:val="00DB7980"/>
    <w:rsid w:val="00DC63BD"/>
    <w:rsid w:val="00DF3FC2"/>
    <w:rsid w:val="00DF6935"/>
    <w:rsid w:val="00E101DF"/>
    <w:rsid w:val="00E1402E"/>
    <w:rsid w:val="00E20AD8"/>
    <w:rsid w:val="00E22A89"/>
    <w:rsid w:val="00E22F52"/>
    <w:rsid w:val="00E40F78"/>
    <w:rsid w:val="00E55C51"/>
    <w:rsid w:val="00E56A58"/>
    <w:rsid w:val="00E60EBB"/>
    <w:rsid w:val="00E77BB2"/>
    <w:rsid w:val="00E952F8"/>
    <w:rsid w:val="00EA38D1"/>
    <w:rsid w:val="00EA6BE1"/>
    <w:rsid w:val="00EA7CDF"/>
    <w:rsid w:val="00EB1DAC"/>
    <w:rsid w:val="00EC243A"/>
    <w:rsid w:val="00EC258A"/>
    <w:rsid w:val="00ED32EB"/>
    <w:rsid w:val="00EF1BA1"/>
    <w:rsid w:val="00EF22C3"/>
    <w:rsid w:val="00F01077"/>
    <w:rsid w:val="00F1369D"/>
    <w:rsid w:val="00F13C6E"/>
    <w:rsid w:val="00F17E9A"/>
    <w:rsid w:val="00F371CB"/>
    <w:rsid w:val="00F54868"/>
    <w:rsid w:val="00F646EC"/>
    <w:rsid w:val="00F7130E"/>
    <w:rsid w:val="00F7414A"/>
    <w:rsid w:val="00F74D2C"/>
    <w:rsid w:val="00F913DC"/>
    <w:rsid w:val="00FA100C"/>
    <w:rsid w:val="00FB4582"/>
    <w:rsid w:val="00FB6752"/>
    <w:rsid w:val="00FB78D4"/>
    <w:rsid w:val="00FB7EF5"/>
    <w:rsid w:val="00FD3B45"/>
    <w:rsid w:val="00FE4EDF"/>
    <w:rsid w:val="00FF23EF"/>
    <w:rsid w:val="00FF4274"/>
    <w:rsid w:val="02DA93E9"/>
    <w:rsid w:val="0413E956"/>
    <w:rsid w:val="045A2A1D"/>
    <w:rsid w:val="0CD91FEC"/>
    <w:rsid w:val="10849C0B"/>
    <w:rsid w:val="11A74553"/>
    <w:rsid w:val="1660E0B7"/>
    <w:rsid w:val="17F141CC"/>
    <w:rsid w:val="19A77BF5"/>
    <w:rsid w:val="1B9EA8D9"/>
    <w:rsid w:val="2235FDF1"/>
    <w:rsid w:val="294D8257"/>
    <w:rsid w:val="29F21D94"/>
    <w:rsid w:val="2EB6EC4E"/>
    <w:rsid w:val="2F76E762"/>
    <w:rsid w:val="30B7214E"/>
    <w:rsid w:val="3F24F749"/>
    <w:rsid w:val="42DF9813"/>
    <w:rsid w:val="4F97B081"/>
    <w:rsid w:val="4FDF859B"/>
    <w:rsid w:val="507745CF"/>
    <w:rsid w:val="52E9AAE0"/>
    <w:rsid w:val="5539B3F4"/>
    <w:rsid w:val="55D8CAD8"/>
    <w:rsid w:val="56E9A779"/>
    <w:rsid w:val="5A44EC2B"/>
    <w:rsid w:val="5BB097A5"/>
    <w:rsid w:val="5CF7D88D"/>
    <w:rsid w:val="5F9D1047"/>
    <w:rsid w:val="68B423CD"/>
    <w:rsid w:val="6D4D56AD"/>
    <w:rsid w:val="729A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9448D"/>
  <w15:docId w15:val="{F52F7789-4B96-4A95-9B05-49CAE459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88"/>
      <w:ind w:left="220"/>
      <w:outlineLvl w:val="0"/>
    </w:pPr>
    <w:rPr>
      <w:b/>
      <w:bCs/>
      <w:sz w:val="36"/>
      <w:szCs w:val="36"/>
    </w:rPr>
  </w:style>
  <w:style w:type="paragraph" w:styleId="Heading2">
    <w:name w:val="heading 2"/>
    <w:basedOn w:val="Normal"/>
    <w:uiPriority w:val="9"/>
    <w:unhideWhenUsed/>
    <w:qFormat/>
    <w:pPr>
      <w:ind w:left="220"/>
      <w:outlineLvl w:val="1"/>
    </w:pPr>
    <w:rPr>
      <w:b/>
      <w:bCs/>
      <w:sz w:val="31"/>
      <w:szCs w:val="31"/>
    </w:rPr>
  </w:style>
  <w:style w:type="paragraph" w:styleId="Heading3">
    <w:name w:val="heading 3"/>
    <w:basedOn w:val="Normal"/>
    <w:uiPriority w:val="9"/>
    <w:unhideWhenUsed/>
    <w:qFormat/>
    <w:pPr>
      <w:ind w:left="220"/>
      <w:outlineLvl w:val="2"/>
    </w:pPr>
    <w:rPr>
      <w:b/>
      <w:bCs/>
      <w:sz w:val="28"/>
      <w:szCs w:val="28"/>
    </w:rPr>
  </w:style>
  <w:style w:type="paragraph" w:styleId="Heading4">
    <w:name w:val="heading 4"/>
    <w:basedOn w:val="Normal"/>
    <w:uiPriority w:val="9"/>
    <w:unhideWhenUsed/>
    <w:qFormat/>
    <w:pPr>
      <w:ind w:left="204"/>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3"/>
      <w:ind w:left="219"/>
    </w:pPr>
    <w:rPr>
      <w:sz w:val="23"/>
      <w:szCs w:val="23"/>
    </w:rPr>
  </w:style>
  <w:style w:type="paragraph" w:styleId="TOC2">
    <w:name w:val="toc 2"/>
    <w:basedOn w:val="Normal"/>
    <w:uiPriority w:val="1"/>
    <w:qFormat/>
    <w:pPr>
      <w:spacing w:before="146"/>
      <w:ind w:left="220"/>
    </w:pPr>
    <w:rPr>
      <w:sz w:val="23"/>
      <w:szCs w:val="23"/>
    </w:rPr>
  </w:style>
  <w:style w:type="paragraph" w:styleId="BodyText">
    <w:name w:val="Body Text"/>
    <w:basedOn w:val="Normal"/>
    <w:uiPriority w:val="1"/>
    <w:qFormat/>
    <w:pPr>
      <w:ind w:left="220"/>
    </w:p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style>
  <w:style w:type="paragraph" w:styleId="Revision">
    <w:name w:val="Revision"/>
    <w:hidden/>
    <w:uiPriority w:val="99"/>
    <w:semiHidden/>
    <w:rsid w:val="00486F66"/>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486F66"/>
    <w:pPr>
      <w:tabs>
        <w:tab w:val="center" w:pos="4680"/>
        <w:tab w:val="right" w:pos="9360"/>
      </w:tabs>
    </w:pPr>
  </w:style>
  <w:style w:type="character" w:customStyle="1" w:styleId="HeaderChar">
    <w:name w:val="Header Char"/>
    <w:basedOn w:val="DefaultParagraphFont"/>
    <w:link w:val="Header"/>
    <w:uiPriority w:val="99"/>
    <w:rsid w:val="00486F66"/>
    <w:rPr>
      <w:rFonts w:ascii="Arial" w:eastAsia="Arial" w:hAnsi="Arial" w:cs="Arial"/>
      <w:lang w:bidi="en-US"/>
    </w:rPr>
  </w:style>
  <w:style w:type="paragraph" w:styleId="Footer">
    <w:name w:val="footer"/>
    <w:basedOn w:val="Normal"/>
    <w:link w:val="FooterChar"/>
    <w:uiPriority w:val="99"/>
    <w:unhideWhenUsed/>
    <w:rsid w:val="00486F66"/>
    <w:pPr>
      <w:tabs>
        <w:tab w:val="center" w:pos="4680"/>
        <w:tab w:val="right" w:pos="9360"/>
      </w:tabs>
    </w:pPr>
  </w:style>
  <w:style w:type="character" w:customStyle="1" w:styleId="FooterChar">
    <w:name w:val="Footer Char"/>
    <w:basedOn w:val="DefaultParagraphFont"/>
    <w:link w:val="Footer"/>
    <w:uiPriority w:val="99"/>
    <w:rsid w:val="00486F66"/>
    <w:rPr>
      <w:rFonts w:ascii="Arial" w:eastAsia="Arial" w:hAnsi="Arial" w:cs="Arial"/>
      <w:lang w:bidi="en-US"/>
    </w:rPr>
  </w:style>
  <w:style w:type="character" w:styleId="CommentReference">
    <w:name w:val="annotation reference"/>
    <w:basedOn w:val="DefaultParagraphFont"/>
    <w:uiPriority w:val="99"/>
    <w:semiHidden/>
    <w:unhideWhenUsed/>
    <w:rsid w:val="00EA7CDF"/>
    <w:rPr>
      <w:sz w:val="16"/>
      <w:szCs w:val="16"/>
    </w:rPr>
  </w:style>
  <w:style w:type="paragraph" w:styleId="CommentText">
    <w:name w:val="annotation text"/>
    <w:basedOn w:val="Normal"/>
    <w:link w:val="CommentTextChar"/>
    <w:uiPriority w:val="99"/>
    <w:unhideWhenUsed/>
    <w:rsid w:val="00EA7CDF"/>
    <w:rPr>
      <w:sz w:val="20"/>
      <w:szCs w:val="20"/>
    </w:rPr>
  </w:style>
  <w:style w:type="character" w:customStyle="1" w:styleId="CommentTextChar">
    <w:name w:val="Comment Text Char"/>
    <w:basedOn w:val="DefaultParagraphFont"/>
    <w:link w:val="CommentText"/>
    <w:uiPriority w:val="99"/>
    <w:rsid w:val="00EA7CD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EA7CDF"/>
    <w:rPr>
      <w:b/>
      <w:bCs/>
    </w:rPr>
  </w:style>
  <w:style w:type="character" w:customStyle="1" w:styleId="CommentSubjectChar">
    <w:name w:val="Comment Subject Char"/>
    <w:basedOn w:val="CommentTextChar"/>
    <w:link w:val="CommentSubject"/>
    <w:uiPriority w:val="99"/>
    <w:semiHidden/>
    <w:rsid w:val="00EA7CDF"/>
    <w:rPr>
      <w:rFonts w:ascii="Arial" w:eastAsia="Arial" w:hAnsi="Arial" w:cs="Arial"/>
      <w:b/>
      <w:bCs/>
      <w:sz w:val="20"/>
      <w:szCs w:val="20"/>
      <w:lang w:bidi="en-US"/>
    </w:rPr>
  </w:style>
  <w:style w:type="character" w:styleId="Hyperlink">
    <w:name w:val="Hyperlink"/>
    <w:basedOn w:val="DefaultParagraphFont"/>
    <w:uiPriority w:val="99"/>
    <w:unhideWhenUsed/>
    <w:rsid w:val="005965EC"/>
    <w:rPr>
      <w:color w:val="0000FF" w:themeColor="hyperlink"/>
      <w:u w:val="single"/>
    </w:rPr>
  </w:style>
  <w:style w:type="character" w:styleId="UnresolvedMention">
    <w:name w:val="Unresolved Mention"/>
    <w:basedOn w:val="DefaultParagraphFont"/>
    <w:uiPriority w:val="99"/>
    <w:semiHidden/>
    <w:unhideWhenUsed/>
    <w:rsid w:val="005965EC"/>
    <w:rPr>
      <w:color w:val="605E5C"/>
      <w:shd w:val="clear" w:color="auto" w:fill="E1DFDD"/>
    </w:rPr>
  </w:style>
  <w:style w:type="character" w:styleId="FollowedHyperlink">
    <w:name w:val="FollowedHyperlink"/>
    <w:basedOn w:val="DefaultParagraphFont"/>
    <w:uiPriority w:val="99"/>
    <w:semiHidden/>
    <w:unhideWhenUsed/>
    <w:rsid w:val="00EA38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nursing.msu.edu/graduate/nursepractitioner/family-nurse-practitioner" TargetMode="External"/><Relationship Id="rId117" Type="http://schemas.openxmlformats.org/officeDocument/2006/relationships/fontTable" Target="fontTable.xml"/><Relationship Id="rId21" Type="http://schemas.openxmlformats.org/officeDocument/2006/relationships/hyperlink" Target="https://www.coacrna.org/" TargetMode="External"/><Relationship Id="rId42" Type="http://schemas.openxmlformats.org/officeDocument/2006/relationships/hyperlink" Target="https://ombud.msu.edu/" TargetMode="External"/><Relationship Id="rId47" Type="http://schemas.openxmlformats.org/officeDocument/2006/relationships/hyperlink" Target="https://tech.msu.edu/about/guidelines-policies/student-%20email-communications/" TargetMode="External"/><Relationship Id="rId63" Type="http://schemas.openxmlformats.org/officeDocument/2006/relationships/hyperlink" Target="https://www.hhs.gov/hipaa/for-professionals/index.html" TargetMode="External"/><Relationship Id="rId68" Type="http://schemas.openxmlformats.org/officeDocument/2006/relationships/hyperlink" Target="http://alert.msu.edu/" TargetMode="External"/><Relationship Id="rId84" Type="http://schemas.openxmlformats.org/officeDocument/2006/relationships/hyperlink" Target="https://president.msu.edu/communications/2024/08/2024-08-08-letter" TargetMode="External"/><Relationship Id="rId89" Type="http://schemas.openxmlformats.org/officeDocument/2006/relationships/hyperlink" Target="https://ossa.msu.edu/medical-leave-faq" TargetMode="External"/><Relationship Id="rId112" Type="http://schemas.openxmlformats.org/officeDocument/2006/relationships/hyperlink" Target="https://police.msu.edu/" TargetMode="External"/><Relationship Id="rId16" Type="http://schemas.openxmlformats.org/officeDocument/2006/relationships/hyperlink" Target="https://civilrights.msu.edu/" TargetMode="External"/><Relationship Id="rId107" Type="http://schemas.openxmlformats.org/officeDocument/2006/relationships/hyperlink" Target="https://uphys.msu.edu/policies-and-guidelines/healthcare-professional-students-exposure-to-diseases" TargetMode="External"/><Relationship Id="rId11" Type="http://schemas.openxmlformats.org/officeDocument/2006/relationships/footer" Target="footer1.xml"/><Relationship Id="rId32" Type="http://schemas.openxmlformats.org/officeDocument/2006/relationships/hyperlink" Target="https://spartanexperiences.msu.edu/about/handbook/regulations/general-student-regulations.html" TargetMode="External"/><Relationship Id="rId37" Type="http://schemas.openxmlformats.org/officeDocument/2006/relationships/hyperlink" Target="https://ossa.msu.edu/srr" TargetMode="External"/><Relationship Id="rId53" Type="http://schemas.openxmlformats.org/officeDocument/2006/relationships/hyperlink" Target="https://tech.msu.edu/about/guidelines-policies/generative-ai/" TargetMode="External"/><Relationship Id="rId58" Type="http://schemas.openxmlformats.org/officeDocument/2006/relationships/hyperlink" Target="https://humanmedicine.msu.edu/faculty-staff/faculty-affairs/file/MSU_Zoom-Cloud_Web_Conferencing_Access.pdf" TargetMode="External"/><Relationship Id="rId74" Type="http://schemas.openxmlformats.org/officeDocument/2006/relationships/hyperlink" Target="mailto:CON.StudentAffairs@msu.edu" TargetMode="External"/><Relationship Id="rId79" Type="http://schemas.openxmlformats.org/officeDocument/2006/relationships/hyperlink" Target="https://ossa.msu.edu/academic-integrity" TargetMode="External"/><Relationship Id="rId102" Type="http://schemas.openxmlformats.org/officeDocument/2006/relationships/hyperlink" Target="https://reg.msu.edu/ROInfo/Calendar/FinalExam.aspx" TargetMode="External"/><Relationship Id="rId5" Type="http://schemas.openxmlformats.org/officeDocument/2006/relationships/webSettings" Target="webSettings.xml"/><Relationship Id="rId90" Type="http://schemas.openxmlformats.org/officeDocument/2006/relationships/hyperlink" Target="https://reg.msu.edu/AcademicPrograms/Text.aspx?Section=112&amp;s496" TargetMode="External"/><Relationship Id="rId95" Type="http://schemas.openxmlformats.org/officeDocument/2006/relationships/hyperlink" Target="https://reg.msu.edu/AcademicPrograms/Text.aspx?Section=112&amp;s498" TargetMode="External"/><Relationship Id="rId22" Type="http://schemas.openxmlformats.org/officeDocument/2006/relationships/hyperlink" Target="https://www.coacrna.org/" TargetMode="External"/><Relationship Id="rId27" Type="http://schemas.openxmlformats.org/officeDocument/2006/relationships/hyperlink" Target="https://nursing.msu.edu/graduate/nursepractitioner/adult-gerontology-nurse-practitioner" TargetMode="External"/><Relationship Id="rId43" Type="http://schemas.openxmlformats.org/officeDocument/2006/relationships/hyperlink" Target="https://parking.msu.edu/students/permits" TargetMode="External"/><Relationship Id="rId48" Type="http://schemas.openxmlformats.org/officeDocument/2006/relationships/hyperlink" Target="https://tech.msu.edu/about/guidelines-policies/aup/" TargetMode="External"/><Relationship Id="rId64" Type="http://schemas.openxmlformats.org/officeDocument/2006/relationships/hyperlink" Target="https://reg.msu.edu/ROInfo/Notices/Attendance.aspx" TargetMode="External"/><Relationship Id="rId69" Type="http://schemas.openxmlformats.org/officeDocument/2006/relationships/hyperlink" Target="https://alert.msu.edu/" TargetMode="External"/><Relationship Id="rId113" Type="http://schemas.openxmlformats.org/officeDocument/2006/relationships/hyperlink" Target="https://police.msu.edu/" TargetMode="External"/><Relationship Id="rId118" Type="http://schemas.openxmlformats.org/officeDocument/2006/relationships/theme" Target="theme/theme1.xml"/><Relationship Id="rId80" Type="http://schemas.openxmlformats.org/officeDocument/2006/relationships/hyperlink" Target="https://ossa.msu.edu/academic-integrity" TargetMode="External"/><Relationship Id="rId85" Type="http://schemas.openxmlformats.org/officeDocument/2006/relationships/hyperlink" Target="https://ombud.msu.edu/resources-self-help/academic-integrity" TargetMode="External"/><Relationship Id="rId12" Type="http://schemas.openxmlformats.org/officeDocument/2006/relationships/footer" Target="footer2.xml"/><Relationship Id="rId17" Type="http://schemas.openxmlformats.org/officeDocument/2006/relationships/hyperlink" Target="https://aacc.msu.edu/accreditation" TargetMode="External"/><Relationship Id="rId33" Type="http://schemas.openxmlformats.org/officeDocument/2006/relationships/header" Target="header4.xml"/><Relationship Id="rId38" Type="http://schemas.openxmlformats.org/officeDocument/2006/relationships/hyperlink" Target="https://ossa.msu.edu/conduct/student-rights-and-responsibilities-srr" TargetMode="External"/><Relationship Id="rId59" Type="http://schemas.openxmlformats.org/officeDocument/2006/relationships/hyperlink" Target="https://tech.msu.edu/about/guidelines-policies/aup/" TargetMode="External"/><Relationship Id="rId103" Type="http://schemas.openxmlformats.org/officeDocument/2006/relationships/hyperlink" Target="https://spls.msu.edu/" TargetMode="External"/><Relationship Id="rId108" Type="http://schemas.openxmlformats.org/officeDocument/2006/relationships/hyperlink" Target="https://olin.msu.edu/" TargetMode="External"/><Relationship Id="rId54" Type="http://schemas.openxmlformats.org/officeDocument/2006/relationships/hyperlink" Target="https://tech.msu.edu/about/guidelines-policies/generative-ai/" TargetMode="External"/><Relationship Id="rId70" Type="http://schemas.openxmlformats.org/officeDocument/2006/relationships/hyperlink" Target="https://aacc.msu.edu/compliance/state-authorization" TargetMode="External"/><Relationship Id="rId75" Type="http://schemas.openxmlformats.org/officeDocument/2006/relationships/hyperlink" Target="mailto:CON.StudentAffairs@msu.edu" TargetMode="External"/><Relationship Id="rId91" Type="http://schemas.openxmlformats.org/officeDocument/2006/relationships/hyperlink" Target="https://reg.msu.edu/AcademicPrograms/Text.aspx?Section=112&amp;s443" TargetMode="External"/><Relationship Id="rId96" Type="http://schemas.openxmlformats.org/officeDocument/2006/relationships/hyperlink" Target="https://msu.co1.qualtrics.com/jfe/form/SV_0lenG0UVvbpikH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nursing.msu.edu/undergraduate/traditional-bsn" TargetMode="External"/><Relationship Id="rId28" Type="http://schemas.openxmlformats.org/officeDocument/2006/relationships/hyperlink" Target="https://nursing.msu.edu/graduate/nursepractitioner/adult-gerontology-nurse-practitioner" TargetMode="External"/><Relationship Id="rId49" Type="http://schemas.openxmlformats.org/officeDocument/2006/relationships/hyperlink" Target="https://tech.msu.edu/about/guidelines-policies/aup/" TargetMode="External"/><Relationship Id="rId114" Type="http://schemas.openxmlformats.org/officeDocument/2006/relationships/hyperlink" Target="https://codeofethics.ana.org/home" TargetMode="External"/><Relationship Id="rId10" Type="http://schemas.openxmlformats.org/officeDocument/2006/relationships/header" Target="header2.xml"/><Relationship Id="rId31" Type="http://schemas.openxmlformats.org/officeDocument/2006/relationships/hyperlink" Target="https://spartanexperiences.msu.edu/about/handbook/regulations/general-student-regulations.html" TargetMode="External"/><Relationship Id="rId44" Type="http://schemas.openxmlformats.org/officeDocument/2006/relationships/hyperlink" Target="mailto:CON.SpartanNursing@msu.edu" TargetMode="External"/><Relationship Id="rId52" Type="http://schemas.openxmlformats.org/officeDocument/2006/relationships/hyperlink" Target="http://tech.msu.edu/" TargetMode="External"/><Relationship Id="rId60" Type="http://schemas.openxmlformats.org/officeDocument/2006/relationships/hyperlink" Target="https://tech.msu.edu/about/guidelines-policies/aup/" TargetMode="External"/><Relationship Id="rId65" Type="http://schemas.openxmlformats.org/officeDocument/2006/relationships/hyperlink" Target="https://reg.msu.edu/ROInfo/Notices/Attendance.aspx" TargetMode="External"/><Relationship Id="rId73" Type="http://schemas.openxmlformats.org/officeDocument/2006/relationships/hyperlink" Target="mailto:CON.StudentAffairs@msu.edu" TargetMode="External"/><Relationship Id="rId78" Type="http://schemas.openxmlformats.org/officeDocument/2006/relationships/hyperlink" Target="https://caps.msu.edu/" TargetMode="External"/><Relationship Id="rId81" Type="http://schemas.openxmlformats.org/officeDocument/2006/relationships/hyperlink" Target="https://ombud.msu.edu/resources-self-help/academic-integrity" TargetMode="External"/><Relationship Id="rId86" Type="http://schemas.openxmlformats.org/officeDocument/2006/relationships/hyperlink" Target="https://ombud.msu.edu/resources-self-help/academic-integrity" TargetMode="External"/><Relationship Id="rId94" Type="http://schemas.openxmlformats.org/officeDocument/2006/relationships/hyperlink" Target="https://reg.msu.edu/AcademicPrograms/Text.aspx?Section=112&amp;s498" TargetMode="External"/><Relationship Id="rId99" Type="http://schemas.openxmlformats.org/officeDocument/2006/relationships/hyperlink" Target="https://www.rcpd.msu.edu/" TargetMode="External"/><Relationship Id="rId101" Type="http://schemas.openxmlformats.org/officeDocument/2006/relationships/hyperlink" Target="http://writing.msu.edu/"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aacnnursing.org/" TargetMode="External"/><Relationship Id="rId39" Type="http://schemas.openxmlformats.org/officeDocument/2006/relationships/hyperlink" Target="https://www.canva.com/design/DAGgyK0umVU/JJNZt59HD3igCYoyMlEfBQ/view?utm_content=DAGgyK0umVU&amp;utm_campaign=designshare&amp;utm_medium=link2&amp;utm_source=uniquelinks&amp;utlId=hf95dfa6426" TargetMode="External"/><Relationship Id="rId109" Type="http://schemas.openxmlformats.org/officeDocument/2006/relationships/hyperlink" Target="https://msu.public.na2.doctract.com/doctract/documentportal/08DC317CD78FCE593475D0CA8DC6E0EC?slu=08DDC56B517A2AA8D999AF130DD6891B" TargetMode="External"/><Relationship Id="rId34" Type="http://schemas.openxmlformats.org/officeDocument/2006/relationships/footer" Target="footer4.xml"/><Relationship Id="rId50" Type="http://schemas.openxmlformats.org/officeDocument/2006/relationships/hyperlink" Target="https://tech.msu.edu/about/guidelines-policies/computer-requirement/" TargetMode="External"/><Relationship Id="rId55" Type="http://schemas.openxmlformats.org/officeDocument/2006/relationships/hyperlink" Target="https://tech.msu.edu/about/guidelines-policies/generative-ai/" TargetMode="External"/><Relationship Id="rId76" Type="http://schemas.openxmlformats.org/officeDocument/2006/relationships/hyperlink" Target="https://trustees.msu.edu/governance/ordinances/ordinance-21" TargetMode="External"/><Relationship Id="rId97" Type="http://schemas.openxmlformats.org/officeDocument/2006/relationships/hyperlink" Target="https://msu.co1.qualtrics.com/jfe/form/SV_0lenG0UVvbpikHX" TargetMode="External"/><Relationship Id="rId104" Type="http://schemas.openxmlformats.org/officeDocument/2006/relationships/hyperlink" Target="https://forms.cloud.microsoft/pages/responsepage.aspx?id=MHEXIi9k2UGSEXQjetVofRDLGh1lYsxEjj4ON3eaPtVUREY4TUQxQVhVNFlBSjcwV0NNRFEyUTY3SC4u&amp;route=shorturl" TargetMode="External"/><Relationship Id="rId7" Type="http://schemas.openxmlformats.org/officeDocument/2006/relationships/endnotes" Target="endnotes.xml"/><Relationship Id="rId71" Type="http://schemas.openxmlformats.org/officeDocument/2006/relationships/hyperlink" Target="https://reg.msu.edu/roinfo/notices/griefabsence.aspx" TargetMode="External"/><Relationship Id="rId92" Type="http://schemas.openxmlformats.org/officeDocument/2006/relationships/hyperlink" Target="https://reg.msu.edu/AcademicPrograms/Text.aspx?Section=112&amp;s443" TargetMode="External"/><Relationship Id="rId2" Type="http://schemas.openxmlformats.org/officeDocument/2006/relationships/numbering" Target="numbering.xml"/><Relationship Id="rId29" Type="http://schemas.openxmlformats.org/officeDocument/2006/relationships/hyperlink" Target="https://nursing.msu.edu/graduate/nursepractitioner/psychiatric-mental-health-campaign-page" TargetMode="External"/><Relationship Id="rId24" Type="http://schemas.openxmlformats.org/officeDocument/2006/relationships/hyperlink" Target="https://nursing.msu.edu/graduate/clinicalnursespecialist" TargetMode="External"/><Relationship Id="rId40" Type="http://schemas.openxmlformats.org/officeDocument/2006/relationships/hyperlink" Target="https://spartanexperiences.msu.edu/about/handbook/index.html" TargetMode="External"/><Relationship Id="rId45" Type="http://schemas.openxmlformats.org/officeDocument/2006/relationships/hyperlink" Target="https://tech.msu.edu/about/guidelines-policies/student-email-communications/" TargetMode="External"/><Relationship Id="rId66" Type="http://schemas.openxmlformats.org/officeDocument/2006/relationships/hyperlink" Target="https://reg.msu.edu/ROInfo/Notices/Attendance.aspx" TargetMode="External"/><Relationship Id="rId87" Type="http://schemas.openxmlformats.org/officeDocument/2006/relationships/hyperlink" Target="https://ossa.msu.edu/medical-leave" TargetMode="External"/><Relationship Id="rId110" Type="http://schemas.openxmlformats.org/officeDocument/2006/relationships/hyperlink" Target="https://police.msu.edu/resources/safety-tips/" TargetMode="External"/><Relationship Id="rId115" Type="http://schemas.openxmlformats.org/officeDocument/2006/relationships/hyperlink" Target="http://tinyurl.com/scopeandstandards2015" TargetMode="External"/><Relationship Id="rId61" Type="http://schemas.openxmlformats.org/officeDocument/2006/relationships/hyperlink" Target="https://reg.msu.edu/ROInfo/Notices/PrivacyGuidelines.aspx" TargetMode="External"/><Relationship Id="rId82" Type="http://schemas.openxmlformats.org/officeDocument/2006/relationships/hyperlink" Target="https://codeofethics.ana.org/home" TargetMode="External"/><Relationship Id="rId19" Type="http://schemas.openxmlformats.org/officeDocument/2006/relationships/hyperlink" Target="https://www.aacnnursing.org/" TargetMode="External"/><Relationship Id="rId14" Type="http://schemas.openxmlformats.org/officeDocument/2006/relationships/footer" Target="footer3.xml"/><Relationship Id="rId30" Type="http://schemas.openxmlformats.org/officeDocument/2006/relationships/hyperlink" Target="https://nursing.msu.edu/graduate/phd" TargetMode="External"/><Relationship Id="rId35" Type="http://schemas.openxmlformats.org/officeDocument/2006/relationships/hyperlink" Target="https://asmsu.msu.edu/home/initiatives/spartan-code-of-honor/" TargetMode="External"/><Relationship Id="rId56" Type="http://schemas.openxmlformats.org/officeDocument/2006/relationships/hyperlink" Target="http://help.d2l.msu.edu/" TargetMode="External"/><Relationship Id="rId77" Type="http://schemas.openxmlformats.org/officeDocument/2006/relationships/hyperlink" Target="https://caps.msu.edu/" TargetMode="External"/><Relationship Id="rId100" Type="http://schemas.openxmlformats.org/officeDocument/2006/relationships/hyperlink" Target="https://civilrights.msu.edu/pregnancy-parenting/index.html" TargetMode="External"/><Relationship Id="rId105" Type="http://schemas.openxmlformats.org/officeDocument/2006/relationships/hyperlink" Target="https://edge.sitecorecloud.io/michigansta4a14-msu70a4-prod718c-8cd0/media/Project/MSU/OfficeOfTheUniversityPhysician/docs/healthcare-professions-students-exposure-report.pdf" TargetMode="External"/><Relationship Id="rId8" Type="http://schemas.openxmlformats.org/officeDocument/2006/relationships/image" Target="media/image1.png"/><Relationship Id="rId51" Type="http://schemas.openxmlformats.org/officeDocument/2006/relationships/hyperlink" Target="https://reg.msu.edu/academicprograms/Print.aspx?Section=135&amp;%3A%7E%3Atext=Student%20Computer%20Policy%2Cuse%20laptop%20computers%20in%20class" TargetMode="External"/><Relationship Id="rId72" Type="http://schemas.openxmlformats.org/officeDocument/2006/relationships/hyperlink" Target="https://reg.msu.edu/StuForms/Stuinfo/GriefAbsenceForm.aspx" TargetMode="External"/><Relationship Id="rId93" Type="http://schemas.openxmlformats.org/officeDocument/2006/relationships/hyperlink" Target="https://msu.co1.qualtrics.com/jfe/form/SV_0lenG0UVvbpikHX" TargetMode="External"/><Relationship Id="rId98" Type="http://schemas.openxmlformats.org/officeDocument/2006/relationships/hyperlink" Target="https://reg.msu.edu/StuForms/ReAdmission/Readmission.aspx" TargetMode="External"/><Relationship Id="rId3" Type="http://schemas.openxmlformats.org/officeDocument/2006/relationships/styles" Target="styles.xml"/><Relationship Id="rId25" Type="http://schemas.openxmlformats.org/officeDocument/2006/relationships/hyperlink" Target="https://nursing.msu.edu/graduate/nurse-anesthesia" TargetMode="External"/><Relationship Id="rId46" Type="http://schemas.openxmlformats.org/officeDocument/2006/relationships/hyperlink" Target="https://comms.msu.edu/social-media/social-media-resources/social-media-guidelines" TargetMode="External"/><Relationship Id="rId67" Type="http://schemas.openxmlformats.org/officeDocument/2006/relationships/hyperlink" Target="https://reg.msu.edu/ROInfo/Notices/Attendance.aspx" TargetMode="External"/><Relationship Id="rId116" Type="http://schemas.openxmlformats.org/officeDocument/2006/relationships/hyperlink" Target="http://www.hhs.gov/hipaa/for-professionals/index.html" TargetMode="External"/><Relationship Id="rId20" Type="http://schemas.openxmlformats.org/officeDocument/2006/relationships/hyperlink" Target="https://www.coacrna.org/" TargetMode="External"/><Relationship Id="rId41" Type="http://schemas.openxmlformats.org/officeDocument/2006/relationships/hyperlink" Target="mailto:ombud@msu.edu" TargetMode="External"/><Relationship Id="rId62" Type="http://schemas.openxmlformats.org/officeDocument/2006/relationships/hyperlink" Target="https://www.hhs.gov/hipaa/for-professionals/index.html" TargetMode="External"/><Relationship Id="rId83" Type="http://schemas.openxmlformats.org/officeDocument/2006/relationships/hyperlink" Target="https://codeofethics.ana.org/home" TargetMode="External"/><Relationship Id="rId88" Type="http://schemas.openxmlformats.org/officeDocument/2006/relationships/hyperlink" Target="https://ossa.msu.edu/medical-leave" TargetMode="External"/><Relationship Id="rId111" Type="http://schemas.openxmlformats.org/officeDocument/2006/relationships/hyperlink" Target="https://police.msu.edu/resources/safety-tips/" TargetMode="External"/><Relationship Id="rId15" Type="http://schemas.openxmlformats.org/officeDocument/2006/relationships/hyperlink" Target="https://nursing.msu.edu/about-us/about-the-college" TargetMode="External"/><Relationship Id="rId36" Type="http://schemas.openxmlformats.org/officeDocument/2006/relationships/hyperlink" Target="https://asmsu.msu.edu/home/initiatives/spartan-code-of-honor/" TargetMode="External"/><Relationship Id="rId57" Type="http://schemas.openxmlformats.org/officeDocument/2006/relationships/hyperlink" Target="https://humanmedicine.msu.edu/faculty-staff/faculty-affairs/file/MSU_Zoom-Cloud_Web_Conferencing_Access.pdf" TargetMode="External"/><Relationship Id="rId106" Type="http://schemas.openxmlformats.org/officeDocument/2006/relationships/hyperlink" Target="https://uphys.msu.edu/policies-and-guidelines/healthcare-professional-students-exposure-to-dis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AD200-FBFA-416A-B862-B469DC1BDF34}">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33</Pages>
  <Words>11974</Words>
  <Characters>68254</Characters>
  <Application>Microsoft Office Word</Application>
  <DocSecurity>0</DocSecurity>
  <Lines>568</Lines>
  <Paragraphs>160</Paragraphs>
  <ScaleCrop>false</ScaleCrop>
  <Company/>
  <LinksUpToDate>false</LinksUpToDate>
  <CharactersWithSpaces>80068</CharactersWithSpaces>
  <SharedDoc>false</SharedDoc>
  <HLinks>
    <vt:vector size="984" baseType="variant">
      <vt:variant>
        <vt:i4>4718657</vt:i4>
      </vt:variant>
      <vt:variant>
        <vt:i4>489</vt:i4>
      </vt:variant>
      <vt:variant>
        <vt:i4>0</vt:i4>
      </vt:variant>
      <vt:variant>
        <vt:i4>5</vt:i4>
      </vt:variant>
      <vt:variant>
        <vt:lpwstr>http://www.hhs.gov/hipaa/for-professionals/index.html</vt:lpwstr>
      </vt:variant>
      <vt:variant>
        <vt:lpwstr/>
      </vt:variant>
      <vt:variant>
        <vt:i4>4390927</vt:i4>
      </vt:variant>
      <vt:variant>
        <vt:i4>486</vt:i4>
      </vt:variant>
      <vt:variant>
        <vt:i4>0</vt:i4>
      </vt:variant>
      <vt:variant>
        <vt:i4>5</vt:i4>
      </vt:variant>
      <vt:variant>
        <vt:lpwstr>http://tinyurl.com/scopeandstandards2015</vt:lpwstr>
      </vt:variant>
      <vt:variant>
        <vt:lpwstr/>
      </vt:variant>
      <vt:variant>
        <vt:i4>1966106</vt:i4>
      </vt:variant>
      <vt:variant>
        <vt:i4>483</vt:i4>
      </vt:variant>
      <vt:variant>
        <vt:i4>0</vt:i4>
      </vt:variant>
      <vt:variant>
        <vt:i4>5</vt:i4>
      </vt:variant>
      <vt:variant>
        <vt:lpwstr>https://codeofethics.ana.org/home</vt:lpwstr>
      </vt:variant>
      <vt:variant>
        <vt:lpwstr/>
      </vt:variant>
      <vt:variant>
        <vt:i4>7995432</vt:i4>
      </vt:variant>
      <vt:variant>
        <vt:i4>480</vt:i4>
      </vt:variant>
      <vt:variant>
        <vt:i4>0</vt:i4>
      </vt:variant>
      <vt:variant>
        <vt:i4>5</vt:i4>
      </vt:variant>
      <vt:variant>
        <vt:lpwstr>https://police.msu.edu/</vt:lpwstr>
      </vt:variant>
      <vt:variant>
        <vt:lpwstr/>
      </vt:variant>
      <vt:variant>
        <vt:i4>7995432</vt:i4>
      </vt:variant>
      <vt:variant>
        <vt:i4>477</vt:i4>
      </vt:variant>
      <vt:variant>
        <vt:i4>0</vt:i4>
      </vt:variant>
      <vt:variant>
        <vt:i4>5</vt:i4>
      </vt:variant>
      <vt:variant>
        <vt:lpwstr>https://police.msu.edu/</vt:lpwstr>
      </vt:variant>
      <vt:variant>
        <vt:lpwstr/>
      </vt:variant>
      <vt:variant>
        <vt:i4>4718668</vt:i4>
      </vt:variant>
      <vt:variant>
        <vt:i4>474</vt:i4>
      </vt:variant>
      <vt:variant>
        <vt:i4>0</vt:i4>
      </vt:variant>
      <vt:variant>
        <vt:i4>5</vt:i4>
      </vt:variant>
      <vt:variant>
        <vt:lpwstr>https://police.msu.edu/resources/safety-tips/</vt:lpwstr>
      </vt:variant>
      <vt:variant>
        <vt:lpwstr/>
      </vt:variant>
      <vt:variant>
        <vt:i4>4718668</vt:i4>
      </vt:variant>
      <vt:variant>
        <vt:i4>471</vt:i4>
      </vt:variant>
      <vt:variant>
        <vt:i4>0</vt:i4>
      </vt:variant>
      <vt:variant>
        <vt:i4>5</vt:i4>
      </vt:variant>
      <vt:variant>
        <vt:lpwstr>https://police.msu.edu/resources/safety-tips/</vt:lpwstr>
      </vt:variant>
      <vt:variant>
        <vt:lpwstr/>
      </vt:variant>
      <vt:variant>
        <vt:i4>458839</vt:i4>
      </vt:variant>
      <vt:variant>
        <vt:i4>468</vt:i4>
      </vt:variant>
      <vt:variant>
        <vt:i4>0</vt:i4>
      </vt:variant>
      <vt:variant>
        <vt:i4>5</vt:i4>
      </vt:variant>
      <vt:variant>
        <vt:lpwstr>https://msu.public.na2.doctract.com/doctract/documentportal/08DC317CD78FCE593475D0CA8DC6E0EC?slu=08DDC56B517A2AA8D999AF130DD6891B</vt:lpwstr>
      </vt:variant>
      <vt:variant>
        <vt:lpwstr/>
      </vt:variant>
      <vt:variant>
        <vt:i4>1769553</vt:i4>
      </vt:variant>
      <vt:variant>
        <vt:i4>465</vt:i4>
      </vt:variant>
      <vt:variant>
        <vt:i4>0</vt:i4>
      </vt:variant>
      <vt:variant>
        <vt:i4>5</vt:i4>
      </vt:variant>
      <vt:variant>
        <vt:lpwstr>https://olin.msu.edu/</vt:lpwstr>
      </vt:variant>
      <vt:variant>
        <vt:lpwstr/>
      </vt:variant>
      <vt:variant>
        <vt:i4>7733348</vt:i4>
      </vt:variant>
      <vt:variant>
        <vt:i4>462</vt:i4>
      </vt:variant>
      <vt:variant>
        <vt:i4>0</vt:i4>
      </vt:variant>
      <vt:variant>
        <vt:i4>5</vt:i4>
      </vt:variant>
      <vt:variant>
        <vt:lpwstr>https://uphys.msu.edu/policies-and-guidelines/healthcare-professional-students-exposure-to-diseases</vt:lpwstr>
      </vt:variant>
      <vt:variant>
        <vt:lpwstr/>
      </vt:variant>
      <vt:variant>
        <vt:i4>7733348</vt:i4>
      </vt:variant>
      <vt:variant>
        <vt:i4>459</vt:i4>
      </vt:variant>
      <vt:variant>
        <vt:i4>0</vt:i4>
      </vt:variant>
      <vt:variant>
        <vt:i4>5</vt:i4>
      </vt:variant>
      <vt:variant>
        <vt:lpwstr>https://uphys.msu.edu/policies-and-guidelines/healthcare-professional-students-exposure-to-diseases</vt:lpwstr>
      </vt:variant>
      <vt:variant>
        <vt:lpwstr/>
      </vt:variant>
      <vt:variant>
        <vt:i4>4849677</vt:i4>
      </vt:variant>
      <vt:variant>
        <vt:i4>456</vt:i4>
      </vt:variant>
      <vt:variant>
        <vt:i4>0</vt:i4>
      </vt:variant>
      <vt:variant>
        <vt:i4>5</vt:i4>
      </vt:variant>
      <vt:variant>
        <vt:lpwstr>https://edge.sitecorecloud.io/michigansta4a14-msu70a4-prod718c-8cd0/media/Project/MSU/OfficeOfTheUniversityPhysician/docs/healthcare-professions-students-exposure-report.pdf</vt:lpwstr>
      </vt:variant>
      <vt:variant>
        <vt:lpwstr/>
      </vt:variant>
      <vt:variant>
        <vt:i4>1966144</vt:i4>
      </vt:variant>
      <vt:variant>
        <vt:i4>453</vt:i4>
      </vt:variant>
      <vt:variant>
        <vt:i4>0</vt:i4>
      </vt:variant>
      <vt:variant>
        <vt:i4>5</vt:i4>
      </vt:variant>
      <vt:variant>
        <vt:lpwstr>https://forms.cloud.microsoft/pages/responsepage.aspx?id=MHEXIi9k2UGSEXQjetVofRDLGh1lYsxEjj4ON3eaPtVUREY4TUQxQVhVNFlBSjcwV0NNRFEyUTY3SC4u&amp;route=shorturl</vt:lpwstr>
      </vt:variant>
      <vt:variant>
        <vt:lpwstr/>
      </vt:variant>
      <vt:variant>
        <vt:i4>1704008</vt:i4>
      </vt:variant>
      <vt:variant>
        <vt:i4>450</vt:i4>
      </vt:variant>
      <vt:variant>
        <vt:i4>0</vt:i4>
      </vt:variant>
      <vt:variant>
        <vt:i4>5</vt:i4>
      </vt:variant>
      <vt:variant>
        <vt:lpwstr>https://spls.msu.edu/</vt:lpwstr>
      </vt:variant>
      <vt:variant>
        <vt:lpwstr/>
      </vt:variant>
      <vt:variant>
        <vt:i4>2359421</vt:i4>
      </vt:variant>
      <vt:variant>
        <vt:i4>447</vt:i4>
      </vt:variant>
      <vt:variant>
        <vt:i4>0</vt:i4>
      </vt:variant>
      <vt:variant>
        <vt:i4>5</vt:i4>
      </vt:variant>
      <vt:variant>
        <vt:lpwstr>https://reg.msu.edu/ROInfo/Calendar/FinalExam.aspx</vt:lpwstr>
      </vt:variant>
      <vt:variant>
        <vt:lpwstr/>
      </vt:variant>
      <vt:variant>
        <vt:i4>3342454</vt:i4>
      </vt:variant>
      <vt:variant>
        <vt:i4>444</vt:i4>
      </vt:variant>
      <vt:variant>
        <vt:i4>0</vt:i4>
      </vt:variant>
      <vt:variant>
        <vt:i4>5</vt:i4>
      </vt:variant>
      <vt:variant>
        <vt:lpwstr>http://writing.msu.edu/</vt:lpwstr>
      </vt:variant>
      <vt:variant>
        <vt:lpwstr/>
      </vt:variant>
      <vt:variant>
        <vt:i4>8257597</vt:i4>
      </vt:variant>
      <vt:variant>
        <vt:i4>441</vt:i4>
      </vt:variant>
      <vt:variant>
        <vt:i4>0</vt:i4>
      </vt:variant>
      <vt:variant>
        <vt:i4>5</vt:i4>
      </vt:variant>
      <vt:variant>
        <vt:lpwstr>https://civilrights.msu.edu/pregnancy-parenting/index.html</vt:lpwstr>
      </vt:variant>
      <vt:variant>
        <vt:lpwstr/>
      </vt:variant>
      <vt:variant>
        <vt:i4>4653141</vt:i4>
      </vt:variant>
      <vt:variant>
        <vt:i4>438</vt:i4>
      </vt:variant>
      <vt:variant>
        <vt:i4>0</vt:i4>
      </vt:variant>
      <vt:variant>
        <vt:i4>5</vt:i4>
      </vt:variant>
      <vt:variant>
        <vt:lpwstr>https://www.rcpd.msu.edu/</vt:lpwstr>
      </vt:variant>
      <vt:variant>
        <vt:lpwstr/>
      </vt:variant>
      <vt:variant>
        <vt:i4>5111812</vt:i4>
      </vt:variant>
      <vt:variant>
        <vt:i4>435</vt:i4>
      </vt:variant>
      <vt:variant>
        <vt:i4>0</vt:i4>
      </vt:variant>
      <vt:variant>
        <vt:i4>5</vt:i4>
      </vt:variant>
      <vt:variant>
        <vt:lpwstr>https://reg.msu.edu/StuForms/ReAdmission/Readmission.aspx</vt:lpwstr>
      </vt:variant>
      <vt:variant>
        <vt:lpwstr/>
      </vt:variant>
      <vt:variant>
        <vt:i4>2818066</vt:i4>
      </vt:variant>
      <vt:variant>
        <vt:i4>432</vt:i4>
      </vt:variant>
      <vt:variant>
        <vt:i4>0</vt:i4>
      </vt:variant>
      <vt:variant>
        <vt:i4>5</vt:i4>
      </vt:variant>
      <vt:variant>
        <vt:lpwstr>https://msu.co1.qualtrics.com/jfe/form/SV_0lenG0UVvbpikHX</vt:lpwstr>
      </vt:variant>
      <vt:variant>
        <vt:lpwstr/>
      </vt:variant>
      <vt:variant>
        <vt:i4>2818066</vt:i4>
      </vt:variant>
      <vt:variant>
        <vt:i4>429</vt:i4>
      </vt:variant>
      <vt:variant>
        <vt:i4>0</vt:i4>
      </vt:variant>
      <vt:variant>
        <vt:i4>5</vt:i4>
      </vt:variant>
      <vt:variant>
        <vt:lpwstr>https://msu.co1.qualtrics.com/jfe/form/SV_0lenG0UVvbpikHX</vt:lpwstr>
      </vt:variant>
      <vt:variant>
        <vt:lpwstr/>
      </vt:variant>
      <vt:variant>
        <vt:i4>3473441</vt:i4>
      </vt:variant>
      <vt:variant>
        <vt:i4>426</vt:i4>
      </vt:variant>
      <vt:variant>
        <vt:i4>0</vt:i4>
      </vt:variant>
      <vt:variant>
        <vt:i4>5</vt:i4>
      </vt:variant>
      <vt:variant>
        <vt:lpwstr>https://reg.msu.edu/AcademicPrograms/Text.aspx?Section=112&amp;s498</vt:lpwstr>
      </vt:variant>
      <vt:variant>
        <vt:lpwstr/>
      </vt:variant>
      <vt:variant>
        <vt:i4>3473441</vt:i4>
      </vt:variant>
      <vt:variant>
        <vt:i4>423</vt:i4>
      </vt:variant>
      <vt:variant>
        <vt:i4>0</vt:i4>
      </vt:variant>
      <vt:variant>
        <vt:i4>5</vt:i4>
      </vt:variant>
      <vt:variant>
        <vt:lpwstr>https://reg.msu.edu/AcademicPrograms/Text.aspx?Section=112&amp;s498</vt:lpwstr>
      </vt:variant>
      <vt:variant>
        <vt:lpwstr/>
      </vt:variant>
      <vt:variant>
        <vt:i4>2818066</vt:i4>
      </vt:variant>
      <vt:variant>
        <vt:i4>420</vt:i4>
      </vt:variant>
      <vt:variant>
        <vt:i4>0</vt:i4>
      </vt:variant>
      <vt:variant>
        <vt:i4>5</vt:i4>
      </vt:variant>
      <vt:variant>
        <vt:lpwstr>https://msu.co1.qualtrics.com/jfe/form/SV_0lenG0UVvbpikHX</vt:lpwstr>
      </vt:variant>
      <vt:variant>
        <vt:lpwstr/>
      </vt:variant>
      <vt:variant>
        <vt:i4>3670049</vt:i4>
      </vt:variant>
      <vt:variant>
        <vt:i4>417</vt:i4>
      </vt:variant>
      <vt:variant>
        <vt:i4>0</vt:i4>
      </vt:variant>
      <vt:variant>
        <vt:i4>5</vt:i4>
      </vt:variant>
      <vt:variant>
        <vt:lpwstr>https://reg.msu.edu/AcademicPrograms/Text.aspx?Section=112&amp;s443</vt:lpwstr>
      </vt:variant>
      <vt:variant>
        <vt:lpwstr/>
      </vt:variant>
      <vt:variant>
        <vt:i4>3670049</vt:i4>
      </vt:variant>
      <vt:variant>
        <vt:i4>414</vt:i4>
      </vt:variant>
      <vt:variant>
        <vt:i4>0</vt:i4>
      </vt:variant>
      <vt:variant>
        <vt:i4>5</vt:i4>
      </vt:variant>
      <vt:variant>
        <vt:lpwstr>https://reg.msu.edu/AcademicPrograms/Text.aspx?Section=112&amp;s443</vt:lpwstr>
      </vt:variant>
      <vt:variant>
        <vt:lpwstr/>
      </vt:variant>
      <vt:variant>
        <vt:i4>3473441</vt:i4>
      </vt:variant>
      <vt:variant>
        <vt:i4>411</vt:i4>
      </vt:variant>
      <vt:variant>
        <vt:i4>0</vt:i4>
      </vt:variant>
      <vt:variant>
        <vt:i4>5</vt:i4>
      </vt:variant>
      <vt:variant>
        <vt:lpwstr>https://reg.msu.edu/AcademicPrograms/Text.aspx?Section=112&amp;s496</vt:lpwstr>
      </vt:variant>
      <vt:variant>
        <vt:lpwstr/>
      </vt:variant>
      <vt:variant>
        <vt:i4>7471227</vt:i4>
      </vt:variant>
      <vt:variant>
        <vt:i4>408</vt:i4>
      </vt:variant>
      <vt:variant>
        <vt:i4>0</vt:i4>
      </vt:variant>
      <vt:variant>
        <vt:i4>5</vt:i4>
      </vt:variant>
      <vt:variant>
        <vt:lpwstr>https://ossa.msu.edu/medical-leave-faq</vt:lpwstr>
      </vt:variant>
      <vt:variant>
        <vt:lpwstr/>
      </vt:variant>
      <vt:variant>
        <vt:i4>6619191</vt:i4>
      </vt:variant>
      <vt:variant>
        <vt:i4>405</vt:i4>
      </vt:variant>
      <vt:variant>
        <vt:i4>0</vt:i4>
      </vt:variant>
      <vt:variant>
        <vt:i4>5</vt:i4>
      </vt:variant>
      <vt:variant>
        <vt:lpwstr>https://ossa.msu.edu/medical-leave</vt:lpwstr>
      </vt:variant>
      <vt:variant>
        <vt:lpwstr/>
      </vt:variant>
      <vt:variant>
        <vt:i4>6619191</vt:i4>
      </vt:variant>
      <vt:variant>
        <vt:i4>402</vt:i4>
      </vt:variant>
      <vt:variant>
        <vt:i4>0</vt:i4>
      </vt:variant>
      <vt:variant>
        <vt:i4>5</vt:i4>
      </vt:variant>
      <vt:variant>
        <vt:lpwstr>https://ossa.msu.edu/medical-leave</vt:lpwstr>
      </vt:variant>
      <vt:variant>
        <vt:lpwstr/>
      </vt:variant>
      <vt:variant>
        <vt:i4>4849742</vt:i4>
      </vt:variant>
      <vt:variant>
        <vt:i4>399</vt:i4>
      </vt:variant>
      <vt:variant>
        <vt:i4>0</vt:i4>
      </vt:variant>
      <vt:variant>
        <vt:i4>5</vt:i4>
      </vt:variant>
      <vt:variant>
        <vt:lpwstr>https://ombud.msu.edu/resources-self-help/academic-integrity</vt:lpwstr>
      </vt:variant>
      <vt:variant>
        <vt:lpwstr/>
      </vt:variant>
      <vt:variant>
        <vt:i4>4849742</vt:i4>
      </vt:variant>
      <vt:variant>
        <vt:i4>396</vt:i4>
      </vt:variant>
      <vt:variant>
        <vt:i4>0</vt:i4>
      </vt:variant>
      <vt:variant>
        <vt:i4>5</vt:i4>
      </vt:variant>
      <vt:variant>
        <vt:lpwstr>https://ombud.msu.edu/resources-self-help/academic-integrity</vt:lpwstr>
      </vt:variant>
      <vt:variant>
        <vt:lpwstr/>
      </vt:variant>
      <vt:variant>
        <vt:i4>3735609</vt:i4>
      </vt:variant>
      <vt:variant>
        <vt:i4>393</vt:i4>
      </vt:variant>
      <vt:variant>
        <vt:i4>0</vt:i4>
      </vt:variant>
      <vt:variant>
        <vt:i4>5</vt:i4>
      </vt:variant>
      <vt:variant>
        <vt:lpwstr>https://president.msu.edu/communications/2024/08/2024-08-08-letter</vt:lpwstr>
      </vt:variant>
      <vt:variant>
        <vt:lpwstr/>
      </vt:variant>
      <vt:variant>
        <vt:i4>1966106</vt:i4>
      </vt:variant>
      <vt:variant>
        <vt:i4>390</vt:i4>
      </vt:variant>
      <vt:variant>
        <vt:i4>0</vt:i4>
      </vt:variant>
      <vt:variant>
        <vt:i4>5</vt:i4>
      </vt:variant>
      <vt:variant>
        <vt:lpwstr>https://codeofethics.ana.org/home</vt:lpwstr>
      </vt:variant>
      <vt:variant>
        <vt:lpwstr/>
      </vt:variant>
      <vt:variant>
        <vt:i4>1966106</vt:i4>
      </vt:variant>
      <vt:variant>
        <vt:i4>387</vt:i4>
      </vt:variant>
      <vt:variant>
        <vt:i4>0</vt:i4>
      </vt:variant>
      <vt:variant>
        <vt:i4>5</vt:i4>
      </vt:variant>
      <vt:variant>
        <vt:lpwstr>https://codeofethics.ana.org/home</vt:lpwstr>
      </vt:variant>
      <vt:variant>
        <vt:lpwstr/>
      </vt:variant>
      <vt:variant>
        <vt:i4>720965</vt:i4>
      </vt:variant>
      <vt:variant>
        <vt:i4>384</vt:i4>
      </vt:variant>
      <vt:variant>
        <vt:i4>0</vt:i4>
      </vt:variant>
      <vt:variant>
        <vt:i4>5</vt:i4>
      </vt:variant>
      <vt:variant>
        <vt:lpwstr>https://asmsu.msu.edu/home/initiatives/spartan-code-of-honor/</vt:lpwstr>
      </vt:variant>
      <vt:variant>
        <vt:lpwstr/>
      </vt:variant>
      <vt:variant>
        <vt:i4>4849742</vt:i4>
      </vt:variant>
      <vt:variant>
        <vt:i4>381</vt:i4>
      </vt:variant>
      <vt:variant>
        <vt:i4>0</vt:i4>
      </vt:variant>
      <vt:variant>
        <vt:i4>5</vt:i4>
      </vt:variant>
      <vt:variant>
        <vt:lpwstr>https://ombud.msu.edu/resources-self-help/academic-integrity</vt:lpwstr>
      </vt:variant>
      <vt:variant>
        <vt:lpwstr/>
      </vt:variant>
      <vt:variant>
        <vt:i4>3473513</vt:i4>
      </vt:variant>
      <vt:variant>
        <vt:i4>378</vt:i4>
      </vt:variant>
      <vt:variant>
        <vt:i4>0</vt:i4>
      </vt:variant>
      <vt:variant>
        <vt:i4>5</vt:i4>
      </vt:variant>
      <vt:variant>
        <vt:lpwstr>https://ossa.msu.edu/academic-integrity</vt:lpwstr>
      </vt:variant>
      <vt:variant>
        <vt:lpwstr>%3A%7E%3Atext%3DSpartan%20Code%20of%20Honor%26text%3DThe%20pledge%20reads%20as%20follows%2Cis%20worth%20more%20than%20grades</vt:lpwstr>
      </vt:variant>
      <vt:variant>
        <vt:i4>3473513</vt:i4>
      </vt:variant>
      <vt:variant>
        <vt:i4>375</vt:i4>
      </vt:variant>
      <vt:variant>
        <vt:i4>0</vt:i4>
      </vt:variant>
      <vt:variant>
        <vt:i4>5</vt:i4>
      </vt:variant>
      <vt:variant>
        <vt:lpwstr>https://ossa.msu.edu/academic-integrity</vt:lpwstr>
      </vt:variant>
      <vt:variant>
        <vt:lpwstr>%3A%7E%3Atext%3DSpartan%20Code%20of%20Honor%26text%3DThe%20pledge%20reads%20as%20follows%2Cis%20worth%20more%20than%20grades</vt:lpwstr>
      </vt:variant>
      <vt:variant>
        <vt:i4>720964</vt:i4>
      </vt:variant>
      <vt:variant>
        <vt:i4>372</vt:i4>
      </vt:variant>
      <vt:variant>
        <vt:i4>0</vt:i4>
      </vt:variant>
      <vt:variant>
        <vt:i4>5</vt:i4>
      </vt:variant>
      <vt:variant>
        <vt:lpwstr>https://caps.msu.edu/</vt:lpwstr>
      </vt:variant>
      <vt:variant>
        <vt:lpwstr/>
      </vt:variant>
      <vt:variant>
        <vt:i4>720964</vt:i4>
      </vt:variant>
      <vt:variant>
        <vt:i4>369</vt:i4>
      </vt:variant>
      <vt:variant>
        <vt:i4>0</vt:i4>
      </vt:variant>
      <vt:variant>
        <vt:i4>5</vt:i4>
      </vt:variant>
      <vt:variant>
        <vt:lpwstr>https://caps.msu.edu/</vt:lpwstr>
      </vt:variant>
      <vt:variant>
        <vt:lpwstr/>
      </vt:variant>
      <vt:variant>
        <vt:i4>7733362</vt:i4>
      </vt:variant>
      <vt:variant>
        <vt:i4>366</vt:i4>
      </vt:variant>
      <vt:variant>
        <vt:i4>0</vt:i4>
      </vt:variant>
      <vt:variant>
        <vt:i4>5</vt:i4>
      </vt:variant>
      <vt:variant>
        <vt:lpwstr>https://trustees.msu.edu/governance/ordinances/ordinance-21</vt:lpwstr>
      </vt:variant>
      <vt:variant>
        <vt:lpwstr/>
      </vt:variant>
      <vt:variant>
        <vt:i4>7602197</vt:i4>
      </vt:variant>
      <vt:variant>
        <vt:i4>363</vt:i4>
      </vt:variant>
      <vt:variant>
        <vt:i4>0</vt:i4>
      </vt:variant>
      <vt:variant>
        <vt:i4>5</vt:i4>
      </vt:variant>
      <vt:variant>
        <vt:lpwstr>mailto:CON.StudentAffairs@msu.edu</vt:lpwstr>
      </vt:variant>
      <vt:variant>
        <vt:lpwstr/>
      </vt:variant>
      <vt:variant>
        <vt:i4>7602197</vt:i4>
      </vt:variant>
      <vt:variant>
        <vt:i4>360</vt:i4>
      </vt:variant>
      <vt:variant>
        <vt:i4>0</vt:i4>
      </vt:variant>
      <vt:variant>
        <vt:i4>5</vt:i4>
      </vt:variant>
      <vt:variant>
        <vt:lpwstr>mailto:CON.StudentAffairs@msu.edu</vt:lpwstr>
      </vt:variant>
      <vt:variant>
        <vt:lpwstr/>
      </vt:variant>
      <vt:variant>
        <vt:i4>7602197</vt:i4>
      </vt:variant>
      <vt:variant>
        <vt:i4>357</vt:i4>
      </vt:variant>
      <vt:variant>
        <vt:i4>0</vt:i4>
      </vt:variant>
      <vt:variant>
        <vt:i4>5</vt:i4>
      </vt:variant>
      <vt:variant>
        <vt:lpwstr>mailto:CON.StudentAffairs@msu.edu</vt:lpwstr>
      </vt:variant>
      <vt:variant>
        <vt:lpwstr/>
      </vt:variant>
      <vt:variant>
        <vt:i4>6619199</vt:i4>
      </vt:variant>
      <vt:variant>
        <vt:i4>354</vt:i4>
      </vt:variant>
      <vt:variant>
        <vt:i4>0</vt:i4>
      </vt:variant>
      <vt:variant>
        <vt:i4>5</vt:i4>
      </vt:variant>
      <vt:variant>
        <vt:lpwstr>https://reg.msu.edu/StuForms/Stuinfo/GriefAbsenceForm.aspx</vt:lpwstr>
      </vt:variant>
      <vt:variant>
        <vt:lpwstr/>
      </vt:variant>
      <vt:variant>
        <vt:i4>65628</vt:i4>
      </vt:variant>
      <vt:variant>
        <vt:i4>351</vt:i4>
      </vt:variant>
      <vt:variant>
        <vt:i4>0</vt:i4>
      </vt:variant>
      <vt:variant>
        <vt:i4>5</vt:i4>
      </vt:variant>
      <vt:variant>
        <vt:lpwstr>https://reg.msu.edu/roinfo/notices/griefabsence.aspx</vt:lpwstr>
      </vt:variant>
      <vt:variant>
        <vt:lpwstr/>
      </vt:variant>
      <vt:variant>
        <vt:i4>7798891</vt:i4>
      </vt:variant>
      <vt:variant>
        <vt:i4>348</vt:i4>
      </vt:variant>
      <vt:variant>
        <vt:i4>0</vt:i4>
      </vt:variant>
      <vt:variant>
        <vt:i4>5</vt:i4>
      </vt:variant>
      <vt:variant>
        <vt:lpwstr>https://aacc.msu.edu/compliance/state-authorization</vt:lpwstr>
      </vt:variant>
      <vt:variant>
        <vt:lpwstr/>
      </vt:variant>
      <vt:variant>
        <vt:i4>3604536</vt:i4>
      </vt:variant>
      <vt:variant>
        <vt:i4>345</vt:i4>
      </vt:variant>
      <vt:variant>
        <vt:i4>0</vt:i4>
      </vt:variant>
      <vt:variant>
        <vt:i4>5</vt:i4>
      </vt:variant>
      <vt:variant>
        <vt:lpwstr>https://alert.msu.edu/</vt:lpwstr>
      </vt:variant>
      <vt:variant>
        <vt:lpwstr/>
      </vt:variant>
      <vt:variant>
        <vt:i4>5439488</vt:i4>
      </vt:variant>
      <vt:variant>
        <vt:i4>342</vt:i4>
      </vt:variant>
      <vt:variant>
        <vt:i4>0</vt:i4>
      </vt:variant>
      <vt:variant>
        <vt:i4>5</vt:i4>
      </vt:variant>
      <vt:variant>
        <vt:lpwstr>http://alert.msu.edu/</vt:lpwstr>
      </vt:variant>
      <vt:variant>
        <vt:lpwstr/>
      </vt:variant>
      <vt:variant>
        <vt:i4>7602220</vt:i4>
      </vt:variant>
      <vt:variant>
        <vt:i4>339</vt:i4>
      </vt:variant>
      <vt:variant>
        <vt:i4>0</vt:i4>
      </vt:variant>
      <vt:variant>
        <vt:i4>5</vt:i4>
      </vt:variant>
      <vt:variant>
        <vt:lpwstr>https://reg.msu.edu/ROInfo/Notices/Attendance.aspx</vt:lpwstr>
      </vt:variant>
      <vt:variant>
        <vt:lpwstr/>
      </vt:variant>
      <vt:variant>
        <vt:i4>7602220</vt:i4>
      </vt:variant>
      <vt:variant>
        <vt:i4>336</vt:i4>
      </vt:variant>
      <vt:variant>
        <vt:i4>0</vt:i4>
      </vt:variant>
      <vt:variant>
        <vt:i4>5</vt:i4>
      </vt:variant>
      <vt:variant>
        <vt:lpwstr>https://reg.msu.edu/ROInfo/Notices/Attendance.aspx</vt:lpwstr>
      </vt:variant>
      <vt:variant>
        <vt:lpwstr/>
      </vt:variant>
      <vt:variant>
        <vt:i4>7602220</vt:i4>
      </vt:variant>
      <vt:variant>
        <vt:i4>333</vt:i4>
      </vt:variant>
      <vt:variant>
        <vt:i4>0</vt:i4>
      </vt:variant>
      <vt:variant>
        <vt:i4>5</vt:i4>
      </vt:variant>
      <vt:variant>
        <vt:lpwstr>https://reg.msu.edu/ROInfo/Notices/Attendance.aspx</vt:lpwstr>
      </vt:variant>
      <vt:variant>
        <vt:lpwstr/>
      </vt:variant>
      <vt:variant>
        <vt:i4>7602220</vt:i4>
      </vt:variant>
      <vt:variant>
        <vt:i4>330</vt:i4>
      </vt:variant>
      <vt:variant>
        <vt:i4>0</vt:i4>
      </vt:variant>
      <vt:variant>
        <vt:i4>5</vt:i4>
      </vt:variant>
      <vt:variant>
        <vt:lpwstr>https://reg.msu.edu/ROInfo/Notices/Attendance.aspx</vt:lpwstr>
      </vt:variant>
      <vt:variant>
        <vt:lpwstr/>
      </vt:variant>
      <vt:variant>
        <vt:i4>3473443</vt:i4>
      </vt:variant>
      <vt:variant>
        <vt:i4>327</vt:i4>
      </vt:variant>
      <vt:variant>
        <vt:i4>0</vt:i4>
      </vt:variant>
      <vt:variant>
        <vt:i4>5</vt:i4>
      </vt:variant>
      <vt:variant>
        <vt:lpwstr>https://www.hhs.gov/hipaa/for-professionals/index.html</vt:lpwstr>
      </vt:variant>
      <vt:variant>
        <vt:lpwstr/>
      </vt:variant>
      <vt:variant>
        <vt:i4>3473443</vt:i4>
      </vt:variant>
      <vt:variant>
        <vt:i4>324</vt:i4>
      </vt:variant>
      <vt:variant>
        <vt:i4>0</vt:i4>
      </vt:variant>
      <vt:variant>
        <vt:i4>5</vt:i4>
      </vt:variant>
      <vt:variant>
        <vt:lpwstr>https://www.hhs.gov/hipaa/for-professionals/index.html</vt:lpwstr>
      </vt:variant>
      <vt:variant>
        <vt:lpwstr/>
      </vt:variant>
      <vt:variant>
        <vt:i4>5767198</vt:i4>
      </vt:variant>
      <vt:variant>
        <vt:i4>321</vt:i4>
      </vt:variant>
      <vt:variant>
        <vt:i4>0</vt:i4>
      </vt:variant>
      <vt:variant>
        <vt:i4>5</vt:i4>
      </vt:variant>
      <vt:variant>
        <vt:lpwstr>https://reg.msu.edu/ROInfo/Notices/PrivacyGuidelines.aspx</vt:lpwstr>
      </vt:variant>
      <vt:variant>
        <vt:lpwstr/>
      </vt:variant>
      <vt:variant>
        <vt:i4>2687095</vt:i4>
      </vt:variant>
      <vt:variant>
        <vt:i4>318</vt:i4>
      </vt:variant>
      <vt:variant>
        <vt:i4>0</vt:i4>
      </vt:variant>
      <vt:variant>
        <vt:i4>5</vt:i4>
      </vt:variant>
      <vt:variant>
        <vt:lpwstr>https://tech.msu.edu/about/guidelines-policies/aup/</vt:lpwstr>
      </vt:variant>
      <vt:variant>
        <vt:lpwstr/>
      </vt:variant>
      <vt:variant>
        <vt:i4>2687095</vt:i4>
      </vt:variant>
      <vt:variant>
        <vt:i4>315</vt:i4>
      </vt:variant>
      <vt:variant>
        <vt:i4>0</vt:i4>
      </vt:variant>
      <vt:variant>
        <vt:i4>5</vt:i4>
      </vt:variant>
      <vt:variant>
        <vt:lpwstr>https://tech.msu.edu/about/guidelines-policies/aup/</vt:lpwstr>
      </vt:variant>
      <vt:variant>
        <vt:lpwstr/>
      </vt:variant>
      <vt:variant>
        <vt:i4>3014758</vt:i4>
      </vt:variant>
      <vt:variant>
        <vt:i4>312</vt:i4>
      </vt:variant>
      <vt:variant>
        <vt:i4>0</vt:i4>
      </vt:variant>
      <vt:variant>
        <vt:i4>5</vt:i4>
      </vt:variant>
      <vt:variant>
        <vt:lpwstr>https://humanmedicine.msu.edu/faculty-staff/faculty-affairs/file/MSU_Zoom-Cloud_Web_Conferencing_Access.pdf</vt:lpwstr>
      </vt:variant>
      <vt:variant>
        <vt:lpwstr/>
      </vt:variant>
      <vt:variant>
        <vt:i4>3014758</vt:i4>
      </vt:variant>
      <vt:variant>
        <vt:i4>309</vt:i4>
      </vt:variant>
      <vt:variant>
        <vt:i4>0</vt:i4>
      </vt:variant>
      <vt:variant>
        <vt:i4>5</vt:i4>
      </vt:variant>
      <vt:variant>
        <vt:lpwstr>https://humanmedicine.msu.edu/faculty-staff/faculty-affairs/file/MSU_Zoom-Cloud_Web_Conferencing_Access.pdf</vt:lpwstr>
      </vt:variant>
      <vt:variant>
        <vt:lpwstr/>
      </vt:variant>
      <vt:variant>
        <vt:i4>720924</vt:i4>
      </vt:variant>
      <vt:variant>
        <vt:i4>306</vt:i4>
      </vt:variant>
      <vt:variant>
        <vt:i4>0</vt:i4>
      </vt:variant>
      <vt:variant>
        <vt:i4>5</vt:i4>
      </vt:variant>
      <vt:variant>
        <vt:lpwstr>http://help.d2l.msu.edu/</vt:lpwstr>
      </vt:variant>
      <vt:variant>
        <vt:lpwstr/>
      </vt:variant>
      <vt:variant>
        <vt:i4>327694</vt:i4>
      </vt:variant>
      <vt:variant>
        <vt:i4>303</vt:i4>
      </vt:variant>
      <vt:variant>
        <vt:i4>0</vt:i4>
      </vt:variant>
      <vt:variant>
        <vt:i4>5</vt:i4>
      </vt:variant>
      <vt:variant>
        <vt:lpwstr>https://tech.msu.edu/about/guidelines-policies/generative-ai/</vt:lpwstr>
      </vt:variant>
      <vt:variant>
        <vt:lpwstr/>
      </vt:variant>
      <vt:variant>
        <vt:i4>327694</vt:i4>
      </vt:variant>
      <vt:variant>
        <vt:i4>300</vt:i4>
      </vt:variant>
      <vt:variant>
        <vt:i4>0</vt:i4>
      </vt:variant>
      <vt:variant>
        <vt:i4>5</vt:i4>
      </vt:variant>
      <vt:variant>
        <vt:lpwstr>https://tech.msu.edu/about/guidelines-policies/generative-ai/</vt:lpwstr>
      </vt:variant>
      <vt:variant>
        <vt:lpwstr/>
      </vt:variant>
      <vt:variant>
        <vt:i4>327694</vt:i4>
      </vt:variant>
      <vt:variant>
        <vt:i4>297</vt:i4>
      </vt:variant>
      <vt:variant>
        <vt:i4>0</vt:i4>
      </vt:variant>
      <vt:variant>
        <vt:i4>5</vt:i4>
      </vt:variant>
      <vt:variant>
        <vt:lpwstr>https://tech.msu.edu/about/guidelines-policies/generative-ai/</vt:lpwstr>
      </vt:variant>
      <vt:variant>
        <vt:lpwstr/>
      </vt:variant>
      <vt:variant>
        <vt:i4>262156</vt:i4>
      </vt:variant>
      <vt:variant>
        <vt:i4>294</vt:i4>
      </vt:variant>
      <vt:variant>
        <vt:i4>0</vt:i4>
      </vt:variant>
      <vt:variant>
        <vt:i4>5</vt:i4>
      </vt:variant>
      <vt:variant>
        <vt:lpwstr>http://tech.msu.edu/</vt:lpwstr>
      </vt:variant>
      <vt:variant>
        <vt:lpwstr/>
      </vt:variant>
      <vt:variant>
        <vt:i4>5373959</vt:i4>
      </vt:variant>
      <vt:variant>
        <vt:i4>291</vt:i4>
      </vt:variant>
      <vt:variant>
        <vt:i4>0</vt:i4>
      </vt:variant>
      <vt:variant>
        <vt:i4>5</vt:i4>
      </vt:variant>
      <vt:variant>
        <vt:lpwstr>https://reg.msu.edu/academicprograms/Print.aspx?Section=135&amp;%3A%7E%3Atext=Student%20Computer%20Policy%2Cuse%20laptop%20computers%20in%20class</vt:lpwstr>
      </vt:variant>
      <vt:variant>
        <vt:lpwstr/>
      </vt:variant>
      <vt:variant>
        <vt:i4>4521989</vt:i4>
      </vt:variant>
      <vt:variant>
        <vt:i4>288</vt:i4>
      </vt:variant>
      <vt:variant>
        <vt:i4>0</vt:i4>
      </vt:variant>
      <vt:variant>
        <vt:i4>5</vt:i4>
      </vt:variant>
      <vt:variant>
        <vt:lpwstr>https://tech.msu.edu/about/guidelines-policies/computer-requirement/</vt:lpwstr>
      </vt:variant>
      <vt:variant>
        <vt:lpwstr/>
      </vt:variant>
      <vt:variant>
        <vt:i4>2687095</vt:i4>
      </vt:variant>
      <vt:variant>
        <vt:i4>285</vt:i4>
      </vt:variant>
      <vt:variant>
        <vt:i4>0</vt:i4>
      </vt:variant>
      <vt:variant>
        <vt:i4>5</vt:i4>
      </vt:variant>
      <vt:variant>
        <vt:lpwstr>https://tech.msu.edu/about/guidelines-policies/aup/</vt:lpwstr>
      </vt:variant>
      <vt:variant>
        <vt:lpwstr/>
      </vt:variant>
      <vt:variant>
        <vt:i4>2687095</vt:i4>
      </vt:variant>
      <vt:variant>
        <vt:i4>282</vt:i4>
      </vt:variant>
      <vt:variant>
        <vt:i4>0</vt:i4>
      </vt:variant>
      <vt:variant>
        <vt:i4>5</vt:i4>
      </vt:variant>
      <vt:variant>
        <vt:lpwstr>https://tech.msu.edu/about/guidelines-policies/aup/</vt:lpwstr>
      </vt:variant>
      <vt:variant>
        <vt:lpwstr/>
      </vt:variant>
      <vt:variant>
        <vt:i4>4259917</vt:i4>
      </vt:variant>
      <vt:variant>
        <vt:i4>279</vt:i4>
      </vt:variant>
      <vt:variant>
        <vt:i4>0</vt:i4>
      </vt:variant>
      <vt:variant>
        <vt:i4>5</vt:i4>
      </vt:variant>
      <vt:variant>
        <vt:lpwstr>https://tech.msu.edu/about/guidelines-policies/student- email-communications/</vt:lpwstr>
      </vt:variant>
      <vt:variant>
        <vt:lpwstr/>
      </vt:variant>
      <vt:variant>
        <vt:i4>196674</vt:i4>
      </vt:variant>
      <vt:variant>
        <vt:i4>276</vt:i4>
      </vt:variant>
      <vt:variant>
        <vt:i4>0</vt:i4>
      </vt:variant>
      <vt:variant>
        <vt:i4>5</vt:i4>
      </vt:variant>
      <vt:variant>
        <vt:lpwstr>https://comms.msu.edu/social-media/social-media-resources/social-media-guidelines</vt:lpwstr>
      </vt:variant>
      <vt:variant>
        <vt:lpwstr/>
      </vt:variant>
      <vt:variant>
        <vt:i4>1835039</vt:i4>
      </vt:variant>
      <vt:variant>
        <vt:i4>273</vt:i4>
      </vt:variant>
      <vt:variant>
        <vt:i4>0</vt:i4>
      </vt:variant>
      <vt:variant>
        <vt:i4>5</vt:i4>
      </vt:variant>
      <vt:variant>
        <vt:lpwstr>https://tech.msu.edu/about/guidelines-policies/student-email-communications/</vt:lpwstr>
      </vt:variant>
      <vt:variant>
        <vt:lpwstr/>
      </vt:variant>
      <vt:variant>
        <vt:i4>7733255</vt:i4>
      </vt:variant>
      <vt:variant>
        <vt:i4>270</vt:i4>
      </vt:variant>
      <vt:variant>
        <vt:i4>0</vt:i4>
      </vt:variant>
      <vt:variant>
        <vt:i4>5</vt:i4>
      </vt:variant>
      <vt:variant>
        <vt:lpwstr>mailto:CON.SpartanNursing@msu.edu</vt:lpwstr>
      </vt:variant>
      <vt:variant>
        <vt:lpwstr/>
      </vt:variant>
      <vt:variant>
        <vt:i4>5767168</vt:i4>
      </vt:variant>
      <vt:variant>
        <vt:i4>267</vt:i4>
      </vt:variant>
      <vt:variant>
        <vt:i4>0</vt:i4>
      </vt:variant>
      <vt:variant>
        <vt:i4>5</vt:i4>
      </vt:variant>
      <vt:variant>
        <vt:lpwstr>https://parking.msu.edu/students/permits</vt:lpwstr>
      </vt:variant>
      <vt:variant>
        <vt:lpwstr/>
      </vt:variant>
      <vt:variant>
        <vt:i4>5701699</vt:i4>
      </vt:variant>
      <vt:variant>
        <vt:i4>264</vt:i4>
      </vt:variant>
      <vt:variant>
        <vt:i4>0</vt:i4>
      </vt:variant>
      <vt:variant>
        <vt:i4>5</vt:i4>
      </vt:variant>
      <vt:variant>
        <vt:lpwstr>https://uhw.msu.edu/health-and-wellbeing-services/accessibility-and-accommodations/rcpd/accessmsu</vt:lpwstr>
      </vt:variant>
      <vt:variant>
        <vt:lpwstr/>
      </vt:variant>
      <vt:variant>
        <vt:i4>3211297</vt:i4>
      </vt:variant>
      <vt:variant>
        <vt:i4>261</vt:i4>
      </vt:variant>
      <vt:variant>
        <vt:i4>0</vt:i4>
      </vt:variant>
      <vt:variant>
        <vt:i4>5</vt:i4>
      </vt:variant>
      <vt:variant>
        <vt:lpwstr>https://ombud.msu.edu/</vt:lpwstr>
      </vt:variant>
      <vt:variant>
        <vt:lpwstr/>
      </vt:variant>
      <vt:variant>
        <vt:i4>196651</vt:i4>
      </vt:variant>
      <vt:variant>
        <vt:i4>258</vt:i4>
      </vt:variant>
      <vt:variant>
        <vt:i4>0</vt:i4>
      </vt:variant>
      <vt:variant>
        <vt:i4>5</vt:i4>
      </vt:variant>
      <vt:variant>
        <vt:lpwstr>mailto:ombud@msu.edu</vt:lpwstr>
      </vt:variant>
      <vt:variant>
        <vt:lpwstr/>
      </vt:variant>
      <vt:variant>
        <vt:i4>720966</vt:i4>
      </vt:variant>
      <vt:variant>
        <vt:i4>255</vt:i4>
      </vt:variant>
      <vt:variant>
        <vt:i4>0</vt:i4>
      </vt:variant>
      <vt:variant>
        <vt:i4>5</vt:i4>
      </vt:variant>
      <vt:variant>
        <vt:lpwstr>https://spartanexperiences.msu.edu/about/handbook/index.html</vt:lpwstr>
      </vt:variant>
      <vt:variant>
        <vt:lpwstr/>
      </vt:variant>
      <vt:variant>
        <vt:i4>4325448</vt:i4>
      </vt:variant>
      <vt:variant>
        <vt:i4>252</vt:i4>
      </vt:variant>
      <vt:variant>
        <vt:i4>0</vt:i4>
      </vt:variant>
      <vt:variant>
        <vt:i4>5</vt:i4>
      </vt:variant>
      <vt:variant>
        <vt:lpwstr>https://www.canva.com/design/DAGgyK0umVU/JJNZt59HD3igCYoyMlEfBQ/view?utm_content=DAGgyK0umVU&amp;utm_campaign=designshare&amp;utm_medium=link2&amp;utm_source=uniquelinks&amp;utlId=hf95dfa6426</vt:lpwstr>
      </vt:variant>
      <vt:variant>
        <vt:lpwstr/>
      </vt:variant>
      <vt:variant>
        <vt:i4>1441882</vt:i4>
      </vt:variant>
      <vt:variant>
        <vt:i4>249</vt:i4>
      </vt:variant>
      <vt:variant>
        <vt:i4>0</vt:i4>
      </vt:variant>
      <vt:variant>
        <vt:i4>5</vt:i4>
      </vt:variant>
      <vt:variant>
        <vt:lpwstr>https://ossa.msu.edu/conduct/student-rights-and-responsibilities-srr</vt:lpwstr>
      </vt:variant>
      <vt:variant>
        <vt:lpwstr/>
      </vt:variant>
      <vt:variant>
        <vt:i4>655382</vt:i4>
      </vt:variant>
      <vt:variant>
        <vt:i4>246</vt:i4>
      </vt:variant>
      <vt:variant>
        <vt:i4>0</vt:i4>
      </vt:variant>
      <vt:variant>
        <vt:i4>5</vt:i4>
      </vt:variant>
      <vt:variant>
        <vt:lpwstr>https://ossa.msu.edu/srr</vt:lpwstr>
      </vt:variant>
      <vt:variant>
        <vt:lpwstr/>
      </vt:variant>
      <vt:variant>
        <vt:i4>720965</vt:i4>
      </vt:variant>
      <vt:variant>
        <vt:i4>243</vt:i4>
      </vt:variant>
      <vt:variant>
        <vt:i4>0</vt:i4>
      </vt:variant>
      <vt:variant>
        <vt:i4>5</vt:i4>
      </vt:variant>
      <vt:variant>
        <vt:lpwstr>https://asmsu.msu.edu/home/initiatives/spartan-code-of-honor/</vt:lpwstr>
      </vt:variant>
      <vt:variant>
        <vt:lpwstr/>
      </vt:variant>
      <vt:variant>
        <vt:i4>720965</vt:i4>
      </vt:variant>
      <vt:variant>
        <vt:i4>240</vt:i4>
      </vt:variant>
      <vt:variant>
        <vt:i4>0</vt:i4>
      </vt:variant>
      <vt:variant>
        <vt:i4>5</vt:i4>
      </vt:variant>
      <vt:variant>
        <vt:lpwstr>https://asmsu.msu.edu/home/initiatives/spartan-code-of-honor/</vt:lpwstr>
      </vt:variant>
      <vt:variant>
        <vt:lpwstr/>
      </vt:variant>
      <vt:variant>
        <vt:i4>3145779</vt:i4>
      </vt:variant>
      <vt:variant>
        <vt:i4>237</vt:i4>
      </vt:variant>
      <vt:variant>
        <vt:i4>0</vt:i4>
      </vt:variant>
      <vt:variant>
        <vt:i4>5</vt:i4>
      </vt:variant>
      <vt:variant>
        <vt:lpwstr>https://spartanexperiences.msu.edu/about/handbook/regulations/general-student-regulations.html</vt:lpwstr>
      </vt:variant>
      <vt:variant>
        <vt:lpwstr/>
      </vt:variant>
      <vt:variant>
        <vt:i4>3145779</vt:i4>
      </vt:variant>
      <vt:variant>
        <vt:i4>234</vt:i4>
      </vt:variant>
      <vt:variant>
        <vt:i4>0</vt:i4>
      </vt:variant>
      <vt:variant>
        <vt:i4>5</vt:i4>
      </vt:variant>
      <vt:variant>
        <vt:lpwstr>https://spartanexperiences.msu.edu/about/handbook/regulations/general-student-regulations.html</vt:lpwstr>
      </vt:variant>
      <vt:variant>
        <vt:lpwstr/>
      </vt:variant>
      <vt:variant>
        <vt:i4>1441882</vt:i4>
      </vt:variant>
      <vt:variant>
        <vt:i4>231</vt:i4>
      </vt:variant>
      <vt:variant>
        <vt:i4>0</vt:i4>
      </vt:variant>
      <vt:variant>
        <vt:i4>5</vt:i4>
      </vt:variant>
      <vt:variant>
        <vt:lpwstr>https://ossa.msu.edu/conduct/student-rights-and-responsibilities-srr</vt:lpwstr>
      </vt:variant>
      <vt:variant>
        <vt:lpwstr/>
      </vt:variant>
      <vt:variant>
        <vt:i4>1900548</vt:i4>
      </vt:variant>
      <vt:variant>
        <vt:i4>228</vt:i4>
      </vt:variant>
      <vt:variant>
        <vt:i4>0</vt:i4>
      </vt:variant>
      <vt:variant>
        <vt:i4>5</vt:i4>
      </vt:variant>
      <vt:variant>
        <vt:lpwstr>https://reg.msu.edu/AcademicPrograms/TextAll.aspx?Section=534</vt:lpwstr>
      </vt:variant>
      <vt:variant>
        <vt:lpwstr/>
      </vt:variant>
      <vt:variant>
        <vt:i4>4653082</vt:i4>
      </vt:variant>
      <vt:variant>
        <vt:i4>225</vt:i4>
      </vt:variant>
      <vt:variant>
        <vt:i4>0</vt:i4>
      </vt:variant>
      <vt:variant>
        <vt:i4>5</vt:i4>
      </vt:variant>
      <vt:variant>
        <vt:lpwstr>https://nursing.msu.edu/graduate/phd</vt:lpwstr>
      </vt:variant>
      <vt:variant>
        <vt:lpwstr/>
      </vt:variant>
      <vt:variant>
        <vt:i4>3735589</vt:i4>
      </vt:variant>
      <vt:variant>
        <vt:i4>222</vt:i4>
      </vt:variant>
      <vt:variant>
        <vt:i4>0</vt:i4>
      </vt:variant>
      <vt:variant>
        <vt:i4>5</vt:i4>
      </vt:variant>
      <vt:variant>
        <vt:lpwstr>https://nursing.msu.edu/graduate/nursepractitioner/psychiatric-mental-health-campaign-page</vt:lpwstr>
      </vt:variant>
      <vt:variant>
        <vt:lpwstr/>
      </vt:variant>
      <vt:variant>
        <vt:i4>2556009</vt:i4>
      </vt:variant>
      <vt:variant>
        <vt:i4>219</vt:i4>
      </vt:variant>
      <vt:variant>
        <vt:i4>0</vt:i4>
      </vt:variant>
      <vt:variant>
        <vt:i4>5</vt:i4>
      </vt:variant>
      <vt:variant>
        <vt:lpwstr>https://nursing.msu.edu/graduate/nursepractitioner/adult-gerontology-nurse-practitioner</vt:lpwstr>
      </vt:variant>
      <vt:variant>
        <vt:lpwstr/>
      </vt:variant>
      <vt:variant>
        <vt:i4>2556009</vt:i4>
      </vt:variant>
      <vt:variant>
        <vt:i4>216</vt:i4>
      </vt:variant>
      <vt:variant>
        <vt:i4>0</vt:i4>
      </vt:variant>
      <vt:variant>
        <vt:i4>5</vt:i4>
      </vt:variant>
      <vt:variant>
        <vt:lpwstr>https://nursing.msu.edu/graduate/nursepractitioner/adult-gerontology-nurse-practitioner</vt:lpwstr>
      </vt:variant>
      <vt:variant>
        <vt:lpwstr/>
      </vt:variant>
      <vt:variant>
        <vt:i4>4915283</vt:i4>
      </vt:variant>
      <vt:variant>
        <vt:i4>213</vt:i4>
      </vt:variant>
      <vt:variant>
        <vt:i4>0</vt:i4>
      </vt:variant>
      <vt:variant>
        <vt:i4>5</vt:i4>
      </vt:variant>
      <vt:variant>
        <vt:lpwstr>https://nursing.msu.edu/graduate/nursepractitioner/family-nurse-practitioner</vt:lpwstr>
      </vt:variant>
      <vt:variant>
        <vt:lpwstr/>
      </vt:variant>
      <vt:variant>
        <vt:i4>5636191</vt:i4>
      </vt:variant>
      <vt:variant>
        <vt:i4>210</vt:i4>
      </vt:variant>
      <vt:variant>
        <vt:i4>0</vt:i4>
      </vt:variant>
      <vt:variant>
        <vt:i4>5</vt:i4>
      </vt:variant>
      <vt:variant>
        <vt:lpwstr>https://nursing.msu.edu/graduate/nurse-anesthesia</vt:lpwstr>
      </vt:variant>
      <vt:variant>
        <vt:lpwstr/>
      </vt:variant>
      <vt:variant>
        <vt:i4>4653081</vt:i4>
      </vt:variant>
      <vt:variant>
        <vt:i4>207</vt:i4>
      </vt:variant>
      <vt:variant>
        <vt:i4>0</vt:i4>
      </vt:variant>
      <vt:variant>
        <vt:i4>5</vt:i4>
      </vt:variant>
      <vt:variant>
        <vt:lpwstr>https://nursing.msu.edu/graduate/clinicalnursespecialist</vt:lpwstr>
      </vt:variant>
      <vt:variant>
        <vt:lpwstr/>
      </vt:variant>
      <vt:variant>
        <vt:i4>5242974</vt:i4>
      </vt:variant>
      <vt:variant>
        <vt:i4>204</vt:i4>
      </vt:variant>
      <vt:variant>
        <vt:i4>0</vt:i4>
      </vt:variant>
      <vt:variant>
        <vt:i4>5</vt:i4>
      </vt:variant>
      <vt:variant>
        <vt:lpwstr>https://nursing.msu.edu/undergraduate/traditional-bsn</vt:lpwstr>
      </vt:variant>
      <vt:variant>
        <vt:lpwstr/>
      </vt:variant>
      <vt:variant>
        <vt:i4>2555985</vt:i4>
      </vt:variant>
      <vt:variant>
        <vt:i4>201</vt:i4>
      </vt:variant>
      <vt:variant>
        <vt:i4>0</vt:i4>
      </vt:variant>
      <vt:variant>
        <vt:i4>5</vt:i4>
      </vt:variant>
      <vt:variant>
        <vt:lpwstr/>
      </vt:variant>
      <vt:variant>
        <vt:lpwstr>_bookmark52</vt:lpwstr>
      </vt:variant>
      <vt:variant>
        <vt:i4>2555985</vt:i4>
      </vt:variant>
      <vt:variant>
        <vt:i4>198</vt:i4>
      </vt:variant>
      <vt:variant>
        <vt:i4>0</vt:i4>
      </vt:variant>
      <vt:variant>
        <vt:i4>5</vt:i4>
      </vt:variant>
      <vt:variant>
        <vt:lpwstr/>
      </vt:variant>
      <vt:variant>
        <vt:lpwstr>_bookmark51</vt:lpwstr>
      </vt:variant>
      <vt:variant>
        <vt:i4>2490449</vt:i4>
      </vt:variant>
      <vt:variant>
        <vt:i4>195</vt:i4>
      </vt:variant>
      <vt:variant>
        <vt:i4>0</vt:i4>
      </vt:variant>
      <vt:variant>
        <vt:i4>5</vt:i4>
      </vt:variant>
      <vt:variant>
        <vt:lpwstr/>
      </vt:variant>
      <vt:variant>
        <vt:lpwstr>_bookmark46</vt:lpwstr>
      </vt:variant>
      <vt:variant>
        <vt:i4>2490449</vt:i4>
      </vt:variant>
      <vt:variant>
        <vt:i4>192</vt:i4>
      </vt:variant>
      <vt:variant>
        <vt:i4>0</vt:i4>
      </vt:variant>
      <vt:variant>
        <vt:i4>5</vt:i4>
      </vt:variant>
      <vt:variant>
        <vt:lpwstr/>
      </vt:variant>
      <vt:variant>
        <vt:lpwstr>_bookmark41</vt:lpwstr>
      </vt:variant>
      <vt:variant>
        <vt:i4>2490449</vt:i4>
      </vt:variant>
      <vt:variant>
        <vt:i4>189</vt:i4>
      </vt:variant>
      <vt:variant>
        <vt:i4>0</vt:i4>
      </vt:variant>
      <vt:variant>
        <vt:i4>5</vt:i4>
      </vt:variant>
      <vt:variant>
        <vt:lpwstr/>
      </vt:variant>
      <vt:variant>
        <vt:lpwstr>_bookmark40</vt:lpwstr>
      </vt:variant>
      <vt:variant>
        <vt:i4>2162769</vt:i4>
      </vt:variant>
      <vt:variant>
        <vt:i4>186</vt:i4>
      </vt:variant>
      <vt:variant>
        <vt:i4>0</vt:i4>
      </vt:variant>
      <vt:variant>
        <vt:i4>5</vt:i4>
      </vt:variant>
      <vt:variant>
        <vt:lpwstr/>
      </vt:variant>
      <vt:variant>
        <vt:lpwstr>_bookmark38</vt:lpwstr>
      </vt:variant>
      <vt:variant>
        <vt:i4>2490449</vt:i4>
      </vt:variant>
      <vt:variant>
        <vt:i4>183</vt:i4>
      </vt:variant>
      <vt:variant>
        <vt:i4>0</vt:i4>
      </vt:variant>
      <vt:variant>
        <vt:i4>5</vt:i4>
      </vt:variant>
      <vt:variant>
        <vt:lpwstr/>
      </vt:variant>
      <vt:variant>
        <vt:lpwstr>_bookmark45</vt:lpwstr>
      </vt:variant>
      <vt:variant>
        <vt:i4>2490449</vt:i4>
      </vt:variant>
      <vt:variant>
        <vt:i4>180</vt:i4>
      </vt:variant>
      <vt:variant>
        <vt:i4>0</vt:i4>
      </vt:variant>
      <vt:variant>
        <vt:i4>5</vt:i4>
      </vt:variant>
      <vt:variant>
        <vt:lpwstr/>
      </vt:variant>
      <vt:variant>
        <vt:lpwstr>_bookmark44</vt:lpwstr>
      </vt:variant>
      <vt:variant>
        <vt:i4>2555985</vt:i4>
      </vt:variant>
      <vt:variant>
        <vt:i4>177</vt:i4>
      </vt:variant>
      <vt:variant>
        <vt:i4>0</vt:i4>
      </vt:variant>
      <vt:variant>
        <vt:i4>5</vt:i4>
      </vt:variant>
      <vt:variant>
        <vt:lpwstr/>
      </vt:variant>
      <vt:variant>
        <vt:lpwstr>_bookmark55</vt:lpwstr>
      </vt:variant>
      <vt:variant>
        <vt:i4>2490449</vt:i4>
      </vt:variant>
      <vt:variant>
        <vt:i4>174</vt:i4>
      </vt:variant>
      <vt:variant>
        <vt:i4>0</vt:i4>
      </vt:variant>
      <vt:variant>
        <vt:i4>5</vt:i4>
      </vt:variant>
      <vt:variant>
        <vt:lpwstr/>
      </vt:variant>
      <vt:variant>
        <vt:lpwstr>_bookmark42</vt:lpwstr>
      </vt:variant>
      <vt:variant>
        <vt:i4>2162769</vt:i4>
      </vt:variant>
      <vt:variant>
        <vt:i4>171</vt:i4>
      </vt:variant>
      <vt:variant>
        <vt:i4>0</vt:i4>
      </vt:variant>
      <vt:variant>
        <vt:i4>5</vt:i4>
      </vt:variant>
      <vt:variant>
        <vt:lpwstr/>
      </vt:variant>
      <vt:variant>
        <vt:lpwstr>_bookmark37</vt:lpwstr>
      </vt:variant>
      <vt:variant>
        <vt:i4>2555985</vt:i4>
      </vt:variant>
      <vt:variant>
        <vt:i4>168</vt:i4>
      </vt:variant>
      <vt:variant>
        <vt:i4>0</vt:i4>
      </vt:variant>
      <vt:variant>
        <vt:i4>5</vt:i4>
      </vt:variant>
      <vt:variant>
        <vt:lpwstr/>
      </vt:variant>
      <vt:variant>
        <vt:lpwstr>_bookmark55</vt:lpwstr>
      </vt:variant>
      <vt:variant>
        <vt:i4>2162769</vt:i4>
      </vt:variant>
      <vt:variant>
        <vt:i4>165</vt:i4>
      </vt:variant>
      <vt:variant>
        <vt:i4>0</vt:i4>
      </vt:variant>
      <vt:variant>
        <vt:i4>5</vt:i4>
      </vt:variant>
      <vt:variant>
        <vt:lpwstr/>
      </vt:variant>
      <vt:variant>
        <vt:lpwstr>_bookmark36</vt:lpwstr>
      </vt:variant>
      <vt:variant>
        <vt:i4>2162769</vt:i4>
      </vt:variant>
      <vt:variant>
        <vt:i4>162</vt:i4>
      </vt:variant>
      <vt:variant>
        <vt:i4>0</vt:i4>
      </vt:variant>
      <vt:variant>
        <vt:i4>5</vt:i4>
      </vt:variant>
      <vt:variant>
        <vt:lpwstr/>
      </vt:variant>
      <vt:variant>
        <vt:lpwstr>_bookmark35</vt:lpwstr>
      </vt:variant>
      <vt:variant>
        <vt:i4>2555985</vt:i4>
      </vt:variant>
      <vt:variant>
        <vt:i4>159</vt:i4>
      </vt:variant>
      <vt:variant>
        <vt:i4>0</vt:i4>
      </vt:variant>
      <vt:variant>
        <vt:i4>5</vt:i4>
      </vt:variant>
      <vt:variant>
        <vt:lpwstr/>
      </vt:variant>
      <vt:variant>
        <vt:lpwstr>_bookmark55</vt:lpwstr>
      </vt:variant>
      <vt:variant>
        <vt:i4>2424938</vt:i4>
      </vt:variant>
      <vt:variant>
        <vt:i4>156</vt:i4>
      </vt:variant>
      <vt:variant>
        <vt:i4>0</vt:i4>
      </vt:variant>
      <vt:variant>
        <vt:i4>5</vt:i4>
      </vt:variant>
      <vt:variant>
        <vt:lpwstr/>
      </vt:variant>
      <vt:variant>
        <vt:lpwstr>_TOC_250000</vt:lpwstr>
      </vt:variant>
      <vt:variant>
        <vt:i4>2162769</vt:i4>
      </vt:variant>
      <vt:variant>
        <vt:i4>153</vt:i4>
      </vt:variant>
      <vt:variant>
        <vt:i4>0</vt:i4>
      </vt:variant>
      <vt:variant>
        <vt:i4>5</vt:i4>
      </vt:variant>
      <vt:variant>
        <vt:lpwstr/>
      </vt:variant>
      <vt:variant>
        <vt:lpwstr>_bookmark34</vt:lpwstr>
      </vt:variant>
      <vt:variant>
        <vt:i4>2555985</vt:i4>
      </vt:variant>
      <vt:variant>
        <vt:i4>150</vt:i4>
      </vt:variant>
      <vt:variant>
        <vt:i4>0</vt:i4>
      </vt:variant>
      <vt:variant>
        <vt:i4>5</vt:i4>
      </vt:variant>
      <vt:variant>
        <vt:lpwstr/>
      </vt:variant>
      <vt:variant>
        <vt:lpwstr>_bookmark55</vt:lpwstr>
      </vt:variant>
      <vt:variant>
        <vt:i4>2162769</vt:i4>
      </vt:variant>
      <vt:variant>
        <vt:i4>147</vt:i4>
      </vt:variant>
      <vt:variant>
        <vt:i4>0</vt:i4>
      </vt:variant>
      <vt:variant>
        <vt:i4>5</vt:i4>
      </vt:variant>
      <vt:variant>
        <vt:lpwstr/>
      </vt:variant>
      <vt:variant>
        <vt:lpwstr>_bookmark33</vt:lpwstr>
      </vt:variant>
      <vt:variant>
        <vt:i4>2424938</vt:i4>
      </vt:variant>
      <vt:variant>
        <vt:i4>144</vt:i4>
      </vt:variant>
      <vt:variant>
        <vt:i4>0</vt:i4>
      </vt:variant>
      <vt:variant>
        <vt:i4>5</vt:i4>
      </vt:variant>
      <vt:variant>
        <vt:lpwstr/>
      </vt:variant>
      <vt:variant>
        <vt:lpwstr>_TOC_250001</vt:lpwstr>
      </vt:variant>
      <vt:variant>
        <vt:i4>2424938</vt:i4>
      </vt:variant>
      <vt:variant>
        <vt:i4>141</vt:i4>
      </vt:variant>
      <vt:variant>
        <vt:i4>0</vt:i4>
      </vt:variant>
      <vt:variant>
        <vt:i4>5</vt:i4>
      </vt:variant>
      <vt:variant>
        <vt:lpwstr/>
      </vt:variant>
      <vt:variant>
        <vt:lpwstr>_TOC_250002</vt:lpwstr>
      </vt:variant>
      <vt:variant>
        <vt:i4>2424938</vt:i4>
      </vt:variant>
      <vt:variant>
        <vt:i4>138</vt:i4>
      </vt:variant>
      <vt:variant>
        <vt:i4>0</vt:i4>
      </vt:variant>
      <vt:variant>
        <vt:i4>5</vt:i4>
      </vt:variant>
      <vt:variant>
        <vt:lpwstr/>
      </vt:variant>
      <vt:variant>
        <vt:lpwstr>_TOC_250003</vt:lpwstr>
      </vt:variant>
      <vt:variant>
        <vt:i4>2424938</vt:i4>
      </vt:variant>
      <vt:variant>
        <vt:i4>135</vt:i4>
      </vt:variant>
      <vt:variant>
        <vt:i4>0</vt:i4>
      </vt:variant>
      <vt:variant>
        <vt:i4>5</vt:i4>
      </vt:variant>
      <vt:variant>
        <vt:lpwstr/>
      </vt:variant>
      <vt:variant>
        <vt:lpwstr>_TOC_250004</vt:lpwstr>
      </vt:variant>
      <vt:variant>
        <vt:i4>2097233</vt:i4>
      </vt:variant>
      <vt:variant>
        <vt:i4>132</vt:i4>
      </vt:variant>
      <vt:variant>
        <vt:i4>0</vt:i4>
      </vt:variant>
      <vt:variant>
        <vt:i4>5</vt:i4>
      </vt:variant>
      <vt:variant>
        <vt:lpwstr/>
      </vt:variant>
      <vt:variant>
        <vt:lpwstr>_bookmark29</vt:lpwstr>
      </vt:variant>
      <vt:variant>
        <vt:i4>2097233</vt:i4>
      </vt:variant>
      <vt:variant>
        <vt:i4>129</vt:i4>
      </vt:variant>
      <vt:variant>
        <vt:i4>0</vt:i4>
      </vt:variant>
      <vt:variant>
        <vt:i4>5</vt:i4>
      </vt:variant>
      <vt:variant>
        <vt:lpwstr/>
      </vt:variant>
      <vt:variant>
        <vt:lpwstr>_bookmark28</vt:lpwstr>
      </vt:variant>
      <vt:variant>
        <vt:i4>2424938</vt:i4>
      </vt:variant>
      <vt:variant>
        <vt:i4>126</vt:i4>
      </vt:variant>
      <vt:variant>
        <vt:i4>0</vt:i4>
      </vt:variant>
      <vt:variant>
        <vt:i4>5</vt:i4>
      </vt:variant>
      <vt:variant>
        <vt:lpwstr/>
      </vt:variant>
      <vt:variant>
        <vt:lpwstr>_TOC_250005</vt:lpwstr>
      </vt:variant>
      <vt:variant>
        <vt:i4>2424938</vt:i4>
      </vt:variant>
      <vt:variant>
        <vt:i4>123</vt:i4>
      </vt:variant>
      <vt:variant>
        <vt:i4>0</vt:i4>
      </vt:variant>
      <vt:variant>
        <vt:i4>5</vt:i4>
      </vt:variant>
      <vt:variant>
        <vt:lpwstr/>
      </vt:variant>
      <vt:variant>
        <vt:lpwstr>_TOC_250006</vt:lpwstr>
      </vt:variant>
      <vt:variant>
        <vt:i4>2097233</vt:i4>
      </vt:variant>
      <vt:variant>
        <vt:i4>120</vt:i4>
      </vt:variant>
      <vt:variant>
        <vt:i4>0</vt:i4>
      </vt:variant>
      <vt:variant>
        <vt:i4>5</vt:i4>
      </vt:variant>
      <vt:variant>
        <vt:lpwstr/>
      </vt:variant>
      <vt:variant>
        <vt:lpwstr>_bookmark27</vt:lpwstr>
      </vt:variant>
      <vt:variant>
        <vt:i4>2097233</vt:i4>
      </vt:variant>
      <vt:variant>
        <vt:i4>117</vt:i4>
      </vt:variant>
      <vt:variant>
        <vt:i4>0</vt:i4>
      </vt:variant>
      <vt:variant>
        <vt:i4>5</vt:i4>
      </vt:variant>
      <vt:variant>
        <vt:lpwstr/>
      </vt:variant>
      <vt:variant>
        <vt:lpwstr>_bookmark26</vt:lpwstr>
      </vt:variant>
      <vt:variant>
        <vt:i4>2097233</vt:i4>
      </vt:variant>
      <vt:variant>
        <vt:i4>114</vt:i4>
      </vt:variant>
      <vt:variant>
        <vt:i4>0</vt:i4>
      </vt:variant>
      <vt:variant>
        <vt:i4>5</vt:i4>
      </vt:variant>
      <vt:variant>
        <vt:lpwstr/>
      </vt:variant>
      <vt:variant>
        <vt:lpwstr>_bookmark25</vt:lpwstr>
      </vt:variant>
      <vt:variant>
        <vt:i4>2097233</vt:i4>
      </vt:variant>
      <vt:variant>
        <vt:i4>111</vt:i4>
      </vt:variant>
      <vt:variant>
        <vt:i4>0</vt:i4>
      </vt:variant>
      <vt:variant>
        <vt:i4>5</vt:i4>
      </vt:variant>
      <vt:variant>
        <vt:lpwstr/>
      </vt:variant>
      <vt:variant>
        <vt:lpwstr>_bookmark24</vt:lpwstr>
      </vt:variant>
      <vt:variant>
        <vt:i4>2424938</vt:i4>
      </vt:variant>
      <vt:variant>
        <vt:i4>108</vt:i4>
      </vt:variant>
      <vt:variant>
        <vt:i4>0</vt:i4>
      </vt:variant>
      <vt:variant>
        <vt:i4>5</vt:i4>
      </vt:variant>
      <vt:variant>
        <vt:lpwstr/>
      </vt:variant>
      <vt:variant>
        <vt:lpwstr>_TOC_250007</vt:lpwstr>
      </vt:variant>
      <vt:variant>
        <vt:i4>2424938</vt:i4>
      </vt:variant>
      <vt:variant>
        <vt:i4>105</vt:i4>
      </vt:variant>
      <vt:variant>
        <vt:i4>0</vt:i4>
      </vt:variant>
      <vt:variant>
        <vt:i4>5</vt:i4>
      </vt:variant>
      <vt:variant>
        <vt:lpwstr/>
      </vt:variant>
      <vt:variant>
        <vt:lpwstr>_TOC_250008</vt:lpwstr>
      </vt:variant>
      <vt:variant>
        <vt:i4>2097233</vt:i4>
      </vt:variant>
      <vt:variant>
        <vt:i4>102</vt:i4>
      </vt:variant>
      <vt:variant>
        <vt:i4>0</vt:i4>
      </vt:variant>
      <vt:variant>
        <vt:i4>5</vt:i4>
      </vt:variant>
      <vt:variant>
        <vt:lpwstr/>
      </vt:variant>
      <vt:variant>
        <vt:lpwstr>_bookmark23</vt:lpwstr>
      </vt:variant>
      <vt:variant>
        <vt:i4>2490449</vt:i4>
      </vt:variant>
      <vt:variant>
        <vt:i4>99</vt:i4>
      </vt:variant>
      <vt:variant>
        <vt:i4>0</vt:i4>
      </vt:variant>
      <vt:variant>
        <vt:i4>5</vt:i4>
      </vt:variant>
      <vt:variant>
        <vt:lpwstr/>
      </vt:variant>
      <vt:variant>
        <vt:lpwstr>_bookmark43</vt:lpwstr>
      </vt:variant>
      <vt:variant>
        <vt:i4>2097233</vt:i4>
      </vt:variant>
      <vt:variant>
        <vt:i4>96</vt:i4>
      </vt:variant>
      <vt:variant>
        <vt:i4>0</vt:i4>
      </vt:variant>
      <vt:variant>
        <vt:i4>5</vt:i4>
      </vt:variant>
      <vt:variant>
        <vt:lpwstr/>
      </vt:variant>
      <vt:variant>
        <vt:lpwstr>_bookmark22</vt:lpwstr>
      </vt:variant>
      <vt:variant>
        <vt:i4>2162769</vt:i4>
      </vt:variant>
      <vt:variant>
        <vt:i4>93</vt:i4>
      </vt:variant>
      <vt:variant>
        <vt:i4>0</vt:i4>
      </vt:variant>
      <vt:variant>
        <vt:i4>5</vt:i4>
      </vt:variant>
      <vt:variant>
        <vt:lpwstr/>
      </vt:variant>
      <vt:variant>
        <vt:lpwstr>_bookmark39</vt:lpwstr>
      </vt:variant>
      <vt:variant>
        <vt:i4>2097233</vt:i4>
      </vt:variant>
      <vt:variant>
        <vt:i4>90</vt:i4>
      </vt:variant>
      <vt:variant>
        <vt:i4>0</vt:i4>
      </vt:variant>
      <vt:variant>
        <vt:i4>5</vt:i4>
      </vt:variant>
      <vt:variant>
        <vt:lpwstr/>
      </vt:variant>
      <vt:variant>
        <vt:lpwstr>_bookmark21</vt:lpwstr>
      </vt:variant>
      <vt:variant>
        <vt:i4>2097233</vt:i4>
      </vt:variant>
      <vt:variant>
        <vt:i4>87</vt:i4>
      </vt:variant>
      <vt:variant>
        <vt:i4>0</vt:i4>
      </vt:variant>
      <vt:variant>
        <vt:i4>5</vt:i4>
      </vt:variant>
      <vt:variant>
        <vt:lpwstr/>
      </vt:variant>
      <vt:variant>
        <vt:lpwstr>_bookmark20</vt:lpwstr>
      </vt:variant>
      <vt:variant>
        <vt:i4>2293841</vt:i4>
      </vt:variant>
      <vt:variant>
        <vt:i4>84</vt:i4>
      </vt:variant>
      <vt:variant>
        <vt:i4>0</vt:i4>
      </vt:variant>
      <vt:variant>
        <vt:i4>5</vt:i4>
      </vt:variant>
      <vt:variant>
        <vt:lpwstr/>
      </vt:variant>
      <vt:variant>
        <vt:lpwstr>_bookmark19</vt:lpwstr>
      </vt:variant>
      <vt:variant>
        <vt:i4>2293841</vt:i4>
      </vt:variant>
      <vt:variant>
        <vt:i4>81</vt:i4>
      </vt:variant>
      <vt:variant>
        <vt:i4>0</vt:i4>
      </vt:variant>
      <vt:variant>
        <vt:i4>5</vt:i4>
      </vt:variant>
      <vt:variant>
        <vt:lpwstr/>
      </vt:variant>
      <vt:variant>
        <vt:lpwstr>_bookmark18</vt:lpwstr>
      </vt:variant>
      <vt:variant>
        <vt:i4>2293841</vt:i4>
      </vt:variant>
      <vt:variant>
        <vt:i4>78</vt:i4>
      </vt:variant>
      <vt:variant>
        <vt:i4>0</vt:i4>
      </vt:variant>
      <vt:variant>
        <vt:i4>5</vt:i4>
      </vt:variant>
      <vt:variant>
        <vt:lpwstr/>
      </vt:variant>
      <vt:variant>
        <vt:lpwstr>_bookmark17</vt:lpwstr>
      </vt:variant>
      <vt:variant>
        <vt:i4>2293841</vt:i4>
      </vt:variant>
      <vt:variant>
        <vt:i4>75</vt:i4>
      </vt:variant>
      <vt:variant>
        <vt:i4>0</vt:i4>
      </vt:variant>
      <vt:variant>
        <vt:i4>5</vt:i4>
      </vt:variant>
      <vt:variant>
        <vt:lpwstr/>
      </vt:variant>
      <vt:variant>
        <vt:lpwstr>_bookmark16</vt:lpwstr>
      </vt:variant>
      <vt:variant>
        <vt:i4>2293841</vt:i4>
      </vt:variant>
      <vt:variant>
        <vt:i4>72</vt:i4>
      </vt:variant>
      <vt:variant>
        <vt:i4>0</vt:i4>
      </vt:variant>
      <vt:variant>
        <vt:i4>5</vt:i4>
      </vt:variant>
      <vt:variant>
        <vt:lpwstr/>
      </vt:variant>
      <vt:variant>
        <vt:lpwstr>_bookmark15</vt:lpwstr>
      </vt:variant>
      <vt:variant>
        <vt:i4>2293841</vt:i4>
      </vt:variant>
      <vt:variant>
        <vt:i4>69</vt:i4>
      </vt:variant>
      <vt:variant>
        <vt:i4>0</vt:i4>
      </vt:variant>
      <vt:variant>
        <vt:i4>5</vt:i4>
      </vt:variant>
      <vt:variant>
        <vt:lpwstr/>
      </vt:variant>
      <vt:variant>
        <vt:lpwstr>_bookmark14</vt:lpwstr>
      </vt:variant>
      <vt:variant>
        <vt:i4>2293841</vt:i4>
      </vt:variant>
      <vt:variant>
        <vt:i4>66</vt:i4>
      </vt:variant>
      <vt:variant>
        <vt:i4>0</vt:i4>
      </vt:variant>
      <vt:variant>
        <vt:i4>5</vt:i4>
      </vt:variant>
      <vt:variant>
        <vt:lpwstr/>
      </vt:variant>
      <vt:variant>
        <vt:lpwstr>_bookmark13</vt:lpwstr>
      </vt:variant>
      <vt:variant>
        <vt:i4>2293841</vt:i4>
      </vt:variant>
      <vt:variant>
        <vt:i4>63</vt:i4>
      </vt:variant>
      <vt:variant>
        <vt:i4>0</vt:i4>
      </vt:variant>
      <vt:variant>
        <vt:i4>5</vt:i4>
      </vt:variant>
      <vt:variant>
        <vt:lpwstr/>
      </vt:variant>
      <vt:variant>
        <vt:lpwstr>_bookmark12</vt:lpwstr>
      </vt:variant>
      <vt:variant>
        <vt:i4>2293841</vt:i4>
      </vt:variant>
      <vt:variant>
        <vt:i4>60</vt:i4>
      </vt:variant>
      <vt:variant>
        <vt:i4>0</vt:i4>
      </vt:variant>
      <vt:variant>
        <vt:i4>5</vt:i4>
      </vt:variant>
      <vt:variant>
        <vt:lpwstr/>
      </vt:variant>
      <vt:variant>
        <vt:lpwstr>_bookmark11</vt:lpwstr>
      </vt:variant>
      <vt:variant>
        <vt:i4>2293841</vt:i4>
      </vt:variant>
      <vt:variant>
        <vt:i4>57</vt:i4>
      </vt:variant>
      <vt:variant>
        <vt:i4>0</vt:i4>
      </vt:variant>
      <vt:variant>
        <vt:i4>5</vt:i4>
      </vt:variant>
      <vt:variant>
        <vt:lpwstr/>
      </vt:variant>
      <vt:variant>
        <vt:lpwstr>_bookmark10</vt:lpwstr>
      </vt:variant>
      <vt:variant>
        <vt:i4>2818129</vt:i4>
      </vt:variant>
      <vt:variant>
        <vt:i4>54</vt:i4>
      </vt:variant>
      <vt:variant>
        <vt:i4>0</vt:i4>
      </vt:variant>
      <vt:variant>
        <vt:i4>5</vt:i4>
      </vt:variant>
      <vt:variant>
        <vt:lpwstr/>
      </vt:variant>
      <vt:variant>
        <vt:lpwstr>_bookmark9</vt:lpwstr>
      </vt:variant>
      <vt:variant>
        <vt:i4>2752593</vt:i4>
      </vt:variant>
      <vt:variant>
        <vt:i4>51</vt:i4>
      </vt:variant>
      <vt:variant>
        <vt:i4>0</vt:i4>
      </vt:variant>
      <vt:variant>
        <vt:i4>5</vt:i4>
      </vt:variant>
      <vt:variant>
        <vt:lpwstr/>
      </vt:variant>
      <vt:variant>
        <vt:lpwstr>_bookmark8</vt:lpwstr>
      </vt:variant>
      <vt:variant>
        <vt:i4>2424913</vt:i4>
      </vt:variant>
      <vt:variant>
        <vt:i4>48</vt:i4>
      </vt:variant>
      <vt:variant>
        <vt:i4>0</vt:i4>
      </vt:variant>
      <vt:variant>
        <vt:i4>5</vt:i4>
      </vt:variant>
      <vt:variant>
        <vt:lpwstr/>
      </vt:variant>
      <vt:variant>
        <vt:lpwstr>_bookmark7</vt:lpwstr>
      </vt:variant>
      <vt:variant>
        <vt:i4>2359377</vt:i4>
      </vt:variant>
      <vt:variant>
        <vt:i4>45</vt:i4>
      </vt:variant>
      <vt:variant>
        <vt:i4>0</vt:i4>
      </vt:variant>
      <vt:variant>
        <vt:i4>5</vt:i4>
      </vt:variant>
      <vt:variant>
        <vt:lpwstr/>
      </vt:variant>
      <vt:variant>
        <vt:lpwstr>_bookmark6</vt:lpwstr>
      </vt:variant>
      <vt:variant>
        <vt:i4>2555985</vt:i4>
      </vt:variant>
      <vt:variant>
        <vt:i4>42</vt:i4>
      </vt:variant>
      <vt:variant>
        <vt:i4>0</vt:i4>
      </vt:variant>
      <vt:variant>
        <vt:i4>5</vt:i4>
      </vt:variant>
      <vt:variant>
        <vt:lpwstr/>
      </vt:variant>
      <vt:variant>
        <vt:lpwstr>_bookmark5</vt:lpwstr>
      </vt:variant>
      <vt:variant>
        <vt:i4>2490449</vt:i4>
      </vt:variant>
      <vt:variant>
        <vt:i4>39</vt:i4>
      </vt:variant>
      <vt:variant>
        <vt:i4>0</vt:i4>
      </vt:variant>
      <vt:variant>
        <vt:i4>5</vt:i4>
      </vt:variant>
      <vt:variant>
        <vt:lpwstr/>
      </vt:variant>
      <vt:variant>
        <vt:lpwstr>_bookmark4</vt:lpwstr>
      </vt:variant>
      <vt:variant>
        <vt:i4>2162769</vt:i4>
      </vt:variant>
      <vt:variant>
        <vt:i4>36</vt:i4>
      </vt:variant>
      <vt:variant>
        <vt:i4>0</vt:i4>
      </vt:variant>
      <vt:variant>
        <vt:i4>5</vt:i4>
      </vt:variant>
      <vt:variant>
        <vt:lpwstr/>
      </vt:variant>
      <vt:variant>
        <vt:lpwstr>_bookmark3</vt:lpwstr>
      </vt:variant>
      <vt:variant>
        <vt:i4>2097233</vt:i4>
      </vt:variant>
      <vt:variant>
        <vt:i4>33</vt:i4>
      </vt:variant>
      <vt:variant>
        <vt:i4>0</vt:i4>
      </vt:variant>
      <vt:variant>
        <vt:i4>5</vt:i4>
      </vt:variant>
      <vt:variant>
        <vt:lpwstr/>
      </vt:variant>
      <vt:variant>
        <vt:lpwstr>_bookmark2</vt:lpwstr>
      </vt:variant>
      <vt:variant>
        <vt:i4>2293841</vt:i4>
      </vt:variant>
      <vt:variant>
        <vt:i4>30</vt:i4>
      </vt:variant>
      <vt:variant>
        <vt:i4>0</vt:i4>
      </vt:variant>
      <vt:variant>
        <vt:i4>5</vt:i4>
      </vt:variant>
      <vt:variant>
        <vt:lpwstr/>
      </vt:variant>
      <vt:variant>
        <vt:lpwstr>_bookmark1</vt:lpwstr>
      </vt:variant>
      <vt:variant>
        <vt:i4>2228305</vt:i4>
      </vt:variant>
      <vt:variant>
        <vt:i4>27</vt:i4>
      </vt:variant>
      <vt:variant>
        <vt:i4>0</vt:i4>
      </vt:variant>
      <vt:variant>
        <vt:i4>5</vt:i4>
      </vt:variant>
      <vt:variant>
        <vt:lpwstr/>
      </vt:variant>
      <vt:variant>
        <vt:lpwstr>_bookmark0</vt:lpwstr>
      </vt:variant>
      <vt:variant>
        <vt:i4>2228305</vt:i4>
      </vt:variant>
      <vt:variant>
        <vt:i4>24</vt:i4>
      </vt:variant>
      <vt:variant>
        <vt:i4>0</vt:i4>
      </vt:variant>
      <vt:variant>
        <vt:i4>5</vt:i4>
      </vt:variant>
      <vt:variant>
        <vt:lpwstr/>
      </vt:variant>
      <vt:variant>
        <vt:lpwstr>_bookmark0</vt:lpwstr>
      </vt:variant>
      <vt:variant>
        <vt:i4>5832793</vt:i4>
      </vt:variant>
      <vt:variant>
        <vt:i4>21</vt:i4>
      </vt:variant>
      <vt:variant>
        <vt:i4>0</vt:i4>
      </vt:variant>
      <vt:variant>
        <vt:i4>5</vt:i4>
      </vt:variant>
      <vt:variant>
        <vt:lpwstr>https://www.coacrna.org/</vt:lpwstr>
      </vt:variant>
      <vt:variant>
        <vt:lpwstr/>
      </vt:variant>
      <vt:variant>
        <vt:i4>5832793</vt:i4>
      </vt:variant>
      <vt:variant>
        <vt:i4>18</vt:i4>
      </vt:variant>
      <vt:variant>
        <vt:i4>0</vt:i4>
      </vt:variant>
      <vt:variant>
        <vt:i4>5</vt:i4>
      </vt:variant>
      <vt:variant>
        <vt:lpwstr>https://www.coacrna.org/</vt:lpwstr>
      </vt:variant>
      <vt:variant>
        <vt:lpwstr/>
      </vt:variant>
      <vt:variant>
        <vt:i4>5832793</vt:i4>
      </vt:variant>
      <vt:variant>
        <vt:i4>15</vt:i4>
      </vt:variant>
      <vt:variant>
        <vt:i4>0</vt:i4>
      </vt:variant>
      <vt:variant>
        <vt:i4>5</vt:i4>
      </vt:variant>
      <vt:variant>
        <vt:lpwstr>https://www.coacrna.org/</vt:lpwstr>
      </vt:variant>
      <vt:variant>
        <vt:lpwstr/>
      </vt:variant>
      <vt:variant>
        <vt:i4>6029400</vt:i4>
      </vt:variant>
      <vt:variant>
        <vt:i4>12</vt:i4>
      </vt:variant>
      <vt:variant>
        <vt:i4>0</vt:i4>
      </vt:variant>
      <vt:variant>
        <vt:i4>5</vt:i4>
      </vt:variant>
      <vt:variant>
        <vt:lpwstr>https://www.aacnnursing.org/</vt:lpwstr>
      </vt:variant>
      <vt:variant>
        <vt:lpwstr/>
      </vt:variant>
      <vt:variant>
        <vt:i4>6029400</vt:i4>
      </vt:variant>
      <vt:variant>
        <vt:i4>9</vt:i4>
      </vt:variant>
      <vt:variant>
        <vt:i4>0</vt:i4>
      </vt:variant>
      <vt:variant>
        <vt:i4>5</vt:i4>
      </vt:variant>
      <vt:variant>
        <vt:lpwstr>https://www.aacnnursing.org/</vt:lpwstr>
      </vt:variant>
      <vt:variant>
        <vt:lpwstr/>
      </vt:variant>
      <vt:variant>
        <vt:i4>7536736</vt:i4>
      </vt:variant>
      <vt:variant>
        <vt:i4>6</vt:i4>
      </vt:variant>
      <vt:variant>
        <vt:i4>0</vt:i4>
      </vt:variant>
      <vt:variant>
        <vt:i4>5</vt:i4>
      </vt:variant>
      <vt:variant>
        <vt:lpwstr>https://aacc.msu.edu/accreditation</vt:lpwstr>
      </vt:variant>
      <vt:variant>
        <vt:lpwstr/>
      </vt:variant>
      <vt:variant>
        <vt:i4>4718659</vt:i4>
      </vt:variant>
      <vt:variant>
        <vt:i4>3</vt:i4>
      </vt:variant>
      <vt:variant>
        <vt:i4>0</vt:i4>
      </vt:variant>
      <vt:variant>
        <vt:i4>5</vt:i4>
      </vt:variant>
      <vt:variant>
        <vt:lpwstr>https://civilrights.msu.edu/</vt:lpwstr>
      </vt:variant>
      <vt:variant>
        <vt:lpwstr/>
      </vt:variant>
      <vt:variant>
        <vt:i4>7077985</vt:i4>
      </vt:variant>
      <vt:variant>
        <vt:i4>0</vt:i4>
      </vt:variant>
      <vt:variant>
        <vt:i4>0</vt:i4>
      </vt:variant>
      <vt:variant>
        <vt:i4>5</vt:i4>
      </vt:variant>
      <vt:variant>
        <vt:lpwstr>https://nursing.msu.edu/about-us/about-the-college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Karol, Kristofer</cp:lastModifiedBy>
  <cp:revision>126</cp:revision>
  <dcterms:created xsi:type="dcterms:W3CDTF">2026-06-30T01:27:00Z</dcterms:created>
  <dcterms:modified xsi:type="dcterms:W3CDTF">2026-08-27T12:36:00Z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Acrobat PDFMaker 20 for Word</vt:lpwstr>
  </property>
  <property fmtid="{D5CDD505-2E9C-101B-9397-08002B2CF9AE}" pid="4" name="LastSaved">
    <vt:filetime>2026-05-20T00:00:00Z</vt:filetime>
  </property>
</Properties>
</file>