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30C9CA" w14:textId="77777777" w:rsidR="00E67E7E" w:rsidRPr="00A70C0E" w:rsidRDefault="004E76A0" w:rsidP="00724BFD">
      <w:pPr>
        <w:widowControl w:val="0"/>
        <w:autoSpaceDE w:val="0"/>
        <w:autoSpaceDN w:val="0"/>
        <w:adjustRightInd w:val="0"/>
        <w:jc w:val="center"/>
        <w:rPr>
          <w:rFonts w:ascii="Helvetica" w:hAnsi="Helvetica"/>
          <w:b/>
          <w:sz w:val="20"/>
          <w:szCs w:val="20"/>
        </w:rPr>
      </w:pPr>
      <w:r w:rsidRPr="00A70C0E">
        <w:rPr>
          <w:rFonts w:ascii="Helvetica" w:hAnsi="Helvetica"/>
          <w:b/>
          <w:sz w:val="20"/>
          <w:szCs w:val="20"/>
        </w:rPr>
        <w:t>Katharine N. Thakkar</w:t>
      </w:r>
    </w:p>
    <w:p w14:paraId="40BA330F" w14:textId="03727D52" w:rsidR="00E67E7E" w:rsidRPr="00A70C0E" w:rsidRDefault="00724BFD" w:rsidP="00724BFD">
      <w:pPr>
        <w:widowControl w:val="0"/>
        <w:autoSpaceDE w:val="0"/>
        <w:autoSpaceDN w:val="0"/>
        <w:adjustRightInd w:val="0"/>
        <w:jc w:val="center"/>
        <w:rPr>
          <w:rFonts w:ascii="Helvetica" w:hAnsi="Helvetica"/>
          <w:sz w:val="20"/>
          <w:szCs w:val="20"/>
        </w:rPr>
      </w:pPr>
      <w:r w:rsidRPr="00A70C0E">
        <w:rPr>
          <w:rFonts w:ascii="Helvetica" w:hAnsi="Helvetica"/>
          <w:sz w:val="20"/>
          <w:szCs w:val="20"/>
        </w:rPr>
        <w:t>Curriculum vitae</w:t>
      </w:r>
    </w:p>
    <w:p w14:paraId="424596C6" w14:textId="77777777" w:rsidR="00724BFD" w:rsidRPr="00A70C0E" w:rsidRDefault="00724BFD" w:rsidP="00724BFD">
      <w:pPr>
        <w:widowControl w:val="0"/>
        <w:autoSpaceDE w:val="0"/>
        <w:autoSpaceDN w:val="0"/>
        <w:adjustRightInd w:val="0"/>
        <w:rPr>
          <w:rFonts w:ascii="Helvetica" w:hAnsi="Helvetica"/>
          <w:b/>
          <w:sz w:val="20"/>
          <w:szCs w:val="20"/>
        </w:rPr>
      </w:pPr>
    </w:p>
    <w:p w14:paraId="02B5F8FC" w14:textId="000D49F2" w:rsidR="00724BFD" w:rsidRPr="00A70C0E" w:rsidRDefault="00724BFD" w:rsidP="00724BFD">
      <w:pPr>
        <w:widowControl w:val="0"/>
        <w:autoSpaceDE w:val="0"/>
        <w:autoSpaceDN w:val="0"/>
        <w:adjustRightInd w:val="0"/>
        <w:rPr>
          <w:rFonts w:ascii="Helvetica" w:hAnsi="Helvetica"/>
          <w:b/>
          <w:sz w:val="20"/>
          <w:szCs w:val="20"/>
        </w:rPr>
      </w:pPr>
      <w:r w:rsidRPr="00A70C0E">
        <w:rPr>
          <w:rFonts w:ascii="Helvetica" w:hAnsi="Helvetica"/>
          <w:b/>
          <w:sz w:val="20"/>
          <w:szCs w:val="20"/>
        </w:rPr>
        <w:t>CONTACT INFORMATION</w:t>
      </w:r>
      <w:r w:rsidR="008A0BCF" w:rsidRPr="008A0BCF">
        <w:rPr>
          <w:rFonts w:ascii="Helvetica" w:hAnsi="Helvetica"/>
          <w:noProof/>
          <w:sz w:val="20"/>
          <w:szCs w:val="20"/>
        </w:rPr>
        <w:pict w14:anchorId="7E572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41" type="#_x0000_t75" style="width:540.25pt;height:.55pt;visibility:visible;mso-wrap-style:square" filled="t" fillcolor="#333">
            <v:imagedata r:id="rId7" o:title=""/>
            <o:lock v:ext="edit" rotation="t" cropping="t" verticies="t"/>
          </v:shape>
        </w:pict>
      </w:r>
    </w:p>
    <w:p w14:paraId="1A1D80DD" w14:textId="77777777" w:rsidR="00F73553" w:rsidRPr="00A70C0E" w:rsidRDefault="00724BFD" w:rsidP="00724BFD">
      <w:pPr>
        <w:rPr>
          <w:rFonts w:ascii="Helvetica" w:hAnsi="Helvetica"/>
          <w:sz w:val="20"/>
          <w:szCs w:val="20"/>
        </w:rPr>
      </w:pPr>
      <w:r w:rsidRPr="00A70C0E">
        <w:rPr>
          <w:rFonts w:ascii="Helvetica" w:hAnsi="Helvetica"/>
          <w:b/>
          <w:sz w:val="20"/>
          <w:szCs w:val="20"/>
        </w:rPr>
        <w:t>Institutional mailing address</w:t>
      </w:r>
      <w:r w:rsidRPr="00A70C0E">
        <w:rPr>
          <w:rFonts w:ascii="Helvetica" w:hAnsi="Helvetica"/>
          <w:sz w:val="20"/>
          <w:szCs w:val="20"/>
        </w:rPr>
        <w:tab/>
      </w:r>
      <w:r w:rsidR="00F73553" w:rsidRPr="00A70C0E">
        <w:rPr>
          <w:rFonts w:ascii="Helvetica" w:hAnsi="Helvetica"/>
          <w:sz w:val="20"/>
          <w:szCs w:val="20"/>
        </w:rPr>
        <w:t>Michigan State University</w:t>
      </w:r>
    </w:p>
    <w:p w14:paraId="78E5634B" w14:textId="77777777" w:rsidR="00F73553" w:rsidRPr="00A70C0E" w:rsidRDefault="00F73553" w:rsidP="00724BFD">
      <w:pPr>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t>Department of Psychology</w:t>
      </w:r>
    </w:p>
    <w:p w14:paraId="131F3041" w14:textId="77777777" w:rsidR="00EE672A" w:rsidRPr="00A70C0E" w:rsidRDefault="00F73553" w:rsidP="00724BFD">
      <w:pPr>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008D4B89" w:rsidRPr="00A70C0E">
        <w:rPr>
          <w:rFonts w:ascii="Helvetica" w:hAnsi="Helvetica"/>
          <w:sz w:val="20"/>
          <w:szCs w:val="20"/>
        </w:rPr>
        <w:t>316</w:t>
      </w:r>
      <w:r w:rsidRPr="00A70C0E">
        <w:rPr>
          <w:rFonts w:ascii="Helvetica" w:hAnsi="Helvetica"/>
          <w:sz w:val="20"/>
          <w:szCs w:val="20"/>
        </w:rPr>
        <w:t xml:space="preserve"> </w:t>
      </w:r>
      <w:r w:rsidR="00591FF4" w:rsidRPr="00A70C0E">
        <w:rPr>
          <w:rFonts w:ascii="Helvetica" w:hAnsi="Helvetica"/>
          <w:sz w:val="20"/>
          <w:szCs w:val="20"/>
        </w:rPr>
        <w:t>Physics</w:t>
      </w:r>
      <w:r w:rsidR="00CF7331" w:rsidRPr="00A70C0E">
        <w:rPr>
          <w:rFonts w:ascii="Helvetica" w:hAnsi="Helvetica"/>
          <w:sz w:val="20"/>
          <w:szCs w:val="20"/>
        </w:rPr>
        <w:t xml:space="preserve"> Road</w:t>
      </w:r>
    </w:p>
    <w:p w14:paraId="2E8AF8C5" w14:textId="77777777" w:rsidR="00F73553" w:rsidRPr="00A70C0E" w:rsidRDefault="00EE672A" w:rsidP="00EE672A">
      <w:pPr>
        <w:ind w:left="2160" w:firstLine="720"/>
        <w:rPr>
          <w:rFonts w:ascii="Helvetica" w:hAnsi="Helvetica"/>
          <w:sz w:val="20"/>
          <w:szCs w:val="20"/>
        </w:rPr>
      </w:pPr>
      <w:r w:rsidRPr="00A70C0E">
        <w:rPr>
          <w:rFonts w:ascii="Helvetica" w:hAnsi="Helvetica"/>
          <w:sz w:val="20"/>
          <w:szCs w:val="20"/>
        </w:rPr>
        <w:t>Room 110 C</w:t>
      </w:r>
    </w:p>
    <w:p w14:paraId="2476582A" w14:textId="77777777" w:rsidR="00EE672A" w:rsidRPr="00A70C0E" w:rsidRDefault="00EE672A" w:rsidP="00724BFD">
      <w:pPr>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t>East Lansing, MI 48824</w:t>
      </w:r>
    </w:p>
    <w:p w14:paraId="6B20F861" w14:textId="77777777" w:rsidR="00724BFD" w:rsidRPr="00A70C0E" w:rsidRDefault="00724BFD" w:rsidP="00724BFD">
      <w:pPr>
        <w:rPr>
          <w:rFonts w:ascii="Helvetica" w:hAnsi="Helvetica"/>
          <w:sz w:val="20"/>
          <w:szCs w:val="20"/>
        </w:rPr>
      </w:pPr>
      <w:r w:rsidRPr="00A70C0E">
        <w:rPr>
          <w:rFonts w:ascii="Helvetica" w:hAnsi="Helvetica"/>
          <w:b/>
          <w:sz w:val="20"/>
          <w:szCs w:val="20"/>
        </w:rPr>
        <w:t>E-mail</w:t>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ab/>
      </w:r>
      <w:r w:rsidRPr="00A70C0E">
        <w:rPr>
          <w:rFonts w:ascii="Helvetica" w:hAnsi="Helvetica"/>
          <w:sz w:val="20"/>
          <w:szCs w:val="20"/>
        </w:rPr>
        <w:tab/>
      </w:r>
      <w:hyperlink r:id="rId8" w:history="1">
        <w:r w:rsidR="00AE67AF" w:rsidRPr="00A70C0E">
          <w:rPr>
            <w:rStyle w:val="Hyperlink"/>
            <w:rFonts w:ascii="Helvetica" w:hAnsi="Helvetica"/>
            <w:sz w:val="20"/>
            <w:szCs w:val="20"/>
          </w:rPr>
          <w:t>kthakkar@msu.edu</w:t>
        </w:r>
      </w:hyperlink>
    </w:p>
    <w:p w14:paraId="6AE5991F" w14:textId="77777777" w:rsidR="00AE67AF" w:rsidRPr="00A70C0E" w:rsidRDefault="00AE67AF" w:rsidP="00724BFD">
      <w:pPr>
        <w:rPr>
          <w:rFonts w:ascii="Helvetica" w:hAnsi="Helvetica"/>
          <w:sz w:val="20"/>
          <w:szCs w:val="20"/>
        </w:rPr>
      </w:pPr>
      <w:r w:rsidRPr="00A70C0E">
        <w:rPr>
          <w:rFonts w:ascii="Helvetica" w:hAnsi="Helvetica"/>
          <w:b/>
          <w:sz w:val="20"/>
          <w:szCs w:val="20"/>
        </w:rPr>
        <w:t>Telephone</w:t>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t>+1 517 884 8489</w:t>
      </w:r>
    </w:p>
    <w:p w14:paraId="05302C15" w14:textId="77777777" w:rsidR="00724BFD" w:rsidRPr="00A70C0E" w:rsidRDefault="00724BFD">
      <w:pPr>
        <w:widowControl w:val="0"/>
        <w:autoSpaceDE w:val="0"/>
        <w:autoSpaceDN w:val="0"/>
        <w:adjustRightInd w:val="0"/>
        <w:rPr>
          <w:rFonts w:ascii="Helvetica" w:hAnsi="Helvetica"/>
          <w:sz w:val="20"/>
          <w:szCs w:val="20"/>
        </w:rPr>
      </w:pPr>
    </w:p>
    <w:p w14:paraId="2417D1CF" w14:textId="49C0C735" w:rsidR="005B0CCB" w:rsidRPr="00A70C0E" w:rsidRDefault="00E67E7E">
      <w:pPr>
        <w:widowControl w:val="0"/>
        <w:autoSpaceDE w:val="0"/>
        <w:autoSpaceDN w:val="0"/>
        <w:adjustRightInd w:val="0"/>
        <w:rPr>
          <w:rFonts w:ascii="Helvetica" w:hAnsi="Helvetica"/>
          <w:b/>
          <w:sz w:val="20"/>
          <w:szCs w:val="20"/>
        </w:rPr>
      </w:pPr>
      <w:r w:rsidRPr="00A70C0E">
        <w:rPr>
          <w:rFonts w:ascii="Helvetica" w:hAnsi="Helvetica"/>
          <w:b/>
          <w:sz w:val="20"/>
          <w:szCs w:val="20"/>
        </w:rPr>
        <w:t>EDUCATION</w:t>
      </w:r>
      <w:r w:rsidR="00220B42" w:rsidRPr="00A70C0E">
        <w:rPr>
          <w:rFonts w:ascii="Helvetica" w:hAnsi="Helvetica"/>
          <w:b/>
          <w:sz w:val="20"/>
          <w:szCs w:val="20"/>
        </w:rPr>
        <w:t xml:space="preserve"> </w:t>
      </w:r>
      <w:r w:rsidR="008A0BCF" w:rsidRPr="008A0BCF">
        <w:rPr>
          <w:rFonts w:ascii="Helvetica" w:hAnsi="Helvetica"/>
          <w:noProof/>
          <w:sz w:val="20"/>
          <w:szCs w:val="20"/>
        </w:rPr>
        <w:pict w14:anchorId="02ABC19A">
          <v:shape id="Horizontal Line 2" o:spid="_x0000_i1040" type="#_x0000_t75" style="width:540.25pt;height:.55pt;visibility:visible;mso-wrap-style:square" filled="t" fillcolor="#333">
            <v:imagedata r:id="rId7" o:title=""/>
            <o:lock v:ext="edit" rotation="t" cropping="t" verticies="t"/>
          </v:shape>
        </w:pict>
      </w:r>
    </w:p>
    <w:p w14:paraId="40D8C42C" w14:textId="77777777" w:rsidR="005B0CCB" w:rsidRPr="00A70C0E" w:rsidRDefault="00220B42" w:rsidP="00220B42">
      <w:pPr>
        <w:widowControl w:val="0"/>
        <w:autoSpaceDE w:val="0"/>
        <w:autoSpaceDN w:val="0"/>
        <w:adjustRightInd w:val="0"/>
        <w:rPr>
          <w:rFonts w:ascii="Helvetica" w:hAnsi="Helvetica"/>
          <w:sz w:val="20"/>
          <w:szCs w:val="20"/>
        </w:rPr>
      </w:pPr>
      <w:r w:rsidRPr="00A70C0E">
        <w:rPr>
          <w:rFonts w:ascii="Helvetica" w:hAnsi="Helvetica"/>
          <w:b/>
          <w:sz w:val="20"/>
          <w:szCs w:val="20"/>
        </w:rPr>
        <w:t>2012</w:t>
      </w:r>
      <w:r w:rsidRPr="00A70C0E">
        <w:rPr>
          <w:rFonts w:ascii="Helvetica" w:hAnsi="Helvetica"/>
          <w:b/>
          <w:sz w:val="20"/>
          <w:szCs w:val="20"/>
        </w:rPr>
        <w:tab/>
      </w:r>
      <w:r w:rsidRPr="00A70C0E">
        <w:rPr>
          <w:rFonts w:ascii="Helvetica" w:hAnsi="Helvetica"/>
          <w:b/>
          <w:sz w:val="20"/>
          <w:szCs w:val="20"/>
        </w:rPr>
        <w:tab/>
      </w:r>
      <w:r w:rsidR="00E67E7E" w:rsidRPr="00A70C0E">
        <w:rPr>
          <w:rFonts w:ascii="Helvetica" w:hAnsi="Helvetica"/>
          <w:b/>
          <w:sz w:val="20"/>
          <w:szCs w:val="20"/>
        </w:rPr>
        <w:t>Vanderbilt University</w:t>
      </w:r>
      <w:r w:rsidRPr="00A70C0E">
        <w:rPr>
          <w:rFonts w:ascii="Helvetica" w:hAnsi="Helvetica"/>
          <w:sz w:val="20"/>
          <w:szCs w:val="20"/>
        </w:rPr>
        <w:t>,</w:t>
      </w:r>
      <w:r w:rsidRPr="00A70C0E">
        <w:rPr>
          <w:rFonts w:ascii="Helvetica" w:hAnsi="Helvetica"/>
          <w:b/>
          <w:sz w:val="20"/>
          <w:szCs w:val="20"/>
        </w:rPr>
        <w:t xml:space="preserve"> </w:t>
      </w:r>
      <w:r w:rsidRPr="00A70C0E">
        <w:rPr>
          <w:rFonts w:ascii="Helvetica" w:hAnsi="Helvetica"/>
          <w:sz w:val="20"/>
          <w:szCs w:val="20"/>
        </w:rPr>
        <w:t xml:space="preserve">Department of Psychology, </w:t>
      </w:r>
      <w:r w:rsidR="005B0CCB" w:rsidRPr="00A70C0E">
        <w:rPr>
          <w:rFonts w:ascii="Helvetica" w:hAnsi="Helvetica"/>
          <w:sz w:val="20"/>
          <w:szCs w:val="20"/>
        </w:rPr>
        <w:t>Nashville, TN</w:t>
      </w:r>
    </w:p>
    <w:p w14:paraId="56EA9AE2" w14:textId="77777777" w:rsidR="004E76A0" w:rsidRPr="00A70C0E" w:rsidRDefault="00171CF6" w:rsidP="009E40BA">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Ph.D. in Psychology</w:t>
      </w:r>
      <w:r w:rsidR="005B0CCB" w:rsidRPr="00A70C0E">
        <w:rPr>
          <w:rFonts w:ascii="Helvetica" w:hAnsi="Helvetica"/>
          <w:sz w:val="20"/>
          <w:szCs w:val="20"/>
        </w:rPr>
        <w:t xml:space="preserve"> </w:t>
      </w:r>
    </w:p>
    <w:p w14:paraId="43C22281" w14:textId="77777777" w:rsidR="00D160C4" w:rsidRPr="00A70C0E" w:rsidRDefault="00220B42" w:rsidP="00220B42">
      <w:pPr>
        <w:widowControl w:val="0"/>
        <w:autoSpaceDE w:val="0"/>
        <w:autoSpaceDN w:val="0"/>
        <w:adjustRightInd w:val="0"/>
        <w:rPr>
          <w:rFonts w:ascii="Helvetica" w:hAnsi="Helvetica"/>
          <w:i/>
          <w:sz w:val="20"/>
          <w:szCs w:val="20"/>
        </w:rPr>
      </w:pPr>
      <w:r w:rsidRPr="00A70C0E">
        <w:rPr>
          <w:rFonts w:ascii="Helvetica" w:hAnsi="Helvetica"/>
          <w:b/>
          <w:sz w:val="20"/>
          <w:szCs w:val="20"/>
        </w:rPr>
        <w:t>2004</w:t>
      </w:r>
      <w:r w:rsidRPr="00A70C0E">
        <w:rPr>
          <w:rFonts w:ascii="Helvetica" w:hAnsi="Helvetica"/>
          <w:b/>
          <w:sz w:val="20"/>
          <w:szCs w:val="20"/>
        </w:rPr>
        <w:tab/>
      </w:r>
      <w:r w:rsidRPr="00A70C0E">
        <w:rPr>
          <w:rFonts w:ascii="Helvetica" w:hAnsi="Helvetica"/>
          <w:b/>
          <w:sz w:val="20"/>
          <w:szCs w:val="20"/>
        </w:rPr>
        <w:tab/>
      </w:r>
      <w:r w:rsidR="0088459C" w:rsidRPr="00A70C0E">
        <w:rPr>
          <w:rFonts w:ascii="Helvetica" w:hAnsi="Helvetica"/>
          <w:b/>
          <w:sz w:val="20"/>
          <w:szCs w:val="20"/>
        </w:rPr>
        <w:t>Boston University</w:t>
      </w:r>
      <w:r w:rsidRPr="00A70C0E">
        <w:rPr>
          <w:rFonts w:ascii="Helvetica" w:hAnsi="Helvetica"/>
          <w:sz w:val="20"/>
          <w:szCs w:val="20"/>
        </w:rPr>
        <w:t>, Boston, MA</w:t>
      </w:r>
    </w:p>
    <w:p w14:paraId="09B2931F" w14:textId="77777777" w:rsidR="0088459C" w:rsidRPr="00A70C0E" w:rsidRDefault="0088459C" w:rsidP="00220B42">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B</w:t>
      </w:r>
      <w:r w:rsidR="00D160C4" w:rsidRPr="00A70C0E">
        <w:rPr>
          <w:rFonts w:ascii="Helvetica" w:hAnsi="Helvetica"/>
          <w:sz w:val="20"/>
          <w:szCs w:val="20"/>
        </w:rPr>
        <w:t>.</w:t>
      </w:r>
      <w:r w:rsidRPr="00A70C0E">
        <w:rPr>
          <w:rFonts w:ascii="Helvetica" w:hAnsi="Helvetica"/>
          <w:sz w:val="20"/>
          <w:szCs w:val="20"/>
        </w:rPr>
        <w:t>A</w:t>
      </w:r>
      <w:r w:rsidR="00D160C4" w:rsidRPr="00A70C0E">
        <w:rPr>
          <w:rFonts w:ascii="Helvetica" w:hAnsi="Helvetica"/>
          <w:sz w:val="20"/>
          <w:szCs w:val="20"/>
        </w:rPr>
        <w:t>.</w:t>
      </w:r>
      <w:r w:rsidRPr="00A70C0E">
        <w:rPr>
          <w:rFonts w:ascii="Helvetica" w:hAnsi="Helvetica"/>
          <w:sz w:val="20"/>
          <w:szCs w:val="20"/>
        </w:rPr>
        <w:t xml:space="preserve"> in Psychology </w:t>
      </w:r>
    </w:p>
    <w:p w14:paraId="22C2CC8D" w14:textId="77777777" w:rsidR="00A17953" w:rsidRPr="00A70C0E" w:rsidRDefault="0088459C" w:rsidP="00A17953">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B</w:t>
      </w:r>
      <w:r w:rsidR="00D160C4" w:rsidRPr="00A70C0E">
        <w:rPr>
          <w:rFonts w:ascii="Helvetica" w:hAnsi="Helvetica"/>
          <w:sz w:val="20"/>
          <w:szCs w:val="20"/>
        </w:rPr>
        <w:t>.</w:t>
      </w:r>
      <w:r w:rsidRPr="00A70C0E">
        <w:rPr>
          <w:rFonts w:ascii="Helvetica" w:hAnsi="Helvetica"/>
          <w:sz w:val="20"/>
          <w:szCs w:val="20"/>
        </w:rPr>
        <w:t>A</w:t>
      </w:r>
      <w:r w:rsidR="00D160C4" w:rsidRPr="00A70C0E">
        <w:rPr>
          <w:rFonts w:ascii="Helvetica" w:hAnsi="Helvetica"/>
          <w:sz w:val="20"/>
          <w:szCs w:val="20"/>
        </w:rPr>
        <w:t>.</w:t>
      </w:r>
      <w:r w:rsidRPr="00A70C0E">
        <w:rPr>
          <w:rFonts w:ascii="Helvetica" w:hAnsi="Helvetica"/>
          <w:sz w:val="20"/>
          <w:szCs w:val="20"/>
        </w:rPr>
        <w:t xml:space="preserve"> in Mathematics </w:t>
      </w:r>
    </w:p>
    <w:p w14:paraId="50575C92" w14:textId="77777777" w:rsidR="00A17953" w:rsidRPr="00A70C0E" w:rsidRDefault="00A17953" w:rsidP="00A17953">
      <w:pPr>
        <w:widowControl w:val="0"/>
        <w:autoSpaceDE w:val="0"/>
        <w:autoSpaceDN w:val="0"/>
        <w:adjustRightInd w:val="0"/>
        <w:rPr>
          <w:rFonts w:ascii="Helvetica" w:hAnsi="Helvetica"/>
          <w:sz w:val="20"/>
          <w:szCs w:val="20"/>
          <w:lang w:eastAsia="zh-CN"/>
        </w:rPr>
      </w:pPr>
    </w:p>
    <w:p w14:paraId="428734F7" w14:textId="1B9B8A9A" w:rsidR="00220B42" w:rsidRPr="00A70C0E" w:rsidRDefault="00220B42" w:rsidP="00A17953">
      <w:pPr>
        <w:widowControl w:val="0"/>
        <w:autoSpaceDE w:val="0"/>
        <w:autoSpaceDN w:val="0"/>
        <w:adjustRightInd w:val="0"/>
        <w:rPr>
          <w:rFonts w:ascii="Helvetica" w:hAnsi="Helvetica"/>
          <w:sz w:val="20"/>
          <w:szCs w:val="20"/>
        </w:rPr>
      </w:pPr>
      <w:r w:rsidRPr="00A70C0E">
        <w:rPr>
          <w:rFonts w:ascii="Helvetica" w:hAnsi="Helvetica"/>
          <w:b/>
          <w:sz w:val="20"/>
          <w:szCs w:val="20"/>
        </w:rPr>
        <w:t xml:space="preserve">PROFESSIONAL APPOINTMENTS </w:t>
      </w:r>
      <w:r w:rsidR="008A0BCF" w:rsidRPr="008A0BCF">
        <w:rPr>
          <w:rFonts w:ascii="Helvetica" w:hAnsi="Helvetica"/>
          <w:noProof/>
          <w:sz w:val="20"/>
          <w:szCs w:val="20"/>
        </w:rPr>
        <w:pict w14:anchorId="647CB598">
          <v:shape id="Horizontal Line 3" o:spid="_x0000_i1039" type="#_x0000_t75" style="width:540.25pt;height:.55pt;visibility:visible;mso-wrap-style:square" filled="t" fillcolor="#333">
            <v:imagedata r:id="rId7" o:title=""/>
            <o:lock v:ext="edit" rotation="t" cropping="t" verticies="t"/>
          </v:shape>
        </w:pict>
      </w:r>
    </w:p>
    <w:p w14:paraId="2DD51555" w14:textId="17830E83" w:rsidR="00FD3BA3" w:rsidRPr="00A70C0E" w:rsidRDefault="00FD3BA3" w:rsidP="00FD3BA3">
      <w:pPr>
        <w:widowControl w:val="0"/>
        <w:autoSpaceDE w:val="0"/>
        <w:autoSpaceDN w:val="0"/>
        <w:adjustRightInd w:val="0"/>
        <w:rPr>
          <w:rFonts w:ascii="Helvetica" w:hAnsi="Helvetica"/>
          <w:b/>
          <w:sz w:val="20"/>
          <w:szCs w:val="20"/>
        </w:rPr>
      </w:pPr>
      <w:r w:rsidRPr="00A70C0E">
        <w:rPr>
          <w:rFonts w:ascii="Helvetica" w:hAnsi="Helvetica"/>
          <w:b/>
          <w:sz w:val="20"/>
          <w:szCs w:val="20"/>
        </w:rPr>
        <w:t>20</w:t>
      </w:r>
      <w:r>
        <w:rPr>
          <w:rFonts w:ascii="Helvetica" w:hAnsi="Helvetica"/>
          <w:b/>
          <w:sz w:val="20"/>
          <w:szCs w:val="20"/>
        </w:rPr>
        <w:t>21</w:t>
      </w:r>
      <w:r w:rsidRPr="00A70C0E">
        <w:rPr>
          <w:rFonts w:ascii="Helvetica" w:hAnsi="Helvetica"/>
          <w:b/>
          <w:sz w:val="20"/>
          <w:szCs w:val="20"/>
        </w:rPr>
        <w:t>-present</w:t>
      </w:r>
      <w:r w:rsidRPr="00A70C0E">
        <w:rPr>
          <w:rFonts w:ascii="Helvetica" w:hAnsi="Helvetica"/>
          <w:b/>
          <w:sz w:val="20"/>
          <w:szCs w:val="20"/>
        </w:rPr>
        <w:tab/>
        <w:t>Michigan State University</w:t>
      </w:r>
    </w:p>
    <w:p w14:paraId="62A02164" w14:textId="57C9D818" w:rsidR="00FD3BA3" w:rsidRPr="00A70C0E" w:rsidRDefault="00FD3BA3" w:rsidP="00FD3BA3">
      <w:pPr>
        <w:widowControl w:val="0"/>
        <w:autoSpaceDE w:val="0"/>
        <w:autoSpaceDN w:val="0"/>
        <w:adjustRightInd w:val="0"/>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Pr>
          <w:rFonts w:ascii="Helvetica" w:hAnsi="Helvetica"/>
          <w:sz w:val="20"/>
          <w:szCs w:val="20"/>
        </w:rPr>
        <w:t>Associate</w:t>
      </w:r>
      <w:r w:rsidRPr="00A70C0E">
        <w:rPr>
          <w:rFonts w:ascii="Helvetica" w:hAnsi="Helvetica"/>
          <w:sz w:val="20"/>
          <w:szCs w:val="20"/>
        </w:rPr>
        <w:t xml:space="preserve"> Professor of Psychology</w:t>
      </w:r>
    </w:p>
    <w:p w14:paraId="342DDD0F" w14:textId="77777777" w:rsidR="00FD3BA3" w:rsidRPr="00A70C0E" w:rsidRDefault="00FD3BA3" w:rsidP="00FD3BA3">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Secondary appointment in Psychiatry and Behavioral Medicine</w:t>
      </w:r>
    </w:p>
    <w:p w14:paraId="5807BF19" w14:textId="7D202310" w:rsidR="00A4573B" w:rsidRPr="00A70C0E" w:rsidRDefault="008557BA" w:rsidP="00220B42">
      <w:pPr>
        <w:widowControl w:val="0"/>
        <w:autoSpaceDE w:val="0"/>
        <w:autoSpaceDN w:val="0"/>
        <w:adjustRightInd w:val="0"/>
        <w:rPr>
          <w:rFonts w:ascii="Helvetica" w:hAnsi="Helvetica"/>
          <w:b/>
          <w:sz w:val="20"/>
          <w:szCs w:val="20"/>
        </w:rPr>
      </w:pPr>
      <w:r w:rsidRPr="00A70C0E">
        <w:rPr>
          <w:rFonts w:ascii="Helvetica" w:hAnsi="Helvetica"/>
          <w:b/>
          <w:sz w:val="20"/>
          <w:szCs w:val="20"/>
        </w:rPr>
        <w:t>2015</w:t>
      </w:r>
      <w:r w:rsidR="00DC7409" w:rsidRPr="00A70C0E">
        <w:rPr>
          <w:rFonts w:ascii="Helvetica" w:hAnsi="Helvetica"/>
          <w:b/>
          <w:sz w:val="20"/>
          <w:szCs w:val="20"/>
        </w:rPr>
        <w:t>-</w:t>
      </w:r>
      <w:r w:rsidR="00FD3BA3">
        <w:rPr>
          <w:rFonts w:ascii="Helvetica" w:hAnsi="Helvetica"/>
          <w:b/>
          <w:sz w:val="20"/>
          <w:szCs w:val="20"/>
        </w:rPr>
        <w:t>2021</w:t>
      </w:r>
      <w:r w:rsidR="00A4573B" w:rsidRPr="00A70C0E">
        <w:rPr>
          <w:rFonts w:ascii="Helvetica" w:hAnsi="Helvetica"/>
          <w:b/>
          <w:sz w:val="20"/>
          <w:szCs w:val="20"/>
        </w:rPr>
        <w:tab/>
        <w:t>Michigan State University</w:t>
      </w:r>
    </w:p>
    <w:p w14:paraId="3C3AF3FB" w14:textId="0AA08C64" w:rsidR="00A4573B" w:rsidRPr="00A70C0E" w:rsidRDefault="00DC7409" w:rsidP="00220B42">
      <w:pPr>
        <w:widowControl w:val="0"/>
        <w:autoSpaceDE w:val="0"/>
        <w:autoSpaceDN w:val="0"/>
        <w:adjustRightInd w:val="0"/>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00FD3BA3">
        <w:rPr>
          <w:rFonts w:ascii="Helvetica" w:hAnsi="Helvetica"/>
          <w:sz w:val="20"/>
          <w:szCs w:val="20"/>
        </w:rPr>
        <w:t>Assistant</w:t>
      </w:r>
      <w:r w:rsidRPr="00A70C0E">
        <w:rPr>
          <w:rFonts w:ascii="Helvetica" w:hAnsi="Helvetica"/>
          <w:sz w:val="20"/>
          <w:szCs w:val="20"/>
        </w:rPr>
        <w:t xml:space="preserve"> Professor</w:t>
      </w:r>
      <w:r w:rsidR="00A4573B" w:rsidRPr="00A70C0E">
        <w:rPr>
          <w:rFonts w:ascii="Helvetica" w:hAnsi="Helvetica"/>
          <w:sz w:val="20"/>
          <w:szCs w:val="20"/>
        </w:rPr>
        <w:t xml:space="preserve"> of Psychology</w:t>
      </w:r>
    </w:p>
    <w:p w14:paraId="3CAEAC1E" w14:textId="77777777" w:rsidR="00A4573B" w:rsidRPr="00A70C0E" w:rsidRDefault="00A4573B" w:rsidP="00220B42">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Secondary appointment in Psychiatry and Behavioral Medicine</w:t>
      </w:r>
    </w:p>
    <w:p w14:paraId="140DBCC3" w14:textId="77777777" w:rsidR="00220B42" w:rsidRPr="00A70C0E" w:rsidRDefault="00A17953" w:rsidP="00220B42">
      <w:pPr>
        <w:widowControl w:val="0"/>
        <w:autoSpaceDE w:val="0"/>
        <w:autoSpaceDN w:val="0"/>
        <w:adjustRightInd w:val="0"/>
        <w:rPr>
          <w:rFonts w:ascii="Helvetica" w:hAnsi="Helvetica"/>
          <w:b/>
          <w:sz w:val="20"/>
          <w:szCs w:val="20"/>
        </w:rPr>
      </w:pPr>
      <w:r w:rsidRPr="00A70C0E">
        <w:rPr>
          <w:rFonts w:ascii="Helvetica" w:hAnsi="Helvetica"/>
          <w:b/>
          <w:sz w:val="20"/>
          <w:szCs w:val="20"/>
        </w:rPr>
        <w:t>2012-</w:t>
      </w:r>
      <w:r w:rsidR="00262BA0" w:rsidRPr="00A70C0E">
        <w:rPr>
          <w:rFonts w:ascii="Helvetica" w:hAnsi="Helvetica"/>
          <w:b/>
          <w:sz w:val="20"/>
          <w:szCs w:val="20"/>
        </w:rPr>
        <w:t>2015</w:t>
      </w:r>
      <w:r w:rsidR="00DC7409" w:rsidRPr="00A70C0E">
        <w:rPr>
          <w:rFonts w:ascii="Helvetica" w:hAnsi="Helvetica"/>
          <w:b/>
          <w:sz w:val="20"/>
          <w:szCs w:val="20"/>
        </w:rPr>
        <w:tab/>
      </w:r>
      <w:r w:rsidR="00220B42" w:rsidRPr="00A70C0E">
        <w:rPr>
          <w:rFonts w:ascii="Helvetica" w:hAnsi="Helvetica"/>
          <w:b/>
          <w:sz w:val="20"/>
          <w:szCs w:val="20"/>
        </w:rPr>
        <w:t>Brain Center Rudolf Magnus, University Medical Center Utrecht</w:t>
      </w:r>
      <w:r w:rsidRPr="00A70C0E">
        <w:rPr>
          <w:rFonts w:ascii="Helvetica" w:hAnsi="Helvetica"/>
          <w:sz w:val="20"/>
          <w:szCs w:val="20"/>
        </w:rPr>
        <w:t>, Utrecht, Netherlands</w:t>
      </w:r>
      <w:r w:rsidR="00220B42" w:rsidRPr="00A70C0E">
        <w:rPr>
          <w:rFonts w:ascii="Helvetica" w:hAnsi="Helvetica"/>
          <w:sz w:val="20"/>
          <w:szCs w:val="20"/>
        </w:rPr>
        <w:t xml:space="preserve">    </w:t>
      </w:r>
    </w:p>
    <w:p w14:paraId="6E0F51B7" w14:textId="77777777" w:rsidR="00220B42" w:rsidRPr="00A70C0E" w:rsidRDefault="00F36A8E" w:rsidP="00A17953">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Post-doctoral fellow </w:t>
      </w:r>
    </w:p>
    <w:p w14:paraId="5CBEC141" w14:textId="77777777" w:rsidR="00220B42" w:rsidRPr="00A70C0E" w:rsidRDefault="00A17953" w:rsidP="00220B42">
      <w:pPr>
        <w:widowControl w:val="0"/>
        <w:autoSpaceDE w:val="0"/>
        <w:autoSpaceDN w:val="0"/>
        <w:adjustRightInd w:val="0"/>
        <w:rPr>
          <w:rFonts w:ascii="Helvetica" w:hAnsi="Helvetica"/>
          <w:sz w:val="20"/>
          <w:szCs w:val="20"/>
        </w:rPr>
      </w:pPr>
      <w:r w:rsidRPr="00A70C0E">
        <w:rPr>
          <w:rFonts w:ascii="Helvetica" w:hAnsi="Helvetica"/>
          <w:b/>
          <w:sz w:val="20"/>
          <w:szCs w:val="20"/>
        </w:rPr>
        <w:t>2011-2012</w:t>
      </w:r>
      <w:r w:rsidRPr="00A70C0E">
        <w:rPr>
          <w:rFonts w:ascii="Helvetica" w:hAnsi="Helvetica"/>
          <w:b/>
          <w:sz w:val="20"/>
          <w:szCs w:val="20"/>
        </w:rPr>
        <w:tab/>
      </w:r>
      <w:r w:rsidR="00220B42" w:rsidRPr="00A70C0E">
        <w:rPr>
          <w:rFonts w:ascii="Helvetica" w:hAnsi="Helvetica"/>
          <w:b/>
          <w:sz w:val="20"/>
          <w:szCs w:val="20"/>
        </w:rPr>
        <w:t>University of California Los Angeles Semel Institute for Neuroscience</w:t>
      </w:r>
      <w:r w:rsidRPr="00A70C0E">
        <w:rPr>
          <w:rFonts w:ascii="Helvetica" w:hAnsi="Helvetica"/>
          <w:sz w:val="20"/>
          <w:szCs w:val="20"/>
        </w:rPr>
        <w:t>, Los Angeles, CA</w:t>
      </w:r>
    </w:p>
    <w:p w14:paraId="1D08CA7C" w14:textId="2C4D30E0" w:rsidR="00A17953" w:rsidRPr="00A70C0E" w:rsidRDefault="00220B42" w:rsidP="00A17953">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Pre</w:t>
      </w:r>
      <w:r w:rsidR="00C257A5" w:rsidRPr="00A70C0E">
        <w:rPr>
          <w:rFonts w:ascii="Helvetica" w:hAnsi="Helvetica"/>
          <w:sz w:val="20"/>
          <w:szCs w:val="20"/>
        </w:rPr>
        <w:t>-</w:t>
      </w:r>
      <w:r w:rsidRPr="00A70C0E">
        <w:rPr>
          <w:rFonts w:ascii="Helvetica" w:hAnsi="Helvetica"/>
          <w:sz w:val="20"/>
          <w:szCs w:val="20"/>
        </w:rPr>
        <w:t>doctoral clinical intern</w:t>
      </w:r>
      <w:r w:rsidR="00F36A8E" w:rsidRPr="00A70C0E">
        <w:rPr>
          <w:rFonts w:ascii="Helvetica" w:hAnsi="Helvetica"/>
          <w:sz w:val="20"/>
          <w:szCs w:val="20"/>
        </w:rPr>
        <w:t xml:space="preserve"> </w:t>
      </w:r>
    </w:p>
    <w:p w14:paraId="754CB1CA" w14:textId="77777777" w:rsidR="00220B42" w:rsidRPr="00A70C0E" w:rsidRDefault="00220B42" w:rsidP="00A17953">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Neuropsychology</w:t>
      </w:r>
      <w:r w:rsidR="00A17953" w:rsidRPr="00A70C0E">
        <w:rPr>
          <w:rFonts w:ascii="Helvetica" w:hAnsi="Helvetica"/>
          <w:sz w:val="20"/>
          <w:szCs w:val="20"/>
        </w:rPr>
        <w:t xml:space="preserve"> of exceptional abilities track</w:t>
      </w:r>
      <w:r w:rsidRPr="00A70C0E">
        <w:rPr>
          <w:rFonts w:ascii="Helvetica" w:hAnsi="Helvetica"/>
          <w:sz w:val="20"/>
          <w:szCs w:val="20"/>
        </w:rPr>
        <w:t xml:space="preserve"> </w:t>
      </w:r>
    </w:p>
    <w:p w14:paraId="1A4D7BCF" w14:textId="77777777" w:rsidR="00A17953" w:rsidRPr="00A70C0E" w:rsidRDefault="00A17953" w:rsidP="008A6101">
      <w:pPr>
        <w:widowControl w:val="0"/>
        <w:autoSpaceDE w:val="0"/>
        <w:autoSpaceDN w:val="0"/>
        <w:adjustRightInd w:val="0"/>
        <w:rPr>
          <w:rFonts w:ascii="Helvetica" w:hAnsi="Helvetica"/>
          <w:sz w:val="20"/>
          <w:szCs w:val="20"/>
        </w:rPr>
      </w:pPr>
    </w:p>
    <w:p w14:paraId="29937D8E" w14:textId="77777777" w:rsidR="00F36A8E" w:rsidRPr="00A70C0E" w:rsidRDefault="00F36A8E">
      <w:pPr>
        <w:widowControl w:val="0"/>
        <w:autoSpaceDE w:val="0"/>
        <w:autoSpaceDN w:val="0"/>
        <w:adjustRightInd w:val="0"/>
        <w:rPr>
          <w:rFonts w:ascii="Helvetica" w:hAnsi="Helvetica"/>
          <w:sz w:val="20"/>
          <w:szCs w:val="20"/>
        </w:rPr>
      </w:pPr>
    </w:p>
    <w:p w14:paraId="1A4483C2" w14:textId="77777777" w:rsidR="0088459C" w:rsidRPr="00A70C0E" w:rsidRDefault="0088459C">
      <w:pPr>
        <w:widowControl w:val="0"/>
        <w:autoSpaceDE w:val="0"/>
        <w:autoSpaceDN w:val="0"/>
        <w:adjustRightInd w:val="0"/>
        <w:rPr>
          <w:rFonts w:ascii="Helvetica" w:hAnsi="Helvetica"/>
          <w:b/>
          <w:sz w:val="20"/>
          <w:szCs w:val="20"/>
        </w:rPr>
      </w:pPr>
      <w:r w:rsidRPr="00A70C0E">
        <w:rPr>
          <w:rFonts w:ascii="Helvetica" w:hAnsi="Helvetica"/>
          <w:b/>
          <w:sz w:val="20"/>
          <w:szCs w:val="20"/>
        </w:rPr>
        <w:t>PUBLICATIONS</w:t>
      </w:r>
    </w:p>
    <w:p w14:paraId="517F74C7" w14:textId="39210093" w:rsidR="0088459C" w:rsidRPr="00A70C0E" w:rsidRDefault="008A0BCF" w:rsidP="0088459C">
      <w:pPr>
        <w:widowControl w:val="0"/>
        <w:autoSpaceDE w:val="0"/>
        <w:autoSpaceDN w:val="0"/>
        <w:adjustRightInd w:val="0"/>
        <w:rPr>
          <w:rFonts w:ascii="Helvetica" w:eastAsia="MS Mincho" w:hAnsi="Helvetica"/>
          <w:sz w:val="20"/>
          <w:szCs w:val="20"/>
        </w:rPr>
      </w:pPr>
      <w:r w:rsidRPr="008A0BCF">
        <w:rPr>
          <w:rFonts w:ascii="Helvetica" w:hAnsi="Helvetica"/>
          <w:noProof/>
          <w:sz w:val="20"/>
          <w:szCs w:val="20"/>
        </w:rPr>
        <w:pict w14:anchorId="105F778C">
          <v:shape id="Horizontal Line 4" o:spid="_x0000_i1038" type="#_x0000_t75" style="width:540.25pt;height:.55pt;visibility:visible;mso-wrap-style:square" filled="t" fillcolor="#333">
            <v:imagedata r:id="rId7" o:title=""/>
            <o:lock v:ext="edit" rotation="t" cropping="t" verticies="t"/>
          </v:shape>
        </w:pict>
      </w:r>
    </w:p>
    <w:p w14:paraId="14304CD9" w14:textId="51FAC504" w:rsidR="00A70C0E" w:rsidRDefault="00A17953" w:rsidP="00A70C0E">
      <w:pPr>
        <w:widowControl w:val="0"/>
        <w:autoSpaceDE w:val="0"/>
        <w:autoSpaceDN w:val="0"/>
        <w:adjustRightInd w:val="0"/>
        <w:rPr>
          <w:rFonts w:ascii="Helvetica" w:hAnsi="Helvetica"/>
          <w:sz w:val="20"/>
          <w:szCs w:val="20"/>
        </w:rPr>
      </w:pPr>
      <w:r w:rsidRPr="00A70C0E">
        <w:rPr>
          <w:rFonts w:ascii="Helvetica" w:hAnsi="Helvetica"/>
          <w:b/>
          <w:sz w:val="20"/>
          <w:szCs w:val="20"/>
        </w:rPr>
        <w:t>Refereed Journal Articles</w:t>
      </w:r>
      <w:r w:rsidR="000D491B" w:rsidRPr="00A70C0E">
        <w:rPr>
          <w:rFonts w:ascii="Helvetica" w:hAnsi="Helvetica"/>
          <w:b/>
          <w:sz w:val="20"/>
          <w:szCs w:val="20"/>
        </w:rPr>
        <w:t xml:space="preserve"> (</w:t>
      </w:r>
      <w:r w:rsidR="000D491B" w:rsidRPr="00A70C0E">
        <w:rPr>
          <w:rFonts w:ascii="Helvetica" w:hAnsi="Helvetica"/>
          <w:sz w:val="20"/>
          <w:szCs w:val="20"/>
        </w:rPr>
        <w:t xml:space="preserve">*indicates </w:t>
      </w:r>
      <w:r w:rsidR="006E4242" w:rsidRPr="00A70C0E">
        <w:rPr>
          <w:rFonts w:ascii="Helvetica" w:hAnsi="Helvetica"/>
          <w:sz w:val="20"/>
          <w:szCs w:val="20"/>
        </w:rPr>
        <w:t>trainee</w:t>
      </w:r>
      <w:r w:rsidR="000D491B" w:rsidRPr="00A70C0E">
        <w:rPr>
          <w:rFonts w:ascii="Helvetica" w:hAnsi="Helvetica"/>
          <w:sz w:val="20"/>
          <w:szCs w:val="20"/>
        </w:rPr>
        <w:t xml:space="preserve"> author)</w:t>
      </w:r>
    </w:p>
    <w:p w14:paraId="35E1FC12" w14:textId="77777777" w:rsidR="006657AB" w:rsidRPr="006657AB" w:rsidRDefault="006657AB" w:rsidP="006657AB">
      <w:pPr>
        <w:widowControl w:val="0"/>
        <w:autoSpaceDE w:val="0"/>
        <w:autoSpaceDN w:val="0"/>
        <w:adjustRightInd w:val="0"/>
        <w:rPr>
          <w:rFonts w:ascii="Helvetica" w:hAnsi="Helvetica"/>
          <w:bCs/>
          <w:sz w:val="20"/>
          <w:szCs w:val="20"/>
        </w:rPr>
      </w:pPr>
    </w:p>
    <w:p w14:paraId="22DD00A5" w14:textId="752744B5" w:rsidR="009029B5" w:rsidRPr="001E282C" w:rsidRDefault="009029B5" w:rsidP="00625B4C">
      <w:pPr>
        <w:pStyle w:val="xmsonormal"/>
        <w:numPr>
          <w:ilvl w:val="0"/>
          <w:numId w:val="26"/>
        </w:numPr>
        <w:spacing w:before="0" w:beforeAutospacing="0" w:after="0" w:afterAutospacing="0" w:line="235" w:lineRule="atLeast"/>
        <w:rPr>
          <w:rFonts w:ascii="Helvetica" w:hAnsi="Helvetica"/>
          <w:sz w:val="20"/>
          <w:szCs w:val="20"/>
        </w:rPr>
      </w:pPr>
      <w:r w:rsidRPr="001E282C">
        <w:rPr>
          <w:rFonts w:ascii="Helvetica" w:hAnsi="Helvetica"/>
          <w:color w:val="000000"/>
          <w:sz w:val="20"/>
          <w:szCs w:val="20"/>
        </w:rPr>
        <w:t>Gu</w:t>
      </w:r>
      <w:r w:rsidRPr="001E282C">
        <w:rPr>
          <w:rFonts w:ascii="Helvetica" w:hAnsi="Helvetica"/>
          <w:color w:val="000000"/>
          <w:sz w:val="20"/>
          <w:szCs w:val="20"/>
          <w:vertAlign w:val="superscript"/>
        </w:rPr>
        <w:t xml:space="preserve">, </w:t>
      </w:r>
      <w:r w:rsidRPr="001E282C">
        <w:rPr>
          <w:rFonts w:ascii="Helvetica" w:hAnsi="Helvetica"/>
          <w:color w:val="000000"/>
          <w:sz w:val="20"/>
          <w:szCs w:val="20"/>
        </w:rPr>
        <w:t>P., Blain, S.D., Lasagna, C.A., Suzuki, T., Burton</w:t>
      </w:r>
      <w:r w:rsidRPr="001E282C">
        <w:rPr>
          <w:rFonts w:ascii="Helvetica" w:hAnsi="Helvetica"/>
          <w:color w:val="000000"/>
          <w:sz w:val="20"/>
          <w:szCs w:val="20"/>
          <w:vertAlign w:val="superscript"/>
        </w:rPr>
        <w:t xml:space="preserve">, </w:t>
      </w:r>
      <w:r w:rsidRPr="001E282C">
        <w:rPr>
          <w:rFonts w:ascii="Helvetica" w:hAnsi="Helvetica"/>
          <w:color w:val="000000"/>
          <w:sz w:val="20"/>
          <w:szCs w:val="20"/>
        </w:rPr>
        <w:t xml:space="preserve">C.Z., </w:t>
      </w:r>
      <w:r w:rsidRPr="001E282C">
        <w:rPr>
          <w:rFonts w:ascii="Helvetica" w:hAnsi="Helvetica"/>
          <w:b/>
          <w:bCs/>
          <w:color w:val="000000"/>
          <w:sz w:val="20"/>
          <w:szCs w:val="20"/>
        </w:rPr>
        <w:t>Thakkar, K.N.</w:t>
      </w:r>
      <w:r w:rsidRPr="001E282C">
        <w:rPr>
          <w:rFonts w:ascii="Helvetica" w:hAnsi="Helvetica"/>
          <w:color w:val="000000"/>
          <w:sz w:val="20"/>
          <w:szCs w:val="20"/>
        </w:rPr>
        <w:t>, Kent, J.S., Tso, I.F. (accepted) The Influences of Sensory Quality and Context Congruity on Gaze Perception: Relations with Traits of Psychosis Proneness, Social Anxiety, and Autism in the General Population</w:t>
      </w:r>
      <w:r w:rsidR="001E282C" w:rsidRPr="001E282C">
        <w:rPr>
          <w:rFonts w:ascii="Helvetica" w:hAnsi="Helvetica"/>
          <w:color w:val="000000"/>
          <w:sz w:val="20"/>
          <w:szCs w:val="20"/>
        </w:rPr>
        <w:t>. PLOS One.</w:t>
      </w:r>
    </w:p>
    <w:p w14:paraId="7300EDB3" w14:textId="588935AD" w:rsidR="00FB4241" w:rsidRDefault="00FB4241" w:rsidP="00625B4C">
      <w:pPr>
        <w:pStyle w:val="ListParagraph"/>
        <w:widowControl w:val="0"/>
        <w:numPr>
          <w:ilvl w:val="0"/>
          <w:numId w:val="26"/>
        </w:numPr>
        <w:autoSpaceDE w:val="0"/>
        <w:autoSpaceDN w:val="0"/>
        <w:adjustRightInd w:val="0"/>
        <w:spacing w:after="0" w:line="240" w:lineRule="auto"/>
        <w:rPr>
          <w:rFonts w:ascii="Helvetica" w:hAnsi="Helvetica"/>
          <w:bCs/>
          <w:sz w:val="20"/>
          <w:szCs w:val="20"/>
        </w:rPr>
      </w:pPr>
      <w:r>
        <w:rPr>
          <w:rFonts w:ascii="Helvetica" w:hAnsi="Helvetica"/>
          <w:bCs/>
          <w:sz w:val="20"/>
          <w:szCs w:val="20"/>
        </w:rPr>
        <w:t xml:space="preserve">Lizano, P., </w:t>
      </w:r>
      <w:r w:rsidRPr="00A47A0D">
        <w:rPr>
          <w:rFonts w:ascii="Helvetica" w:hAnsi="Helvetica"/>
          <w:b/>
          <w:sz w:val="20"/>
          <w:szCs w:val="20"/>
        </w:rPr>
        <w:t>Thakkar, K.N.</w:t>
      </w:r>
      <w:r>
        <w:rPr>
          <w:rFonts w:ascii="Helvetica" w:hAnsi="Helvetica"/>
          <w:bCs/>
          <w:sz w:val="20"/>
          <w:szCs w:val="20"/>
        </w:rPr>
        <w:t xml:space="preserve">, Bansal, S., Maziade, M., Reinhart, R., Turkozer, H.B.. Wagner, S., Silverstein, S. (accepted) Vision Science and Oculomics in Psychiatry: Retinal Biomarkers, Visual Circuits, and Field Consolidation. </w:t>
      </w:r>
      <w:r w:rsidRPr="00FB4241">
        <w:rPr>
          <w:rFonts w:ascii="Helvetica" w:hAnsi="Helvetica"/>
          <w:bCs/>
          <w:i/>
          <w:iCs/>
          <w:sz w:val="20"/>
          <w:szCs w:val="20"/>
        </w:rPr>
        <w:t>Nature Mental Health</w:t>
      </w:r>
      <w:r>
        <w:rPr>
          <w:rFonts w:ascii="Helvetica" w:hAnsi="Helvetica"/>
          <w:bCs/>
          <w:sz w:val="20"/>
          <w:szCs w:val="20"/>
        </w:rPr>
        <w:t xml:space="preserve">. </w:t>
      </w:r>
    </w:p>
    <w:p w14:paraId="06BAB771" w14:textId="3E93D2AC" w:rsidR="007D3D6E" w:rsidRDefault="007D3D6E" w:rsidP="0086284B">
      <w:pPr>
        <w:pStyle w:val="ListParagraph"/>
        <w:widowControl w:val="0"/>
        <w:numPr>
          <w:ilvl w:val="0"/>
          <w:numId w:val="26"/>
        </w:numPr>
        <w:autoSpaceDE w:val="0"/>
        <w:autoSpaceDN w:val="0"/>
        <w:adjustRightInd w:val="0"/>
        <w:spacing w:line="240" w:lineRule="auto"/>
        <w:rPr>
          <w:rFonts w:ascii="Helvetica" w:hAnsi="Helvetica"/>
          <w:bCs/>
          <w:sz w:val="20"/>
          <w:szCs w:val="20"/>
        </w:rPr>
      </w:pPr>
      <w:r>
        <w:rPr>
          <w:rFonts w:ascii="Helvetica" w:hAnsi="Helvetica"/>
          <w:bCs/>
          <w:sz w:val="20"/>
          <w:szCs w:val="20"/>
        </w:rPr>
        <w:t xml:space="preserve">Lasagna, C.A., Kemp, K.C., Locarno, L., Mathis, K., </w:t>
      </w:r>
      <w:r w:rsidRPr="007D3D6E">
        <w:rPr>
          <w:rFonts w:ascii="Helvetica" w:hAnsi="Helvetica"/>
          <w:b/>
          <w:sz w:val="20"/>
          <w:szCs w:val="20"/>
        </w:rPr>
        <w:t>Thakkar, K.N.</w:t>
      </w:r>
      <w:r>
        <w:rPr>
          <w:rFonts w:ascii="Helvetica" w:hAnsi="Helvetica"/>
          <w:bCs/>
          <w:sz w:val="20"/>
          <w:szCs w:val="20"/>
        </w:rPr>
        <w:t xml:space="preserve">, Colombi, C., Burton, C., Pleskac, T.J., Tso, I.F. (accepted) Evidence accumulation during self-referential social processing captures social functioning and psychopathology dimensions in a transdiagnostic sample. </w:t>
      </w:r>
      <w:r w:rsidRPr="007D3D6E">
        <w:rPr>
          <w:rFonts w:ascii="Helvetica" w:hAnsi="Helvetica"/>
          <w:bCs/>
          <w:i/>
          <w:iCs/>
          <w:sz w:val="20"/>
          <w:szCs w:val="20"/>
        </w:rPr>
        <w:t>Psychological Medicine</w:t>
      </w:r>
      <w:r>
        <w:rPr>
          <w:rFonts w:ascii="Helvetica" w:hAnsi="Helvetica"/>
          <w:bCs/>
          <w:sz w:val="20"/>
          <w:szCs w:val="20"/>
        </w:rPr>
        <w:t xml:space="preserve">. </w:t>
      </w:r>
    </w:p>
    <w:p w14:paraId="25A353A9" w14:textId="17C8A04F" w:rsidR="005300EC" w:rsidRDefault="005300EC" w:rsidP="0086284B">
      <w:pPr>
        <w:pStyle w:val="ListParagraph"/>
        <w:widowControl w:val="0"/>
        <w:numPr>
          <w:ilvl w:val="0"/>
          <w:numId w:val="26"/>
        </w:numPr>
        <w:autoSpaceDE w:val="0"/>
        <w:autoSpaceDN w:val="0"/>
        <w:adjustRightInd w:val="0"/>
        <w:spacing w:line="240" w:lineRule="auto"/>
        <w:rPr>
          <w:rFonts w:ascii="Helvetica" w:hAnsi="Helvetica"/>
          <w:bCs/>
          <w:sz w:val="20"/>
          <w:szCs w:val="20"/>
        </w:rPr>
      </w:pPr>
      <w:r>
        <w:rPr>
          <w:rFonts w:ascii="Helvetica" w:hAnsi="Helvetica"/>
          <w:bCs/>
          <w:sz w:val="20"/>
          <w:szCs w:val="20"/>
        </w:rPr>
        <w:t xml:space="preserve">Abel, C., Yao, B., Somo, T., Amirsadri, A., Hudetz, A.G., Muzik, O., </w:t>
      </w:r>
      <w:r w:rsidRPr="005A6A26">
        <w:rPr>
          <w:rFonts w:ascii="Helvetica" w:hAnsi="Helvetica"/>
          <w:b/>
          <w:sz w:val="20"/>
          <w:szCs w:val="20"/>
        </w:rPr>
        <w:t>Thakkar, K.N.</w:t>
      </w:r>
      <w:r>
        <w:rPr>
          <w:rFonts w:ascii="Helvetica" w:hAnsi="Helvetica"/>
          <w:bCs/>
          <w:sz w:val="20"/>
          <w:szCs w:val="20"/>
        </w:rPr>
        <w:t xml:space="preserve">, Diwadkar, V.A. (2026) Interoception in normative development and the drive towards agency: relevance for understanding aspects of schizophrenia. </w:t>
      </w:r>
      <w:r w:rsidRPr="005A6A26">
        <w:rPr>
          <w:rFonts w:ascii="Helvetica" w:hAnsi="Helvetica"/>
          <w:bCs/>
          <w:i/>
          <w:iCs/>
          <w:sz w:val="20"/>
          <w:szCs w:val="20"/>
        </w:rPr>
        <w:t>Neuroscience and Biobehavioral Reviews</w:t>
      </w:r>
      <w:r>
        <w:rPr>
          <w:rFonts w:ascii="Helvetica" w:hAnsi="Helvetica"/>
          <w:bCs/>
          <w:sz w:val="20"/>
          <w:szCs w:val="20"/>
        </w:rPr>
        <w:t xml:space="preserve">, </w:t>
      </w:r>
      <w:r w:rsidR="005A6A26">
        <w:rPr>
          <w:rFonts w:ascii="Helvetica" w:hAnsi="Helvetica"/>
          <w:bCs/>
          <w:sz w:val="20"/>
          <w:szCs w:val="20"/>
        </w:rPr>
        <w:t>187: 106726.</w:t>
      </w:r>
    </w:p>
    <w:p w14:paraId="6CD33761" w14:textId="33A3954C" w:rsidR="0086284B" w:rsidRPr="0086284B" w:rsidRDefault="0086284B" w:rsidP="0086284B">
      <w:pPr>
        <w:pStyle w:val="ListParagraph"/>
        <w:widowControl w:val="0"/>
        <w:numPr>
          <w:ilvl w:val="0"/>
          <w:numId w:val="26"/>
        </w:numPr>
        <w:autoSpaceDE w:val="0"/>
        <w:autoSpaceDN w:val="0"/>
        <w:adjustRightInd w:val="0"/>
        <w:spacing w:line="240" w:lineRule="auto"/>
        <w:rPr>
          <w:rFonts w:ascii="Helvetica" w:hAnsi="Helvetica"/>
          <w:bCs/>
          <w:sz w:val="20"/>
          <w:szCs w:val="20"/>
        </w:rPr>
      </w:pPr>
      <w:r>
        <w:rPr>
          <w:rFonts w:ascii="Helvetica" w:hAnsi="Helvetica"/>
          <w:bCs/>
          <w:sz w:val="20"/>
          <w:szCs w:val="20"/>
        </w:rPr>
        <w:t xml:space="preserve">Zhang, Y., Brascamp, J.W., Bao, J.Y., Quackenbush, W., Delay, C., Jones, S., Carter, N.T., Silverstein, S.M., Keane, B.P., </w:t>
      </w:r>
      <w:r w:rsidRPr="009E3D97">
        <w:rPr>
          <w:rFonts w:ascii="Helvetica" w:hAnsi="Helvetica"/>
          <w:b/>
          <w:sz w:val="20"/>
          <w:szCs w:val="20"/>
        </w:rPr>
        <w:t>Thakkar, K.N.</w:t>
      </w:r>
      <w:r>
        <w:rPr>
          <w:rFonts w:ascii="Helvetica" w:hAnsi="Helvetica"/>
          <w:bCs/>
          <w:sz w:val="20"/>
          <w:szCs w:val="20"/>
        </w:rPr>
        <w:t xml:space="preserve"> (accepted) Contrast sensitivity and subjective visual disturbances across the psychosis spectrum. </w:t>
      </w:r>
      <w:r w:rsidRPr="0086284B">
        <w:rPr>
          <w:rFonts w:ascii="Helvetica" w:hAnsi="Helvetica"/>
          <w:bCs/>
          <w:i/>
          <w:iCs/>
          <w:sz w:val="20"/>
          <w:szCs w:val="20"/>
        </w:rPr>
        <w:t>Cognitive Neuropsychiatry</w:t>
      </w:r>
      <w:r>
        <w:rPr>
          <w:rFonts w:ascii="Helvetica" w:hAnsi="Helvetica"/>
          <w:bCs/>
          <w:sz w:val="20"/>
          <w:szCs w:val="20"/>
        </w:rPr>
        <w:t xml:space="preserve">. </w:t>
      </w:r>
    </w:p>
    <w:p w14:paraId="07347E54" w14:textId="3D4A7765" w:rsidR="0045295D" w:rsidRPr="0045295D" w:rsidRDefault="0045295D" w:rsidP="0045295D">
      <w:pPr>
        <w:pStyle w:val="ListParagraph"/>
        <w:widowControl w:val="0"/>
        <w:numPr>
          <w:ilvl w:val="0"/>
          <w:numId w:val="26"/>
        </w:numPr>
        <w:autoSpaceDE w:val="0"/>
        <w:autoSpaceDN w:val="0"/>
        <w:adjustRightInd w:val="0"/>
        <w:spacing w:line="240" w:lineRule="auto"/>
        <w:rPr>
          <w:rFonts w:ascii="Helvetica" w:hAnsi="Helvetica"/>
          <w:bCs/>
          <w:sz w:val="20"/>
          <w:szCs w:val="20"/>
        </w:rPr>
      </w:pPr>
      <w:r w:rsidRPr="009E3D97">
        <w:rPr>
          <w:rFonts w:ascii="Helvetica" w:hAnsi="Helvetica" w:cs="Calibri"/>
          <w:color w:val="212121"/>
          <w:sz w:val="20"/>
          <w:szCs w:val="20"/>
        </w:rPr>
        <w:t xml:space="preserve">Mathis, K., Blain, S., Locarno, L., Lasagna, C., DeStefani, S., Kraft, J., Colombi, C., </w:t>
      </w:r>
      <w:r w:rsidRPr="009E3D97">
        <w:rPr>
          <w:rFonts w:ascii="Helvetica" w:hAnsi="Helvetica" w:cs="Calibri"/>
          <w:b/>
          <w:bCs/>
          <w:color w:val="212121"/>
          <w:sz w:val="20"/>
          <w:szCs w:val="20"/>
        </w:rPr>
        <w:t>Thakkar, K.N.</w:t>
      </w:r>
      <w:r w:rsidRPr="009E3D97">
        <w:rPr>
          <w:rFonts w:ascii="Helvetica" w:hAnsi="Helvetica" w:cs="Calibri"/>
          <w:color w:val="212121"/>
          <w:sz w:val="20"/>
          <w:szCs w:val="20"/>
        </w:rPr>
        <w:t xml:space="preserve">, Burton, C. </w:t>
      </w:r>
      <w:r w:rsidRPr="009E3D97">
        <w:rPr>
          <w:rFonts w:ascii="Helvetica" w:hAnsi="Helvetica" w:cs="Calibri"/>
          <w:color w:val="212121"/>
          <w:sz w:val="20"/>
          <w:szCs w:val="20"/>
        </w:rPr>
        <w:lastRenderedPageBreak/>
        <w:t>Tso, I.F. (</w:t>
      </w:r>
      <w:r>
        <w:rPr>
          <w:rFonts w:ascii="Helvetica" w:hAnsi="Helvetica" w:cs="Calibri"/>
          <w:color w:val="212121"/>
          <w:sz w:val="20"/>
          <w:szCs w:val="20"/>
        </w:rPr>
        <w:t>accepted</w:t>
      </w:r>
      <w:r w:rsidRPr="009E3D97">
        <w:rPr>
          <w:rFonts w:ascii="Helvetica" w:hAnsi="Helvetica" w:cs="Calibri"/>
          <w:color w:val="212121"/>
          <w:sz w:val="20"/>
          <w:szCs w:val="20"/>
        </w:rPr>
        <w:t>) The link between basic visual processing and higher-level social cognition: Eye gaze perception as a mechanistic bridge in a transdiagnostic sample enriched with social dysfunction.</w:t>
      </w:r>
      <w:r>
        <w:rPr>
          <w:rFonts w:ascii="Helvetica" w:hAnsi="Helvetica" w:cs="Calibri"/>
          <w:color w:val="212121"/>
          <w:sz w:val="20"/>
          <w:szCs w:val="20"/>
        </w:rPr>
        <w:t xml:space="preserve"> </w:t>
      </w:r>
      <w:r w:rsidRPr="0045295D">
        <w:rPr>
          <w:rFonts w:ascii="Helvetica" w:hAnsi="Helvetica" w:cs="Calibri"/>
          <w:i/>
          <w:iCs/>
          <w:color w:val="212121"/>
          <w:sz w:val="20"/>
          <w:szCs w:val="20"/>
        </w:rPr>
        <w:t>Psychological Medicine</w:t>
      </w:r>
      <w:r>
        <w:rPr>
          <w:rFonts w:ascii="Helvetica" w:hAnsi="Helvetica" w:cs="Calibri"/>
          <w:color w:val="212121"/>
          <w:sz w:val="20"/>
          <w:szCs w:val="20"/>
        </w:rPr>
        <w:t>.</w:t>
      </w:r>
    </w:p>
    <w:p w14:paraId="509CEE16" w14:textId="669BEF34" w:rsidR="00A42363" w:rsidRPr="00A42363" w:rsidRDefault="00A42363" w:rsidP="00D35D10">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 xml:space="preserve">DeStefani, S., Blain, S., Kraft, J.D., Locarno, L., Mathis, K., Lasagna, C.A., Colombi, C., Burton, C.Z., Turner, J.A., </w:t>
      </w:r>
      <w:r w:rsidRPr="007C6260">
        <w:rPr>
          <w:rFonts w:ascii="Helvetica" w:hAnsi="Helvetica"/>
          <w:b/>
          <w:sz w:val="20"/>
          <w:szCs w:val="20"/>
        </w:rPr>
        <w:t>Thakkar, K.N.</w:t>
      </w:r>
      <w:r>
        <w:rPr>
          <w:rFonts w:ascii="Helvetica" w:hAnsi="Helvetica"/>
          <w:bCs/>
          <w:sz w:val="20"/>
          <w:szCs w:val="20"/>
        </w:rPr>
        <w:t>, Tso, I.F. (</w:t>
      </w:r>
      <w:r w:rsidR="006F2313">
        <w:rPr>
          <w:rFonts w:ascii="Helvetica" w:hAnsi="Helvetica"/>
          <w:bCs/>
          <w:sz w:val="20"/>
          <w:szCs w:val="20"/>
        </w:rPr>
        <w:t>2026</w:t>
      </w:r>
      <w:r>
        <w:rPr>
          <w:rFonts w:ascii="Helvetica" w:hAnsi="Helvetica"/>
          <w:bCs/>
          <w:sz w:val="20"/>
          <w:szCs w:val="20"/>
        </w:rPr>
        <w:t xml:space="preserve">) The dynamics of social gaze: visual attention and autonomic arousal among individuals with varying levels of autistic traits. </w:t>
      </w:r>
      <w:r w:rsidRPr="00A42363">
        <w:rPr>
          <w:rFonts w:ascii="Helvetica" w:hAnsi="Helvetica"/>
          <w:bCs/>
          <w:i/>
          <w:iCs/>
          <w:sz w:val="20"/>
          <w:szCs w:val="20"/>
        </w:rPr>
        <w:t>Research in Autism</w:t>
      </w:r>
      <w:r w:rsidR="006F2313">
        <w:rPr>
          <w:rFonts w:ascii="Helvetica" w:hAnsi="Helvetica"/>
          <w:bCs/>
          <w:sz w:val="20"/>
          <w:szCs w:val="20"/>
        </w:rPr>
        <w:t>, 131: 202821.</w:t>
      </w:r>
    </w:p>
    <w:p w14:paraId="5DC264BC" w14:textId="40888682" w:rsidR="00810D69" w:rsidRPr="00810D69" w:rsidRDefault="00810D69" w:rsidP="00D35D10">
      <w:pPr>
        <w:pStyle w:val="ListParagraph"/>
        <w:widowControl w:val="0"/>
        <w:numPr>
          <w:ilvl w:val="0"/>
          <w:numId w:val="26"/>
        </w:numPr>
        <w:autoSpaceDE w:val="0"/>
        <w:autoSpaceDN w:val="0"/>
        <w:adjustRightInd w:val="0"/>
        <w:rPr>
          <w:rFonts w:ascii="Helvetica" w:hAnsi="Helvetica"/>
          <w:bCs/>
          <w:sz w:val="20"/>
          <w:szCs w:val="20"/>
        </w:rPr>
      </w:pPr>
      <w:r w:rsidRPr="00810D69">
        <w:rPr>
          <w:rFonts w:ascii="Helvetica" w:hAnsi="Helvetica"/>
          <w:color w:val="000000"/>
          <w:sz w:val="20"/>
          <w:szCs w:val="20"/>
        </w:rPr>
        <w:t>Russell, M.T., Wu, W., Salyers, M.P., Filip, T.F., Akhras, S., Busanet, H.</w:t>
      </w:r>
      <w:r w:rsidR="001A7611">
        <w:rPr>
          <w:rFonts w:ascii="Helvetica" w:hAnsi="Helvetica"/>
          <w:color w:val="000000"/>
          <w:sz w:val="20"/>
          <w:szCs w:val="20"/>
        </w:rPr>
        <w:t>*</w:t>
      </w:r>
      <w:r w:rsidRPr="00810D69">
        <w:rPr>
          <w:rFonts w:ascii="Helvetica" w:hAnsi="Helvetica"/>
          <w:color w:val="000000"/>
          <w:sz w:val="20"/>
          <w:szCs w:val="20"/>
        </w:rPr>
        <w:t xml:space="preserve">, McCleery, A., </w:t>
      </w:r>
      <w:r w:rsidRPr="00810D69">
        <w:rPr>
          <w:rFonts w:ascii="Helvetica" w:hAnsi="Helvetica"/>
          <w:b/>
          <w:bCs/>
          <w:color w:val="000000"/>
          <w:sz w:val="20"/>
          <w:szCs w:val="20"/>
        </w:rPr>
        <w:t>Thakkar, K.N.</w:t>
      </w:r>
      <w:r w:rsidRPr="00810D69">
        <w:rPr>
          <w:rFonts w:ascii="Helvetica" w:hAnsi="Helvetica"/>
          <w:color w:val="000000"/>
          <w:sz w:val="20"/>
          <w:szCs w:val="20"/>
        </w:rPr>
        <w:t>, &amp; Minor, K.S. (</w:t>
      </w:r>
      <w:r w:rsidR="00B916CD">
        <w:rPr>
          <w:rFonts w:ascii="Helvetica" w:hAnsi="Helvetica"/>
          <w:color w:val="000000"/>
          <w:sz w:val="20"/>
          <w:szCs w:val="20"/>
        </w:rPr>
        <w:t>2026</w:t>
      </w:r>
      <w:r w:rsidRPr="00810D69">
        <w:rPr>
          <w:rFonts w:ascii="Helvetica" w:hAnsi="Helvetica"/>
          <w:color w:val="000000"/>
          <w:sz w:val="20"/>
          <w:szCs w:val="20"/>
        </w:rPr>
        <w:t>)</w:t>
      </w:r>
      <w:r w:rsidRPr="00810D69">
        <w:rPr>
          <w:rStyle w:val="apple-converted-space"/>
          <w:rFonts w:ascii="Helvetica" w:hAnsi="Helvetica"/>
          <w:color w:val="000000"/>
          <w:sz w:val="20"/>
          <w:szCs w:val="20"/>
        </w:rPr>
        <w:t> </w:t>
      </w:r>
      <w:r w:rsidRPr="00810D69">
        <w:rPr>
          <w:rFonts w:ascii="Helvetica" w:hAnsi="Helvetica"/>
          <w:color w:val="000000"/>
          <w:sz w:val="20"/>
          <w:szCs w:val="20"/>
        </w:rPr>
        <w:t>Schizotypal Traits and Daily Social Functioning: Insights from Ecological Momentary Assessment.</w:t>
      </w:r>
      <w:r w:rsidRPr="00810D69">
        <w:rPr>
          <w:rStyle w:val="apple-converted-space"/>
          <w:rFonts w:ascii="Helvetica" w:hAnsi="Helvetica"/>
          <w:color w:val="000000"/>
          <w:sz w:val="20"/>
          <w:szCs w:val="20"/>
        </w:rPr>
        <w:t> </w:t>
      </w:r>
      <w:r w:rsidRPr="00810D69">
        <w:rPr>
          <w:rFonts w:ascii="Helvetica" w:hAnsi="Helvetica"/>
          <w:i/>
          <w:iCs/>
          <w:color w:val="000000"/>
          <w:sz w:val="20"/>
          <w:szCs w:val="20"/>
        </w:rPr>
        <w:t>Schizophrenia Research</w:t>
      </w:r>
      <w:r w:rsidR="00B916CD">
        <w:rPr>
          <w:rFonts w:ascii="Helvetica" w:hAnsi="Helvetica"/>
          <w:color w:val="000000"/>
          <w:sz w:val="20"/>
          <w:szCs w:val="20"/>
        </w:rPr>
        <w:t>, 288</w:t>
      </w:r>
      <w:r w:rsidR="002012A3">
        <w:rPr>
          <w:rFonts w:ascii="Helvetica" w:hAnsi="Helvetica"/>
          <w:color w:val="000000"/>
          <w:sz w:val="20"/>
          <w:szCs w:val="20"/>
        </w:rPr>
        <w:t>: 69-76.</w:t>
      </w:r>
    </w:p>
    <w:p w14:paraId="19C206FC" w14:textId="4687AB46" w:rsidR="00D35D10" w:rsidRPr="00D35D10" w:rsidRDefault="00D35D10" w:rsidP="00D35D10">
      <w:pPr>
        <w:pStyle w:val="ListParagraph"/>
        <w:widowControl w:val="0"/>
        <w:numPr>
          <w:ilvl w:val="0"/>
          <w:numId w:val="26"/>
        </w:numPr>
        <w:autoSpaceDE w:val="0"/>
        <w:autoSpaceDN w:val="0"/>
        <w:adjustRightInd w:val="0"/>
        <w:rPr>
          <w:rFonts w:ascii="Helvetica" w:hAnsi="Helvetica"/>
          <w:bCs/>
          <w:sz w:val="20"/>
          <w:szCs w:val="20"/>
        </w:rPr>
      </w:pPr>
      <w:r w:rsidRPr="00CF5FFB">
        <w:rPr>
          <w:rFonts w:ascii="Helvetica" w:hAnsi="Helvetica"/>
          <w:color w:val="000000"/>
          <w:sz w:val="20"/>
          <w:szCs w:val="20"/>
        </w:rPr>
        <w:t xml:space="preserve">Delay, C., Brascamp, J.W., Quackenbush, W., Bao, J., Shiino, E., Silverstein, S.M., Tso, I.F., Achtyes, E.D., </w:t>
      </w:r>
      <w:r w:rsidRPr="00CF5FFB">
        <w:rPr>
          <w:rFonts w:ascii="Helvetica" w:hAnsi="Helvetica"/>
          <w:b/>
          <w:bCs/>
          <w:color w:val="000000"/>
          <w:sz w:val="20"/>
          <w:szCs w:val="20"/>
        </w:rPr>
        <w:t>Thakkar, K.N.</w:t>
      </w:r>
      <w:r w:rsidRPr="00CF5FFB">
        <w:rPr>
          <w:rFonts w:ascii="Helvetica" w:hAnsi="Helvetica"/>
          <w:color w:val="000000"/>
          <w:sz w:val="20"/>
          <w:szCs w:val="20"/>
        </w:rPr>
        <w:t xml:space="preserve"> (</w:t>
      </w:r>
      <w:r>
        <w:rPr>
          <w:rFonts w:ascii="Helvetica" w:hAnsi="Helvetica"/>
          <w:color w:val="000000"/>
          <w:sz w:val="20"/>
          <w:szCs w:val="20"/>
        </w:rPr>
        <w:t>accepted</w:t>
      </w:r>
      <w:r w:rsidRPr="00CF5FFB">
        <w:rPr>
          <w:rFonts w:ascii="Helvetica" w:hAnsi="Helvetica"/>
          <w:color w:val="000000"/>
          <w:sz w:val="20"/>
          <w:szCs w:val="20"/>
        </w:rPr>
        <w:t>) Altered first- but not higher-order motion aftereffect strength in individuals with schizophrenia.</w:t>
      </w:r>
      <w:r>
        <w:rPr>
          <w:rFonts w:ascii="Helvetica" w:hAnsi="Helvetica"/>
          <w:color w:val="000000"/>
          <w:sz w:val="20"/>
          <w:szCs w:val="20"/>
        </w:rPr>
        <w:t xml:space="preserve"> </w:t>
      </w:r>
      <w:r w:rsidRPr="00704C42">
        <w:rPr>
          <w:rFonts w:ascii="Helvetica" w:hAnsi="Helvetica"/>
          <w:i/>
          <w:iCs/>
          <w:color w:val="000000"/>
          <w:sz w:val="20"/>
          <w:szCs w:val="20"/>
        </w:rPr>
        <w:t>Schizophrenia Bulletin</w:t>
      </w:r>
      <w:r>
        <w:rPr>
          <w:rFonts w:ascii="Helvetica" w:hAnsi="Helvetica"/>
          <w:color w:val="000000"/>
          <w:sz w:val="20"/>
          <w:szCs w:val="20"/>
        </w:rPr>
        <w:t>.</w:t>
      </w:r>
    </w:p>
    <w:p w14:paraId="54A118DD" w14:textId="6CB07968" w:rsidR="007910F4" w:rsidRDefault="007910F4" w:rsidP="002C26C0">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Delay, C.</w:t>
      </w:r>
      <w:r w:rsidR="00475889">
        <w:rPr>
          <w:rFonts w:ascii="Helvetica" w:hAnsi="Helvetica"/>
          <w:bCs/>
          <w:sz w:val="20"/>
          <w:szCs w:val="20"/>
        </w:rPr>
        <w:t>*</w:t>
      </w:r>
      <w:r>
        <w:rPr>
          <w:rFonts w:ascii="Helvetica" w:hAnsi="Helvetica"/>
          <w:bCs/>
          <w:sz w:val="20"/>
          <w:szCs w:val="20"/>
        </w:rPr>
        <w:t>, Brascamp, J.W., Fattal, J.</w:t>
      </w:r>
      <w:r w:rsidR="00475889">
        <w:rPr>
          <w:rFonts w:ascii="Helvetica" w:hAnsi="Helvetica"/>
          <w:bCs/>
          <w:sz w:val="20"/>
          <w:szCs w:val="20"/>
        </w:rPr>
        <w:t>*</w:t>
      </w:r>
      <w:r>
        <w:rPr>
          <w:rFonts w:ascii="Helvetica" w:hAnsi="Helvetica"/>
          <w:bCs/>
          <w:sz w:val="20"/>
          <w:szCs w:val="20"/>
        </w:rPr>
        <w:t>, Lehet, M.</w:t>
      </w:r>
      <w:r w:rsidR="00475889">
        <w:rPr>
          <w:rFonts w:ascii="Helvetica" w:hAnsi="Helvetica"/>
          <w:bCs/>
          <w:sz w:val="20"/>
          <w:szCs w:val="20"/>
        </w:rPr>
        <w:t>*</w:t>
      </w:r>
      <w:r>
        <w:rPr>
          <w:rFonts w:ascii="Helvetica" w:hAnsi="Helvetica"/>
          <w:bCs/>
          <w:sz w:val="20"/>
          <w:szCs w:val="20"/>
        </w:rPr>
        <w:t>, Yao, B.</w:t>
      </w:r>
      <w:r w:rsidR="00475889">
        <w:rPr>
          <w:rFonts w:ascii="Helvetica" w:hAnsi="Helvetica"/>
          <w:bCs/>
          <w:sz w:val="20"/>
          <w:szCs w:val="20"/>
        </w:rPr>
        <w:t>*</w:t>
      </w:r>
      <w:r>
        <w:rPr>
          <w:rFonts w:ascii="Helvetica" w:hAnsi="Helvetica"/>
          <w:bCs/>
          <w:sz w:val="20"/>
          <w:szCs w:val="20"/>
        </w:rPr>
        <w:t xml:space="preserve">, </w:t>
      </w:r>
      <w:r w:rsidRPr="00475889">
        <w:rPr>
          <w:rFonts w:ascii="Helvetica" w:hAnsi="Helvetica"/>
          <w:b/>
          <w:sz w:val="20"/>
          <w:szCs w:val="20"/>
        </w:rPr>
        <w:t>Thakkar, K.N.</w:t>
      </w:r>
      <w:r>
        <w:rPr>
          <w:rFonts w:ascii="Helvetica" w:hAnsi="Helvetica"/>
          <w:bCs/>
          <w:sz w:val="20"/>
          <w:szCs w:val="20"/>
        </w:rPr>
        <w:t xml:space="preserve"> (</w:t>
      </w:r>
      <w:r w:rsidR="00347149">
        <w:rPr>
          <w:rFonts w:ascii="Helvetica" w:hAnsi="Helvetica" w:hint="eastAsia"/>
          <w:bCs/>
          <w:sz w:val="20"/>
          <w:szCs w:val="20"/>
          <w:lang w:eastAsia="zh-CN"/>
        </w:rPr>
        <w:t>2025</w:t>
      </w:r>
      <w:r>
        <w:rPr>
          <w:rFonts w:ascii="Helvetica" w:hAnsi="Helvetica"/>
          <w:bCs/>
          <w:sz w:val="20"/>
          <w:szCs w:val="20"/>
        </w:rPr>
        <w:t>)</w:t>
      </w:r>
      <w:r w:rsidR="00347149">
        <w:rPr>
          <w:rFonts w:ascii="Helvetica" w:hAnsi="Helvetica" w:hint="eastAsia"/>
          <w:bCs/>
          <w:sz w:val="20"/>
          <w:szCs w:val="20"/>
          <w:lang w:eastAsia="zh-CN"/>
        </w:rPr>
        <w:t xml:space="preserve"> </w:t>
      </w:r>
      <w:r>
        <w:rPr>
          <w:rFonts w:ascii="Helvetica" w:hAnsi="Helvetica"/>
          <w:bCs/>
          <w:sz w:val="20"/>
          <w:szCs w:val="20"/>
        </w:rPr>
        <w:t xml:space="preserve">Associations between blunted pupillary constriction and dilation in individuals with schizophrenia: evidence of a common mechanism? </w:t>
      </w:r>
      <w:r w:rsidRPr="00347149">
        <w:rPr>
          <w:rFonts w:ascii="Helvetica" w:hAnsi="Helvetica"/>
          <w:bCs/>
          <w:i/>
          <w:iCs/>
          <w:sz w:val="20"/>
          <w:szCs w:val="20"/>
        </w:rPr>
        <w:t xml:space="preserve">Schizophrenia Bulletin </w:t>
      </w:r>
      <w:r w:rsidR="00347149">
        <w:rPr>
          <w:rFonts w:ascii="Helvetica" w:hAnsi="Helvetica" w:hint="eastAsia"/>
          <w:bCs/>
          <w:i/>
          <w:iCs/>
          <w:sz w:val="20"/>
          <w:szCs w:val="20"/>
          <w:lang w:eastAsia="zh-CN"/>
        </w:rPr>
        <w:t>Open</w:t>
      </w:r>
      <w:r w:rsidR="00347149">
        <w:rPr>
          <w:rFonts w:ascii="Helvetica" w:hAnsi="Helvetica" w:cs="Segoe UI" w:hint="eastAsia"/>
          <w:color w:val="212121"/>
          <w:sz w:val="20"/>
          <w:szCs w:val="20"/>
          <w:shd w:val="clear" w:color="auto" w:fill="FFFFFF"/>
          <w:lang w:eastAsia="zh-CN"/>
        </w:rPr>
        <w:t xml:space="preserve">, </w:t>
      </w:r>
      <w:r w:rsidR="00347149" w:rsidRPr="00347149">
        <w:rPr>
          <w:rFonts w:ascii="Helvetica" w:hAnsi="Helvetica" w:cs="Segoe UI"/>
          <w:color w:val="212121"/>
          <w:sz w:val="20"/>
          <w:szCs w:val="20"/>
          <w:shd w:val="clear" w:color="auto" w:fill="FFFFFF"/>
        </w:rPr>
        <w:t>6(1):</w:t>
      </w:r>
      <w:r w:rsidR="00347149">
        <w:rPr>
          <w:rFonts w:ascii="Helvetica" w:hAnsi="Helvetica" w:cs="Segoe UI" w:hint="eastAsia"/>
          <w:color w:val="212121"/>
          <w:sz w:val="20"/>
          <w:szCs w:val="20"/>
          <w:shd w:val="clear" w:color="auto" w:fill="FFFFFF"/>
          <w:lang w:eastAsia="zh-CN"/>
        </w:rPr>
        <w:t xml:space="preserve"> </w:t>
      </w:r>
      <w:r w:rsidR="00347149" w:rsidRPr="00347149">
        <w:rPr>
          <w:rFonts w:ascii="Helvetica" w:hAnsi="Helvetica" w:cs="Segoe UI"/>
          <w:color w:val="212121"/>
          <w:sz w:val="20"/>
          <w:szCs w:val="20"/>
          <w:shd w:val="clear" w:color="auto" w:fill="FFFFFF"/>
        </w:rPr>
        <w:t>sgaf017</w:t>
      </w:r>
      <w:r w:rsidR="00347149">
        <w:rPr>
          <w:rFonts w:ascii="Helvetica" w:hAnsi="Helvetica" w:cs="Segoe UI" w:hint="eastAsia"/>
          <w:color w:val="212121"/>
          <w:sz w:val="20"/>
          <w:szCs w:val="20"/>
          <w:shd w:val="clear" w:color="auto" w:fill="FFFFFF"/>
          <w:lang w:eastAsia="zh-CN"/>
        </w:rPr>
        <w:t>.</w:t>
      </w:r>
    </w:p>
    <w:p w14:paraId="6C37DF3E" w14:textId="492E8836" w:rsidR="002C26C0" w:rsidRPr="002C26C0" w:rsidRDefault="002C26C0" w:rsidP="002C26C0">
      <w:pPr>
        <w:pStyle w:val="ListParagraph"/>
        <w:widowControl w:val="0"/>
        <w:numPr>
          <w:ilvl w:val="0"/>
          <w:numId w:val="26"/>
        </w:numPr>
        <w:autoSpaceDE w:val="0"/>
        <w:autoSpaceDN w:val="0"/>
        <w:adjustRightInd w:val="0"/>
        <w:rPr>
          <w:rFonts w:ascii="Helvetica" w:hAnsi="Helvetica"/>
          <w:bCs/>
          <w:sz w:val="20"/>
          <w:szCs w:val="20"/>
        </w:rPr>
      </w:pPr>
      <w:r w:rsidRPr="002C26C0">
        <w:rPr>
          <w:rFonts w:ascii="Helvetica" w:hAnsi="Helvetica"/>
          <w:bCs/>
          <w:sz w:val="20"/>
          <w:szCs w:val="20"/>
        </w:rPr>
        <w:t xml:space="preserve">Buck, B., Whiting, E., Filip, T.F., Russell, M.T., Akhras, S., Busanet, H., </w:t>
      </w:r>
      <w:r w:rsidRPr="002C26C0">
        <w:rPr>
          <w:rFonts w:ascii="Helvetica" w:hAnsi="Helvetica"/>
          <w:b/>
          <w:sz w:val="20"/>
          <w:szCs w:val="20"/>
        </w:rPr>
        <w:t>Thakkar, K.N.</w:t>
      </w:r>
      <w:r w:rsidRPr="002C26C0">
        <w:rPr>
          <w:rFonts w:ascii="Helvetica" w:hAnsi="Helvetica"/>
          <w:bCs/>
          <w:sz w:val="20"/>
          <w:szCs w:val="20"/>
        </w:rPr>
        <w:t>, McCleery, A., Minor, K.S. (</w:t>
      </w:r>
      <w:r w:rsidR="00347149">
        <w:rPr>
          <w:rFonts w:ascii="Helvetica" w:hAnsi="Helvetica" w:hint="eastAsia"/>
          <w:bCs/>
          <w:sz w:val="20"/>
          <w:szCs w:val="20"/>
          <w:lang w:eastAsia="zh-CN"/>
        </w:rPr>
        <w:t>2025</w:t>
      </w:r>
      <w:r w:rsidRPr="002C26C0">
        <w:rPr>
          <w:rFonts w:ascii="Helvetica" w:hAnsi="Helvetica"/>
          <w:bCs/>
          <w:sz w:val="20"/>
          <w:szCs w:val="20"/>
        </w:rPr>
        <w:t xml:space="preserve">) Obstacles to seeking help: perceived barriers and stigma toward mental health treatment in college students at elevated risk for psychosis. </w:t>
      </w:r>
      <w:r w:rsidRPr="002C26C0">
        <w:rPr>
          <w:rFonts w:ascii="Helvetica" w:hAnsi="Helvetica"/>
          <w:i/>
          <w:iCs/>
          <w:color w:val="000000"/>
          <w:sz w:val="20"/>
          <w:szCs w:val="20"/>
        </w:rPr>
        <w:t>Early Intervention in Psychiatry</w:t>
      </w:r>
      <w:r w:rsidR="00347149">
        <w:rPr>
          <w:rFonts w:ascii="Helvetica" w:hAnsi="Helvetica" w:hint="eastAsia"/>
          <w:i/>
          <w:iCs/>
          <w:color w:val="000000"/>
          <w:sz w:val="20"/>
          <w:szCs w:val="20"/>
          <w:lang w:eastAsia="zh-CN"/>
        </w:rPr>
        <w:t xml:space="preserve">, </w:t>
      </w:r>
      <w:r w:rsidR="00347149" w:rsidRPr="00347149">
        <w:rPr>
          <w:rFonts w:ascii="Helvetica" w:hAnsi="Helvetica" w:cs="Segoe UI"/>
          <w:color w:val="000000" w:themeColor="text1"/>
          <w:sz w:val="20"/>
          <w:szCs w:val="20"/>
          <w:shd w:val="clear" w:color="auto" w:fill="FFFFFF"/>
        </w:rPr>
        <w:t>(4):e70034</w:t>
      </w:r>
      <w:r w:rsidR="00347149">
        <w:rPr>
          <w:rFonts w:ascii="Helvetica" w:hAnsi="Helvetica" w:cs="Segoe UI" w:hint="eastAsia"/>
          <w:color w:val="000000" w:themeColor="text1"/>
          <w:sz w:val="20"/>
          <w:szCs w:val="20"/>
          <w:shd w:val="clear" w:color="auto" w:fill="FFFFFF"/>
          <w:lang w:eastAsia="zh-CN"/>
        </w:rPr>
        <w:t>.</w:t>
      </w:r>
    </w:p>
    <w:p w14:paraId="6150F8BA" w14:textId="192C5C02" w:rsidR="00D044EB" w:rsidRPr="00D044EB" w:rsidRDefault="00D044EB" w:rsidP="00D044EB">
      <w:pPr>
        <w:pStyle w:val="ListParagraph"/>
        <w:widowControl w:val="0"/>
        <w:numPr>
          <w:ilvl w:val="0"/>
          <w:numId w:val="26"/>
        </w:numPr>
        <w:autoSpaceDE w:val="0"/>
        <w:autoSpaceDN w:val="0"/>
        <w:adjustRightInd w:val="0"/>
        <w:rPr>
          <w:rFonts w:ascii="Helvetica" w:hAnsi="Helvetica"/>
          <w:bCs/>
          <w:sz w:val="20"/>
          <w:szCs w:val="20"/>
        </w:rPr>
      </w:pPr>
      <w:r w:rsidRPr="00C72243">
        <w:rPr>
          <w:rFonts w:ascii="Helvetica" w:hAnsi="Helvetica"/>
          <w:color w:val="212121"/>
          <w:sz w:val="20"/>
          <w:szCs w:val="20"/>
        </w:rPr>
        <w:t xml:space="preserve">Klump, K.L., </w:t>
      </w:r>
      <w:r w:rsidRPr="0015330E">
        <w:rPr>
          <w:rFonts w:ascii="Helvetica" w:hAnsi="Helvetica"/>
          <w:b/>
          <w:bCs/>
          <w:color w:val="212121"/>
          <w:sz w:val="20"/>
          <w:szCs w:val="20"/>
        </w:rPr>
        <w:t>Thakkar, K.N.</w:t>
      </w:r>
      <w:r w:rsidRPr="00C72243">
        <w:rPr>
          <w:rFonts w:ascii="Helvetica" w:hAnsi="Helvetica"/>
          <w:color w:val="212121"/>
          <w:sz w:val="20"/>
          <w:szCs w:val="20"/>
        </w:rPr>
        <w:t xml:space="preserve">, Culbert, K.M. </w:t>
      </w:r>
      <w:r>
        <w:rPr>
          <w:rFonts w:ascii="Helvetica" w:hAnsi="Helvetica"/>
          <w:color w:val="212121"/>
          <w:sz w:val="20"/>
          <w:szCs w:val="20"/>
        </w:rPr>
        <w:t>(</w:t>
      </w:r>
      <w:r w:rsidR="00C009AC">
        <w:rPr>
          <w:rFonts w:ascii="Helvetica" w:hAnsi="Helvetica"/>
          <w:color w:val="212121"/>
          <w:sz w:val="20"/>
          <w:szCs w:val="20"/>
        </w:rPr>
        <w:t>2025</w:t>
      </w:r>
      <w:r>
        <w:rPr>
          <w:rFonts w:ascii="Helvetica" w:hAnsi="Helvetica"/>
          <w:color w:val="212121"/>
          <w:sz w:val="20"/>
          <w:szCs w:val="20"/>
        </w:rPr>
        <w:t xml:space="preserve">) </w:t>
      </w:r>
      <w:r w:rsidRPr="00C72243">
        <w:rPr>
          <w:rFonts w:ascii="Helvetica" w:hAnsi="Helvetica"/>
          <w:color w:val="212121"/>
          <w:sz w:val="20"/>
          <w:szCs w:val="20"/>
        </w:rPr>
        <w:t xml:space="preserve">Pitfalls and Strategies for Measuring Menopausal Stage in Eating Disorder Studies of Women in Midlife. </w:t>
      </w:r>
      <w:r w:rsidRPr="00D044EB">
        <w:rPr>
          <w:rFonts w:ascii="Helvetica" w:hAnsi="Helvetica"/>
          <w:i/>
          <w:iCs/>
          <w:color w:val="212121"/>
          <w:sz w:val="20"/>
          <w:szCs w:val="20"/>
        </w:rPr>
        <w:t>International Journal of Eating Disorders</w:t>
      </w:r>
      <w:r>
        <w:rPr>
          <w:rFonts w:ascii="Helvetica" w:hAnsi="Helvetica"/>
          <w:color w:val="212121"/>
          <w:sz w:val="20"/>
          <w:szCs w:val="20"/>
        </w:rPr>
        <w:t>.</w:t>
      </w:r>
    </w:p>
    <w:p w14:paraId="6DDBC935" w14:textId="205AD488" w:rsidR="000745E6" w:rsidRPr="000745E6" w:rsidRDefault="000745E6" w:rsidP="000745E6">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 xml:space="preserve">Moe, A., Blain, S.D., Kalathil, A., Peltier, S., Colombi, C., </w:t>
      </w:r>
      <w:r w:rsidRPr="00916EC2">
        <w:rPr>
          <w:rFonts w:ascii="Helvetica" w:hAnsi="Helvetica"/>
          <w:b/>
          <w:sz w:val="20"/>
          <w:szCs w:val="20"/>
        </w:rPr>
        <w:t>Thakkar, K.N.</w:t>
      </w:r>
      <w:r>
        <w:rPr>
          <w:rFonts w:ascii="Helvetica" w:hAnsi="Helvetica"/>
          <w:bCs/>
          <w:sz w:val="20"/>
          <w:szCs w:val="20"/>
        </w:rPr>
        <w:t>, Burton, C.Z., Tso, I.F. (</w:t>
      </w:r>
      <w:r w:rsidR="00347149">
        <w:rPr>
          <w:rFonts w:ascii="Helvetica" w:hAnsi="Helvetica" w:hint="eastAsia"/>
          <w:bCs/>
          <w:sz w:val="20"/>
          <w:szCs w:val="20"/>
          <w:lang w:eastAsia="zh-CN"/>
        </w:rPr>
        <w:t>2025</w:t>
      </w:r>
      <w:r>
        <w:rPr>
          <w:rFonts w:ascii="Helvetica" w:hAnsi="Helvetica"/>
          <w:bCs/>
          <w:sz w:val="20"/>
          <w:szCs w:val="20"/>
        </w:rPr>
        <w:t xml:space="preserve">) Contributions of the posterior cerebellum to mentalizing and social functioning: a transdiagnostic investigation. </w:t>
      </w:r>
      <w:r w:rsidRPr="00347149">
        <w:rPr>
          <w:rFonts w:ascii="Helvetica" w:hAnsi="Helvetica"/>
          <w:bCs/>
          <w:i/>
          <w:iCs/>
          <w:sz w:val="20"/>
          <w:szCs w:val="20"/>
        </w:rPr>
        <w:t>Psychological Medicin</w:t>
      </w:r>
      <w:r w:rsidR="00347149" w:rsidRPr="00347149">
        <w:rPr>
          <w:rFonts w:ascii="Helvetica" w:eastAsia="Microsoft YaHei" w:hAnsi="Helvetica" w:cs="Microsoft YaHei"/>
          <w:bCs/>
          <w:i/>
          <w:iCs/>
          <w:sz w:val="20"/>
          <w:szCs w:val="20"/>
          <w:lang w:eastAsia="zh-CN"/>
        </w:rPr>
        <w:t xml:space="preserve">e, </w:t>
      </w:r>
      <w:r w:rsidR="00347149" w:rsidRPr="00347149">
        <w:rPr>
          <w:rFonts w:ascii="Helvetica" w:hAnsi="Helvetica" w:cs="Segoe UI"/>
          <w:color w:val="212121"/>
          <w:sz w:val="20"/>
          <w:szCs w:val="20"/>
          <w:shd w:val="clear" w:color="auto" w:fill="FFFFFF"/>
        </w:rPr>
        <w:t>55:e67</w:t>
      </w:r>
      <w:r w:rsidR="00347149">
        <w:rPr>
          <w:rFonts w:ascii="Helvetica" w:hAnsi="Helvetica" w:cs="Segoe UI" w:hint="eastAsia"/>
          <w:color w:val="212121"/>
          <w:sz w:val="20"/>
          <w:szCs w:val="20"/>
          <w:shd w:val="clear" w:color="auto" w:fill="FFFFFF"/>
          <w:lang w:eastAsia="zh-CN"/>
        </w:rPr>
        <w:t>.</w:t>
      </w:r>
    </w:p>
    <w:p w14:paraId="059A1548" w14:textId="43AB9C4B" w:rsidR="00EB5984" w:rsidRPr="00EB5984" w:rsidRDefault="00EB5984" w:rsidP="00EB5984">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 xml:space="preserve">Lehet, M.,* Yao, B.*, Tso, I.F., Diwadkar, V.A., Fattal, J.*, Bao, J.*, </w:t>
      </w:r>
      <w:r w:rsidRPr="00916EC2">
        <w:rPr>
          <w:rFonts w:ascii="Helvetica" w:hAnsi="Helvetica"/>
          <w:b/>
          <w:sz w:val="20"/>
          <w:szCs w:val="20"/>
        </w:rPr>
        <w:t>Thakkar, K.N.</w:t>
      </w:r>
      <w:r>
        <w:rPr>
          <w:rFonts w:ascii="Helvetica" w:hAnsi="Helvetica"/>
          <w:bCs/>
          <w:sz w:val="20"/>
          <w:szCs w:val="20"/>
        </w:rPr>
        <w:t xml:space="preserve"> (</w:t>
      </w:r>
      <w:r w:rsidR="00EE5125">
        <w:rPr>
          <w:rFonts w:ascii="Helvetica" w:hAnsi="Helvetica"/>
          <w:bCs/>
          <w:sz w:val="20"/>
          <w:szCs w:val="20"/>
        </w:rPr>
        <w:t>2025</w:t>
      </w:r>
      <w:r>
        <w:rPr>
          <w:rFonts w:ascii="Helvetica" w:hAnsi="Helvetica"/>
          <w:bCs/>
          <w:sz w:val="20"/>
          <w:szCs w:val="20"/>
        </w:rPr>
        <w:t xml:space="preserve">) Altered effective connectivity within a thalamo-cortical corollary discharge network in </w:t>
      </w:r>
      <w:r w:rsidR="00C37336">
        <w:rPr>
          <w:rFonts w:ascii="Helvetica" w:hAnsi="Helvetica"/>
          <w:bCs/>
          <w:sz w:val="20"/>
          <w:szCs w:val="20"/>
        </w:rPr>
        <w:t xml:space="preserve">individuals </w:t>
      </w:r>
      <w:r>
        <w:rPr>
          <w:rFonts w:ascii="Helvetica" w:hAnsi="Helvetica"/>
          <w:bCs/>
          <w:sz w:val="20"/>
          <w:szCs w:val="20"/>
        </w:rPr>
        <w:t xml:space="preserve">with schizophrenia. </w:t>
      </w:r>
      <w:r w:rsidRPr="004D2936">
        <w:rPr>
          <w:rFonts w:ascii="Helvetica" w:hAnsi="Helvetica"/>
          <w:bCs/>
          <w:i/>
          <w:iCs/>
          <w:sz w:val="20"/>
          <w:szCs w:val="20"/>
        </w:rPr>
        <w:t>Schiz</w:t>
      </w:r>
      <w:r w:rsidR="004D2936" w:rsidRPr="004D2936">
        <w:rPr>
          <w:rFonts w:ascii="Helvetica" w:hAnsi="Helvetica"/>
          <w:bCs/>
          <w:i/>
          <w:iCs/>
          <w:sz w:val="20"/>
          <w:szCs w:val="20"/>
        </w:rPr>
        <w:t>ophrenia Bulletin</w:t>
      </w:r>
      <w:r w:rsidR="00347149">
        <w:rPr>
          <w:rFonts w:ascii="Helvetica" w:hAnsi="Helvetica" w:hint="eastAsia"/>
          <w:bCs/>
          <w:sz w:val="20"/>
          <w:szCs w:val="20"/>
          <w:lang w:eastAsia="zh-CN"/>
        </w:rPr>
        <w:t xml:space="preserve">, </w:t>
      </w:r>
      <w:r w:rsidR="00EE5125">
        <w:rPr>
          <w:rFonts w:ascii="Helvetica" w:hAnsi="Helvetica"/>
          <w:bCs/>
          <w:sz w:val="20"/>
          <w:szCs w:val="20"/>
        </w:rPr>
        <w:t>sbae232.</w:t>
      </w:r>
    </w:p>
    <w:p w14:paraId="199DF63C" w14:textId="17E5D8D7" w:rsidR="0092613F" w:rsidRPr="0092613F" w:rsidRDefault="0092613F" w:rsidP="0092613F">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Roberts, D.*, Yao, B.</w:t>
      </w:r>
      <w:r w:rsidRPr="0092613F">
        <w:rPr>
          <w:rFonts w:ascii="Helvetica" w:hAnsi="Helvetica"/>
          <w:bCs/>
          <w:sz w:val="20"/>
          <w:szCs w:val="20"/>
        </w:rPr>
        <w:t xml:space="preserve"> </w:t>
      </w:r>
      <w:r>
        <w:rPr>
          <w:rFonts w:ascii="Helvetica" w:hAnsi="Helvetica"/>
          <w:bCs/>
          <w:sz w:val="20"/>
          <w:szCs w:val="20"/>
        </w:rPr>
        <w:t>*, Rolfs, M., Slate, R.</w:t>
      </w:r>
      <w:r w:rsidRPr="0092613F">
        <w:rPr>
          <w:rFonts w:ascii="Helvetica" w:hAnsi="Helvetica"/>
          <w:bCs/>
          <w:sz w:val="20"/>
          <w:szCs w:val="20"/>
        </w:rPr>
        <w:t xml:space="preserve"> </w:t>
      </w:r>
      <w:r>
        <w:rPr>
          <w:rFonts w:ascii="Helvetica" w:hAnsi="Helvetica"/>
          <w:bCs/>
          <w:sz w:val="20"/>
          <w:szCs w:val="20"/>
        </w:rPr>
        <w:t>*, Fattal, J.</w:t>
      </w:r>
      <w:r w:rsidRPr="0092613F">
        <w:rPr>
          <w:rFonts w:ascii="Helvetica" w:hAnsi="Helvetica"/>
          <w:bCs/>
          <w:sz w:val="20"/>
          <w:szCs w:val="20"/>
        </w:rPr>
        <w:t xml:space="preserve"> </w:t>
      </w:r>
      <w:r>
        <w:rPr>
          <w:rFonts w:ascii="Helvetica" w:hAnsi="Helvetica"/>
          <w:bCs/>
          <w:sz w:val="20"/>
          <w:szCs w:val="20"/>
        </w:rPr>
        <w:t>*, Bao, J.</w:t>
      </w:r>
      <w:r w:rsidRPr="0092613F">
        <w:rPr>
          <w:rFonts w:ascii="Helvetica" w:hAnsi="Helvetica"/>
          <w:bCs/>
          <w:sz w:val="20"/>
          <w:szCs w:val="20"/>
        </w:rPr>
        <w:t xml:space="preserve"> </w:t>
      </w:r>
      <w:r>
        <w:rPr>
          <w:rFonts w:ascii="Helvetica" w:hAnsi="Helvetica"/>
          <w:bCs/>
          <w:sz w:val="20"/>
          <w:szCs w:val="20"/>
        </w:rPr>
        <w:t xml:space="preserve">*, Achtyes, E.D., Tso, I.F., Diwadkar, V.A., </w:t>
      </w:r>
      <w:r w:rsidRPr="00755E84">
        <w:rPr>
          <w:rFonts w:ascii="Helvetica" w:hAnsi="Helvetica"/>
          <w:b/>
          <w:sz w:val="20"/>
          <w:szCs w:val="20"/>
        </w:rPr>
        <w:t xml:space="preserve">Thakkar, K.N. </w:t>
      </w:r>
      <w:r>
        <w:rPr>
          <w:rFonts w:ascii="Helvetica" w:hAnsi="Helvetica"/>
          <w:bCs/>
          <w:sz w:val="20"/>
          <w:szCs w:val="20"/>
        </w:rPr>
        <w:t>(</w:t>
      </w:r>
      <w:r w:rsidR="00395E40">
        <w:rPr>
          <w:rFonts w:ascii="Helvetica" w:hAnsi="Helvetica"/>
          <w:bCs/>
          <w:sz w:val="20"/>
          <w:szCs w:val="20"/>
        </w:rPr>
        <w:t>2024</w:t>
      </w:r>
      <w:r>
        <w:rPr>
          <w:rFonts w:ascii="Helvetica" w:hAnsi="Helvetica"/>
          <w:bCs/>
          <w:sz w:val="20"/>
          <w:szCs w:val="20"/>
        </w:rPr>
        <w:t xml:space="preserve">) Altered use of extraretinal information during sequential saccadic eye movements in individuals with schizophrenia ad bipolar disorder with psychotic features. </w:t>
      </w:r>
      <w:r w:rsidRPr="0092613F">
        <w:rPr>
          <w:rFonts w:ascii="Helvetica" w:hAnsi="Helvetica"/>
          <w:bCs/>
          <w:i/>
          <w:iCs/>
          <w:sz w:val="20"/>
          <w:szCs w:val="20"/>
        </w:rPr>
        <w:t>Journal of Psychiatry and Neuroscience</w:t>
      </w:r>
      <w:r w:rsidR="00395E40">
        <w:rPr>
          <w:rFonts w:ascii="Helvetica" w:hAnsi="Helvetica"/>
          <w:bCs/>
          <w:sz w:val="20"/>
          <w:szCs w:val="20"/>
        </w:rPr>
        <w:t xml:space="preserve">, </w:t>
      </w:r>
      <w:r w:rsidR="00395E40" w:rsidRPr="00395E40">
        <w:rPr>
          <w:rFonts w:ascii="Helvetica" w:hAnsi="Helvetica"/>
          <w:bCs/>
          <w:sz w:val="20"/>
          <w:szCs w:val="20"/>
        </w:rPr>
        <w:t>49(6):</w:t>
      </w:r>
      <w:r w:rsidR="00395E40">
        <w:rPr>
          <w:rFonts w:ascii="Helvetica" w:hAnsi="Helvetica"/>
          <w:bCs/>
          <w:sz w:val="20"/>
          <w:szCs w:val="20"/>
        </w:rPr>
        <w:t xml:space="preserve"> </w:t>
      </w:r>
      <w:r w:rsidR="00395E40" w:rsidRPr="00395E40">
        <w:rPr>
          <w:rFonts w:ascii="Helvetica" w:hAnsi="Helvetica"/>
          <w:bCs/>
          <w:sz w:val="20"/>
          <w:szCs w:val="20"/>
        </w:rPr>
        <w:t>E402–E412.</w:t>
      </w:r>
    </w:p>
    <w:p w14:paraId="7DBE1100" w14:textId="324B9B9F" w:rsidR="00030EC0" w:rsidRPr="00030EC0" w:rsidRDefault="009D75F1" w:rsidP="009D75F1">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 xml:space="preserve">Martin, E., Chowdury, A., Kopchick, J., Thomas, P., Khatib, D., Rajan, U., Zajac-Benitez, C., Haddad, L., Amirsadri, A., Robison, A.J., </w:t>
      </w:r>
      <w:r w:rsidRPr="00FD5772">
        <w:rPr>
          <w:rFonts w:ascii="Helvetica" w:hAnsi="Helvetica"/>
          <w:b/>
          <w:sz w:val="20"/>
          <w:szCs w:val="20"/>
        </w:rPr>
        <w:t>Thakkar, K.N.</w:t>
      </w:r>
      <w:r>
        <w:rPr>
          <w:rFonts w:ascii="Helvetica" w:hAnsi="Helvetica"/>
          <w:bCs/>
          <w:sz w:val="20"/>
          <w:szCs w:val="20"/>
        </w:rPr>
        <w:t>, Stanley, J.A., Diwadkar, V.A. (</w:t>
      </w:r>
      <w:r w:rsidR="00030EC0">
        <w:rPr>
          <w:rFonts w:ascii="Helvetica" w:hAnsi="Helvetica"/>
          <w:bCs/>
          <w:sz w:val="20"/>
          <w:szCs w:val="20"/>
        </w:rPr>
        <w:t>2024</w:t>
      </w:r>
      <w:r>
        <w:rPr>
          <w:rFonts w:ascii="Helvetica" w:hAnsi="Helvetica"/>
          <w:bCs/>
          <w:sz w:val="20"/>
          <w:szCs w:val="20"/>
        </w:rPr>
        <w:t xml:space="preserve">) The mesolimbic system and the loss of higher order network features in schizophrenia when learning without reward. </w:t>
      </w:r>
      <w:r w:rsidRPr="009D75F1">
        <w:rPr>
          <w:rFonts w:ascii="Helvetica" w:hAnsi="Helvetica"/>
          <w:bCs/>
          <w:i/>
          <w:iCs/>
          <w:sz w:val="20"/>
          <w:szCs w:val="20"/>
        </w:rPr>
        <w:t>Frontiers in Psychiatry</w:t>
      </w:r>
      <w:r w:rsidR="00030EC0">
        <w:rPr>
          <w:rFonts w:ascii="Helvetica" w:hAnsi="Helvetica"/>
          <w:bCs/>
          <w:i/>
          <w:iCs/>
          <w:sz w:val="20"/>
          <w:szCs w:val="20"/>
        </w:rPr>
        <w:t xml:space="preserve">, </w:t>
      </w:r>
      <w:r w:rsidR="00030EC0" w:rsidRPr="00030EC0">
        <w:rPr>
          <w:rFonts w:ascii="Helvetica" w:hAnsi="Helvetica"/>
          <w:bCs/>
          <w:sz w:val="20"/>
          <w:szCs w:val="20"/>
        </w:rPr>
        <w:t>15:1337882.</w:t>
      </w:r>
    </w:p>
    <w:p w14:paraId="2C1A2848" w14:textId="2518D810" w:rsidR="009E2D2D" w:rsidRPr="009E2D2D" w:rsidRDefault="00383E60" w:rsidP="009E2D2D">
      <w:pPr>
        <w:pStyle w:val="ListParagraph"/>
        <w:widowControl w:val="0"/>
        <w:numPr>
          <w:ilvl w:val="0"/>
          <w:numId w:val="26"/>
        </w:numPr>
        <w:autoSpaceDE w:val="0"/>
        <w:autoSpaceDN w:val="0"/>
        <w:adjustRightInd w:val="0"/>
        <w:rPr>
          <w:rFonts w:ascii="Helvetica" w:hAnsi="Helvetica"/>
          <w:bCs/>
          <w:sz w:val="20"/>
          <w:szCs w:val="20"/>
        </w:rPr>
      </w:pPr>
      <w:r w:rsidRPr="00A317E9">
        <w:rPr>
          <w:rFonts w:ascii="Helvetica" w:hAnsi="Helvetica"/>
          <w:color w:val="000000"/>
          <w:sz w:val="20"/>
          <w:szCs w:val="20"/>
        </w:rPr>
        <w:t>Yao, B</w:t>
      </w:r>
      <w:r w:rsidRPr="00A317E9">
        <w:rPr>
          <w:rFonts w:ascii="Helvetica" w:hAnsi="Helvetica"/>
          <w:sz w:val="20"/>
          <w:szCs w:val="20"/>
        </w:rPr>
        <w:t>.</w:t>
      </w:r>
      <w:r w:rsidR="001D47DB">
        <w:rPr>
          <w:rFonts w:ascii="Helvetica" w:hAnsi="Helvetica"/>
          <w:sz w:val="20"/>
          <w:szCs w:val="20"/>
        </w:rPr>
        <w:t>*</w:t>
      </w:r>
      <w:r w:rsidRPr="00A317E9">
        <w:rPr>
          <w:rFonts w:ascii="Helvetica" w:hAnsi="Helvetica"/>
          <w:sz w:val="20"/>
          <w:szCs w:val="20"/>
        </w:rPr>
        <w:t>,</w:t>
      </w:r>
      <w:r>
        <w:rPr>
          <w:rFonts w:ascii="Helvetica" w:hAnsi="Helvetica"/>
          <w:bCs/>
          <w:sz w:val="20"/>
          <w:szCs w:val="20"/>
        </w:rPr>
        <w:t xml:space="preserve"> Rolfs, M., Slate, R., Roberts, D., Fattal, J. Achtyes, E.D., Tso, I.F., Diwadkar, V.A., Kashy, D., Bao, J., </w:t>
      </w:r>
      <w:r w:rsidRPr="00A317E9">
        <w:rPr>
          <w:rFonts w:ascii="Helvetica" w:hAnsi="Helvetica"/>
          <w:b/>
          <w:sz w:val="20"/>
          <w:szCs w:val="20"/>
        </w:rPr>
        <w:t>Thakkar, K.N.</w:t>
      </w:r>
      <w:r>
        <w:rPr>
          <w:rFonts w:ascii="Helvetica" w:hAnsi="Helvetica"/>
          <w:bCs/>
          <w:sz w:val="20"/>
          <w:szCs w:val="20"/>
        </w:rPr>
        <w:t xml:space="preserve"> (</w:t>
      </w:r>
      <w:r w:rsidR="00395E40">
        <w:rPr>
          <w:rFonts w:ascii="Helvetica" w:hAnsi="Helvetica"/>
          <w:bCs/>
          <w:sz w:val="20"/>
          <w:szCs w:val="20"/>
        </w:rPr>
        <w:t>2024</w:t>
      </w:r>
      <w:r>
        <w:rPr>
          <w:rFonts w:ascii="Helvetica" w:hAnsi="Helvetica"/>
          <w:bCs/>
          <w:sz w:val="20"/>
          <w:szCs w:val="20"/>
        </w:rPr>
        <w:t xml:space="preserve">) Abnormal oculomotor corollary discharge signaling as a trans-diagnostic mechanism of psychosis. </w:t>
      </w:r>
      <w:r w:rsidRPr="00A24C7F">
        <w:rPr>
          <w:rFonts w:ascii="Helvetica" w:hAnsi="Helvetica"/>
          <w:bCs/>
          <w:i/>
          <w:iCs/>
          <w:sz w:val="20"/>
          <w:szCs w:val="20"/>
        </w:rPr>
        <w:t>Schizophrenia Bulletin</w:t>
      </w:r>
      <w:r w:rsidR="009E2D2D">
        <w:rPr>
          <w:rFonts w:ascii="Helvetica" w:hAnsi="Helvetica"/>
          <w:bCs/>
          <w:sz w:val="20"/>
          <w:szCs w:val="20"/>
        </w:rPr>
        <w:t>, 50(3): 631-641.</w:t>
      </w:r>
    </w:p>
    <w:p w14:paraId="20F69A1B" w14:textId="5A78A1C7" w:rsidR="00487380" w:rsidRPr="00487380" w:rsidRDefault="00487380" w:rsidP="00487380">
      <w:pPr>
        <w:pStyle w:val="ListParagraph"/>
        <w:widowControl w:val="0"/>
        <w:numPr>
          <w:ilvl w:val="0"/>
          <w:numId w:val="26"/>
        </w:numPr>
        <w:autoSpaceDE w:val="0"/>
        <w:autoSpaceDN w:val="0"/>
        <w:adjustRightInd w:val="0"/>
        <w:rPr>
          <w:rFonts w:ascii="Helvetica" w:hAnsi="Helvetica"/>
          <w:bCs/>
          <w:sz w:val="20"/>
          <w:szCs w:val="20"/>
        </w:rPr>
      </w:pPr>
      <w:r w:rsidRPr="0033486A">
        <w:rPr>
          <w:rFonts w:ascii="Helvetica" w:hAnsi="Helvetica"/>
          <w:bCs/>
          <w:sz w:val="20"/>
          <w:szCs w:val="20"/>
        </w:rPr>
        <w:t xml:space="preserve">Lehet, M.*, Rolfs, M., Bao, J.*, Fattal, J.*, </w:t>
      </w:r>
      <w:r w:rsidRPr="00632EA8">
        <w:rPr>
          <w:rFonts w:ascii="Helvetica" w:hAnsi="Helvetica"/>
          <w:b/>
          <w:sz w:val="20"/>
          <w:szCs w:val="20"/>
        </w:rPr>
        <w:t>Thakkar, K.N.</w:t>
      </w:r>
      <w:r w:rsidRPr="0033486A">
        <w:rPr>
          <w:rFonts w:ascii="Helvetica" w:hAnsi="Helvetica"/>
          <w:bCs/>
          <w:sz w:val="20"/>
          <w:szCs w:val="20"/>
        </w:rPr>
        <w:t xml:space="preserve"> (</w:t>
      </w:r>
      <w:r w:rsidR="00EB2081">
        <w:rPr>
          <w:rFonts w:ascii="Helvetica" w:hAnsi="Helvetica"/>
          <w:bCs/>
          <w:sz w:val="20"/>
          <w:szCs w:val="20"/>
        </w:rPr>
        <w:t>202</w:t>
      </w:r>
      <w:r w:rsidR="009145F0">
        <w:rPr>
          <w:rFonts w:ascii="Helvetica" w:hAnsi="Helvetica"/>
          <w:bCs/>
          <w:sz w:val="20"/>
          <w:szCs w:val="20"/>
        </w:rPr>
        <w:t>4</w:t>
      </w:r>
      <w:r w:rsidRPr="0033486A">
        <w:rPr>
          <w:rFonts w:ascii="Helvetica" w:hAnsi="Helvetica"/>
          <w:bCs/>
          <w:sz w:val="20"/>
          <w:szCs w:val="20"/>
        </w:rPr>
        <w:t xml:space="preserve">) Pre-saccadic shifts of attention in individuals diagnosed with schizophrenia. </w:t>
      </w:r>
      <w:r w:rsidRPr="00487380">
        <w:rPr>
          <w:rFonts w:ascii="Helvetica" w:hAnsi="Helvetica"/>
          <w:bCs/>
          <w:i/>
          <w:iCs/>
          <w:sz w:val="20"/>
          <w:szCs w:val="20"/>
        </w:rPr>
        <w:t>Brain and Behavior</w:t>
      </w:r>
      <w:r w:rsidR="009145F0" w:rsidRPr="009145F0">
        <w:rPr>
          <w:rFonts w:ascii="Helvetica" w:hAnsi="Helvetica"/>
          <w:bCs/>
          <w:sz w:val="20"/>
          <w:szCs w:val="20"/>
        </w:rPr>
        <w:t>, 14(3): e3466.</w:t>
      </w:r>
    </w:p>
    <w:p w14:paraId="09F37895" w14:textId="7C13557C" w:rsidR="00EB70D6" w:rsidRPr="00EB70D6" w:rsidRDefault="00EB70D6" w:rsidP="00EB70D6">
      <w:pPr>
        <w:pStyle w:val="ListParagraph"/>
        <w:widowControl w:val="0"/>
        <w:numPr>
          <w:ilvl w:val="0"/>
          <w:numId w:val="26"/>
        </w:numPr>
        <w:autoSpaceDE w:val="0"/>
        <w:autoSpaceDN w:val="0"/>
        <w:adjustRightInd w:val="0"/>
        <w:rPr>
          <w:rFonts w:ascii="Helvetica" w:hAnsi="Helvetica"/>
          <w:bCs/>
          <w:sz w:val="20"/>
          <w:szCs w:val="20"/>
        </w:rPr>
      </w:pPr>
      <w:r w:rsidRPr="006011F4">
        <w:rPr>
          <w:rFonts w:ascii="Helvetica" w:hAnsi="Helvetica"/>
          <w:b/>
          <w:bCs/>
          <w:color w:val="000000"/>
          <w:sz w:val="20"/>
          <w:szCs w:val="20"/>
        </w:rPr>
        <w:t>Thakkar, K.N</w:t>
      </w:r>
      <w:r>
        <w:rPr>
          <w:rFonts w:ascii="Helvetica" w:hAnsi="Helvetica"/>
          <w:color w:val="000000"/>
          <w:sz w:val="20"/>
          <w:szCs w:val="20"/>
        </w:rPr>
        <w:t>., Silverstein, S.M., Fattal, J.*, Bao, J.*, Slate, R.*, Roberts, D.*, Brascamp, J.W. (</w:t>
      </w:r>
      <w:r w:rsidR="001D2FCF">
        <w:rPr>
          <w:rFonts w:ascii="Helvetica" w:hAnsi="Helvetica"/>
          <w:color w:val="000000"/>
          <w:sz w:val="20"/>
          <w:szCs w:val="20"/>
        </w:rPr>
        <w:t>2024</w:t>
      </w:r>
      <w:r>
        <w:rPr>
          <w:rFonts w:ascii="Helvetica" w:hAnsi="Helvetica"/>
          <w:color w:val="000000"/>
          <w:sz w:val="20"/>
          <w:szCs w:val="20"/>
        </w:rPr>
        <w:t xml:space="preserve">) Stronger tilt aftereffects in individuals diagnosed with schizophrenia spectrum disorders but not bipolar disorder. </w:t>
      </w:r>
      <w:r w:rsidR="00AB413E" w:rsidRPr="00AB413E">
        <w:rPr>
          <w:rFonts w:ascii="Helvetica" w:hAnsi="Helvetica"/>
          <w:i/>
          <w:iCs/>
          <w:color w:val="000000"/>
          <w:sz w:val="20"/>
          <w:szCs w:val="20"/>
        </w:rPr>
        <w:t>Schizophrenia Research</w:t>
      </w:r>
      <w:r w:rsidR="001D2FCF">
        <w:rPr>
          <w:rFonts w:ascii="Helvetica" w:hAnsi="Helvetica"/>
          <w:color w:val="000000"/>
          <w:sz w:val="20"/>
          <w:szCs w:val="20"/>
        </w:rPr>
        <w:t xml:space="preserve">, </w:t>
      </w:r>
      <w:r w:rsidR="00B00309">
        <w:rPr>
          <w:rFonts w:ascii="Helvetica" w:hAnsi="Helvetica"/>
          <w:color w:val="000000"/>
          <w:sz w:val="20"/>
          <w:szCs w:val="20"/>
        </w:rPr>
        <w:t>264: 345-353.</w:t>
      </w:r>
    </w:p>
    <w:p w14:paraId="47683B3F" w14:textId="19314C47" w:rsidR="001B7F5D" w:rsidRPr="00672A10" w:rsidRDefault="001B7F5D" w:rsidP="001B7F5D">
      <w:pPr>
        <w:pStyle w:val="ListParagraph"/>
        <w:widowControl w:val="0"/>
        <w:numPr>
          <w:ilvl w:val="0"/>
          <w:numId w:val="26"/>
        </w:numPr>
        <w:autoSpaceDE w:val="0"/>
        <w:autoSpaceDN w:val="0"/>
        <w:adjustRightInd w:val="0"/>
        <w:rPr>
          <w:rFonts w:ascii="Helvetica" w:hAnsi="Helvetica"/>
          <w:sz w:val="20"/>
          <w:szCs w:val="20"/>
        </w:rPr>
      </w:pPr>
      <w:r w:rsidRPr="00C435CC">
        <w:rPr>
          <w:rFonts w:ascii="Helvetica" w:hAnsi="Helvetica"/>
          <w:b/>
          <w:bCs/>
          <w:sz w:val="20"/>
          <w:szCs w:val="20"/>
        </w:rPr>
        <w:t>Thakkar, K.N.</w:t>
      </w:r>
      <w:r>
        <w:rPr>
          <w:rFonts w:ascii="Helvetica" w:hAnsi="Helvetica"/>
          <w:sz w:val="20"/>
          <w:szCs w:val="20"/>
        </w:rPr>
        <w:t>, McCleery, A., Minor, K.S., Lee, J., Humpston, C.S. Chopik, W.J., Burt, S.A., Pearson, A.L., Ungar, M., Park, S. (</w:t>
      </w:r>
      <w:r w:rsidR="001F01A0">
        <w:rPr>
          <w:rFonts w:ascii="Helvetica" w:hAnsi="Helvetica"/>
          <w:sz w:val="20"/>
          <w:szCs w:val="20"/>
        </w:rPr>
        <w:t>2023</w:t>
      </w:r>
      <w:r>
        <w:rPr>
          <w:rFonts w:ascii="Helvetica" w:hAnsi="Helvetica"/>
          <w:sz w:val="20"/>
          <w:szCs w:val="20"/>
        </w:rPr>
        <w:t xml:space="preserve">) Moving from risk to resilience in psychosis research, </w:t>
      </w:r>
      <w:r w:rsidRPr="001E67EC">
        <w:rPr>
          <w:rFonts w:ascii="Helvetica" w:hAnsi="Helvetica"/>
          <w:i/>
          <w:iCs/>
          <w:sz w:val="20"/>
          <w:szCs w:val="20"/>
        </w:rPr>
        <w:t>Nature Reviews Psychology</w:t>
      </w:r>
      <w:r w:rsidR="001F01A0" w:rsidRPr="00672A10">
        <w:rPr>
          <w:rFonts w:ascii="Helvetica" w:hAnsi="Helvetica"/>
          <w:sz w:val="20"/>
          <w:szCs w:val="20"/>
        </w:rPr>
        <w:t>, 2: 537-</w:t>
      </w:r>
      <w:r w:rsidR="00672A10" w:rsidRPr="00672A10">
        <w:rPr>
          <w:rFonts w:ascii="Helvetica" w:hAnsi="Helvetica"/>
          <w:sz w:val="20"/>
          <w:szCs w:val="20"/>
        </w:rPr>
        <w:t>555</w:t>
      </w:r>
      <w:r w:rsidRPr="00672A10">
        <w:rPr>
          <w:rFonts w:ascii="Helvetica" w:hAnsi="Helvetica"/>
          <w:sz w:val="20"/>
          <w:szCs w:val="20"/>
        </w:rPr>
        <w:t>.</w:t>
      </w:r>
    </w:p>
    <w:p w14:paraId="54DEDF35" w14:textId="3A39686F" w:rsidR="00DA3CE4" w:rsidRPr="00DA3CE4" w:rsidRDefault="00DA3CE4" w:rsidP="00DA3CE4">
      <w:pPr>
        <w:pStyle w:val="ListParagraph"/>
        <w:widowControl w:val="0"/>
        <w:numPr>
          <w:ilvl w:val="0"/>
          <w:numId w:val="26"/>
        </w:numPr>
        <w:autoSpaceDE w:val="0"/>
        <w:autoSpaceDN w:val="0"/>
        <w:adjustRightInd w:val="0"/>
        <w:rPr>
          <w:rFonts w:ascii="Helvetica" w:hAnsi="Helvetica"/>
          <w:bCs/>
          <w:sz w:val="20"/>
          <w:szCs w:val="20"/>
        </w:rPr>
      </w:pPr>
      <w:r w:rsidRPr="00975E0D">
        <w:rPr>
          <w:rFonts w:ascii="Helvetica" w:hAnsi="Helvetica"/>
          <w:color w:val="000000"/>
          <w:sz w:val="20"/>
          <w:szCs w:val="20"/>
          <w:shd w:val="clear" w:color="auto" w:fill="FCFCFC"/>
        </w:rPr>
        <w:t xml:space="preserve">Hasan, S.M., Huq, M.S., Chowdury, A.Z. [et al, including </w:t>
      </w:r>
      <w:r w:rsidRPr="00975E0D">
        <w:rPr>
          <w:rFonts w:ascii="Helvetica" w:hAnsi="Helvetica"/>
          <w:b/>
          <w:color w:val="000000"/>
          <w:sz w:val="20"/>
          <w:szCs w:val="20"/>
          <w:shd w:val="clear" w:color="auto" w:fill="FCFCFC"/>
        </w:rPr>
        <w:t>Thakkar, K.N.</w:t>
      </w:r>
      <w:r w:rsidRPr="00975E0D">
        <w:rPr>
          <w:rFonts w:ascii="Helvetica" w:hAnsi="Helvetica"/>
          <w:color w:val="000000"/>
          <w:sz w:val="20"/>
          <w:szCs w:val="20"/>
          <w:shd w:val="clear" w:color="auto" w:fill="FCFCFC"/>
        </w:rPr>
        <w:t>] (</w:t>
      </w:r>
      <w:r w:rsidR="00F60408">
        <w:rPr>
          <w:rFonts w:ascii="Helvetica" w:hAnsi="Helvetica"/>
          <w:color w:val="000000"/>
          <w:sz w:val="20"/>
          <w:szCs w:val="20"/>
          <w:shd w:val="clear" w:color="auto" w:fill="FCFCFC"/>
        </w:rPr>
        <w:t>2023</w:t>
      </w:r>
      <w:r w:rsidRPr="00975E0D">
        <w:rPr>
          <w:rFonts w:ascii="Helvetica" w:hAnsi="Helvetica"/>
          <w:color w:val="000000"/>
          <w:sz w:val="20"/>
          <w:szCs w:val="20"/>
          <w:shd w:val="clear" w:color="auto" w:fill="FCFCFC"/>
        </w:rPr>
        <w:t xml:space="preserve">) </w:t>
      </w:r>
      <w:r w:rsidRPr="00975E0D">
        <w:rPr>
          <w:rFonts w:ascii="Helvetica" w:hAnsi="Helvetica"/>
          <w:bCs/>
          <w:sz w:val="20"/>
          <w:szCs w:val="20"/>
        </w:rPr>
        <w:t>Learning without contingencies: a loss of synergy between memory and reward circuits in schizophrenia.</w:t>
      </w:r>
      <w:r>
        <w:rPr>
          <w:rFonts w:ascii="Helvetica" w:hAnsi="Helvetica"/>
          <w:bCs/>
          <w:sz w:val="20"/>
          <w:szCs w:val="20"/>
        </w:rPr>
        <w:t xml:space="preserve"> </w:t>
      </w:r>
      <w:r w:rsidR="00F16AA9" w:rsidRPr="00F16AA9">
        <w:rPr>
          <w:rFonts w:ascii="Helvetica" w:hAnsi="Helvetica"/>
          <w:bCs/>
          <w:i/>
          <w:iCs/>
          <w:sz w:val="20"/>
          <w:szCs w:val="20"/>
        </w:rPr>
        <w:t>Schizophrenia Research</w:t>
      </w:r>
      <w:r w:rsidR="00F60408">
        <w:rPr>
          <w:rFonts w:ascii="Helvetica" w:hAnsi="Helvetica"/>
          <w:bCs/>
          <w:sz w:val="20"/>
          <w:szCs w:val="20"/>
        </w:rPr>
        <w:t>, 258: 21-35</w:t>
      </w:r>
      <w:r w:rsidR="00F16AA9">
        <w:rPr>
          <w:rFonts w:ascii="Helvetica" w:hAnsi="Helvetica"/>
          <w:bCs/>
          <w:sz w:val="20"/>
          <w:szCs w:val="20"/>
        </w:rPr>
        <w:t>.</w:t>
      </w:r>
    </w:p>
    <w:p w14:paraId="37243C80" w14:textId="46C25FC6" w:rsidR="00092E01" w:rsidRPr="00092E01" w:rsidRDefault="00092E01" w:rsidP="00092E01">
      <w:pPr>
        <w:pStyle w:val="ListParagraph"/>
        <w:widowControl w:val="0"/>
        <w:numPr>
          <w:ilvl w:val="0"/>
          <w:numId w:val="26"/>
        </w:numPr>
        <w:autoSpaceDE w:val="0"/>
        <w:autoSpaceDN w:val="0"/>
        <w:adjustRightInd w:val="0"/>
        <w:rPr>
          <w:rFonts w:ascii="Helvetica" w:hAnsi="Helvetica"/>
          <w:bCs/>
          <w:sz w:val="20"/>
          <w:szCs w:val="20"/>
        </w:rPr>
      </w:pPr>
      <w:r w:rsidRPr="00975E0D">
        <w:rPr>
          <w:rFonts w:ascii="Helvetica" w:hAnsi="Helvetica"/>
          <w:color w:val="000000"/>
          <w:sz w:val="20"/>
          <w:szCs w:val="20"/>
          <w:shd w:val="clear" w:color="auto" w:fill="FFFFFF"/>
        </w:rPr>
        <w:t xml:space="preserve">Yao, B.*, Gu, P., Lasagna, C.A., Peltier, S., Taylor, S.F., Tso, I.F., </w:t>
      </w:r>
      <w:r w:rsidRPr="00975E0D">
        <w:rPr>
          <w:rFonts w:ascii="Helvetica" w:hAnsi="Helvetica"/>
          <w:b/>
          <w:bCs/>
          <w:color w:val="000000"/>
          <w:sz w:val="20"/>
          <w:szCs w:val="20"/>
          <w:shd w:val="clear" w:color="auto" w:fill="FFFFFF"/>
        </w:rPr>
        <w:t>Thakkar, K.N.</w:t>
      </w:r>
      <w:r w:rsidRPr="00975E0D">
        <w:rPr>
          <w:rFonts w:ascii="Helvetica" w:hAnsi="Helvetica"/>
          <w:color w:val="000000"/>
          <w:sz w:val="20"/>
          <w:szCs w:val="20"/>
          <w:shd w:val="clear" w:color="auto" w:fill="FFFFFF"/>
        </w:rPr>
        <w:t xml:space="preserve"> (</w:t>
      </w:r>
      <w:r w:rsidR="001B7F5D">
        <w:rPr>
          <w:rFonts w:ascii="Helvetica" w:hAnsi="Helvetica"/>
          <w:color w:val="000000"/>
          <w:sz w:val="20"/>
          <w:szCs w:val="20"/>
          <w:shd w:val="clear" w:color="auto" w:fill="FFFFFF"/>
        </w:rPr>
        <w:t>2023</w:t>
      </w:r>
      <w:r w:rsidRPr="00975E0D">
        <w:rPr>
          <w:rFonts w:ascii="Helvetica" w:hAnsi="Helvetica"/>
          <w:color w:val="000000"/>
          <w:sz w:val="20"/>
          <w:szCs w:val="20"/>
          <w:shd w:val="clear" w:color="auto" w:fill="FFFFFF"/>
        </w:rPr>
        <w:t xml:space="preserve">) </w:t>
      </w:r>
      <w:r w:rsidRPr="00975E0D">
        <w:rPr>
          <w:rFonts w:ascii="Helvetica" w:hAnsi="Helvetica"/>
          <w:color w:val="000000"/>
          <w:sz w:val="20"/>
          <w:szCs w:val="20"/>
        </w:rPr>
        <w:t>Structural connectivity of an interoception network in schizophrenia.</w:t>
      </w:r>
      <w:r w:rsidR="00583A91">
        <w:rPr>
          <w:rFonts w:ascii="Helvetica" w:hAnsi="Helvetica"/>
          <w:color w:val="000000"/>
          <w:sz w:val="20"/>
          <w:szCs w:val="20"/>
        </w:rPr>
        <w:t xml:space="preserve"> </w:t>
      </w:r>
      <w:r w:rsidR="00583A91" w:rsidRPr="00583A91">
        <w:rPr>
          <w:rFonts w:ascii="Helvetica" w:hAnsi="Helvetica"/>
          <w:i/>
          <w:iCs/>
          <w:color w:val="000000"/>
          <w:sz w:val="20"/>
          <w:szCs w:val="20"/>
        </w:rPr>
        <w:t>Psychiatry Research: Neuroimaging</w:t>
      </w:r>
      <w:r w:rsidR="00583A91">
        <w:rPr>
          <w:rFonts w:ascii="Helvetica" w:hAnsi="Helvetica"/>
          <w:color w:val="000000"/>
          <w:sz w:val="20"/>
          <w:szCs w:val="20"/>
        </w:rPr>
        <w:t>, 331: 111636.</w:t>
      </w:r>
    </w:p>
    <w:p w14:paraId="754FA81C" w14:textId="5B7C5B1E" w:rsidR="008921BF" w:rsidRPr="008921BF" w:rsidRDefault="008921BF" w:rsidP="008921BF">
      <w:pPr>
        <w:pStyle w:val="ListParagraph"/>
        <w:widowControl w:val="0"/>
        <w:numPr>
          <w:ilvl w:val="0"/>
          <w:numId w:val="26"/>
        </w:numPr>
        <w:autoSpaceDE w:val="0"/>
        <w:autoSpaceDN w:val="0"/>
        <w:adjustRightInd w:val="0"/>
        <w:rPr>
          <w:rFonts w:ascii="Helvetica" w:hAnsi="Helvetica"/>
          <w:bCs/>
          <w:sz w:val="20"/>
          <w:szCs w:val="20"/>
        </w:rPr>
      </w:pPr>
      <w:r w:rsidRPr="00975E0D">
        <w:rPr>
          <w:rFonts w:ascii="Helvetica" w:hAnsi="Helvetica"/>
          <w:color w:val="000000"/>
          <w:sz w:val="20"/>
          <w:szCs w:val="20"/>
          <w:shd w:val="clear" w:color="auto" w:fill="FCFCFC"/>
        </w:rPr>
        <w:t xml:space="preserve">Merritt, K., Aleman, A., Block, W., [et al, including </w:t>
      </w:r>
      <w:r w:rsidRPr="00975E0D">
        <w:rPr>
          <w:rFonts w:ascii="Helvetica" w:hAnsi="Helvetica"/>
          <w:b/>
          <w:color w:val="000000"/>
          <w:sz w:val="20"/>
          <w:szCs w:val="20"/>
          <w:shd w:val="clear" w:color="auto" w:fill="FCFCFC"/>
        </w:rPr>
        <w:t>Thakkar, K.N.</w:t>
      </w:r>
      <w:r w:rsidRPr="00975E0D">
        <w:rPr>
          <w:rFonts w:ascii="Helvetica" w:hAnsi="Helvetica"/>
          <w:color w:val="000000"/>
          <w:sz w:val="20"/>
          <w:szCs w:val="20"/>
          <w:shd w:val="clear" w:color="auto" w:fill="FCFCFC"/>
        </w:rPr>
        <w:t>] (</w:t>
      </w:r>
      <w:r w:rsidR="001B7F5D">
        <w:rPr>
          <w:rFonts w:ascii="Helvetica" w:hAnsi="Helvetica"/>
          <w:color w:val="000000"/>
          <w:sz w:val="20"/>
          <w:szCs w:val="20"/>
          <w:shd w:val="clear" w:color="auto" w:fill="FCFCFC"/>
        </w:rPr>
        <w:t>2023</w:t>
      </w:r>
      <w:r w:rsidRPr="00975E0D">
        <w:rPr>
          <w:rFonts w:ascii="Helvetica" w:hAnsi="Helvetica"/>
          <w:color w:val="000000"/>
          <w:sz w:val="20"/>
          <w:szCs w:val="20"/>
          <w:shd w:val="clear" w:color="auto" w:fill="FCFCFC"/>
        </w:rPr>
        <w:t xml:space="preserve">) </w:t>
      </w:r>
      <w:r w:rsidRPr="00975E0D">
        <w:rPr>
          <w:rFonts w:ascii="Helvetica" w:hAnsi="Helvetica"/>
          <w:color w:val="000000"/>
          <w:sz w:val="20"/>
          <w:szCs w:val="20"/>
          <w:shd w:val="clear" w:color="auto" w:fill="FFFFFF"/>
        </w:rPr>
        <w:t xml:space="preserve">Variability and Magnitude of Brain Glutamate Levels in Schizophrenia: A Meta </w:t>
      </w:r>
      <w:r w:rsidR="00DD79B5">
        <w:rPr>
          <w:rFonts w:ascii="Helvetica" w:hAnsi="Helvetica"/>
          <w:color w:val="000000"/>
          <w:sz w:val="20"/>
          <w:szCs w:val="20"/>
          <w:shd w:val="clear" w:color="auto" w:fill="FFFFFF"/>
        </w:rPr>
        <w:t>a</w:t>
      </w:r>
      <w:r w:rsidRPr="00975E0D">
        <w:rPr>
          <w:rFonts w:ascii="Helvetica" w:hAnsi="Helvetica"/>
          <w:color w:val="000000"/>
          <w:sz w:val="20"/>
          <w:szCs w:val="20"/>
          <w:shd w:val="clear" w:color="auto" w:fill="FFFFFF"/>
        </w:rPr>
        <w:t>nd Mega-Analysis.</w:t>
      </w:r>
      <w:r>
        <w:rPr>
          <w:rFonts w:ascii="Helvetica" w:hAnsi="Helvetica"/>
          <w:color w:val="000000"/>
          <w:sz w:val="20"/>
          <w:szCs w:val="20"/>
          <w:shd w:val="clear" w:color="auto" w:fill="FFFFFF"/>
        </w:rPr>
        <w:t xml:space="preserve"> </w:t>
      </w:r>
      <w:r w:rsidRPr="00E04CF5">
        <w:rPr>
          <w:rFonts w:ascii="Helvetica" w:hAnsi="Helvetica"/>
          <w:i/>
          <w:iCs/>
          <w:color w:val="000000"/>
          <w:sz w:val="20"/>
          <w:szCs w:val="20"/>
          <w:shd w:val="clear" w:color="auto" w:fill="FFFFFF"/>
        </w:rPr>
        <w:t>Molecular Psychiatry</w:t>
      </w:r>
      <w:r>
        <w:rPr>
          <w:rFonts w:ascii="Helvetica" w:hAnsi="Helvetica"/>
          <w:color w:val="000000"/>
          <w:sz w:val="20"/>
          <w:szCs w:val="20"/>
        </w:rPr>
        <w:t>.</w:t>
      </w:r>
    </w:p>
    <w:p w14:paraId="2A469F81" w14:textId="3D719714" w:rsidR="00D4229D" w:rsidRPr="00D4229D" w:rsidRDefault="00D4229D" w:rsidP="00D4229D">
      <w:pPr>
        <w:pStyle w:val="ListParagraph"/>
        <w:widowControl w:val="0"/>
        <w:numPr>
          <w:ilvl w:val="0"/>
          <w:numId w:val="26"/>
        </w:numPr>
        <w:autoSpaceDE w:val="0"/>
        <w:autoSpaceDN w:val="0"/>
        <w:adjustRightInd w:val="0"/>
        <w:rPr>
          <w:rFonts w:ascii="Helvetica" w:hAnsi="Helvetica"/>
          <w:sz w:val="20"/>
          <w:szCs w:val="20"/>
        </w:rPr>
      </w:pPr>
      <w:r w:rsidRPr="00AF627A">
        <w:rPr>
          <w:rFonts w:ascii="Helvetica" w:hAnsi="Helvetica"/>
          <w:color w:val="000000"/>
          <w:sz w:val="20"/>
          <w:szCs w:val="20"/>
        </w:rPr>
        <w:t>Roberts, D.*, Rösler, L.</w:t>
      </w:r>
      <w:r>
        <w:rPr>
          <w:rFonts w:ascii="Helvetica" w:hAnsi="Helvetica"/>
          <w:color w:val="000000"/>
          <w:sz w:val="20"/>
          <w:szCs w:val="20"/>
        </w:rPr>
        <w:t>*</w:t>
      </w:r>
      <w:r w:rsidRPr="00AF627A">
        <w:rPr>
          <w:rFonts w:ascii="Helvetica" w:hAnsi="Helvetica"/>
          <w:color w:val="000000"/>
          <w:sz w:val="20"/>
          <w:szCs w:val="20"/>
        </w:rPr>
        <w:t xml:space="preserve">, Wijnen, J., </w:t>
      </w:r>
      <w:r w:rsidRPr="00140F4C">
        <w:rPr>
          <w:rFonts w:ascii="Helvetica" w:hAnsi="Helvetica"/>
          <w:b/>
          <w:bCs/>
          <w:color w:val="000000"/>
          <w:sz w:val="20"/>
          <w:szCs w:val="20"/>
        </w:rPr>
        <w:t>Thakkar, K.N.</w:t>
      </w:r>
      <w:r w:rsidRPr="00AF627A">
        <w:rPr>
          <w:rFonts w:ascii="Helvetica" w:hAnsi="Helvetica"/>
          <w:color w:val="000000"/>
          <w:sz w:val="20"/>
          <w:szCs w:val="20"/>
        </w:rPr>
        <w:t xml:space="preserve"> (</w:t>
      </w:r>
      <w:r w:rsidR="00E127C7">
        <w:rPr>
          <w:rFonts w:ascii="Helvetica" w:hAnsi="Helvetica"/>
          <w:color w:val="000000"/>
          <w:sz w:val="20"/>
          <w:szCs w:val="20"/>
        </w:rPr>
        <w:t>2023</w:t>
      </w:r>
      <w:r w:rsidRPr="00AF627A">
        <w:rPr>
          <w:rFonts w:ascii="Helvetica" w:hAnsi="Helvetica"/>
          <w:color w:val="000000"/>
          <w:sz w:val="20"/>
          <w:szCs w:val="20"/>
        </w:rPr>
        <w:t xml:space="preserve">) </w:t>
      </w:r>
      <w:r w:rsidRPr="00AF627A">
        <w:rPr>
          <w:rFonts w:ascii="Helvetica" w:hAnsi="Helvetica"/>
          <w:sz w:val="20"/>
          <w:szCs w:val="20"/>
        </w:rPr>
        <w:t>Associations between N-Acetylaspartate and white matter integrity in individuals with schizophrenia and unaffected relatives.</w:t>
      </w:r>
      <w:r>
        <w:rPr>
          <w:rFonts w:ascii="Helvetica" w:hAnsi="Helvetica"/>
          <w:sz w:val="20"/>
          <w:szCs w:val="20"/>
        </w:rPr>
        <w:t xml:space="preserve"> </w:t>
      </w:r>
      <w:r w:rsidRPr="00D4229D">
        <w:rPr>
          <w:rFonts w:ascii="Helvetica" w:hAnsi="Helvetica"/>
          <w:i/>
          <w:iCs/>
          <w:sz w:val="20"/>
          <w:szCs w:val="20"/>
        </w:rPr>
        <w:t>Psychiatry Research: Neuroimaging</w:t>
      </w:r>
      <w:r w:rsidR="00E127C7">
        <w:rPr>
          <w:rFonts w:ascii="Helvetica" w:hAnsi="Helvetica"/>
          <w:sz w:val="20"/>
          <w:szCs w:val="20"/>
        </w:rPr>
        <w:t xml:space="preserve">, </w:t>
      </w:r>
      <w:r w:rsidR="00E127C7">
        <w:rPr>
          <w:rFonts w:ascii="Helvetica" w:hAnsi="Helvetica"/>
          <w:sz w:val="20"/>
          <w:szCs w:val="20"/>
        </w:rPr>
        <w:lastRenderedPageBreak/>
        <w:t>330: 111612.</w:t>
      </w:r>
    </w:p>
    <w:p w14:paraId="4D6131CF" w14:textId="79D962B4" w:rsidR="00F12434" w:rsidRPr="00F12434" w:rsidRDefault="00F12434" w:rsidP="00F12434">
      <w:pPr>
        <w:pStyle w:val="ListParagraph"/>
        <w:widowControl w:val="0"/>
        <w:numPr>
          <w:ilvl w:val="0"/>
          <w:numId w:val="26"/>
        </w:numPr>
        <w:autoSpaceDE w:val="0"/>
        <w:autoSpaceDN w:val="0"/>
        <w:adjustRightInd w:val="0"/>
        <w:rPr>
          <w:rFonts w:ascii="Helvetica" w:hAnsi="Helvetica"/>
          <w:bCs/>
          <w:sz w:val="20"/>
          <w:szCs w:val="20"/>
        </w:rPr>
      </w:pPr>
      <w:r w:rsidRPr="0036331E">
        <w:rPr>
          <w:rFonts w:ascii="Helvetica" w:hAnsi="Helvetica"/>
          <w:bCs/>
          <w:sz w:val="20"/>
          <w:szCs w:val="20"/>
        </w:rPr>
        <w:t>Fry, B.</w:t>
      </w:r>
      <w:r w:rsidRPr="0036331E">
        <w:rPr>
          <w:rFonts w:ascii="Helvetica" w:hAnsi="Helvetica"/>
          <w:bCs/>
          <w:sz w:val="20"/>
          <w:szCs w:val="20"/>
          <w:vertAlign w:val="superscript"/>
        </w:rPr>
        <w:t>†</w:t>
      </w:r>
      <w:r w:rsidRPr="0036331E">
        <w:rPr>
          <w:rFonts w:ascii="Helvetica" w:hAnsi="Helvetica"/>
          <w:bCs/>
          <w:sz w:val="20"/>
          <w:szCs w:val="20"/>
        </w:rPr>
        <w:t>, Roberts, D.*</w:t>
      </w:r>
      <w:r w:rsidRPr="0036331E">
        <w:rPr>
          <w:rFonts w:ascii="Helvetica" w:hAnsi="Helvetica"/>
          <w:bCs/>
          <w:sz w:val="20"/>
          <w:szCs w:val="20"/>
          <w:vertAlign w:val="superscript"/>
        </w:rPr>
        <w:t>†</w:t>
      </w:r>
      <w:r w:rsidRPr="0036331E">
        <w:rPr>
          <w:rFonts w:ascii="Helvetica" w:hAnsi="Helvetica"/>
          <w:bCs/>
          <w:sz w:val="20"/>
          <w:szCs w:val="20"/>
        </w:rPr>
        <w:t xml:space="preserve">, </w:t>
      </w:r>
      <w:r w:rsidRPr="0036331E">
        <w:rPr>
          <w:rFonts w:ascii="Helvetica" w:hAnsi="Helvetica"/>
          <w:b/>
          <w:sz w:val="20"/>
          <w:szCs w:val="20"/>
        </w:rPr>
        <w:t>Thakkar, K.N.</w:t>
      </w:r>
      <w:r w:rsidRPr="0036331E">
        <w:rPr>
          <w:rFonts w:ascii="Helvetica" w:hAnsi="Helvetica"/>
          <w:bCs/>
          <w:sz w:val="20"/>
          <w:szCs w:val="20"/>
        </w:rPr>
        <w:t>, Johnson, A.W. (</w:t>
      </w:r>
      <w:r w:rsidR="00E04CF5">
        <w:rPr>
          <w:rFonts w:ascii="Helvetica" w:hAnsi="Helvetica"/>
          <w:bCs/>
          <w:sz w:val="20"/>
          <w:szCs w:val="20"/>
        </w:rPr>
        <w:t>2022</w:t>
      </w:r>
      <w:r w:rsidRPr="0036331E">
        <w:rPr>
          <w:rFonts w:ascii="Helvetica" w:hAnsi="Helvetica"/>
          <w:bCs/>
          <w:sz w:val="20"/>
          <w:szCs w:val="20"/>
        </w:rPr>
        <w:t>) Variables influencing conditioning-evoked hallucinations: overview and future applications.</w:t>
      </w:r>
      <w:r w:rsidR="002F56D4">
        <w:rPr>
          <w:rFonts w:ascii="Helvetica" w:hAnsi="Helvetica"/>
          <w:bCs/>
          <w:sz w:val="20"/>
          <w:szCs w:val="20"/>
        </w:rPr>
        <w:t xml:space="preserve"> </w:t>
      </w:r>
      <w:r w:rsidR="002F56D4" w:rsidRPr="002F56D4">
        <w:rPr>
          <w:rFonts w:ascii="Helvetica" w:hAnsi="Helvetica"/>
          <w:bCs/>
          <w:i/>
          <w:iCs/>
          <w:sz w:val="20"/>
          <w:szCs w:val="20"/>
        </w:rPr>
        <w:t>Psychological Medicine</w:t>
      </w:r>
      <w:r w:rsidR="00E04CF5">
        <w:rPr>
          <w:rFonts w:ascii="Helvetica" w:hAnsi="Helvetica"/>
          <w:bCs/>
          <w:sz w:val="20"/>
          <w:szCs w:val="20"/>
        </w:rPr>
        <w:t>, 52: 2937-2949.</w:t>
      </w:r>
      <w:r w:rsidRPr="0036331E">
        <w:rPr>
          <w:rFonts w:ascii="Helvetica" w:hAnsi="Helvetica"/>
          <w:bCs/>
          <w:sz w:val="20"/>
          <w:szCs w:val="20"/>
        </w:rPr>
        <w:t xml:space="preserve"> </w:t>
      </w:r>
      <w:r w:rsidRPr="00F12434">
        <w:rPr>
          <w:rFonts w:ascii="Helvetica" w:hAnsi="Helvetica"/>
          <w:bCs/>
          <w:sz w:val="20"/>
          <w:szCs w:val="20"/>
          <w:vertAlign w:val="superscript"/>
        </w:rPr>
        <w:t>†</w:t>
      </w:r>
      <w:r w:rsidRPr="00F12434">
        <w:rPr>
          <w:rFonts w:ascii="Helvetica" w:hAnsi="Helvetica"/>
          <w:bCs/>
          <w:i/>
          <w:iCs/>
          <w:sz w:val="20"/>
          <w:szCs w:val="20"/>
        </w:rPr>
        <w:t>Authors contributed equally</w:t>
      </w:r>
    </w:p>
    <w:p w14:paraId="1150D1B0" w14:textId="08C91C92" w:rsidR="004208DA" w:rsidRPr="004208DA" w:rsidRDefault="004208DA" w:rsidP="004208DA">
      <w:pPr>
        <w:pStyle w:val="ListParagraph"/>
        <w:widowControl w:val="0"/>
        <w:numPr>
          <w:ilvl w:val="0"/>
          <w:numId w:val="26"/>
        </w:numPr>
        <w:autoSpaceDE w:val="0"/>
        <w:autoSpaceDN w:val="0"/>
        <w:adjustRightInd w:val="0"/>
        <w:rPr>
          <w:rFonts w:ascii="Helvetica" w:hAnsi="Helvetica"/>
          <w:bCs/>
          <w:sz w:val="20"/>
          <w:szCs w:val="20"/>
        </w:rPr>
      </w:pPr>
      <w:r w:rsidRPr="00CF2F65">
        <w:rPr>
          <w:rFonts w:ascii="Helvetica" w:hAnsi="Helvetica"/>
          <w:bCs/>
          <w:sz w:val="20"/>
          <w:szCs w:val="20"/>
        </w:rPr>
        <w:t>Fattal, J.*, Brascamp, J.W., Slate, R.E.</w:t>
      </w:r>
      <w:r>
        <w:rPr>
          <w:rFonts w:ascii="Helvetica" w:hAnsi="Helvetica"/>
          <w:bCs/>
          <w:sz w:val="20"/>
          <w:szCs w:val="20"/>
        </w:rPr>
        <w:t>*</w:t>
      </w:r>
      <w:r w:rsidRPr="00CF2F65">
        <w:rPr>
          <w:rFonts w:ascii="Helvetica" w:hAnsi="Helvetica"/>
          <w:bCs/>
          <w:sz w:val="20"/>
          <w:szCs w:val="20"/>
        </w:rPr>
        <w:t>, Lehet, M.</w:t>
      </w:r>
      <w:r>
        <w:rPr>
          <w:rFonts w:ascii="Helvetica" w:hAnsi="Helvetica"/>
          <w:bCs/>
          <w:sz w:val="20"/>
          <w:szCs w:val="20"/>
        </w:rPr>
        <w:t>*</w:t>
      </w:r>
      <w:r w:rsidRPr="00CF2F65">
        <w:rPr>
          <w:rFonts w:ascii="Helvetica" w:hAnsi="Helvetica"/>
          <w:bCs/>
          <w:sz w:val="20"/>
          <w:szCs w:val="20"/>
        </w:rPr>
        <w:t xml:space="preserve">, Achtyes, E.D., </w:t>
      </w:r>
      <w:r w:rsidRPr="00CF2F65">
        <w:rPr>
          <w:rFonts w:ascii="Helvetica" w:hAnsi="Helvetica"/>
          <w:b/>
          <w:sz w:val="20"/>
          <w:szCs w:val="20"/>
        </w:rPr>
        <w:t>Thakkar, K.N.</w:t>
      </w:r>
      <w:r w:rsidRPr="00CF2F65">
        <w:rPr>
          <w:rFonts w:ascii="Helvetica" w:hAnsi="Helvetica"/>
          <w:bCs/>
          <w:sz w:val="20"/>
          <w:szCs w:val="20"/>
        </w:rPr>
        <w:t xml:space="preserve"> (</w:t>
      </w:r>
      <w:r>
        <w:rPr>
          <w:rFonts w:ascii="Helvetica" w:hAnsi="Helvetica"/>
          <w:bCs/>
          <w:sz w:val="20"/>
          <w:szCs w:val="20"/>
        </w:rPr>
        <w:t>2022</w:t>
      </w:r>
      <w:r w:rsidRPr="00CF2F65">
        <w:rPr>
          <w:rFonts w:ascii="Helvetica" w:hAnsi="Helvetica"/>
          <w:bCs/>
          <w:sz w:val="20"/>
          <w:szCs w:val="20"/>
        </w:rPr>
        <w:t xml:space="preserve">) Blunted pupil </w:t>
      </w:r>
      <w:r w:rsidRPr="00975E0D">
        <w:rPr>
          <w:rFonts w:ascii="Helvetica" w:hAnsi="Helvetica"/>
          <w:bCs/>
          <w:sz w:val="20"/>
          <w:szCs w:val="20"/>
        </w:rPr>
        <w:t>light reflex is associated with negative symptoms and working memory in individuals with schizophrenia.</w:t>
      </w:r>
      <w:r>
        <w:rPr>
          <w:rFonts w:ascii="Helvetica" w:hAnsi="Helvetica"/>
          <w:bCs/>
          <w:sz w:val="20"/>
          <w:szCs w:val="20"/>
        </w:rPr>
        <w:t xml:space="preserve"> </w:t>
      </w:r>
      <w:r w:rsidRPr="00E04F35">
        <w:rPr>
          <w:rFonts w:ascii="Helvetica" w:hAnsi="Helvetica"/>
          <w:bCs/>
          <w:i/>
          <w:iCs/>
          <w:sz w:val="20"/>
          <w:szCs w:val="20"/>
        </w:rPr>
        <w:t>Schizophrenia Research</w:t>
      </w:r>
      <w:r>
        <w:rPr>
          <w:rFonts w:ascii="Helvetica" w:hAnsi="Helvetica"/>
          <w:bCs/>
          <w:sz w:val="20"/>
          <w:szCs w:val="20"/>
        </w:rPr>
        <w:t>, 248: 254-262.</w:t>
      </w:r>
    </w:p>
    <w:p w14:paraId="65205C68" w14:textId="79356AD8" w:rsidR="00DA071C" w:rsidRPr="00DA071C" w:rsidRDefault="00DA071C" w:rsidP="00F12434">
      <w:pPr>
        <w:pStyle w:val="ListParagraph"/>
        <w:widowControl w:val="0"/>
        <w:numPr>
          <w:ilvl w:val="0"/>
          <w:numId w:val="26"/>
        </w:numPr>
        <w:autoSpaceDE w:val="0"/>
        <w:autoSpaceDN w:val="0"/>
        <w:adjustRightInd w:val="0"/>
        <w:rPr>
          <w:rFonts w:ascii="Helvetica" w:hAnsi="Helvetica"/>
          <w:bCs/>
          <w:sz w:val="20"/>
          <w:szCs w:val="20"/>
        </w:rPr>
      </w:pPr>
      <w:r>
        <w:rPr>
          <w:rFonts w:ascii="Helvetica" w:hAnsi="Helvetica"/>
          <w:bCs/>
          <w:sz w:val="20"/>
          <w:szCs w:val="20"/>
        </w:rPr>
        <w:t xml:space="preserve">Culbert, K.M., </w:t>
      </w:r>
      <w:r w:rsidRPr="009C2D16">
        <w:rPr>
          <w:rFonts w:ascii="Helvetica" w:hAnsi="Helvetica"/>
          <w:b/>
          <w:sz w:val="20"/>
          <w:szCs w:val="20"/>
        </w:rPr>
        <w:t>Thakkar, K.N.</w:t>
      </w:r>
      <w:r>
        <w:rPr>
          <w:rFonts w:ascii="Helvetica" w:hAnsi="Helvetica"/>
          <w:bCs/>
          <w:sz w:val="20"/>
          <w:szCs w:val="20"/>
        </w:rPr>
        <w:t>, Klump, K.L. (</w:t>
      </w:r>
      <w:r w:rsidR="0012458B">
        <w:rPr>
          <w:rFonts w:ascii="Helvetica" w:hAnsi="Helvetica"/>
          <w:bCs/>
          <w:sz w:val="20"/>
          <w:szCs w:val="20"/>
        </w:rPr>
        <w:t>2022</w:t>
      </w:r>
      <w:r>
        <w:rPr>
          <w:rFonts w:ascii="Helvetica" w:hAnsi="Helvetica"/>
          <w:bCs/>
          <w:sz w:val="20"/>
          <w:szCs w:val="20"/>
        </w:rPr>
        <w:t xml:space="preserve">) Risk for midlife psychosis in women: critical gaps and opportunities in exploring perimenopause and ovarian hormones as mechanisms of risk. </w:t>
      </w:r>
      <w:r w:rsidRPr="00DA071C">
        <w:rPr>
          <w:rFonts w:ascii="Helvetica" w:hAnsi="Helvetica"/>
          <w:bCs/>
          <w:i/>
          <w:iCs/>
          <w:sz w:val="20"/>
          <w:szCs w:val="20"/>
        </w:rPr>
        <w:t>Psychological Medicine</w:t>
      </w:r>
      <w:r w:rsidR="0012458B">
        <w:rPr>
          <w:rFonts w:ascii="Helvetica" w:hAnsi="Helvetica"/>
          <w:bCs/>
          <w:sz w:val="20"/>
          <w:szCs w:val="20"/>
        </w:rPr>
        <w:t>, 52: 1612-1620.</w:t>
      </w:r>
    </w:p>
    <w:p w14:paraId="65DA3778" w14:textId="16E187B8" w:rsidR="007C4456" w:rsidRDefault="007C4456" w:rsidP="00F12434">
      <w:pPr>
        <w:pStyle w:val="ListParagraph"/>
        <w:widowControl w:val="0"/>
        <w:numPr>
          <w:ilvl w:val="0"/>
          <w:numId w:val="26"/>
        </w:numPr>
        <w:autoSpaceDE w:val="0"/>
        <w:autoSpaceDN w:val="0"/>
        <w:adjustRightInd w:val="0"/>
        <w:spacing w:line="240" w:lineRule="auto"/>
        <w:rPr>
          <w:rFonts w:ascii="Helvetica" w:hAnsi="Helvetica"/>
          <w:bCs/>
          <w:sz w:val="20"/>
          <w:szCs w:val="20"/>
        </w:rPr>
      </w:pPr>
      <w:r>
        <w:rPr>
          <w:rFonts w:ascii="Helvetica" w:hAnsi="Helvetica"/>
          <w:bCs/>
          <w:sz w:val="20"/>
          <w:szCs w:val="20"/>
        </w:rPr>
        <w:t xml:space="preserve">Yao, B.*, </w:t>
      </w:r>
      <w:r w:rsidRPr="009C2D16">
        <w:rPr>
          <w:rFonts w:ascii="Helvetica" w:hAnsi="Helvetica"/>
          <w:b/>
          <w:sz w:val="20"/>
          <w:szCs w:val="20"/>
        </w:rPr>
        <w:t>Thakkar, K.N.</w:t>
      </w:r>
      <w:r>
        <w:rPr>
          <w:rFonts w:ascii="Helvetica" w:hAnsi="Helvetica"/>
          <w:bCs/>
          <w:sz w:val="20"/>
          <w:szCs w:val="20"/>
        </w:rPr>
        <w:t xml:space="preserve"> (</w:t>
      </w:r>
      <w:r w:rsidR="00656581">
        <w:rPr>
          <w:rFonts w:ascii="Helvetica" w:hAnsi="Helvetica"/>
          <w:bCs/>
          <w:sz w:val="20"/>
          <w:szCs w:val="20"/>
        </w:rPr>
        <w:t>2022</w:t>
      </w:r>
      <w:r>
        <w:rPr>
          <w:rFonts w:ascii="Helvetica" w:hAnsi="Helvetica"/>
          <w:bCs/>
          <w:sz w:val="20"/>
          <w:szCs w:val="20"/>
        </w:rPr>
        <w:t>) Interoception abnormalities in schizophrenia: A review of preliminary evidence and an integration with Bayesian accounts of psychosis.</w:t>
      </w:r>
      <w:r w:rsidRPr="007C4456">
        <w:rPr>
          <w:rFonts w:ascii="Helvetica" w:hAnsi="Helvetica"/>
          <w:i/>
          <w:iCs/>
          <w:sz w:val="20"/>
          <w:szCs w:val="20"/>
        </w:rPr>
        <w:t xml:space="preserve"> </w:t>
      </w:r>
      <w:r>
        <w:rPr>
          <w:rFonts w:ascii="Helvetica" w:hAnsi="Helvetica"/>
          <w:i/>
          <w:iCs/>
          <w:sz w:val="20"/>
          <w:szCs w:val="20"/>
        </w:rPr>
        <w:t>Neuroscience and Biobehavioral Reviews</w:t>
      </w:r>
      <w:r w:rsidR="00656581">
        <w:rPr>
          <w:rFonts w:ascii="Helvetica" w:hAnsi="Helvetica"/>
          <w:sz w:val="20"/>
          <w:szCs w:val="20"/>
        </w:rPr>
        <w:t xml:space="preserve">, </w:t>
      </w:r>
      <w:r w:rsidR="00703054">
        <w:rPr>
          <w:rFonts w:ascii="Helvetica" w:hAnsi="Helvetica"/>
          <w:sz w:val="20"/>
          <w:szCs w:val="20"/>
        </w:rPr>
        <w:t>132: 757-773.</w:t>
      </w:r>
    </w:p>
    <w:p w14:paraId="15E8AB48" w14:textId="6AEACE68" w:rsidR="00604C2D" w:rsidRPr="00604C2D" w:rsidRDefault="00604C2D" w:rsidP="00F12434">
      <w:pPr>
        <w:widowControl w:val="0"/>
        <w:numPr>
          <w:ilvl w:val="0"/>
          <w:numId w:val="26"/>
        </w:numPr>
        <w:autoSpaceDE w:val="0"/>
        <w:autoSpaceDN w:val="0"/>
        <w:adjustRightInd w:val="0"/>
        <w:contextualSpacing/>
        <w:rPr>
          <w:rFonts w:ascii="Helvetica" w:hAnsi="Helvetica" w:cs="Arial"/>
          <w:color w:val="000000"/>
          <w:sz w:val="20"/>
          <w:szCs w:val="20"/>
        </w:rPr>
      </w:pPr>
      <w:r w:rsidRPr="00EF1EFF">
        <w:rPr>
          <w:rFonts w:ascii="Helvetica" w:hAnsi="Helvetica" w:cs="Arial"/>
          <w:color w:val="000000"/>
          <w:sz w:val="20"/>
          <w:szCs w:val="20"/>
        </w:rPr>
        <w:t xml:space="preserve">Migó, M., Guillory, S.B., McLaughlin, C.S., Isenstein, E.L., Grosman, H.E., </w:t>
      </w:r>
      <w:r w:rsidRPr="00EF1EFF">
        <w:rPr>
          <w:rFonts w:ascii="Helvetica" w:hAnsi="Helvetica" w:cs="Arial"/>
          <w:b/>
          <w:bCs/>
          <w:color w:val="000000"/>
          <w:sz w:val="20"/>
          <w:szCs w:val="20"/>
        </w:rPr>
        <w:t>Thakkar, K.N.</w:t>
      </w:r>
      <w:r w:rsidRPr="00EF1EFF">
        <w:rPr>
          <w:rFonts w:ascii="Helvetica" w:hAnsi="Helvetica" w:cs="Arial"/>
          <w:color w:val="000000"/>
          <w:sz w:val="20"/>
          <w:szCs w:val="20"/>
        </w:rPr>
        <w:t>, Castellanos, F.X., Foss-Feig, J.H. (202</w:t>
      </w:r>
      <w:r>
        <w:rPr>
          <w:rFonts w:ascii="Helvetica" w:hAnsi="Helvetica" w:cs="Arial"/>
          <w:color w:val="000000"/>
          <w:sz w:val="20"/>
          <w:szCs w:val="20"/>
        </w:rPr>
        <w:t>2</w:t>
      </w:r>
      <w:r w:rsidRPr="00EF1EFF">
        <w:rPr>
          <w:rFonts w:ascii="Helvetica" w:hAnsi="Helvetica" w:cs="Arial"/>
          <w:color w:val="000000"/>
          <w:sz w:val="20"/>
          <w:szCs w:val="20"/>
        </w:rPr>
        <w:t xml:space="preserve">) Investigating motor preparation in patients with ASD and ADHD. </w:t>
      </w:r>
      <w:r w:rsidRPr="00EF1EFF">
        <w:rPr>
          <w:rFonts w:ascii="Helvetica" w:hAnsi="Helvetica" w:cs="Arial"/>
          <w:i/>
          <w:iCs/>
          <w:color w:val="000000"/>
          <w:sz w:val="20"/>
          <w:szCs w:val="20"/>
        </w:rPr>
        <w:t>Journal of Autism and Developmental Disorders</w:t>
      </w:r>
      <w:r>
        <w:rPr>
          <w:rFonts w:ascii="Helvetica" w:hAnsi="Helvetica" w:cs="Arial"/>
          <w:color w:val="000000"/>
          <w:sz w:val="20"/>
          <w:szCs w:val="20"/>
        </w:rPr>
        <w:t>, 52: 2379-2387.</w:t>
      </w:r>
    </w:p>
    <w:p w14:paraId="1B7346BA" w14:textId="09F24AB3" w:rsidR="00552FA6" w:rsidRPr="009654CB" w:rsidRDefault="00552FA6" w:rsidP="009654CB">
      <w:pPr>
        <w:pStyle w:val="ListParagraph"/>
        <w:widowControl w:val="0"/>
        <w:numPr>
          <w:ilvl w:val="0"/>
          <w:numId w:val="26"/>
        </w:numPr>
        <w:autoSpaceDE w:val="0"/>
        <w:autoSpaceDN w:val="0"/>
        <w:adjustRightInd w:val="0"/>
        <w:rPr>
          <w:rFonts w:ascii="Helvetica" w:hAnsi="Helvetica"/>
          <w:sz w:val="20"/>
          <w:szCs w:val="20"/>
        </w:rPr>
      </w:pPr>
      <w:r w:rsidRPr="00EF1EFF">
        <w:rPr>
          <w:rFonts w:ascii="Helvetica" w:hAnsi="Helvetica"/>
          <w:sz w:val="20"/>
          <w:szCs w:val="20"/>
        </w:rPr>
        <w:t>Barr, S.M</w:t>
      </w:r>
      <w:r w:rsidR="0036331E" w:rsidRPr="0036331E">
        <w:rPr>
          <w:rFonts w:ascii="Helvetica" w:hAnsi="Helvetica"/>
          <w:sz w:val="20"/>
          <w:szCs w:val="20"/>
        </w:rPr>
        <w:t>.</w:t>
      </w:r>
      <w:r w:rsidR="0036331E" w:rsidRPr="0036331E">
        <w:rPr>
          <w:rFonts w:ascii="Helvetica" w:hAnsi="Helvetica"/>
          <w:bCs/>
          <w:sz w:val="20"/>
          <w:szCs w:val="20"/>
          <w:vertAlign w:val="superscript"/>
        </w:rPr>
        <w:t xml:space="preserve"> †</w:t>
      </w:r>
      <w:r w:rsidRPr="0036331E">
        <w:rPr>
          <w:rFonts w:ascii="Helvetica" w:hAnsi="Helvetica"/>
          <w:sz w:val="20"/>
          <w:szCs w:val="20"/>
        </w:rPr>
        <w:t>,</w:t>
      </w:r>
      <w:r w:rsidRPr="00EF1EFF">
        <w:rPr>
          <w:rFonts w:ascii="Helvetica" w:hAnsi="Helvetica"/>
          <w:sz w:val="20"/>
          <w:szCs w:val="20"/>
        </w:rPr>
        <w:t xml:space="preserve"> Roberts, D</w:t>
      </w:r>
      <w:r w:rsidRPr="0036331E">
        <w:rPr>
          <w:rFonts w:ascii="Helvetica" w:hAnsi="Helvetica"/>
          <w:sz w:val="20"/>
          <w:szCs w:val="20"/>
        </w:rPr>
        <w:t>.</w:t>
      </w:r>
      <w:r w:rsidR="0036331E" w:rsidRPr="0036331E">
        <w:rPr>
          <w:rFonts w:ascii="Helvetica" w:hAnsi="Helvetica"/>
          <w:bCs/>
          <w:sz w:val="20"/>
          <w:szCs w:val="20"/>
          <w:vertAlign w:val="superscript"/>
        </w:rPr>
        <w:t xml:space="preserve"> †</w:t>
      </w:r>
      <w:r w:rsidRPr="0036331E">
        <w:rPr>
          <w:rFonts w:ascii="Helvetica" w:hAnsi="Helvetica"/>
          <w:sz w:val="20"/>
          <w:szCs w:val="20"/>
        </w:rPr>
        <w:t>*,</w:t>
      </w:r>
      <w:r w:rsidRPr="00EF1EFF">
        <w:rPr>
          <w:rFonts w:ascii="Helvetica" w:hAnsi="Helvetica"/>
          <w:sz w:val="20"/>
          <w:szCs w:val="20"/>
        </w:rPr>
        <w:t xml:space="preserve"> </w:t>
      </w:r>
      <w:r w:rsidRPr="00EF1EFF">
        <w:rPr>
          <w:rFonts w:ascii="Helvetica" w:hAnsi="Helvetica"/>
          <w:b/>
          <w:bCs/>
          <w:sz w:val="20"/>
          <w:szCs w:val="20"/>
        </w:rPr>
        <w:t>Thakkar, K.N.</w:t>
      </w:r>
      <w:r w:rsidRPr="0036331E">
        <w:rPr>
          <w:rFonts w:ascii="Helvetica" w:hAnsi="Helvetica"/>
          <w:sz w:val="20"/>
          <w:szCs w:val="20"/>
          <w:vertAlign w:val="superscript"/>
        </w:rPr>
        <w:t xml:space="preserve"> </w:t>
      </w:r>
      <w:r w:rsidR="0036331E" w:rsidRPr="0036331E">
        <w:rPr>
          <w:rFonts w:ascii="Helvetica" w:hAnsi="Helvetica"/>
          <w:bCs/>
          <w:sz w:val="20"/>
          <w:szCs w:val="20"/>
          <w:vertAlign w:val="superscript"/>
        </w:rPr>
        <w:t>†</w:t>
      </w:r>
      <w:r w:rsidRPr="0036331E">
        <w:rPr>
          <w:rFonts w:ascii="Helvetica" w:hAnsi="Helvetica"/>
          <w:b/>
          <w:bCs/>
          <w:sz w:val="20"/>
          <w:szCs w:val="20"/>
        </w:rPr>
        <w:t xml:space="preserve"> </w:t>
      </w:r>
      <w:r w:rsidRPr="00EF1EFF">
        <w:rPr>
          <w:rFonts w:ascii="Helvetica" w:hAnsi="Helvetica"/>
          <w:sz w:val="20"/>
          <w:szCs w:val="20"/>
        </w:rPr>
        <w:t>(</w:t>
      </w:r>
      <w:r w:rsidR="00457950">
        <w:rPr>
          <w:rFonts w:ascii="Helvetica" w:hAnsi="Helvetica"/>
          <w:sz w:val="20"/>
          <w:szCs w:val="20"/>
        </w:rPr>
        <w:t>2021</w:t>
      </w:r>
      <w:r w:rsidRPr="00EF1EFF">
        <w:rPr>
          <w:rFonts w:ascii="Helvetica" w:hAnsi="Helvetica"/>
          <w:sz w:val="20"/>
          <w:szCs w:val="20"/>
        </w:rPr>
        <w:t xml:space="preserve">) Psychosis in transgender and gender non-conforming individuals: a review of the literature and a call for more research. </w:t>
      </w:r>
      <w:r w:rsidRPr="00EF1EFF">
        <w:rPr>
          <w:rFonts w:ascii="Helvetica" w:hAnsi="Helvetica"/>
          <w:i/>
          <w:iCs/>
          <w:sz w:val="20"/>
          <w:szCs w:val="20"/>
        </w:rPr>
        <w:t>Psychiatry Research</w:t>
      </w:r>
      <w:r w:rsidR="00457950">
        <w:rPr>
          <w:rFonts w:ascii="Helvetica" w:hAnsi="Helvetica"/>
          <w:sz w:val="20"/>
          <w:szCs w:val="20"/>
        </w:rPr>
        <w:t>, 306: 114272.</w:t>
      </w:r>
      <w:r w:rsidR="009654CB">
        <w:rPr>
          <w:rFonts w:ascii="Helvetica" w:hAnsi="Helvetica"/>
          <w:sz w:val="20"/>
          <w:szCs w:val="20"/>
        </w:rPr>
        <w:t xml:space="preserve"> </w:t>
      </w:r>
      <w:r w:rsidR="0036331E" w:rsidRPr="009654CB">
        <w:rPr>
          <w:rFonts w:ascii="Helvetica" w:hAnsi="Helvetica"/>
          <w:bCs/>
          <w:sz w:val="20"/>
          <w:szCs w:val="20"/>
          <w:vertAlign w:val="superscript"/>
        </w:rPr>
        <w:t>†</w:t>
      </w:r>
      <w:r w:rsidR="0036331E" w:rsidRPr="009654CB">
        <w:rPr>
          <w:rFonts w:ascii="Helvetica" w:hAnsi="Helvetica"/>
          <w:bCs/>
          <w:i/>
          <w:iCs/>
          <w:sz w:val="20"/>
          <w:szCs w:val="20"/>
        </w:rPr>
        <w:t>Authors</w:t>
      </w:r>
      <w:r w:rsidRPr="009654CB">
        <w:rPr>
          <w:rFonts w:ascii="Helvetica" w:hAnsi="Helvetica"/>
          <w:i/>
          <w:iCs/>
          <w:sz w:val="20"/>
          <w:szCs w:val="20"/>
        </w:rPr>
        <w:t xml:space="preserve"> contributed equally</w:t>
      </w:r>
    </w:p>
    <w:p w14:paraId="410EC4C8" w14:textId="0FF15320" w:rsidR="00552FA6" w:rsidRPr="0036331E" w:rsidRDefault="00552FA6" w:rsidP="00F12434">
      <w:pPr>
        <w:pStyle w:val="ListParagraph"/>
        <w:widowControl w:val="0"/>
        <w:numPr>
          <w:ilvl w:val="0"/>
          <w:numId w:val="26"/>
        </w:numPr>
        <w:autoSpaceDE w:val="0"/>
        <w:autoSpaceDN w:val="0"/>
        <w:adjustRightInd w:val="0"/>
        <w:spacing w:line="240" w:lineRule="auto"/>
        <w:rPr>
          <w:rFonts w:ascii="Helvetica" w:hAnsi="Helvetica" w:cs="Arial"/>
          <w:sz w:val="20"/>
          <w:szCs w:val="20"/>
        </w:rPr>
      </w:pPr>
      <w:r w:rsidRPr="0036331E">
        <w:rPr>
          <w:rFonts w:ascii="Helvetica" w:hAnsi="Helvetica" w:cs="Arial"/>
          <w:sz w:val="20"/>
          <w:szCs w:val="20"/>
        </w:rPr>
        <w:t xml:space="preserve">Lehet, M.*, Tso, I.F., Park, S., Neggers, S.F.W., Thompson, I.A.*, Kahn, R.S., </w:t>
      </w:r>
      <w:r w:rsidRPr="0036331E">
        <w:rPr>
          <w:rFonts w:ascii="Helvetica" w:hAnsi="Helvetica" w:cs="Arial"/>
          <w:b/>
          <w:sz w:val="20"/>
          <w:szCs w:val="20"/>
        </w:rPr>
        <w:t>Thakkar, K.N.</w:t>
      </w:r>
      <w:r w:rsidRPr="0036331E">
        <w:rPr>
          <w:rFonts w:ascii="Helvetica" w:hAnsi="Helvetica" w:cs="Arial"/>
          <w:sz w:val="20"/>
          <w:szCs w:val="20"/>
        </w:rPr>
        <w:t xml:space="preserve"> (2021) Altered effective connectivity within an oculomotor control network in unaffected relatives of individuals with schizophrenia. </w:t>
      </w:r>
      <w:r w:rsidRPr="0036331E">
        <w:rPr>
          <w:rFonts w:ascii="Helvetica" w:hAnsi="Helvetica" w:cs="Arial"/>
          <w:i/>
          <w:sz w:val="20"/>
          <w:szCs w:val="20"/>
        </w:rPr>
        <w:t>Brain Sciences</w:t>
      </w:r>
      <w:r w:rsidRPr="0036331E">
        <w:rPr>
          <w:rFonts w:ascii="Helvetica" w:hAnsi="Helvetica" w:cs="Arial"/>
          <w:sz w:val="20"/>
          <w:szCs w:val="20"/>
        </w:rPr>
        <w:t>, 11(9): 1228.</w:t>
      </w:r>
    </w:p>
    <w:p w14:paraId="1F47C705" w14:textId="276FBA62" w:rsidR="004E7DF1" w:rsidRPr="004E7DF1" w:rsidRDefault="00765382" w:rsidP="00F12434">
      <w:pPr>
        <w:pStyle w:val="Default"/>
        <w:numPr>
          <w:ilvl w:val="0"/>
          <w:numId w:val="26"/>
        </w:numPr>
        <w:contextualSpacing/>
        <w:rPr>
          <w:sz w:val="20"/>
          <w:szCs w:val="20"/>
        </w:rPr>
      </w:pPr>
      <w:bookmarkStart w:id="0" w:name="OLE_LINK1"/>
      <w:bookmarkStart w:id="1" w:name="OLE_LINK2"/>
      <w:r w:rsidRPr="004E7DF1">
        <w:rPr>
          <w:sz w:val="20"/>
          <w:szCs w:val="20"/>
        </w:rPr>
        <w:t>Lehet, M.*, Tso, I.F., Neggers, S.F.W., Thompson, I.A.</w:t>
      </w:r>
      <w:r w:rsidR="00E04F35">
        <w:rPr>
          <w:sz w:val="20"/>
          <w:szCs w:val="20"/>
        </w:rPr>
        <w:t>*</w:t>
      </w:r>
      <w:r w:rsidRPr="004E7DF1">
        <w:rPr>
          <w:sz w:val="20"/>
          <w:szCs w:val="20"/>
        </w:rPr>
        <w:t xml:space="preserve">, Yao, B.*, Kahn, R.S., </w:t>
      </w:r>
      <w:r w:rsidRPr="004E7DF1">
        <w:rPr>
          <w:b/>
          <w:bCs/>
          <w:sz w:val="20"/>
          <w:szCs w:val="20"/>
        </w:rPr>
        <w:t>Thakkar, K.N.</w:t>
      </w:r>
      <w:r w:rsidRPr="004E7DF1">
        <w:rPr>
          <w:sz w:val="20"/>
          <w:szCs w:val="20"/>
        </w:rPr>
        <w:t xml:space="preserve"> (</w:t>
      </w:r>
      <w:r w:rsidR="004E7DF1" w:rsidRPr="004E7DF1">
        <w:rPr>
          <w:sz w:val="20"/>
          <w:szCs w:val="20"/>
        </w:rPr>
        <w:t>2021</w:t>
      </w:r>
      <w:r w:rsidRPr="004E7DF1">
        <w:rPr>
          <w:sz w:val="20"/>
          <w:szCs w:val="20"/>
        </w:rPr>
        <w:t xml:space="preserve">) Altered effective connectivity within an oculomotor control network in individuals with schizophrenia. </w:t>
      </w:r>
      <w:r w:rsidRPr="004E7DF1">
        <w:rPr>
          <w:i/>
          <w:iCs/>
          <w:sz w:val="20"/>
          <w:szCs w:val="20"/>
        </w:rPr>
        <w:t>Neuroimage: Clinical</w:t>
      </w:r>
      <w:r w:rsidR="004E7DF1" w:rsidRPr="004E7DF1">
        <w:rPr>
          <w:i/>
          <w:iCs/>
          <w:sz w:val="20"/>
          <w:szCs w:val="20"/>
        </w:rPr>
        <w:t xml:space="preserve">, </w:t>
      </w:r>
      <w:r w:rsidR="004E7DF1" w:rsidRPr="004E7DF1">
        <w:rPr>
          <w:sz w:val="20"/>
          <w:szCs w:val="20"/>
        </w:rPr>
        <w:t>31:102764.</w:t>
      </w:r>
    </w:p>
    <w:bookmarkEnd w:id="0"/>
    <w:bookmarkEnd w:id="1"/>
    <w:p w14:paraId="7693C0AF" w14:textId="6E406F27" w:rsidR="003D2EC6" w:rsidRPr="003D2EC6" w:rsidRDefault="003D2EC6" w:rsidP="00F12434">
      <w:pPr>
        <w:pStyle w:val="Default"/>
        <w:numPr>
          <w:ilvl w:val="0"/>
          <w:numId w:val="26"/>
        </w:numPr>
        <w:contextualSpacing/>
        <w:rPr>
          <w:sz w:val="20"/>
          <w:szCs w:val="20"/>
        </w:rPr>
      </w:pPr>
      <w:r w:rsidRPr="003D2EC6">
        <w:rPr>
          <w:sz w:val="20"/>
          <w:szCs w:val="20"/>
        </w:rPr>
        <w:t xml:space="preserve">Yao, B.*, Rolfs, M., McLaughlin, C., Isenstein, E.L., Guillory, S.B., Grosman, H., Kashy, D.A., Foss-Feig, J.H., </w:t>
      </w:r>
      <w:r w:rsidRPr="003D2EC6">
        <w:rPr>
          <w:b/>
          <w:bCs/>
          <w:sz w:val="20"/>
          <w:szCs w:val="20"/>
        </w:rPr>
        <w:t>Thakkar, K.N.</w:t>
      </w:r>
      <w:r w:rsidRPr="003D2EC6">
        <w:rPr>
          <w:rFonts w:cs="Tahoma"/>
          <w:sz w:val="20"/>
          <w:szCs w:val="20"/>
        </w:rPr>
        <w:t xml:space="preserve"> (</w:t>
      </w:r>
      <w:r w:rsidR="004E7DF1">
        <w:rPr>
          <w:rFonts w:cs="Tahoma"/>
          <w:sz w:val="20"/>
          <w:szCs w:val="20"/>
        </w:rPr>
        <w:t>2021</w:t>
      </w:r>
      <w:r w:rsidRPr="003D2EC6">
        <w:rPr>
          <w:rFonts w:cs="Tahoma"/>
          <w:sz w:val="20"/>
          <w:szCs w:val="20"/>
        </w:rPr>
        <w:t xml:space="preserve">) </w:t>
      </w:r>
      <w:r w:rsidRPr="003D2EC6">
        <w:rPr>
          <w:sz w:val="20"/>
          <w:szCs w:val="20"/>
        </w:rPr>
        <w:t>Corollary Discharge Signaling is related to Repetitive Behavior and Sensory Processing in Children with Autism Spectrum Disorder.</w:t>
      </w:r>
      <w:r w:rsidR="007046E6">
        <w:rPr>
          <w:sz w:val="20"/>
          <w:szCs w:val="20"/>
        </w:rPr>
        <w:t xml:space="preserve"> </w:t>
      </w:r>
      <w:r w:rsidR="007046E6" w:rsidRPr="007046E6">
        <w:rPr>
          <w:i/>
          <w:iCs/>
          <w:sz w:val="20"/>
          <w:szCs w:val="20"/>
        </w:rPr>
        <w:t>Journal of Vision</w:t>
      </w:r>
      <w:r w:rsidR="004E7DF1">
        <w:rPr>
          <w:sz w:val="20"/>
          <w:szCs w:val="20"/>
        </w:rPr>
        <w:t>, 21: 9.</w:t>
      </w:r>
    </w:p>
    <w:p w14:paraId="1C00E565" w14:textId="52BFA672" w:rsidR="002349CC" w:rsidRPr="002349CC" w:rsidRDefault="002349CC" w:rsidP="00F12434">
      <w:pPr>
        <w:widowControl w:val="0"/>
        <w:numPr>
          <w:ilvl w:val="0"/>
          <w:numId w:val="26"/>
        </w:numPr>
        <w:autoSpaceDE w:val="0"/>
        <w:autoSpaceDN w:val="0"/>
        <w:adjustRightInd w:val="0"/>
        <w:spacing w:after="240"/>
        <w:contextualSpacing/>
        <w:rPr>
          <w:rFonts w:ascii="Helvetica" w:hAnsi="Helvetica" w:cs="Times"/>
          <w:color w:val="000000"/>
          <w:sz w:val="20"/>
          <w:szCs w:val="20"/>
        </w:rPr>
      </w:pPr>
      <w:r w:rsidRPr="003D2EC6">
        <w:rPr>
          <w:rFonts w:ascii="Helvetica" w:hAnsi="Helvetica" w:cs="Calibri"/>
          <w:color w:val="000000"/>
          <w:sz w:val="20"/>
          <w:szCs w:val="20"/>
        </w:rPr>
        <w:t>Dave, A.*, Lehet, M.</w:t>
      </w:r>
      <w:r w:rsidR="002D0071" w:rsidRPr="003D2EC6">
        <w:rPr>
          <w:rFonts w:ascii="Helvetica" w:hAnsi="Helvetica" w:cs="Calibri"/>
          <w:color w:val="000000"/>
          <w:sz w:val="20"/>
          <w:szCs w:val="20"/>
        </w:rPr>
        <w:t>*</w:t>
      </w:r>
      <w:r w:rsidRPr="003D2EC6">
        <w:rPr>
          <w:rFonts w:ascii="Helvetica" w:hAnsi="Helvetica" w:cs="Calibri"/>
          <w:color w:val="000000"/>
          <w:sz w:val="20"/>
          <w:szCs w:val="20"/>
        </w:rPr>
        <w:t xml:space="preserve">, Diwadkar, V.A., </w:t>
      </w:r>
      <w:r w:rsidRPr="003D2EC6">
        <w:rPr>
          <w:rFonts w:ascii="Helvetica" w:hAnsi="Helvetica" w:cs="Calibri"/>
          <w:b/>
          <w:bCs/>
          <w:color w:val="000000"/>
          <w:sz w:val="20"/>
          <w:szCs w:val="20"/>
        </w:rPr>
        <w:t>Thakkar, K.N.</w:t>
      </w:r>
      <w:r w:rsidRPr="003D2EC6">
        <w:rPr>
          <w:rFonts w:ascii="Helvetica" w:hAnsi="Helvetica" w:cs="Calibri"/>
          <w:color w:val="000000"/>
          <w:sz w:val="20"/>
          <w:szCs w:val="20"/>
        </w:rPr>
        <w:t xml:space="preserve"> </w:t>
      </w:r>
      <w:r w:rsidR="004E7DF1">
        <w:rPr>
          <w:rFonts w:ascii="Helvetica" w:hAnsi="Helvetica" w:cs="Calibri"/>
          <w:color w:val="000000"/>
          <w:sz w:val="20"/>
          <w:szCs w:val="20"/>
        </w:rPr>
        <w:t>(2021</w:t>
      </w:r>
      <w:r w:rsidRPr="003D2EC6">
        <w:rPr>
          <w:rFonts w:ascii="Helvetica" w:hAnsi="Helvetica" w:cs="Calibri"/>
          <w:color w:val="000000"/>
          <w:sz w:val="20"/>
          <w:szCs w:val="20"/>
        </w:rPr>
        <w:t>) Ocular measures index efficiency in cognitive</w:t>
      </w:r>
      <w:r w:rsidRPr="002349CC">
        <w:rPr>
          <w:rFonts w:ascii="Helvetica" w:hAnsi="Helvetica" w:cs="Calibri"/>
          <w:color w:val="000000"/>
          <w:sz w:val="20"/>
          <w:szCs w:val="20"/>
        </w:rPr>
        <w:t xml:space="preserve"> subprocesses of associative learning.</w:t>
      </w:r>
      <w:r>
        <w:rPr>
          <w:rFonts w:ascii="Helvetica" w:hAnsi="Helvetica" w:cs="Calibri"/>
          <w:color w:val="000000"/>
          <w:sz w:val="20"/>
          <w:szCs w:val="20"/>
        </w:rPr>
        <w:t xml:space="preserve"> </w:t>
      </w:r>
      <w:r w:rsidRPr="00A70C0E">
        <w:rPr>
          <w:rFonts w:ascii="Helvetica" w:hAnsi="Helvetica" w:cs="Helvetica"/>
          <w:bCs/>
          <w:i/>
          <w:sz w:val="20"/>
          <w:szCs w:val="20"/>
        </w:rPr>
        <w:t>International Journal of Psychophysiolog</w:t>
      </w:r>
      <w:r>
        <w:rPr>
          <w:rFonts w:ascii="Helvetica" w:hAnsi="Helvetica" w:cs="Helvetica"/>
          <w:bCs/>
          <w:i/>
          <w:sz w:val="20"/>
          <w:szCs w:val="20"/>
        </w:rPr>
        <w:t>y</w:t>
      </w:r>
      <w:r w:rsidR="004E7DF1">
        <w:rPr>
          <w:rFonts w:ascii="Helvetica" w:hAnsi="Helvetica" w:cs="Helvetica"/>
          <w:bCs/>
          <w:iCs/>
          <w:sz w:val="20"/>
          <w:szCs w:val="20"/>
        </w:rPr>
        <w:t>, 166: 103-115.</w:t>
      </w:r>
    </w:p>
    <w:p w14:paraId="696D0EE2" w14:textId="6B7D80A7" w:rsidR="00CB6513" w:rsidRPr="00CB6513" w:rsidRDefault="00CB6513" w:rsidP="00F12434">
      <w:pPr>
        <w:widowControl w:val="0"/>
        <w:numPr>
          <w:ilvl w:val="0"/>
          <w:numId w:val="26"/>
        </w:numPr>
        <w:autoSpaceDE w:val="0"/>
        <w:autoSpaceDN w:val="0"/>
        <w:adjustRightInd w:val="0"/>
        <w:spacing w:after="240"/>
        <w:contextualSpacing/>
        <w:rPr>
          <w:rFonts w:ascii="Helvetica" w:hAnsi="Helvetica" w:cs="Times"/>
          <w:color w:val="000000"/>
          <w:sz w:val="20"/>
          <w:szCs w:val="20"/>
        </w:rPr>
      </w:pPr>
      <w:r w:rsidRPr="00A70C0E">
        <w:rPr>
          <w:rFonts w:ascii="Helvetica" w:hAnsi="Helvetica"/>
          <w:color w:val="000000"/>
          <w:sz w:val="20"/>
          <w:szCs w:val="20"/>
          <w:shd w:val="clear" w:color="auto" w:fill="FCFCFC"/>
        </w:rPr>
        <w:t xml:space="preserve">Merritt, K., Aleman, A., Block, W., [et al, including </w:t>
      </w:r>
      <w:r w:rsidRPr="00A70C0E">
        <w:rPr>
          <w:rFonts w:ascii="Helvetica" w:hAnsi="Helvetica"/>
          <w:b/>
          <w:color w:val="000000"/>
          <w:sz w:val="20"/>
          <w:szCs w:val="20"/>
          <w:shd w:val="clear" w:color="auto" w:fill="FCFCFC"/>
        </w:rPr>
        <w:t>Thakkar, K.N.</w:t>
      </w:r>
      <w:r w:rsidRPr="00A70C0E">
        <w:rPr>
          <w:rFonts w:ascii="Helvetica" w:hAnsi="Helvetica"/>
          <w:color w:val="000000"/>
          <w:sz w:val="20"/>
          <w:szCs w:val="20"/>
          <w:shd w:val="clear" w:color="auto" w:fill="FCFCFC"/>
        </w:rPr>
        <w:t>] (</w:t>
      </w:r>
      <w:r w:rsidR="004E7DF1">
        <w:rPr>
          <w:rFonts w:ascii="Helvetica" w:hAnsi="Helvetica"/>
          <w:color w:val="000000"/>
          <w:sz w:val="20"/>
          <w:szCs w:val="20"/>
          <w:shd w:val="clear" w:color="auto" w:fill="FCFCFC"/>
        </w:rPr>
        <w:t>2021</w:t>
      </w:r>
      <w:r w:rsidRPr="00A70C0E">
        <w:rPr>
          <w:rFonts w:ascii="Helvetica" w:hAnsi="Helvetica"/>
          <w:color w:val="000000"/>
          <w:sz w:val="20"/>
          <w:szCs w:val="20"/>
          <w:shd w:val="clear" w:color="auto" w:fill="FCFCFC"/>
        </w:rPr>
        <w:t xml:space="preserve">) </w:t>
      </w:r>
      <w:r w:rsidRPr="00A70C0E">
        <w:rPr>
          <w:rFonts w:ascii="Helvetica" w:hAnsi="Helvetica"/>
          <w:color w:val="000000"/>
          <w:sz w:val="20"/>
          <w:szCs w:val="20"/>
          <w:shd w:val="clear" w:color="auto" w:fill="FFFFFF"/>
        </w:rPr>
        <w:t>A mega-analysis of 1H-MRS brain glutamate levels in schizophrenia; investigating the effect of age, antipsychotic medication and symptom severity.</w:t>
      </w:r>
      <w:r w:rsidR="00C706D5">
        <w:rPr>
          <w:rFonts w:ascii="Helvetica" w:hAnsi="Helvetica"/>
          <w:color w:val="000000"/>
          <w:sz w:val="20"/>
          <w:szCs w:val="20"/>
          <w:shd w:val="clear" w:color="auto" w:fill="FFFFFF"/>
        </w:rPr>
        <w:t xml:space="preserve"> </w:t>
      </w:r>
      <w:r w:rsidR="00C706D5" w:rsidRPr="00C706D5">
        <w:rPr>
          <w:rFonts w:ascii="Helvetica" w:hAnsi="Helvetica"/>
          <w:i/>
          <w:iCs/>
          <w:color w:val="000000"/>
          <w:sz w:val="20"/>
          <w:szCs w:val="20"/>
          <w:shd w:val="clear" w:color="auto" w:fill="FFFFFF"/>
        </w:rPr>
        <w:t>JAMA Psychiatry</w:t>
      </w:r>
      <w:r w:rsidR="004E7DF1">
        <w:rPr>
          <w:rFonts w:ascii="Helvetica" w:hAnsi="Helvetica"/>
          <w:color w:val="000000"/>
          <w:sz w:val="20"/>
          <w:szCs w:val="20"/>
          <w:shd w:val="clear" w:color="auto" w:fill="FFFFFF"/>
        </w:rPr>
        <w:t>, 78: 667-681.</w:t>
      </w:r>
    </w:p>
    <w:p w14:paraId="17E0E0FA" w14:textId="5C061E66" w:rsidR="00A966B5" w:rsidRPr="00A966B5" w:rsidRDefault="00A966B5" w:rsidP="00F12434">
      <w:pPr>
        <w:numPr>
          <w:ilvl w:val="0"/>
          <w:numId w:val="26"/>
        </w:numPr>
        <w:contextualSpacing/>
        <w:rPr>
          <w:rFonts w:ascii="Helvetica" w:hAnsi="Helvetica"/>
          <w:sz w:val="20"/>
          <w:szCs w:val="20"/>
        </w:rPr>
      </w:pPr>
      <w:r w:rsidRPr="00A70C0E">
        <w:rPr>
          <w:rFonts w:ascii="Helvetica" w:hAnsi="Helvetica"/>
          <w:color w:val="000000"/>
          <w:sz w:val="20"/>
          <w:szCs w:val="20"/>
        </w:rPr>
        <w:t xml:space="preserve">Chopik, W. J., Oh, J., Nuttall, A. K., </w:t>
      </w:r>
      <w:r w:rsidRPr="00A70C0E">
        <w:rPr>
          <w:rFonts w:ascii="Helvetica" w:hAnsi="Helvetica"/>
          <w:b/>
          <w:bCs/>
          <w:color w:val="000000"/>
          <w:sz w:val="20"/>
          <w:szCs w:val="20"/>
        </w:rPr>
        <w:t>Thakkar, K. N.</w:t>
      </w:r>
      <w:r w:rsidRPr="00A70C0E">
        <w:rPr>
          <w:rFonts w:ascii="Helvetica" w:hAnsi="Helvetica"/>
          <w:color w:val="000000"/>
          <w:sz w:val="20"/>
          <w:szCs w:val="20"/>
        </w:rPr>
        <w:t>, Ingersoll, B. (</w:t>
      </w:r>
      <w:r w:rsidR="004E7DF1">
        <w:rPr>
          <w:rFonts w:ascii="Helvetica" w:hAnsi="Helvetica"/>
          <w:color w:val="000000"/>
          <w:sz w:val="20"/>
          <w:szCs w:val="20"/>
        </w:rPr>
        <w:t>2021</w:t>
      </w:r>
      <w:r w:rsidRPr="00A70C0E">
        <w:rPr>
          <w:rFonts w:ascii="Helvetica" w:hAnsi="Helvetica"/>
          <w:color w:val="000000"/>
          <w:sz w:val="20"/>
          <w:szCs w:val="20"/>
        </w:rPr>
        <w:t>). Age differences in Broader Autism Phenotype traits from young adulthood to older adulthood.</w:t>
      </w:r>
      <w:r w:rsidR="002723DF">
        <w:rPr>
          <w:rFonts w:ascii="Helvetica" w:hAnsi="Helvetica"/>
          <w:color w:val="000000"/>
          <w:sz w:val="20"/>
          <w:szCs w:val="20"/>
        </w:rPr>
        <w:t xml:space="preserve"> </w:t>
      </w:r>
      <w:r w:rsidR="002723DF" w:rsidRPr="002723DF">
        <w:rPr>
          <w:rFonts w:ascii="Helvetica" w:hAnsi="Helvetica"/>
          <w:i/>
          <w:iCs/>
          <w:color w:val="000000"/>
          <w:sz w:val="20"/>
          <w:szCs w:val="20"/>
        </w:rPr>
        <w:t>Autism Research</w:t>
      </w:r>
      <w:r w:rsidR="004E7DF1">
        <w:rPr>
          <w:rFonts w:ascii="Helvetica" w:hAnsi="Helvetica"/>
          <w:color w:val="000000"/>
          <w:sz w:val="20"/>
          <w:szCs w:val="20"/>
        </w:rPr>
        <w:t>, 14: 1456-1471.</w:t>
      </w:r>
    </w:p>
    <w:p w14:paraId="29238760" w14:textId="77777777" w:rsidR="00A70C0E" w:rsidRPr="00A70C0E" w:rsidRDefault="00A70C0E" w:rsidP="00F12434">
      <w:pPr>
        <w:numPr>
          <w:ilvl w:val="0"/>
          <w:numId w:val="26"/>
        </w:numPr>
        <w:contextualSpacing/>
        <w:rPr>
          <w:rFonts w:ascii="Helvetica" w:hAnsi="Helvetica"/>
          <w:color w:val="555555"/>
          <w:sz w:val="20"/>
          <w:szCs w:val="20"/>
          <w:shd w:val="clear" w:color="auto" w:fill="F5F5F5"/>
        </w:rPr>
      </w:pPr>
      <w:r w:rsidRPr="00A70C0E">
        <w:rPr>
          <w:rFonts w:ascii="Helvetica" w:hAnsi="Helvetica"/>
          <w:b/>
          <w:bCs/>
          <w:sz w:val="20"/>
          <w:szCs w:val="20"/>
        </w:rPr>
        <w:t>Thakkar, K.N.</w:t>
      </w:r>
      <w:r w:rsidRPr="00A70C0E">
        <w:rPr>
          <w:rFonts w:ascii="Helvetica" w:hAnsi="Helvetica"/>
          <w:sz w:val="20"/>
          <w:szCs w:val="20"/>
        </w:rPr>
        <w:t xml:space="preserve">, Mathalon, D.H., Ford, J.M. (2021) Reconciling competing mechanisms posited to underlie auditory verbal hallucinations. </w:t>
      </w:r>
      <w:r w:rsidRPr="00A70C0E">
        <w:rPr>
          <w:rFonts w:ascii="Helvetica" w:hAnsi="Helvetica"/>
          <w:i/>
          <w:iCs/>
          <w:sz w:val="20"/>
          <w:szCs w:val="20"/>
        </w:rPr>
        <w:t>Philosophical Transactions of the Royal Society B</w:t>
      </w:r>
      <w:r w:rsidRPr="00A70C0E">
        <w:rPr>
          <w:rFonts w:ascii="Helvetica" w:hAnsi="Helvetica"/>
          <w:sz w:val="20"/>
          <w:szCs w:val="20"/>
        </w:rPr>
        <w:t xml:space="preserve">, 376:20190702. </w:t>
      </w:r>
    </w:p>
    <w:p w14:paraId="530D3C53" w14:textId="02EDB063" w:rsidR="00A70C0E" w:rsidRPr="00A70C0E" w:rsidRDefault="00BC09C8" w:rsidP="00F12434">
      <w:pPr>
        <w:numPr>
          <w:ilvl w:val="0"/>
          <w:numId w:val="26"/>
        </w:numPr>
        <w:contextualSpacing/>
        <w:rPr>
          <w:rFonts w:ascii="Helvetica" w:hAnsi="Helvetica"/>
          <w:sz w:val="20"/>
          <w:szCs w:val="20"/>
        </w:rPr>
      </w:pPr>
      <w:r w:rsidRPr="00A70C0E">
        <w:rPr>
          <w:rFonts w:ascii="Helvetica" w:hAnsi="Helvetica" w:cs="Calibri"/>
          <w:b/>
          <w:bCs/>
          <w:color w:val="000000"/>
          <w:sz w:val="20"/>
          <w:szCs w:val="20"/>
        </w:rPr>
        <w:t>Thakkar, K.N.</w:t>
      </w:r>
      <w:r w:rsidRPr="00A70C0E">
        <w:rPr>
          <w:rFonts w:ascii="Helvetica" w:hAnsi="Helvetica" w:cs="Calibri"/>
          <w:color w:val="000000"/>
          <w:sz w:val="20"/>
          <w:szCs w:val="20"/>
        </w:rPr>
        <w:t>, Ghermezi, L.</w:t>
      </w:r>
      <w:r w:rsidR="005022E5">
        <w:rPr>
          <w:rFonts w:ascii="Helvetica" w:hAnsi="Helvetica" w:cs="Calibri"/>
          <w:color w:val="000000"/>
          <w:sz w:val="20"/>
          <w:szCs w:val="20"/>
        </w:rPr>
        <w:t>*</w:t>
      </w:r>
      <w:r w:rsidRPr="00A70C0E">
        <w:rPr>
          <w:rFonts w:ascii="Helvetica" w:hAnsi="Helvetica" w:cs="Calibri"/>
          <w:color w:val="000000"/>
          <w:sz w:val="20"/>
          <w:szCs w:val="20"/>
        </w:rPr>
        <w:t>, Slate, R.</w:t>
      </w:r>
      <w:r w:rsidR="005022E5">
        <w:rPr>
          <w:rFonts w:ascii="Helvetica" w:hAnsi="Helvetica" w:cs="Calibri"/>
          <w:color w:val="000000"/>
          <w:sz w:val="20"/>
          <w:szCs w:val="20"/>
        </w:rPr>
        <w:t>*</w:t>
      </w:r>
      <w:r w:rsidRPr="00A70C0E">
        <w:rPr>
          <w:rFonts w:ascii="Helvetica" w:hAnsi="Helvetica" w:cs="Calibri"/>
          <w:color w:val="000000"/>
          <w:sz w:val="20"/>
          <w:szCs w:val="20"/>
        </w:rPr>
        <w:t xml:space="preserve">, </w:t>
      </w:r>
      <w:r w:rsidR="005022E5">
        <w:rPr>
          <w:rFonts w:ascii="Helvetica" w:hAnsi="Helvetica" w:cs="Calibri"/>
          <w:color w:val="000000"/>
          <w:sz w:val="20"/>
          <w:szCs w:val="20"/>
        </w:rPr>
        <w:t xml:space="preserve">Yao, B.*, </w:t>
      </w:r>
      <w:r w:rsidRPr="00A70C0E">
        <w:rPr>
          <w:rFonts w:ascii="Helvetica" w:hAnsi="Helvetica" w:cs="Calibri"/>
          <w:color w:val="000000"/>
          <w:sz w:val="20"/>
          <w:szCs w:val="20"/>
        </w:rPr>
        <w:t>Silverstein, S.M., Achtyes, E.</w:t>
      </w:r>
      <w:r w:rsidR="002E4C8A">
        <w:rPr>
          <w:rFonts w:ascii="Helvetica" w:hAnsi="Helvetica" w:cs="Calibri"/>
          <w:color w:val="000000"/>
          <w:sz w:val="20"/>
          <w:szCs w:val="20"/>
        </w:rPr>
        <w:t>D</w:t>
      </w:r>
      <w:r w:rsidRPr="00A70C0E">
        <w:rPr>
          <w:rFonts w:ascii="Helvetica" w:hAnsi="Helvetica" w:cs="Calibri"/>
          <w:color w:val="000000"/>
          <w:sz w:val="20"/>
          <w:szCs w:val="20"/>
        </w:rPr>
        <w:t>., Brascamp, J.W. (</w:t>
      </w:r>
      <w:r w:rsidR="00A70C0E" w:rsidRPr="00A70C0E">
        <w:rPr>
          <w:rFonts w:ascii="Helvetica" w:hAnsi="Helvetica" w:cs="Calibri"/>
          <w:color w:val="000000"/>
          <w:sz w:val="20"/>
          <w:szCs w:val="20"/>
        </w:rPr>
        <w:t>2021</w:t>
      </w:r>
      <w:r w:rsidRPr="00A70C0E">
        <w:rPr>
          <w:rFonts w:ascii="Helvetica" w:hAnsi="Helvetica" w:cs="Calibri"/>
          <w:color w:val="000000"/>
          <w:sz w:val="20"/>
          <w:szCs w:val="20"/>
        </w:rPr>
        <w:t xml:space="preserve">) Stronger tilt aftereffects in persons with schizophrenia. </w:t>
      </w:r>
      <w:r w:rsidRPr="00A70C0E">
        <w:rPr>
          <w:rFonts w:ascii="Helvetica" w:hAnsi="Helvetica" w:cs="Calibri"/>
          <w:i/>
          <w:iCs/>
          <w:color w:val="000000"/>
          <w:sz w:val="20"/>
          <w:szCs w:val="20"/>
        </w:rPr>
        <w:t>Journal of Abnormal Psychology</w:t>
      </w:r>
      <w:r w:rsidR="00A70C0E" w:rsidRPr="00A70C0E">
        <w:rPr>
          <w:rFonts w:ascii="Helvetica" w:hAnsi="Helvetica" w:cs="Calibri"/>
          <w:color w:val="000000"/>
          <w:sz w:val="20"/>
          <w:szCs w:val="20"/>
        </w:rPr>
        <w:t>, 130(2):186-197.</w:t>
      </w:r>
    </w:p>
    <w:p w14:paraId="3DD01CCF" w14:textId="77777777" w:rsidR="00345D7B" w:rsidRPr="00A70C0E" w:rsidRDefault="00345D7B" w:rsidP="00F12434">
      <w:pPr>
        <w:numPr>
          <w:ilvl w:val="0"/>
          <w:numId w:val="26"/>
        </w:numPr>
        <w:contextualSpacing/>
        <w:rPr>
          <w:rFonts w:ascii="Helvetica" w:hAnsi="Helvetica"/>
          <w:sz w:val="20"/>
          <w:szCs w:val="20"/>
        </w:rPr>
      </w:pPr>
      <w:r w:rsidRPr="00A70C0E">
        <w:rPr>
          <w:rFonts w:ascii="Helvetica" w:hAnsi="Helvetica" w:cs="Arial"/>
          <w:color w:val="000000"/>
          <w:sz w:val="20"/>
          <w:szCs w:val="20"/>
          <w:shd w:val="clear" w:color="auto" w:fill="FFFFFF"/>
        </w:rPr>
        <w:t xml:space="preserve">Tso, I.F., Lasagna, C.A., Fitzgerald, K.D., Colombi, C. Sripada, C.S., Peltier, S., Johnson, T.D., </w:t>
      </w:r>
      <w:r w:rsidRPr="00A70C0E">
        <w:rPr>
          <w:rFonts w:ascii="Helvetica" w:hAnsi="Helvetica" w:cs="Arial"/>
          <w:b/>
          <w:color w:val="000000"/>
          <w:sz w:val="20"/>
          <w:szCs w:val="20"/>
          <w:shd w:val="clear" w:color="auto" w:fill="FFFFFF"/>
        </w:rPr>
        <w:t>Thakkar, K.N.</w:t>
      </w:r>
      <w:r w:rsidRPr="00A70C0E">
        <w:rPr>
          <w:rFonts w:ascii="Helvetica" w:hAnsi="Helvetica" w:cs="Arial"/>
          <w:color w:val="000000"/>
          <w:sz w:val="20"/>
          <w:szCs w:val="20"/>
          <w:shd w:val="clear" w:color="auto" w:fill="FFFFFF"/>
        </w:rPr>
        <w:t xml:space="preserve"> (</w:t>
      </w:r>
      <w:r w:rsidR="00705F59" w:rsidRPr="00A70C0E">
        <w:rPr>
          <w:rFonts w:ascii="Helvetica" w:hAnsi="Helvetica" w:cs="Arial"/>
          <w:color w:val="000000"/>
          <w:sz w:val="20"/>
          <w:szCs w:val="20"/>
          <w:shd w:val="clear" w:color="auto" w:fill="FFFFFF"/>
        </w:rPr>
        <w:t>2020</w:t>
      </w:r>
      <w:r w:rsidRPr="00A70C0E">
        <w:rPr>
          <w:rFonts w:ascii="Helvetica" w:hAnsi="Helvetica" w:cs="Arial"/>
          <w:color w:val="000000"/>
          <w:sz w:val="20"/>
          <w:szCs w:val="20"/>
          <w:shd w:val="clear" w:color="auto" w:fill="FFFFFF"/>
        </w:rPr>
        <w:t xml:space="preserve">) Disrupted eye gaze perception as a biobehavioral marker of social dysfunction: An RDoC investigation. </w:t>
      </w:r>
      <w:r w:rsidR="00705F59" w:rsidRPr="00A70C0E">
        <w:rPr>
          <w:rFonts w:ascii="Helvetica" w:hAnsi="Helvetica" w:cs="Arial"/>
          <w:i/>
          <w:iCs/>
          <w:color w:val="000000"/>
          <w:sz w:val="20"/>
          <w:szCs w:val="20"/>
          <w:shd w:val="clear" w:color="auto" w:fill="FFFFFF"/>
        </w:rPr>
        <w:t>Journal of Psychiatry and Brain Science</w:t>
      </w:r>
      <w:r w:rsidR="00705F59" w:rsidRPr="00A70C0E">
        <w:rPr>
          <w:rFonts w:ascii="Helvetica" w:hAnsi="Helvetica" w:cs="Arial"/>
          <w:color w:val="000000"/>
          <w:sz w:val="20"/>
          <w:szCs w:val="20"/>
          <w:shd w:val="clear" w:color="auto" w:fill="FFFFFF"/>
        </w:rPr>
        <w:t>, 5: e200021.</w:t>
      </w:r>
    </w:p>
    <w:p w14:paraId="73EE172C" w14:textId="77777777" w:rsidR="0072498B" w:rsidRPr="00A70C0E" w:rsidRDefault="0072498B"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cs="Calibri"/>
          <w:color w:val="000000"/>
          <w:sz w:val="20"/>
          <w:szCs w:val="20"/>
        </w:rPr>
        <w:t>Yao, B.</w:t>
      </w:r>
      <w:r w:rsidR="000E4425" w:rsidRPr="00A70C0E">
        <w:rPr>
          <w:rFonts w:ascii="Helvetica" w:hAnsi="Helvetica" w:cs="Calibri"/>
          <w:color w:val="000000"/>
          <w:sz w:val="20"/>
          <w:szCs w:val="20"/>
        </w:rPr>
        <w:t>*</w:t>
      </w:r>
      <w:r w:rsidRPr="00A70C0E">
        <w:rPr>
          <w:rFonts w:ascii="Helvetica" w:hAnsi="Helvetica" w:cs="Calibri"/>
          <w:color w:val="000000"/>
          <w:sz w:val="20"/>
          <w:szCs w:val="20"/>
        </w:rPr>
        <w:t xml:space="preserve">, Neggers, S.F.W., Kahn, R.S., </w:t>
      </w:r>
      <w:r w:rsidRPr="00A70C0E">
        <w:rPr>
          <w:rFonts w:ascii="Helvetica" w:hAnsi="Helvetica" w:cs="Calibri"/>
          <w:b/>
          <w:bCs/>
          <w:color w:val="000000"/>
          <w:sz w:val="20"/>
          <w:szCs w:val="20"/>
        </w:rPr>
        <w:t>Thakkar, K.N.</w:t>
      </w:r>
      <w:r w:rsidRPr="00A70C0E">
        <w:rPr>
          <w:rFonts w:ascii="Helvetica" w:hAnsi="Helvetica" w:cs="Calibri"/>
          <w:color w:val="000000"/>
          <w:sz w:val="20"/>
          <w:szCs w:val="20"/>
        </w:rPr>
        <w:t xml:space="preserve"> (</w:t>
      </w:r>
      <w:r w:rsidR="006626FD" w:rsidRPr="00A70C0E">
        <w:rPr>
          <w:rFonts w:ascii="Helvetica" w:hAnsi="Helvetica" w:cs="Calibri"/>
          <w:color w:val="000000"/>
          <w:sz w:val="20"/>
          <w:szCs w:val="20"/>
        </w:rPr>
        <w:t>2020</w:t>
      </w:r>
      <w:r w:rsidRPr="00A70C0E">
        <w:rPr>
          <w:rFonts w:ascii="Helvetica" w:hAnsi="Helvetica" w:cs="Calibri"/>
          <w:color w:val="000000"/>
          <w:sz w:val="20"/>
          <w:szCs w:val="20"/>
        </w:rPr>
        <w:t xml:space="preserve">) Altered thalamocortical structural connectivity in persons with schizophrenia and unaffected siblings. </w:t>
      </w:r>
      <w:r w:rsidRPr="00A70C0E">
        <w:rPr>
          <w:rFonts w:ascii="Helvetica" w:hAnsi="Helvetica" w:cs="Calibri"/>
          <w:i/>
          <w:iCs/>
          <w:color w:val="000000"/>
          <w:sz w:val="20"/>
          <w:szCs w:val="20"/>
        </w:rPr>
        <w:t>Neuroimage: Clinical</w:t>
      </w:r>
      <w:r w:rsidR="006626FD" w:rsidRPr="00A70C0E">
        <w:rPr>
          <w:rFonts w:ascii="Helvetica" w:hAnsi="Helvetica" w:cs="Calibri"/>
          <w:color w:val="000000"/>
          <w:sz w:val="20"/>
          <w:szCs w:val="20"/>
        </w:rPr>
        <w:t>, 28: 102370.</w:t>
      </w:r>
    </w:p>
    <w:p w14:paraId="0FFBFB5B" w14:textId="77777777" w:rsidR="00226F2C" w:rsidRPr="00A70C0E" w:rsidRDefault="00226F2C" w:rsidP="00F12434">
      <w:pPr>
        <w:widowControl w:val="0"/>
        <w:numPr>
          <w:ilvl w:val="0"/>
          <w:numId w:val="26"/>
        </w:numPr>
        <w:autoSpaceDE w:val="0"/>
        <w:autoSpaceDN w:val="0"/>
        <w:adjustRightInd w:val="0"/>
        <w:spacing w:after="240"/>
        <w:contextualSpacing/>
        <w:rPr>
          <w:rFonts w:ascii="Helvetica" w:hAnsi="Helvetica" w:cs="Times"/>
          <w:sz w:val="20"/>
          <w:szCs w:val="20"/>
        </w:rPr>
      </w:pPr>
      <w:r w:rsidRPr="00A70C0E">
        <w:rPr>
          <w:rFonts w:ascii="Helvetica" w:hAnsi="Helvetica" w:cs="Times"/>
          <w:sz w:val="20"/>
          <w:szCs w:val="20"/>
        </w:rPr>
        <w:t xml:space="preserve">Robison, A.J., </w:t>
      </w:r>
      <w:r w:rsidRPr="00A70C0E">
        <w:rPr>
          <w:rFonts w:ascii="Helvetica" w:hAnsi="Helvetica" w:cs="Times"/>
          <w:b/>
          <w:sz w:val="20"/>
          <w:szCs w:val="20"/>
        </w:rPr>
        <w:t>Thakkar, K.N.</w:t>
      </w:r>
      <w:r w:rsidRPr="00A70C0E">
        <w:rPr>
          <w:rFonts w:ascii="Helvetica" w:hAnsi="Helvetica" w:cs="Times"/>
          <w:sz w:val="20"/>
          <w:szCs w:val="20"/>
        </w:rPr>
        <w:t>, Diwadkar, V. (</w:t>
      </w:r>
      <w:r w:rsidR="00776702" w:rsidRPr="00A70C0E">
        <w:rPr>
          <w:rFonts w:ascii="Helvetica" w:hAnsi="Helvetica" w:cs="Times"/>
          <w:sz w:val="20"/>
          <w:szCs w:val="20"/>
        </w:rPr>
        <w:t>2020</w:t>
      </w:r>
      <w:r w:rsidRPr="00A70C0E">
        <w:rPr>
          <w:rFonts w:ascii="Helvetica" w:hAnsi="Helvetica" w:cs="Times"/>
          <w:sz w:val="20"/>
          <w:szCs w:val="20"/>
        </w:rPr>
        <w:t xml:space="preserve">) Cognition and reward circuits in schizophrenia: synergistic, not separate. </w:t>
      </w:r>
      <w:r w:rsidRPr="00A70C0E">
        <w:rPr>
          <w:rFonts w:ascii="Helvetica" w:hAnsi="Helvetica" w:cs="Times"/>
          <w:i/>
          <w:iCs/>
          <w:sz w:val="20"/>
          <w:szCs w:val="20"/>
        </w:rPr>
        <w:t>Biological Psychiatry</w:t>
      </w:r>
      <w:r w:rsidR="00776702" w:rsidRPr="00A70C0E">
        <w:rPr>
          <w:rFonts w:ascii="Helvetica" w:hAnsi="Helvetica" w:cs="Times"/>
          <w:sz w:val="20"/>
          <w:szCs w:val="20"/>
        </w:rPr>
        <w:t>, 87, 204-214.</w:t>
      </w:r>
    </w:p>
    <w:p w14:paraId="50E69C03" w14:textId="77777777" w:rsidR="00A70C0E" w:rsidRPr="00A70C0E" w:rsidRDefault="00A70C0E" w:rsidP="00F12434">
      <w:pPr>
        <w:widowControl w:val="0"/>
        <w:numPr>
          <w:ilvl w:val="0"/>
          <w:numId w:val="26"/>
        </w:numPr>
        <w:autoSpaceDE w:val="0"/>
        <w:autoSpaceDN w:val="0"/>
        <w:adjustRightInd w:val="0"/>
        <w:spacing w:after="240"/>
        <w:contextualSpacing/>
        <w:rPr>
          <w:rFonts w:ascii="Helvetica" w:hAnsi="Helvetica" w:cs="Times"/>
          <w:sz w:val="20"/>
          <w:szCs w:val="20"/>
        </w:rPr>
      </w:pPr>
      <w:r w:rsidRPr="00A70C0E">
        <w:rPr>
          <w:rFonts w:ascii="Helvetica" w:hAnsi="Helvetica" w:cs="Helvetica"/>
          <w:b/>
          <w:bCs/>
          <w:sz w:val="20"/>
          <w:szCs w:val="20"/>
        </w:rPr>
        <w:t>Thakkar, K.N.</w:t>
      </w:r>
      <w:r w:rsidRPr="00A70C0E">
        <w:rPr>
          <w:rFonts w:ascii="Helvetica" w:hAnsi="Helvetica" w:cs="Helvetica"/>
          <w:bCs/>
          <w:sz w:val="20"/>
          <w:szCs w:val="20"/>
        </w:rPr>
        <w:t xml:space="preserve">, Antinori, A., Carter, O., Brascamp, J.W. (2019) Altered short-term synaptic plasticity related to schizotypal traits: evidence from visual adaptation. </w:t>
      </w:r>
      <w:r w:rsidRPr="00A70C0E">
        <w:rPr>
          <w:rFonts w:ascii="Helvetica" w:hAnsi="Helvetica" w:cs="Helvetica"/>
          <w:bCs/>
          <w:i/>
          <w:sz w:val="20"/>
          <w:szCs w:val="20"/>
        </w:rPr>
        <w:t>Schizophrenia Research</w:t>
      </w:r>
      <w:r w:rsidRPr="00A70C0E">
        <w:rPr>
          <w:rFonts w:ascii="Helvetica" w:hAnsi="Helvetica" w:cs="Helvetica"/>
          <w:bCs/>
          <w:sz w:val="20"/>
          <w:szCs w:val="20"/>
        </w:rPr>
        <w:t>, 207: 48-57.</w:t>
      </w:r>
    </w:p>
    <w:p w14:paraId="39FC03A5" w14:textId="77777777" w:rsidR="0042725D" w:rsidRPr="00A70C0E" w:rsidRDefault="0042725D" w:rsidP="00F12434">
      <w:pPr>
        <w:widowControl w:val="0"/>
        <w:numPr>
          <w:ilvl w:val="0"/>
          <w:numId w:val="26"/>
        </w:numPr>
        <w:autoSpaceDE w:val="0"/>
        <w:autoSpaceDN w:val="0"/>
        <w:adjustRightInd w:val="0"/>
        <w:spacing w:after="240"/>
        <w:contextualSpacing/>
        <w:rPr>
          <w:rFonts w:ascii="Helvetica" w:hAnsi="Helvetica" w:cs="Times"/>
          <w:sz w:val="20"/>
          <w:szCs w:val="20"/>
        </w:rPr>
      </w:pPr>
      <w:r w:rsidRPr="00A70C0E">
        <w:rPr>
          <w:rFonts w:ascii="Helvetica" w:hAnsi="Helvetica" w:cs="Times"/>
          <w:b/>
          <w:sz w:val="20"/>
          <w:szCs w:val="20"/>
        </w:rPr>
        <w:t>Thakkar, K.N.</w:t>
      </w:r>
      <w:r w:rsidR="0087524E" w:rsidRPr="00A70C0E">
        <w:rPr>
          <w:rFonts w:ascii="Helvetica" w:hAnsi="Helvetica" w:cs="Times"/>
          <w:sz w:val="20"/>
          <w:szCs w:val="20"/>
        </w:rPr>
        <w:t>, Rolfs, M. (2019</w:t>
      </w:r>
      <w:r w:rsidRPr="00A70C0E">
        <w:rPr>
          <w:rFonts w:ascii="Helvetica" w:hAnsi="Helvetica" w:cs="Times"/>
          <w:sz w:val="20"/>
          <w:szCs w:val="20"/>
        </w:rPr>
        <w:t xml:space="preserve">) Disrupted corollary discharge in schizophrenia: evidence from the oculomotor system. </w:t>
      </w:r>
      <w:r w:rsidRPr="00A70C0E">
        <w:rPr>
          <w:rFonts w:ascii="Helvetica" w:hAnsi="Helvetica" w:cs="Times"/>
          <w:i/>
          <w:iCs/>
          <w:sz w:val="20"/>
          <w:szCs w:val="20"/>
        </w:rPr>
        <w:t>Biological Psychiatry: Cognitive Neuroscience and Neuroimaging</w:t>
      </w:r>
      <w:r w:rsidR="0087524E" w:rsidRPr="00A70C0E">
        <w:rPr>
          <w:rFonts w:ascii="Helvetica" w:hAnsi="Helvetica" w:cs="Times"/>
          <w:sz w:val="20"/>
          <w:szCs w:val="20"/>
        </w:rPr>
        <w:t>, 4, 773-781.</w:t>
      </w:r>
    </w:p>
    <w:p w14:paraId="1424A1A4" w14:textId="73946BF3" w:rsidR="00324654" w:rsidRPr="00A70C0E" w:rsidRDefault="000D6519" w:rsidP="00F12434">
      <w:pPr>
        <w:widowControl w:val="0"/>
        <w:numPr>
          <w:ilvl w:val="0"/>
          <w:numId w:val="26"/>
        </w:numPr>
        <w:autoSpaceDE w:val="0"/>
        <w:autoSpaceDN w:val="0"/>
        <w:adjustRightInd w:val="0"/>
        <w:spacing w:after="240"/>
        <w:contextualSpacing/>
        <w:rPr>
          <w:rFonts w:ascii="Helvetica" w:hAnsi="Helvetica" w:cs="Times"/>
          <w:color w:val="000000"/>
          <w:sz w:val="20"/>
          <w:szCs w:val="20"/>
        </w:rPr>
      </w:pPr>
      <w:r w:rsidRPr="00A70C0E">
        <w:rPr>
          <w:rFonts w:ascii="Helvetica" w:hAnsi="Helvetica" w:cs="Times"/>
          <w:color w:val="000000"/>
          <w:sz w:val="20"/>
          <w:szCs w:val="20"/>
        </w:rPr>
        <w:t xml:space="preserve">Nuttall, A.K., </w:t>
      </w:r>
      <w:r w:rsidRPr="00A70C0E">
        <w:rPr>
          <w:rFonts w:ascii="Helvetica" w:hAnsi="Helvetica" w:cs="Times"/>
          <w:b/>
          <w:color w:val="000000"/>
          <w:sz w:val="20"/>
          <w:szCs w:val="20"/>
        </w:rPr>
        <w:t>Thakkar, K.N.</w:t>
      </w:r>
      <w:r w:rsidRPr="00A70C0E">
        <w:rPr>
          <w:rFonts w:ascii="Helvetica" w:hAnsi="Helvetica" w:cs="Times"/>
          <w:color w:val="000000"/>
          <w:sz w:val="20"/>
          <w:szCs w:val="20"/>
        </w:rPr>
        <w:t>, Luo, X.</w:t>
      </w:r>
      <w:r w:rsidR="005022E5">
        <w:rPr>
          <w:rFonts w:ascii="Helvetica" w:hAnsi="Helvetica" w:cs="Times"/>
          <w:color w:val="000000"/>
          <w:sz w:val="20"/>
          <w:szCs w:val="20"/>
        </w:rPr>
        <w:t>*</w:t>
      </w:r>
      <w:r w:rsidRPr="00A70C0E">
        <w:rPr>
          <w:rFonts w:ascii="Helvetica" w:hAnsi="Helvetica" w:cs="Times"/>
          <w:color w:val="000000"/>
          <w:sz w:val="20"/>
          <w:szCs w:val="20"/>
        </w:rPr>
        <w:t>, Mueser, K.T., Glynn, S.M., Achtyes, E.D., Kane, J.M. (</w:t>
      </w:r>
      <w:r w:rsidR="00E24898" w:rsidRPr="00A70C0E">
        <w:rPr>
          <w:rFonts w:ascii="Helvetica" w:hAnsi="Helvetica" w:cs="Times"/>
          <w:color w:val="000000"/>
          <w:sz w:val="20"/>
          <w:szCs w:val="20"/>
        </w:rPr>
        <w:t>2019</w:t>
      </w:r>
      <w:r w:rsidRPr="00A70C0E">
        <w:rPr>
          <w:rFonts w:ascii="Helvetica" w:hAnsi="Helvetica" w:cs="Times"/>
          <w:color w:val="000000"/>
          <w:sz w:val="20"/>
          <w:szCs w:val="20"/>
        </w:rPr>
        <w:t xml:space="preserve">) Longitudinal associations of family burden and patient quality of life in the context of first-episode schizophrenia in the RAISE-ETP study. </w:t>
      </w:r>
      <w:r w:rsidRPr="00A70C0E">
        <w:rPr>
          <w:rFonts w:ascii="Helvetica" w:hAnsi="Helvetica" w:cs="Times"/>
          <w:i/>
          <w:color w:val="000000"/>
          <w:sz w:val="20"/>
          <w:szCs w:val="20"/>
        </w:rPr>
        <w:t>Psychiatry Research</w:t>
      </w:r>
      <w:r w:rsidR="0042725D" w:rsidRPr="00A70C0E">
        <w:rPr>
          <w:rFonts w:ascii="Helvetica" w:hAnsi="Helvetica" w:cs="Times"/>
          <w:color w:val="000000"/>
          <w:sz w:val="20"/>
          <w:szCs w:val="20"/>
        </w:rPr>
        <w:t>, 276: 60-68.</w:t>
      </w:r>
    </w:p>
    <w:p w14:paraId="5C59DC1B" w14:textId="77777777" w:rsidR="00560323" w:rsidRPr="00A70C0E" w:rsidRDefault="00560323" w:rsidP="00F12434">
      <w:pPr>
        <w:widowControl w:val="0"/>
        <w:numPr>
          <w:ilvl w:val="0"/>
          <w:numId w:val="26"/>
        </w:numPr>
        <w:autoSpaceDE w:val="0"/>
        <w:autoSpaceDN w:val="0"/>
        <w:adjustRightInd w:val="0"/>
        <w:spacing w:after="240"/>
        <w:contextualSpacing/>
        <w:rPr>
          <w:rFonts w:ascii="Helvetica" w:hAnsi="Helvetica" w:cs="Times"/>
          <w:sz w:val="20"/>
          <w:szCs w:val="20"/>
        </w:rPr>
      </w:pPr>
      <w:r w:rsidRPr="00A70C0E">
        <w:rPr>
          <w:rFonts w:ascii="Helvetica" w:hAnsi="Helvetica" w:cs="Helvetica"/>
          <w:b/>
          <w:bCs/>
          <w:sz w:val="20"/>
          <w:szCs w:val="20"/>
        </w:rPr>
        <w:t>Thakkar, K.N.</w:t>
      </w:r>
      <w:r w:rsidRPr="00A70C0E">
        <w:rPr>
          <w:rFonts w:ascii="Helvetica" w:hAnsi="Helvetica" w:cs="Helvetica"/>
          <w:bCs/>
          <w:sz w:val="20"/>
          <w:szCs w:val="20"/>
        </w:rPr>
        <w:t>, Silverstein, S.M., Brascamp, J.W. (</w:t>
      </w:r>
      <w:r w:rsidR="0042725D" w:rsidRPr="00A70C0E">
        <w:rPr>
          <w:rFonts w:ascii="Helvetica" w:hAnsi="Helvetica" w:cs="Helvetica"/>
          <w:bCs/>
          <w:sz w:val="20"/>
          <w:szCs w:val="20"/>
        </w:rPr>
        <w:t>2019</w:t>
      </w:r>
      <w:r w:rsidRPr="00A70C0E">
        <w:rPr>
          <w:rFonts w:ascii="Helvetica" w:hAnsi="Helvetica" w:cs="Helvetica"/>
          <w:bCs/>
          <w:sz w:val="20"/>
          <w:szCs w:val="20"/>
        </w:rPr>
        <w:t xml:space="preserve">) A review of visual aftereffects in schizophrenia. </w:t>
      </w:r>
      <w:r w:rsidRPr="00A70C0E">
        <w:rPr>
          <w:rFonts w:ascii="Helvetica" w:hAnsi="Helvetica" w:cs="Helvetica"/>
          <w:bCs/>
          <w:i/>
          <w:sz w:val="20"/>
          <w:szCs w:val="20"/>
        </w:rPr>
        <w:t>Neuroscience and Biobehavioral Reviews</w:t>
      </w:r>
      <w:r w:rsidR="0042725D" w:rsidRPr="00A70C0E">
        <w:rPr>
          <w:rFonts w:ascii="Helvetica" w:hAnsi="Helvetica" w:cs="Helvetica"/>
          <w:bCs/>
          <w:sz w:val="20"/>
          <w:szCs w:val="20"/>
        </w:rPr>
        <w:t>, 101: 68-77.</w:t>
      </w:r>
    </w:p>
    <w:p w14:paraId="70CA98C4" w14:textId="77777777" w:rsidR="00BC3791" w:rsidRPr="00A70C0E" w:rsidRDefault="00BC3791" w:rsidP="00F12434">
      <w:pPr>
        <w:widowControl w:val="0"/>
        <w:numPr>
          <w:ilvl w:val="0"/>
          <w:numId w:val="26"/>
        </w:numPr>
        <w:autoSpaceDE w:val="0"/>
        <w:autoSpaceDN w:val="0"/>
        <w:adjustRightInd w:val="0"/>
        <w:spacing w:after="240"/>
        <w:contextualSpacing/>
        <w:rPr>
          <w:rFonts w:ascii="Helvetica" w:hAnsi="Helvetica" w:cs="Times"/>
          <w:color w:val="000000"/>
          <w:sz w:val="20"/>
          <w:szCs w:val="20"/>
        </w:rPr>
      </w:pPr>
      <w:r w:rsidRPr="00A70C0E">
        <w:rPr>
          <w:rFonts w:ascii="Helvetica" w:hAnsi="Helvetica"/>
          <w:color w:val="000000"/>
          <w:sz w:val="20"/>
          <w:szCs w:val="20"/>
          <w:shd w:val="clear" w:color="auto" w:fill="FCFCFC"/>
        </w:rPr>
        <w:lastRenderedPageBreak/>
        <w:t xml:space="preserve">Verbruggen, F., Aron, A. R., Band, G., [et al, including </w:t>
      </w:r>
      <w:r w:rsidRPr="00A70C0E">
        <w:rPr>
          <w:rFonts w:ascii="Helvetica" w:hAnsi="Helvetica"/>
          <w:b/>
          <w:color w:val="000000"/>
          <w:sz w:val="20"/>
          <w:szCs w:val="20"/>
          <w:shd w:val="clear" w:color="auto" w:fill="FCFCFC"/>
        </w:rPr>
        <w:t>Thakkar, K.N.</w:t>
      </w:r>
      <w:r w:rsidRPr="00A70C0E">
        <w:rPr>
          <w:rFonts w:ascii="Helvetica" w:hAnsi="Helvetica"/>
          <w:color w:val="000000"/>
          <w:sz w:val="20"/>
          <w:szCs w:val="20"/>
          <w:shd w:val="clear" w:color="auto" w:fill="FCFCFC"/>
        </w:rPr>
        <w:t xml:space="preserve">] (2019) Capturing the ability to inhibit actions and impulsive behaviors: A consensus guide to the stop-signal task. </w:t>
      </w:r>
      <w:r w:rsidRPr="00A70C0E">
        <w:rPr>
          <w:rFonts w:ascii="Helvetica" w:hAnsi="Helvetica"/>
          <w:i/>
          <w:color w:val="000000"/>
          <w:sz w:val="20"/>
          <w:szCs w:val="20"/>
          <w:shd w:val="clear" w:color="auto" w:fill="FCFCFC"/>
        </w:rPr>
        <w:t>eLife</w:t>
      </w:r>
      <w:r w:rsidRPr="00A70C0E">
        <w:rPr>
          <w:rFonts w:ascii="Helvetica" w:hAnsi="Helvetica" w:cs="Arial"/>
          <w:color w:val="000000"/>
          <w:spacing w:val="8"/>
          <w:sz w:val="20"/>
          <w:szCs w:val="20"/>
          <w:shd w:val="clear" w:color="auto" w:fill="FFFFFF"/>
        </w:rPr>
        <w:t>;8:e46323.</w:t>
      </w:r>
    </w:p>
    <w:p w14:paraId="2753911D" w14:textId="77777777" w:rsidR="00134BA4" w:rsidRPr="00A70C0E" w:rsidRDefault="00134BA4" w:rsidP="00F12434">
      <w:pPr>
        <w:widowControl w:val="0"/>
        <w:numPr>
          <w:ilvl w:val="0"/>
          <w:numId w:val="26"/>
        </w:numPr>
        <w:autoSpaceDE w:val="0"/>
        <w:autoSpaceDN w:val="0"/>
        <w:adjustRightInd w:val="0"/>
        <w:spacing w:after="240"/>
        <w:contextualSpacing/>
        <w:rPr>
          <w:rFonts w:ascii="Helvetica" w:hAnsi="Helvetica" w:cs="Times"/>
          <w:sz w:val="20"/>
          <w:szCs w:val="20"/>
        </w:rPr>
      </w:pPr>
      <w:r w:rsidRPr="00A70C0E">
        <w:rPr>
          <w:rFonts w:ascii="Helvetica" w:hAnsi="Helvetica" w:cs="Times"/>
          <w:sz w:val="20"/>
          <w:szCs w:val="20"/>
        </w:rPr>
        <w:t>Yao, B</w:t>
      </w:r>
      <w:r w:rsidR="00AA1E0E" w:rsidRPr="00A70C0E">
        <w:rPr>
          <w:rFonts w:ascii="Helvetica" w:hAnsi="Helvetica" w:cs="Times"/>
          <w:sz w:val="20"/>
          <w:szCs w:val="20"/>
        </w:rPr>
        <w:t>*</w:t>
      </w:r>
      <w:r w:rsidRPr="00A70C0E">
        <w:rPr>
          <w:rFonts w:ascii="Helvetica" w:hAnsi="Helvetica" w:cs="Times"/>
          <w:sz w:val="20"/>
          <w:szCs w:val="20"/>
        </w:rPr>
        <w:t xml:space="preserve">., Neggers, S.F.W., Rolfs, M., Rösler, L., Thompson, I.A., Hopman, H.J., Ghermezi, L., Kahn, R.S., </w:t>
      </w:r>
      <w:r w:rsidRPr="00A70C0E">
        <w:rPr>
          <w:rFonts w:ascii="Helvetica" w:hAnsi="Helvetica" w:cs="Times"/>
          <w:b/>
          <w:sz w:val="20"/>
          <w:szCs w:val="20"/>
        </w:rPr>
        <w:t>Thakkar, K.N.</w:t>
      </w:r>
      <w:r w:rsidRPr="00A70C0E">
        <w:rPr>
          <w:rFonts w:ascii="Helvetica" w:hAnsi="Helvetica" w:cs="Times"/>
          <w:sz w:val="20"/>
          <w:szCs w:val="20"/>
        </w:rPr>
        <w:t xml:space="preserve"> (</w:t>
      </w:r>
      <w:r w:rsidR="00817820" w:rsidRPr="00A70C0E">
        <w:rPr>
          <w:rFonts w:ascii="Helvetica" w:hAnsi="Helvetica" w:cs="Times"/>
          <w:sz w:val="20"/>
          <w:szCs w:val="20"/>
        </w:rPr>
        <w:t>2019</w:t>
      </w:r>
      <w:r w:rsidRPr="00A70C0E">
        <w:rPr>
          <w:rFonts w:ascii="Helvetica" w:hAnsi="Helvetica" w:cs="Times"/>
          <w:sz w:val="20"/>
          <w:szCs w:val="20"/>
        </w:rPr>
        <w:t xml:space="preserve">) Structural thalamo-frontal hypoconnectivity is related to oculomotor corollary discharge in schizophrenia. </w:t>
      </w:r>
      <w:r w:rsidRPr="00A70C0E">
        <w:rPr>
          <w:rFonts w:ascii="Helvetica" w:hAnsi="Helvetica" w:cs="Times"/>
          <w:i/>
          <w:sz w:val="20"/>
          <w:szCs w:val="20"/>
        </w:rPr>
        <w:t>Journal of Neuroscience</w:t>
      </w:r>
      <w:r w:rsidR="00817820" w:rsidRPr="00A70C0E">
        <w:rPr>
          <w:rFonts w:ascii="Helvetica" w:hAnsi="Helvetica" w:cs="Times"/>
          <w:sz w:val="20"/>
          <w:szCs w:val="20"/>
        </w:rPr>
        <w:t>, 39: 2102: 2113.</w:t>
      </w:r>
    </w:p>
    <w:p w14:paraId="4BF2CD64" w14:textId="77777777" w:rsidR="00D66BA7" w:rsidRPr="00A70C0E" w:rsidRDefault="00D66BA7" w:rsidP="00F12434">
      <w:pPr>
        <w:widowControl w:val="0"/>
        <w:numPr>
          <w:ilvl w:val="0"/>
          <w:numId w:val="26"/>
        </w:numPr>
        <w:autoSpaceDE w:val="0"/>
        <w:autoSpaceDN w:val="0"/>
        <w:adjustRightInd w:val="0"/>
        <w:spacing w:after="240"/>
        <w:contextualSpacing/>
        <w:rPr>
          <w:rFonts w:ascii="Helvetica" w:hAnsi="Helvetica" w:cs="Helvetica"/>
          <w:bCs/>
          <w:sz w:val="20"/>
          <w:szCs w:val="20"/>
        </w:rPr>
      </w:pPr>
      <w:r w:rsidRPr="00A70C0E">
        <w:rPr>
          <w:rFonts w:ascii="Helvetica" w:hAnsi="Helvetica" w:cs="Helvetica"/>
          <w:b/>
          <w:bCs/>
          <w:sz w:val="20"/>
          <w:szCs w:val="20"/>
        </w:rPr>
        <w:t>Thakkar, K.N.</w:t>
      </w:r>
      <w:r w:rsidRPr="00A70C0E">
        <w:rPr>
          <w:rFonts w:ascii="Helvetica" w:hAnsi="Helvetica" w:cs="Helvetica"/>
          <w:bCs/>
          <w:sz w:val="20"/>
          <w:szCs w:val="20"/>
        </w:rPr>
        <w:t>, Brascamp, J.W., Ghermezi, L.*, Fifer, K.*, Schall, J.D., Park, S. (</w:t>
      </w:r>
      <w:r w:rsidR="008430AD" w:rsidRPr="00A70C0E">
        <w:rPr>
          <w:rFonts w:ascii="Helvetica" w:hAnsi="Helvetica" w:cs="Helvetica"/>
          <w:bCs/>
          <w:sz w:val="20"/>
          <w:szCs w:val="20"/>
        </w:rPr>
        <w:t>2018</w:t>
      </w:r>
      <w:r w:rsidRPr="00A70C0E">
        <w:rPr>
          <w:rFonts w:ascii="Helvetica" w:hAnsi="Helvetica" w:cs="Helvetica"/>
          <w:bCs/>
          <w:sz w:val="20"/>
          <w:szCs w:val="20"/>
        </w:rPr>
        <w:t>) Reduced pupil</w:t>
      </w:r>
      <w:r w:rsidR="00C64B7A" w:rsidRPr="00A70C0E">
        <w:rPr>
          <w:rFonts w:ascii="Helvetica" w:hAnsi="Helvetica" w:cs="Helvetica"/>
          <w:bCs/>
          <w:sz w:val="20"/>
          <w:szCs w:val="20"/>
        </w:rPr>
        <w:t xml:space="preserve"> </w:t>
      </w:r>
      <w:r w:rsidRPr="00A70C0E">
        <w:rPr>
          <w:rFonts w:ascii="Helvetica" w:hAnsi="Helvetica" w:cs="Helvetica"/>
          <w:bCs/>
          <w:sz w:val="20"/>
          <w:szCs w:val="20"/>
        </w:rPr>
        <w:t>di</w:t>
      </w:r>
      <w:r w:rsidR="00C64B7A" w:rsidRPr="00A70C0E">
        <w:rPr>
          <w:rFonts w:ascii="Helvetica" w:hAnsi="Helvetica" w:cs="Helvetica"/>
          <w:bCs/>
          <w:sz w:val="20"/>
          <w:szCs w:val="20"/>
        </w:rPr>
        <w:t>l</w:t>
      </w:r>
      <w:r w:rsidRPr="00A70C0E">
        <w:rPr>
          <w:rFonts w:ascii="Helvetica" w:hAnsi="Helvetica" w:cs="Helvetica"/>
          <w:bCs/>
          <w:sz w:val="20"/>
          <w:szCs w:val="20"/>
        </w:rPr>
        <w:t xml:space="preserve">ation during action preparation in schizophrenia. </w:t>
      </w:r>
      <w:r w:rsidRPr="00A70C0E">
        <w:rPr>
          <w:rFonts w:ascii="Helvetica" w:hAnsi="Helvetica" w:cs="Helvetica"/>
          <w:bCs/>
          <w:i/>
          <w:sz w:val="20"/>
          <w:szCs w:val="20"/>
        </w:rPr>
        <w:t>International Journal of Psychophysiology</w:t>
      </w:r>
      <w:r w:rsidR="008430AD" w:rsidRPr="00A70C0E">
        <w:rPr>
          <w:rFonts w:ascii="Helvetica" w:hAnsi="Helvetica" w:cs="Helvetica"/>
          <w:bCs/>
          <w:sz w:val="20"/>
          <w:szCs w:val="20"/>
        </w:rPr>
        <w:t>, 128: 111-118.</w:t>
      </w:r>
    </w:p>
    <w:p w14:paraId="3CBE5696" w14:textId="77777777" w:rsidR="00D719AC" w:rsidRPr="00A70C0E" w:rsidRDefault="00D719A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Yao, B.</w:t>
      </w:r>
      <w:r w:rsidR="00E526BB" w:rsidRPr="00A70C0E">
        <w:rPr>
          <w:rFonts w:ascii="Helvetica" w:hAnsi="Helvetica"/>
          <w:sz w:val="20"/>
          <w:szCs w:val="20"/>
        </w:rPr>
        <w:t>*</w:t>
      </w:r>
      <w:r w:rsidRPr="00A70C0E">
        <w:rPr>
          <w:rFonts w:ascii="Helvetica" w:hAnsi="Helvetica"/>
          <w:sz w:val="20"/>
          <w:szCs w:val="20"/>
        </w:rPr>
        <w:t xml:space="preserve">, Mueller, S., Grove, T., McLaughlin, M., </w:t>
      </w:r>
      <w:r w:rsidRPr="00A70C0E">
        <w:rPr>
          <w:rFonts w:ascii="Helvetica" w:hAnsi="Helvetica"/>
          <w:b/>
          <w:sz w:val="20"/>
          <w:szCs w:val="20"/>
        </w:rPr>
        <w:t>Thakkar, K.N.</w:t>
      </w:r>
      <w:r w:rsidRPr="00A70C0E">
        <w:rPr>
          <w:rFonts w:ascii="Helvetica" w:hAnsi="Helvetica"/>
          <w:sz w:val="20"/>
          <w:szCs w:val="20"/>
        </w:rPr>
        <w:t>, Ringold, V., McInnis, M., Taylor, S., Deldin,</w:t>
      </w:r>
      <w:r w:rsidR="00C64B7A" w:rsidRPr="00A70C0E">
        <w:rPr>
          <w:rFonts w:ascii="Helvetica" w:hAnsi="Helvetica"/>
          <w:sz w:val="20"/>
          <w:szCs w:val="20"/>
        </w:rPr>
        <w:t xml:space="preserve"> </w:t>
      </w:r>
      <w:r w:rsidRPr="00A70C0E">
        <w:rPr>
          <w:rFonts w:ascii="Helvetica" w:hAnsi="Helvetica"/>
          <w:sz w:val="20"/>
          <w:szCs w:val="20"/>
        </w:rPr>
        <w:t>P., Tso, I. (</w:t>
      </w:r>
      <w:r w:rsidR="00BF0B6A" w:rsidRPr="00A70C0E">
        <w:rPr>
          <w:rFonts w:ascii="Helvetica" w:hAnsi="Helvetica"/>
          <w:sz w:val="20"/>
          <w:szCs w:val="20"/>
        </w:rPr>
        <w:t>2018</w:t>
      </w:r>
      <w:r w:rsidRPr="00A70C0E">
        <w:rPr>
          <w:rFonts w:ascii="Helvetica" w:hAnsi="Helvetica"/>
          <w:sz w:val="20"/>
          <w:szCs w:val="20"/>
        </w:rPr>
        <w:t xml:space="preserve">) </w:t>
      </w:r>
      <w:r w:rsidRPr="00A70C0E">
        <w:rPr>
          <w:rFonts w:ascii="Helvetica" w:hAnsi="Helvetica" w:cs="Helvetica"/>
          <w:sz w:val="20"/>
          <w:szCs w:val="20"/>
        </w:rPr>
        <w:t xml:space="preserve">Eye Gaze Perception in Bipolar Disorder: Self-referential Bias but Intact Perceptual Sensitivity. </w:t>
      </w:r>
      <w:r w:rsidRPr="00A70C0E">
        <w:rPr>
          <w:rFonts w:ascii="Helvetica" w:hAnsi="Helvetica" w:cs="Helvetica"/>
          <w:i/>
          <w:sz w:val="20"/>
          <w:szCs w:val="20"/>
        </w:rPr>
        <w:t>Bipolar Disorders</w:t>
      </w:r>
      <w:r w:rsidR="00BF0B6A" w:rsidRPr="00A70C0E">
        <w:rPr>
          <w:rFonts w:ascii="Helvetica" w:hAnsi="Helvetica" w:cs="Helvetica"/>
          <w:sz w:val="20"/>
          <w:szCs w:val="20"/>
        </w:rPr>
        <w:t>, 20: 60-69.</w:t>
      </w:r>
    </w:p>
    <w:p w14:paraId="6D0C897D" w14:textId="77777777" w:rsidR="00764E7E" w:rsidRPr="00A70C0E" w:rsidRDefault="00764E7E"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Diwadkar, V., Rolfs, M. (</w:t>
      </w:r>
      <w:r w:rsidR="00862225" w:rsidRPr="00A70C0E">
        <w:rPr>
          <w:rFonts w:ascii="Helvetica" w:hAnsi="Helvetica"/>
          <w:sz w:val="20"/>
          <w:szCs w:val="20"/>
        </w:rPr>
        <w:t>2017</w:t>
      </w:r>
      <w:r w:rsidRPr="00A70C0E">
        <w:rPr>
          <w:rFonts w:ascii="Helvetica" w:hAnsi="Helvetica"/>
          <w:sz w:val="20"/>
          <w:szCs w:val="20"/>
        </w:rPr>
        <w:t>) Oculomotor prediction: a window into the psychotic</w:t>
      </w:r>
      <w:r w:rsidR="00C64B7A" w:rsidRPr="00A70C0E">
        <w:rPr>
          <w:rFonts w:ascii="Helvetica" w:hAnsi="Helvetica"/>
          <w:sz w:val="20"/>
          <w:szCs w:val="20"/>
        </w:rPr>
        <w:t xml:space="preserve"> </w:t>
      </w:r>
      <w:r w:rsidRPr="00A70C0E">
        <w:rPr>
          <w:rFonts w:ascii="Helvetica" w:hAnsi="Helvetica"/>
          <w:sz w:val="20"/>
          <w:szCs w:val="20"/>
        </w:rPr>
        <w:t xml:space="preserve">mind. </w:t>
      </w:r>
      <w:r w:rsidRPr="00A70C0E">
        <w:rPr>
          <w:rFonts w:ascii="Helvetica" w:hAnsi="Helvetica"/>
          <w:i/>
          <w:sz w:val="20"/>
          <w:szCs w:val="20"/>
        </w:rPr>
        <w:t>Trends in Cognitive Sciences</w:t>
      </w:r>
      <w:r w:rsidR="00862225" w:rsidRPr="00A70C0E">
        <w:rPr>
          <w:rFonts w:ascii="Helvetica" w:hAnsi="Helvetica"/>
          <w:sz w:val="20"/>
          <w:szCs w:val="20"/>
        </w:rPr>
        <w:t>, 21:344-356.</w:t>
      </w:r>
    </w:p>
    <w:p w14:paraId="150367D0" w14:textId="3BA7E2DB" w:rsidR="00862225" w:rsidRPr="00A70C0E" w:rsidRDefault="00862225" w:rsidP="00F12434">
      <w:pPr>
        <w:numPr>
          <w:ilvl w:val="0"/>
          <w:numId w:val="26"/>
        </w:numPr>
        <w:contextualSpacing/>
        <w:rPr>
          <w:rFonts w:ascii="Helvetica" w:hAnsi="Helvetica"/>
          <w:bCs/>
          <w:sz w:val="20"/>
          <w:szCs w:val="20"/>
        </w:rPr>
      </w:pPr>
      <w:r w:rsidRPr="00A70C0E">
        <w:rPr>
          <w:rFonts w:ascii="Helvetica" w:hAnsi="Helvetica"/>
          <w:b/>
          <w:bCs/>
          <w:sz w:val="20"/>
          <w:szCs w:val="20"/>
        </w:rPr>
        <w:t>Thakkar, K.N.</w:t>
      </w:r>
      <w:r w:rsidRPr="00A70C0E">
        <w:rPr>
          <w:rFonts w:ascii="Helvetica" w:hAnsi="Helvetica"/>
          <w:bCs/>
          <w:sz w:val="20"/>
          <w:szCs w:val="20"/>
        </w:rPr>
        <w:t>, Rösler, L.</w:t>
      </w:r>
      <w:r w:rsidR="005022E5">
        <w:rPr>
          <w:rFonts w:ascii="Helvetica" w:hAnsi="Helvetica"/>
          <w:bCs/>
          <w:sz w:val="20"/>
          <w:szCs w:val="20"/>
        </w:rPr>
        <w:t>*</w:t>
      </w:r>
      <w:r w:rsidRPr="00A70C0E">
        <w:rPr>
          <w:rFonts w:ascii="Helvetica" w:hAnsi="Helvetica"/>
          <w:bCs/>
          <w:sz w:val="20"/>
          <w:szCs w:val="20"/>
        </w:rPr>
        <w:t>, Wijnen, J.P., Boer, V.O., Klomp, D.W.J., Cahn, W., Kahn, R.S., Neggers, S.F.W.</w:t>
      </w:r>
      <w:r w:rsidR="00C64B7A" w:rsidRPr="00A70C0E">
        <w:rPr>
          <w:rFonts w:ascii="Helvetica" w:hAnsi="Helvetica"/>
          <w:bCs/>
          <w:sz w:val="20"/>
          <w:szCs w:val="20"/>
        </w:rPr>
        <w:t xml:space="preserve"> </w:t>
      </w:r>
      <w:r w:rsidRPr="00A70C0E">
        <w:rPr>
          <w:rFonts w:ascii="Helvetica" w:hAnsi="Helvetica"/>
          <w:bCs/>
          <w:sz w:val="20"/>
          <w:szCs w:val="20"/>
        </w:rPr>
        <w:t>(</w:t>
      </w:r>
      <w:r w:rsidR="00A11115" w:rsidRPr="00A70C0E">
        <w:rPr>
          <w:rFonts w:ascii="Helvetica" w:hAnsi="Helvetica"/>
          <w:bCs/>
          <w:sz w:val="20"/>
          <w:szCs w:val="20"/>
        </w:rPr>
        <w:t>2017</w:t>
      </w:r>
      <w:r w:rsidRPr="00A70C0E">
        <w:rPr>
          <w:rFonts w:ascii="Helvetica" w:hAnsi="Helvetica"/>
          <w:bCs/>
          <w:sz w:val="20"/>
          <w:szCs w:val="20"/>
        </w:rPr>
        <w:t xml:space="preserve">) </w:t>
      </w:r>
      <w:r w:rsidRPr="00A70C0E">
        <w:rPr>
          <w:rFonts w:ascii="Helvetica" w:hAnsi="Helvetica" w:cs="Helvetica"/>
          <w:sz w:val="20"/>
          <w:szCs w:val="20"/>
        </w:rPr>
        <w:t>7T proton magnetic resonance spectroscopy of GABA, glutamate, and glutamine in schizophrenia reveals altered metabolite concentrations in patients and unaffected relatives.</w:t>
      </w:r>
      <w:r w:rsidRPr="00A70C0E">
        <w:rPr>
          <w:rFonts w:ascii="Helvetica" w:hAnsi="Helvetica" w:cs="Helvetica"/>
          <w:b/>
          <w:sz w:val="20"/>
          <w:szCs w:val="20"/>
        </w:rPr>
        <w:t xml:space="preserve"> </w:t>
      </w:r>
      <w:r w:rsidRPr="00A70C0E">
        <w:rPr>
          <w:rFonts w:ascii="Helvetica" w:hAnsi="Helvetica"/>
          <w:i/>
          <w:sz w:val="20"/>
          <w:szCs w:val="20"/>
        </w:rPr>
        <w:t>Biological Psychiatry,</w:t>
      </w:r>
      <w:r w:rsidRPr="00A70C0E">
        <w:rPr>
          <w:rFonts w:ascii="Helvetica" w:hAnsi="Helvetica"/>
          <w:sz w:val="20"/>
          <w:szCs w:val="20"/>
        </w:rPr>
        <w:t xml:space="preserve"> 81:525-535.</w:t>
      </w:r>
    </w:p>
    <w:p w14:paraId="3EB26384" w14:textId="77777777" w:rsidR="007838B2" w:rsidRPr="00A70C0E" w:rsidRDefault="007838B2"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*Zerr, P., </w:t>
      </w:r>
      <w:r w:rsidRPr="00A70C0E">
        <w:rPr>
          <w:rFonts w:ascii="Helvetica" w:hAnsi="Helvetica"/>
          <w:b/>
          <w:sz w:val="20"/>
          <w:szCs w:val="20"/>
        </w:rPr>
        <w:t>Thakkar, K.N.</w:t>
      </w:r>
      <w:r w:rsidRPr="00A70C0E">
        <w:rPr>
          <w:rFonts w:ascii="Helvetica" w:hAnsi="Helvetica"/>
          <w:sz w:val="20"/>
          <w:szCs w:val="20"/>
        </w:rPr>
        <w:t>, Uzunbajakau, S., Van der Stigchel, S. (</w:t>
      </w:r>
      <w:r w:rsidR="00AD2301" w:rsidRPr="00A70C0E">
        <w:rPr>
          <w:rFonts w:ascii="Helvetica" w:hAnsi="Helvetica"/>
          <w:sz w:val="20"/>
          <w:szCs w:val="20"/>
        </w:rPr>
        <w:t>2016</w:t>
      </w:r>
      <w:r w:rsidRPr="00A70C0E">
        <w:rPr>
          <w:rFonts w:ascii="Helvetica" w:hAnsi="Helvetica"/>
          <w:sz w:val="20"/>
          <w:szCs w:val="20"/>
        </w:rPr>
        <w:t>) Error compensation in random</w:t>
      </w:r>
      <w:r w:rsidR="00C64B7A" w:rsidRPr="00A70C0E">
        <w:rPr>
          <w:rFonts w:ascii="Helvetica" w:hAnsi="Helvetica"/>
          <w:sz w:val="20"/>
          <w:szCs w:val="20"/>
        </w:rPr>
        <w:t xml:space="preserve"> </w:t>
      </w:r>
      <w:r w:rsidRPr="00A70C0E">
        <w:rPr>
          <w:rFonts w:ascii="Helvetica" w:hAnsi="Helvetica"/>
          <w:sz w:val="20"/>
          <w:szCs w:val="20"/>
        </w:rPr>
        <w:t xml:space="preserve">vector double step saccades with and without global adaptation. </w:t>
      </w:r>
      <w:r w:rsidRPr="00A70C0E">
        <w:rPr>
          <w:rFonts w:ascii="Helvetica" w:hAnsi="Helvetica"/>
          <w:i/>
          <w:sz w:val="20"/>
          <w:szCs w:val="20"/>
        </w:rPr>
        <w:t>Vision Research</w:t>
      </w:r>
      <w:r w:rsidR="00AD2301" w:rsidRPr="00A70C0E">
        <w:rPr>
          <w:rFonts w:ascii="Helvetica" w:hAnsi="Helvetica"/>
          <w:sz w:val="20"/>
          <w:szCs w:val="20"/>
        </w:rPr>
        <w:t>, 127:141-151</w:t>
      </w:r>
      <w:r w:rsidRPr="00A70C0E">
        <w:rPr>
          <w:rFonts w:ascii="Helvetica" w:hAnsi="Helvetica"/>
          <w:sz w:val="20"/>
          <w:szCs w:val="20"/>
        </w:rPr>
        <w:t>.</w:t>
      </w:r>
    </w:p>
    <w:p w14:paraId="5CA08755" w14:textId="77777777" w:rsidR="00FC4ACB" w:rsidRPr="00A70C0E" w:rsidRDefault="00FC4ACB" w:rsidP="00F12434">
      <w:pPr>
        <w:numPr>
          <w:ilvl w:val="0"/>
          <w:numId w:val="26"/>
        </w:numPr>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xml:space="preserve"> *van den Heiligenberg, F.M.Z., Kahn, R.S., Neggers, S.F.W. (</w:t>
      </w:r>
      <w:r w:rsidR="00452E80" w:rsidRPr="00A70C0E">
        <w:rPr>
          <w:rFonts w:ascii="Helvetica" w:hAnsi="Helvetica"/>
          <w:sz w:val="20"/>
          <w:szCs w:val="20"/>
        </w:rPr>
        <w:t>2016</w:t>
      </w:r>
      <w:r w:rsidRPr="00A70C0E">
        <w:rPr>
          <w:rFonts w:ascii="Helvetica" w:hAnsi="Helvetica"/>
          <w:sz w:val="20"/>
          <w:szCs w:val="20"/>
        </w:rPr>
        <w:t>)</w:t>
      </w:r>
      <w:r w:rsidRPr="00A70C0E">
        <w:rPr>
          <w:rFonts w:ascii="Helvetica" w:hAnsi="Helvetica"/>
          <w:b/>
          <w:sz w:val="20"/>
          <w:szCs w:val="20"/>
        </w:rPr>
        <w:t xml:space="preserve"> </w:t>
      </w:r>
      <w:r w:rsidRPr="00A70C0E">
        <w:rPr>
          <w:rFonts w:ascii="Helvetica" w:hAnsi="Helvetica"/>
          <w:sz w:val="20"/>
          <w:szCs w:val="20"/>
        </w:rPr>
        <w:t>Cortico-striatal</w:t>
      </w:r>
      <w:r w:rsidR="00C64B7A" w:rsidRPr="00A70C0E">
        <w:rPr>
          <w:rFonts w:ascii="Helvetica" w:hAnsi="Helvetica"/>
          <w:sz w:val="20"/>
          <w:szCs w:val="20"/>
        </w:rPr>
        <w:t xml:space="preserve"> </w:t>
      </w:r>
      <w:r w:rsidRPr="00A70C0E">
        <w:rPr>
          <w:rFonts w:ascii="Helvetica" w:hAnsi="Helvetica"/>
          <w:sz w:val="20"/>
          <w:szCs w:val="20"/>
        </w:rPr>
        <w:t xml:space="preserve">white matter structure predicts latencies of saccade execution and redirection. </w:t>
      </w:r>
      <w:r w:rsidRPr="00A70C0E">
        <w:rPr>
          <w:rFonts w:ascii="Helvetica" w:hAnsi="Helvetica"/>
          <w:i/>
          <w:sz w:val="20"/>
          <w:szCs w:val="20"/>
        </w:rPr>
        <w:t>Human Brain</w:t>
      </w:r>
      <w:r w:rsidR="00C64B7A" w:rsidRPr="00A70C0E">
        <w:rPr>
          <w:rFonts w:ascii="Helvetica" w:hAnsi="Helvetica"/>
          <w:sz w:val="20"/>
          <w:szCs w:val="20"/>
        </w:rPr>
        <w:t xml:space="preserve"> </w:t>
      </w:r>
      <w:r w:rsidR="00452E80" w:rsidRPr="00A70C0E">
        <w:rPr>
          <w:rFonts w:ascii="Helvetica" w:hAnsi="Helvetica"/>
          <w:i/>
          <w:sz w:val="20"/>
          <w:szCs w:val="20"/>
        </w:rPr>
        <w:t xml:space="preserve">Mapping, </w:t>
      </w:r>
      <w:r w:rsidR="00452E80" w:rsidRPr="00A70C0E">
        <w:rPr>
          <w:rFonts w:ascii="Helvetica" w:hAnsi="Helvetica"/>
          <w:sz w:val="20"/>
          <w:szCs w:val="20"/>
        </w:rPr>
        <w:t>37: 2811-2822.</w:t>
      </w:r>
    </w:p>
    <w:p w14:paraId="1574B38E" w14:textId="77777777" w:rsidR="00D83A15" w:rsidRPr="00A70C0E" w:rsidRDefault="00D83A15" w:rsidP="00F12434">
      <w:pPr>
        <w:numPr>
          <w:ilvl w:val="0"/>
          <w:numId w:val="26"/>
        </w:numPr>
        <w:contextualSpacing/>
        <w:rPr>
          <w:rFonts w:ascii="Helvetica" w:hAnsi="Helvetica"/>
          <w:i/>
          <w:sz w:val="20"/>
          <w:szCs w:val="20"/>
        </w:rPr>
      </w:pPr>
      <w:r w:rsidRPr="00A70C0E">
        <w:rPr>
          <w:rFonts w:ascii="Helvetica" w:hAnsi="Helvetica"/>
          <w:sz w:val="20"/>
          <w:szCs w:val="20"/>
        </w:rPr>
        <w:t>*Assch</w:t>
      </w:r>
      <w:r w:rsidR="009B5AC7" w:rsidRPr="00A70C0E">
        <w:rPr>
          <w:rFonts w:ascii="Helvetica" w:hAnsi="Helvetica"/>
          <w:sz w:val="20"/>
          <w:szCs w:val="20"/>
        </w:rPr>
        <w:t>e</w:t>
      </w:r>
      <w:r w:rsidRPr="00A70C0E">
        <w:rPr>
          <w:rFonts w:ascii="Helvetica" w:hAnsi="Helvetica"/>
          <w:sz w:val="20"/>
          <w:szCs w:val="20"/>
        </w:rPr>
        <w:t xml:space="preserve">man, S.J., </w:t>
      </w:r>
      <w:r w:rsidRPr="00A70C0E">
        <w:rPr>
          <w:rFonts w:ascii="Helvetica" w:hAnsi="Helvetica"/>
          <w:b/>
          <w:sz w:val="20"/>
          <w:szCs w:val="20"/>
        </w:rPr>
        <w:t>Thakkar, K.N.</w:t>
      </w:r>
      <w:r w:rsidRPr="00A70C0E">
        <w:rPr>
          <w:rFonts w:ascii="Helvetica" w:hAnsi="Helvetica"/>
          <w:sz w:val="20"/>
          <w:szCs w:val="20"/>
        </w:rPr>
        <w:t>, Neggers, S.F.W. (</w:t>
      </w:r>
      <w:r w:rsidR="009B5AC7" w:rsidRPr="00A70C0E">
        <w:rPr>
          <w:rFonts w:ascii="Helvetica" w:hAnsi="Helvetica"/>
          <w:sz w:val="20"/>
          <w:szCs w:val="20"/>
        </w:rPr>
        <w:t>201</w:t>
      </w:r>
      <w:r w:rsidR="00BC0BBB" w:rsidRPr="00A70C0E">
        <w:rPr>
          <w:rFonts w:ascii="Helvetica" w:hAnsi="Helvetica"/>
          <w:sz w:val="20"/>
          <w:szCs w:val="20"/>
        </w:rPr>
        <w:t>6</w:t>
      </w:r>
      <w:r w:rsidRPr="00A70C0E">
        <w:rPr>
          <w:rFonts w:ascii="Helvetica" w:hAnsi="Helvetica"/>
          <w:sz w:val="20"/>
          <w:szCs w:val="20"/>
        </w:rPr>
        <w:t>) Change</w:t>
      </w:r>
      <w:r w:rsidR="00C64B7A" w:rsidRPr="00A70C0E">
        <w:rPr>
          <w:rFonts w:ascii="Helvetica" w:hAnsi="Helvetica"/>
          <w:sz w:val="20"/>
          <w:szCs w:val="20"/>
        </w:rPr>
        <w:t xml:space="preserve">s in effective connectivity of </w:t>
      </w:r>
      <w:r w:rsidRPr="00A70C0E">
        <w:rPr>
          <w:rFonts w:ascii="Helvetica" w:hAnsi="Helvetica"/>
          <w:sz w:val="20"/>
          <w:szCs w:val="20"/>
        </w:rPr>
        <w:t xml:space="preserve">the superior parietal lobe during inhibition and redirection of eye movements. </w:t>
      </w:r>
      <w:r w:rsidR="00896B40" w:rsidRPr="00A70C0E">
        <w:rPr>
          <w:rFonts w:ascii="Helvetica" w:hAnsi="Helvetica"/>
          <w:i/>
          <w:sz w:val="20"/>
          <w:szCs w:val="20"/>
        </w:rPr>
        <w:t>Journal of Experimental Neuroscience</w:t>
      </w:r>
      <w:r w:rsidR="009B5AC7" w:rsidRPr="00A70C0E">
        <w:rPr>
          <w:rFonts w:ascii="Helvetica" w:hAnsi="Helvetica"/>
          <w:sz w:val="20"/>
          <w:szCs w:val="20"/>
        </w:rPr>
        <w:t>, 9(Suppl 1): 27-40.</w:t>
      </w:r>
    </w:p>
    <w:p w14:paraId="391902BD" w14:textId="77777777" w:rsidR="004F2830" w:rsidRPr="00A70C0E" w:rsidRDefault="004F2830"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Schall, J.D., Heckers, S., Park, S. (2015) Disrupted saccadic corollary discharge in</w:t>
      </w:r>
      <w:r w:rsidR="00C64B7A" w:rsidRPr="00A70C0E">
        <w:rPr>
          <w:rFonts w:ascii="Helvetica" w:hAnsi="Helvetica"/>
          <w:sz w:val="20"/>
          <w:szCs w:val="20"/>
        </w:rPr>
        <w:t xml:space="preserve"> </w:t>
      </w:r>
      <w:r w:rsidRPr="00A70C0E">
        <w:rPr>
          <w:rFonts w:ascii="Helvetica" w:hAnsi="Helvetica"/>
          <w:sz w:val="20"/>
          <w:szCs w:val="20"/>
        </w:rPr>
        <w:t xml:space="preserve">schizophrenia. </w:t>
      </w:r>
      <w:r w:rsidRPr="00A70C0E">
        <w:rPr>
          <w:rFonts w:ascii="Helvetica" w:hAnsi="Helvetica"/>
          <w:i/>
          <w:sz w:val="20"/>
          <w:szCs w:val="20"/>
        </w:rPr>
        <w:t>Journal of Neuroscience</w:t>
      </w:r>
      <w:r w:rsidRPr="00A70C0E">
        <w:rPr>
          <w:rFonts w:ascii="Helvetica" w:hAnsi="Helvetica"/>
          <w:sz w:val="20"/>
          <w:szCs w:val="20"/>
        </w:rPr>
        <w:t>, 35(27): 9935-9945.</w:t>
      </w:r>
    </w:p>
    <w:p w14:paraId="0F8AD053" w14:textId="77777777" w:rsidR="00F16038" w:rsidRPr="00A70C0E" w:rsidRDefault="00815C66"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*Rösler, L., Rolfs, M., van der Stigchel, S., Neggers, S.F.W., Cahn, W., Kahn, R.</w:t>
      </w:r>
      <w:r w:rsidR="00FD0DB8" w:rsidRPr="00A70C0E">
        <w:rPr>
          <w:rFonts w:ascii="Helvetica" w:hAnsi="Helvetica"/>
          <w:sz w:val="20"/>
          <w:szCs w:val="20"/>
        </w:rPr>
        <w:t>S</w:t>
      </w:r>
      <w:r w:rsidRPr="00A70C0E">
        <w:rPr>
          <w:rFonts w:ascii="Helvetica" w:hAnsi="Helvetica"/>
          <w:sz w:val="20"/>
          <w:szCs w:val="20"/>
        </w:rPr>
        <w:t xml:space="preserve">, </w:t>
      </w:r>
      <w:r w:rsidRPr="00A70C0E">
        <w:rPr>
          <w:rFonts w:ascii="Helvetica" w:hAnsi="Helvetica"/>
          <w:b/>
          <w:sz w:val="20"/>
          <w:szCs w:val="20"/>
        </w:rPr>
        <w:t>Thakkar, K.N</w:t>
      </w:r>
      <w:r w:rsidR="0032087D" w:rsidRPr="00A70C0E">
        <w:rPr>
          <w:rFonts w:ascii="Helvetica" w:hAnsi="Helvetica"/>
          <w:sz w:val="20"/>
          <w:szCs w:val="20"/>
        </w:rPr>
        <w:t>. (2015</w:t>
      </w:r>
      <w:r w:rsidRPr="00A70C0E">
        <w:rPr>
          <w:rFonts w:ascii="Helvetica" w:hAnsi="Helvetica"/>
          <w:sz w:val="20"/>
          <w:szCs w:val="20"/>
        </w:rPr>
        <w:t>)</w:t>
      </w:r>
      <w:r w:rsidR="00C64B7A" w:rsidRPr="00A70C0E">
        <w:rPr>
          <w:rFonts w:ascii="Helvetica" w:hAnsi="Helvetica"/>
          <w:sz w:val="20"/>
          <w:szCs w:val="20"/>
        </w:rPr>
        <w:t xml:space="preserve"> </w:t>
      </w:r>
      <w:r w:rsidRPr="00A70C0E">
        <w:rPr>
          <w:rFonts w:ascii="Helvetica" w:hAnsi="Helvetica"/>
          <w:sz w:val="20"/>
          <w:szCs w:val="20"/>
        </w:rPr>
        <w:t xml:space="preserve">Failure to use corollary discharge to remap visual target locations is associated with psychotic symptom severity in schizophrenia. </w:t>
      </w:r>
      <w:r w:rsidRPr="00A70C0E">
        <w:rPr>
          <w:rFonts w:ascii="Helvetica" w:hAnsi="Helvetica"/>
          <w:i/>
          <w:sz w:val="20"/>
          <w:szCs w:val="20"/>
        </w:rPr>
        <w:t>Journal of Neurophysiology</w:t>
      </w:r>
      <w:r w:rsidR="0032087D" w:rsidRPr="00A70C0E">
        <w:rPr>
          <w:rFonts w:ascii="Helvetica" w:hAnsi="Helvetica"/>
          <w:sz w:val="20"/>
          <w:szCs w:val="20"/>
        </w:rPr>
        <w:t>, 114: 1129-1136.</w:t>
      </w:r>
    </w:p>
    <w:p w14:paraId="5B66B473" w14:textId="77777777" w:rsidR="000D491B" w:rsidRPr="0036331E" w:rsidRDefault="00A23103" w:rsidP="00F12434">
      <w:pPr>
        <w:widowControl w:val="0"/>
        <w:numPr>
          <w:ilvl w:val="0"/>
          <w:numId w:val="26"/>
        </w:numPr>
        <w:autoSpaceDE w:val="0"/>
        <w:autoSpaceDN w:val="0"/>
        <w:adjustRightInd w:val="0"/>
        <w:contextualSpacing/>
        <w:rPr>
          <w:rFonts w:ascii="Helvetica" w:hAnsi="Helvetica"/>
          <w:sz w:val="20"/>
          <w:szCs w:val="20"/>
        </w:rPr>
      </w:pPr>
      <w:r w:rsidRPr="0036331E">
        <w:rPr>
          <w:rFonts w:ascii="Helvetica" w:hAnsi="Helvetica"/>
          <w:b/>
          <w:sz w:val="20"/>
          <w:szCs w:val="20"/>
        </w:rPr>
        <w:t>Thakkar, K.N.</w:t>
      </w:r>
      <w:r w:rsidRPr="0036331E">
        <w:rPr>
          <w:rFonts w:ascii="Helvetica" w:hAnsi="Helvetica"/>
          <w:sz w:val="20"/>
          <w:szCs w:val="20"/>
        </w:rPr>
        <w:t xml:space="preserve">, Schall, J.D., Logan, G.D., Park, S. </w:t>
      </w:r>
      <w:r w:rsidR="00B97C4B" w:rsidRPr="0036331E">
        <w:rPr>
          <w:rFonts w:ascii="Helvetica" w:hAnsi="Helvetica"/>
          <w:sz w:val="20"/>
          <w:szCs w:val="20"/>
        </w:rPr>
        <w:t>(2015</w:t>
      </w:r>
      <w:r w:rsidRPr="0036331E">
        <w:rPr>
          <w:rFonts w:ascii="Helvetica" w:hAnsi="Helvetica"/>
          <w:sz w:val="20"/>
          <w:szCs w:val="20"/>
        </w:rPr>
        <w:t>) Response inhibition and response</w:t>
      </w:r>
      <w:r w:rsidR="00C64B7A" w:rsidRPr="0036331E">
        <w:rPr>
          <w:rFonts w:ascii="Helvetica" w:hAnsi="Helvetica"/>
          <w:sz w:val="20"/>
          <w:szCs w:val="20"/>
        </w:rPr>
        <w:t xml:space="preserve"> </w:t>
      </w:r>
      <w:r w:rsidRPr="0036331E">
        <w:rPr>
          <w:rFonts w:ascii="Helvetica" w:hAnsi="Helvetica"/>
          <w:sz w:val="20"/>
          <w:szCs w:val="20"/>
        </w:rPr>
        <w:t xml:space="preserve">monitoring in a saccadic double-step task in schizophrenia. </w:t>
      </w:r>
      <w:r w:rsidRPr="0036331E">
        <w:rPr>
          <w:rFonts w:ascii="Helvetica" w:hAnsi="Helvetica"/>
          <w:i/>
          <w:sz w:val="20"/>
          <w:szCs w:val="20"/>
        </w:rPr>
        <w:t>Brain and Cognition</w:t>
      </w:r>
      <w:r w:rsidR="00B97C4B" w:rsidRPr="0036331E">
        <w:rPr>
          <w:rFonts w:ascii="Helvetica" w:hAnsi="Helvetica"/>
          <w:sz w:val="20"/>
          <w:szCs w:val="20"/>
        </w:rPr>
        <w:t>, 95: 90-98.</w:t>
      </w:r>
    </w:p>
    <w:p w14:paraId="0E2597BE" w14:textId="77777777" w:rsidR="008E0330" w:rsidRPr="00A70C0E" w:rsidRDefault="008E0330"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Schall,</w:t>
      </w:r>
      <w:r w:rsidR="00B97C4B" w:rsidRPr="00A70C0E">
        <w:rPr>
          <w:rFonts w:ascii="Helvetica" w:hAnsi="Helvetica"/>
          <w:sz w:val="20"/>
          <w:szCs w:val="20"/>
        </w:rPr>
        <w:t xml:space="preserve"> J.D., Logan, G.D., Park, S. (2015</w:t>
      </w:r>
      <w:r w:rsidRPr="00A70C0E">
        <w:rPr>
          <w:rFonts w:ascii="Helvetica" w:hAnsi="Helvetica"/>
          <w:sz w:val="20"/>
          <w:szCs w:val="20"/>
        </w:rPr>
        <w:t>) Cognitive control of gaze in bipolar disorder</w:t>
      </w:r>
      <w:r w:rsidR="00C64B7A" w:rsidRPr="00A70C0E">
        <w:rPr>
          <w:rFonts w:ascii="Helvetica" w:hAnsi="Helvetica"/>
          <w:sz w:val="20"/>
          <w:szCs w:val="20"/>
        </w:rPr>
        <w:t xml:space="preserve"> </w:t>
      </w:r>
      <w:r w:rsidRPr="00A70C0E">
        <w:rPr>
          <w:rFonts w:ascii="Helvetica" w:hAnsi="Helvetica"/>
          <w:sz w:val="20"/>
          <w:szCs w:val="20"/>
        </w:rPr>
        <w:t xml:space="preserve">and schizophrenia.  </w:t>
      </w:r>
      <w:r w:rsidRPr="00A70C0E">
        <w:rPr>
          <w:rFonts w:ascii="Helvetica" w:hAnsi="Helvetica"/>
          <w:i/>
          <w:sz w:val="20"/>
          <w:szCs w:val="20"/>
        </w:rPr>
        <w:t>Psychiatry Research</w:t>
      </w:r>
      <w:r w:rsidR="00B97C4B" w:rsidRPr="00A70C0E">
        <w:rPr>
          <w:rFonts w:ascii="Helvetica" w:hAnsi="Helvetica"/>
          <w:sz w:val="20"/>
          <w:szCs w:val="20"/>
        </w:rPr>
        <w:t>, 225: 254-262.</w:t>
      </w:r>
    </w:p>
    <w:p w14:paraId="533B0015" w14:textId="77777777" w:rsidR="008557BA" w:rsidRPr="00A70C0E" w:rsidRDefault="008557BA" w:rsidP="00F12434">
      <w:pPr>
        <w:numPr>
          <w:ilvl w:val="0"/>
          <w:numId w:val="26"/>
        </w:numPr>
        <w:contextualSpacing/>
        <w:rPr>
          <w:rFonts w:ascii="Helvetica" w:hAnsi="Helvetica"/>
          <w:bCs/>
          <w:sz w:val="20"/>
          <w:szCs w:val="20"/>
        </w:rPr>
      </w:pPr>
      <w:r w:rsidRPr="00A70C0E">
        <w:rPr>
          <w:rFonts w:ascii="Helvetica" w:hAnsi="Helvetica"/>
          <w:b/>
          <w:bCs/>
          <w:sz w:val="20"/>
          <w:szCs w:val="20"/>
        </w:rPr>
        <w:t>Thakkar, K.N.</w:t>
      </w:r>
      <w:r w:rsidRPr="00A70C0E">
        <w:rPr>
          <w:rFonts w:ascii="Helvetica" w:hAnsi="Helvetica"/>
          <w:bCs/>
          <w:sz w:val="20"/>
          <w:szCs w:val="20"/>
        </w:rPr>
        <w:t xml:space="preserve">, </w:t>
      </w:r>
      <w:r w:rsidR="000D491B" w:rsidRPr="00A70C0E">
        <w:rPr>
          <w:rFonts w:ascii="Helvetica" w:hAnsi="Helvetica"/>
          <w:bCs/>
          <w:sz w:val="20"/>
          <w:szCs w:val="20"/>
        </w:rPr>
        <w:t>*</w:t>
      </w:r>
      <w:r w:rsidRPr="00A70C0E">
        <w:rPr>
          <w:rFonts w:ascii="Helvetica" w:hAnsi="Helvetica"/>
          <w:bCs/>
          <w:sz w:val="20"/>
          <w:szCs w:val="20"/>
        </w:rPr>
        <w:t xml:space="preserve">van den Heiligenberg, F. Kahn, R.S., Neggers, S.F.W. </w:t>
      </w:r>
      <w:r w:rsidRPr="00A70C0E">
        <w:rPr>
          <w:rFonts w:ascii="Helvetica" w:hAnsi="Helvetica"/>
          <w:sz w:val="20"/>
          <w:szCs w:val="20"/>
        </w:rPr>
        <w:t>(</w:t>
      </w:r>
      <w:r w:rsidR="00EE573F" w:rsidRPr="00A70C0E">
        <w:rPr>
          <w:rFonts w:ascii="Helvetica" w:hAnsi="Helvetica"/>
          <w:sz w:val="20"/>
          <w:szCs w:val="20"/>
        </w:rPr>
        <w:t>2014</w:t>
      </w:r>
      <w:r w:rsidRPr="00A70C0E">
        <w:rPr>
          <w:rFonts w:ascii="Helvetica" w:hAnsi="Helvetica"/>
          <w:sz w:val="20"/>
          <w:szCs w:val="20"/>
        </w:rPr>
        <w:t>)</w:t>
      </w:r>
      <w:r w:rsidRPr="00A70C0E">
        <w:rPr>
          <w:rFonts w:ascii="Helvetica" w:hAnsi="Helvetica"/>
          <w:bCs/>
          <w:sz w:val="20"/>
          <w:szCs w:val="20"/>
        </w:rPr>
        <w:t xml:space="preserve"> Fronto-striatal</w:t>
      </w:r>
      <w:r w:rsidR="00C64B7A" w:rsidRPr="00A70C0E">
        <w:rPr>
          <w:rFonts w:ascii="Helvetica" w:hAnsi="Helvetica"/>
          <w:bCs/>
          <w:sz w:val="20"/>
          <w:szCs w:val="20"/>
        </w:rPr>
        <w:t xml:space="preserve"> </w:t>
      </w:r>
      <w:r w:rsidRPr="00A70C0E">
        <w:rPr>
          <w:rFonts w:ascii="Helvetica" w:hAnsi="Helvetica"/>
          <w:bCs/>
          <w:sz w:val="20"/>
          <w:szCs w:val="20"/>
        </w:rPr>
        <w:t xml:space="preserve">contributions to </w:t>
      </w:r>
      <w:r w:rsidR="008700F1" w:rsidRPr="00A70C0E">
        <w:rPr>
          <w:rFonts w:ascii="Helvetica" w:hAnsi="Helvetica"/>
          <w:bCs/>
          <w:sz w:val="20"/>
          <w:szCs w:val="20"/>
        </w:rPr>
        <w:t>reactive control of gaze</w:t>
      </w:r>
      <w:r w:rsidRPr="00A70C0E">
        <w:rPr>
          <w:rFonts w:ascii="Helvetica" w:hAnsi="Helvetica"/>
          <w:bCs/>
          <w:sz w:val="20"/>
          <w:szCs w:val="20"/>
        </w:rPr>
        <w:t xml:space="preserve">. </w:t>
      </w:r>
      <w:r w:rsidRPr="00A70C0E">
        <w:rPr>
          <w:rFonts w:ascii="Helvetica" w:hAnsi="Helvetica"/>
          <w:bCs/>
          <w:i/>
          <w:sz w:val="20"/>
          <w:szCs w:val="20"/>
        </w:rPr>
        <w:t>Journal of Neuroscience</w:t>
      </w:r>
      <w:r w:rsidR="00EE573F" w:rsidRPr="00A70C0E">
        <w:rPr>
          <w:rFonts w:ascii="Helvetica" w:hAnsi="Helvetica"/>
          <w:bCs/>
          <w:sz w:val="20"/>
          <w:szCs w:val="20"/>
        </w:rPr>
        <w:t>, 34(26): 8918-8929.</w:t>
      </w:r>
    </w:p>
    <w:p w14:paraId="197EF7FA" w14:textId="77777777" w:rsidR="00AB06B5" w:rsidRPr="00A70C0E" w:rsidRDefault="00AB06B5"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w:t>
      </w:r>
      <w:r w:rsidRPr="00A70C0E">
        <w:rPr>
          <w:rFonts w:ascii="Helvetica" w:hAnsi="Helvetica"/>
          <w:b/>
          <w:sz w:val="20"/>
          <w:szCs w:val="20"/>
        </w:rPr>
        <w:t xml:space="preserve"> </w:t>
      </w:r>
      <w:r w:rsidRPr="00A70C0E">
        <w:rPr>
          <w:rFonts w:ascii="Helvetica" w:hAnsi="Helvetica"/>
          <w:sz w:val="20"/>
          <w:szCs w:val="20"/>
        </w:rPr>
        <w:t>Peterman, J.S., Park, S. (</w:t>
      </w:r>
      <w:r w:rsidR="00BF20D5" w:rsidRPr="00A70C0E">
        <w:rPr>
          <w:rFonts w:ascii="Helvetica" w:hAnsi="Helvetica"/>
          <w:sz w:val="20"/>
          <w:szCs w:val="20"/>
        </w:rPr>
        <w:t>2014</w:t>
      </w:r>
      <w:r w:rsidRPr="00A70C0E">
        <w:rPr>
          <w:rFonts w:ascii="Helvetica" w:hAnsi="Helvetica"/>
          <w:sz w:val="20"/>
          <w:szCs w:val="20"/>
        </w:rPr>
        <w:t>) Altered brain activation during action imitation and</w:t>
      </w:r>
      <w:r w:rsidR="00C64B7A" w:rsidRPr="00A70C0E">
        <w:rPr>
          <w:rFonts w:ascii="Helvetica" w:hAnsi="Helvetica"/>
          <w:sz w:val="20"/>
          <w:szCs w:val="20"/>
        </w:rPr>
        <w:t xml:space="preserve"> </w:t>
      </w:r>
      <w:r w:rsidRPr="00A70C0E">
        <w:rPr>
          <w:rFonts w:ascii="Helvetica" w:hAnsi="Helvetica"/>
          <w:sz w:val="20"/>
          <w:szCs w:val="20"/>
        </w:rPr>
        <w:t xml:space="preserve">observation in schizophrenia: a translational approach for studying social dysfunction. </w:t>
      </w:r>
      <w:r w:rsidRPr="00A70C0E">
        <w:rPr>
          <w:rFonts w:ascii="Helvetica" w:hAnsi="Helvetica"/>
          <w:i/>
          <w:sz w:val="20"/>
          <w:szCs w:val="20"/>
        </w:rPr>
        <w:t>American Journal of Psychiatry</w:t>
      </w:r>
      <w:r w:rsidR="00BF20D5" w:rsidRPr="00A70C0E">
        <w:rPr>
          <w:rFonts w:ascii="Helvetica" w:hAnsi="Helvetica"/>
          <w:sz w:val="20"/>
          <w:szCs w:val="20"/>
        </w:rPr>
        <w:t>, 171(5): 539-548.</w:t>
      </w:r>
    </w:p>
    <w:p w14:paraId="36FBFD33" w14:textId="77777777" w:rsidR="002254AA" w:rsidRPr="00A70C0E" w:rsidRDefault="002254AA"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Congdon, E., Poldrack, R.A., Sabb, F.W., London, E.D., Cannon, T.D., Bilder,</w:t>
      </w:r>
      <w:r w:rsidR="004E76A0" w:rsidRPr="00A70C0E">
        <w:rPr>
          <w:rFonts w:ascii="Helvetica" w:hAnsi="Helvetica"/>
          <w:sz w:val="20"/>
          <w:szCs w:val="20"/>
        </w:rPr>
        <w:t xml:space="preserve"> </w:t>
      </w:r>
      <w:r w:rsidRPr="00A70C0E">
        <w:rPr>
          <w:rFonts w:ascii="Helvetica" w:hAnsi="Helvetica"/>
          <w:sz w:val="20"/>
          <w:szCs w:val="20"/>
        </w:rPr>
        <w:t>R.M. (</w:t>
      </w:r>
      <w:r w:rsidR="009E1E9F" w:rsidRPr="00A70C0E">
        <w:rPr>
          <w:rFonts w:ascii="Helvetica" w:hAnsi="Helvetica"/>
          <w:sz w:val="20"/>
          <w:szCs w:val="20"/>
        </w:rPr>
        <w:t>2014</w:t>
      </w:r>
      <w:r w:rsidRPr="00A70C0E">
        <w:rPr>
          <w:rFonts w:ascii="Helvetica" w:hAnsi="Helvetica"/>
          <w:sz w:val="20"/>
          <w:szCs w:val="20"/>
        </w:rPr>
        <w:t>)</w:t>
      </w:r>
      <w:r w:rsidR="00C64B7A" w:rsidRPr="00A70C0E">
        <w:rPr>
          <w:rFonts w:ascii="Helvetica" w:hAnsi="Helvetica"/>
          <w:sz w:val="20"/>
          <w:szCs w:val="20"/>
        </w:rPr>
        <w:t xml:space="preserve"> </w:t>
      </w:r>
      <w:r w:rsidRPr="00A70C0E">
        <w:rPr>
          <w:rFonts w:ascii="Helvetica" w:hAnsi="Helvetica" w:cs="ArialMT"/>
          <w:sz w:val="20"/>
          <w:szCs w:val="20"/>
          <w:lang w:bidi="en-US"/>
        </w:rPr>
        <w:t>Women are more sensitive than men to prior trial events on the stop signal task.</w:t>
      </w:r>
      <w:r w:rsidR="00C066B2" w:rsidRPr="00A70C0E">
        <w:rPr>
          <w:rFonts w:ascii="Helvetica" w:hAnsi="Helvetica" w:cs="ArialMT"/>
          <w:sz w:val="20"/>
          <w:szCs w:val="20"/>
          <w:lang w:bidi="en-US"/>
        </w:rPr>
        <w:t xml:space="preserve">  </w:t>
      </w:r>
      <w:r w:rsidR="00C066B2" w:rsidRPr="00A70C0E">
        <w:rPr>
          <w:rFonts w:ascii="Helvetica" w:hAnsi="Helvetica" w:cs="ArialMT"/>
          <w:i/>
          <w:sz w:val="20"/>
          <w:szCs w:val="20"/>
          <w:lang w:bidi="en-US"/>
        </w:rPr>
        <w:t>British Journal of Psychology</w:t>
      </w:r>
      <w:r w:rsidR="009E1E9F" w:rsidRPr="00A70C0E">
        <w:rPr>
          <w:rFonts w:ascii="Helvetica" w:hAnsi="Helvetica" w:cs="ArialMT"/>
          <w:i/>
          <w:sz w:val="20"/>
          <w:szCs w:val="20"/>
          <w:lang w:bidi="en-US"/>
        </w:rPr>
        <w:t>,</w:t>
      </w:r>
      <w:r w:rsidR="009E1E9F" w:rsidRPr="00A70C0E">
        <w:rPr>
          <w:rFonts w:ascii="Helvetica" w:hAnsi="Helvetica" w:cs="ArialMT"/>
          <w:sz w:val="20"/>
          <w:szCs w:val="20"/>
          <w:lang w:bidi="en-US"/>
        </w:rPr>
        <w:t xml:space="preserve"> 105(2):254-72.</w:t>
      </w:r>
      <w:r w:rsidR="00321AA3" w:rsidRPr="00A70C0E">
        <w:rPr>
          <w:rFonts w:ascii="Helvetica" w:hAnsi="Helvetica" w:cs="ArialMT"/>
          <w:sz w:val="20"/>
          <w:szCs w:val="20"/>
          <w:lang w:bidi="en-US"/>
        </w:rPr>
        <w:t xml:space="preserve"> </w:t>
      </w:r>
    </w:p>
    <w:p w14:paraId="7C2D5D06" w14:textId="77777777" w:rsidR="00FA4E20" w:rsidRPr="00A70C0E" w:rsidRDefault="00FA4E20" w:rsidP="00F12434">
      <w:pPr>
        <w:widowControl w:val="0"/>
        <w:numPr>
          <w:ilvl w:val="0"/>
          <w:numId w:val="26"/>
        </w:numPr>
        <w:autoSpaceDE w:val="0"/>
        <w:autoSpaceDN w:val="0"/>
        <w:adjustRightInd w:val="0"/>
        <w:contextualSpacing/>
        <w:rPr>
          <w:rFonts w:ascii="Helvetica" w:hAnsi="Helvetica" w:cs="Helvetica"/>
          <w:sz w:val="20"/>
          <w:szCs w:val="20"/>
        </w:rPr>
      </w:pPr>
      <w:r w:rsidRPr="00A70C0E">
        <w:rPr>
          <w:rFonts w:ascii="Helvetica" w:hAnsi="Helvetica" w:cs="Helvetica"/>
          <w:sz w:val="20"/>
          <w:szCs w:val="20"/>
        </w:rPr>
        <w:t xml:space="preserve">Matthews, N., Collins, K., </w:t>
      </w:r>
      <w:r w:rsidRPr="00A70C0E">
        <w:rPr>
          <w:rFonts w:ascii="Helvetica" w:hAnsi="Helvetica" w:cs="Helvetica"/>
          <w:b/>
          <w:sz w:val="20"/>
          <w:szCs w:val="20"/>
        </w:rPr>
        <w:t>Thakkar, K.N.</w:t>
      </w:r>
      <w:r w:rsidRPr="00A70C0E">
        <w:rPr>
          <w:rFonts w:ascii="Helvetica" w:hAnsi="Helvetica" w:cs="Helvetica"/>
          <w:sz w:val="20"/>
          <w:szCs w:val="20"/>
        </w:rPr>
        <w:t>, Park, S. (</w:t>
      </w:r>
      <w:r w:rsidR="00D8284C" w:rsidRPr="00A70C0E">
        <w:rPr>
          <w:rFonts w:ascii="Helvetica" w:hAnsi="Helvetica" w:cs="Helvetica"/>
          <w:sz w:val="20"/>
          <w:szCs w:val="20"/>
        </w:rPr>
        <w:t>2014</w:t>
      </w:r>
      <w:r w:rsidRPr="00A70C0E">
        <w:rPr>
          <w:rFonts w:ascii="Helvetica" w:hAnsi="Helvetica" w:cs="Helvetica"/>
          <w:sz w:val="20"/>
          <w:szCs w:val="20"/>
        </w:rPr>
        <w:t>) Visuospatial imagery and</w:t>
      </w:r>
      <w:r w:rsidR="004E76A0" w:rsidRPr="00A70C0E">
        <w:rPr>
          <w:rFonts w:ascii="Helvetica" w:hAnsi="Helvetica" w:cs="Helvetica"/>
          <w:sz w:val="20"/>
          <w:szCs w:val="20"/>
        </w:rPr>
        <w:t xml:space="preserve"> </w:t>
      </w:r>
      <w:r w:rsidRPr="00A70C0E">
        <w:rPr>
          <w:rFonts w:ascii="Helvetica" w:hAnsi="Helvetica" w:cs="Helvetica"/>
          <w:sz w:val="20"/>
          <w:szCs w:val="20"/>
        </w:rPr>
        <w:t>working memory in</w:t>
      </w:r>
      <w:r w:rsidR="00C64B7A" w:rsidRPr="00A70C0E">
        <w:rPr>
          <w:rFonts w:ascii="Helvetica" w:hAnsi="Helvetica" w:cs="Helvetica"/>
          <w:sz w:val="20"/>
          <w:szCs w:val="20"/>
        </w:rPr>
        <w:t xml:space="preserve"> </w:t>
      </w:r>
      <w:r w:rsidRPr="00A70C0E">
        <w:rPr>
          <w:rFonts w:ascii="Helvetica" w:hAnsi="Helvetica" w:cs="Helvetica"/>
          <w:sz w:val="20"/>
          <w:szCs w:val="20"/>
        </w:rPr>
        <w:t>schizophrenia</w:t>
      </w:r>
      <w:r w:rsidR="002254AA" w:rsidRPr="00A70C0E">
        <w:rPr>
          <w:rFonts w:ascii="Helvetica" w:hAnsi="Helvetica" w:cs="Helvetica"/>
          <w:sz w:val="20"/>
          <w:szCs w:val="20"/>
        </w:rPr>
        <w:t xml:space="preserve">.  </w:t>
      </w:r>
      <w:r w:rsidR="002254AA" w:rsidRPr="00A70C0E">
        <w:rPr>
          <w:rFonts w:ascii="Helvetica" w:hAnsi="Helvetica" w:cs="Helvetica"/>
          <w:i/>
          <w:sz w:val="20"/>
          <w:szCs w:val="20"/>
        </w:rPr>
        <w:t>Cognitive Neuropsychiatry</w:t>
      </w:r>
      <w:r w:rsidR="00D8284C" w:rsidRPr="00A70C0E">
        <w:rPr>
          <w:rFonts w:ascii="Helvetica" w:hAnsi="Helvetica" w:cs="Helvetica"/>
          <w:sz w:val="20"/>
          <w:szCs w:val="20"/>
        </w:rPr>
        <w:t>, 19(1): 17-35.</w:t>
      </w:r>
      <w:r w:rsidR="00A05FE0" w:rsidRPr="00A70C0E">
        <w:rPr>
          <w:rFonts w:ascii="Helvetica" w:hAnsi="Helvetica" w:cs="Helvetica"/>
          <w:sz w:val="20"/>
          <w:szCs w:val="20"/>
        </w:rPr>
        <w:t xml:space="preserve"> </w:t>
      </w:r>
    </w:p>
    <w:p w14:paraId="7356A4AA" w14:textId="77777777" w:rsidR="00171CF6" w:rsidRPr="00A70C0E" w:rsidRDefault="00171CF6" w:rsidP="00F12434">
      <w:pPr>
        <w:widowControl w:val="0"/>
        <w:numPr>
          <w:ilvl w:val="0"/>
          <w:numId w:val="26"/>
        </w:numPr>
        <w:autoSpaceDE w:val="0"/>
        <w:autoSpaceDN w:val="0"/>
        <w:adjustRightInd w:val="0"/>
        <w:contextualSpacing/>
        <w:rPr>
          <w:rFonts w:ascii="Helvetica" w:hAnsi="Helvetica" w:cs="ArialMT"/>
          <w:sz w:val="20"/>
          <w:szCs w:val="20"/>
          <w:lang w:bidi="en-US"/>
        </w:rPr>
      </w:pPr>
      <w:r w:rsidRPr="00A70C0E">
        <w:rPr>
          <w:rFonts w:ascii="Helvetica" w:hAnsi="Helvetica"/>
          <w:b/>
          <w:sz w:val="20"/>
          <w:szCs w:val="20"/>
        </w:rPr>
        <w:t>Thakkar, K.N.</w:t>
      </w:r>
      <w:r w:rsidRPr="00A70C0E">
        <w:rPr>
          <w:rFonts w:ascii="Helvetica" w:hAnsi="Helvetica"/>
          <w:sz w:val="20"/>
          <w:szCs w:val="20"/>
        </w:rPr>
        <w:t xml:space="preserve">, </w:t>
      </w:r>
      <w:r w:rsidR="00E86B57" w:rsidRPr="00A70C0E">
        <w:rPr>
          <w:rFonts w:ascii="Helvetica" w:hAnsi="Helvetica"/>
          <w:sz w:val="20"/>
          <w:szCs w:val="20"/>
        </w:rPr>
        <w:t>Park, S. (2012</w:t>
      </w:r>
      <w:r w:rsidRPr="00A70C0E">
        <w:rPr>
          <w:rFonts w:ascii="Helvetica" w:hAnsi="Helvetica"/>
          <w:sz w:val="20"/>
          <w:szCs w:val="20"/>
        </w:rPr>
        <w:t xml:space="preserve">) </w:t>
      </w:r>
      <w:r w:rsidRPr="00A70C0E">
        <w:rPr>
          <w:rFonts w:ascii="Helvetica" w:hAnsi="Helvetica" w:cs="ArialMT"/>
          <w:sz w:val="20"/>
          <w:szCs w:val="20"/>
          <w:lang w:bidi="en-US"/>
        </w:rPr>
        <w:t>Impaired passive maintenance and spared manipulation of</w:t>
      </w:r>
      <w:r w:rsidR="004E76A0" w:rsidRPr="00A70C0E">
        <w:rPr>
          <w:rFonts w:ascii="Helvetica" w:hAnsi="Helvetica" w:cs="ArialMT"/>
          <w:sz w:val="20"/>
          <w:szCs w:val="20"/>
          <w:lang w:bidi="en-US"/>
        </w:rPr>
        <w:t xml:space="preserve"> </w:t>
      </w:r>
      <w:r w:rsidRPr="00A70C0E">
        <w:rPr>
          <w:rFonts w:ascii="Helvetica" w:hAnsi="Helvetica" w:cs="ArialMT"/>
          <w:sz w:val="20"/>
          <w:szCs w:val="20"/>
          <w:lang w:bidi="en-US"/>
        </w:rPr>
        <w:t>internal</w:t>
      </w:r>
      <w:r w:rsidR="00C64B7A" w:rsidRPr="00A70C0E">
        <w:rPr>
          <w:rFonts w:ascii="Helvetica" w:hAnsi="Helvetica" w:cs="ArialMT"/>
          <w:sz w:val="20"/>
          <w:szCs w:val="20"/>
          <w:lang w:bidi="en-US"/>
        </w:rPr>
        <w:t xml:space="preserve"> </w:t>
      </w:r>
      <w:r w:rsidRPr="00A70C0E">
        <w:rPr>
          <w:rFonts w:ascii="Helvetica" w:hAnsi="Helvetica" w:cs="ArialMT"/>
          <w:sz w:val="20"/>
          <w:szCs w:val="20"/>
          <w:lang w:bidi="en-US"/>
        </w:rPr>
        <w:t xml:space="preserve">representations in patients with schizophrenia.  </w:t>
      </w:r>
      <w:r w:rsidRPr="00A70C0E">
        <w:rPr>
          <w:rFonts w:ascii="Helvetica" w:hAnsi="Helvetica" w:cs="ArialMT"/>
          <w:i/>
          <w:sz w:val="20"/>
          <w:szCs w:val="20"/>
          <w:lang w:bidi="en-US"/>
        </w:rPr>
        <w:t>Schizophrenia Bulletin</w:t>
      </w:r>
      <w:r w:rsidR="00E86B57" w:rsidRPr="00A70C0E">
        <w:rPr>
          <w:rFonts w:ascii="Helvetica" w:hAnsi="Helvetica" w:cs="ArialMT"/>
          <w:i/>
          <w:sz w:val="20"/>
          <w:szCs w:val="20"/>
          <w:lang w:bidi="en-US"/>
        </w:rPr>
        <w:t xml:space="preserve">, </w:t>
      </w:r>
      <w:r w:rsidR="00E86B57" w:rsidRPr="00A70C0E">
        <w:rPr>
          <w:rFonts w:ascii="Helvetica" w:hAnsi="Helvetica" w:cs="ArialMT"/>
          <w:sz w:val="20"/>
          <w:szCs w:val="20"/>
          <w:lang w:bidi="en-US"/>
        </w:rPr>
        <w:t>38(4): 787-795</w:t>
      </w:r>
      <w:r w:rsidRPr="00A70C0E">
        <w:rPr>
          <w:rFonts w:ascii="Helvetica" w:hAnsi="Helvetica" w:cs="ArialMT"/>
          <w:sz w:val="20"/>
          <w:szCs w:val="20"/>
          <w:lang w:bidi="en-US"/>
        </w:rPr>
        <w:t>.</w:t>
      </w:r>
      <w:r w:rsidR="00A05FE0" w:rsidRPr="00A70C0E">
        <w:rPr>
          <w:rFonts w:ascii="Helvetica" w:hAnsi="Helvetica" w:cs="ArialMT"/>
          <w:sz w:val="20"/>
          <w:szCs w:val="20"/>
          <w:lang w:bidi="en-US"/>
        </w:rPr>
        <w:t xml:space="preserve"> </w:t>
      </w:r>
    </w:p>
    <w:p w14:paraId="5DF806C4" w14:textId="77777777" w:rsidR="004E76A0"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Nichols, H.S., McIntosh, L.G., Park, S. (</w:t>
      </w:r>
      <w:r w:rsidR="009064F8" w:rsidRPr="00A70C0E">
        <w:rPr>
          <w:rFonts w:ascii="Helvetica" w:hAnsi="Helvetica"/>
          <w:sz w:val="20"/>
          <w:szCs w:val="20"/>
        </w:rPr>
        <w:t>2011</w:t>
      </w:r>
      <w:r w:rsidRPr="00A70C0E">
        <w:rPr>
          <w:rFonts w:ascii="Helvetica" w:hAnsi="Helvetica"/>
          <w:sz w:val="20"/>
          <w:szCs w:val="20"/>
        </w:rPr>
        <w:t>) Disturbances in body</w:t>
      </w:r>
      <w:r w:rsidR="004E76A0" w:rsidRPr="00A70C0E">
        <w:rPr>
          <w:rFonts w:ascii="Helvetica" w:hAnsi="Helvetica"/>
          <w:sz w:val="20"/>
          <w:szCs w:val="20"/>
        </w:rPr>
        <w:t xml:space="preserve"> ownership in patients</w:t>
      </w:r>
      <w:r w:rsidR="00C64B7A" w:rsidRPr="00A70C0E">
        <w:rPr>
          <w:rFonts w:ascii="Helvetica" w:hAnsi="Helvetica"/>
          <w:sz w:val="20"/>
          <w:szCs w:val="20"/>
        </w:rPr>
        <w:t xml:space="preserve"> </w:t>
      </w:r>
      <w:r w:rsidRPr="00A70C0E">
        <w:rPr>
          <w:rFonts w:ascii="Helvetica" w:hAnsi="Helvetica"/>
          <w:sz w:val="20"/>
          <w:szCs w:val="20"/>
        </w:rPr>
        <w:t>with schizophrenia: evidence from the rubber hand illusion</w:t>
      </w:r>
      <w:r w:rsidR="004E76A0" w:rsidRPr="00A70C0E">
        <w:rPr>
          <w:rFonts w:ascii="Helvetica" w:hAnsi="Helvetica"/>
          <w:sz w:val="20"/>
          <w:szCs w:val="20"/>
        </w:rPr>
        <w:t xml:space="preserve"> and case study of a spontaneous out-of-body experience</w:t>
      </w:r>
      <w:r w:rsidRPr="00A70C0E">
        <w:rPr>
          <w:rFonts w:ascii="Helvetica" w:hAnsi="Helvetica"/>
          <w:sz w:val="20"/>
          <w:szCs w:val="20"/>
        </w:rPr>
        <w:t>.</w:t>
      </w:r>
      <w:r w:rsidR="009064F8" w:rsidRPr="00A70C0E">
        <w:rPr>
          <w:rFonts w:ascii="Helvetica" w:hAnsi="Helvetica"/>
          <w:sz w:val="20"/>
          <w:szCs w:val="20"/>
        </w:rPr>
        <w:t xml:space="preserve"> </w:t>
      </w:r>
      <w:r w:rsidR="009064F8" w:rsidRPr="00A70C0E">
        <w:rPr>
          <w:rFonts w:ascii="Helvetica" w:hAnsi="Helvetica"/>
          <w:i/>
          <w:sz w:val="20"/>
          <w:szCs w:val="20"/>
        </w:rPr>
        <w:t>PLoS ONE</w:t>
      </w:r>
      <w:r w:rsidR="009064F8" w:rsidRPr="00A70C0E">
        <w:rPr>
          <w:rFonts w:ascii="Helvetica" w:hAnsi="Helvetica"/>
          <w:sz w:val="20"/>
          <w:szCs w:val="20"/>
        </w:rPr>
        <w:t xml:space="preserve">, </w:t>
      </w:r>
      <w:r w:rsidR="009064F8" w:rsidRPr="00A70C0E">
        <w:rPr>
          <w:rFonts w:ascii="Helvetica" w:hAnsi="Helvetica" w:cs="Arial"/>
          <w:sz w:val="20"/>
          <w:szCs w:val="20"/>
        </w:rPr>
        <w:t>6(10): e27089.</w:t>
      </w:r>
      <w:r w:rsidR="009064F8" w:rsidRPr="00A70C0E">
        <w:rPr>
          <w:rFonts w:ascii="Helvetica" w:hAnsi="Helvetica"/>
          <w:sz w:val="20"/>
          <w:szCs w:val="20"/>
        </w:rPr>
        <w:t xml:space="preserve"> </w:t>
      </w:r>
    </w:p>
    <w:p w14:paraId="0F287488"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Roffman, J.L., Brohawn, D.G., Friedman, J.S., Dyckman, K.A., </w:t>
      </w:r>
      <w:r w:rsidRPr="00A70C0E">
        <w:rPr>
          <w:rFonts w:ascii="Helvetica" w:hAnsi="Helvetica"/>
          <w:b/>
          <w:sz w:val="20"/>
          <w:szCs w:val="20"/>
        </w:rPr>
        <w:t>Thakkar, K.N.</w:t>
      </w:r>
      <w:r w:rsidRPr="00A70C0E">
        <w:rPr>
          <w:rFonts w:ascii="Helvetica" w:hAnsi="Helvetica"/>
          <w:sz w:val="20"/>
          <w:szCs w:val="20"/>
        </w:rPr>
        <w:t>, Agam, Y.,</w:t>
      </w:r>
      <w:r w:rsidR="004E76A0" w:rsidRPr="00A70C0E">
        <w:rPr>
          <w:rFonts w:ascii="Helvetica" w:hAnsi="Helvetica"/>
          <w:sz w:val="20"/>
          <w:szCs w:val="20"/>
        </w:rPr>
        <w:t xml:space="preserve"> </w:t>
      </w:r>
      <w:r w:rsidRPr="00A70C0E">
        <w:rPr>
          <w:rFonts w:ascii="Helvetica" w:hAnsi="Helvetica"/>
          <w:sz w:val="20"/>
          <w:szCs w:val="20"/>
        </w:rPr>
        <w:t>Vangel,</w:t>
      </w:r>
      <w:r w:rsidR="005F2906" w:rsidRPr="00A70C0E">
        <w:rPr>
          <w:rFonts w:ascii="Helvetica" w:hAnsi="Helvetica"/>
          <w:sz w:val="20"/>
          <w:szCs w:val="20"/>
        </w:rPr>
        <w:t xml:space="preserve"> </w:t>
      </w:r>
      <w:r w:rsidRPr="00A70C0E">
        <w:rPr>
          <w:rFonts w:ascii="Helvetica" w:hAnsi="Helvetica"/>
          <w:sz w:val="20"/>
          <w:szCs w:val="20"/>
        </w:rPr>
        <w:t>M.G., Goff,</w:t>
      </w:r>
      <w:r w:rsidR="00C64B7A" w:rsidRPr="00A70C0E">
        <w:rPr>
          <w:rFonts w:ascii="Helvetica" w:hAnsi="Helvetica"/>
          <w:sz w:val="20"/>
          <w:szCs w:val="20"/>
        </w:rPr>
        <w:t xml:space="preserve"> </w:t>
      </w:r>
      <w:r w:rsidRPr="00A70C0E">
        <w:rPr>
          <w:rFonts w:ascii="Helvetica" w:hAnsi="Helvetica"/>
          <w:sz w:val="20"/>
          <w:szCs w:val="20"/>
        </w:rPr>
        <w:t>D.C., Manoach, D.S.</w:t>
      </w:r>
      <w:r w:rsidR="006509A4" w:rsidRPr="00A70C0E">
        <w:rPr>
          <w:rFonts w:ascii="Helvetica" w:hAnsi="Helvetica"/>
          <w:sz w:val="20"/>
          <w:szCs w:val="20"/>
        </w:rPr>
        <w:t xml:space="preserve"> (2011</w:t>
      </w:r>
      <w:r w:rsidR="00EC3E73" w:rsidRPr="00A70C0E">
        <w:rPr>
          <w:rFonts w:ascii="Helvetica" w:hAnsi="Helvetica"/>
          <w:sz w:val="20"/>
          <w:szCs w:val="20"/>
        </w:rPr>
        <w:t xml:space="preserve">) </w:t>
      </w:r>
      <w:r w:rsidRPr="00A70C0E">
        <w:rPr>
          <w:rFonts w:ascii="Helvetica" w:hAnsi="Helvetica"/>
          <w:sz w:val="20"/>
          <w:szCs w:val="20"/>
        </w:rPr>
        <w:t xml:space="preserve">MTHFR 677C&gt;T effects on anterior cingulate structure and function during response monitoring in schizophrenia: a preliminary study.  </w:t>
      </w:r>
      <w:r w:rsidRPr="00A70C0E">
        <w:rPr>
          <w:rFonts w:ascii="Helvetica" w:hAnsi="Helvetica"/>
          <w:i/>
          <w:sz w:val="20"/>
          <w:szCs w:val="20"/>
        </w:rPr>
        <w:t xml:space="preserve">Brain Imaging </w:t>
      </w:r>
      <w:r w:rsidR="00C257A5" w:rsidRPr="00A70C0E">
        <w:rPr>
          <w:rFonts w:ascii="Helvetica" w:hAnsi="Helvetica"/>
          <w:i/>
          <w:sz w:val="20"/>
          <w:szCs w:val="20"/>
        </w:rPr>
        <w:t>and Behavior</w:t>
      </w:r>
      <w:r w:rsidR="006509A4" w:rsidRPr="00A70C0E">
        <w:rPr>
          <w:rFonts w:ascii="Helvetica" w:hAnsi="Helvetica"/>
          <w:sz w:val="20"/>
          <w:szCs w:val="20"/>
        </w:rPr>
        <w:t>, 5(1): 65-75.</w:t>
      </w:r>
      <w:r w:rsidRPr="00A70C0E">
        <w:rPr>
          <w:rFonts w:ascii="Helvetica" w:hAnsi="Helvetica"/>
          <w:i/>
          <w:sz w:val="20"/>
          <w:szCs w:val="20"/>
        </w:rPr>
        <w:t xml:space="preserve"> </w:t>
      </w:r>
    </w:p>
    <w:p w14:paraId="1E0B4B64"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Schall, J.D., Boucher, L</w:t>
      </w:r>
      <w:r w:rsidR="00EC3E73" w:rsidRPr="00A70C0E">
        <w:rPr>
          <w:rFonts w:ascii="Helvetica" w:hAnsi="Helvetica"/>
          <w:sz w:val="20"/>
          <w:szCs w:val="20"/>
        </w:rPr>
        <w:t>., Logan, G.D., Park, S. (2011)</w:t>
      </w:r>
      <w:r w:rsidRPr="00A70C0E">
        <w:rPr>
          <w:rFonts w:ascii="Helvetica" w:hAnsi="Helvetica"/>
          <w:sz w:val="20"/>
          <w:szCs w:val="20"/>
        </w:rPr>
        <w:t xml:space="preserve"> Response</w:t>
      </w:r>
      <w:r w:rsidR="004E76A0" w:rsidRPr="00A70C0E">
        <w:rPr>
          <w:rFonts w:ascii="Helvetica" w:hAnsi="Helvetica"/>
          <w:sz w:val="20"/>
          <w:szCs w:val="20"/>
        </w:rPr>
        <w:t xml:space="preserve"> inhibition and response</w:t>
      </w:r>
      <w:r w:rsidR="00C64B7A" w:rsidRPr="00A70C0E">
        <w:rPr>
          <w:rFonts w:ascii="Helvetica" w:hAnsi="Helvetica"/>
          <w:sz w:val="20"/>
          <w:szCs w:val="20"/>
        </w:rPr>
        <w:t xml:space="preserve"> </w:t>
      </w:r>
      <w:r w:rsidRPr="00A70C0E">
        <w:rPr>
          <w:rFonts w:ascii="Helvetica" w:hAnsi="Helvetica"/>
          <w:sz w:val="20"/>
          <w:szCs w:val="20"/>
        </w:rPr>
        <w:t xml:space="preserve">monitoring in a saccadic countermanding task in schizophrenia.  </w:t>
      </w:r>
      <w:r w:rsidRPr="00A70C0E">
        <w:rPr>
          <w:rFonts w:ascii="Helvetica" w:hAnsi="Helvetica"/>
          <w:i/>
          <w:sz w:val="20"/>
          <w:szCs w:val="20"/>
        </w:rPr>
        <w:t xml:space="preserve">Biological Psychiatry, </w:t>
      </w:r>
      <w:r w:rsidRPr="00A70C0E">
        <w:rPr>
          <w:rFonts w:ascii="Helvetica" w:hAnsi="Helvetica"/>
          <w:sz w:val="20"/>
          <w:szCs w:val="20"/>
        </w:rPr>
        <w:t>69: 55-62.</w:t>
      </w:r>
      <w:r w:rsidR="00A05FE0" w:rsidRPr="00A70C0E">
        <w:rPr>
          <w:rFonts w:ascii="Helvetica" w:hAnsi="Helvetica"/>
          <w:sz w:val="20"/>
          <w:szCs w:val="20"/>
        </w:rPr>
        <w:t xml:space="preserve"> </w:t>
      </w:r>
    </w:p>
    <w:p w14:paraId="325807D5"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xml:space="preserve">, &amp; Park, S. (2010) Empathy, schizotypy, and spatial transformations.  </w:t>
      </w:r>
      <w:r w:rsidRPr="00A70C0E">
        <w:rPr>
          <w:rFonts w:ascii="Helvetica" w:hAnsi="Helvetica"/>
          <w:i/>
          <w:sz w:val="20"/>
          <w:szCs w:val="20"/>
        </w:rPr>
        <w:t>Cognitive</w:t>
      </w:r>
      <w:r w:rsidR="00C64B7A" w:rsidRPr="00A70C0E">
        <w:rPr>
          <w:rFonts w:ascii="Helvetica" w:hAnsi="Helvetica"/>
          <w:i/>
          <w:sz w:val="20"/>
          <w:szCs w:val="20"/>
        </w:rPr>
        <w:t xml:space="preserve"> </w:t>
      </w:r>
      <w:r w:rsidRPr="00A70C0E">
        <w:rPr>
          <w:rFonts w:ascii="Helvetica" w:hAnsi="Helvetica"/>
          <w:i/>
          <w:sz w:val="20"/>
          <w:szCs w:val="20"/>
        </w:rPr>
        <w:t>Neuropsychiatry</w:t>
      </w:r>
      <w:r w:rsidRPr="00A70C0E">
        <w:rPr>
          <w:rFonts w:ascii="Helvetica" w:hAnsi="Helvetica"/>
          <w:sz w:val="20"/>
          <w:szCs w:val="20"/>
        </w:rPr>
        <w:t>, 15: 477-500</w:t>
      </w:r>
      <w:r w:rsidR="00A05FE0" w:rsidRPr="00A70C0E">
        <w:rPr>
          <w:rFonts w:ascii="Helvetica" w:hAnsi="Helvetica"/>
          <w:i/>
          <w:sz w:val="20"/>
          <w:szCs w:val="20"/>
        </w:rPr>
        <w:t>.</w:t>
      </w:r>
    </w:p>
    <w:p w14:paraId="76313B4F"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Manoach, D.S., </w:t>
      </w:r>
      <w:r w:rsidRPr="00A70C0E">
        <w:rPr>
          <w:rFonts w:ascii="Helvetica" w:hAnsi="Helvetica"/>
          <w:b/>
          <w:sz w:val="20"/>
          <w:szCs w:val="20"/>
        </w:rPr>
        <w:t>Thakkar, K.N.</w:t>
      </w:r>
      <w:r w:rsidRPr="00A70C0E">
        <w:rPr>
          <w:rFonts w:ascii="Helvetica" w:hAnsi="Helvetica"/>
          <w:sz w:val="20"/>
          <w:szCs w:val="20"/>
        </w:rPr>
        <w:t>, Stroynowski, E., Ely, A., McKinley, S.K., Djonlagic, I., Vangel,</w:t>
      </w:r>
      <w:r w:rsidR="00C64B7A" w:rsidRPr="00A70C0E">
        <w:rPr>
          <w:rFonts w:ascii="Helvetica" w:hAnsi="Helvetica"/>
          <w:sz w:val="20"/>
          <w:szCs w:val="20"/>
        </w:rPr>
        <w:t xml:space="preserve"> </w:t>
      </w:r>
      <w:r w:rsidRPr="00A70C0E">
        <w:rPr>
          <w:rFonts w:ascii="Helvetica" w:hAnsi="Helvetica"/>
          <w:sz w:val="20"/>
          <w:szCs w:val="20"/>
        </w:rPr>
        <w:t xml:space="preserve">M.G., Goff, D.C., Stickgold, R.S. (2010).  Reduced overnight consolidation of procedural learning in chronic medicated schizophrenia is related to specific sleep stages. </w:t>
      </w:r>
      <w:r w:rsidRPr="00A70C0E">
        <w:rPr>
          <w:rFonts w:ascii="Helvetica" w:hAnsi="Helvetica"/>
          <w:i/>
          <w:sz w:val="20"/>
          <w:szCs w:val="20"/>
        </w:rPr>
        <w:t>Journal of Psychiatric Research</w:t>
      </w:r>
      <w:r w:rsidRPr="00A70C0E">
        <w:rPr>
          <w:rFonts w:ascii="Helvetica" w:hAnsi="Helvetica"/>
          <w:sz w:val="20"/>
          <w:szCs w:val="20"/>
        </w:rPr>
        <w:t>, 44: 112-120.</w:t>
      </w:r>
    </w:p>
    <w:p w14:paraId="59BD4A19"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lastRenderedPageBreak/>
        <w:t>Thakkar, K.N.</w:t>
      </w:r>
      <w:r w:rsidRPr="00A70C0E">
        <w:rPr>
          <w:rFonts w:ascii="Helvetica" w:hAnsi="Helvetica"/>
          <w:sz w:val="20"/>
          <w:szCs w:val="20"/>
        </w:rPr>
        <w:t>, Brugger, P., Park, S. (2009). Exploring empathic space: correlates of perspective</w:t>
      </w:r>
      <w:r w:rsidR="00C64B7A" w:rsidRPr="00A70C0E">
        <w:rPr>
          <w:rFonts w:ascii="Helvetica" w:hAnsi="Helvetica"/>
          <w:sz w:val="20"/>
          <w:szCs w:val="20"/>
        </w:rPr>
        <w:t xml:space="preserve"> </w:t>
      </w:r>
      <w:r w:rsidRPr="00A70C0E">
        <w:rPr>
          <w:rFonts w:ascii="Helvetica" w:hAnsi="Helvetica"/>
          <w:sz w:val="20"/>
          <w:szCs w:val="20"/>
        </w:rPr>
        <w:t xml:space="preserve">transformation ability and biases in spatial attention. </w:t>
      </w:r>
      <w:r w:rsidRPr="00A70C0E">
        <w:rPr>
          <w:rFonts w:ascii="Helvetica" w:hAnsi="Helvetica"/>
          <w:i/>
          <w:sz w:val="20"/>
          <w:szCs w:val="20"/>
        </w:rPr>
        <w:t>PLoS ONE</w:t>
      </w:r>
      <w:r w:rsidRPr="00A70C0E">
        <w:rPr>
          <w:rFonts w:ascii="Helvetica" w:hAnsi="Helvetica"/>
          <w:sz w:val="20"/>
          <w:szCs w:val="20"/>
        </w:rPr>
        <w:t>,4(6):e5864.</w:t>
      </w:r>
      <w:r w:rsidR="00A05FE0" w:rsidRPr="00A70C0E">
        <w:rPr>
          <w:rFonts w:ascii="Helvetica" w:hAnsi="Helvetica"/>
          <w:sz w:val="20"/>
          <w:szCs w:val="20"/>
        </w:rPr>
        <w:t xml:space="preserve"> </w:t>
      </w:r>
    </w:p>
    <w:p w14:paraId="4DD0796C"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b/>
          <w:sz w:val="20"/>
          <w:szCs w:val="20"/>
        </w:rPr>
        <w:t>Thakkar, K.N.</w:t>
      </w:r>
      <w:r w:rsidRPr="00A70C0E">
        <w:rPr>
          <w:rFonts w:ascii="Helvetica" w:hAnsi="Helvetica"/>
          <w:sz w:val="20"/>
          <w:szCs w:val="20"/>
        </w:rPr>
        <w:t>, Polli, F.E., Joseph, R.M., Tuch, D.S., Hadjikhani, N., Barto</w:t>
      </w:r>
      <w:r w:rsidR="00EC3E73" w:rsidRPr="00A70C0E">
        <w:rPr>
          <w:rFonts w:ascii="Helvetica" w:hAnsi="Helvetica"/>
          <w:sz w:val="20"/>
          <w:szCs w:val="20"/>
        </w:rPr>
        <w:t>n, J.J.S., Manoach, D.S. (2008)</w:t>
      </w:r>
      <w:r w:rsidR="00C64B7A" w:rsidRPr="00A70C0E">
        <w:rPr>
          <w:rFonts w:ascii="Helvetica" w:hAnsi="Helvetica"/>
          <w:sz w:val="20"/>
          <w:szCs w:val="20"/>
        </w:rPr>
        <w:t xml:space="preserve"> </w:t>
      </w:r>
      <w:r w:rsidRPr="00A70C0E">
        <w:rPr>
          <w:rFonts w:ascii="Helvetica" w:hAnsi="Helvetica"/>
          <w:sz w:val="20"/>
          <w:szCs w:val="20"/>
        </w:rPr>
        <w:t xml:space="preserve">Abnormal response monitoring, repetitive behavior, and decreased microstructural integrity of white matter underlying anterior cingulate cortex in autism spectrum disorders. </w:t>
      </w:r>
      <w:r w:rsidRPr="00A70C0E">
        <w:rPr>
          <w:rFonts w:ascii="Helvetica" w:hAnsi="Helvetica"/>
          <w:i/>
          <w:sz w:val="20"/>
          <w:szCs w:val="20"/>
        </w:rPr>
        <w:t>Brain</w:t>
      </w:r>
      <w:r w:rsidRPr="00A70C0E">
        <w:rPr>
          <w:rFonts w:ascii="Helvetica" w:hAnsi="Helvetica"/>
          <w:sz w:val="20"/>
          <w:szCs w:val="20"/>
        </w:rPr>
        <w:t>, 131: 2464-78</w:t>
      </w:r>
      <w:r w:rsidRPr="00A70C0E">
        <w:rPr>
          <w:rFonts w:ascii="Helvetica" w:hAnsi="Helvetica"/>
          <w:i/>
          <w:sz w:val="20"/>
          <w:szCs w:val="20"/>
        </w:rPr>
        <w:t>.</w:t>
      </w:r>
      <w:r w:rsidRPr="00A70C0E">
        <w:rPr>
          <w:rFonts w:ascii="Helvetica" w:hAnsi="Helvetica"/>
          <w:sz w:val="20"/>
          <w:szCs w:val="20"/>
        </w:rPr>
        <w:t xml:space="preserve"> </w:t>
      </w:r>
    </w:p>
    <w:p w14:paraId="51CF03FE" w14:textId="77777777" w:rsidR="0088459C"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Polli, F.E., Barton, J.J.S., Thakkar, K.N., Cain, M.S., Goff, D</w:t>
      </w:r>
      <w:r w:rsidR="004E76A0" w:rsidRPr="00A70C0E">
        <w:rPr>
          <w:rFonts w:ascii="Helvetica" w:hAnsi="Helvetica"/>
          <w:sz w:val="20"/>
          <w:szCs w:val="20"/>
        </w:rPr>
        <w:t xml:space="preserve">.C., Rauch, S.L., Manoach, D.S. </w:t>
      </w:r>
      <w:r w:rsidRPr="00A70C0E">
        <w:rPr>
          <w:rFonts w:ascii="Helvetica" w:hAnsi="Helvetica"/>
          <w:sz w:val="20"/>
          <w:szCs w:val="20"/>
        </w:rPr>
        <w:t>(2008) Reduced</w:t>
      </w:r>
      <w:r w:rsidR="00C64B7A" w:rsidRPr="00A70C0E">
        <w:rPr>
          <w:rFonts w:ascii="Helvetica" w:hAnsi="Helvetica"/>
          <w:sz w:val="20"/>
          <w:szCs w:val="20"/>
        </w:rPr>
        <w:t xml:space="preserve"> </w:t>
      </w:r>
      <w:r w:rsidRPr="00A70C0E">
        <w:rPr>
          <w:rFonts w:ascii="Helvetica" w:hAnsi="Helvetica"/>
          <w:sz w:val="20"/>
          <w:szCs w:val="20"/>
        </w:rPr>
        <w:t>error-related activation in two anterior cingulate circuits is related to</w:t>
      </w:r>
      <w:r w:rsidR="004E76A0" w:rsidRPr="00A70C0E">
        <w:rPr>
          <w:rFonts w:ascii="Helvetica" w:hAnsi="Helvetica"/>
          <w:sz w:val="20"/>
          <w:szCs w:val="20"/>
        </w:rPr>
        <w:t xml:space="preserve"> </w:t>
      </w:r>
      <w:r w:rsidRPr="00A70C0E">
        <w:rPr>
          <w:rFonts w:ascii="Helvetica" w:hAnsi="Helvetica"/>
          <w:sz w:val="20"/>
          <w:szCs w:val="20"/>
        </w:rPr>
        <w:t xml:space="preserve">impaired performance in schizophrenia. </w:t>
      </w:r>
      <w:r w:rsidRPr="00A70C0E">
        <w:rPr>
          <w:rFonts w:ascii="Helvetica" w:hAnsi="Helvetica"/>
          <w:i/>
          <w:sz w:val="20"/>
          <w:szCs w:val="20"/>
        </w:rPr>
        <w:t>Brain</w:t>
      </w:r>
      <w:r w:rsidRPr="00A70C0E">
        <w:rPr>
          <w:rFonts w:ascii="Helvetica" w:hAnsi="Helvetica"/>
          <w:sz w:val="20"/>
          <w:szCs w:val="20"/>
        </w:rPr>
        <w:t xml:space="preserve">, 131(4): 971-86.  </w:t>
      </w:r>
    </w:p>
    <w:p w14:paraId="0DD9065C"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Barton, J.J.S., Pandita, M., </w:t>
      </w:r>
      <w:r w:rsidRPr="00A70C0E">
        <w:rPr>
          <w:rFonts w:ascii="Helvetica" w:hAnsi="Helvetica"/>
          <w:b/>
          <w:sz w:val="20"/>
          <w:szCs w:val="20"/>
        </w:rPr>
        <w:t>Thakkar, K.N.</w:t>
      </w:r>
      <w:r w:rsidRPr="00A70C0E">
        <w:rPr>
          <w:rFonts w:ascii="Helvetica" w:hAnsi="Helvetica"/>
          <w:sz w:val="20"/>
          <w:szCs w:val="20"/>
        </w:rPr>
        <w:t>, Goff, D.C., Manoach, D.S.  (2008) The</w:t>
      </w:r>
      <w:r w:rsidR="004E76A0" w:rsidRPr="00A70C0E">
        <w:rPr>
          <w:rFonts w:ascii="Helvetica" w:hAnsi="Helvetica"/>
          <w:sz w:val="20"/>
          <w:szCs w:val="20"/>
        </w:rPr>
        <w:t xml:space="preserve"> </w:t>
      </w:r>
      <w:r w:rsidRPr="00A70C0E">
        <w:rPr>
          <w:rFonts w:ascii="Helvetica" w:hAnsi="Helvetica"/>
          <w:sz w:val="20"/>
          <w:szCs w:val="20"/>
        </w:rPr>
        <w:t>relation between</w:t>
      </w:r>
      <w:r w:rsidR="00C64B7A" w:rsidRPr="00A70C0E">
        <w:rPr>
          <w:rFonts w:ascii="Helvetica" w:hAnsi="Helvetica"/>
          <w:sz w:val="20"/>
          <w:szCs w:val="20"/>
        </w:rPr>
        <w:t xml:space="preserve"> </w:t>
      </w:r>
      <w:r w:rsidRPr="00A70C0E">
        <w:rPr>
          <w:rFonts w:ascii="Helvetica" w:hAnsi="Helvetica"/>
          <w:sz w:val="20"/>
          <w:szCs w:val="20"/>
        </w:rPr>
        <w:t>antisaccade errors, fixation stability and prosaccade errors in</w:t>
      </w:r>
      <w:r w:rsidR="004E76A0" w:rsidRPr="00A70C0E">
        <w:rPr>
          <w:rFonts w:ascii="Helvetica" w:hAnsi="Helvetica"/>
          <w:sz w:val="20"/>
          <w:szCs w:val="20"/>
        </w:rPr>
        <w:t xml:space="preserve"> </w:t>
      </w:r>
      <w:r w:rsidRPr="00A70C0E">
        <w:rPr>
          <w:rFonts w:ascii="Helvetica" w:hAnsi="Helvetica"/>
          <w:sz w:val="20"/>
          <w:szCs w:val="20"/>
        </w:rPr>
        <w:t xml:space="preserve">schizophrenia. </w:t>
      </w:r>
      <w:r w:rsidRPr="00A70C0E">
        <w:rPr>
          <w:rFonts w:ascii="Helvetica" w:hAnsi="Helvetica"/>
          <w:i/>
          <w:sz w:val="20"/>
          <w:szCs w:val="20"/>
        </w:rPr>
        <w:t xml:space="preserve">Experimental Brain Research, </w:t>
      </w:r>
      <w:r w:rsidRPr="00A70C0E">
        <w:rPr>
          <w:rFonts w:ascii="Helvetica" w:hAnsi="Helvetica"/>
          <w:sz w:val="20"/>
          <w:szCs w:val="20"/>
        </w:rPr>
        <w:t>186(2):273-82.</w:t>
      </w:r>
    </w:p>
    <w:p w14:paraId="59D5BE27" w14:textId="77777777" w:rsidR="00C64B7A"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Manoach, D.S., Ketwaroo, G.A., Polli, F.E., </w:t>
      </w:r>
      <w:r w:rsidRPr="00A70C0E">
        <w:rPr>
          <w:rFonts w:ascii="Helvetica" w:hAnsi="Helvetica"/>
          <w:b/>
          <w:sz w:val="20"/>
          <w:szCs w:val="20"/>
        </w:rPr>
        <w:t>Thakkar, K.N.</w:t>
      </w:r>
      <w:r w:rsidRPr="00A70C0E">
        <w:rPr>
          <w:rFonts w:ascii="Helvetica" w:hAnsi="Helvetica"/>
          <w:sz w:val="20"/>
          <w:szCs w:val="20"/>
        </w:rPr>
        <w:t>, Barton, J.J.S., Goff, D.C., Vangel,</w:t>
      </w:r>
      <w:r w:rsidR="004E76A0" w:rsidRPr="00A70C0E">
        <w:rPr>
          <w:rFonts w:ascii="Helvetica" w:hAnsi="Helvetica"/>
          <w:sz w:val="20"/>
          <w:szCs w:val="20"/>
        </w:rPr>
        <w:t xml:space="preserve"> </w:t>
      </w:r>
      <w:r w:rsidRPr="00A70C0E">
        <w:rPr>
          <w:rFonts w:ascii="Helvetica" w:hAnsi="Helvetica"/>
          <w:sz w:val="20"/>
          <w:szCs w:val="20"/>
        </w:rPr>
        <w:t>M., Tuch, D.S.</w:t>
      </w:r>
      <w:r w:rsidR="00C64B7A" w:rsidRPr="00A70C0E">
        <w:rPr>
          <w:rFonts w:ascii="Helvetica" w:hAnsi="Helvetica"/>
          <w:sz w:val="20"/>
          <w:szCs w:val="20"/>
        </w:rPr>
        <w:t xml:space="preserve"> </w:t>
      </w:r>
      <w:r w:rsidRPr="00A70C0E">
        <w:rPr>
          <w:rFonts w:ascii="Helvetica" w:hAnsi="Helvetica"/>
          <w:sz w:val="20"/>
          <w:szCs w:val="20"/>
        </w:rPr>
        <w:t xml:space="preserve">(2007).   The association of reduced microstructural integrity of the anterior cingulum bundle is associated with increased saccadic latency in schizophrenia. </w:t>
      </w:r>
      <w:r w:rsidRPr="00A70C0E">
        <w:rPr>
          <w:rFonts w:ascii="Helvetica" w:hAnsi="Helvetica"/>
          <w:i/>
          <w:sz w:val="20"/>
          <w:szCs w:val="20"/>
        </w:rPr>
        <w:t>Neuroimage</w:t>
      </w:r>
      <w:r w:rsidR="00C64B7A" w:rsidRPr="00A70C0E">
        <w:rPr>
          <w:rFonts w:ascii="Helvetica" w:hAnsi="Helvetica"/>
          <w:sz w:val="20"/>
          <w:szCs w:val="20"/>
        </w:rPr>
        <w:t>, 37(2):599-610.</w:t>
      </w:r>
    </w:p>
    <w:p w14:paraId="77ECC9FD" w14:textId="77777777" w:rsidR="0088459C" w:rsidRPr="00A70C0E" w:rsidRDefault="0088459C" w:rsidP="00F12434">
      <w:pPr>
        <w:widowControl w:val="0"/>
        <w:numPr>
          <w:ilvl w:val="0"/>
          <w:numId w:val="2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Manoach, D.S., </w:t>
      </w:r>
      <w:r w:rsidRPr="00A70C0E">
        <w:rPr>
          <w:rFonts w:ascii="Helvetica" w:hAnsi="Helvetica"/>
          <w:b/>
          <w:sz w:val="20"/>
          <w:szCs w:val="20"/>
        </w:rPr>
        <w:t>Thakkar, K.N.</w:t>
      </w:r>
      <w:r w:rsidRPr="00A70C0E">
        <w:rPr>
          <w:rFonts w:ascii="Helvetica" w:hAnsi="Helvetica"/>
          <w:sz w:val="20"/>
          <w:szCs w:val="20"/>
        </w:rPr>
        <w:t>, Cain, M.S., Polli, F.E., Edelman, J., Barton, J.J.S. (2007).</w:t>
      </w:r>
      <w:r w:rsidR="004E76A0" w:rsidRPr="00A70C0E">
        <w:rPr>
          <w:rFonts w:ascii="Helvetica" w:hAnsi="Helvetica"/>
          <w:sz w:val="20"/>
          <w:szCs w:val="20"/>
        </w:rPr>
        <w:t xml:space="preserve"> </w:t>
      </w:r>
      <w:r w:rsidRPr="00A70C0E">
        <w:rPr>
          <w:rFonts w:ascii="Helvetica" w:hAnsi="Helvetica"/>
          <w:sz w:val="20"/>
          <w:szCs w:val="20"/>
        </w:rPr>
        <w:t>Neural activity is</w:t>
      </w:r>
      <w:r w:rsidR="00C64B7A" w:rsidRPr="00A70C0E">
        <w:rPr>
          <w:rFonts w:ascii="Helvetica" w:hAnsi="Helvetica"/>
          <w:sz w:val="20"/>
          <w:szCs w:val="20"/>
        </w:rPr>
        <w:t xml:space="preserve"> </w:t>
      </w:r>
      <w:r w:rsidRPr="00A70C0E">
        <w:rPr>
          <w:rFonts w:ascii="Helvetica" w:hAnsi="Helvetica"/>
          <w:sz w:val="20"/>
          <w:szCs w:val="20"/>
        </w:rPr>
        <w:t xml:space="preserve">modulated by trial history: An fMRI study of the effects of a prior antisaccade.  </w:t>
      </w:r>
      <w:r w:rsidRPr="00A70C0E">
        <w:rPr>
          <w:rFonts w:ascii="Helvetica" w:hAnsi="Helvetica"/>
          <w:i/>
          <w:sz w:val="20"/>
          <w:szCs w:val="20"/>
        </w:rPr>
        <w:t>Journal of Neuroscience</w:t>
      </w:r>
      <w:r w:rsidRPr="00A70C0E">
        <w:rPr>
          <w:rFonts w:ascii="Helvetica" w:hAnsi="Helvetica"/>
          <w:sz w:val="20"/>
          <w:szCs w:val="20"/>
        </w:rPr>
        <w:t>, 27(7): 1791-1798.</w:t>
      </w:r>
    </w:p>
    <w:p w14:paraId="520DD75C" w14:textId="77777777" w:rsidR="007033A2" w:rsidRPr="00A70C0E" w:rsidRDefault="0088459C" w:rsidP="00F12434">
      <w:pPr>
        <w:numPr>
          <w:ilvl w:val="0"/>
          <w:numId w:val="26"/>
        </w:numPr>
        <w:contextualSpacing/>
        <w:rPr>
          <w:rFonts w:ascii="Helvetica" w:hAnsi="Helvetica"/>
          <w:sz w:val="20"/>
          <w:szCs w:val="20"/>
        </w:rPr>
      </w:pPr>
      <w:r w:rsidRPr="00A70C0E">
        <w:rPr>
          <w:rFonts w:ascii="Helvetica" w:hAnsi="Helvetica"/>
          <w:sz w:val="20"/>
          <w:szCs w:val="20"/>
        </w:rPr>
        <w:t xml:space="preserve">Polli, F.E., Barton, J.J.S., Cain, M.S., </w:t>
      </w:r>
      <w:r w:rsidRPr="00A70C0E">
        <w:rPr>
          <w:rFonts w:ascii="Helvetica" w:hAnsi="Helvetica"/>
          <w:b/>
          <w:sz w:val="20"/>
          <w:szCs w:val="20"/>
        </w:rPr>
        <w:t>Thakkar, K.N.</w:t>
      </w:r>
      <w:r w:rsidRPr="00A70C0E">
        <w:rPr>
          <w:rFonts w:ascii="Helvetica" w:hAnsi="Helvetica"/>
          <w:sz w:val="20"/>
          <w:szCs w:val="20"/>
        </w:rPr>
        <w:t>, Rauch, S.L., Manoach, D.S (2005). Rostral and dorsal</w:t>
      </w:r>
      <w:r w:rsidR="00C64B7A" w:rsidRPr="00A70C0E">
        <w:rPr>
          <w:rFonts w:ascii="Helvetica" w:hAnsi="Helvetica"/>
          <w:sz w:val="20"/>
          <w:szCs w:val="20"/>
        </w:rPr>
        <w:t xml:space="preserve"> </w:t>
      </w:r>
      <w:r w:rsidRPr="00A70C0E">
        <w:rPr>
          <w:rFonts w:ascii="Helvetica" w:hAnsi="Helvetica"/>
          <w:sz w:val="20"/>
          <w:szCs w:val="20"/>
        </w:rPr>
        <w:t xml:space="preserve">anterior cingulate cortex make dissociable contributions during antisaccade error commission.  </w:t>
      </w:r>
      <w:r w:rsidRPr="00A70C0E">
        <w:rPr>
          <w:rFonts w:ascii="Helvetica" w:hAnsi="Helvetica"/>
          <w:i/>
          <w:sz w:val="20"/>
          <w:szCs w:val="20"/>
        </w:rPr>
        <w:t>Proceedings of the National Academy of Sciences</w:t>
      </w:r>
      <w:r w:rsidRPr="00A70C0E">
        <w:rPr>
          <w:rFonts w:ascii="Helvetica" w:hAnsi="Helvetica"/>
          <w:sz w:val="20"/>
          <w:szCs w:val="20"/>
        </w:rPr>
        <w:t xml:space="preserve">, 102(43): 15700-5. </w:t>
      </w:r>
    </w:p>
    <w:p w14:paraId="2073D634" w14:textId="77777777" w:rsidR="008408B5" w:rsidRDefault="008408B5" w:rsidP="008408B5">
      <w:pPr>
        <w:widowControl w:val="0"/>
        <w:autoSpaceDE w:val="0"/>
        <w:autoSpaceDN w:val="0"/>
        <w:adjustRightInd w:val="0"/>
        <w:rPr>
          <w:rFonts w:ascii="Helvetica" w:hAnsi="Helvetica"/>
          <w:b/>
          <w:sz w:val="20"/>
          <w:szCs w:val="20"/>
        </w:rPr>
      </w:pPr>
    </w:p>
    <w:p w14:paraId="646AC180" w14:textId="549566AA" w:rsidR="008408B5" w:rsidRPr="008408B5" w:rsidRDefault="008408B5" w:rsidP="008408B5">
      <w:pPr>
        <w:widowControl w:val="0"/>
        <w:autoSpaceDE w:val="0"/>
        <w:autoSpaceDN w:val="0"/>
        <w:adjustRightInd w:val="0"/>
        <w:rPr>
          <w:rFonts w:ascii="Helvetica" w:hAnsi="Helvetica"/>
          <w:b/>
          <w:sz w:val="20"/>
          <w:szCs w:val="20"/>
        </w:rPr>
      </w:pPr>
      <w:r>
        <w:rPr>
          <w:rFonts w:ascii="Helvetica" w:hAnsi="Helvetica"/>
          <w:b/>
          <w:sz w:val="20"/>
          <w:szCs w:val="20"/>
        </w:rPr>
        <w:t>Book chapters</w:t>
      </w:r>
    </w:p>
    <w:p w14:paraId="1B55AA4E" w14:textId="1456ED2C" w:rsidR="008408B5" w:rsidRPr="008408B5" w:rsidRDefault="008408B5" w:rsidP="00260A90">
      <w:pPr>
        <w:pStyle w:val="ListParagraph"/>
        <w:numPr>
          <w:ilvl w:val="0"/>
          <w:numId w:val="28"/>
        </w:numPr>
        <w:spacing w:line="220" w:lineRule="exact"/>
        <w:rPr>
          <w:rFonts w:ascii="Helvetica" w:hAnsi="Helvetica"/>
          <w:i/>
          <w:sz w:val="20"/>
          <w:szCs w:val="20"/>
        </w:rPr>
      </w:pPr>
      <w:r w:rsidRPr="008408B5">
        <w:rPr>
          <w:rFonts w:ascii="Helvetica" w:hAnsi="Helvetica"/>
          <w:b/>
          <w:bCs/>
          <w:sz w:val="20"/>
          <w:szCs w:val="20"/>
        </w:rPr>
        <w:t>Thakkar, K.N.</w:t>
      </w:r>
      <w:r w:rsidRPr="008408B5">
        <w:rPr>
          <w:rFonts w:ascii="Helvetica" w:hAnsi="Helvetica"/>
          <w:sz w:val="20"/>
          <w:szCs w:val="20"/>
        </w:rPr>
        <w:t xml:space="preserve">, Park, S., Schall, J.D. (2024) Monitoring of action in schizophrenia, in </w:t>
      </w:r>
      <w:r w:rsidRPr="008408B5">
        <w:rPr>
          <w:rFonts w:ascii="Helvetica" w:hAnsi="Helvetica"/>
          <w:i/>
          <w:sz w:val="20"/>
          <w:szCs w:val="20"/>
        </w:rPr>
        <w:t>Phenomenological</w:t>
      </w:r>
      <w:r>
        <w:rPr>
          <w:rFonts w:ascii="Helvetica" w:hAnsi="Helvetica"/>
          <w:i/>
          <w:sz w:val="20"/>
          <w:szCs w:val="20"/>
        </w:rPr>
        <w:t xml:space="preserve"> </w:t>
      </w:r>
      <w:r w:rsidRPr="008408B5">
        <w:rPr>
          <w:rFonts w:ascii="Helvetica" w:hAnsi="Helvetica"/>
          <w:i/>
          <w:sz w:val="20"/>
          <w:szCs w:val="20"/>
        </w:rPr>
        <w:t>Neuropsychiatry: Bridging the Clinic with Clinical Neuroscience</w:t>
      </w:r>
      <w:r w:rsidRPr="008408B5">
        <w:rPr>
          <w:rFonts w:ascii="Helvetica" w:hAnsi="Helvetica"/>
          <w:sz w:val="20"/>
          <w:szCs w:val="20"/>
        </w:rPr>
        <w:t xml:space="preserve">, A. Mishara, </w:t>
      </w:r>
      <w:r>
        <w:rPr>
          <w:rFonts w:ascii="Helvetica" w:hAnsi="Helvetica"/>
          <w:sz w:val="20"/>
          <w:szCs w:val="20"/>
        </w:rPr>
        <w:t xml:space="preserve">M. Moskalewiz, M.A. </w:t>
      </w:r>
      <w:r w:rsidRPr="008408B5">
        <w:rPr>
          <w:rFonts w:ascii="Helvetica" w:hAnsi="Helvetica"/>
          <w:sz w:val="20"/>
          <w:szCs w:val="20"/>
        </w:rPr>
        <w:t>Schwar</w:t>
      </w:r>
      <w:r>
        <w:rPr>
          <w:rFonts w:ascii="Helvetica" w:hAnsi="Helvetica"/>
          <w:sz w:val="20"/>
          <w:szCs w:val="20"/>
        </w:rPr>
        <w:t>t</w:t>
      </w:r>
      <w:r w:rsidRPr="008408B5">
        <w:rPr>
          <w:rFonts w:ascii="Helvetica" w:hAnsi="Helvetica"/>
          <w:sz w:val="20"/>
          <w:szCs w:val="20"/>
        </w:rPr>
        <w:t>z</w:t>
      </w:r>
      <w:r>
        <w:rPr>
          <w:rFonts w:ascii="Helvetica" w:hAnsi="Helvetica"/>
          <w:sz w:val="20"/>
          <w:szCs w:val="20"/>
        </w:rPr>
        <w:t>, A. Kranjec</w:t>
      </w:r>
      <w:r w:rsidRPr="008408B5">
        <w:rPr>
          <w:rFonts w:ascii="Helvetica" w:hAnsi="Helvetica"/>
          <w:sz w:val="20"/>
          <w:szCs w:val="20"/>
        </w:rPr>
        <w:t xml:space="preserve"> (eds.), Springer.</w:t>
      </w:r>
    </w:p>
    <w:p w14:paraId="0B3612D3" w14:textId="77777777" w:rsidR="00A17953" w:rsidRPr="00A70C0E" w:rsidRDefault="00A17953" w:rsidP="00A17953">
      <w:pPr>
        <w:widowControl w:val="0"/>
        <w:autoSpaceDE w:val="0"/>
        <w:autoSpaceDN w:val="0"/>
        <w:adjustRightInd w:val="0"/>
        <w:rPr>
          <w:rFonts w:ascii="Helvetica" w:hAnsi="Helvetica"/>
          <w:b/>
          <w:sz w:val="20"/>
          <w:szCs w:val="20"/>
        </w:rPr>
      </w:pPr>
      <w:r w:rsidRPr="00A70C0E">
        <w:rPr>
          <w:rFonts w:ascii="Helvetica" w:hAnsi="Helvetica"/>
          <w:b/>
          <w:sz w:val="20"/>
          <w:szCs w:val="20"/>
        </w:rPr>
        <w:t>Commentaries</w:t>
      </w:r>
    </w:p>
    <w:p w14:paraId="347CE0A0" w14:textId="77777777" w:rsidR="00C64B7A" w:rsidRPr="00A70C0E" w:rsidRDefault="00A17953" w:rsidP="00260A90">
      <w:pPr>
        <w:pStyle w:val="HTMLPreformatted"/>
        <w:numPr>
          <w:ilvl w:val="0"/>
          <w:numId w:val="29"/>
        </w:numPr>
        <w:rPr>
          <w:rFonts w:ascii="Helvetica" w:hAnsi="Helvetica"/>
        </w:rPr>
      </w:pPr>
      <w:r w:rsidRPr="00A70C0E">
        <w:rPr>
          <w:rFonts w:ascii="Helvetica" w:hAnsi="Helvetica"/>
        </w:rPr>
        <w:t xml:space="preserve">Park, S. &amp; </w:t>
      </w:r>
      <w:r w:rsidRPr="00A70C0E">
        <w:rPr>
          <w:rFonts w:ascii="Helvetica" w:hAnsi="Helvetica"/>
          <w:b/>
        </w:rPr>
        <w:t>Thakkar, K.N.</w:t>
      </w:r>
      <w:r w:rsidRPr="00A70C0E">
        <w:rPr>
          <w:rFonts w:ascii="Helvetica" w:hAnsi="Helvetica"/>
        </w:rPr>
        <w:t xml:space="preserve"> (2010) “Splitting of the mind” revisited: recent neuroimaging evidence for</w:t>
      </w:r>
      <w:r w:rsidR="00C64B7A" w:rsidRPr="00A70C0E">
        <w:rPr>
          <w:rFonts w:ascii="Helvetica" w:hAnsi="Helvetica"/>
        </w:rPr>
        <w:t xml:space="preserve"> </w:t>
      </w:r>
      <w:r w:rsidRPr="00A70C0E">
        <w:rPr>
          <w:rFonts w:ascii="Helvetica" w:hAnsi="Helvetica"/>
        </w:rPr>
        <w:t xml:space="preserve">functional dysconnection in schizophrenia. </w:t>
      </w:r>
      <w:r w:rsidRPr="00A70C0E">
        <w:rPr>
          <w:rFonts w:ascii="Helvetica" w:hAnsi="Helvetica"/>
          <w:i/>
        </w:rPr>
        <w:t>American Journal of</w:t>
      </w:r>
      <w:r w:rsidRPr="00A70C0E">
        <w:rPr>
          <w:rFonts w:ascii="Helvetica" w:hAnsi="Helvetica"/>
        </w:rPr>
        <w:t xml:space="preserve"> </w:t>
      </w:r>
      <w:r w:rsidRPr="00A70C0E">
        <w:rPr>
          <w:rFonts w:ascii="Helvetica" w:hAnsi="Helvetica"/>
          <w:i/>
        </w:rPr>
        <w:t>Psychiatry</w:t>
      </w:r>
      <w:r w:rsidRPr="00A70C0E">
        <w:rPr>
          <w:rFonts w:ascii="Helvetica" w:hAnsi="Helvetica"/>
        </w:rPr>
        <w:t>, 167: 366-368.</w:t>
      </w:r>
    </w:p>
    <w:p w14:paraId="2BB930A0" w14:textId="7161F477" w:rsidR="00151EC6" w:rsidRPr="00151EC6" w:rsidRDefault="00A17953" w:rsidP="00260A90">
      <w:pPr>
        <w:pStyle w:val="HTMLPreformatted"/>
        <w:numPr>
          <w:ilvl w:val="0"/>
          <w:numId w:val="29"/>
        </w:numPr>
        <w:rPr>
          <w:rFonts w:ascii="Helvetica" w:hAnsi="Helvetica"/>
        </w:rPr>
      </w:pPr>
      <w:r w:rsidRPr="00A70C0E">
        <w:rPr>
          <w:rFonts w:ascii="Helvetica" w:hAnsi="Helvetica"/>
          <w:b/>
        </w:rPr>
        <w:t>Thakkar, K.N.</w:t>
      </w:r>
      <w:r w:rsidRPr="00A70C0E">
        <w:rPr>
          <w:rFonts w:ascii="Helvetica" w:hAnsi="Helvetica"/>
        </w:rPr>
        <w:t>, Matthews, N., Park, S.  (2008) A complete theory of psychosis and autism as diametric</w:t>
      </w:r>
      <w:r w:rsidR="00C64B7A" w:rsidRPr="00A70C0E">
        <w:rPr>
          <w:rFonts w:ascii="Helvetica" w:hAnsi="Helvetica"/>
        </w:rPr>
        <w:t xml:space="preserve"> </w:t>
      </w:r>
      <w:r w:rsidRPr="00A70C0E">
        <w:rPr>
          <w:rFonts w:ascii="Helvetica" w:hAnsi="Helvetica"/>
        </w:rPr>
        <w:t xml:space="preserve">disorders of the social brain must consider full range of clinical syndromes. </w:t>
      </w:r>
      <w:r w:rsidRPr="00A70C0E">
        <w:rPr>
          <w:rFonts w:ascii="Helvetica" w:hAnsi="Helvetica"/>
          <w:i/>
        </w:rPr>
        <w:t>Behav</w:t>
      </w:r>
      <w:r w:rsidR="00C257A5" w:rsidRPr="00A70C0E">
        <w:rPr>
          <w:rFonts w:ascii="Helvetica" w:hAnsi="Helvetica"/>
          <w:i/>
        </w:rPr>
        <w:t>ioral and</w:t>
      </w:r>
      <w:r w:rsidRPr="00A70C0E">
        <w:rPr>
          <w:rFonts w:ascii="Helvetica" w:hAnsi="Helvetica"/>
          <w:i/>
        </w:rPr>
        <w:t xml:space="preserve"> Brain Sci</w:t>
      </w:r>
      <w:r w:rsidR="00C257A5" w:rsidRPr="00A70C0E">
        <w:rPr>
          <w:rFonts w:ascii="Helvetica" w:hAnsi="Helvetica"/>
          <w:i/>
        </w:rPr>
        <w:t>ences</w:t>
      </w:r>
      <w:r w:rsidRPr="00A70C0E">
        <w:rPr>
          <w:rFonts w:ascii="Helvetica" w:hAnsi="Helvetica"/>
        </w:rPr>
        <w:t>,</w:t>
      </w:r>
      <w:r w:rsidR="00C257A5" w:rsidRPr="00A70C0E">
        <w:rPr>
          <w:rFonts w:ascii="Helvetica" w:hAnsi="Helvetica"/>
        </w:rPr>
        <w:t xml:space="preserve"> </w:t>
      </w:r>
      <w:r w:rsidRPr="00A70C0E">
        <w:rPr>
          <w:rFonts w:ascii="Helvetica" w:hAnsi="Helvetica"/>
        </w:rPr>
        <w:t>31(3): 277-278.</w:t>
      </w:r>
    </w:p>
    <w:p w14:paraId="4C509F0C" w14:textId="77777777" w:rsidR="00151EC6" w:rsidRPr="00A70C0E" w:rsidRDefault="00151EC6" w:rsidP="00151EC6">
      <w:pPr>
        <w:pStyle w:val="HTMLPreformatted"/>
        <w:rPr>
          <w:rFonts w:ascii="Helvetica" w:hAnsi="Helvetica"/>
        </w:rPr>
      </w:pPr>
    </w:p>
    <w:p w14:paraId="07AAF62B" w14:textId="041CA3EB" w:rsidR="00916EC2" w:rsidRPr="00916EC2" w:rsidRDefault="00B56C7E" w:rsidP="00916EC2">
      <w:pPr>
        <w:widowControl w:val="0"/>
        <w:autoSpaceDE w:val="0"/>
        <w:autoSpaceDN w:val="0"/>
        <w:adjustRightInd w:val="0"/>
        <w:rPr>
          <w:rFonts w:ascii="Helvetica" w:hAnsi="Helvetica"/>
          <w:b/>
          <w:sz w:val="20"/>
          <w:szCs w:val="20"/>
        </w:rPr>
      </w:pPr>
      <w:r w:rsidRPr="00B56C7E">
        <w:rPr>
          <w:rFonts w:ascii="Helvetica" w:hAnsi="Helvetica"/>
          <w:b/>
          <w:sz w:val="20"/>
          <w:szCs w:val="20"/>
        </w:rPr>
        <w:t>Submitted</w:t>
      </w:r>
    </w:p>
    <w:p w14:paraId="2568BAAA" w14:textId="73DC650D" w:rsidR="009426C6" w:rsidRPr="009426C6" w:rsidRDefault="009426C6" w:rsidP="00CB503A">
      <w:pPr>
        <w:pStyle w:val="ListParagraph"/>
        <w:widowControl w:val="0"/>
        <w:numPr>
          <w:ilvl w:val="0"/>
          <w:numId w:val="30"/>
        </w:numPr>
        <w:autoSpaceDE w:val="0"/>
        <w:autoSpaceDN w:val="0"/>
        <w:adjustRightInd w:val="0"/>
        <w:rPr>
          <w:rFonts w:ascii="Helvetica" w:hAnsi="Helvetica"/>
          <w:bCs/>
          <w:sz w:val="20"/>
          <w:szCs w:val="20"/>
        </w:rPr>
      </w:pPr>
      <w:r w:rsidRPr="009426C6">
        <w:rPr>
          <w:rFonts w:ascii="Helvetica" w:hAnsi="Helvetica" w:cs="Helvetica"/>
          <w:sz w:val="20"/>
          <w:szCs w:val="20"/>
        </w:rPr>
        <w:t>Delay</w:t>
      </w:r>
      <w:r w:rsidRPr="009426C6">
        <w:rPr>
          <w:rFonts w:ascii="Helvetica" w:hAnsi="Helvetica" w:cs="Helvetica"/>
          <w:sz w:val="20"/>
          <w:szCs w:val="20"/>
        </w:rPr>
        <w:t xml:space="preserve">, C., </w:t>
      </w:r>
      <w:r w:rsidRPr="009426C6">
        <w:rPr>
          <w:rFonts w:ascii="Helvetica" w:hAnsi="Helvetica" w:cs="Helvetica"/>
          <w:sz w:val="20"/>
          <w:szCs w:val="20"/>
        </w:rPr>
        <w:t>Nuttall, A</w:t>
      </w:r>
      <w:r w:rsidRPr="009426C6">
        <w:rPr>
          <w:rFonts w:ascii="Helvetica" w:hAnsi="Helvetica" w:cs="Helvetica"/>
          <w:sz w:val="20"/>
          <w:szCs w:val="20"/>
        </w:rPr>
        <w:t xml:space="preserve">. </w:t>
      </w:r>
      <w:r w:rsidRPr="009426C6">
        <w:rPr>
          <w:rFonts w:ascii="Helvetica" w:hAnsi="Helvetica" w:cs="Helvetica"/>
          <w:sz w:val="20"/>
          <w:szCs w:val="20"/>
        </w:rPr>
        <w:t>K</w:t>
      </w:r>
      <w:r w:rsidRPr="009426C6">
        <w:rPr>
          <w:rFonts w:ascii="Helvetica" w:hAnsi="Helvetica" w:cs="Helvetica"/>
          <w:sz w:val="20"/>
          <w:szCs w:val="20"/>
        </w:rPr>
        <w:t xml:space="preserve">., </w:t>
      </w:r>
      <w:r w:rsidRPr="009426C6">
        <w:rPr>
          <w:rFonts w:ascii="Helvetica" w:hAnsi="Helvetica" w:cs="Helvetica"/>
          <w:sz w:val="20"/>
          <w:szCs w:val="20"/>
        </w:rPr>
        <w:t>Busanet</w:t>
      </w:r>
      <w:r w:rsidRPr="009426C6">
        <w:rPr>
          <w:rFonts w:ascii="Helvetica" w:hAnsi="Helvetica" w:cs="Helvetica"/>
          <w:sz w:val="20"/>
          <w:szCs w:val="20"/>
        </w:rPr>
        <w:t xml:space="preserve">, H., </w:t>
      </w:r>
      <w:r w:rsidRPr="009426C6">
        <w:rPr>
          <w:rFonts w:ascii="Helvetica" w:hAnsi="Helvetica" w:cs="Helvetica"/>
          <w:sz w:val="20"/>
          <w:szCs w:val="20"/>
        </w:rPr>
        <w:t>Russell</w:t>
      </w:r>
      <w:r w:rsidRPr="009426C6">
        <w:rPr>
          <w:rFonts w:ascii="Helvetica" w:hAnsi="Helvetica" w:cs="Helvetica"/>
          <w:sz w:val="20"/>
          <w:szCs w:val="20"/>
        </w:rPr>
        <w:t xml:space="preserve">, M.T., </w:t>
      </w:r>
      <w:r w:rsidRPr="009426C6">
        <w:rPr>
          <w:rFonts w:ascii="Helvetica" w:hAnsi="Helvetica" w:cs="Helvetica"/>
          <w:sz w:val="20"/>
          <w:szCs w:val="20"/>
        </w:rPr>
        <w:t>Akhras</w:t>
      </w:r>
      <w:r w:rsidRPr="009426C6">
        <w:rPr>
          <w:rFonts w:ascii="Helvetica" w:hAnsi="Helvetica" w:cs="Helvetica"/>
          <w:sz w:val="20"/>
          <w:szCs w:val="20"/>
        </w:rPr>
        <w:t xml:space="preserve">, S., </w:t>
      </w:r>
      <w:r w:rsidRPr="009426C6">
        <w:rPr>
          <w:rFonts w:ascii="Helvetica" w:hAnsi="Helvetica" w:cs="Helvetica"/>
          <w:sz w:val="20"/>
          <w:szCs w:val="20"/>
        </w:rPr>
        <w:t>Filip</w:t>
      </w:r>
      <w:r w:rsidRPr="009426C6">
        <w:rPr>
          <w:rFonts w:ascii="Helvetica" w:hAnsi="Helvetica" w:cs="Helvetica"/>
          <w:sz w:val="20"/>
          <w:szCs w:val="20"/>
        </w:rPr>
        <w:t xml:space="preserve">, T.F., </w:t>
      </w:r>
      <w:r w:rsidRPr="009426C6">
        <w:rPr>
          <w:rFonts w:ascii="Helvetica" w:hAnsi="Helvetica" w:cs="Helvetica"/>
          <w:sz w:val="20"/>
          <w:szCs w:val="20"/>
        </w:rPr>
        <w:t>Minor</w:t>
      </w:r>
      <w:r w:rsidRPr="009426C6">
        <w:rPr>
          <w:rFonts w:ascii="Helvetica" w:hAnsi="Helvetica" w:cs="Helvetica"/>
          <w:sz w:val="20"/>
          <w:szCs w:val="20"/>
        </w:rPr>
        <w:t xml:space="preserve">, K.S., </w:t>
      </w:r>
      <w:r w:rsidRPr="009426C6">
        <w:rPr>
          <w:rFonts w:ascii="Helvetica" w:hAnsi="Helvetica" w:cs="Helvetica"/>
          <w:sz w:val="20"/>
          <w:szCs w:val="20"/>
        </w:rPr>
        <w:t>McCleery</w:t>
      </w:r>
      <w:r w:rsidRPr="009426C6">
        <w:rPr>
          <w:rFonts w:ascii="Helvetica" w:hAnsi="Helvetica" w:cs="Helvetica"/>
          <w:sz w:val="20"/>
          <w:szCs w:val="20"/>
        </w:rPr>
        <w:t xml:space="preserve">, A., </w:t>
      </w:r>
      <w:r w:rsidRPr="009426C6">
        <w:rPr>
          <w:rFonts w:ascii="Helvetica" w:hAnsi="Helvetica" w:cs="Helvetica"/>
          <w:b/>
          <w:bCs/>
          <w:sz w:val="20"/>
          <w:szCs w:val="20"/>
        </w:rPr>
        <w:t>Thakkar</w:t>
      </w:r>
      <w:r w:rsidRPr="009426C6">
        <w:rPr>
          <w:rFonts w:ascii="Helvetica" w:hAnsi="Helvetica" w:cs="Helvetica"/>
          <w:b/>
          <w:bCs/>
          <w:sz w:val="20"/>
          <w:szCs w:val="20"/>
        </w:rPr>
        <w:t>, K.N.</w:t>
      </w:r>
      <w:r w:rsidRPr="009426C6">
        <w:rPr>
          <w:rFonts w:ascii="Helvetica" w:hAnsi="Helvetica" w:cs="Helvetica"/>
          <w:sz w:val="20"/>
          <w:szCs w:val="20"/>
        </w:rPr>
        <w:t xml:space="preserve"> (submitted) </w:t>
      </w:r>
      <w:r w:rsidRPr="009426C6">
        <w:rPr>
          <w:rFonts w:ascii="Helvetica" w:hAnsi="Helvetica" w:cs="Helvetica"/>
          <w:sz w:val="20"/>
          <w:szCs w:val="20"/>
        </w:rPr>
        <w:t>The Functional Role of Protective Traits In The Association Between Childhood Trauma and Psychological Outcomes Among Individuals With High Schizotypy</w:t>
      </w:r>
      <w:r w:rsidRPr="009426C6">
        <w:rPr>
          <w:rFonts w:ascii="Helvetica" w:hAnsi="Helvetica" w:cs="Helvetica"/>
          <w:sz w:val="20"/>
          <w:szCs w:val="20"/>
        </w:rPr>
        <w:t>.</w:t>
      </w:r>
    </w:p>
    <w:p w14:paraId="130B5559" w14:textId="2749107E" w:rsidR="00F62C71" w:rsidRPr="00EC1BB3" w:rsidRDefault="00F62C71" w:rsidP="00F62C71">
      <w:pPr>
        <w:pStyle w:val="ListParagraph"/>
        <w:widowControl w:val="0"/>
        <w:numPr>
          <w:ilvl w:val="0"/>
          <w:numId w:val="30"/>
        </w:numPr>
        <w:autoSpaceDE w:val="0"/>
        <w:autoSpaceDN w:val="0"/>
        <w:adjustRightInd w:val="0"/>
        <w:spacing w:line="240" w:lineRule="auto"/>
        <w:rPr>
          <w:rFonts w:ascii="Helvetica" w:hAnsi="Helvetica"/>
          <w:bCs/>
          <w:sz w:val="20"/>
          <w:szCs w:val="20"/>
        </w:rPr>
      </w:pPr>
      <w:r w:rsidRPr="00EC1BB3">
        <w:rPr>
          <w:rFonts w:ascii="Helvetica" w:hAnsi="Helvetica" w:cs="Arial"/>
          <w:color w:val="212121"/>
          <w:sz w:val="20"/>
          <w:szCs w:val="20"/>
        </w:rPr>
        <w:t>DeStefani, S</w:t>
      </w:r>
      <w:r w:rsidRPr="00EC1BB3">
        <w:rPr>
          <w:rFonts w:ascii="Helvetica" w:hAnsi="Helvetica" w:cs="Arial"/>
          <w:color w:val="212121"/>
          <w:sz w:val="20"/>
          <w:szCs w:val="20"/>
        </w:rPr>
        <w:t xml:space="preserve">., </w:t>
      </w:r>
      <w:r w:rsidRPr="00EC1BB3">
        <w:rPr>
          <w:rFonts w:ascii="Helvetica" w:hAnsi="Helvetica" w:cs="Arial"/>
          <w:color w:val="212121"/>
          <w:sz w:val="20"/>
          <w:szCs w:val="20"/>
        </w:rPr>
        <w:t>Blain, S</w:t>
      </w:r>
      <w:r w:rsidRPr="00EC1BB3">
        <w:rPr>
          <w:rFonts w:ascii="Helvetica" w:hAnsi="Helvetica" w:cs="Arial"/>
          <w:color w:val="212121"/>
          <w:sz w:val="20"/>
          <w:szCs w:val="20"/>
        </w:rPr>
        <w:t>.,</w:t>
      </w:r>
      <w:r w:rsidRPr="00EC1BB3">
        <w:rPr>
          <w:rFonts w:ascii="Helvetica" w:hAnsi="Helvetica" w:cs="Arial"/>
          <w:color w:val="212121"/>
          <w:sz w:val="20"/>
          <w:szCs w:val="20"/>
        </w:rPr>
        <w:t xml:space="preserve"> Mathis, K</w:t>
      </w:r>
      <w:r w:rsidRPr="00EC1BB3">
        <w:rPr>
          <w:rFonts w:ascii="Helvetica" w:hAnsi="Helvetica" w:cs="Arial"/>
          <w:color w:val="212121"/>
          <w:sz w:val="20"/>
          <w:szCs w:val="20"/>
        </w:rPr>
        <w:t>.,</w:t>
      </w:r>
      <w:r w:rsidRPr="00EC1BB3">
        <w:rPr>
          <w:rFonts w:ascii="Helvetica" w:hAnsi="Helvetica" w:cs="Arial"/>
          <w:color w:val="212121"/>
          <w:sz w:val="20"/>
          <w:szCs w:val="20"/>
        </w:rPr>
        <w:t xml:space="preserve"> Locarno, L</w:t>
      </w:r>
      <w:r w:rsidRPr="00EC1BB3">
        <w:rPr>
          <w:rFonts w:ascii="Helvetica" w:hAnsi="Helvetica" w:cs="Arial"/>
          <w:color w:val="212121"/>
          <w:sz w:val="20"/>
          <w:szCs w:val="20"/>
        </w:rPr>
        <w:t>.,</w:t>
      </w:r>
      <w:r w:rsidRPr="00EC1BB3">
        <w:rPr>
          <w:rFonts w:ascii="Helvetica" w:hAnsi="Helvetica" w:cs="Arial"/>
          <w:color w:val="212121"/>
          <w:sz w:val="20"/>
          <w:szCs w:val="20"/>
        </w:rPr>
        <w:t xml:space="preserve"> Lasagna, C</w:t>
      </w:r>
      <w:r w:rsidRPr="00EC1BB3">
        <w:rPr>
          <w:rFonts w:ascii="Helvetica" w:hAnsi="Helvetica" w:cs="Arial"/>
          <w:color w:val="212121"/>
          <w:sz w:val="20"/>
          <w:szCs w:val="20"/>
        </w:rPr>
        <w:t>.,</w:t>
      </w:r>
      <w:r w:rsidRPr="00EC1BB3">
        <w:rPr>
          <w:rFonts w:ascii="Helvetica" w:hAnsi="Helvetica" w:cs="Arial"/>
          <w:color w:val="212121"/>
          <w:sz w:val="20"/>
          <w:szCs w:val="20"/>
        </w:rPr>
        <w:t xml:space="preserve"> Colombi, C</w:t>
      </w:r>
      <w:r w:rsidRPr="00EC1BB3">
        <w:rPr>
          <w:rFonts w:ascii="Helvetica" w:hAnsi="Helvetica" w:cs="Arial"/>
          <w:color w:val="212121"/>
          <w:sz w:val="20"/>
          <w:szCs w:val="20"/>
        </w:rPr>
        <w:t>.,</w:t>
      </w:r>
      <w:r w:rsidRPr="00EC1BB3">
        <w:rPr>
          <w:rFonts w:ascii="Helvetica" w:hAnsi="Helvetica" w:cs="Arial"/>
          <w:color w:val="212121"/>
          <w:sz w:val="20"/>
          <w:szCs w:val="20"/>
        </w:rPr>
        <w:t xml:space="preserve"> Burton, C</w:t>
      </w:r>
      <w:r w:rsidRPr="00EC1BB3">
        <w:rPr>
          <w:rFonts w:ascii="Helvetica" w:hAnsi="Helvetica" w:cs="Arial"/>
          <w:color w:val="212121"/>
          <w:sz w:val="20"/>
          <w:szCs w:val="20"/>
        </w:rPr>
        <w:t>.,</w:t>
      </w:r>
      <w:r w:rsidRPr="00EC1BB3">
        <w:rPr>
          <w:rFonts w:ascii="Helvetica" w:hAnsi="Helvetica" w:cs="Arial"/>
          <w:color w:val="212121"/>
          <w:sz w:val="20"/>
          <w:szCs w:val="20"/>
        </w:rPr>
        <w:t xml:space="preserve"> </w:t>
      </w:r>
      <w:r w:rsidRPr="00EC1BB3">
        <w:rPr>
          <w:rFonts w:ascii="Helvetica" w:hAnsi="Helvetica" w:cs="Arial"/>
          <w:b/>
          <w:bCs/>
          <w:color w:val="212121"/>
          <w:sz w:val="20"/>
          <w:szCs w:val="20"/>
        </w:rPr>
        <w:t>Thakkar, K</w:t>
      </w:r>
      <w:r w:rsidRPr="00EC1BB3">
        <w:rPr>
          <w:rFonts w:ascii="Helvetica" w:hAnsi="Helvetica" w:cs="Arial"/>
          <w:b/>
          <w:bCs/>
          <w:color w:val="212121"/>
          <w:sz w:val="20"/>
          <w:szCs w:val="20"/>
        </w:rPr>
        <w:t>.N.</w:t>
      </w:r>
      <w:r w:rsidRPr="00EC1BB3">
        <w:rPr>
          <w:rFonts w:ascii="Helvetica" w:hAnsi="Helvetica" w:cs="Arial"/>
          <w:color w:val="212121"/>
          <w:sz w:val="20"/>
          <w:szCs w:val="20"/>
        </w:rPr>
        <w:t>,</w:t>
      </w:r>
      <w:r w:rsidRPr="00EC1BB3">
        <w:rPr>
          <w:rFonts w:ascii="Helvetica" w:hAnsi="Helvetica" w:cs="Arial"/>
          <w:color w:val="212121"/>
          <w:sz w:val="20"/>
          <w:szCs w:val="20"/>
        </w:rPr>
        <w:t xml:space="preserve"> Tso, I</w:t>
      </w:r>
      <w:r w:rsidRPr="00EC1BB3">
        <w:rPr>
          <w:rFonts w:ascii="Helvetica" w:hAnsi="Helvetica" w:cs="Arial"/>
          <w:color w:val="212121"/>
          <w:sz w:val="20"/>
          <w:szCs w:val="20"/>
        </w:rPr>
        <w:t xml:space="preserve">. (submitted) </w:t>
      </w:r>
      <w:r w:rsidR="00EC1BB3" w:rsidRPr="00EC1BB3">
        <w:rPr>
          <w:rFonts w:ascii="Helvetica" w:hAnsi="Helvetica" w:cs="Arial"/>
          <w:color w:val="212121"/>
          <w:sz w:val="20"/>
          <w:szCs w:val="20"/>
        </w:rPr>
        <w:t>Visual Exploration Efficiency Moderates the Association Between Autistic Traits and Social Cognition</w:t>
      </w:r>
      <w:r w:rsidR="00EC1BB3" w:rsidRPr="00EC1BB3">
        <w:rPr>
          <w:rFonts w:ascii="Helvetica" w:hAnsi="Helvetica" w:cs="Arial"/>
          <w:color w:val="212121"/>
          <w:sz w:val="20"/>
          <w:szCs w:val="20"/>
        </w:rPr>
        <w:t>.</w:t>
      </w:r>
    </w:p>
    <w:p w14:paraId="57821E2E" w14:textId="3A2A0A09" w:rsidR="004E4741" w:rsidRPr="004E4741" w:rsidRDefault="004E4741" w:rsidP="004E4741">
      <w:pPr>
        <w:pStyle w:val="ListParagraph"/>
        <w:widowControl w:val="0"/>
        <w:numPr>
          <w:ilvl w:val="0"/>
          <w:numId w:val="30"/>
        </w:numPr>
        <w:autoSpaceDE w:val="0"/>
        <w:autoSpaceDN w:val="0"/>
        <w:adjustRightInd w:val="0"/>
        <w:spacing w:line="240" w:lineRule="auto"/>
        <w:rPr>
          <w:rFonts w:ascii="Helvetica" w:hAnsi="Helvetica"/>
          <w:bCs/>
          <w:sz w:val="20"/>
          <w:szCs w:val="20"/>
        </w:rPr>
      </w:pPr>
      <w:r w:rsidRPr="004E4741">
        <w:rPr>
          <w:rFonts w:ascii="Helvetica" w:hAnsi="Helvetica"/>
          <w:bCs/>
          <w:sz w:val="20"/>
          <w:szCs w:val="20"/>
        </w:rPr>
        <w:t xml:space="preserve">Futo, S., Waller, J., Cowan, H.R., Gaston, M., </w:t>
      </w:r>
      <w:r w:rsidRPr="004E4741">
        <w:rPr>
          <w:rFonts w:ascii="Helvetica" w:hAnsi="Helvetica"/>
          <w:b/>
          <w:sz w:val="20"/>
          <w:szCs w:val="20"/>
        </w:rPr>
        <w:t>Thakkar, K.N.</w:t>
      </w:r>
      <w:r w:rsidRPr="004E4741">
        <w:rPr>
          <w:rFonts w:ascii="Helvetica" w:hAnsi="Helvetica"/>
          <w:bCs/>
          <w:sz w:val="20"/>
          <w:szCs w:val="20"/>
        </w:rPr>
        <w:t xml:space="preserve"> (submitted) </w:t>
      </w:r>
      <w:r w:rsidRPr="004E4741">
        <w:rPr>
          <w:rFonts w:ascii="Helvetica" w:hAnsi="Helvetica"/>
          <w:color w:val="212121"/>
          <w:sz w:val="20"/>
          <w:szCs w:val="20"/>
        </w:rPr>
        <w:t>Lack of alignment between comparative effectiveness research for schizophrenia and service user preferences</w:t>
      </w:r>
    </w:p>
    <w:p w14:paraId="4710F5B8" w14:textId="724617A8" w:rsidR="00A17953" w:rsidRPr="00A70C0E" w:rsidRDefault="00A17953" w:rsidP="00A17953">
      <w:pPr>
        <w:pStyle w:val="HTMLPreformatted"/>
        <w:rPr>
          <w:rFonts w:ascii="Helvetica" w:hAnsi="Helvetica"/>
          <w:bCs/>
          <w:color w:val="auto"/>
        </w:rPr>
      </w:pPr>
    </w:p>
    <w:p w14:paraId="70AF727A"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 xml:space="preserve">HONORS AND AWARDS </w:t>
      </w:r>
    </w:p>
    <w:p w14:paraId="15C79BF9" w14:textId="6632D3FD" w:rsidR="00D361B5" w:rsidRPr="00A70C0E" w:rsidRDefault="008A0BCF" w:rsidP="00D361B5">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6D747633">
          <v:shape id="Horizontal Line 5" o:spid="_x0000_i1037" type="#_x0000_t75" style="width:540.25pt;height:.55pt;visibility:visible;mso-wrap-style:square" filled="t" fillcolor="#333">
            <v:imagedata r:id="rId9" o:title=""/>
            <o:lock v:ext="edit" rotation="t" cropping="t" verticies="t"/>
          </v:shape>
        </w:pict>
      </w:r>
    </w:p>
    <w:p w14:paraId="25B7576E" w14:textId="1E10E243" w:rsidR="00D361B5" w:rsidRPr="00A70C0E" w:rsidRDefault="00D361B5" w:rsidP="00D361B5">
      <w:pPr>
        <w:widowControl w:val="0"/>
        <w:autoSpaceDE w:val="0"/>
        <w:autoSpaceDN w:val="0"/>
        <w:adjustRightInd w:val="0"/>
        <w:rPr>
          <w:rFonts w:ascii="Helvetica" w:hAnsi="Helvetica"/>
          <w:sz w:val="20"/>
          <w:szCs w:val="20"/>
        </w:rPr>
      </w:pPr>
    </w:p>
    <w:p w14:paraId="05A1E4BE" w14:textId="77777777" w:rsidR="00713A32" w:rsidRPr="00A70C0E" w:rsidRDefault="00713A32"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2021</w:t>
      </w:r>
      <w:r w:rsidRPr="00A70C0E">
        <w:rPr>
          <w:rFonts w:ascii="Helvetica" w:hAnsi="Helvetica"/>
          <w:b/>
          <w:sz w:val="20"/>
          <w:szCs w:val="20"/>
        </w:rPr>
        <w:tab/>
      </w:r>
      <w:r w:rsidRPr="00A70C0E">
        <w:rPr>
          <w:rFonts w:ascii="Helvetica" w:hAnsi="Helvetica"/>
          <w:b/>
          <w:sz w:val="20"/>
          <w:szCs w:val="20"/>
        </w:rPr>
        <w:tab/>
        <w:t>Rising Star</w:t>
      </w:r>
      <w:r w:rsidR="0044397E">
        <w:rPr>
          <w:rFonts w:ascii="Helvetica" w:hAnsi="Helvetica"/>
          <w:b/>
          <w:sz w:val="20"/>
          <w:szCs w:val="20"/>
        </w:rPr>
        <w:t xml:space="preserve"> Award</w:t>
      </w:r>
    </w:p>
    <w:p w14:paraId="2ED0EEF8" w14:textId="77777777" w:rsidR="00713A32" w:rsidRPr="00A70C0E" w:rsidRDefault="00713A32" w:rsidP="00D361B5">
      <w:pPr>
        <w:widowControl w:val="0"/>
        <w:autoSpaceDE w:val="0"/>
        <w:autoSpaceDN w:val="0"/>
        <w:adjustRightInd w:val="0"/>
        <w:rPr>
          <w:rFonts w:ascii="Helvetica" w:hAnsi="Helvetica"/>
          <w:bCs/>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bCs/>
          <w:sz w:val="20"/>
          <w:szCs w:val="20"/>
        </w:rPr>
        <w:t>Schizophrenia International Research Society</w:t>
      </w:r>
    </w:p>
    <w:p w14:paraId="206C5E70" w14:textId="77777777" w:rsidR="00CF6DE6" w:rsidRPr="00A70C0E" w:rsidRDefault="00CF6DE6"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2020</w:t>
      </w:r>
      <w:r w:rsidRPr="00A70C0E">
        <w:rPr>
          <w:rFonts w:ascii="Helvetica" w:hAnsi="Helvetica"/>
          <w:b/>
          <w:sz w:val="20"/>
          <w:szCs w:val="20"/>
        </w:rPr>
        <w:tab/>
      </w:r>
      <w:r w:rsidRPr="00A70C0E">
        <w:rPr>
          <w:rFonts w:ascii="Helvetica" w:hAnsi="Helvetica"/>
          <w:b/>
          <w:sz w:val="20"/>
          <w:szCs w:val="20"/>
        </w:rPr>
        <w:tab/>
        <w:t>Rising Star Award</w:t>
      </w:r>
    </w:p>
    <w:p w14:paraId="786FA6F5" w14:textId="77777777" w:rsidR="00CF6DE6" w:rsidRPr="00A70C0E" w:rsidRDefault="00CF6DE6" w:rsidP="00D361B5">
      <w:pPr>
        <w:widowControl w:val="0"/>
        <w:autoSpaceDE w:val="0"/>
        <w:autoSpaceDN w:val="0"/>
        <w:adjustRightInd w:val="0"/>
        <w:rPr>
          <w:rFonts w:ascii="Helvetica" w:hAnsi="Helvetica"/>
          <w:bCs/>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bCs/>
          <w:sz w:val="20"/>
          <w:szCs w:val="20"/>
        </w:rPr>
        <w:t>Michigan State University College of Social Science</w:t>
      </w:r>
    </w:p>
    <w:p w14:paraId="6E64EEA6" w14:textId="77777777" w:rsidR="00C64B7A" w:rsidRPr="00A70C0E" w:rsidRDefault="00C64B7A"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2018</w:t>
      </w:r>
      <w:r w:rsidRPr="00A70C0E">
        <w:rPr>
          <w:rFonts w:ascii="Helvetica" w:hAnsi="Helvetica"/>
          <w:b/>
          <w:sz w:val="20"/>
          <w:szCs w:val="20"/>
        </w:rPr>
        <w:tab/>
      </w:r>
      <w:r w:rsidRPr="00A70C0E">
        <w:rPr>
          <w:rFonts w:ascii="Helvetica" w:hAnsi="Helvetica"/>
          <w:b/>
          <w:sz w:val="20"/>
          <w:szCs w:val="20"/>
        </w:rPr>
        <w:tab/>
      </w:r>
      <w:r w:rsidR="00BB31BD" w:rsidRPr="00A70C0E">
        <w:rPr>
          <w:rFonts w:ascii="Helvetica" w:hAnsi="Helvetica"/>
          <w:b/>
          <w:sz w:val="20"/>
          <w:szCs w:val="20"/>
        </w:rPr>
        <w:t>Face of the Future</w:t>
      </w:r>
    </w:p>
    <w:p w14:paraId="31245B01" w14:textId="77777777" w:rsidR="00BB31BD" w:rsidRPr="00A70C0E" w:rsidRDefault="00BB31BD" w:rsidP="00D361B5">
      <w:pPr>
        <w:widowControl w:val="0"/>
        <w:autoSpaceDE w:val="0"/>
        <w:autoSpaceDN w:val="0"/>
        <w:adjustRightInd w:val="0"/>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Society for Research in Psychopathology</w:t>
      </w:r>
    </w:p>
    <w:p w14:paraId="5AC40336"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2013</w:t>
      </w:r>
      <w:r w:rsidRPr="00A70C0E">
        <w:rPr>
          <w:rFonts w:ascii="Helvetica" w:hAnsi="Helvetica"/>
          <w:b/>
          <w:sz w:val="20"/>
          <w:szCs w:val="20"/>
        </w:rPr>
        <w:tab/>
      </w:r>
      <w:r w:rsidRPr="00A70C0E">
        <w:rPr>
          <w:rFonts w:ascii="Helvetica" w:hAnsi="Helvetica"/>
          <w:b/>
          <w:sz w:val="20"/>
          <w:szCs w:val="20"/>
        </w:rPr>
        <w:tab/>
        <w:t>Young Investigator Award</w:t>
      </w:r>
    </w:p>
    <w:p w14:paraId="2CBC2442"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International Congress on Schizophrenia Research</w:t>
      </w:r>
    </w:p>
    <w:p w14:paraId="48C7B232"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2012</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Short-stay Fellowship</w:t>
      </w:r>
    </w:p>
    <w:p w14:paraId="300C072D" w14:textId="77777777" w:rsidR="00D361B5" w:rsidRPr="00A70C0E" w:rsidRDefault="00D361B5" w:rsidP="00D361B5">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Utrecht University</w:t>
      </w:r>
    </w:p>
    <w:p w14:paraId="587C091C"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 xml:space="preserve">Awarded to conduct research at Utrecht University </w:t>
      </w:r>
    </w:p>
    <w:p w14:paraId="2976671E"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2012</w:t>
      </w:r>
      <w:r w:rsidRPr="00A70C0E">
        <w:rPr>
          <w:rFonts w:ascii="Helvetica" w:hAnsi="Helvetica"/>
          <w:b/>
          <w:sz w:val="20"/>
          <w:szCs w:val="20"/>
        </w:rPr>
        <w:tab/>
      </w:r>
      <w:r w:rsidRPr="00A70C0E">
        <w:rPr>
          <w:rFonts w:ascii="Helvetica" w:hAnsi="Helvetica"/>
          <w:b/>
          <w:sz w:val="20"/>
          <w:szCs w:val="20"/>
        </w:rPr>
        <w:tab/>
        <w:t>Jum Nunnally Dissertation Award</w:t>
      </w:r>
    </w:p>
    <w:p w14:paraId="3E5EAB9C"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Vanderbilt University</w:t>
      </w:r>
    </w:p>
    <w:p w14:paraId="50EA64F9"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lastRenderedPageBreak/>
        <w:t>2010</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Department of Psychology Scientific Development Award</w:t>
      </w:r>
    </w:p>
    <w:p w14:paraId="4B309479"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 Vanderbilt University</w:t>
      </w:r>
    </w:p>
    <w:p w14:paraId="21BCD501"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$5000 award for achievement in graduate research</w:t>
      </w:r>
    </w:p>
    <w:p w14:paraId="6444422E"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2010</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Pat Burns Memorial Graduate Student Research Award</w:t>
      </w:r>
    </w:p>
    <w:p w14:paraId="29ABCF1B"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Vanderbilt University</w:t>
      </w:r>
    </w:p>
    <w:p w14:paraId="3F3503F8"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$500 award for achievement in graduate research</w:t>
      </w:r>
    </w:p>
    <w:p w14:paraId="6FE60DAB"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2008</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Kennedy Center Travel Award</w:t>
      </w:r>
    </w:p>
    <w:p w14:paraId="67A74B62"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Vanderbilt University</w:t>
      </w:r>
    </w:p>
    <w:p w14:paraId="1803EEF5" w14:textId="77777777" w:rsidR="00D361B5" w:rsidRPr="00A70C0E" w:rsidRDefault="00D361B5" w:rsidP="00D361B5">
      <w:pPr>
        <w:widowControl w:val="0"/>
        <w:autoSpaceDE w:val="0"/>
        <w:autoSpaceDN w:val="0"/>
        <w:adjustRightInd w:val="0"/>
        <w:rPr>
          <w:rFonts w:ascii="Helvetica" w:hAnsi="Helvetica"/>
          <w:sz w:val="20"/>
          <w:szCs w:val="20"/>
        </w:rPr>
      </w:pPr>
      <w:r w:rsidRPr="00A70C0E">
        <w:rPr>
          <w:rFonts w:ascii="Helvetica" w:hAnsi="Helvetica"/>
          <w:b/>
          <w:sz w:val="20"/>
          <w:szCs w:val="20"/>
        </w:rPr>
        <w:t>2008</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Developmental Psychopathology Pre-doctoral Trainee</w:t>
      </w:r>
    </w:p>
    <w:p w14:paraId="69F2E63F"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National Institute of Health and Vanderbilt University (T32 MH018921-21A1)</w:t>
      </w:r>
    </w:p>
    <w:p w14:paraId="2677F666"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2008</w:t>
      </w:r>
      <w:r w:rsidRPr="00A70C0E">
        <w:rPr>
          <w:rFonts w:ascii="Helvetica" w:hAnsi="Helvetica"/>
          <w:b/>
          <w:sz w:val="20"/>
          <w:szCs w:val="20"/>
        </w:rPr>
        <w:tab/>
      </w:r>
      <w:r w:rsidRPr="00A70C0E">
        <w:rPr>
          <w:rFonts w:ascii="Helvetica" w:hAnsi="Helvetica"/>
          <w:b/>
          <w:sz w:val="20"/>
          <w:szCs w:val="20"/>
        </w:rPr>
        <w:tab/>
        <w:t>Honorable Mention, Graduate Research Fellowship</w:t>
      </w:r>
    </w:p>
    <w:p w14:paraId="63347607"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National Science Foundation</w:t>
      </w:r>
    </w:p>
    <w:p w14:paraId="6EA0D59D"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2007</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Runner Up, Law and Neuroscience Research Prize</w:t>
      </w:r>
    </w:p>
    <w:p w14:paraId="2B2FD788"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 Vanderbilt University</w:t>
      </w:r>
    </w:p>
    <w:p w14:paraId="656C3AAB"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For research proposal investigating issues at the intersection of law and neuroscience</w:t>
      </w:r>
    </w:p>
    <w:p w14:paraId="0413B028"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2007</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ThinkSwiss</w:t>
      </w:r>
      <w:r w:rsidRPr="00A70C0E">
        <w:rPr>
          <w:rFonts w:ascii="Helvetica" w:hAnsi="Helvetica"/>
          <w:sz w:val="20"/>
          <w:szCs w:val="20"/>
        </w:rPr>
        <w:t xml:space="preserve"> </w:t>
      </w:r>
      <w:r w:rsidRPr="00A70C0E">
        <w:rPr>
          <w:rFonts w:ascii="Helvetica" w:hAnsi="Helvetica"/>
          <w:b/>
          <w:sz w:val="20"/>
          <w:szCs w:val="20"/>
        </w:rPr>
        <w:t>Pre-doctoral Research Scholarship</w:t>
      </w:r>
    </w:p>
    <w:p w14:paraId="02598F94"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Embassy of Switzerland, Office of Science, Technology and Higher Education</w:t>
      </w:r>
    </w:p>
    <w:p w14:paraId="40E5D836"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 xml:space="preserve">Awarded to conduct research at a Swiss University </w:t>
      </w:r>
    </w:p>
    <w:p w14:paraId="4CA47958" w14:textId="77777777" w:rsidR="00D361B5" w:rsidRPr="00A70C0E" w:rsidRDefault="00D361B5" w:rsidP="00D361B5">
      <w:pPr>
        <w:widowControl w:val="0"/>
        <w:autoSpaceDE w:val="0"/>
        <w:autoSpaceDN w:val="0"/>
        <w:adjustRightInd w:val="0"/>
        <w:rPr>
          <w:rFonts w:ascii="Helvetica" w:hAnsi="Helvetica"/>
          <w:b/>
          <w:sz w:val="20"/>
          <w:szCs w:val="20"/>
        </w:rPr>
      </w:pPr>
      <w:r w:rsidRPr="00A70C0E">
        <w:rPr>
          <w:rFonts w:ascii="Helvetica" w:hAnsi="Helvetica"/>
          <w:b/>
          <w:sz w:val="20"/>
          <w:szCs w:val="20"/>
        </w:rPr>
        <w:t>2006</w:t>
      </w:r>
      <w:r w:rsidRPr="00A70C0E">
        <w:rPr>
          <w:rFonts w:ascii="Helvetica" w:hAnsi="Helvetica"/>
          <w:b/>
          <w:sz w:val="20"/>
          <w:szCs w:val="20"/>
        </w:rPr>
        <w:tab/>
      </w:r>
      <w:r w:rsidRPr="00A70C0E">
        <w:rPr>
          <w:rFonts w:ascii="Helvetica" w:hAnsi="Helvetica"/>
          <w:b/>
          <w:sz w:val="20"/>
          <w:szCs w:val="20"/>
        </w:rPr>
        <w:tab/>
        <w:t>University Fellowship</w:t>
      </w:r>
    </w:p>
    <w:p w14:paraId="5CCFFAC3"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 Vanderbilt University </w:t>
      </w:r>
    </w:p>
    <w:p w14:paraId="31D3E3DB"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Awarded to students in the incoming Vanderbilt University Ph.D. class.</w:t>
      </w:r>
    </w:p>
    <w:p w14:paraId="28D91A4F" w14:textId="77777777" w:rsidR="00D361B5" w:rsidRPr="00A70C0E" w:rsidRDefault="00D361B5" w:rsidP="00D361B5">
      <w:pPr>
        <w:widowControl w:val="0"/>
        <w:autoSpaceDE w:val="0"/>
        <w:autoSpaceDN w:val="0"/>
        <w:adjustRightInd w:val="0"/>
        <w:rPr>
          <w:rFonts w:ascii="Helvetica" w:hAnsi="Helvetica"/>
          <w:sz w:val="20"/>
          <w:szCs w:val="20"/>
        </w:rPr>
      </w:pPr>
      <w:r w:rsidRPr="00A70C0E">
        <w:rPr>
          <w:rFonts w:ascii="Helvetica" w:hAnsi="Helvetica"/>
          <w:b/>
          <w:sz w:val="20"/>
          <w:szCs w:val="20"/>
        </w:rPr>
        <w:t>2000</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University Scholarship</w:t>
      </w:r>
    </w:p>
    <w:p w14:paraId="2BD302B2" w14:textId="77777777" w:rsidR="00D361B5" w:rsidRPr="00A70C0E" w:rsidRDefault="00D361B5" w:rsidP="00D361B5">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Boston University </w:t>
      </w:r>
    </w:p>
    <w:p w14:paraId="591B30C4"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Half-tuition scholarship to incoming undergraduate students at Boston University</w:t>
      </w:r>
    </w:p>
    <w:p w14:paraId="032AC1B3" w14:textId="77777777" w:rsidR="00D361B5" w:rsidRPr="00A70C0E" w:rsidRDefault="00D361B5" w:rsidP="00D361B5">
      <w:pPr>
        <w:widowControl w:val="0"/>
        <w:autoSpaceDE w:val="0"/>
        <w:autoSpaceDN w:val="0"/>
        <w:adjustRightInd w:val="0"/>
        <w:ind w:left="720" w:firstLine="720"/>
        <w:rPr>
          <w:rFonts w:ascii="Helvetica" w:hAnsi="Helvetica"/>
          <w:i/>
          <w:sz w:val="20"/>
          <w:szCs w:val="20"/>
        </w:rPr>
      </w:pPr>
    </w:p>
    <w:p w14:paraId="1A55921F" w14:textId="77777777" w:rsidR="00D361B5" w:rsidRPr="00A70C0E" w:rsidRDefault="00D361B5" w:rsidP="00A17953">
      <w:pPr>
        <w:widowControl w:val="0"/>
        <w:autoSpaceDE w:val="0"/>
        <w:autoSpaceDN w:val="0"/>
        <w:adjustRightInd w:val="0"/>
        <w:rPr>
          <w:rFonts w:ascii="Helvetica" w:hAnsi="Helvetica"/>
          <w:b/>
          <w:sz w:val="20"/>
          <w:szCs w:val="20"/>
        </w:rPr>
      </w:pPr>
    </w:p>
    <w:p w14:paraId="5FD37B8A" w14:textId="77777777" w:rsidR="00A17953" w:rsidRPr="00A70C0E" w:rsidRDefault="00A17953" w:rsidP="00A17953">
      <w:pPr>
        <w:widowControl w:val="0"/>
        <w:autoSpaceDE w:val="0"/>
        <w:autoSpaceDN w:val="0"/>
        <w:adjustRightInd w:val="0"/>
        <w:rPr>
          <w:rFonts w:ascii="Helvetica" w:hAnsi="Helvetica"/>
          <w:b/>
          <w:sz w:val="20"/>
          <w:szCs w:val="20"/>
        </w:rPr>
      </w:pPr>
      <w:r w:rsidRPr="00A70C0E">
        <w:rPr>
          <w:rFonts w:ascii="Helvetica" w:hAnsi="Helvetica"/>
          <w:b/>
          <w:sz w:val="20"/>
          <w:szCs w:val="20"/>
        </w:rPr>
        <w:t xml:space="preserve">GRANTS </w:t>
      </w:r>
    </w:p>
    <w:p w14:paraId="1732FE61" w14:textId="4AFAC9AE" w:rsidR="00A17953" w:rsidRPr="00A70C0E" w:rsidRDefault="008A0BCF" w:rsidP="00A17953">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2A07C9B7">
          <v:shape id="Horizontal Line 6" o:spid="_x0000_i1036" type="#_x0000_t75" style="width:540.25pt;height:.55pt;visibility:visible;mso-wrap-style:square" filled="t" fillcolor="#333">
            <v:imagedata r:id="rId9" o:title=""/>
            <o:lock v:ext="edit" rotation="t" cropping="t" verticies="t"/>
          </v:shape>
        </w:pict>
      </w:r>
    </w:p>
    <w:p w14:paraId="1F4F7C07" w14:textId="77777777" w:rsidR="0054761E" w:rsidRPr="00A70C0E" w:rsidRDefault="0054761E" w:rsidP="00D361B5">
      <w:pPr>
        <w:widowControl w:val="0"/>
        <w:autoSpaceDE w:val="0"/>
        <w:autoSpaceDN w:val="0"/>
        <w:adjustRightInd w:val="0"/>
        <w:rPr>
          <w:rFonts w:ascii="Helvetica" w:hAnsi="Helvetica"/>
          <w:sz w:val="20"/>
          <w:szCs w:val="20"/>
          <w:u w:val="single"/>
        </w:rPr>
      </w:pPr>
    </w:p>
    <w:p w14:paraId="3B29674A" w14:textId="79ED797E" w:rsidR="006742A8" w:rsidRPr="006742A8" w:rsidRDefault="0054761E" w:rsidP="006742A8">
      <w:pPr>
        <w:widowControl w:val="0"/>
        <w:autoSpaceDE w:val="0"/>
        <w:autoSpaceDN w:val="0"/>
        <w:adjustRightInd w:val="0"/>
        <w:rPr>
          <w:rFonts w:ascii="Helvetica" w:hAnsi="Helvetica"/>
          <w:sz w:val="20"/>
          <w:szCs w:val="20"/>
          <w:u w:val="single"/>
        </w:rPr>
      </w:pPr>
      <w:r w:rsidRPr="00A70C0E">
        <w:rPr>
          <w:rFonts w:ascii="Helvetica" w:hAnsi="Helvetica"/>
          <w:sz w:val="20"/>
          <w:szCs w:val="20"/>
          <w:u w:val="single"/>
        </w:rPr>
        <w:t>Current</w:t>
      </w:r>
    </w:p>
    <w:p w14:paraId="2B0B8981" w14:textId="5BB253E5" w:rsidR="00F54529" w:rsidRDefault="00F54529" w:rsidP="00A06C20">
      <w:pPr>
        <w:rPr>
          <w:rFonts w:ascii="Arial" w:hAnsi="Arial" w:cs="Arial"/>
          <w:sz w:val="18"/>
          <w:szCs w:val="18"/>
        </w:rPr>
      </w:pPr>
      <w:r w:rsidRPr="00F54529">
        <w:rPr>
          <w:rFonts w:ascii="Helvetica" w:hAnsi="Helvetica" w:cs="Arial"/>
          <w:sz w:val="20"/>
          <w:szCs w:val="20"/>
        </w:rPr>
        <w:t>PCORI, Engagement Award: “</w:t>
      </w:r>
      <w:r w:rsidRPr="00F54529">
        <w:rPr>
          <w:rFonts w:ascii="Arial" w:hAnsi="Arial" w:cs="Arial"/>
          <w:sz w:val="18"/>
          <w:szCs w:val="18"/>
        </w:rPr>
        <w:t>Building Capacity to Engage in Patient-Centered CER on Psychosis”; co-PI (with Cowan); $300,000 (total costs): 5/1/2026-4/30/2028.</w:t>
      </w:r>
    </w:p>
    <w:p w14:paraId="64B70322" w14:textId="77777777" w:rsidR="007C1C0E" w:rsidRPr="00F54529" w:rsidRDefault="007C1C0E" w:rsidP="00A06C20">
      <w:pPr>
        <w:rPr>
          <w:rFonts w:ascii="Helvetica" w:hAnsi="Helvetica" w:cs="Arial"/>
          <w:sz w:val="20"/>
          <w:szCs w:val="20"/>
        </w:rPr>
      </w:pPr>
    </w:p>
    <w:p w14:paraId="15F0E4E6" w14:textId="5792852A" w:rsidR="00A06C20" w:rsidRPr="006742A8" w:rsidRDefault="00A06C20" w:rsidP="00A06C20">
      <w:pPr>
        <w:rPr>
          <w:rFonts w:ascii="Helvetica" w:hAnsi="Helvetica" w:cs="Arial"/>
          <w:sz w:val="20"/>
          <w:szCs w:val="20"/>
        </w:rPr>
      </w:pPr>
      <w:r w:rsidRPr="006742A8">
        <w:rPr>
          <w:rFonts w:ascii="Helvetica" w:hAnsi="Helvetica" w:cs="Arial"/>
          <w:color w:val="000000"/>
          <w:sz w:val="20"/>
          <w:szCs w:val="20"/>
        </w:rPr>
        <w:t xml:space="preserve">NIMH, R01: “Hormonal Mechanisms of Perimenopausal Risk for Psychosis in Women”; </w:t>
      </w:r>
      <w:r w:rsidR="002204B1">
        <w:rPr>
          <w:rFonts w:ascii="Helvetica" w:hAnsi="Helvetica" w:cs="Arial"/>
          <w:color w:val="000000"/>
          <w:sz w:val="20"/>
          <w:szCs w:val="20"/>
        </w:rPr>
        <w:t>co-PI</w:t>
      </w:r>
      <w:r w:rsidRPr="006742A8">
        <w:rPr>
          <w:rFonts w:ascii="Helvetica" w:hAnsi="Helvetica" w:cs="Arial"/>
          <w:color w:val="000000"/>
          <w:sz w:val="20"/>
          <w:szCs w:val="20"/>
        </w:rPr>
        <w:t xml:space="preserve"> (with MPI: Klump/Culbert);</w:t>
      </w:r>
      <w:r w:rsidRPr="006742A8">
        <w:rPr>
          <w:rStyle w:val="apple-converted-space"/>
          <w:rFonts w:ascii="Helvetica" w:hAnsi="Helvetica" w:cs="Arial"/>
          <w:color w:val="000000"/>
          <w:sz w:val="20"/>
          <w:szCs w:val="20"/>
        </w:rPr>
        <w:t> </w:t>
      </w:r>
      <w:r w:rsidR="006742A8" w:rsidRPr="006742A8">
        <w:rPr>
          <w:rFonts w:ascii="Helvetica" w:hAnsi="Helvetica"/>
          <w:color w:val="000000"/>
          <w:sz w:val="20"/>
          <w:szCs w:val="20"/>
        </w:rPr>
        <w:t>$2,510,821 (direct costs)</w:t>
      </w:r>
      <w:r w:rsidRPr="006742A8">
        <w:rPr>
          <w:rFonts w:ascii="Helvetica" w:hAnsi="Helvetica" w:cs="Arial"/>
          <w:color w:val="000000"/>
          <w:sz w:val="20"/>
          <w:szCs w:val="20"/>
        </w:rPr>
        <w:t xml:space="preserve">; </w:t>
      </w:r>
      <w:r w:rsidR="006742A8" w:rsidRPr="006742A8">
        <w:rPr>
          <w:rFonts w:ascii="Helvetica" w:hAnsi="Helvetica" w:cs="Arial"/>
          <w:color w:val="000000"/>
          <w:sz w:val="20"/>
          <w:szCs w:val="20"/>
        </w:rPr>
        <w:t>2</w:t>
      </w:r>
      <w:r w:rsidRPr="006742A8">
        <w:rPr>
          <w:rFonts w:ascii="Helvetica" w:hAnsi="Helvetica" w:cs="Arial"/>
          <w:color w:val="000000"/>
          <w:sz w:val="20"/>
          <w:szCs w:val="20"/>
        </w:rPr>
        <w:t>/</w:t>
      </w:r>
      <w:r w:rsidR="006742A8" w:rsidRPr="006742A8">
        <w:rPr>
          <w:rFonts w:ascii="Helvetica" w:hAnsi="Helvetica" w:cs="Arial"/>
          <w:color w:val="000000"/>
          <w:sz w:val="20"/>
          <w:szCs w:val="20"/>
        </w:rPr>
        <w:t>1</w:t>
      </w:r>
      <w:r w:rsidRPr="006742A8">
        <w:rPr>
          <w:rFonts w:ascii="Helvetica" w:hAnsi="Helvetica" w:cs="Arial"/>
          <w:color w:val="000000"/>
          <w:sz w:val="20"/>
          <w:szCs w:val="20"/>
        </w:rPr>
        <w:t>/2022-1/</w:t>
      </w:r>
      <w:r w:rsidR="006742A8" w:rsidRPr="006742A8">
        <w:rPr>
          <w:rFonts w:ascii="Helvetica" w:hAnsi="Helvetica" w:cs="Arial"/>
          <w:color w:val="000000"/>
          <w:sz w:val="20"/>
          <w:szCs w:val="20"/>
        </w:rPr>
        <w:t>3</w:t>
      </w:r>
      <w:r w:rsidRPr="006742A8">
        <w:rPr>
          <w:rFonts w:ascii="Helvetica" w:hAnsi="Helvetica" w:cs="Arial"/>
          <w:color w:val="000000"/>
          <w:sz w:val="20"/>
          <w:szCs w:val="20"/>
        </w:rPr>
        <w:t>1/2027.</w:t>
      </w:r>
    </w:p>
    <w:p w14:paraId="3C669EF3" w14:textId="48952209" w:rsidR="00295E8D" w:rsidRPr="006742A8" w:rsidRDefault="00295E8D" w:rsidP="00295E8D">
      <w:pPr>
        <w:pStyle w:val="NormalWeb"/>
        <w:shd w:val="clear" w:color="auto" w:fill="FFFFFF"/>
        <w:rPr>
          <w:rFonts w:ascii="Helvetica" w:hAnsi="Helvetica"/>
        </w:rPr>
      </w:pPr>
      <w:r w:rsidRPr="006742A8">
        <w:rPr>
          <w:rFonts w:ascii="Helvetica" w:hAnsi="Helvetica"/>
        </w:rPr>
        <w:t>NIMH, R01: “</w:t>
      </w:r>
      <w:r w:rsidRPr="006742A8">
        <w:rPr>
          <w:rFonts w:ascii="Helvetica" w:hAnsi="Helvetica" w:cs="ArialMT"/>
        </w:rPr>
        <w:t xml:space="preserve">Visual perception as a window into prediction anomalies in </w:t>
      </w:r>
      <w:r w:rsidR="00F43B84" w:rsidRPr="006742A8">
        <w:rPr>
          <w:rFonts w:ascii="Helvetica" w:hAnsi="Helvetica" w:cs="ArialMT"/>
        </w:rPr>
        <w:t>schizophrenia”</w:t>
      </w:r>
      <w:r w:rsidRPr="006742A8">
        <w:rPr>
          <w:rFonts w:ascii="Helvetica" w:hAnsi="Helvetica"/>
        </w:rPr>
        <w:t xml:space="preserve">; PI; $2,266,377 (total costs); 4/1/2021-1/31/2026. </w:t>
      </w:r>
    </w:p>
    <w:p w14:paraId="3F8ECC8B" w14:textId="77777777" w:rsidR="007033A2" w:rsidRPr="00A70C0E" w:rsidRDefault="007033A2" w:rsidP="00B3345A">
      <w:pPr>
        <w:widowControl w:val="0"/>
        <w:autoSpaceDE w:val="0"/>
        <w:autoSpaceDN w:val="0"/>
        <w:adjustRightInd w:val="0"/>
        <w:rPr>
          <w:rFonts w:ascii="Helvetica" w:hAnsi="Helvetica"/>
          <w:sz w:val="20"/>
          <w:szCs w:val="20"/>
          <w:u w:val="single"/>
        </w:rPr>
      </w:pPr>
    </w:p>
    <w:p w14:paraId="6449C7EF" w14:textId="77777777" w:rsidR="00B3345A" w:rsidRPr="00A70C0E" w:rsidRDefault="00B3345A" w:rsidP="00B3345A">
      <w:pPr>
        <w:widowControl w:val="0"/>
        <w:autoSpaceDE w:val="0"/>
        <w:autoSpaceDN w:val="0"/>
        <w:adjustRightInd w:val="0"/>
        <w:rPr>
          <w:rFonts w:ascii="Helvetica" w:hAnsi="Helvetica"/>
          <w:sz w:val="20"/>
          <w:szCs w:val="20"/>
          <w:u w:val="single"/>
        </w:rPr>
      </w:pPr>
      <w:r w:rsidRPr="00A70C0E">
        <w:rPr>
          <w:rFonts w:ascii="Helvetica" w:hAnsi="Helvetica"/>
          <w:sz w:val="20"/>
          <w:szCs w:val="20"/>
          <w:u w:val="single"/>
        </w:rPr>
        <w:t>Past</w:t>
      </w:r>
    </w:p>
    <w:p w14:paraId="56F7A0C2" w14:textId="7D01428A" w:rsidR="00230353" w:rsidRPr="00230353" w:rsidRDefault="00230353" w:rsidP="00230353">
      <w:pPr>
        <w:widowControl w:val="0"/>
        <w:autoSpaceDE w:val="0"/>
        <w:autoSpaceDN w:val="0"/>
        <w:adjustRightInd w:val="0"/>
        <w:spacing w:after="240" w:line="300" w:lineRule="atLeast"/>
        <w:rPr>
          <w:rFonts w:ascii="Helvetica" w:hAnsi="Helvetica"/>
          <w:sz w:val="20"/>
          <w:szCs w:val="20"/>
        </w:rPr>
      </w:pPr>
      <w:r w:rsidRPr="006742A8">
        <w:rPr>
          <w:rFonts w:ascii="Helvetica" w:hAnsi="Helvetica"/>
          <w:sz w:val="20"/>
          <w:szCs w:val="20"/>
        </w:rPr>
        <w:t>NIMH, R01: “Disrupted eye gaze perception as a biobehavioral marker of social dysfunction: An RDoC investigation”; Co-I (PI: Tso); 5/1/2020-3/31/2025.</w:t>
      </w:r>
    </w:p>
    <w:p w14:paraId="3678D871" w14:textId="60772C9E" w:rsidR="005D27C0" w:rsidRDefault="005D27C0" w:rsidP="005D27C0">
      <w:pPr>
        <w:pStyle w:val="NormalWeb"/>
        <w:shd w:val="clear" w:color="auto" w:fill="FFFFFF"/>
        <w:rPr>
          <w:rFonts w:ascii="Helvetica" w:hAnsi="Helvetica"/>
        </w:rPr>
      </w:pPr>
      <w:r w:rsidRPr="006742A8">
        <w:rPr>
          <w:rFonts w:ascii="Helvetica" w:hAnsi="Helvetica"/>
        </w:rPr>
        <w:t>American Psychological Foundation, Visionary Grant: “Promoting Resilience and Well-Being in a Psychosis-Prone Population: Identifying Protective Factors in Daily Life”; co-PI; $20,000 (total costs)</w:t>
      </w:r>
      <w:r>
        <w:rPr>
          <w:rFonts w:ascii="Helvetica" w:hAnsi="Helvetica"/>
        </w:rPr>
        <w:t>; 10/15/2021-9/1/2023</w:t>
      </w:r>
    </w:p>
    <w:p w14:paraId="76C861F0" w14:textId="4BAFE88A" w:rsidR="00822749" w:rsidRPr="006742A8" w:rsidRDefault="00822749" w:rsidP="00822749">
      <w:pPr>
        <w:widowControl w:val="0"/>
        <w:autoSpaceDE w:val="0"/>
        <w:autoSpaceDN w:val="0"/>
        <w:adjustRightInd w:val="0"/>
        <w:spacing w:after="240" w:line="300" w:lineRule="atLeast"/>
        <w:rPr>
          <w:rFonts w:ascii="Helvetica" w:hAnsi="Helvetica" w:cs="Times"/>
          <w:sz w:val="20"/>
          <w:szCs w:val="20"/>
        </w:rPr>
      </w:pPr>
      <w:r w:rsidRPr="006742A8">
        <w:rPr>
          <w:rFonts w:ascii="Helvetica" w:hAnsi="Helvetica"/>
          <w:sz w:val="20"/>
          <w:szCs w:val="20"/>
        </w:rPr>
        <w:t>NIMH, R01: “Uncovering pathophysiological mechanisms of psychosis using the oculomotor system”; PI; $</w:t>
      </w:r>
      <w:r w:rsidRPr="006742A8">
        <w:rPr>
          <w:rFonts w:ascii="Helvetica" w:hAnsi="Helvetica" w:cs="Arial"/>
          <w:bCs/>
          <w:sz w:val="20"/>
          <w:szCs w:val="20"/>
        </w:rPr>
        <w:t>1,542,887</w:t>
      </w:r>
      <w:r w:rsidRPr="006742A8">
        <w:rPr>
          <w:rFonts w:ascii="Helvetica" w:hAnsi="Helvetica" w:cs="Arial"/>
          <w:b/>
          <w:bCs/>
          <w:sz w:val="20"/>
          <w:szCs w:val="20"/>
        </w:rPr>
        <w:t xml:space="preserve"> </w:t>
      </w:r>
      <w:r w:rsidRPr="006742A8">
        <w:rPr>
          <w:rFonts w:ascii="Helvetica" w:hAnsi="Helvetica"/>
          <w:sz w:val="20"/>
          <w:szCs w:val="20"/>
        </w:rPr>
        <w:t>(total costs); 9/1/2017-8/31/202</w:t>
      </w:r>
      <w:r>
        <w:rPr>
          <w:rFonts w:ascii="Helvetica" w:hAnsi="Helvetica"/>
          <w:sz w:val="20"/>
          <w:szCs w:val="20"/>
        </w:rPr>
        <w:t>2</w:t>
      </w:r>
      <w:r w:rsidRPr="006742A8">
        <w:rPr>
          <w:rFonts w:ascii="Helvetica" w:hAnsi="Helvetica"/>
          <w:sz w:val="20"/>
          <w:szCs w:val="20"/>
        </w:rPr>
        <w:t>.</w:t>
      </w:r>
    </w:p>
    <w:p w14:paraId="7D881B0D" w14:textId="719EEA59" w:rsidR="006E12F6" w:rsidRPr="00A70C0E" w:rsidRDefault="006E12F6" w:rsidP="006E12F6">
      <w:pPr>
        <w:widowControl w:val="0"/>
        <w:autoSpaceDE w:val="0"/>
        <w:autoSpaceDN w:val="0"/>
        <w:adjustRightInd w:val="0"/>
        <w:spacing w:after="240" w:line="300" w:lineRule="atLeast"/>
        <w:rPr>
          <w:rFonts w:ascii="Helvetica" w:hAnsi="Helvetica" w:cs="Times"/>
          <w:sz w:val="20"/>
          <w:szCs w:val="20"/>
        </w:rPr>
      </w:pPr>
      <w:r w:rsidRPr="00A70C0E">
        <w:rPr>
          <w:rFonts w:ascii="Helvetica" w:hAnsi="Helvetica"/>
          <w:sz w:val="20"/>
          <w:szCs w:val="20"/>
        </w:rPr>
        <w:t xml:space="preserve">NIMH, R21: “Sensory consequences of action in children with autism spectrum disorders”; Co-PI (with Jennifer Foss-Feig); $471,529 (total costs); 9/14/2017-7/31/2020 </w:t>
      </w:r>
    </w:p>
    <w:p w14:paraId="6982ABE5" w14:textId="77777777" w:rsidR="00F16EB5" w:rsidRPr="00A70C0E" w:rsidRDefault="00F16EB5" w:rsidP="00F16EB5">
      <w:pPr>
        <w:widowControl w:val="0"/>
        <w:autoSpaceDE w:val="0"/>
        <w:autoSpaceDN w:val="0"/>
        <w:adjustRightInd w:val="0"/>
        <w:rPr>
          <w:rFonts w:ascii="Helvetica" w:hAnsi="Helvetica"/>
          <w:sz w:val="20"/>
          <w:szCs w:val="20"/>
        </w:rPr>
      </w:pPr>
      <w:r w:rsidRPr="00A70C0E">
        <w:rPr>
          <w:rFonts w:ascii="Helvetica" w:hAnsi="Helvetica"/>
          <w:sz w:val="20"/>
          <w:szCs w:val="20"/>
        </w:rPr>
        <w:t>Brain and Behavior Foundation, NARSAD Young Investigator Award: “Corollary discharge disturbances in schizophrenia: investigating the role of the thalamus”; PI; $70,000; 1/15/2016-1/15/2018.</w:t>
      </w:r>
    </w:p>
    <w:p w14:paraId="550958DE" w14:textId="77777777" w:rsidR="00F16EB5" w:rsidRPr="00A70C0E" w:rsidRDefault="00F16EB5" w:rsidP="00B3345A">
      <w:pPr>
        <w:widowControl w:val="0"/>
        <w:autoSpaceDE w:val="0"/>
        <w:autoSpaceDN w:val="0"/>
        <w:adjustRightInd w:val="0"/>
        <w:rPr>
          <w:rFonts w:ascii="Helvetica" w:hAnsi="Helvetica"/>
          <w:sz w:val="20"/>
          <w:szCs w:val="20"/>
          <w:u w:val="single"/>
        </w:rPr>
      </w:pPr>
    </w:p>
    <w:p w14:paraId="62A30CF8" w14:textId="77777777" w:rsidR="00BB31BD" w:rsidRPr="00A70C0E" w:rsidRDefault="00BB31BD" w:rsidP="00BB31BD">
      <w:pPr>
        <w:widowControl w:val="0"/>
        <w:autoSpaceDE w:val="0"/>
        <w:autoSpaceDN w:val="0"/>
        <w:adjustRightInd w:val="0"/>
        <w:rPr>
          <w:rFonts w:ascii="Helvetica" w:hAnsi="Helvetica"/>
          <w:sz w:val="20"/>
          <w:szCs w:val="20"/>
        </w:rPr>
      </w:pPr>
      <w:r w:rsidRPr="00A70C0E">
        <w:rPr>
          <w:rFonts w:ascii="Helvetica" w:hAnsi="Helvetica"/>
          <w:sz w:val="20"/>
          <w:szCs w:val="20"/>
        </w:rPr>
        <w:lastRenderedPageBreak/>
        <w:t>Michigan State University College of Social Sciences, Provost Undergraduate Research Initiative (PURI) Award: “</w:t>
      </w:r>
      <w:r w:rsidRPr="00A70C0E">
        <w:rPr>
          <w:rFonts w:ascii="Helvetica" w:hAnsi="Helvetica" w:cs="Lucida Grande"/>
          <w:color w:val="000000"/>
          <w:sz w:val="20"/>
          <w:szCs w:val="20"/>
        </w:rPr>
        <w:t>Predicting the future: understanding attention abnormalities in schizophrenia</w:t>
      </w:r>
      <w:r w:rsidRPr="00A70C0E">
        <w:rPr>
          <w:rFonts w:ascii="Helvetica" w:hAnsi="Helvetica"/>
          <w:sz w:val="20"/>
          <w:szCs w:val="20"/>
        </w:rPr>
        <w:t>”; Mentor (Recipient: Han Wang); $2,000; 9/15/2017-5/15/2018.</w:t>
      </w:r>
    </w:p>
    <w:p w14:paraId="24357B82" w14:textId="77777777" w:rsidR="00BB31BD" w:rsidRPr="00A70C0E" w:rsidRDefault="00BB31BD" w:rsidP="00B3345A">
      <w:pPr>
        <w:widowControl w:val="0"/>
        <w:autoSpaceDE w:val="0"/>
        <w:autoSpaceDN w:val="0"/>
        <w:adjustRightInd w:val="0"/>
        <w:rPr>
          <w:rFonts w:ascii="Helvetica" w:hAnsi="Helvetica"/>
          <w:sz w:val="20"/>
          <w:szCs w:val="20"/>
        </w:rPr>
      </w:pPr>
    </w:p>
    <w:p w14:paraId="32CFF5E8"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sz w:val="20"/>
          <w:szCs w:val="20"/>
        </w:rPr>
        <w:t>Michigan State University College of Social Sciences, Provost Undergraduate Research Initiative (PURI) Award: “Associative learning: evaluating the role of eye movements”; Mentor (Recipient: Aakash Dave); $1,500; 5/15/2017-8/15/2017.</w:t>
      </w:r>
    </w:p>
    <w:p w14:paraId="6F198A4A" w14:textId="77777777" w:rsidR="00B3345A" w:rsidRPr="00A70C0E" w:rsidRDefault="00B3345A" w:rsidP="00B3345A">
      <w:pPr>
        <w:widowControl w:val="0"/>
        <w:autoSpaceDE w:val="0"/>
        <w:autoSpaceDN w:val="0"/>
        <w:adjustRightInd w:val="0"/>
        <w:rPr>
          <w:rFonts w:ascii="Helvetica" w:hAnsi="Helvetica"/>
          <w:sz w:val="20"/>
          <w:szCs w:val="20"/>
        </w:rPr>
      </w:pPr>
    </w:p>
    <w:p w14:paraId="41DB1DE3"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sz w:val="20"/>
          <w:szCs w:val="20"/>
        </w:rPr>
        <w:t>Michigan State University College of Social Sciences, Faculty Initiatives Fund award: “Assessing prediction failures in the visual system of individuals with schizophrenia”; co-PI (with Jan Brascamp); $7,000; 8/31/2016-8/30/2017.</w:t>
      </w:r>
    </w:p>
    <w:p w14:paraId="0E16619D" w14:textId="77777777" w:rsidR="00B3345A" w:rsidRPr="00A70C0E" w:rsidRDefault="00B3345A" w:rsidP="00B3345A">
      <w:pPr>
        <w:widowControl w:val="0"/>
        <w:autoSpaceDE w:val="0"/>
        <w:autoSpaceDN w:val="0"/>
        <w:adjustRightInd w:val="0"/>
        <w:rPr>
          <w:rFonts w:ascii="Helvetica" w:hAnsi="Helvetica"/>
          <w:sz w:val="20"/>
          <w:szCs w:val="20"/>
        </w:rPr>
      </w:pPr>
    </w:p>
    <w:p w14:paraId="0BAB76D7"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sz w:val="20"/>
          <w:szCs w:val="20"/>
        </w:rPr>
        <w:t xml:space="preserve">Netherlands Organisation for Scientific Research, Rubicon Grant: “Fronto-striatal contributions to the control of action in schizophrenia”; PI; </w:t>
      </w:r>
      <w:r w:rsidRPr="00A70C0E">
        <w:rPr>
          <w:rFonts w:ascii="Helvetica" w:hAnsi="Helvetica" w:cs="Lucida Grande"/>
          <w:color w:val="000000"/>
          <w:sz w:val="20"/>
          <w:szCs w:val="20"/>
        </w:rPr>
        <w:t>€</w:t>
      </w:r>
      <w:r w:rsidRPr="00A70C0E">
        <w:rPr>
          <w:rFonts w:ascii="Helvetica" w:hAnsi="Helvetica"/>
          <w:sz w:val="20"/>
          <w:szCs w:val="20"/>
        </w:rPr>
        <w:t>118,000; 11/1/2012-10/13/2014.</w:t>
      </w:r>
    </w:p>
    <w:p w14:paraId="4BFACF6D" w14:textId="77777777" w:rsidR="00B3345A" w:rsidRPr="00A70C0E" w:rsidRDefault="00B3345A" w:rsidP="00B3345A">
      <w:pPr>
        <w:widowControl w:val="0"/>
        <w:autoSpaceDE w:val="0"/>
        <w:autoSpaceDN w:val="0"/>
        <w:adjustRightInd w:val="0"/>
        <w:rPr>
          <w:rFonts w:ascii="Helvetica" w:hAnsi="Helvetica"/>
          <w:sz w:val="20"/>
          <w:szCs w:val="20"/>
        </w:rPr>
      </w:pPr>
    </w:p>
    <w:p w14:paraId="6FF460B6"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sz w:val="20"/>
          <w:szCs w:val="20"/>
        </w:rPr>
        <w:t>NIMH, Pre-doctoral NRSA: “Control of action in schizophrenia: countermanding saccades and ERPs”; PI; $77,619; 1/1/2009-6/30/2012.</w:t>
      </w:r>
    </w:p>
    <w:p w14:paraId="0D2F1756" w14:textId="77777777" w:rsidR="00D361B5" w:rsidRPr="00A70C0E" w:rsidRDefault="00D361B5" w:rsidP="00D361B5">
      <w:pPr>
        <w:widowControl w:val="0"/>
        <w:autoSpaceDE w:val="0"/>
        <w:autoSpaceDN w:val="0"/>
        <w:adjustRightInd w:val="0"/>
        <w:rPr>
          <w:rFonts w:ascii="Helvetica" w:hAnsi="Helvetica"/>
          <w:sz w:val="20"/>
          <w:szCs w:val="20"/>
        </w:rPr>
      </w:pPr>
    </w:p>
    <w:p w14:paraId="629F0366" w14:textId="77777777" w:rsidR="002A4B9B" w:rsidRPr="00A70C0E" w:rsidRDefault="002A4B9B" w:rsidP="004B2511">
      <w:pPr>
        <w:widowControl w:val="0"/>
        <w:tabs>
          <w:tab w:val="left" w:pos="2313"/>
        </w:tabs>
        <w:autoSpaceDE w:val="0"/>
        <w:autoSpaceDN w:val="0"/>
        <w:adjustRightInd w:val="0"/>
        <w:rPr>
          <w:rFonts w:ascii="Helvetica" w:hAnsi="Helvetica"/>
          <w:b/>
          <w:sz w:val="20"/>
          <w:szCs w:val="20"/>
        </w:rPr>
      </w:pPr>
    </w:p>
    <w:p w14:paraId="78A6DC82" w14:textId="07A5BAA6" w:rsidR="00AD3393" w:rsidRPr="00A70C0E" w:rsidRDefault="00AD3393" w:rsidP="00AD3393">
      <w:pPr>
        <w:widowControl w:val="0"/>
        <w:autoSpaceDE w:val="0"/>
        <w:autoSpaceDN w:val="0"/>
        <w:adjustRightInd w:val="0"/>
        <w:rPr>
          <w:rFonts w:ascii="Helvetica" w:hAnsi="Helvetica"/>
          <w:b/>
          <w:sz w:val="20"/>
          <w:szCs w:val="20"/>
        </w:rPr>
      </w:pPr>
      <w:r>
        <w:rPr>
          <w:rFonts w:ascii="Helvetica" w:hAnsi="Helvetica"/>
          <w:b/>
          <w:sz w:val="20"/>
          <w:szCs w:val="20"/>
        </w:rPr>
        <w:t>OUTREACH</w:t>
      </w:r>
    </w:p>
    <w:p w14:paraId="346663FC" w14:textId="6D613EE3" w:rsidR="00AD3393" w:rsidRPr="00A70C0E" w:rsidRDefault="008A0BCF" w:rsidP="00AD3393">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0483F725">
          <v:shape id="Horizontal Line 7" o:spid="_x0000_i1035" type="#_x0000_t75" style="width:540.25pt;height:.55pt;visibility:visible;mso-wrap-style:square" filled="t" fillcolor="#333">
            <v:imagedata r:id="rId9" o:title=""/>
            <o:lock v:ext="edit" rotation="t" cropping="t" verticies="t"/>
          </v:shape>
        </w:pict>
      </w:r>
    </w:p>
    <w:p w14:paraId="4D31556C" w14:textId="3A7CD639" w:rsidR="00AD3393" w:rsidRDefault="00AD3393" w:rsidP="004B2511">
      <w:pPr>
        <w:widowControl w:val="0"/>
        <w:tabs>
          <w:tab w:val="left" w:pos="2313"/>
        </w:tabs>
        <w:autoSpaceDE w:val="0"/>
        <w:autoSpaceDN w:val="0"/>
        <w:adjustRightInd w:val="0"/>
        <w:rPr>
          <w:rFonts w:ascii="Helvetica" w:hAnsi="Helvetica"/>
          <w:bCs/>
          <w:sz w:val="20"/>
          <w:szCs w:val="20"/>
        </w:rPr>
      </w:pPr>
      <w:r w:rsidRPr="00AD3393">
        <w:rPr>
          <w:rFonts w:ascii="Helvetica" w:hAnsi="Helvetica"/>
          <w:b/>
          <w:sz w:val="20"/>
          <w:szCs w:val="20"/>
        </w:rPr>
        <w:t>Mental Health Research Connect</w:t>
      </w:r>
      <w:r>
        <w:rPr>
          <w:rFonts w:ascii="Helvetica" w:hAnsi="Helvetica"/>
          <w:bCs/>
          <w:sz w:val="20"/>
          <w:szCs w:val="20"/>
        </w:rPr>
        <w:t>, Director</w:t>
      </w:r>
    </w:p>
    <w:p w14:paraId="1B4C6196" w14:textId="48E12CF7" w:rsidR="00AD3393" w:rsidRDefault="00AD3393" w:rsidP="00AD3393">
      <w:pPr>
        <w:rPr>
          <w:rStyle w:val="apple-converted-space"/>
          <w:rFonts w:ascii="Helvetica" w:hAnsi="Helvetica" w:cs="Calibri"/>
          <w:color w:val="000000"/>
          <w:sz w:val="20"/>
          <w:szCs w:val="20"/>
        </w:rPr>
      </w:pPr>
      <w:r w:rsidRPr="00AD3393">
        <w:rPr>
          <w:rFonts w:ascii="Helvetica" w:hAnsi="Helvetica" w:cs="Calibri"/>
          <w:color w:val="000000"/>
          <w:sz w:val="20"/>
          <w:szCs w:val="20"/>
        </w:rPr>
        <w:t>MSU Mental Health Research Connect (MHRC) is a program that seeks to foster two-way communication between mental health researchers at MSU and community members who stand to be impacted by mental health research. Through this program, we alert community members about research studies that they might be interested in learning more about, solicit input from community members about what they think mental health research should focus on, and sponsor regular outreach activities.</w:t>
      </w:r>
      <w:r w:rsidRPr="00AD3393">
        <w:rPr>
          <w:rStyle w:val="apple-converted-space"/>
          <w:rFonts w:ascii="Helvetica" w:hAnsi="Helvetica" w:cs="Calibri"/>
          <w:color w:val="000000"/>
          <w:sz w:val="20"/>
          <w:szCs w:val="20"/>
        </w:rPr>
        <w:t> </w:t>
      </w:r>
    </w:p>
    <w:p w14:paraId="0186DDC5" w14:textId="77777777" w:rsidR="00AD3393" w:rsidRPr="00AD3393" w:rsidRDefault="00AD3393" w:rsidP="00AD3393">
      <w:pPr>
        <w:rPr>
          <w:rFonts w:ascii="Helvetica" w:hAnsi="Helvetica"/>
          <w:sz w:val="20"/>
          <w:szCs w:val="20"/>
        </w:rPr>
      </w:pPr>
    </w:p>
    <w:p w14:paraId="62331F79" w14:textId="77777777" w:rsidR="00AD3393" w:rsidRPr="00AD3393" w:rsidRDefault="00AD3393" w:rsidP="004B2511">
      <w:pPr>
        <w:widowControl w:val="0"/>
        <w:tabs>
          <w:tab w:val="left" w:pos="2313"/>
        </w:tabs>
        <w:autoSpaceDE w:val="0"/>
        <w:autoSpaceDN w:val="0"/>
        <w:adjustRightInd w:val="0"/>
        <w:rPr>
          <w:rFonts w:ascii="Helvetica" w:hAnsi="Helvetica"/>
          <w:bCs/>
          <w:sz w:val="20"/>
          <w:szCs w:val="20"/>
        </w:rPr>
      </w:pPr>
    </w:p>
    <w:p w14:paraId="09525300" w14:textId="04C32364" w:rsidR="004B2511" w:rsidRPr="00A70C0E" w:rsidRDefault="004B2511" w:rsidP="004B2511">
      <w:pPr>
        <w:widowControl w:val="0"/>
        <w:tabs>
          <w:tab w:val="left" w:pos="2313"/>
        </w:tabs>
        <w:autoSpaceDE w:val="0"/>
        <w:autoSpaceDN w:val="0"/>
        <w:adjustRightInd w:val="0"/>
        <w:rPr>
          <w:rFonts w:ascii="Helvetica" w:hAnsi="Helvetica"/>
          <w:b/>
          <w:sz w:val="20"/>
          <w:szCs w:val="20"/>
        </w:rPr>
      </w:pPr>
      <w:r w:rsidRPr="00A70C0E">
        <w:rPr>
          <w:rFonts w:ascii="Helvetica" w:hAnsi="Helvetica"/>
          <w:b/>
          <w:sz w:val="20"/>
          <w:szCs w:val="20"/>
        </w:rPr>
        <w:t>INVITED TALKS</w:t>
      </w:r>
      <w:r w:rsidRPr="00A70C0E">
        <w:rPr>
          <w:rFonts w:ascii="Helvetica" w:hAnsi="Helvetica"/>
          <w:b/>
          <w:sz w:val="20"/>
          <w:szCs w:val="20"/>
        </w:rPr>
        <w:tab/>
      </w:r>
    </w:p>
    <w:p w14:paraId="473444C0" w14:textId="5E729248" w:rsidR="00230353" w:rsidRPr="00230353" w:rsidRDefault="008A0BCF" w:rsidP="00230353">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2C6B77C2">
          <v:shape id="Horizontal Line 8" o:spid="_x0000_i1034" type="#_x0000_t75" style="width:540.25pt;height:.55pt;visibility:visible;mso-wrap-style:square" filled="t" fillcolor="#333">
            <v:imagedata r:id="rId9" o:title=""/>
            <o:lock v:ext="edit" rotation="t" cropping="t" verticies="t"/>
          </v:shape>
        </w:pict>
      </w:r>
    </w:p>
    <w:p w14:paraId="68B3A2D2" w14:textId="206B8699" w:rsidR="00681F61" w:rsidRPr="00B161E2" w:rsidRDefault="00681F61" w:rsidP="00230353">
      <w:pPr>
        <w:widowControl w:val="0"/>
        <w:autoSpaceDE w:val="0"/>
        <w:autoSpaceDN w:val="0"/>
        <w:adjustRightInd w:val="0"/>
        <w:rPr>
          <w:rFonts w:ascii="Helvetica" w:hAnsi="Helvetica" w:cs="Arial"/>
          <w:b/>
          <w:bCs/>
          <w:color w:val="212121"/>
          <w:sz w:val="20"/>
          <w:szCs w:val="20"/>
        </w:rPr>
      </w:pPr>
      <w:r w:rsidRPr="00B161E2">
        <w:rPr>
          <w:rFonts w:ascii="Helvetica" w:hAnsi="Helvetica" w:cs="Arial"/>
          <w:b/>
          <w:sz w:val="20"/>
          <w:szCs w:val="20"/>
        </w:rPr>
        <w:t>Jan 2026</w:t>
      </w:r>
      <w:r w:rsidRPr="00B161E2">
        <w:rPr>
          <w:rFonts w:ascii="Helvetica" w:hAnsi="Helvetica" w:cs="Arial"/>
          <w:b/>
          <w:sz w:val="20"/>
          <w:szCs w:val="20"/>
        </w:rPr>
        <w:tab/>
        <w:t>Unive</w:t>
      </w:r>
      <w:r w:rsidR="00E04BD8" w:rsidRPr="00B161E2">
        <w:rPr>
          <w:rFonts w:ascii="Helvetica" w:hAnsi="Helvetica" w:cs="Arial"/>
          <w:b/>
          <w:sz w:val="20"/>
          <w:szCs w:val="20"/>
        </w:rPr>
        <w:t>r</w:t>
      </w:r>
      <w:r w:rsidRPr="00B161E2">
        <w:rPr>
          <w:rFonts w:ascii="Helvetica" w:hAnsi="Helvetica" w:cs="Arial"/>
          <w:b/>
          <w:sz w:val="20"/>
          <w:szCs w:val="20"/>
        </w:rPr>
        <w:t xml:space="preserve">sity of Chicago </w:t>
      </w:r>
      <w:r w:rsidR="001342BA" w:rsidRPr="00B161E2">
        <w:rPr>
          <w:rFonts w:ascii="Helvetica" w:hAnsi="Helvetica" w:cs="Arial"/>
          <w:b/>
          <w:bCs/>
          <w:color w:val="212121"/>
          <w:sz w:val="20"/>
          <w:szCs w:val="20"/>
        </w:rPr>
        <w:t>Department of Psychiatry and Behavioral Neuroscience</w:t>
      </w:r>
      <w:r w:rsidR="00DE3C81" w:rsidRPr="00B161E2">
        <w:rPr>
          <w:rFonts w:ascii="Helvetica" w:hAnsi="Helvetica" w:cs="Arial"/>
          <w:b/>
          <w:bCs/>
          <w:color w:val="212121"/>
          <w:sz w:val="20"/>
          <w:szCs w:val="20"/>
        </w:rPr>
        <w:t xml:space="preserve"> Grand Rounds</w:t>
      </w:r>
    </w:p>
    <w:p w14:paraId="7F461751" w14:textId="535AC8AA" w:rsidR="00DE3C81" w:rsidRPr="00B161E2" w:rsidRDefault="00DE3C81" w:rsidP="00230353">
      <w:pPr>
        <w:widowControl w:val="0"/>
        <w:autoSpaceDE w:val="0"/>
        <w:autoSpaceDN w:val="0"/>
        <w:adjustRightInd w:val="0"/>
        <w:rPr>
          <w:rFonts w:ascii="Helvetica" w:hAnsi="Helvetica" w:cs="Arial"/>
          <w:bCs/>
          <w:color w:val="000000" w:themeColor="text1"/>
          <w:sz w:val="20"/>
          <w:szCs w:val="20"/>
        </w:rPr>
      </w:pPr>
      <w:r w:rsidRPr="00B161E2">
        <w:rPr>
          <w:rFonts w:ascii="Helvetica" w:hAnsi="Helvetica" w:cs="Arial"/>
          <w:bCs/>
          <w:color w:val="000000" w:themeColor="text1"/>
          <w:sz w:val="20"/>
          <w:szCs w:val="20"/>
        </w:rPr>
        <w:tab/>
      </w:r>
      <w:r w:rsidRPr="00B161E2">
        <w:rPr>
          <w:rFonts w:ascii="Helvetica" w:hAnsi="Helvetica" w:cs="Arial"/>
          <w:bCs/>
          <w:color w:val="000000" w:themeColor="text1"/>
          <w:sz w:val="20"/>
          <w:szCs w:val="20"/>
        </w:rPr>
        <w:tab/>
      </w:r>
      <w:r w:rsidR="00C12A10" w:rsidRPr="00B161E2">
        <w:rPr>
          <w:rFonts w:ascii="Helvetica" w:hAnsi="Helvetica" w:cs="Arial"/>
          <w:bCs/>
          <w:color w:val="000000" w:themeColor="text1"/>
          <w:sz w:val="20"/>
          <w:szCs w:val="20"/>
        </w:rPr>
        <w:t>Predictive and Sensorimotor Mechanisms of Self-Experience and Agency in Psychosis</w:t>
      </w:r>
    </w:p>
    <w:p w14:paraId="75CC1C70" w14:textId="77777777" w:rsidR="00F6013F" w:rsidRPr="00B161E2" w:rsidRDefault="00681F61" w:rsidP="00F6013F">
      <w:pPr>
        <w:ind w:left="1440" w:hanging="1440"/>
        <w:rPr>
          <w:rFonts w:ascii="Helvetica" w:eastAsia="Times New Roman" w:hAnsi="Helvetica" w:cs="Arial"/>
          <w:b/>
          <w:bCs/>
          <w:color w:val="212121"/>
          <w:sz w:val="20"/>
          <w:szCs w:val="20"/>
        </w:rPr>
      </w:pPr>
      <w:r w:rsidRPr="00B161E2">
        <w:rPr>
          <w:rFonts w:ascii="Helvetica" w:hAnsi="Helvetica" w:cs="Arial"/>
          <w:b/>
          <w:sz w:val="20"/>
          <w:szCs w:val="20"/>
        </w:rPr>
        <w:t>Oct 2025</w:t>
      </w:r>
      <w:r w:rsidR="00E04BD8" w:rsidRPr="00B161E2">
        <w:rPr>
          <w:rFonts w:ascii="Helvetica" w:hAnsi="Helvetica" w:cs="Arial"/>
          <w:b/>
          <w:sz w:val="20"/>
          <w:szCs w:val="20"/>
        </w:rPr>
        <w:tab/>
      </w:r>
      <w:r w:rsidR="00E04BD8" w:rsidRPr="00B161E2">
        <w:rPr>
          <w:rFonts w:ascii="Helvetica" w:eastAsia="Times New Roman" w:hAnsi="Helvetica" w:cs="Arial"/>
          <w:b/>
          <w:bCs/>
          <w:color w:val="212121"/>
          <w:sz w:val="20"/>
          <w:szCs w:val="20"/>
        </w:rPr>
        <w:t>The Ohio State University</w:t>
      </w:r>
      <w:r w:rsidR="00E04BD8" w:rsidRPr="00B161E2">
        <w:rPr>
          <w:rFonts w:ascii="Helvetica" w:eastAsia="Times New Roman" w:hAnsi="Helvetica" w:cs="Arial"/>
          <w:color w:val="212121"/>
          <w:sz w:val="20"/>
          <w:szCs w:val="20"/>
        </w:rPr>
        <w:t xml:space="preserve"> </w:t>
      </w:r>
      <w:r w:rsidR="00E04BD8" w:rsidRPr="00B161E2">
        <w:rPr>
          <w:rFonts w:ascii="Helvetica" w:eastAsia="Times New Roman" w:hAnsi="Helvetica" w:cs="Arial"/>
          <w:b/>
          <w:bCs/>
          <w:color w:val="212121"/>
          <w:sz w:val="20"/>
          <w:szCs w:val="20"/>
        </w:rPr>
        <w:t>Department of Psychiatry and Behavioral Health</w:t>
      </w:r>
      <w:r w:rsidR="0007209E" w:rsidRPr="00B161E2">
        <w:rPr>
          <w:rFonts w:ascii="Helvetica" w:eastAsia="Times New Roman" w:hAnsi="Helvetica" w:cs="Arial"/>
          <w:b/>
          <w:bCs/>
          <w:color w:val="212121"/>
          <w:sz w:val="20"/>
          <w:szCs w:val="20"/>
        </w:rPr>
        <w:t xml:space="preserve">, </w:t>
      </w:r>
      <w:r w:rsidR="00E04BD8" w:rsidRPr="00B161E2">
        <w:rPr>
          <w:rFonts w:ascii="Helvetica" w:eastAsia="Times New Roman" w:hAnsi="Helvetica" w:cs="Arial"/>
          <w:b/>
          <w:bCs/>
          <w:color w:val="212121"/>
          <w:sz w:val="20"/>
          <w:szCs w:val="20"/>
        </w:rPr>
        <w:t xml:space="preserve">Center for Neuroimaging, Neurophenotyping, Neurocomputation, and </w:t>
      </w:r>
      <w:r w:rsidR="0007209E" w:rsidRPr="00B161E2">
        <w:rPr>
          <w:rFonts w:ascii="Helvetica" w:eastAsia="Times New Roman" w:hAnsi="Helvetica" w:cs="Arial"/>
          <w:b/>
          <w:bCs/>
          <w:color w:val="212121"/>
          <w:sz w:val="20"/>
          <w:szCs w:val="20"/>
        </w:rPr>
        <w:t>Neuromodulation  Seminar</w:t>
      </w:r>
    </w:p>
    <w:p w14:paraId="39A87DEC" w14:textId="1EF6DBBC" w:rsidR="00E04BD8" w:rsidRPr="00B161E2" w:rsidRDefault="00F6013F" w:rsidP="00F6013F">
      <w:pPr>
        <w:ind w:left="1440"/>
        <w:rPr>
          <w:rFonts w:ascii="Helvetica" w:eastAsia="Times New Roman" w:hAnsi="Helvetica" w:cs="Arial"/>
          <w:b/>
          <w:bCs/>
          <w:color w:val="212121"/>
          <w:sz w:val="20"/>
          <w:szCs w:val="20"/>
        </w:rPr>
      </w:pPr>
      <w:r w:rsidRPr="00B161E2">
        <w:rPr>
          <w:rStyle w:val="Strong"/>
          <w:rFonts w:ascii="Helvetica" w:hAnsi="Helvetica" w:cs="Arial"/>
          <w:b w:val="0"/>
          <w:bCs w:val="0"/>
          <w:sz w:val="20"/>
          <w:szCs w:val="20"/>
        </w:rPr>
        <w:t>Predictive and Sensorimotor Mechanisms of Self-Experience and Agency in Psychosis</w:t>
      </w:r>
    </w:p>
    <w:p w14:paraId="5F4E18EF" w14:textId="2AF031E9" w:rsidR="00230353" w:rsidRPr="00B161E2" w:rsidRDefault="00230353" w:rsidP="00230353">
      <w:pPr>
        <w:widowControl w:val="0"/>
        <w:autoSpaceDE w:val="0"/>
        <w:autoSpaceDN w:val="0"/>
        <w:adjustRightInd w:val="0"/>
        <w:rPr>
          <w:rFonts w:ascii="Helvetica" w:hAnsi="Helvetica" w:cs="Arial"/>
          <w:b/>
          <w:sz w:val="20"/>
          <w:szCs w:val="20"/>
        </w:rPr>
      </w:pPr>
      <w:r w:rsidRPr="00B161E2">
        <w:rPr>
          <w:rFonts w:ascii="Helvetica" w:hAnsi="Helvetica" w:cs="Arial"/>
          <w:b/>
          <w:sz w:val="20"/>
          <w:szCs w:val="20"/>
        </w:rPr>
        <w:t>July 2025</w:t>
      </w:r>
      <w:r w:rsidRPr="00B161E2">
        <w:rPr>
          <w:rFonts w:ascii="Helvetica" w:hAnsi="Helvetica" w:cs="Arial"/>
          <w:b/>
          <w:sz w:val="20"/>
          <w:szCs w:val="20"/>
        </w:rPr>
        <w:tab/>
        <w:t>Gordon Research Conference on Eye Movements</w:t>
      </w:r>
      <w:r w:rsidRPr="00B161E2">
        <w:rPr>
          <w:rFonts w:ascii="Helvetica" w:hAnsi="Helvetica" w:cs="Arial"/>
          <w:sz w:val="20"/>
          <w:szCs w:val="20"/>
        </w:rPr>
        <w:t>, South Hadley, MA</w:t>
      </w:r>
    </w:p>
    <w:p w14:paraId="0EE8A6CE" w14:textId="49FEFDD4" w:rsidR="00230353" w:rsidRPr="00B161E2" w:rsidRDefault="00230353" w:rsidP="00230353">
      <w:pPr>
        <w:rPr>
          <w:rFonts w:ascii="Helvetica" w:hAnsi="Helvetica" w:cs="Arial"/>
          <w:sz w:val="20"/>
          <w:szCs w:val="20"/>
        </w:rPr>
      </w:pPr>
      <w:r w:rsidRPr="00B161E2">
        <w:rPr>
          <w:rFonts w:ascii="Helvetica" w:hAnsi="Helvetica" w:cs="Arial"/>
          <w:b/>
          <w:sz w:val="20"/>
          <w:szCs w:val="20"/>
        </w:rPr>
        <w:tab/>
      </w:r>
      <w:r w:rsidRPr="00B161E2">
        <w:rPr>
          <w:rFonts w:ascii="Helvetica" w:hAnsi="Helvetica" w:cs="Arial"/>
          <w:b/>
          <w:sz w:val="20"/>
          <w:szCs w:val="20"/>
        </w:rPr>
        <w:tab/>
      </w:r>
      <w:r w:rsidRPr="00B161E2">
        <w:rPr>
          <w:rFonts w:ascii="Helvetica" w:hAnsi="Helvetica" w:cs="Arial"/>
          <w:sz w:val="20"/>
          <w:szCs w:val="20"/>
        </w:rPr>
        <w:t>Altered corollary discharge signalling in schizophrenia: evidence from the oculomotor system</w:t>
      </w:r>
    </w:p>
    <w:p w14:paraId="234F0391" w14:textId="5BC0CF96" w:rsidR="00230353" w:rsidRPr="00B161E2" w:rsidRDefault="00230353" w:rsidP="00C05DE1">
      <w:pPr>
        <w:spacing w:before="100" w:beforeAutospacing="1" w:after="100" w:afterAutospacing="1"/>
        <w:contextualSpacing/>
        <w:rPr>
          <w:rFonts w:ascii="Helvetica" w:hAnsi="Helvetica" w:cs="Arial"/>
          <w:b/>
          <w:sz w:val="20"/>
          <w:szCs w:val="20"/>
        </w:rPr>
      </w:pPr>
      <w:r w:rsidRPr="00B161E2">
        <w:rPr>
          <w:rFonts w:ascii="Helvetica" w:hAnsi="Helvetica" w:cs="Arial"/>
          <w:b/>
          <w:sz w:val="20"/>
          <w:szCs w:val="20"/>
        </w:rPr>
        <w:t>June 2025</w:t>
      </w:r>
      <w:r w:rsidRPr="00B161E2">
        <w:rPr>
          <w:rFonts w:ascii="Helvetica" w:hAnsi="Helvetica" w:cs="Arial"/>
          <w:b/>
          <w:sz w:val="20"/>
          <w:szCs w:val="20"/>
        </w:rPr>
        <w:tab/>
        <w:t>Keynote speaker for Annual Meeting of the Consortium for Vision and Oculomics in Psychiatry</w:t>
      </w:r>
    </w:p>
    <w:p w14:paraId="3F5BFDB2" w14:textId="5AE9F09E" w:rsidR="00230353" w:rsidRPr="00B161E2" w:rsidRDefault="00230353" w:rsidP="00C05DE1">
      <w:pPr>
        <w:spacing w:before="100" w:beforeAutospacing="1" w:after="100" w:afterAutospacing="1"/>
        <w:contextualSpacing/>
        <w:rPr>
          <w:rFonts w:ascii="Helvetica" w:hAnsi="Helvetica" w:cs="Arial"/>
          <w:bCs/>
          <w:sz w:val="20"/>
          <w:szCs w:val="20"/>
        </w:rPr>
      </w:pPr>
      <w:r w:rsidRPr="00B161E2">
        <w:rPr>
          <w:rFonts w:ascii="Helvetica" w:hAnsi="Helvetica" w:cs="Arial"/>
          <w:b/>
          <w:sz w:val="20"/>
          <w:szCs w:val="20"/>
        </w:rPr>
        <w:tab/>
      </w:r>
      <w:r w:rsidRPr="00B161E2">
        <w:rPr>
          <w:rFonts w:ascii="Helvetica" w:hAnsi="Helvetica" w:cs="Arial"/>
          <w:b/>
          <w:sz w:val="20"/>
          <w:szCs w:val="20"/>
        </w:rPr>
        <w:tab/>
      </w:r>
      <w:r w:rsidRPr="00B161E2">
        <w:rPr>
          <w:rFonts w:ascii="Helvetica" w:hAnsi="Helvetica" w:cs="Arial"/>
          <w:bCs/>
          <w:sz w:val="20"/>
          <w:szCs w:val="20"/>
        </w:rPr>
        <w:t>Thalamo-cortical contributions to altered corollary discharge signalling in individuals with schizophrenia</w:t>
      </w:r>
    </w:p>
    <w:p w14:paraId="6DD08924" w14:textId="6C62BF3A" w:rsidR="005A5ABC" w:rsidRPr="00B161E2" w:rsidRDefault="005A5ABC" w:rsidP="00C05DE1">
      <w:pPr>
        <w:spacing w:before="100" w:beforeAutospacing="1" w:after="100" w:afterAutospacing="1"/>
        <w:contextualSpacing/>
        <w:rPr>
          <w:rFonts w:ascii="Helvetica" w:hAnsi="Helvetica" w:cs="Arial"/>
          <w:b/>
          <w:sz w:val="20"/>
          <w:szCs w:val="20"/>
        </w:rPr>
      </w:pPr>
      <w:r w:rsidRPr="00B161E2">
        <w:rPr>
          <w:rFonts w:ascii="Helvetica" w:hAnsi="Helvetica" w:cs="Arial"/>
          <w:b/>
          <w:sz w:val="20"/>
          <w:szCs w:val="20"/>
        </w:rPr>
        <w:t>Nov 2023</w:t>
      </w:r>
      <w:r w:rsidRPr="00B161E2">
        <w:rPr>
          <w:rFonts w:ascii="Helvetica" w:hAnsi="Helvetica" w:cs="Arial"/>
          <w:b/>
          <w:sz w:val="20"/>
          <w:szCs w:val="20"/>
        </w:rPr>
        <w:tab/>
        <w:t>From Eye to Brain: Oculomics and Schizophrenia webinar</w:t>
      </w:r>
    </w:p>
    <w:p w14:paraId="70D8CE81" w14:textId="6BDCEAD3" w:rsidR="005A5ABC" w:rsidRPr="00B161E2" w:rsidRDefault="005A5ABC" w:rsidP="00C05DE1">
      <w:pPr>
        <w:spacing w:before="100" w:beforeAutospacing="1" w:after="100" w:afterAutospacing="1"/>
        <w:contextualSpacing/>
        <w:rPr>
          <w:rFonts w:ascii="Helvetica" w:hAnsi="Helvetica" w:cs="Arial"/>
          <w:bCs/>
          <w:sz w:val="20"/>
          <w:szCs w:val="20"/>
        </w:rPr>
      </w:pPr>
      <w:r w:rsidRPr="00B161E2">
        <w:rPr>
          <w:rFonts w:ascii="Helvetica" w:hAnsi="Helvetica" w:cs="Arial"/>
          <w:b/>
          <w:sz w:val="20"/>
          <w:szCs w:val="20"/>
        </w:rPr>
        <w:tab/>
      </w:r>
      <w:r w:rsidRPr="00B161E2">
        <w:rPr>
          <w:rFonts w:ascii="Helvetica" w:hAnsi="Helvetica" w:cs="Arial"/>
          <w:b/>
          <w:sz w:val="20"/>
          <w:szCs w:val="20"/>
        </w:rPr>
        <w:tab/>
      </w:r>
      <w:r w:rsidRPr="00B161E2">
        <w:rPr>
          <w:rFonts w:ascii="Helvetica" w:hAnsi="Helvetica" w:cs="Arial"/>
          <w:bCs/>
          <w:sz w:val="20"/>
          <w:szCs w:val="20"/>
        </w:rPr>
        <w:t>Visual aftereffects in the psychosis spectrum</w:t>
      </w:r>
    </w:p>
    <w:p w14:paraId="1D587156" w14:textId="06C5D031" w:rsidR="00526753" w:rsidRPr="00B161E2" w:rsidRDefault="00526753" w:rsidP="00C05DE1">
      <w:pPr>
        <w:spacing w:before="100" w:beforeAutospacing="1" w:after="100" w:afterAutospacing="1"/>
        <w:contextualSpacing/>
        <w:rPr>
          <w:rFonts w:ascii="Helvetica" w:hAnsi="Helvetica" w:cs="Arial"/>
          <w:b/>
          <w:sz w:val="20"/>
          <w:szCs w:val="20"/>
        </w:rPr>
      </w:pPr>
      <w:r w:rsidRPr="00B161E2">
        <w:rPr>
          <w:rFonts w:ascii="Helvetica" w:hAnsi="Helvetica" w:cs="Arial"/>
          <w:b/>
          <w:sz w:val="20"/>
          <w:szCs w:val="20"/>
        </w:rPr>
        <w:t>May 2022</w:t>
      </w:r>
      <w:r w:rsidRPr="00B161E2">
        <w:rPr>
          <w:rFonts w:ascii="Helvetica" w:hAnsi="Helvetica" w:cs="Arial"/>
          <w:b/>
          <w:sz w:val="20"/>
          <w:szCs w:val="20"/>
        </w:rPr>
        <w:tab/>
        <w:t>Icahn School of Medicine at Mount Sinai, Psychiatry Grand Rounds</w:t>
      </w:r>
    </w:p>
    <w:p w14:paraId="288C3F8A" w14:textId="541202AC" w:rsidR="00526753" w:rsidRPr="00B161E2" w:rsidRDefault="00526753" w:rsidP="00C05DE1">
      <w:pPr>
        <w:spacing w:before="100" w:beforeAutospacing="1" w:after="100" w:afterAutospacing="1"/>
        <w:contextualSpacing/>
        <w:rPr>
          <w:rFonts w:ascii="Helvetica" w:hAnsi="Helvetica" w:cs="Arial"/>
          <w:b/>
          <w:sz w:val="20"/>
          <w:szCs w:val="20"/>
        </w:rPr>
      </w:pPr>
      <w:r w:rsidRPr="00B161E2">
        <w:rPr>
          <w:rFonts w:ascii="Helvetica" w:hAnsi="Helvetica" w:cs="Arial"/>
          <w:b/>
          <w:sz w:val="20"/>
          <w:szCs w:val="20"/>
        </w:rPr>
        <w:tab/>
      </w:r>
      <w:r w:rsidRPr="00B161E2">
        <w:rPr>
          <w:rFonts w:ascii="Helvetica" w:hAnsi="Helvetica" w:cs="Arial"/>
          <w:b/>
          <w:sz w:val="20"/>
          <w:szCs w:val="20"/>
        </w:rPr>
        <w:tab/>
      </w:r>
      <w:r w:rsidRPr="00B161E2">
        <w:rPr>
          <w:rFonts w:ascii="Helvetica" w:hAnsi="Helvetica" w:cs="Arial"/>
          <w:color w:val="000000"/>
          <w:sz w:val="20"/>
          <w:szCs w:val="20"/>
        </w:rPr>
        <w:t>Sensorimotor mechanisms of self-disturbance in individuals with schizophrenia</w:t>
      </w:r>
    </w:p>
    <w:p w14:paraId="276FB68F" w14:textId="2D7284AB" w:rsidR="00C05DE1" w:rsidRPr="00B161E2" w:rsidRDefault="00C05DE1" w:rsidP="00C05DE1">
      <w:pPr>
        <w:spacing w:before="100" w:beforeAutospacing="1" w:after="100" w:afterAutospacing="1"/>
        <w:contextualSpacing/>
        <w:rPr>
          <w:rFonts w:ascii="Helvetica" w:hAnsi="Helvetica" w:cs="Arial"/>
          <w:b/>
          <w:sz w:val="20"/>
          <w:szCs w:val="20"/>
        </w:rPr>
      </w:pPr>
      <w:r w:rsidRPr="00B161E2">
        <w:rPr>
          <w:rFonts w:ascii="Helvetica" w:hAnsi="Helvetica" w:cs="Arial"/>
          <w:b/>
          <w:sz w:val="20"/>
          <w:szCs w:val="20"/>
        </w:rPr>
        <w:t>April 2022</w:t>
      </w:r>
      <w:r w:rsidRPr="00B161E2">
        <w:rPr>
          <w:rFonts w:ascii="Helvetica" w:hAnsi="Helvetica" w:cs="Arial"/>
          <w:b/>
          <w:sz w:val="20"/>
          <w:szCs w:val="20"/>
        </w:rPr>
        <w:tab/>
        <w:t>University of Michigan, Functional MRI Speaker Series</w:t>
      </w:r>
    </w:p>
    <w:p w14:paraId="573328E5" w14:textId="35D26E7A" w:rsidR="00C05DE1" w:rsidRPr="00B161E2" w:rsidRDefault="00C05DE1" w:rsidP="00C05DE1">
      <w:pPr>
        <w:spacing w:before="100" w:beforeAutospacing="1" w:after="100" w:afterAutospacing="1"/>
        <w:ind w:left="1440"/>
        <w:contextualSpacing/>
        <w:rPr>
          <w:rFonts w:ascii="Helvetica" w:hAnsi="Helvetica" w:cs="Arial"/>
          <w:bCs/>
          <w:sz w:val="20"/>
          <w:szCs w:val="20"/>
        </w:rPr>
      </w:pPr>
      <w:r w:rsidRPr="00B161E2">
        <w:rPr>
          <w:rFonts w:ascii="Helvetica" w:hAnsi="Helvetica" w:cs="Arial"/>
          <w:bCs/>
          <w:sz w:val="20"/>
          <w:szCs w:val="20"/>
        </w:rPr>
        <w:t>Behavioral and neural correlates of rapid action modification and cancellation in individuals with schizophrenia and healthy controls</w:t>
      </w:r>
    </w:p>
    <w:p w14:paraId="3C036CD0" w14:textId="752BABEE" w:rsidR="00C05DE1" w:rsidRPr="00B161E2" w:rsidRDefault="00C05DE1" w:rsidP="00C05DE1">
      <w:pPr>
        <w:spacing w:before="100" w:beforeAutospacing="1" w:after="100" w:afterAutospacing="1"/>
        <w:contextualSpacing/>
        <w:rPr>
          <w:rFonts w:ascii="Helvetica" w:hAnsi="Helvetica" w:cs="TimesNewRomanPSMT"/>
          <w:b/>
          <w:sz w:val="20"/>
          <w:szCs w:val="20"/>
        </w:rPr>
      </w:pPr>
      <w:r w:rsidRPr="00B161E2">
        <w:rPr>
          <w:rFonts w:ascii="Helvetica" w:hAnsi="Helvetica" w:cs="TimesNewRomanPSMT"/>
          <w:b/>
          <w:sz w:val="20"/>
          <w:szCs w:val="20"/>
        </w:rPr>
        <w:t>March 2022</w:t>
      </w:r>
      <w:r w:rsidRPr="00B161E2">
        <w:rPr>
          <w:rFonts w:ascii="Helvetica" w:hAnsi="Helvetica" w:cs="TimesNewRomanPSMT"/>
          <w:b/>
          <w:sz w:val="20"/>
          <w:szCs w:val="20"/>
        </w:rPr>
        <w:tab/>
        <w:t>Pine Rest Christian Mental Health Services, Grand Rounds</w:t>
      </w:r>
    </w:p>
    <w:p w14:paraId="1B6D7394" w14:textId="0A496063" w:rsidR="00C05DE1" w:rsidRPr="00B161E2" w:rsidRDefault="00C05DE1" w:rsidP="00C05DE1">
      <w:pPr>
        <w:spacing w:before="100" w:beforeAutospacing="1" w:after="100" w:afterAutospacing="1"/>
        <w:ind w:left="1440"/>
        <w:contextualSpacing/>
        <w:rPr>
          <w:rFonts w:ascii="Helvetica" w:hAnsi="Helvetica" w:cs="TimesNewRomanPSMT"/>
          <w:sz w:val="20"/>
          <w:szCs w:val="20"/>
        </w:rPr>
      </w:pPr>
      <w:r w:rsidRPr="00B161E2">
        <w:rPr>
          <w:rFonts w:ascii="Helvetica" w:hAnsi="Helvetica" w:cs="TimesNewRomanPSMT"/>
          <w:sz w:val="20"/>
          <w:szCs w:val="20"/>
        </w:rPr>
        <w:t>Understanding Anomalous Self-Experiences in Individuals Diagnosed With Schizophrenia Spectrum Disorders</w:t>
      </w:r>
    </w:p>
    <w:p w14:paraId="0FB984D1" w14:textId="75C5CDB8" w:rsidR="00C05DE1" w:rsidRDefault="00C05DE1" w:rsidP="00E861D5">
      <w:pPr>
        <w:spacing w:before="100" w:beforeAutospacing="1" w:after="100" w:afterAutospacing="1"/>
        <w:contextualSpacing/>
        <w:rPr>
          <w:rFonts w:ascii="Helvetica" w:hAnsi="Helvetica" w:cs="TimesNewRomanPSMT"/>
          <w:b/>
          <w:sz w:val="20"/>
          <w:szCs w:val="20"/>
        </w:rPr>
      </w:pPr>
      <w:r>
        <w:rPr>
          <w:rFonts w:ascii="Helvetica" w:hAnsi="Helvetica" w:cs="TimesNewRomanPSMT"/>
          <w:b/>
          <w:sz w:val="20"/>
          <w:szCs w:val="20"/>
        </w:rPr>
        <w:t>Nov 2021</w:t>
      </w:r>
      <w:r>
        <w:rPr>
          <w:rFonts w:ascii="Helvetica" w:hAnsi="Helvetica" w:cs="TimesNewRomanPSMT"/>
          <w:b/>
          <w:sz w:val="20"/>
          <w:szCs w:val="20"/>
        </w:rPr>
        <w:tab/>
        <w:t>Harvard University, Trends in Psychology Summit</w:t>
      </w:r>
    </w:p>
    <w:p w14:paraId="574ABCCF" w14:textId="4D45471C" w:rsidR="00C05DE1" w:rsidRPr="00C05DE1" w:rsidRDefault="00C05DE1" w:rsidP="00E861D5">
      <w:pPr>
        <w:spacing w:before="100" w:beforeAutospacing="1" w:after="100" w:afterAutospacing="1"/>
        <w:contextualSpacing/>
        <w:rPr>
          <w:rFonts w:ascii="Helvetica" w:hAnsi="Helvetica" w:cs="TimesNewRomanPSMT"/>
          <w:bCs/>
          <w:sz w:val="20"/>
          <w:szCs w:val="20"/>
        </w:rPr>
      </w:pPr>
      <w:r>
        <w:rPr>
          <w:rFonts w:ascii="Helvetica" w:hAnsi="Helvetica" w:cs="TimesNewRomanPSMT"/>
          <w:b/>
          <w:sz w:val="20"/>
          <w:szCs w:val="20"/>
        </w:rPr>
        <w:tab/>
      </w:r>
      <w:r>
        <w:rPr>
          <w:rFonts w:ascii="Helvetica" w:hAnsi="Helvetica" w:cs="TimesNewRomanPSMT"/>
          <w:b/>
          <w:sz w:val="20"/>
          <w:szCs w:val="20"/>
        </w:rPr>
        <w:tab/>
      </w:r>
      <w:r>
        <w:rPr>
          <w:rFonts w:ascii="Helvetica" w:hAnsi="Helvetica" w:cs="TimesNewRomanPSMT"/>
          <w:bCs/>
          <w:sz w:val="20"/>
          <w:szCs w:val="20"/>
        </w:rPr>
        <w:t>Sensorimotor mechanisms of self-disturbance in individuals diagnosed with schizophrenia</w:t>
      </w:r>
    </w:p>
    <w:p w14:paraId="5E8E3649" w14:textId="58DD7ADF" w:rsidR="00592D17" w:rsidRDefault="00592D17" w:rsidP="00E861D5">
      <w:pPr>
        <w:spacing w:before="100" w:beforeAutospacing="1" w:after="100" w:afterAutospacing="1"/>
        <w:contextualSpacing/>
        <w:rPr>
          <w:rFonts w:ascii="Helvetica" w:hAnsi="Helvetica" w:cs="TimesNewRomanPSMT"/>
          <w:b/>
          <w:sz w:val="20"/>
          <w:szCs w:val="20"/>
        </w:rPr>
      </w:pPr>
      <w:r>
        <w:rPr>
          <w:rFonts w:ascii="Helvetica" w:hAnsi="Helvetica" w:cs="TimesNewRomanPSMT"/>
          <w:b/>
          <w:sz w:val="20"/>
          <w:szCs w:val="20"/>
        </w:rPr>
        <w:t>Oct 2021</w:t>
      </w:r>
      <w:r>
        <w:rPr>
          <w:rFonts w:ascii="Helvetica" w:hAnsi="Helvetica" w:cs="TimesNewRomanPSMT"/>
          <w:b/>
          <w:sz w:val="20"/>
          <w:szCs w:val="20"/>
        </w:rPr>
        <w:tab/>
        <w:t>Columbia University, Dept. of Psychiatry Clinical Cognitive Computational Neuroscience Center</w:t>
      </w:r>
    </w:p>
    <w:p w14:paraId="7EF0DB2B" w14:textId="68DFC1AB" w:rsidR="00592D17" w:rsidRPr="00592D17" w:rsidRDefault="00592D17" w:rsidP="00E861D5">
      <w:pPr>
        <w:spacing w:before="100" w:beforeAutospacing="1" w:after="100" w:afterAutospacing="1"/>
        <w:contextualSpacing/>
        <w:rPr>
          <w:rFonts w:ascii="Helvetica" w:hAnsi="Helvetica" w:cs="TimesNewRomanPSMT"/>
          <w:bCs/>
          <w:sz w:val="20"/>
          <w:szCs w:val="20"/>
        </w:rPr>
      </w:pPr>
      <w:r w:rsidRPr="00592D17">
        <w:rPr>
          <w:rFonts w:ascii="Helvetica" w:hAnsi="Helvetica" w:cs="TimesNewRomanPSMT"/>
          <w:bCs/>
          <w:sz w:val="20"/>
          <w:szCs w:val="20"/>
        </w:rPr>
        <w:tab/>
      </w:r>
      <w:r w:rsidRPr="00592D17">
        <w:rPr>
          <w:rFonts w:ascii="Helvetica" w:hAnsi="Helvetica" w:cs="TimesNewRomanPSMT"/>
          <w:bCs/>
          <w:sz w:val="20"/>
          <w:szCs w:val="20"/>
        </w:rPr>
        <w:tab/>
        <w:t>How experience shapes perception in schizophrenia</w:t>
      </w:r>
    </w:p>
    <w:p w14:paraId="069F3901" w14:textId="27D62D22" w:rsidR="001C3C3C" w:rsidRPr="00A70C0E" w:rsidRDefault="001C3C3C" w:rsidP="00E861D5">
      <w:pPr>
        <w:spacing w:before="100" w:beforeAutospacing="1" w:after="100" w:afterAutospacing="1"/>
        <w:contextualSpacing/>
        <w:rPr>
          <w:rFonts w:ascii="Helvetica" w:hAnsi="Helvetica" w:cs="TimesNewRomanPSMT"/>
          <w:b/>
          <w:sz w:val="20"/>
          <w:szCs w:val="20"/>
        </w:rPr>
      </w:pPr>
      <w:r w:rsidRPr="00A70C0E">
        <w:rPr>
          <w:rFonts w:ascii="Helvetica" w:hAnsi="Helvetica" w:cs="TimesNewRomanPSMT"/>
          <w:b/>
          <w:sz w:val="20"/>
          <w:szCs w:val="20"/>
        </w:rPr>
        <w:t>Nov 2020</w:t>
      </w:r>
      <w:r w:rsidRPr="00A70C0E">
        <w:rPr>
          <w:rFonts w:ascii="Helvetica" w:hAnsi="Helvetica" w:cs="TimesNewRomanPSMT"/>
          <w:b/>
          <w:sz w:val="20"/>
          <w:szCs w:val="20"/>
        </w:rPr>
        <w:tab/>
        <w:t>EPICENTER Psychosis Speaker Series</w:t>
      </w:r>
    </w:p>
    <w:p w14:paraId="255A8A45" w14:textId="77777777" w:rsidR="001C3C3C" w:rsidRPr="00A70C0E" w:rsidRDefault="001C3C3C" w:rsidP="00E861D5">
      <w:pPr>
        <w:spacing w:before="100" w:beforeAutospacing="1" w:after="100" w:afterAutospacing="1"/>
        <w:contextualSpacing/>
        <w:rPr>
          <w:rFonts w:ascii="Helvetica" w:hAnsi="Helvetica" w:cs="TimesNewRomanPSMT"/>
          <w:bCs/>
          <w:sz w:val="20"/>
          <w:szCs w:val="20"/>
        </w:rPr>
      </w:pPr>
      <w:r w:rsidRPr="00A70C0E">
        <w:rPr>
          <w:rFonts w:ascii="Helvetica" w:hAnsi="Helvetica" w:cs="TimesNewRomanPSMT"/>
          <w:b/>
          <w:sz w:val="20"/>
          <w:szCs w:val="20"/>
        </w:rPr>
        <w:tab/>
      </w:r>
      <w:r w:rsidRPr="00A70C0E">
        <w:rPr>
          <w:rFonts w:ascii="Helvetica" w:hAnsi="Helvetica" w:cs="TimesNewRomanPSMT"/>
          <w:b/>
          <w:sz w:val="20"/>
          <w:szCs w:val="20"/>
        </w:rPr>
        <w:tab/>
      </w:r>
      <w:r w:rsidRPr="00A70C0E">
        <w:rPr>
          <w:rFonts w:ascii="Helvetica" w:hAnsi="Helvetica" w:cs="TimesNewRomanPSMT"/>
          <w:bCs/>
          <w:sz w:val="20"/>
          <w:szCs w:val="20"/>
        </w:rPr>
        <w:t>How expectations and experience shape visual perception in the schizophrenia spectrum</w:t>
      </w:r>
    </w:p>
    <w:p w14:paraId="1D7747AB" w14:textId="77777777" w:rsidR="00E861D5" w:rsidRPr="00A70C0E" w:rsidRDefault="00E861D5" w:rsidP="00E861D5">
      <w:pPr>
        <w:spacing w:before="100" w:beforeAutospacing="1" w:after="100" w:afterAutospacing="1"/>
        <w:contextualSpacing/>
        <w:rPr>
          <w:rFonts w:ascii="Helvetica" w:hAnsi="Helvetica" w:cs="TimesNewRomanPSMT"/>
          <w:b/>
          <w:sz w:val="20"/>
          <w:szCs w:val="20"/>
        </w:rPr>
      </w:pPr>
      <w:r w:rsidRPr="00A70C0E">
        <w:rPr>
          <w:rFonts w:ascii="Helvetica" w:hAnsi="Helvetica" w:cs="TimesNewRomanPSMT"/>
          <w:b/>
          <w:sz w:val="20"/>
          <w:szCs w:val="20"/>
        </w:rPr>
        <w:t>July 2019</w:t>
      </w:r>
      <w:r w:rsidRPr="00A70C0E">
        <w:rPr>
          <w:rFonts w:ascii="Helvetica" w:hAnsi="Helvetica" w:cs="TimesNewRomanPSMT"/>
          <w:b/>
          <w:sz w:val="20"/>
          <w:szCs w:val="20"/>
        </w:rPr>
        <w:tab/>
        <w:t>Gordon Research Conference on Eye Movements, Lewiston, ME</w:t>
      </w:r>
    </w:p>
    <w:p w14:paraId="0405335B" w14:textId="77777777" w:rsidR="00E861D5" w:rsidRPr="00A70C0E" w:rsidRDefault="00E861D5" w:rsidP="00E861D5">
      <w:pPr>
        <w:spacing w:before="100" w:beforeAutospacing="1" w:after="100" w:afterAutospacing="1"/>
        <w:ind w:left="720" w:firstLine="720"/>
        <w:contextualSpacing/>
        <w:rPr>
          <w:rFonts w:ascii="Helvetica" w:hAnsi="Helvetica" w:cs="TimesNewRomanPSMT"/>
          <w:sz w:val="20"/>
          <w:szCs w:val="20"/>
        </w:rPr>
      </w:pPr>
      <w:r w:rsidRPr="00A70C0E">
        <w:rPr>
          <w:rFonts w:ascii="Helvetica" w:hAnsi="Helvetica" w:cs="TimesNewRomanPSMT"/>
          <w:sz w:val="20"/>
          <w:szCs w:val="20"/>
        </w:rPr>
        <w:lastRenderedPageBreak/>
        <w:t xml:space="preserve">Eye Movements in Psychiatry and Neurology, </w:t>
      </w:r>
      <w:r w:rsidRPr="00A70C0E">
        <w:rPr>
          <w:rFonts w:ascii="Helvetica" w:hAnsi="Helvetica" w:cs="TimesNewRomanPSMT"/>
          <w:i/>
          <w:sz w:val="20"/>
          <w:szCs w:val="20"/>
        </w:rPr>
        <w:t>Discussion leader</w:t>
      </w:r>
    </w:p>
    <w:p w14:paraId="568FE16E" w14:textId="77777777" w:rsidR="00BB31BD" w:rsidRPr="00A70C0E" w:rsidRDefault="00BB31BD" w:rsidP="00E861D5">
      <w:pPr>
        <w:widowControl w:val="0"/>
        <w:autoSpaceDE w:val="0"/>
        <w:autoSpaceDN w:val="0"/>
        <w:adjustRightInd w:val="0"/>
        <w:contextualSpacing/>
        <w:rPr>
          <w:rFonts w:ascii="Helvetica" w:hAnsi="Helvetica"/>
          <w:b/>
          <w:sz w:val="20"/>
          <w:szCs w:val="20"/>
        </w:rPr>
      </w:pPr>
      <w:r w:rsidRPr="00A70C0E">
        <w:rPr>
          <w:rFonts w:ascii="Helvetica" w:hAnsi="Helvetica"/>
          <w:b/>
          <w:sz w:val="20"/>
          <w:szCs w:val="20"/>
        </w:rPr>
        <w:t>April 201</w:t>
      </w:r>
      <w:r w:rsidR="00F45E8D" w:rsidRPr="00A70C0E">
        <w:rPr>
          <w:rFonts w:ascii="Helvetica" w:hAnsi="Helvetica"/>
          <w:b/>
          <w:sz w:val="20"/>
          <w:szCs w:val="20"/>
        </w:rPr>
        <w:t>8</w:t>
      </w:r>
      <w:r w:rsidRPr="00A70C0E">
        <w:rPr>
          <w:rFonts w:ascii="Helvetica" w:hAnsi="Helvetica"/>
          <w:b/>
          <w:sz w:val="20"/>
          <w:szCs w:val="20"/>
        </w:rPr>
        <w:tab/>
        <w:t>Rutgers-Princeton Center for Computational Cognitive Neuro-Psychiatry</w:t>
      </w:r>
    </w:p>
    <w:p w14:paraId="68C81BB7" w14:textId="77777777" w:rsidR="00BB31BD" w:rsidRPr="00A70C0E" w:rsidRDefault="00BB31BD" w:rsidP="00E861D5">
      <w:pPr>
        <w:widowControl w:val="0"/>
        <w:autoSpaceDE w:val="0"/>
        <w:autoSpaceDN w:val="0"/>
        <w:adjustRightInd w:val="0"/>
        <w:contextualSpacing/>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bCs/>
          <w:sz w:val="20"/>
          <w:szCs w:val="20"/>
        </w:rPr>
        <w:t>Visuomotor Prediction Abnormalities in the Schizophrenia Spectrum</w:t>
      </w:r>
    </w:p>
    <w:p w14:paraId="5FDC24C1" w14:textId="77777777" w:rsidR="00F92EA8" w:rsidRPr="00A70C0E" w:rsidRDefault="00F92EA8" w:rsidP="00E861D5">
      <w:pPr>
        <w:widowControl w:val="0"/>
        <w:autoSpaceDE w:val="0"/>
        <w:autoSpaceDN w:val="0"/>
        <w:adjustRightInd w:val="0"/>
        <w:contextualSpacing/>
        <w:rPr>
          <w:rFonts w:ascii="Helvetica" w:hAnsi="Helvetica"/>
          <w:b/>
          <w:sz w:val="20"/>
          <w:szCs w:val="20"/>
        </w:rPr>
      </w:pPr>
      <w:r w:rsidRPr="00A70C0E">
        <w:rPr>
          <w:rFonts w:ascii="Helvetica" w:hAnsi="Helvetica"/>
          <w:b/>
          <w:sz w:val="20"/>
          <w:szCs w:val="20"/>
        </w:rPr>
        <w:t>January 2018</w:t>
      </w:r>
      <w:r w:rsidRPr="00A70C0E">
        <w:rPr>
          <w:rFonts w:ascii="Helvetica" w:hAnsi="Helvetica"/>
          <w:b/>
          <w:sz w:val="20"/>
          <w:szCs w:val="20"/>
        </w:rPr>
        <w:tab/>
        <w:t>Purdue University, Department of Psychology</w:t>
      </w:r>
    </w:p>
    <w:p w14:paraId="1B7AE1D3" w14:textId="77777777" w:rsidR="00F92EA8" w:rsidRPr="00A70C0E" w:rsidRDefault="00F92EA8" w:rsidP="00E861D5">
      <w:pPr>
        <w:widowControl w:val="0"/>
        <w:autoSpaceDE w:val="0"/>
        <w:autoSpaceDN w:val="0"/>
        <w:adjustRightInd w:val="0"/>
        <w:contextualSpacing/>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Prediction failures in schizophrenia: evidence from the oculomotor system</w:t>
      </w:r>
    </w:p>
    <w:p w14:paraId="543609BB" w14:textId="77777777" w:rsidR="00B3345A" w:rsidRPr="00A70C0E" w:rsidRDefault="00B3345A" w:rsidP="00B3345A">
      <w:pPr>
        <w:widowControl w:val="0"/>
        <w:autoSpaceDE w:val="0"/>
        <w:autoSpaceDN w:val="0"/>
        <w:adjustRightInd w:val="0"/>
        <w:rPr>
          <w:rFonts w:ascii="Helvetica" w:hAnsi="Helvetica"/>
          <w:b/>
          <w:sz w:val="20"/>
          <w:szCs w:val="20"/>
        </w:rPr>
      </w:pPr>
      <w:r w:rsidRPr="00A70C0E">
        <w:rPr>
          <w:rFonts w:ascii="Helvetica" w:hAnsi="Helvetica"/>
          <w:b/>
          <w:sz w:val="20"/>
          <w:szCs w:val="20"/>
        </w:rPr>
        <w:t>May 2017</w:t>
      </w:r>
      <w:r w:rsidRPr="00A70C0E">
        <w:rPr>
          <w:rFonts w:ascii="Helvetica" w:hAnsi="Helvetica"/>
          <w:b/>
          <w:sz w:val="20"/>
          <w:szCs w:val="20"/>
        </w:rPr>
        <w:tab/>
        <w:t>Mount Sinai, Icahn School of Medicine</w:t>
      </w:r>
    </w:p>
    <w:p w14:paraId="38203FF9"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Experimental evidence for self-disturbances in the schizophrenia spectrum</w:t>
      </w:r>
    </w:p>
    <w:p w14:paraId="484302A8" w14:textId="77777777" w:rsidR="00B3345A" w:rsidRPr="00A70C0E" w:rsidRDefault="00B3345A" w:rsidP="00B3345A">
      <w:pPr>
        <w:widowControl w:val="0"/>
        <w:autoSpaceDE w:val="0"/>
        <w:autoSpaceDN w:val="0"/>
        <w:adjustRightInd w:val="0"/>
        <w:rPr>
          <w:rFonts w:ascii="Helvetica" w:hAnsi="Helvetica"/>
          <w:b/>
          <w:sz w:val="20"/>
          <w:szCs w:val="20"/>
        </w:rPr>
      </w:pPr>
      <w:r w:rsidRPr="00A70C0E">
        <w:rPr>
          <w:rFonts w:ascii="Helvetica" w:hAnsi="Helvetica"/>
          <w:b/>
          <w:sz w:val="20"/>
          <w:szCs w:val="20"/>
        </w:rPr>
        <w:t>January 2017</w:t>
      </w:r>
      <w:r w:rsidRPr="00A70C0E">
        <w:rPr>
          <w:rFonts w:ascii="Helvetica" w:hAnsi="Helvetica"/>
          <w:b/>
          <w:sz w:val="20"/>
          <w:szCs w:val="20"/>
        </w:rPr>
        <w:tab/>
        <w:t>Wayne State University, School of Medicine</w:t>
      </w:r>
    </w:p>
    <w:p w14:paraId="4DC9C0A5" w14:textId="77777777" w:rsidR="00B3345A" w:rsidRPr="00A70C0E" w:rsidRDefault="00B3345A" w:rsidP="00B3345A">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Prediction failures in schizophrenia: evidence from the oculomotor system</w:t>
      </w:r>
    </w:p>
    <w:p w14:paraId="4FF05D12" w14:textId="77777777" w:rsidR="00503B23" w:rsidRPr="00A70C0E" w:rsidRDefault="00503B23" w:rsidP="004B2511">
      <w:pPr>
        <w:widowControl w:val="0"/>
        <w:autoSpaceDE w:val="0"/>
        <w:autoSpaceDN w:val="0"/>
        <w:adjustRightInd w:val="0"/>
        <w:rPr>
          <w:rFonts w:ascii="Helvetica" w:hAnsi="Helvetica"/>
          <w:b/>
          <w:sz w:val="20"/>
          <w:szCs w:val="20"/>
        </w:rPr>
      </w:pPr>
      <w:r w:rsidRPr="00A70C0E">
        <w:rPr>
          <w:rFonts w:ascii="Helvetica" w:hAnsi="Helvetica"/>
          <w:b/>
          <w:sz w:val="20"/>
          <w:szCs w:val="20"/>
        </w:rPr>
        <w:t>Sept. 2015</w:t>
      </w:r>
      <w:r w:rsidRPr="00A70C0E">
        <w:rPr>
          <w:rFonts w:ascii="Helvetica" w:hAnsi="Helvetica"/>
          <w:b/>
          <w:sz w:val="20"/>
          <w:szCs w:val="20"/>
        </w:rPr>
        <w:tab/>
        <w:t>University of Michigan, Department of Psychology</w:t>
      </w:r>
    </w:p>
    <w:p w14:paraId="532F614A" w14:textId="77777777" w:rsidR="00503B23" w:rsidRPr="00A70C0E" w:rsidRDefault="00503B23" w:rsidP="004B2511">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Understanding agency abnormalities in schizophrenia: what can eye movements tell us?</w:t>
      </w:r>
    </w:p>
    <w:p w14:paraId="5BB44759" w14:textId="77777777" w:rsidR="00D45A46" w:rsidRPr="00A70C0E" w:rsidRDefault="00503B23" w:rsidP="004B2511">
      <w:pPr>
        <w:widowControl w:val="0"/>
        <w:autoSpaceDE w:val="0"/>
        <w:autoSpaceDN w:val="0"/>
        <w:adjustRightInd w:val="0"/>
        <w:rPr>
          <w:rFonts w:ascii="Helvetica" w:hAnsi="Helvetica"/>
          <w:sz w:val="20"/>
          <w:szCs w:val="20"/>
        </w:rPr>
      </w:pPr>
      <w:r w:rsidRPr="00A70C0E">
        <w:rPr>
          <w:rFonts w:ascii="Helvetica" w:hAnsi="Helvetica"/>
          <w:b/>
          <w:sz w:val="20"/>
          <w:szCs w:val="20"/>
        </w:rPr>
        <w:t>March 2014</w:t>
      </w:r>
      <w:r w:rsidR="00D45A46" w:rsidRPr="00A70C0E">
        <w:rPr>
          <w:rFonts w:ascii="Helvetica" w:hAnsi="Helvetica"/>
          <w:b/>
          <w:sz w:val="20"/>
          <w:szCs w:val="20"/>
        </w:rPr>
        <w:tab/>
        <w:t xml:space="preserve">Erwin L. Hahn Spectroscopy Workshop 2014, </w:t>
      </w:r>
      <w:r w:rsidR="00D45A46" w:rsidRPr="00A70C0E">
        <w:rPr>
          <w:rFonts w:ascii="Helvetica" w:hAnsi="Helvetica"/>
          <w:sz w:val="20"/>
          <w:szCs w:val="20"/>
        </w:rPr>
        <w:t>Essen, Germany</w:t>
      </w:r>
    </w:p>
    <w:p w14:paraId="2E21F7A7" w14:textId="77777777" w:rsidR="00D45A46" w:rsidRPr="00A70C0E" w:rsidRDefault="00D45A46" w:rsidP="00D45A46">
      <w:pPr>
        <w:widowControl w:val="0"/>
        <w:autoSpaceDE w:val="0"/>
        <w:autoSpaceDN w:val="0"/>
        <w:adjustRightInd w:val="0"/>
        <w:ind w:left="1440"/>
        <w:rPr>
          <w:rFonts w:ascii="Helvetica" w:hAnsi="Helvetica"/>
          <w:sz w:val="20"/>
          <w:szCs w:val="20"/>
        </w:rPr>
      </w:pPr>
      <w:r w:rsidRPr="00A70C0E">
        <w:rPr>
          <w:rFonts w:ascii="Helvetica" w:hAnsi="Helvetica"/>
          <w:sz w:val="20"/>
          <w:szCs w:val="20"/>
        </w:rPr>
        <w:t>Striatal levels of GABA and glutamate in schizophrenia patients and their healthy relatives</w:t>
      </w:r>
    </w:p>
    <w:p w14:paraId="68267EBB" w14:textId="77777777" w:rsidR="00F0074F" w:rsidRPr="00A70C0E" w:rsidRDefault="00503B23" w:rsidP="004B2511">
      <w:pPr>
        <w:widowControl w:val="0"/>
        <w:autoSpaceDE w:val="0"/>
        <w:autoSpaceDN w:val="0"/>
        <w:adjustRightInd w:val="0"/>
        <w:rPr>
          <w:rFonts w:ascii="Helvetica" w:hAnsi="Helvetica"/>
          <w:sz w:val="20"/>
          <w:szCs w:val="20"/>
        </w:rPr>
      </w:pPr>
      <w:r w:rsidRPr="00A70C0E">
        <w:rPr>
          <w:rFonts w:ascii="Helvetica" w:hAnsi="Helvetica"/>
          <w:b/>
          <w:sz w:val="20"/>
          <w:szCs w:val="20"/>
        </w:rPr>
        <w:t>April 2014</w:t>
      </w:r>
      <w:r w:rsidR="00F0074F" w:rsidRPr="00A70C0E">
        <w:rPr>
          <w:rFonts w:ascii="Helvetica" w:hAnsi="Helvetica"/>
          <w:b/>
          <w:sz w:val="20"/>
          <w:szCs w:val="20"/>
        </w:rPr>
        <w:tab/>
        <w:t xml:space="preserve">Neural Control of Movement, </w:t>
      </w:r>
      <w:r w:rsidR="00F0074F" w:rsidRPr="00A70C0E">
        <w:rPr>
          <w:rFonts w:ascii="Helvetica" w:hAnsi="Helvetica"/>
          <w:sz w:val="20"/>
          <w:szCs w:val="20"/>
        </w:rPr>
        <w:t>Amsterdam, the Netherlands</w:t>
      </w:r>
    </w:p>
    <w:p w14:paraId="27D8CD90" w14:textId="77777777" w:rsidR="00F0074F" w:rsidRPr="00A70C0E" w:rsidRDefault="00F0074F" w:rsidP="00F0074F">
      <w:pPr>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Cortico-striatal contributions to saccade inhibition and reprogramming</w:t>
      </w:r>
    </w:p>
    <w:p w14:paraId="4352C9EE" w14:textId="77777777" w:rsidR="004B2511" w:rsidRPr="00A70C0E" w:rsidRDefault="00503B23" w:rsidP="004B2511">
      <w:pPr>
        <w:widowControl w:val="0"/>
        <w:autoSpaceDE w:val="0"/>
        <w:autoSpaceDN w:val="0"/>
        <w:adjustRightInd w:val="0"/>
        <w:rPr>
          <w:rFonts w:ascii="Helvetica" w:hAnsi="Helvetica"/>
          <w:b/>
          <w:sz w:val="20"/>
          <w:szCs w:val="20"/>
        </w:rPr>
      </w:pPr>
      <w:r w:rsidRPr="00A70C0E">
        <w:rPr>
          <w:rFonts w:ascii="Helvetica" w:hAnsi="Helvetica"/>
          <w:b/>
          <w:sz w:val="20"/>
          <w:szCs w:val="20"/>
        </w:rPr>
        <w:t>June 2013</w:t>
      </w:r>
      <w:r w:rsidR="004B2511" w:rsidRPr="00A70C0E">
        <w:rPr>
          <w:rFonts w:ascii="Helvetica" w:hAnsi="Helvetica"/>
          <w:b/>
          <w:sz w:val="20"/>
          <w:szCs w:val="20"/>
        </w:rPr>
        <w:tab/>
        <w:t>Gordon Research Conference on Eye Movements</w:t>
      </w:r>
      <w:r w:rsidR="004B2511" w:rsidRPr="00A70C0E">
        <w:rPr>
          <w:rFonts w:ascii="Helvetica" w:hAnsi="Helvetica"/>
          <w:sz w:val="20"/>
          <w:szCs w:val="20"/>
        </w:rPr>
        <w:t>, Stonehill, MA</w:t>
      </w:r>
    </w:p>
    <w:p w14:paraId="5A198747" w14:textId="77777777" w:rsidR="004B2511" w:rsidRPr="00A70C0E" w:rsidRDefault="004B2511" w:rsidP="004B2511">
      <w:pPr>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Cortico-striatal contributions to saccade inhibition and reprogramming</w:t>
      </w:r>
    </w:p>
    <w:p w14:paraId="20678423" w14:textId="77777777" w:rsidR="004B2511" w:rsidRPr="00A70C0E" w:rsidRDefault="00503B23" w:rsidP="004B2511">
      <w:pPr>
        <w:widowControl w:val="0"/>
        <w:autoSpaceDE w:val="0"/>
        <w:autoSpaceDN w:val="0"/>
        <w:adjustRightInd w:val="0"/>
        <w:rPr>
          <w:rFonts w:ascii="Helvetica" w:hAnsi="Helvetica"/>
          <w:b/>
          <w:sz w:val="20"/>
          <w:szCs w:val="20"/>
        </w:rPr>
      </w:pPr>
      <w:r w:rsidRPr="00A70C0E">
        <w:rPr>
          <w:rFonts w:ascii="Helvetica" w:hAnsi="Helvetica"/>
          <w:b/>
          <w:sz w:val="20"/>
          <w:szCs w:val="20"/>
        </w:rPr>
        <w:t>July 2010</w:t>
      </w:r>
      <w:r w:rsidR="004B2511" w:rsidRPr="00A70C0E">
        <w:rPr>
          <w:rFonts w:ascii="Helvetica" w:hAnsi="Helvetica"/>
          <w:b/>
          <w:sz w:val="20"/>
          <w:szCs w:val="20"/>
        </w:rPr>
        <w:tab/>
        <w:t>University Medical Center Utrecht</w:t>
      </w:r>
      <w:r w:rsidR="004B2511" w:rsidRPr="00A70C0E">
        <w:rPr>
          <w:rFonts w:ascii="Helvetica" w:hAnsi="Helvetica"/>
          <w:sz w:val="20"/>
          <w:szCs w:val="20"/>
        </w:rPr>
        <w:t>, Utrecht, Netherlands</w:t>
      </w:r>
      <w:r w:rsidR="004B2511" w:rsidRPr="00A70C0E">
        <w:rPr>
          <w:rFonts w:ascii="Helvetica" w:hAnsi="Helvetica"/>
          <w:b/>
          <w:sz w:val="20"/>
          <w:szCs w:val="20"/>
        </w:rPr>
        <w:tab/>
      </w:r>
      <w:r w:rsidR="004B2511" w:rsidRPr="00A70C0E">
        <w:rPr>
          <w:rFonts w:ascii="Helvetica" w:hAnsi="Helvetica"/>
          <w:b/>
          <w:sz w:val="20"/>
          <w:szCs w:val="20"/>
        </w:rPr>
        <w:tab/>
      </w:r>
      <w:r w:rsidR="004B2511" w:rsidRPr="00A70C0E">
        <w:rPr>
          <w:rFonts w:ascii="Helvetica" w:hAnsi="Helvetica"/>
          <w:b/>
          <w:sz w:val="20"/>
          <w:szCs w:val="20"/>
        </w:rPr>
        <w:tab/>
      </w:r>
      <w:r w:rsidR="004B2511" w:rsidRPr="00A70C0E">
        <w:rPr>
          <w:rFonts w:ascii="Helvetica" w:hAnsi="Helvetica"/>
          <w:b/>
          <w:sz w:val="20"/>
          <w:szCs w:val="20"/>
        </w:rPr>
        <w:tab/>
        <w:t xml:space="preserve">     </w:t>
      </w:r>
    </w:p>
    <w:p w14:paraId="3E450849" w14:textId="77777777" w:rsidR="004B2511" w:rsidRPr="00A70C0E" w:rsidRDefault="004B2511" w:rsidP="004B2511">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Response inhibition and response monitoring of saccades in a countermanding task in</w:t>
      </w:r>
    </w:p>
    <w:p w14:paraId="795B9CA0" w14:textId="77777777" w:rsidR="004B2511" w:rsidRPr="00A70C0E" w:rsidRDefault="002675D1" w:rsidP="004B2511">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S</w:t>
      </w:r>
      <w:r w:rsidR="004B2511" w:rsidRPr="00A70C0E">
        <w:rPr>
          <w:rFonts w:ascii="Helvetica" w:hAnsi="Helvetica"/>
          <w:sz w:val="20"/>
          <w:szCs w:val="20"/>
        </w:rPr>
        <w:t>chizophrenia</w:t>
      </w:r>
    </w:p>
    <w:p w14:paraId="4A94AA99" w14:textId="77777777" w:rsidR="002675D1" w:rsidRPr="00A70C0E" w:rsidRDefault="002675D1" w:rsidP="004B2511">
      <w:pPr>
        <w:widowControl w:val="0"/>
        <w:autoSpaceDE w:val="0"/>
        <w:autoSpaceDN w:val="0"/>
        <w:adjustRightInd w:val="0"/>
        <w:ind w:left="720" w:firstLine="720"/>
        <w:rPr>
          <w:rFonts w:ascii="Helvetica" w:hAnsi="Helvetica"/>
          <w:sz w:val="20"/>
          <w:szCs w:val="20"/>
        </w:rPr>
      </w:pPr>
    </w:p>
    <w:p w14:paraId="44618ED1" w14:textId="77777777" w:rsidR="00C257A5" w:rsidRPr="00A70C0E" w:rsidRDefault="00C257A5" w:rsidP="004B2511">
      <w:pPr>
        <w:widowControl w:val="0"/>
        <w:autoSpaceDE w:val="0"/>
        <w:autoSpaceDN w:val="0"/>
        <w:adjustRightInd w:val="0"/>
        <w:ind w:left="720" w:firstLine="720"/>
        <w:rPr>
          <w:rFonts w:ascii="Helvetica" w:hAnsi="Helvetica"/>
          <w:sz w:val="20"/>
          <w:szCs w:val="20"/>
        </w:rPr>
      </w:pPr>
    </w:p>
    <w:p w14:paraId="6DB0BC98" w14:textId="77777777" w:rsidR="002675D1" w:rsidRPr="00A70C0E"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SERVICE</w:t>
      </w:r>
      <w:r w:rsidR="001655EB" w:rsidRPr="00A70C0E">
        <w:rPr>
          <w:rFonts w:ascii="Helvetica" w:hAnsi="Helvetica"/>
          <w:b/>
          <w:sz w:val="20"/>
          <w:szCs w:val="20"/>
        </w:rPr>
        <w:t xml:space="preserve"> AND PROFESSIONAL ACTIVITIES</w:t>
      </w:r>
    </w:p>
    <w:p w14:paraId="12FF6650" w14:textId="46B682BA" w:rsidR="002675D1" w:rsidRPr="00A70C0E" w:rsidRDefault="008A0BCF" w:rsidP="002675D1">
      <w:pPr>
        <w:widowControl w:val="0"/>
        <w:autoSpaceDE w:val="0"/>
        <w:autoSpaceDN w:val="0"/>
        <w:adjustRightInd w:val="0"/>
        <w:rPr>
          <w:rFonts w:ascii="Helvetica" w:hAnsi="Helvetica"/>
          <w:b/>
          <w:sz w:val="20"/>
          <w:szCs w:val="20"/>
        </w:rPr>
      </w:pPr>
      <w:r w:rsidRPr="008A0BCF">
        <w:rPr>
          <w:rFonts w:ascii="Helvetica" w:hAnsi="Helvetica"/>
          <w:noProof/>
          <w:sz w:val="20"/>
          <w:szCs w:val="20"/>
        </w:rPr>
        <w:pict w14:anchorId="37C27525">
          <v:shape id="Horizontal Line 9" o:spid="_x0000_i1033" type="#_x0000_t75" style="width:540.25pt;height:.55pt;visibility:visible;mso-wrap-style:square" filled="t" fillcolor="#333">
            <v:imagedata r:id="rId9" o:title=""/>
            <o:lock v:ext="edit" rotation="t" cropping="t" verticies="t"/>
          </v:shape>
        </w:pict>
      </w:r>
    </w:p>
    <w:p w14:paraId="6B04B924" w14:textId="77777777" w:rsidR="001655EB" w:rsidRPr="00A70C0E" w:rsidRDefault="001655EB"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Professional Credentials</w:t>
      </w:r>
    </w:p>
    <w:p w14:paraId="2F3F8F1E" w14:textId="77777777" w:rsidR="001655EB" w:rsidRPr="00A70C0E" w:rsidRDefault="001655EB" w:rsidP="001655EB">
      <w:pPr>
        <w:rPr>
          <w:rFonts w:ascii="Helvetica" w:hAnsi="Helvetica"/>
          <w:sz w:val="20"/>
          <w:szCs w:val="20"/>
        </w:rPr>
      </w:pPr>
      <w:r w:rsidRPr="00A70C0E">
        <w:rPr>
          <w:rFonts w:ascii="Helvetica" w:hAnsi="Helvetica"/>
          <w:bCs/>
          <w:sz w:val="20"/>
          <w:szCs w:val="20"/>
        </w:rPr>
        <w:t>Licensed Psychologist</w:t>
      </w:r>
      <w:r w:rsidRPr="00A70C0E">
        <w:rPr>
          <w:rFonts w:ascii="Helvetica" w:hAnsi="Helvetica"/>
          <w:b/>
          <w:sz w:val="20"/>
          <w:szCs w:val="20"/>
        </w:rPr>
        <w:t xml:space="preserve">, </w:t>
      </w:r>
      <w:r w:rsidRPr="00A70C0E">
        <w:rPr>
          <w:rFonts w:ascii="Helvetica" w:hAnsi="Helvetica"/>
          <w:sz w:val="20"/>
          <w:szCs w:val="20"/>
        </w:rPr>
        <w:t>State of Michigan, 2020 - present</w:t>
      </w:r>
    </w:p>
    <w:p w14:paraId="34624140" w14:textId="77777777" w:rsidR="001655EB" w:rsidRPr="00A70C0E" w:rsidRDefault="001655EB" w:rsidP="002675D1">
      <w:pPr>
        <w:widowControl w:val="0"/>
        <w:autoSpaceDE w:val="0"/>
        <w:autoSpaceDN w:val="0"/>
        <w:adjustRightInd w:val="0"/>
        <w:rPr>
          <w:rFonts w:ascii="Helvetica" w:hAnsi="Helvetica"/>
          <w:b/>
          <w:sz w:val="20"/>
          <w:szCs w:val="20"/>
        </w:rPr>
      </w:pPr>
    </w:p>
    <w:p w14:paraId="3F5933AA" w14:textId="18B948A5" w:rsidR="00EF1102" w:rsidRPr="00EF1102"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Professional Service: Editorial Work</w:t>
      </w:r>
    </w:p>
    <w:p w14:paraId="030907D9" w14:textId="77777777" w:rsidR="00D079EC" w:rsidRDefault="00D079EC" w:rsidP="00D079EC">
      <w:pPr>
        <w:widowControl w:val="0"/>
        <w:autoSpaceDE w:val="0"/>
        <w:autoSpaceDN w:val="0"/>
        <w:adjustRightInd w:val="0"/>
        <w:ind w:left="1440" w:hanging="1440"/>
        <w:rPr>
          <w:rFonts w:ascii="Helvetica" w:hAnsi="Helvetica"/>
          <w:bCs/>
          <w:sz w:val="20"/>
          <w:szCs w:val="20"/>
        </w:rPr>
      </w:pPr>
      <w:r>
        <w:rPr>
          <w:rFonts w:ascii="Helvetica" w:hAnsi="Helvetica"/>
          <w:bCs/>
          <w:sz w:val="20"/>
          <w:szCs w:val="20"/>
        </w:rPr>
        <w:t>2024-present</w:t>
      </w:r>
      <w:r>
        <w:rPr>
          <w:rFonts w:ascii="Helvetica" w:hAnsi="Helvetica"/>
          <w:bCs/>
          <w:sz w:val="20"/>
          <w:szCs w:val="20"/>
        </w:rPr>
        <w:tab/>
        <w:t xml:space="preserve">Consulting Editor, </w:t>
      </w:r>
      <w:r w:rsidRPr="00EF1102">
        <w:rPr>
          <w:rFonts w:ascii="Helvetica" w:hAnsi="Helvetica"/>
          <w:bCs/>
          <w:i/>
          <w:iCs/>
          <w:sz w:val="20"/>
          <w:szCs w:val="20"/>
        </w:rPr>
        <w:t>Journal of Psychopathology and Clinical Science</w:t>
      </w:r>
      <w:r>
        <w:rPr>
          <w:rFonts w:ascii="Helvetica" w:hAnsi="Helvetica"/>
          <w:bCs/>
          <w:i/>
          <w:iCs/>
          <w:sz w:val="20"/>
          <w:szCs w:val="20"/>
        </w:rPr>
        <w:t xml:space="preserve"> (formerly Journal of Abnormal Psychology)</w:t>
      </w:r>
    </w:p>
    <w:p w14:paraId="54FB264F" w14:textId="1E132246" w:rsidR="009B5D66" w:rsidRPr="009B5D66" w:rsidRDefault="009B5D66" w:rsidP="002675D1">
      <w:pPr>
        <w:widowControl w:val="0"/>
        <w:autoSpaceDE w:val="0"/>
        <w:autoSpaceDN w:val="0"/>
        <w:adjustRightInd w:val="0"/>
        <w:rPr>
          <w:rFonts w:ascii="Helvetica" w:hAnsi="Helvetica"/>
          <w:bCs/>
          <w:sz w:val="20"/>
          <w:szCs w:val="20"/>
        </w:rPr>
      </w:pPr>
      <w:r w:rsidRPr="005C1220">
        <w:rPr>
          <w:rFonts w:ascii="Helvetica" w:hAnsi="Helvetica"/>
          <w:bCs/>
          <w:sz w:val="20"/>
          <w:szCs w:val="20"/>
        </w:rPr>
        <w:t xml:space="preserve">2023-present </w:t>
      </w:r>
      <w:r w:rsidRPr="005C1220">
        <w:rPr>
          <w:rFonts w:ascii="Helvetica" w:hAnsi="Helvetica"/>
          <w:bCs/>
          <w:sz w:val="20"/>
          <w:szCs w:val="20"/>
        </w:rPr>
        <w:tab/>
      </w:r>
      <w:r w:rsidR="0016116E">
        <w:rPr>
          <w:rFonts w:ascii="Helvetica" w:hAnsi="Helvetica"/>
          <w:bCs/>
          <w:sz w:val="20"/>
          <w:szCs w:val="20"/>
        </w:rPr>
        <w:t>Associate Editor</w:t>
      </w:r>
      <w:r w:rsidRPr="009B5D66">
        <w:rPr>
          <w:rFonts w:ascii="Helvetica" w:hAnsi="Helvetica"/>
          <w:bCs/>
          <w:sz w:val="20"/>
          <w:szCs w:val="20"/>
        </w:rPr>
        <w:t xml:space="preserve">, </w:t>
      </w:r>
      <w:r w:rsidR="0016116E">
        <w:rPr>
          <w:rFonts w:ascii="Helvetica" w:hAnsi="Helvetica"/>
          <w:bCs/>
          <w:i/>
          <w:iCs/>
          <w:color w:val="000000"/>
          <w:sz w:val="20"/>
          <w:szCs w:val="20"/>
        </w:rPr>
        <w:t>Schizophrenia Bulletin</w:t>
      </w:r>
      <w:r w:rsidRPr="009B5D66">
        <w:rPr>
          <w:rStyle w:val="apple-converted-space"/>
          <w:rFonts w:ascii="Helvetica" w:hAnsi="Helvetica"/>
          <w:bCs/>
          <w:color w:val="000000"/>
          <w:sz w:val="20"/>
          <w:szCs w:val="20"/>
        </w:rPr>
        <w:t> </w:t>
      </w:r>
    </w:p>
    <w:p w14:paraId="056B4C74" w14:textId="66C63BD2" w:rsidR="00E31DF7" w:rsidRPr="001C230A" w:rsidRDefault="002675D1" w:rsidP="002675D1">
      <w:pPr>
        <w:widowControl w:val="0"/>
        <w:autoSpaceDE w:val="0"/>
        <w:autoSpaceDN w:val="0"/>
        <w:adjustRightInd w:val="0"/>
        <w:rPr>
          <w:rFonts w:ascii="Helvetica" w:hAnsi="Helvetica"/>
          <w:i/>
          <w:iCs/>
          <w:sz w:val="20"/>
          <w:szCs w:val="20"/>
        </w:rPr>
      </w:pPr>
      <w:r w:rsidRPr="00A70C0E">
        <w:rPr>
          <w:rFonts w:ascii="Helvetica" w:hAnsi="Helvetica"/>
          <w:bCs/>
          <w:sz w:val="20"/>
          <w:szCs w:val="20"/>
        </w:rPr>
        <w:t>2017</w:t>
      </w:r>
      <w:r w:rsidR="001655EB" w:rsidRPr="00A70C0E">
        <w:rPr>
          <w:rFonts w:ascii="Helvetica" w:hAnsi="Helvetica"/>
          <w:bCs/>
          <w:sz w:val="20"/>
          <w:szCs w:val="20"/>
        </w:rPr>
        <w:t>-present</w:t>
      </w:r>
      <w:r w:rsidRPr="00A70C0E">
        <w:rPr>
          <w:rFonts w:ascii="Helvetica" w:hAnsi="Helvetica"/>
          <w:b/>
          <w:sz w:val="20"/>
          <w:szCs w:val="20"/>
        </w:rPr>
        <w:tab/>
      </w:r>
      <w:r w:rsidRPr="00A70C0E">
        <w:rPr>
          <w:rFonts w:ascii="Helvetica" w:hAnsi="Helvetica"/>
          <w:sz w:val="20"/>
          <w:szCs w:val="20"/>
        </w:rPr>
        <w:t xml:space="preserve">Review Editor, </w:t>
      </w:r>
      <w:r w:rsidRPr="0016116E">
        <w:rPr>
          <w:rFonts w:ascii="Helvetica" w:hAnsi="Helvetica"/>
          <w:i/>
          <w:iCs/>
          <w:sz w:val="20"/>
          <w:szCs w:val="20"/>
        </w:rPr>
        <w:t>Frontiers in Psychiatry, Neuroimaging and Neurostimulation Section</w:t>
      </w:r>
    </w:p>
    <w:p w14:paraId="4CCDE814" w14:textId="77777777" w:rsidR="002675D1" w:rsidRPr="00A70C0E" w:rsidRDefault="002675D1" w:rsidP="002675D1">
      <w:pPr>
        <w:widowControl w:val="0"/>
        <w:autoSpaceDE w:val="0"/>
        <w:autoSpaceDN w:val="0"/>
        <w:adjustRightInd w:val="0"/>
        <w:rPr>
          <w:rFonts w:ascii="Helvetica" w:hAnsi="Helvetica"/>
          <w:sz w:val="20"/>
          <w:szCs w:val="20"/>
        </w:rPr>
      </w:pPr>
    </w:p>
    <w:p w14:paraId="124D25C1" w14:textId="77777777" w:rsidR="002675D1" w:rsidRPr="00A70C0E"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Professional Service: Ad-hoc Reviewing</w:t>
      </w:r>
    </w:p>
    <w:p w14:paraId="34AE1277" w14:textId="77777777" w:rsidR="002675D1" w:rsidRPr="00A70C0E" w:rsidRDefault="002675D1" w:rsidP="002675D1">
      <w:pPr>
        <w:spacing w:line="220" w:lineRule="exact"/>
        <w:rPr>
          <w:rFonts w:ascii="Helvetica" w:hAnsi="Helvetica"/>
          <w:sz w:val="20"/>
          <w:szCs w:val="20"/>
        </w:rPr>
      </w:pPr>
      <w:r w:rsidRPr="00A70C0E">
        <w:rPr>
          <w:rFonts w:ascii="Helvetica" w:hAnsi="Helvetica"/>
          <w:sz w:val="20"/>
          <w:szCs w:val="20"/>
        </w:rPr>
        <w:t>Acta Neurobiologiae Experimentalis, Acta Psychologia, American Journal of Psychiatry, Annals of the New York Academy of Sciences, Archives of General Psychiatry, Biological Psychiatry, Biological Psychiatry: Cognitive Neuroscience and Neuroimaging, Biological Psychology, Brain and Cognition, Brain Imaging and Behavior, Cerebral Cortex, Cognitive Neuropsychiatry, Cognitive Science, Comprehensive Psychiatry, Developmental Cognitive Neuroscience, Experimental Brain Research, Frontiers in Psychiatry, JAMA Psychiatry, Journal of Abnormal Psychology, Journal of Cognitive Neuroscience, Journal of Neurophysiology, Journal of Neuroscience, Journal of Experimental Psychology: General, Journal of Experimental Psychology: Human Perception and Performance, Journal of the International Neuropsychological Society, Neuropsychologia, Neuropsychology, Neuropsychopharmacology, NPJ Schizophrenia, PLoS ONE, Progress in Neuropharmacology and Biological Psychiatry, Psychiatry Research, Psychological Medicine, Psychoneuroendocrinology, Psychopharmacology, Psychophysiology, Schizophrenia Bulletin, Schizophrenia Research, Trends in Cognitive Sciences, Vision Research</w:t>
      </w:r>
    </w:p>
    <w:p w14:paraId="15071F4C" w14:textId="77777777" w:rsidR="002675D1" w:rsidRPr="00A70C0E" w:rsidRDefault="002675D1" w:rsidP="002675D1">
      <w:pPr>
        <w:widowControl w:val="0"/>
        <w:autoSpaceDE w:val="0"/>
        <w:autoSpaceDN w:val="0"/>
        <w:adjustRightInd w:val="0"/>
        <w:rPr>
          <w:rFonts w:ascii="Helvetica" w:hAnsi="Helvetica"/>
          <w:sz w:val="20"/>
          <w:szCs w:val="20"/>
        </w:rPr>
      </w:pPr>
    </w:p>
    <w:p w14:paraId="0EFD20AA" w14:textId="2FCFE10C" w:rsidR="0004601A" w:rsidRPr="0004601A"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Professional Service: Other</w:t>
      </w:r>
    </w:p>
    <w:p w14:paraId="6453DBB8" w14:textId="1E7BAD8D" w:rsidR="00C33749" w:rsidRDefault="00C33749" w:rsidP="00EF1102">
      <w:pPr>
        <w:widowControl w:val="0"/>
        <w:autoSpaceDE w:val="0"/>
        <w:autoSpaceDN w:val="0"/>
        <w:adjustRightInd w:val="0"/>
        <w:rPr>
          <w:rFonts w:ascii="Helvetica" w:hAnsi="Helvetica"/>
          <w:sz w:val="20"/>
          <w:szCs w:val="20"/>
        </w:rPr>
      </w:pPr>
      <w:r>
        <w:rPr>
          <w:rFonts w:ascii="Helvetica" w:hAnsi="Helvetica"/>
          <w:sz w:val="20"/>
          <w:szCs w:val="20"/>
        </w:rPr>
        <w:t>2024-</w:t>
      </w:r>
      <w:r>
        <w:rPr>
          <w:rFonts w:ascii="Helvetica" w:hAnsi="Helvetica"/>
          <w:sz w:val="20"/>
          <w:szCs w:val="20"/>
        </w:rPr>
        <w:tab/>
      </w:r>
      <w:r>
        <w:rPr>
          <w:rFonts w:ascii="Helvetica" w:hAnsi="Helvetica"/>
          <w:sz w:val="20"/>
          <w:szCs w:val="20"/>
        </w:rPr>
        <w:tab/>
        <w:t>Society for Research in Psychopathology, Executive Committee Member</w:t>
      </w:r>
    </w:p>
    <w:p w14:paraId="6F4E7DE5" w14:textId="25CA7E16" w:rsidR="00EF1102" w:rsidRDefault="00EF1102" w:rsidP="00EF1102">
      <w:pPr>
        <w:widowControl w:val="0"/>
        <w:autoSpaceDE w:val="0"/>
        <w:autoSpaceDN w:val="0"/>
        <w:adjustRightInd w:val="0"/>
        <w:rPr>
          <w:rFonts w:ascii="Helvetica" w:hAnsi="Helvetica"/>
          <w:sz w:val="20"/>
          <w:szCs w:val="20"/>
        </w:rPr>
      </w:pPr>
      <w:r w:rsidRPr="00A70C0E">
        <w:rPr>
          <w:rFonts w:ascii="Helvetica" w:hAnsi="Helvetica"/>
          <w:sz w:val="20"/>
          <w:szCs w:val="20"/>
        </w:rPr>
        <w:t>20</w:t>
      </w:r>
      <w:r>
        <w:rPr>
          <w:rFonts w:ascii="Helvetica" w:hAnsi="Helvetica"/>
          <w:sz w:val="20"/>
          <w:szCs w:val="20"/>
        </w:rPr>
        <w:t>23-2024</w:t>
      </w:r>
      <w:r>
        <w:rPr>
          <w:rFonts w:ascii="Helvetica" w:hAnsi="Helvetica"/>
          <w:sz w:val="20"/>
          <w:szCs w:val="20"/>
        </w:rPr>
        <w:tab/>
      </w:r>
      <w:r w:rsidRPr="00A70C0E">
        <w:rPr>
          <w:rFonts w:ascii="Helvetica" w:hAnsi="Helvetica"/>
          <w:sz w:val="20"/>
          <w:szCs w:val="20"/>
        </w:rPr>
        <w:t>Society for Research in Psychopathology, Program Committee</w:t>
      </w:r>
      <w:r>
        <w:rPr>
          <w:rFonts w:ascii="Helvetica" w:hAnsi="Helvetica"/>
          <w:sz w:val="20"/>
          <w:szCs w:val="20"/>
        </w:rPr>
        <w:t xml:space="preserve"> (Chair)</w:t>
      </w:r>
    </w:p>
    <w:p w14:paraId="78EA2E2F" w14:textId="3328D6E4" w:rsidR="009E2E24" w:rsidRDefault="009E2E24" w:rsidP="00B10A7E">
      <w:pPr>
        <w:widowControl w:val="0"/>
        <w:autoSpaceDE w:val="0"/>
        <w:autoSpaceDN w:val="0"/>
        <w:adjustRightInd w:val="0"/>
        <w:rPr>
          <w:rFonts w:ascii="Helvetica" w:hAnsi="Helvetica"/>
          <w:sz w:val="20"/>
          <w:szCs w:val="20"/>
        </w:rPr>
      </w:pPr>
      <w:r w:rsidRPr="00A70C0E">
        <w:rPr>
          <w:rFonts w:ascii="Helvetica" w:hAnsi="Helvetica"/>
          <w:sz w:val="20"/>
          <w:szCs w:val="20"/>
        </w:rPr>
        <w:t>20</w:t>
      </w:r>
      <w:r>
        <w:rPr>
          <w:rFonts w:ascii="Helvetica" w:hAnsi="Helvetica"/>
          <w:sz w:val="20"/>
          <w:szCs w:val="20"/>
        </w:rPr>
        <w:t>2</w:t>
      </w:r>
      <w:r w:rsidR="00EF1102">
        <w:rPr>
          <w:rFonts w:ascii="Helvetica" w:hAnsi="Helvetica"/>
          <w:sz w:val="20"/>
          <w:szCs w:val="20"/>
        </w:rPr>
        <w:t>2-2023</w:t>
      </w:r>
      <w:r>
        <w:rPr>
          <w:rFonts w:ascii="Helvetica" w:hAnsi="Helvetica"/>
          <w:sz w:val="20"/>
          <w:szCs w:val="20"/>
        </w:rPr>
        <w:tab/>
      </w:r>
      <w:r w:rsidRPr="00A70C0E">
        <w:rPr>
          <w:rFonts w:ascii="Helvetica" w:hAnsi="Helvetica"/>
          <w:sz w:val="20"/>
          <w:szCs w:val="20"/>
        </w:rPr>
        <w:t>Society for Research in Psychopathology, Program Committee</w:t>
      </w:r>
      <w:r>
        <w:rPr>
          <w:rFonts w:ascii="Helvetica" w:hAnsi="Helvetica"/>
          <w:sz w:val="20"/>
          <w:szCs w:val="20"/>
        </w:rPr>
        <w:t xml:space="preserve"> </w:t>
      </w:r>
    </w:p>
    <w:p w14:paraId="7EF30953" w14:textId="1A40C7F2" w:rsidR="0004601A" w:rsidRDefault="0004601A" w:rsidP="00B10A7E">
      <w:pPr>
        <w:widowControl w:val="0"/>
        <w:autoSpaceDE w:val="0"/>
        <w:autoSpaceDN w:val="0"/>
        <w:adjustRightInd w:val="0"/>
        <w:rPr>
          <w:rFonts w:ascii="Helvetica" w:hAnsi="Helvetica"/>
          <w:sz w:val="20"/>
          <w:szCs w:val="20"/>
        </w:rPr>
      </w:pPr>
      <w:r>
        <w:rPr>
          <w:rFonts w:ascii="Helvetica" w:hAnsi="Helvetica"/>
          <w:sz w:val="20"/>
          <w:szCs w:val="20"/>
        </w:rPr>
        <w:t>2022</w:t>
      </w:r>
      <w:r w:rsidR="00EF1102">
        <w:rPr>
          <w:rFonts w:ascii="Helvetica" w:hAnsi="Helvetica"/>
          <w:sz w:val="20"/>
          <w:szCs w:val="20"/>
        </w:rPr>
        <w:t>-current</w:t>
      </w:r>
      <w:r>
        <w:rPr>
          <w:rFonts w:ascii="Helvetica" w:hAnsi="Helvetica"/>
          <w:sz w:val="20"/>
          <w:szCs w:val="20"/>
        </w:rPr>
        <w:tab/>
        <w:t>C</w:t>
      </w:r>
      <w:r w:rsidRPr="0004601A">
        <w:rPr>
          <w:rFonts w:ascii="Helvetica" w:hAnsi="Helvetica" w:cs="Calibri"/>
          <w:color w:val="000000"/>
          <w:sz w:val="20"/>
          <w:szCs w:val="20"/>
          <w:shd w:val="clear" w:color="auto" w:fill="FFFFFF"/>
        </w:rPr>
        <w:t>onsortium for Vision and Oculomics in Psychiatry</w:t>
      </w:r>
      <w:r>
        <w:rPr>
          <w:rFonts w:ascii="Helvetica" w:hAnsi="Helvetica" w:cs="Calibri"/>
          <w:color w:val="000000"/>
          <w:sz w:val="20"/>
          <w:szCs w:val="20"/>
          <w:shd w:val="clear" w:color="auto" w:fill="FFFFFF"/>
        </w:rPr>
        <w:t xml:space="preserve">, </w:t>
      </w:r>
      <w:r>
        <w:rPr>
          <w:rFonts w:ascii="Helvetica" w:hAnsi="Helvetica"/>
          <w:sz w:val="20"/>
          <w:szCs w:val="20"/>
        </w:rPr>
        <w:t>Secretary</w:t>
      </w:r>
    </w:p>
    <w:p w14:paraId="6B5EA26D" w14:textId="1E97F4DF" w:rsidR="0004601A" w:rsidRDefault="0004601A" w:rsidP="00B10A7E">
      <w:pPr>
        <w:widowControl w:val="0"/>
        <w:autoSpaceDE w:val="0"/>
        <w:autoSpaceDN w:val="0"/>
        <w:adjustRightInd w:val="0"/>
        <w:rPr>
          <w:rFonts w:ascii="Helvetica" w:hAnsi="Helvetica"/>
          <w:sz w:val="20"/>
          <w:szCs w:val="20"/>
        </w:rPr>
      </w:pPr>
      <w:r>
        <w:rPr>
          <w:rFonts w:ascii="Helvetica" w:hAnsi="Helvetica"/>
          <w:sz w:val="20"/>
          <w:szCs w:val="20"/>
        </w:rPr>
        <w:t>2022</w:t>
      </w:r>
      <w:r w:rsidR="00822749">
        <w:rPr>
          <w:rFonts w:ascii="Helvetica" w:hAnsi="Helvetica"/>
          <w:sz w:val="20"/>
          <w:szCs w:val="20"/>
        </w:rPr>
        <w:t>-current</w:t>
      </w:r>
      <w:r>
        <w:rPr>
          <w:rFonts w:ascii="Helvetica" w:hAnsi="Helvetica"/>
          <w:sz w:val="20"/>
          <w:szCs w:val="20"/>
        </w:rPr>
        <w:tab/>
        <w:t>Schizophrenia International Research Society, Program Committee</w:t>
      </w:r>
    </w:p>
    <w:p w14:paraId="6C394660" w14:textId="277A6C42" w:rsidR="00B10A7E" w:rsidRPr="00A70C0E" w:rsidRDefault="0004601A" w:rsidP="00B10A7E">
      <w:pPr>
        <w:widowControl w:val="0"/>
        <w:autoSpaceDE w:val="0"/>
        <w:autoSpaceDN w:val="0"/>
        <w:adjustRightInd w:val="0"/>
        <w:rPr>
          <w:rFonts w:ascii="Helvetica" w:hAnsi="Helvetica"/>
          <w:sz w:val="20"/>
          <w:szCs w:val="20"/>
        </w:rPr>
      </w:pPr>
      <w:r>
        <w:rPr>
          <w:rFonts w:ascii="Helvetica" w:hAnsi="Helvetica"/>
          <w:sz w:val="20"/>
          <w:szCs w:val="20"/>
        </w:rPr>
        <w:t>2020-</w:t>
      </w:r>
      <w:r w:rsidR="00822749">
        <w:rPr>
          <w:rFonts w:ascii="Helvetica" w:hAnsi="Helvetica"/>
          <w:sz w:val="20"/>
          <w:szCs w:val="20"/>
        </w:rPr>
        <w:t>2023</w:t>
      </w:r>
      <w:r w:rsidR="00B10A7E" w:rsidRPr="00A70C0E">
        <w:rPr>
          <w:rFonts w:ascii="Helvetica" w:hAnsi="Helvetica"/>
          <w:sz w:val="20"/>
          <w:szCs w:val="20"/>
        </w:rPr>
        <w:tab/>
        <w:t>Society for Research in Psychopathology, Diversity Committee</w:t>
      </w:r>
    </w:p>
    <w:p w14:paraId="35D4FCD1" w14:textId="77777777" w:rsidR="0004601A" w:rsidRPr="00A70C0E" w:rsidRDefault="0004601A" w:rsidP="0004601A">
      <w:pPr>
        <w:widowControl w:val="0"/>
        <w:autoSpaceDE w:val="0"/>
        <w:autoSpaceDN w:val="0"/>
        <w:adjustRightInd w:val="0"/>
        <w:rPr>
          <w:rFonts w:ascii="Helvetica" w:hAnsi="Helvetica"/>
          <w:sz w:val="20"/>
          <w:szCs w:val="20"/>
        </w:rPr>
      </w:pPr>
      <w:r w:rsidRPr="00A70C0E">
        <w:rPr>
          <w:rFonts w:ascii="Helvetica" w:hAnsi="Helvetica"/>
          <w:sz w:val="20"/>
          <w:szCs w:val="20"/>
        </w:rPr>
        <w:t>2019</w:t>
      </w:r>
      <w:r w:rsidRPr="00A70C0E">
        <w:rPr>
          <w:rFonts w:ascii="Helvetica" w:hAnsi="Helvetica"/>
          <w:sz w:val="20"/>
          <w:szCs w:val="20"/>
        </w:rPr>
        <w:tab/>
      </w:r>
      <w:r>
        <w:rPr>
          <w:rFonts w:ascii="Helvetica" w:hAnsi="Helvetica"/>
          <w:sz w:val="20"/>
          <w:szCs w:val="20"/>
        </w:rPr>
        <w:tab/>
      </w:r>
      <w:r w:rsidRPr="00A70C0E">
        <w:rPr>
          <w:rFonts w:ascii="Helvetica" w:hAnsi="Helvetica"/>
          <w:sz w:val="20"/>
          <w:szCs w:val="20"/>
        </w:rPr>
        <w:t>Society for Research in Psychopathology, Program Committee</w:t>
      </w:r>
    </w:p>
    <w:p w14:paraId="46F3BC8F" w14:textId="77777777" w:rsidR="0004601A" w:rsidRPr="00A70C0E" w:rsidRDefault="0004601A" w:rsidP="0004601A">
      <w:pPr>
        <w:widowControl w:val="0"/>
        <w:autoSpaceDE w:val="0"/>
        <w:autoSpaceDN w:val="0"/>
        <w:adjustRightInd w:val="0"/>
        <w:rPr>
          <w:rFonts w:ascii="Helvetica" w:hAnsi="Helvetica"/>
          <w:sz w:val="20"/>
          <w:szCs w:val="20"/>
        </w:rPr>
      </w:pPr>
      <w:r w:rsidRPr="00A70C0E">
        <w:rPr>
          <w:rFonts w:ascii="Helvetica" w:hAnsi="Helvetica"/>
          <w:sz w:val="20"/>
          <w:szCs w:val="20"/>
        </w:rPr>
        <w:t>2019</w:t>
      </w:r>
      <w:r w:rsidRPr="00A70C0E">
        <w:rPr>
          <w:rFonts w:ascii="Helvetica" w:hAnsi="Helvetica"/>
          <w:sz w:val="20"/>
          <w:szCs w:val="20"/>
        </w:rPr>
        <w:tab/>
      </w:r>
      <w:r>
        <w:rPr>
          <w:rFonts w:ascii="Helvetica" w:hAnsi="Helvetica"/>
          <w:sz w:val="20"/>
          <w:szCs w:val="20"/>
        </w:rPr>
        <w:tab/>
      </w:r>
      <w:r w:rsidRPr="00A70C0E">
        <w:rPr>
          <w:rFonts w:ascii="Helvetica" w:hAnsi="Helvetica"/>
          <w:sz w:val="20"/>
          <w:szCs w:val="20"/>
        </w:rPr>
        <w:t>Society for Research in Psychopathology, Smadar Levin Award Committee</w:t>
      </w:r>
    </w:p>
    <w:p w14:paraId="35C71ADB" w14:textId="77777777" w:rsidR="002675D1" w:rsidRPr="00A70C0E" w:rsidRDefault="002675D1" w:rsidP="002675D1">
      <w:pPr>
        <w:widowControl w:val="0"/>
        <w:autoSpaceDE w:val="0"/>
        <w:autoSpaceDN w:val="0"/>
        <w:adjustRightInd w:val="0"/>
        <w:rPr>
          <w:rFonts w:ascii="Helvetica" w:hAnsi="Helvetica"/>
          <w:sz w:val="20"/>
          <w:szCs w:val="20"/>
        </w:rPr>
      </w:pPr>
    </w:p>
    <w:p w14:paraId="325E05DF" w14:textId="77777777" w:rsidR="002675D1" w:rsidRPr="00A70C0E"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Department and University Service</w:t>
      </w:r>
    </w:p>
    <w:p w14:paraId="1C73A14D" w14:textId="4C7A9BBE" w:rsidR="00BE2F17" w:rsidRDefault="00BE2F17" w:rsidP="002675D1">
      <w:pPr>
        <w:widowControl w:val="0"/>
        <w:autoSpaceDE w:val="0"/>
        <w:autoSpaceDN w:val="0"/>
        <w:adjustRightInd w:val="0"/>
        <w:rPr>
          <w:rFonts w:ascii="Helvetica" w:hAnsi="Helvetica"/>
          <w:sz w:val="20"/>
          <w:szCs w:val="20"/>
        </w:rPr>
      </w:pPr>
      <w:r>
        <w:rPr>
          <w:rFonts w:ascii="Helvetica" w:hAnsi="Helvetica"/>
          <w:sz w:val="20"/>
          <w:szCs w:val="20"/>
        </w:rPr>
        <w:lastRenderedPageBreak/>
        <w:t>2026-</w:t>
      </w:r>
      <w:r>
        <w:rPr>
          <w:rFonts w:ascii="Helvetica" w:hAnsi="Helvetica"/>
          <w:sz w:val="20"/>
          <w:szCs w:val="20"/>
        </w:rPr>
        <w:tab/>
      </w:r>
      <w:r>
        <w:rPr>
          <w:rFonts w:ascii="Helvetica" w:hAnsi="Helvetica"/>
          <w:sz w:val="20"/>
          <w:szCs w:val="20"/>
        </w:rPr>
        <w:tab/>
        <w:t xml:space="preserve">Co-director of clinical training, </w:t>
      </w:r>
      <w:r w:rsidRPr="00A70C0E">
        <w:rPr>
          <w:rFonts w:ascii="Helvetica" w:hAnsi="Helvetica"/>
          <w:sz w:val="20"/>
          <w:szCs w:val="20"/>
        </w:rPr>
        <w:t>Michigan State University, Dept. of Psychology, Clinical Area Group</w:t>
      </w:r>
    </w:p>
    <w:p w14:paraId="6F2B4001" w14:textId="48987956" w:rsidR="00D837E6" w:rsidRDefault="00D837E6" w:rsidP="002675D1">
      <w:pPr>
        <w:widowControl w:val="0"/>
        <w:autoSpaceDE w:val="0"/>
        <w:autoSpaceDN w:val="0"/>
        <w:adjustRightInd w:val="0"/>
        <w:rPr>
          <w:rFonts w:ascii="Helvetica" w:hAnsi="Helvetica"/>
          <w:sz w:val="20"/>
          <w:szCs w:val="20"/>
        </w:rPr>
      </w:pPr>
      <w:r>
        <w:rPr>
          <w:rFonts w:ascii="Helvetica" w:hAnsi="Helvetica"/>
          <w:sz w:val="20"/>
          <w:szCs w:val="20"/>
        </w:rPr>
        <w:t>2023</w:t>
      </w:r>
      <w:r w:rsidR="0086057C">
        <w:rPr>
          <w:rFonts w:ascii="Helvetica" w:hAnsi="Helvetica"/>
          <w:sz w:val="20"/>
          <w:szCs w:val="20"/>
        </w:rPr>
        <w:tab/>
      </w:r>
      <w:r>
        <w:rPr>
          <w:rFonts w:ascii="Helvetica" w:hAnsi="Helvetica"/>
          <w:sz w:val="20"/>
          <w:szCs w:val="20"/>
        </w:rPr>
        <w:tab/>
        <w:t>Program Development</w:t>
      </w:r>
      <w:r w:rsidRPr="00A70C0E">
        <w:rPr>
          <w:rFonts w:ascii="Helvetica" w:hAnsi="Helvetica"/>
          <w:sz w:val="20"/>
          <w:szCs w:val="20"/>
        </w:rPr>
        <w:t xml:space="preserve"> Committee, Michigan State University, Dept. of Psychology, Clinical Area Group</w:t>
      </w:r>
    </w:p>
    <w:p w14:paraId="735D70AA" w14:textId="3705A8D8" w:rsidR="008E1141" w:rsidRDefault="008E1141" w:rsidP="002675D1">
      <w:pPr>
        <w:widowControl w:val="0"/>
        <w:autoSpaceDE w:val="0"/>
        <w:autoSpaceDN w:val="0"/>
        <w:adjustRightInd w:val="0"/>
        <w:rPr>
          <w:rFonts w:ascii="Helvetica" w:hAnsi="Helvetica"/>
          <w:sz w:val="20"/>
          <w:szCs w:val="20"/>
        </w:rPr>
      </w:pPr>
      <w:r>
        <w:rPr>
          <w:rFonts w:ascii="Helvetica" w:hAnsi="Helvetica"/>
          <w:sz w:val="20"/>
          <w:szCs w:val="20"/>
        </w:rPr>
        <w:t>2021-current</w:t>
      </w:r>
      <w:r>
        <w:rPr>
          <w:rFonts w:ascii="Helvetica" w:hAnsi="Helvetica"/>
          <w:sz w:val="20"/>
          <w:szCs w:val="20"/>
        </w:rPr>
        <w:tab/>
        <w:t xml:space="preserve">Advisory Committee, </w:t>
      </w:r>
      <w:r w:rsidRPr="00A70C0E">
        <w:rPr>
          <w:rFonts w:ascii="Helvetica" w:hAnsi="Helvetica"/>
          <w:sz w:val="20"/>
          <w:szCs w:val="20"/>
        </w:rPr>
        <w:t>Michigan State University</w:t>
      </w:r>
      <w:r>
        <w:rPr>
          <w:rFonts w:ascii="Helvetica" w:hAnsi="Helvetica"/>
          <w:sz w:val="20"/>
          <w:szCs w:val="20"/>
        </w:rPr>
        <w:t>, Dept. of Psychology</w:t>
      </w:r>
    </w:p>
    <w:p w14:paraId="5C140C55" w14:textId="540588C9"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2015-2020</w:t>
      </w:r>
      <w:r w:rsidRPr="00A70C0E">
        <w:rPr>
          <w:rFonts w:ascii="Helvetica" w:hAnsi="Helvetica"/>
          <w:sz w:val="20"/>
          <w:szCs w:val="20"/>
        </w:rPr>
        <w:tab/>
        <w:t>Clinical Science Forum Committee, Michigan State University, Dept. of Psychology, Clinical Area Group</w:t>
      </w:r>
    </w:p>
    <w:p w14:paraId="082A0E4C" w14:textId="1ECF4AB7"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2018-</w:t>
      </w:r>
      <w:r w:rsidR="007E2E5F">
        <w:rPr>
          <w:rFonts w:ascii="Helvetica" w:hAnsi="Helvetica"/>
          <w:sz w:val="20"/>
          <w:szCs w:val="20"/>
        </w:rPr>
        <w:t>2021</w:t>
      </w:r>
      <w:r w:rsidRPr="00A70C0E">
        <w:rPr>
          <w:rFonts w:ascii="Helvetica" w:hAnsi="Helvetica"/>
          <w:sz w:val="20"/>
          <w:szCs w:val="20"/>
        </w:rPr>
        <w:tab/>
        <w:t>Graduate Admissions Committee, Michigan State University, Dept. of Psychology, Clinical Area Group</w:t>
      </w:r>
    </w:p>
    <w:p w14:paraId="50731EEC" w14:textId="1F80207F"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2018-</w:t>
      </w:r>
      <w:r w:rsidR="0086057C">
        <w:rPr>
          <w:rFonts w:ascii="Helvetica" w:hAnsi="Helvetica"/>
          <w:sz w:val="20"/>
          <w:szCs w:val="20"/>
        </w:rPr>
        <w:t>current</w:t>
      </w:r>
      <w:r w:rsidRPr="00A70C0E">
        <w:rPr>
          <w:rFonts w:ascii="Helvetica" w:hAnsi="Helvetica"/>
          <w:sz w:val="20"/>
          <w:szCs w:val="20"/>
        </w:rPr>
        <w:tab/>
        <w:t xml:space="preserve">Website Committee, Michigan State University, Dept. of Psychology, Clinical Area Group </w:t>
      </w:r>
    </w:p>
    <w:p w14:paraId="6B762F1B" w14:textId="77777777"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2019-2021</w:t>
      </w:r>
      <w:r w:rsidRPr="00A70C0E">
        <w:rPr>
          <w:rFonts w:ascii="Helvetica" w:hAnsi="Helvetica"/>
          <w:sz w:val="20"/>
          <w:szCs w:val="20"/>
        </w:rPr>
        <w:tab/>
        <w:t>Graduate Admissions Committee, Neuroscience Program</w:t>
      </w:r>
    </w:p>
    <w:p w14:paraId="2FFA03D0" w14:textId="77777777"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2019</w:t>
      </w:r>
      <w:r w:rsidRPr="00A70C0E">
        <w:rPr>
          <w:rFonts w:ascii="Helvetica" w:hAnsi="Helvetica"/>
          <w:sz w:val="20"/>
          <w:szCs w:val="20"/>
        </w:rPr>
        <w:tab/>
      </w:r>
      <w:r w:rsidRPr="00A70C0E">
        <w:rPr>
          <w:rFonts w:ascii="Helvetica" w:hAnsi="Helvetica"/>
          <w:sz w:val="20"/>
          <w:szCs w:val="20"/>
        </w:rPr>
        <w:tab/>
        <w:t>Colloquium Committee, Michigan State University, Dept. of Psychology</w:t>
      </w:r>
    </w:p>
    <w:p w14:paraId="257116B5" w14:textId="77777777" w:rsidR="002675D1" w:rsidRPr="00A70C0E" w:rsidRDefault="002675D1" w:rsidP="002675D1">
      <w:pPr>
        <w:widowControl w:val="0"/>
        <w:autoSpaceDE w:val="0"/>
        <w:autoSpaceDN w:val="0"/>
        <w:adjustRightInd w:val="0"/>
        <w:rPr>
          <w:rFonts w:ascii="Helvetica" w:hAnsi="Helvetica"/>
          <w:sz w:val="20"/>
          <w:szCs w:val="20"/>
        </w:rPr>
      </w:pPr>
    </w:p>
    <w:p w14:paraId="31D07247" w14:textId="77777777" w:rsidR="002675D1" w:rsidRPr="00A70C0E" w:rsidRDefault="002675D1" w:rsidP="002675D1">
      <w:pPr>
        <w:widowControl w:val="0"/>
        <w:autoSpaceDE w:val="0"/>
        <w:autoSpaceDN w:val="0"/>
        <w:adjustRightInd w:val="0"/>
        <w:rPr>
          <w:rFonts w:ascii="Helvetica" w:hAnsi="Helvetica"/>
          <w:sz w:val="20"/>
          <w:szCs w:val="20"/>
        </w:rPr>
      </w:pPr>
    </w:p>
    <w:p w14:paraId="24BCDF9E" w14:textId="77777777" w:rsidR="002675D1" w:rsidRPr="00A70C0E" w:rsidRDefault="004D29AA"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MENTORSHIP</w:t>
      </w:r>
    </w:p>
    <w:p w14:paraId="4474CC38" w14:textId="30378360" w:rsidR="002675D1" w:rsidRPr="00A70C0E" w:rsidRDefault="008A0BCF" w:rsidP="002675D1">
      <w:pPr>
        <w:widowControl w:val="0"/>
        <w:autoSpaceDE w:val="0"/>
        <w:autoSpaceDN w:val="0"/>
        <w:adjustRightInd w:val="0"/>
        <w:rPr>
          <w:rFonts w:ascii="Helvetica" w:hAnsi="Helvetica"/>
          <w:b/>
          <w:sz w:val="20"/>
          <w:szCs w:val="20"/>
        </w:rPr>
      </w:pPr>
      <w:r w:rsidRPr="008A0BCF">
        <w:rPr>
          <w:rFonts w:ascii="Helvetica" w:hAnsi="Helvetica"/>
          <w:noProof/>
          <w:sz w:val="20"/>
          <w:szCs w:val="20"/>
        </w:rPr>
        <w:pict w14:anchorId="2DE65E7F">
          <v:shape id="Horizontal Line 10" o:spid="_x0000_i1032" type="#_x0000_t75" style="width:540.25pt;height:.55pt;visibility:visible;mso-wrap-style:square" filled="t" fillcolor="#333">
            <v:imagedata r:id="rId9" o:title=""/>
            <o:lock v:ext="edit" rotation="t" cropping="t" verticies="t"/>
          </v:shape>
        </w:pict>
      </w:r>
    </w:p>
    <w:p w14:paraId="4FCB5337" w14:textId="2FF8EDA3" w:rsidR="002675D1" w:rsidRPr="00A70C0E" w:rsidRDefault="00177917" w:rsidP="002675D1">
      <w:pPr>
        <w:widowControl w:val="0"/>
        <w:autoSpaceDE w:val="0"/>
        <w:autoSpaceDN w:val="0"/>
        <w:adjustRightInd w:val="0"/>
        <w:rPr>
          <w:rFonts w:ascii="Helvetica" w:hAnsi="Helvetica"/>
          <w:b/>
          <w:sz w:val="20"/>
          <w:szCs w:val="20"/>
        </w:rPr>
      </w:pPr>
      <w:r>
        <w:rPr>
          <w:rFonts w:ascii="Helvetica" w:hAnsi="Helvetica"/>
          <w:b/>
          <w:sz w:val="20"/>
          <w:szCs w:val="20"/>
        </w:rPr>
        <w:t>Doctoral</w:t>
      </w:r>
      <w:r w:rsidR="002675D1" w:rsidRPr="00A70C0E">
        <w:rPr>
          <w:rFonts w:ascii="Helvetica" w:hAnsi="Helvetica"/>
          <w:b/>
          <w:sz w:val="20"/>
          <w:szCs w:val="20"/>
        </w:rPr>
        <w:t xml:space="preserve"> Students</w:t>
      </w:r>
    </w:p>
    <w:p w14:paraId="0829B9D7" w14:textId="361A204E" w:rsidR="00BE7E39" w:rsidRDefault="00BE7E39" w:rsidP="00EA60AE">
      <w:pPr>
        <w:widowControl w:val="0"/>
        <w:autoSpaceDE w:val="0"/>
        <w:autoSpaceDN w:val="0"/>
        <w:adjustRightInd w:val="0"/>
        <w:rPr>
          <w:rFonts w:ascii="Helvetica" w:hAnsi="Helvetica"/>
          <w:sz w:val="20"/>
          <w:szCs w:val="20"/>
        </w:rPr>
      </w:pPr>
      <w:r>
        <w:rPr>
          <w:rFonts w:ascii="Helvetica" w:hAnsi="Helvetica"/>
          <w:sz w:val="20"/>
          <w:szCs w:val="20"/>
        </w:rPr>
        <w:t xml:space="preserve">2024-current </w:t>
      </w:r>
      <w:r>
        <w:rPr>
          <w:rFonts w:ascii="Helvetica" w:hAnsi="Helvetica"/>
          <w:sz w:val="20"/>
          <w:szCs w:val="20"/>
        </w:rPr>
        <w:tab/>
        <w:t>Anna Benedict</w:t>
      </w:r>
      <w:r w:rsidR="0032645B">
        <w:rPr>
          <w:rFonts w:ascii="Helvetica" w:hAnsi="Helvetica"/>
          <w:sz w:val="20"/>
          <w:szCs w:val="20"/>
        </w:rPr>
        <w:t xml:space="preserve"> (co-mentor)</w:t>
      </w:r>
    </w:p>
    <w:p w14:paraId="059BD41F" w14:textId="50FD1939" w:rsidR="00BE7E39" w:rsidRDefault="00BE7E39" w:rsidP="00EA60AE">
      <w:pPr>
        <w:widowControl w:val="0"/>
        <w:autoSpaceDE w:val="0"/>
        <w:autoSpaceDN w:val="0"/>
        <w:adjustRightInd w:val="0"/>
        <w:rPr>
          <w:rFonts w:ascii="Helvetica" w:hAnsi="Helvetica"/>
          <w:sz w:val="20"/>
          <w:szCs w:val="20"/>
        </w:rPr>
      </w:pPr>
      <w:r>
        <w:rPr>
          <w:rFonts w:ascii="Helvetica" w:hAnsi="Helvetica"/>
          <w:sz w:val="20"/>
          <w:szCs w:val="20"/>
        </w:rPr>
        <w:t>2024-current</w:t>
      </w:r>
      <w:r>
        <w:rPr>
          <w:rFonts w:ascii="Helvetica" w:hAnsi="Helvetica"/>
          <w:sz w:val="20"/>
          <w:szCs w:val="20"/>
        </w:rPr>
        <w:tab/>
        <w:t>Elizabeth Eberlin</w:t>
      </w:r>
    </w:p>
    <w:p w14:paraId="06873FD8" w14:textId="77777777" w:rsidR="00EA60AE" w:rsidRPr="00A70C0E" w:rsidRDefault="00EA60AE" w:rsidP="00EA60AE">
      <w:pPr>
        <w:widowControl w:val="0"/>
        <w:autoSpaceDE w:val="0"/>
        <w:autoSpaceDN w:val="0"/>
        <w:adjustRightInd w:val="0"/>
        <w:rPr>
          <w:rFonts w:ascii="Helvetica" w:hAnsi="Helvetica"/>
          <w:sz w:val="20"/>
          <w:szCs w:val="20"/>
        </w:rPr>
      </w:pPr>
      <w:r>
        <w:rPr>
          <w:rFonts w:ascii="Helvetica" w:hAnsi="Helvetica"/>
          <w:sz w:val="20"/>
          <w:szCs w:val="20"/>
        </w:rPr>
        <w:t>2022-current</w:t>
      </w:r>
      <w:r>
        <w:rPr>
          <w:rFonts w:ascii="Helvetica" w:hAnsi="Helvetica"/>
          <w:sz w:val="20"/>
          <w:szCs w:val="20"/>
        </w:rPr>
        <w:tab/>
        <w:t>Christophe Delay</w:t>
      </w:r>
    </w:p>
    <w:p w14:paraId="4F12AF62" w14:textId="69B75DA3" w:rsidR="00EA60AE" w:rsidRDefault="00EA60AE" w:rsidP="00EA60AE">
      <w:pPr>
        <w:widowControl w:val="0"/>
        <w:autoSpaceDE w:val="0"/>
        <w:autoSpaceDN w:val="0"/>
        <w:adjustRightInd w:val="0"/>
        <w:rPr>
          <w:rFonts w:ascii="Helvetica" w:hAnsi="Helvetica"/>
          <w:sz w:val="20"/>
          <w:szCs w:val="20"/>
        </w:rPr>
      </w:pPr>
      <w:r w:rsidRPr="00A70C0E">
        <w:rPr>
          <w:rFonts w:ascii="Helvetica" w:hAnsi="Helvetica"/>
          <w:sz w:val="20"/>
          <w:szCs w:val="20"/>
        </w:rPr>
        <w:t>2019-</w:t>
      </w:r>
      <w:r w:rsidR="00544DD0">
        <w:rPr>
          <w:rFonts w:ascii="Helvetica" w:hAnsi="Helvetica"/>
          <w:sz w:val="20"/>
          <w:szCs w:val="20"/>
        </w:rPr>
        <w:t>2025</w:t>
      </w:r>
      <w:r w:rsidRPr="00A70C0E">
        <w:rPr>
          <w:rFonts w:ascii="Helvetica" w:hAnsi="Helvetica"/>
          <w:sz w:val="20"/>
          <w:szCs w:val="20"/>
        </w:rPr>
        <w:tab/>
        <w:t>Dominic Roberts</w:t>
      </w:r>
    </w:p>
    <w:p w14:paraId="46443AC6" w14:textId="1DE5C0BF" w:rsidR="002675D1" w:rsidRPr="00EA60AE" w:rsidRDefault="00EA60AE" w:rsidP="002675D1">
      <w:pPr>
        <w:widowControl w:val="0"/>
        <w:autoSpaceDE w:val="0"/>
        <w:autoSpaceDN w:val="0"/>
        <w:adjustRightInd w:val="0"/>
        <w:rPr>
          <w:rFonts w:ascii="Helvetica" w:hAnsi="Helvetica"/>
          <w:sz w:val="20"/>
          <w:szCs w:val="20"/>
        </w:rPr>
      </w:pPr>
      <w:r w:rsidRPr="00A70C0E">
        <w:rPr>
          <w:rFonts w:ascii="Helvetica" w:hAnsi="Helvetica"/>
          <w:sz w:val="20"/>
          <w:szCs w:val="20"/>
        </w:rPr>
        <w:t>2016-</w:t>
      </w:r>
      <w:r>
        <w:rPr>
          <w:rFonts w:ascii="Helvetica" w:hAnsi="Helvetica"/>
          <w:sz w:val="20"/>
          <w:szCs w:val="20"/>
        </w:rPr>
        <w:t>2022</w:t>
      </w:r>
      <w:r w:rsidRPr="00A70C0E">
        <w:rPr>
          <w:rFonts w:ascii="Helvetica" w:hAnsi="Helvetica"/>
          <w:sz w:val="20"/>
          <w:szCs w:val="20"/>
        </w:rPr>
        <w:tab/>
        <w:t>Beier Yao</w:t>
      </w:r>
    </w:p>
    <w:p w14:paraId="428F96F2" w14:textId="77777777"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2016-2018</w:t>
      </w:r>
      <w:r w:rsidRPr="00A70C0E">
        <w:rPr>
          <w:rFonts w:ascii="Helvetica" w:hAnsi="Helvetica"/>
          <w:sz w:val="20"/>
          <w:szCs w:val="20"/>
        </w:rPr>
        <w:tab/>
        <w:t>Livon Ghermezi</w:t>
      </w:r>
    </w:p>
    <w:p w14:paraId="4D685957" w14:textId="77777777" w:rsidR="002675D1" w:rsidRPr="00A70C0E" w:rsidRDefault="002675D1" w:rsidP="002675D1">
      <w:pPr>
        <w:widowControl w:val="0"/>
        <w:autoSpaceDE w:val="0"/>
        <w:autoSpaceDN w:val="0"/>
        <w:adjustRightInd w:val="0"/>
        <w:rPr>
          <w:rFonts w:ascii="Helvetica" w:hAnsi="Helvetica"/>
          <w:sz w:val="20"/>
          <w:szCs w:val="20"/>
        </w:rPr>
      </w:pPr>
    </w:p>
    <w:p w14:paraId="47D6388C" w14:textId="77777777" w:rsidR="002675D1" w:rsidRPr="00A70C0E" w:rsidRDefault="002675D1" w:rsidP="002675D1">
      <w:pPr>
        <w:widowControl w:val="0"/>
        <w:autoSpaceDE w:val="0"/>
        <w:autoSpaceDN w:val="0"/>
        <w:adjustRightInd w:val="0"/>
        <w:rPr>
          <w:rFonts w:ascii="Helvetica" w:hAnsi="Helvetica"/>
          <w:b/>
          <w:sz w:val="20"/>
          <w:szCs w:val="20"/>
        </w:rPr>
      </w:pPr>
      <w:r w:rsidRPr="00A70C0E">
        <w:rPr>
          <w:rFonts w:ascii="Helvetica" w:hAnsi="Helvetica"/>
          <w:b/>
          <w:sz w:val="20"/>
          <w:szCs w:val="20"/>
        </w:rPr>
        <w:t>Post-doctoral Fellows</w:t>
      </w:r>
    </w:p>
    <w:p w14:paraId="0044224A" w14:textId="0ADD9BAE" w:rsidR="002675D1" w:rsidRPr="00A70C0E" w:rsidRDefault="002675D1" w:rsidP="002675D1">
      <w:pPr>
        <w:widowControl w:val="0"/>
        <w:autoSpaceDE w:val="0"/>
        <w:autoSpaceDN w:val="0"/>
        <w:adjustRightInd w:val="0"/>
        <w:rPr>
          <w:rFonts w:ascii="Helvetica" w:hAnsi="Helvetica"/>
          <w:sz w:val="20"/>
          <w:szCs w:val="20"/>
        </w:rPr>
      </w:pPr>
      <w:r w:rsidRPr="00A70C0E">
        <w:rPr>
          <w:rFonts w:ascii="Helvetica" w:hAnsi="Helvetica"/>
          <w:sz w:val="20"/>
          <w:szCs w:val="20"/>
        </w:rPr>
        <w:t>2019-</w:t>
      </w:r>
      <w:r w:rsidR="00675EE4">
        <w:rPr>
          <w:rFonts w:ascii="Helvetica" w:hAnsi="Helvetica"/>
          <w:sz w:val="20"/>
          <w:szCs w:val="20"/>
        </w:rPr>
        <w:t>2024</w:t>
      </w:r>
      <w:r w:rsidRPr="00A70C0E">
        <w:rPr>
          <w:rFonts w:ascii="Helvetica" w:hAnsi="Helvetica"/>
          <w:sz w:val="20"/>
          <w:szCs w:val="20"/>
        </w:rPr>
        <w:tab/>
        <w:t>Matthew Lehet</w:t>
      </w:r>
    </w:p>
    <w:p w14:paraId="50E41E24" w14:textId="77777777" w:rsidR="00C379C4" w:rsidRPr="00A70C0E" w:rsidRDefault="00C379C4">
      <w:pPr>
        <w:widowControl w:val="0"/>
        <w:autoSpaceDE w:val="0"/>
        <w:autoSpaceDN w:val="0"/>
        <w:adjustRightInd w:val="0"/>
        <w:rPr>
          <w:rFonts w:ascii="Helvetica" w:hAnsi="Helvetica"/>
          <w:b/>
          <w:sz w:val="20"/>
          <w:szCs w:val="20"/>
        </w:rPr>
      </w:pPr>
    </w:p>
    <w:p w14:paraId="6A1DBFC1" w14:textId="125250D1" w:rsidR="00EB2AED" w:rsidRPr="00A70C0E" w:rsidRDefault="006E04AC">
      <w:pPr>
        <w:widowControl w:val="0"/>
        <w:autoSpaceDE w:val="0"/>
        <w:autoSpaceDN w:val="0"/>
        <w:adjustRightInd w:val="0"/>
        <w:rPr>
          <w:rFonts w:ascii="Helvetica" w:hAnsi="Helvetica"/>
          <w:sz w:val="20"/>
          <w:szCs w:val="20"/>
        </w:rPr>
      </w:pPr>
      <w:r w:rsidRPr="00A70C0E">
        <w:rPr>
          <w:rFonts w:ascii="Helvetica" w:hAnsi="Helvetica"/>
          <w:b/>
          <w:sz w:val="20"/>
          <w:szCs w:val="20"/>
        </w:rPr>
        <w:t>CONFERENCE PRESENTATIONS</w:t>
      </w:r>
      <w:r w:rsidR="00281910" w:rsidRPr="00A70C0E">
        <w:rPr>
          <w:rFonts w:ascii="Helvetica" w:hAnsi="Helvetica"/>
          <w:b/>
          <w:sz w:val="20"/>
          <w:szCs w:val="20"/>
        </w:rPr>
        <w:t xml:space="preserve"> </w:t>
      </w:r>
      <w:r w:rsidR="00281910" w:rsidRPr="00A70C0E">
        <w:rPr>
          <w:rFonts w:ascii="Helvetica" w:hAnsi="Helvetica"/>
          <w:sz w:val="20"/>
          <w:szCs w:val="20"/>
        </w:rPr>
        <w:t xml:space="preserve">(*indicates </w:t>
      </w:r>
      <w:r w:rsidR="00777F8E" w:rsidRPr="00A70C0E">
        <w:rPr>
          <w:rFonts w:ascii="Helvetica" w:hAnsi="Helvetica"/>
          <w:sz w:val="20"/>
          <w:szCs w:val="20"/>
        </w:rPr>
        <w:t>trainee</w:t>
      </w:r>
      <w:r w:rsidR="00281910" w:rsidRPr="00A70C0E">
        <w:rPr>
          <w:rFonts w:ascii="Helvetica" w:hAnsi="Helvetica"/>
          <w:sz w:val="20"/>
          <w:szCs w:val="20"/>
        </w:rPr>
        <w:t xml:space="preserve"> author)</w:t>
      </w:r>
    </w:p>
    <w:p w14:paraId="54DE604F" w14:textId="46A64AAF" w:rsidR="0070256C" w:rsidRPr="000D560D" w:rsidRDefault="008A0BCF" w:rsidP="000D560D">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732C1581">
          <v:shape id="Horizontal Line 11" o:spid="_x0000_i1031" type="#_x0000_t75" style="width:540.25pt;height:.55pt;visibility:visible;mso-wrap-style:square" filled="t" fillcolor="#333">
            <v:imagedata r:id="rId9" o:title=""/>
            <o:lock v:ext="edit" rotation="t" cropping="t" verticies="t"/>
          </v:shape>
        </w:pict>
      </w:r>
    </w:p>
    <w:p w14:paraId="39D487BC" w14:textId="6AD55724" w:rsidR="00D41AEC" w:rsidRPr="00D41AEC" w:rsidRDefault="00D41AEC" w:rsidP="00D41AEC">
      <w:pPr>
        <w:pStyle w:val="ListParagraph"/>
        <w:numPr>
          <w:ilvl w:val="0"/>
          <w:numId w:val="15"/>
        </w:numPr>
        <w:rPr>
          <w:rFonts w:ascii="Arial" w:eastAsia="Times New Roman" w:hAnsi="Arial" w:cs="Arial"/>
          <w:color w:val="000000"/>
          <w:sz w:val="20"/>
          <w:szCs w:val="20"/>
        </w:rPr>
      </w:pPr>
      <w:r w:rsidRPr="00D41AEC">
        <w:rPr>
          <w:rFonts w:ascii="Arial" w:eastAsia="Times New Roman" w:hAnsi="Arial" w:cs="Arial"/>
          <w:color w:val="000000"/>
          <w:sz w:val="20"/>
          <w:szCs w:val="20"/>
        </w:rPr>
        <w:t xml:space="preserve">Guinn, C.B., Culbert, K.M., </w:t>
      </w:r>
      <w:r w:rsidRPr="00D41AEC">
        <w:rPr>
          <w:rFonts w:ascii="Arial" w:eastAsia="Times New Roman" w:hAnsi="Arial" w:cs="Arial"/>
          <w:b/>
          <w:bCs/>
          <w:color w:val="000000"/>
          <w:sz w:val="20"/>
          <w:szCs w:val="20"/>
        </w:rPr>
        <w:t>Thakkar, K.N.</w:t>
      </w:r>
      <w:r w:rsidRPr="00D41AEC">
        <w:rPr>
          <w:rFonts w:ascii="Arial" w:eastAsia="Times New Roman" w:hAnsi="Arial" w:cs="Arial"/>
          <w:color w:val="000000"/>
          <w:sz w:val="20"/>
          <w:szCs w:val="20"/>
        </w:rPr>
        <w:t>, Dillaway, H.E., Burt, S.A., Sisk, C.L., &amp; Klump, K.L. (May 2026). Prescription hormone therapy and binge eating symptoms in perimenopausal women: Evidence of an association. Poster presented at the Organization for the Study of Sex Differences (OSSD), Kona, Hawaii, United States.</w:t>
      </w:r>
    </w:p>
    <w:p w14:paraId="0FF899E1" w14:textId="1145B244" w:rsidR="00F6329F" w:rsidRPr="00F6329F" w:rsidRDefault="00F6329F" w:rsidP="00F6329F">
      <w:pPr>
        <w:pStyle w:val="ListParagraph"/>
        <w:numPr>
          <w:ilvl w:val="0"/>
          <w:numId w:val="15"/>
        </w:numPr>
        <w:rPr>
          <w:rFonts w:ascii="Arial" w:hAnsi="Arial" w:cs="Arial"/>
          <w:color w:val="000000"/>
          <w:sz w:val="20"/>
          <w:szCs w:val="20"/>
        </w:rPr>
      </w:pPr>
      <w:r w:rsidRPr="00F6329F">
        <w:rPr>
          <w:rFonts w:ascii="Arial" w:hAnsi="Arial" w:cs="Arial"/>
          <w:sz w:val="20"/>
          <w:szCs w:val="20"/>
        </w:rPr>
        <w:t>Eberlin, E.S</w:t>
      </w:r>
      <w:r>
        <w:rPr>
          <w:rFonts w:ascii="Arial" w:hAnsi="Arial" w:cs="Arial"/>
          <w:sz w:val="20"/>
          <w:szCs w:val="20"/>
        </w:rPr>
        <w:t>.*</w:t>
      </w:r>
      <w:r w:rsidRPr="00F6329F">
        <w:rPr>
          <w:rFonts w:ascii="Arial" w:hAnsi="Arial" w:cs="Arial"/>
          <w:sz w:val="20"/>
          <w:szCs w:val="20"/>
        </w:rPr>
        <w:t xml:space="preserve">, Culbert, K.M., Klump, K.L., Sisk, C.L., Burt, S.A., </w:t>
      </w:r>
      <w:r w:rsidRPr="00F6329F">
        <w:rPr>
          <w:rFonts w:ascii="Arial" w:hAnsi="Arial" w:cs="Arial"/>
          <w:b/>
          <w:bCs/>
          <w:sz w:val="20"/>
          <w:szCs w:val="20"/>
        </w:rPr>
        <w:t>Thakkar, K.N.</w:t>
      </w:r>
      <w:r w:rsidRPr="00F6329F">
        <w:rPr>
          <w:rFonts w:ascii="Arial" w:hAnsi="Arial" w:cs="Arial"/>
          <w:sz w:val="20"/>
          <w:szCs w:val="20"/>
        </w:rPr>
        <w:t xml:space="preserve"> (2025 June) Examining the relationship between perceptual abnormalities and psychosisrisk for women in midlife. </w:t>
      </w:r>
      <w:r w:rsidRPr="00F6329F">
        <w:rPr>
          <w:rFonts w:ascii="Arial" w:hAnsi="Arial" w:cs="Arial"/>
          <w:color w:val="000000"/>
          <w:sz w:val="20"/>
          <w:szCs w:val="20"/>
        </w:rPr>
        <w:t>Poster presented at the Annual Meeting of the Consortium for Vision and Oculomics in Psychiatry, Rochester, NY, USA. </w:t>
      </w:r>
    </w:p>
    <w:p w14:paraId="383AC7F2" w14:textId="5E08BAF1" w:rsidR="00935664" w:rsidRPr="00935664" w:rsidRDefault="00935664" w:rsidP="00935664">
      <w:pPr>
        <w:pStyle w:val="ListParagraph"/>
        <w:numPr>
          <w:ilvl w:val="0"/>
          <w:numId w:val="15"/>
        </w:numPr>
        <w:rPr>
          <w:rFonts w:ascii="Arial" w:hAnsi="Arial" w:cs="Arial"/>
          <w:color w:val="000000"/>
          <w:sz w:val="20"/>
          <w:szCs w:val="20"/>
        </w:rPr>
      </w:pPr>
      <w:r w:rsidRPr="00935664">
        <w:rPr>
          <w:rFonts w:ascii="Arial" w:hAnsi="Arial" w:cs="Arial"/>
          <w:b/>
          <w:bCs/>
          <w:color w:val="000000"/>
          <w:sz w:val="20"/>
          <w:szCs w:val="20"/>
        </w:rPr>
        <w:t>Thakkar, K.N.</w:t>
      </w:r>
      <w:r>
        <w:rPr>
          <w:rFonts w:ascii="Arial" w:hAnsi="Arial" w:cs="Arial"/>
          <w:color w:val="000000"/>
          <w:sz w:val="20"/>
          <w:szCs w:val="20"/>
        </w:rPr>
        <w:t xml:space="preserve">, Lehet, M., Tso, I., Diwadkar, V., Fattal, J., Yao, B. (2025, March) Thalamo-cortical contributions to altered corollary discharge signaling in schizophrenia. Talk presented at the annual meeting of the </w:t>
      </w:r>
      <w:r w:rsidRPr="009809D4">
        <w:rPr>
          <w:rFonts w:ascii="Helvetica" w:hAnsi="Helvetica" w:cs="Calibri"/>
          <w:color w:val="000000"/>
          <w:sz w:val="20"/>
          <w:szCs w:val="20"/>
        </w:rPr>
        <w:t>Schizophrenia International Research Society</w:t>
      </w:r>
      <w:r>
        <w:rPr>
          <w:rFonts w:ascii="Helvetica" w:hAnsi="Helvetica" w:cs="Calibri"/>
          <w:color w:val="000000"/>
          <w:sz w:val="20"/>
          <w:szCs w:val="20"/>
        </w:rPr>
        <w:t>, Chicago, IL, USA.</w:t>
      </w:r>
    </w:p>
    <w:p w14:paraId="04757DDC" w14:textId="6E7C78FF" w:rsidR="00EB2AED" w:rsidRPr="00EB2AED" w:rsidRDefault="00EB2AED" w:rsidP="00EB2AED">
      <w:pPr>
        <w:pStyle w:val="ListParagraph"/>
        <w:numPr>
          <w:ilvl w:val="0"/>
          <w:numId w:val="15"/>
        </w:numPr>
        <w:rPr>
          <w:rFonts w:ascii="Arial" w:hAnsi="Arial" w:cs="Arial"/>
          <w:color w:val="000000"/>
          <w:sz w:val="20"/>
          <w:szCs w:val="20"/>
        </w:rPr>
      </w:pPr>
      <w:r>
        <w:rPr>
          <w:rFonts w:ascii="Arial" w:hAnsi="Arial" w:cs="Arial"/>
          <w:color w:val="000000"/>
          <w:sz w:val="20"/>
          <w:szCs w:val="20"/>
        </w:rPr>
        <w:t xml:space="preserve">Eberlin, E.S.*, Culbert, K.M., Klump, K.L., Sisk, C.L., Burt, </w:t>
      </w:r>
      <w:r w:rsidR="00CA0431">
        <w:rPr>
          <w:rFonts w:ascii="Arial" w:hAnsi="Arial" w:cs="Arial"/>
          <w:color w:val="000000"/>
          <w:sz w:val="20"/>
          <w:szCs w:val="20"/>
        </w:rPr>
        <w:t>S.A</w:t>
      </w:r>
      <w:r>
        <w:rPr>
          <w:rFonts w:ascii="Arial" w:hAnsi="Arial" w:cs="Arial"/>
          <w:color w:val="000000"/>
          <w:sz w:val="20"/>
          <w:szCs w:val="20"/>
        </w:rPr>
        <w:t xml:space="preserve">., </w:t>
      </w:r>
      <w:r w:rsidRPr="00EB2AED">
        <w:rPr>
          <w:rFonts w:ascii="Arial" w:hAnsi="Arial" w:cs="Arial"/>
          <w:b/>
          <w:bCs/>
          <w:color w:val="000000" w:themeColor="text1"/>
          <w:sz w:val="20"/>
          <w:szCs w:val="20"/>
        </w:rPr>
        <w:t>Thakkar, K.N.</w:t>
      </w:r>
      <w:r>
        <w:rPr>
          <w:rFonts w:ascii="Arial" w:hAnsi="Arial" w:cs="Arial"/>
          <w:b/>
          <w:bCs/>
          <w:color w:val="000000" w:themeColor="text1"/>
          <w:sz w:val="20"/>
          <w:szCs w:val="20"/>
        </w:rPr>
        <w:t xml:space="preserve"> </w:t>
      </w:r>
      <w:r w:rsidRPr="00EB2AED">
        <w:rPr>
          <w:rFonts w:ascii="Arial" w:hAnsi="Arial" w:cs="Arial"/>
          <w:color w:val="000000" w:themeColor="text1"/>
          <w:sz w:val="20"/>
          <w:szCs w:val="20"/>
        </w:rPr>
        <w:t>(2025, March)</w:t>
      </w:r>
      <w:r>
        <w:rPr>
          <w:rFonts w:ascii="Arial" w:hAnsi="Arial" w:cs="Arial"/>
          <w:color w:val="000000" w:themeColor="text1"/>
          <w:sz w:val="20"/>
          <w:szCs w:val="20"/>
        </w:rPr>
        <w:t xml:space="preserve"> Spatial working memory predicts psychosis-risk for women in midlife. Poster presented at the annual meeting </w:t>
      </w:r>
      <w:r w:rsidRPr="009809D4">
        <w:rPr>
          <w:rFonts w:ascii="Helvetica" w:hAnsi="Helvetica" w:cs="Calibri"/>
          <w:color w:val="000000"/>
          <w:sz w:val="20"/>
          <w:szCs w:val="20"/>
        </w:rPr>
        <w:t>of the Schizophrenia International Research Society</w:t>
      </w:r>
      <w:r>
        <w:rPr>
          <w:rFonts w:ascii="Helvetica" w:hAnsi="Helvetica" w:cs="Calibri"/>
          <w:color w:val="000000"/>
          <w:sz w:val="20"/>
          <w:szCs w:val="20"/>
        </w:rPr>
        <w:t>, Chicago, IL, USA.</w:t>
      </w:r>
    </w:p>
    <w:p w14:paraId="5B73E5C1" w14:textId="6A5B08C1" w:rsidR="005038E6" w:rsidRPr="00EB2AED" w:rsidRDefault="00CA0431" w:rsidP="005038E6">
      <w:pPr>
        <w:pStyle w:val="ListParagraph"/>
        <w:numPr>
          <w:ilvl w:val="0"/>
          <w:numId w:val="15"/>
        </w:numPr>
        <w:rPr>
          <w:rFonts w:ascii="Arial" w:hAnsi="Arial" w:cs="Arial"/>
          <w:color w:val="000000"/>
          <w:sz w:val="20"/>
          <w:szCs w:val="20"/>
        </w:rPr>
      </w:pPr>
      <w:r>
        <w:rPr>
          <w:rFonts w:ascii="Arial" w:hAnsi="Arial" w:cs="Arial"/>
          <w:color w:val="000000"/>
          <w:sz w:val="20"/>
          <w:szCs w:val="20"/>
        </w:rPr>
        <w:t>Delay, C.</w:t>
      </w:r>
      <w:r w:rsidR="005038E6">
        <w:rPr>
          <w:rFonts w:ascii="Arial" w:hAnsi="Arial" w:cs="Arial"/>
          <w:color w:val="000000"/>
          <w:sz w:val="20"/>
          <w:szCs w:val="20"/>
        </w:rPr>
        <w:t>*</w:t>
      </w:r>
      <w:r>
        <w:rPr>
          <w:rFonts w:ascii="Arial" w:hAnsi="Arial" w:cs="Arial"/>
          <w:color w:val="000000"/>
          <w:sz w:val="20"/>
          <w:szCs w:val="20"/>
        </w:rPr>
        <w:t>, Nuttall, A., Akhras, S., Filip</w:t>
      </w:r>
      <w:r w:rsidR="005038E6">
        <w:rPr>
          <w:rFonts w:ascii="Arial" w:hAnsi="Arial" w:cs="Arial"/>
          <w:color w:val="000000"/>
          <w:sz w:val="20"/>
          <w:szCs w:val="20"/>
        </w:rPr>
        <w:t xml:space="preserve">, T., Minor, K.S., McCleery, A., </w:t>
      </w:r>
      <w:r w:rsidR="005038E6" w:rsidRPr="005038E6">
        <w:rPr>
          <w:rFonts w:ascii="Arial" w:hAnsi="Arial" w:cs="Arial"/>
          <w:b/>
          <w:bCs/>
          <w:color w:val="000000"/>
          <w:sz w:val="20"/>
          <w:szCs w:val="20"/>
        </w:rPr>
        <w:t>Thakkar, K.N.</w:t>
      </w:r>
      <w:r w:rsidR="005038E6">
        <w:rPr>
          <w:rFonts w:ascii="Arial" w:hAnsi="Arial" w:cs="Arial"/>
          <w:color w:val="000000"/>
          <w:sz w:val="20"/>
          <w:szCs w:val="20"/>
        </w:rPr>
        <w:t xml:space="preserve"> (2025 March) Investigating the protective potential of resilience traits within individuals high in schizotypy. </w:t>
      </w:r>
      <w:r w:rsidR="005038E6">
        <w:rPr>
          <w:rFonts w:ascii="Arial" w:hAnsi="Arial" w:cs="Arial"/>
          <w:color w:val="000000" w:themeColor="text1"/>
          <w:sz w:val="20"/>
          <w:szCs w:val="20"/>
        </w:rPr>
        <w:t xml:space="preserve">Poster presented at the annual meeting </w:t>
      </w:r>
      <w:r w:rsidR="005038E6" w:rsidRPr="009809D4">
        <w:rPr>
          <w:rFonts w:ascii="Helvetica" w:hAnsi="Helvetica" w:cs="Calibri"/>
          <w:color w:val="000000"/>
          <w:sz w:val="20"/>
          <w:szCs w:val="20"/>
        </w:rPr>
        <w:t>of the Schizophrenia International Research Society</w:t>
      </w:r>
      <w:r w:rsidR="005038E6">
        <w:rPr>
          <w:rFonts w:ascii="Helvetica" w:hAnsi="Helvetica" w:cs="Calibri"/>
          <w:color w:val="000000"/>
          <w:sz w:val="20"/>
          <w:szCs w:val="20"/>
        </w:rPr>
        <w:t>, Chicago, IL, USA.</w:t>
      </w:r>
    </w:p>
    <w:p w14:paraId="221852BF" w14:textId="292F7885" w:rsidR="00EB2AED" w:rsidRPr="005038E6" w:rsidRDefault="005038E6" w:rsidP="005038E6">
      <w:pPr>
        <w:pStyle w:val="ListParagraph"/>
        <w:numPr>
          <w:ilvl w:val="0"/>
          <w:numId w:val="15"/>
        </w:numPr>
        <w:rPr>
          <w:rFonts w:ascii="Arial" w:hAnsi="Arial" w:cs="Arial"/>
          <w:color w:val="000000"/>
          <w:sz w:val="20"/>
          <w:szCs w:val="20"/>
        </w:rPr>
      </w:pPr>
      <w:r>
        <w:rPr>
          <w:rFonts w:ascii="Arial" w:hAnsi="Arial" w:cs="Arial"/>
          <w:color w:val="000000"/>
          <w:sz w:val="20"/>
          <w:szCs w:val="20"/>
        </w:rPr>
        <w:t xml:space="preserve">Benedict, A.*, Cowan, H., Akhras, S., Filip, T., Minor, K.S., McCleery, A., </w:t>
      </w:r>
      <w:r w:rsidRPr="005038E6">
        <w:rPr>
          <w:rFonts w:ascii="Arial" w:hAnsi="Arial" w:cs="Arial"/>
          <w:b/>
          <w:bCs/>
          <w:color w:val="000000"/>
          <w:sz w:val="20"/>
          <w:szCs w:val="20"/>
        </w:rPr>
        <w:t>Thakkar, K.N.</w:t>
      </w:r>
      <w:r>
        <w:rPr>
          <w:rFonts w:ascii="Arial" w:hAnsi="Arial" w:cs="Arial"/>
          <w:color w:val="000000"/>
          <w:sz w:val="20"/>
          <w:szCs w:val="20"/>
        </w:rPr>
        <w:t xml:space="preserve"> (2025 March) Perception of daily stressors in emerging adults with high schizotypy. </w:t>
      </w:r>
      <w:r>
        <w:rPr>
          <w:rFonts w:ascii="Arial" w:hAnsi="Arial" w:cs="Arial"/>
          <w:color w:val="000000" w:themeColor="text1"/>
          <w:sz w:val="20"/>
          <w:szCs w:val="20"/>
        </w:rPr>
        <w:t xml:space="preserve">Poster presented at the annual meeting </w:t>
      </w:r>
      <w:r w:rsidRPr="009809D4">
        <w:rPr>
          <w:rFonts w:ascii="Helvetica" w:hAnsi="Helvetica" w:cs="Calibri"/>
          <w:color w:val="000000"/>
          <w:sz w:val="20"/>
          <w:szCs w:val="20"/>
        </w:rPr>
        <w:t>of the Schizophrenia International Research Society</w:t>
      </w:r>
      <w:r>
        <w:rPr>
          <w:rFonts w:ascii="Helvetica" w:hAnsi="Helvetica" w:cs="Calibri"/>
          <w:color w:val="000000"/>
          <w:sz w:val="20"/>
          <w:szCs w:val="20"/>
        </w:rPr>
        <w:t>, Chicago, IL, USA.</w:t>
      </w:r>
    </w:p>
    <w:p w14:paraId="7ED47B11" w14:textId="2600B6E7" w:rsid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Kontcho, D.*, Monette, M., </w:t>
      </w:r>
      <w:r w:rsidRPr="00331CDA">
        <w:rPr>
          <w:rFonts w:ascii="Arial" w:hAnsi="Arial" w:cs="Arial"/>
          <w:b/>
          <w:bCs/>
          <w:color w:val="000000"/>
          <w:sz w:val="20"/>
          <w:szCs w:val="20"/>
        </w:rPr>
        <w:t>Thakkar, K.N.</w:t>
      </w:r>
      <w:r w:rsidRPr="00CF0EC7">
        <w:rPr>
          <w:rFonts w:ascii="Arial" w:hAnsi="Arial" w:cs="Arial"/>
          <w:color w:val="000000"/>
          <w:sz w:val="20"/>
          <w:szCs w:val="20"/>
        </w:rPr>
        <w:t>, Roberts, D. (2024, October) Religiosity moderates the relationship between discrimination and psychosis among Black adults. Poster presented at the annual meeting of the Society for Research in Psychopathology, Montreal, Quebec, Canada.</w:t>
      </w:r>
    </w:p>
    <w:p w14:paraId="752A410E" w14:textId="1B27AE93" w:rsidR="00CF0EC7"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Kalathil, A., Moe, A., Blain, S., Locarno, L., Mathis, K., Colombi, C., Lasagna, C., </w:t>
      </w:r>
      <w:r w:rsidRPr="00331CDA">
        <w:rPr>
          <w:rFonts w:ascii="Arial" w:hAnsi="Arial" w:cs="Arial"/>
          <w:b/>
          <w:bCs/>
          <w:color w:val="000000"/>
          <w:sz w:val="20"/>
          <w:szCs w:val="20"/>
        </w:rPr>
        <w:t>Thakkar, K.N.</w:t>
      </w:r>
      <w:r w:rsidRPr="00CF0EC7">
        <w:rPr>
          <w:rFonts w:ascii="Arial" w:hAnsi="Arial" w:cs="Arial"/>
          <w:color w:val="000000"/>
          <w:sz w:val="20"/>
          <w:szCs w:val="20"/>
        </w:rPr>
        <w:t>, Burton, C., Tso, I.F. (2024, October) Cerebellar associations with mentalizing in a transdiagnostic sample. Poster presented at the annual meeting of the Society for Research in Psychopathology, Montreal, Quebec, Canada.</w:t>
      </w:r>
    </w:p>
    <w:p w14:paraId="5DB31859" w14:textId="25B7E70D" w:rsidR="00CF0EC7"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Russell, M., Koesterer, S., Monette, M., Cicero, D., McCleery, A., </w:t>
      </w:r>
      <w:r w:rsidRPr="00331CDA">
        <w:rPr>
          <w:rFonts w:ascii="Arial" w:hAnsi="Arial" w:cs="Arial"/>
          <w:b/>
          <w:bCs/>
          <w:color w:val="000000"/>
          <w:sz w:val="20"/>
          <w:szCs w:val="20"/>
        </w:rPr>
        <w:t>Thakkar, K.N.</w:t>
      </w:r>
      <w:r w:rsidRPr="00CF0EC7">
        <w:rPr>
          <w:rFonts w:ascii="Arial" w:hAnsi="Arial" w:cs="Arial"/>
          <w:color w:val="000000"/>
          <w:sz w:val="20"/>
          <w:szCs w:val="20"/>
        </w:rPr>
        <w:t>, Minor, K.S. (2024, October) Measurement equivalence of the Schizotypal Personality Questionnaire - Brief Revised: A comparison between SGM and non-SGM individuals. Poster presented at the annual meeting of the Society for Research in Psychopathology, Montreal, Quebec, Canada.</w:t>
      </w:r>
    </w:p>
    <w:p w14:paraId="0B851535" w14:textId="7BC3E868" w:rsidR="00CF0EC7"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Wojcikowski, E., Lopez, J., Filip, T., Akhras, S., Minor, K.S., </w:t>
      </w:r>
      <w:r w:rsidRPr="00331CDA">
        <w:rPr>
          <w:rFonts w:ascii="Arial" w:hAnsi="Arial" w:cs="Arial"/>
          <w:b/>
          <w:bCs/>
          <w:color w:val="000000"/>
          <w:sz w:val="20"/>
          <w:szCs w:val="20"/>
        </w:rPr>
        <w:t>Thakkar, K.N.</w:t>
      </w:r>
      <w:r w:rsidRPr="00CF0EC7">
        <w:rPr>
          <w:rFonts w:ascii="Arial" w:hAnsi="Arial" w:cs="Arial"/>
          <w:color w:val="000000"/>
          <w:sz w:val="20"/>
          <w:szCs w:val="20"/>
        </w:rPr>
        <w:t xml:space="preserve">, McCleery, A. (2024, October) Biological evaluation of adaptive traits (BEAT) in schizotypy: Reliability of heart rate variability and associations </w:t>
      </w:r>
      <w:r w:rsidRPr="00CF0EC7">
        <w:rPr>
          <w:rFonts w:ascii="Arial" w:hAnsi="Arial" w:cs="Arial"/>
          <w:color w:val="000000"/>
          <w:sz w:val="20"/>
          <w:szCs w:val="20"/>
        </w:rPr>
        <w:lastRenderedPageBreak/>
        <w:t>with psychological factors. Poster presented at the annual meeting of the Society for Research in Psychopathology, Montreal, Quebec, Canada.</w:t>
      </w:r>
    </w:p>
    <w:p w14:paraId="7B0A1111" w14:textId="52C5726F" w:rsidR="00CF0EC7"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Orellana, S., Pearson, P., Filip, T., Akhras, S., Russell, M., Busanet, H., Minor, K.S., </w:t>
      </w:r>
      <w:r w:rsidRPr="00331CDA">
        <w:rPr>
          <w:rFonts w:ascii="Arial" w:hAnsi="Arial" w:cs="Arial"/>
          <w:b/>
          <w:bCs/>
          <w:color w:val="000000"/>
          <w:sz w:val="20"/>
          <w:szCs w:val="20"/>
        </w:rPr>
        <w:t>Thakkar, K.N.</w:t>
      </w:r>
      <w:r w:rsidRPr="00CF0EC7">
        <w:rPr>
          <w:rFonts w:ascii="Arial" w:hAnsi="Arial" w:cs="Arial"/>
          <w:color w:val="000000"/>
          <w:sz w:val="20"/>
          <w:szCs w:val="20"/>
        </w:rPr>
        <w:t>, McCleery, A. (2024, October) Childhood trauma and schizotypal characteristics in college students: Associations with early indicators of clinical symptoms and well-being. Poster presented at the annual meeting of the Society for Research in Psychopathology, Montreal, Quebec, Canada.</w:t>
      </w:r>
    </w:p>
    <w:p w14:paraId="73C1B53A" w14:textId="2CC3133A" w:rsidR="00CF0EC7"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Kelly, B., Akhras, S., Filip, T., Russell, M., Busanet, H., Minor, K.S., </w:t>
      </w:r>
      <w:r w:rsidRPr="00331CDA">
        <w:rPr>
          <w:rFonts w:ascii="Arial" w:hAnsi="Arial" w:cs="Arial"/>
          <w:b/>
          <w:bCs/>
          <w:color w:val="000000"/>
          <w:sz w:val="20"/>
          <w:szCs w:val="20"/>
        </w:rPr>
        <w:t>Thakkar, K.N.</w:t>
      </w:r>
      <w:r w:rsidRPr="00CF0EC7">
        <w:rPr>
          <w:rFonts w:ascii="Arial" w:hAnsi="Arial" w:cs="Arial"/>
          <w:color w:val="000000"/>
          <w:sz w:val="20"/>
          <w:szCs w:val="20"/>
        </w:rPr>
        <w:t>, McCleery, A. (2024, October) Investigating the relationship between sleep quality, psychotic-like experiences, and well-being in schizotypy. Poster presented at the annual meeting of the Society for Research in Psychopathology, Montreal, Quebec, Canada.</w:t>
      </w:r>
    </w:p>
    <w:p w14:paraId="0FFB37C1" w14:textId="3AF38F09" w:rsidR="00704EC1" w:rsidRPr="00CF0EC7" w:rsidRDefault="00CF0EC7" w:rsidP="00CF0EC7">
      <w:pPr>
        <w:pStyle w:val="ListParagraph"/>
        <w:numPr>
          <w:ilvl w:val="0"/>
          <w:numId w:val="15"/>
        </w:numPr>
        <w:rPr>
          <w:rFonts w:ascii="Arial" w:hAnsi="Arial" w:cs="Arial"/>
          <w:color w:val="000000"/>
          <w:sz w:val="20"/>
          <w:szCs w:val="20"/>
        </w:rPr>
      </w:pPr>
      <w:r w:rsidRPr="00CF0EC7">
        <w:rPr>
          <w:rFonts w:ascii="Arial" w:hAnsi="Arial" w:cs="Arial"/>
          <w:color w:val="000000"/>
          <w:sz w:val="20"/>
          <w:szCs w:val="20"/>
        </w:rPr>
        <w:t xml:space="preserve">Koesterer, S., Russell, M., Filip, T., Akhras, S., Busanet, H., Minor, K.S., </w:t>
      </w:r>
      <w:r w:rsidRPr="00331CDA">
        <w:rPr>
          <w:rFonts w:ascii="Arial" w:hAnsi="Arial" w:cs="Arial"/>
          <w:b/>
          <w:bCs/>
          <w:color w:val="000000"/>
          <w:sz w:val="20"/>
          <w:szCs w:val="20"/>
        </w:rPr>
        <w:t>Thakkar, K.N.</w:t>
      </w:r>
      <w:r w:rsidRPr="00CF0EC7">
        <w:rPr>
          <w:rFonts w:ascii="Arial" w:hAnsi="Arial" w:cs="Arial"/>
          <w:color w:val="000000"/>
          <w:sz w:val="20"/>
          <w:szCs w:val="20"/>
        </w:rPr>
        <w:t>, McCleery, A. (2024, October) Sexual and gender minority (SGM) status is associated with increased risk for psychotic-like experiences. Poster presented at the annual meeting of the Society for Research in Psychopathology, Montreal, Quebec, Canada.</w:t>
      </w:r>
    </w:p>
    <w:p w14:paraId="46942423" w14:textId="0CED8B07" w:rsidR="000A61D6" w:rsidRPr="000A61D6" w:rsidRDefault="000A61D6" w:rsidP="000A61D6">
      <w:pPr>
        <w:pStyle w:val="ListParagraph"/>
        <w:numPr>
          <w:ilvl w:val="0"/>
          <w:numId w:val="15"/>
        </w:numPr>
        <w:spacing w:line="240" w:lineRule="auto"/>
        <w:rPr>
          <w:rFonts w:ascii="Helvetica" w:hAnsi="Helvetica" w:cs="Arial"/>
          <w:color w:val="000000"/>
          <w:sz w:val="20"/>
          <w:szCs w:val="20"/>
        </w:rPr>
      </w:pPr>
      <w:r w:rsidRPr="000A61D6">
        <w:rPr>
          <w:rFonts w:ascii="Helvetica" w:hAnsi="Helvetica" w:cs="Arial"/>
          <w:color w:val="000000"/>
          <w:sz w:val="20"/>
          <w:szCs w:val="20"/>
        </w:rPr>
        <w:t>Delay, C.*, Quackenbush, W.</w:t>
      </w:r>
      <w:r>
        <w:rPr>
          <w:rFonts w:ascii="Helvetica" w:hAnsi="Helvetica" w:cs="Arial"/>
          <w:color w:val="000000"/>
          <w:sz w:val="20"/>
          <w:szCs w:val="20"/>
        </w:rPr>
        <w:t>*</w:t>
      </w:r>
      <w:r w:rsidRPr="000A61D6">
        <w:rPr>
          <w:rFonts w:ascii="Helvetica" w:hAnsi="Helvetica" w:cs="Arial"/>
          <w:color w:val="000000"/>
          <w:sz w:val="20"/>
          <w:szCs w:val="20"/>
        </w:rPr>
        <w:t>, Bao, J.</w:t>
      </w:r>
      <w:r>
        <w:rPr>
          <w:rFonts w:ascii="Helvetica" w:hAnsi="Helvetica" w:cs="Arial"/>
          <w:color w:val="000000"/>
          <w:sz w:val="20"/>
          <w:szCs w:val="20"/>
        </w:rPr>
        <w:t>*</w:t>
      </w:r>
      <w:r w:rsidRPr="000A61D6">
        <w:rPr>
          <w:rFonts w:ascii="Helvetica" w:hAnsi="Helvetica" w:cs="Arial"/>
          <w:color w:val="000000"/>
          <w:sz w:val="20"/>
          <w:szCs w:val="20"/>
        </w:rPr>
        <w:t>, Roberts, D.</w:t>
      </w:r>
      <w:r>
        <w:rPr>
          <w:rFonts w:ascii="Helvetica" w:hAnsi="Helvetica" w:cs="Arial"/>
          <w:color w:val="000000"/>
          <w:sz w:val="20"/>
          <w:szCs w:val="20"/>
        </w:rPr>
        <w:t>*</w:t>
      </w:r>
      <w:r w:rsidRPr="000A61D6">
        <w:rPr>
          <w:rFonts w:ascii="Helvetica" w:hAnsi="Helvetica" w:cs="Arial"/>
          <w:color w:val="000000"/>
          <w:sz w:val="20"/>
          <w:szCs w:val="20"/>
        </w:rPr>
        <w:t xml:space="preserve">, Silverstein, S., Brascamp J.W., </w:t>
      </w:r>
      <w:r w:rsidRPr="000A61D6">
        <w:rPr>
          <w:rFonts w:ascii="Helvetica" w:hAnsi="Helvetica" w:cs="Arial"/>
          <w:b/>
          <w:bCs/>
          <w:color w:val="000000"/>
          <w:sz w:val="20"/>
          <w:szCs w:val="20"/>
        </w:rPr>
        <w:t>Thakkar, K.N.</w:t>
      </w:r>
      <w:r w:rsidRPr="000A61D6">
        <w:rPr>
          <w:rFonts w:ascii="Helvetica" w:hAnsi="Helvetica" w:cs="Arial"/>
          <w:color w:val="000000"/>
          <w:sz w:val="20"/>
          <w:szCs w:val="20"/>
        </w:rPr>
        <w:t xml:space="preserve"> (2024, October) Stronger First-Order but not Higher-Order Motion Aftereffects in Individuals with Schizophrenia</w:t>
      </w:r>
      <w:r w:rsidRPr="000A61D6">
        <w:rPr>
          <w:rFonts w:ascii="Helvetica" w:hAnsi="Helvetica" w:cs="Arial"/>
          <w:i/>
          <w:iCs/>
          <w:color w:val="000000"/>
          <w:sz w:val="20"/>
          <w:szCs w:val="20"/>
        </w:rPr>
        <w:t>.</w:t>
      </w:r>
      <w:r w:rsidRPr="000A61D6">
        <w:rPr>
          <w:rFonts w:ascii="Helvetica" w:hAnsi="Helvetica" w:cs="Arial"/>
          <w:color w:val="000000"/>
          <w:sz w:val="20"/>
          <w:szCs w:val="20"/>
        </w:rPr>
        <w:t> Poster presented at the Annual Meeting of the Society for Research in Psychopathology, Montreal, QC, Canada.</w:t>
      </w:r>
    </w:p>
    <w:p w14:paraId="3EC7C079" w14:textId="402AEC43" w:rsidR="001B059B" w:rsidRPr="001B059B" w:rsidRDefault="001B059B" w:rsidP="001B059B">
      <w:pPr>
        <w:pStyle w:val="ListParagraph"/>
        <w:numPr>
          <w:ilvl w:val="0"/>
          <w:numId w:val="15"/>
        </w:numPr>
        <w:divId w:val="1101949682"/>
        <w:rPr>
          <w:rFonts w:ascii="Arial" w:hAnsi="Arial" w:cs="Arial"/>
          <w:color w:val="000000"/>
          <w:sz w:val="20"/>
          <w:szCs w:val="20"/>
        </w:rPr>
      </w:pPr>
      <w:r w:rsidRPr="001B059B">
        <w:rPr>
          <w:rFonts w:ascii="Arial" w:hAnsi="Arial" w:cs="Arial"/>
          <w:color w:val="000000"/>
          <w:sz w:val="20"/>
          <w:szCs w:val="20"/>
        </w:rPr>
        <w:t>Delay, C</w:t>
      </w:r>
      <w:r w:rsidRPr="001B059B">
        <w:rPr>
          <w:rFonts w:ascii="Arial" w:hAnsi="Arial" w:cs="Arial"/>
          <w:b/>
          <w:bCs/>
          <w:color w:val="000000"/>
          <w:sz w:val="20"/>
          <w:szCs w:val="20"/>
        </w:rPr>
        <w:t>.*</w:t>
      </w:r>
      <w:r w:rsidRPr="001B059B">
        <w:rPr>
          <w:rFonts w:ascii="Arial" w:hAnsi="Arial" w:cs="Arial"/>
          <w:color w:val="000000"/>
          <w:sz w:val="20"/>
          <w:szCs w:val="20"/>
        </w:rPr>
        <w:t>, Quackenbush, W.</w:t>
      </w:r>
      <w:r>
        <w:rPr>
          <w:rFonts w:ascii="Arial" w:hAnsi="Arial" w:cs="Arial"/>
          <w:color w:val="000000"/>
          <w:sz w:val="20"/>
          <w:szCs w:val="20"/>
        </w:rPr>
        <w:t>*</w:t>
      </w:r>
      <w:r w:rsidRPr="001B059B">
        <w:rPr>
          <w:rFonts w:ascii="Arial" w:hAnsi="Arial" w:cs="Arial"/>
          <w:color w:val="000000"/>
          <w:sz w:val="20"/>
          <w:szCs w:val="20"/>
        </w:rPr>
        <w:t xml:space="preserve">, Bao, J. </w:t>
      </w:r>
      <w:r>
        <w:rPr>
          <w:rFonts w:ascii="Arial" w:hAnsi="Arial" w:cs="Arial"/>
          <w:color w:val="000000"/>
          <w:sz w:val="20"/>
          <w:szCs w:val="20"/>
        </w:rPr>
        <w:t>*</w:t>
      </w:r>
      <w:r w:rsidRPr="001B059B">
        <w:rPr>
          <w:rFonts w:ascii="Arial" w:hAnsi="Arial" w:cs="Arial"/>
          <w:color w:val="000000"/>
          <w:sz w:val="20"/>
          <w:szCs w:val="20"/>
        </w:rPr>
        <w:t xml:space="preserve">, Roberts, D. </w:t>
      </w:r>
      <w:r>
        <w:rPr>
          <w:rFonts w:ascii="Arial" w:hAnsi="Arial" w:cs="Arial"/>
          <w:color w:val="000000"/>
          <w:sz w:val="20"/>
          <w:szCs w:val="20"/>
        </w:rPr>
        <w:t>*</w:t>
      </w:r>
      <w:r w:rsidRPr="001B059B">
        <w:rPr>
          <w:rFonts w:ascii="Arial" w:hAnsi="Arial" w:cs="Arial"/>
          <w:color w:val="000000"/>
          <w:sz w:val="20"/>
          <w:szCs w:val="20"/>
        </w:rPr>
        <w:t xml:space="preserve">, Silverstein, S., Brascamp J.W., </w:t>
      </w:r>
      <w:r w:rsidRPr="001B059B">
        <w:rPr>
          <w:rFonts w:ascii="Arial" w:hAnsi="Arial" w:cs="Arial"/>
          <w:b/>
          <w:bCs/>
          <w:color w:val="000000"/>
          <w:sz w:val="20"/>
          <w:szCs w:val="20"/>
        </w:rPr>
        <w:t>Thakkar, K.N.</w:t>
      </w:r>
      <w:r w:rsidRPr="001B059B">
        <w:rPr>
          <w:rFonts w:ascii="Arial" w:hAnsi="Arial" w:cs="Arial"/>
          <w:color w:val="000000"/>
          <w:sz w:val="20"/>
          <w:szCs w:val="20"/>
        </w:rPr>
        <w:t xml:space="preserve"> (2024, July). Stronger First-Order but not Higher-Order Motion Aftereffects in Individuals with Schizophrenia</w:t>
      </w:r>
      <w:r w:rsidRPr="001B059B">
        <w:rPr>
          <w:rFonts w:ascii="Arial" w:hAnsi="Arial" w:cs="Arial"/>
          <w:i/>
          <w:iCs/>
          <w:color w:val="000000"/>
          <w:sz w:val="20"/>
          <w:szCs w:val="20"/>
        </w:rPr>
        <w:t>.</w:t>
      </w:r>
      <w:r w:rsidRPr="001B059B">
        <w:rPr>
          <w:rFonts w:ascii="Arial" w:hAnsi="Arial" w:cs="Arial"/>
          <w:color w:val="000000"/>
          <w:sz w:val="20"/>
          <w:szCs w:val="20"/>
        </w:rPr>
        <w:t> Poster presented at the Annual Meeting of the Consortium for Vision and Oculomics in Psychiatry, Rochester, NY, USA. </w:t>
      </w:r>
    </w:p>
    <w:p w14:paraId="4EE924CE" w14:textId="6DD9275B" w:rsidR="008C0E71" w:rsidRPr="004C4108" w:rsidRDefault="008C0E71" w:rsidP="008C0E71">
      <w:pPr>
        <w:pStyle w:val="ListParagraph"/>
        <w:numPr>
          <w:ilvl w:val="0"/>
          <w:numId w:val="15"/>
        </w:numPr>
        <w:divId w:val="1101949682"/>
        <w:rPr>
          <w:rFonts w:ascii="Arial" w:hAnsi="Arial" w:cs="Arial"/>
          <w:color w:val="000000"/>
          <w:sz w:val="20"/>
          <w:szCs w:val="20"/>
        </w:rPr>
      </w:pPr>
      <w:r w:rsidRPr="004C4108">
        <w:rPr>
          <w:rFonts w:ascii="Arial" w:hAnsi="Arial" w:cs="Arial"/>
          <w:color w:val="000000"/>
          <w:sz w:val="20"/>
          <w:szCs w:val="20"/>
        </w:rPr>
        <w:t xml:space="preserve">Zhang, Y.*, Bao, J., Quackenbush, W., Roberts, D., Silverstein, S.M., Brascamp, J.W., </w:t>
      </w:r>
      <w:r w:rsidRPr="004C4108">
        <w:rPr>
          <w:rFonts w:ascii="Arial" w:hAnsi="Arial" w:cs="Arial"/>
          <w:b/>
          <w:bCs/>
          <w:color w:val="000000"/>
          <w:sz w:val="20"/>
          <w:szCs w:val="20"/>
        </w:rPr>
        <w:t xml:space="preserve">Thakkar, K.N. </w:t>
      </w:r>
      <w:r w:rsidRPr="004C4108">
        <w:rPr>
          <w:rFonts w:ascii="Arial" w:hAnsi="Arial" w:cs="Arial"/>
          <w:color w:val="000000"/>
          <w:sz w:val="20"/>
          <w:szCs w:val="20"/>
        </w:rPr>
        <w:t>(2024, July) Relationships between low-level visual impairment, subjective visual distortions, and core clinical symptoms and functioning in individuals with schizophrenia. Poster presented at the annual meeting of the Consortium for Vision and Oculomics in Psychiatry, Rochester, NY, USA.</w:t>
      </w:r>
    </w:p>
    <w:p w14:paraId="49E2E885" w14:textId="518C3F1E" w:rsidR="008C0E71" w:rsidRPr="004C4108" w:rsidRDefault="008C0E71" w:rsidP="008C0E71">
      <w:pPr>
        <w:pStyle w:val="ListParagraph"/>
        <w:numPr>
          <w:ilvl w:val="0"/>
          <w:numId w:val="15"/>
        </w:numPr>
        <w:divId w:val="1794053324"/>
        <w:rPr>
          <w:rFonts w:ascii="Arial" w:hAnsi="Arial" w:cs="Arial"/>
          <w:color w:val="000000"/>
          <w:sz w:val="20"/>
          <w:szCs w:val="20"/>
        </w:rPr>
      </w:pPr>
      <w:r w:rsidRPr="004C4108">
        <w:rPr>
          <w:rFonts w:ascii="Arial" w:hAnsi="Arial" w:cs="Arial"/>
          <w:color w:val="000000"/>
          <w:sz w:val="20"/>
          <w:szCs w:val="20"/>
        </w:rPr>
        <w:t xml:space="preserve">Zhang, Y.*, Bao, J., Quackenbush, W., Roberts, D., Silverstein, S.M., Keane, B.P., Brascamp, J.W., </w:t>
      </w:r>
      <w:r w:rsidRPr="004C4108">
        <w:rPr>
          <w:rFonts w:ascii="Arial" w:hAnsi="Arial" w:cs="Arial"/>
          <w:b/>
          <w:bCs/>
          <w:color w:val="000000"/>
          <w:sz w:val="20"/>
          <w:szCs w:val="20"/>
        </w:rPr>
        <w:t xml:space="preserve">Thakkar, K.N. </w:t>
      </w:r>
      <w:r w:rsidRPr="004C4108">
        <w:rPr>
          <w:rFonts w:ascii="Arial" w:hAnsi="Arial" w:cs="Arial"/>
          <w:color w:val="000000"/>
          <w:sz w:val="20"/>
          <w:szCs w:val="20"/>
        </w:rPr>
        <w:t>(2024, October) Contrast sensitivity across the psychosis continuum</w:t>
      </w:r>
      <w:r w:rsidRPr="004C4108">
        <w:rPr>
          <w:rFonts w:ascii="Arial" w:hAnsi="Arial" w:cs="Arial"/>
          <w:i/>
          <w:iCs/>
          <w:color w:val="000000"/>
          <w:sz w:val="20"/>
          <w:szCs w:val="20"/>
        </w:rPr>
        <w:t>.</w:t>
      </w:r>
      <w:r w:rsidRPr="004C4108">
        <w:rPr>
          <w:rFonts w:ascii="Arial" w:hAnsi="Arial" w:cs="Arial"/>
          <w:color w:val="000000"/>
          <w:sz w:val="20"/>
          <w:szCs w:val="20"/>
        </w:rPr>
        <w:t> Poster presented at the annual meeting of the Society for Research in Psychopathology, Montreal, Quebec, Canada.</w:t>
      </w:r>
    </w:p>
    <w:p w14:paraId="6B6D79CA" w14:textId="5862D395" w:rsidR="000A61D6" w:rsidRPr="000A61D6" w:rsidRDefault="000A61D6" w:rsidP="000A61D6">
      <w:pPr>
        <w:pStyle w:val="ListParagraph"/>
        <w:numPr>
          <w:ilvl w:val="0"/>
          <w:numId w:val="15"/>
        </w:numPr>
        <w:spacing w:line="240" w:lineRule="auto"/>
        <w:rPr>
          <w:rFonts w:ascii="Helvetica" w:hAnsi="Helvetica" w:cs="Arial"/>
          <w:color w:val="000000"/>
          <w:sz w:val="20"/>
          <w:szCs w:val="20"/>
        </w:rPr>
      </w:pPr>
      <w:r w:rsidRPr="000A61D6">
        <w:rPr>
          <w:rFonts w:ascii="Helvetica" w:hAnsi="Helvetica" w:cs="Arial"/>
          <w:color w:val="000000"/>
          <w:sz w:val="20"/>
          <w:szCs w:val="20"/>
        </w:rPr>
        <w:t>Zhang, Y.*, Bao, J.</w:t>
      </w:r>
      <w:r>
        <w:rPr>
          <w:rFonts w:ascii="Helvetica" w:hAnsi="Helvetica" w:cs="Arial"/>
          <w:color w:val="000000"/>
          <w:sz w:val="20"/>
          <w:szCs w:val="20"/>
        </w:rPr>
        <w:t>*</w:t>
      </w:r>
      <w:r w:rsidRPr="000A61D6">
        <w:rPr>
          <w:rFonts w:ascii="Helvetica" w:hAnsi="Helvetica" w:cs="Arial"/>
          <w:color w:val="000000"/>
          <w:sz w:val="20"/>
          <w:szCs w:val="20"/>
        </w:rPr>
        <w:t>, Quackenbush, W.</w:t>
      </w:r>
      <w:r>
        <w:rPr>
          <w:rFonts w:ascii="Helvetica" w:hAnsi="Helvetica" w:cs="Arial"/>
          <w:color w:val="000000"/>
          <w:sz w:val="20"/>
          <w:szCs w:val="20"/>
        </w:rPr>
        <w:t>*</w:t>
      </w:r>
      <w:r w:rsidRPr="000A61D6">
        <w:rPr>
          <w:rFonts w:ascii="Helvetica" w:hAnsi="Helvetica" w:cs="Arial"/>
          <w:color w:val="000000"/>
          <w:sz w:val="20"/>
          <w:szCs w:val="20"/>
        </w:rPr>
        <w:t>, Roberts, D.</w:t>
      </w:r>
      <w:r>
        <w:rPr>
          <w:rFonts w:ascii="Helvetica" w:hAnsi="Helvetica" w:cs="Arial"/>
          <w:color w:val="000000"/>
          <w:sz w:val="20"/>
          <w:szCs w:val="20"/>
        </w:rPr>
        <w:t>*</w:t>
      </w:r>
      <w:r w:rsidRPr="000A61D6">
        <w:rPr>
          <w:rFonts w:ascii="Helvetica" w:hAnsi="Helvetica" w:cs="Arial"/>
          <w:color w:val="000000"/>
          <w:sz w:val="20"/>
          <w:szCs w:val="20"/>
        </w:rPr>
        <w:t xml:space="preserve">, Silverstein, S.M., Keane, B.P., Brascamp, J.W., </w:t>
      </w:r>
      <w:r w:rsidRPr="000A61D6">
        <w:rPr>
          <w:rFonts w:ascii="Helvetica" w:hAnsi="Helvetica" w:cs="Arial"/>
          <w:b/>
          <w:bCs/>
          <w:color w:val="000000"/>
          <w:sz w:val="20"/>
          <w:szCs w:val="20"/>
        </w:rPr>
        <w:t xml:space="preserve">Thakkar, K.N. </w:t>
      </w:r>
      <w:r w:rsidRPr="000A61D6">
        <w:rPr>
          <w:rFonts w:ascii="Helvetica" w:hAnsi="Helvetica" w:cs="Arial"/>
          <w:color w:val="000000"/>
          <w:sz w:val="20"/>
          <w:szCs w:val="20"/>
        </w:rPr>
        <w:t>(2024, October) Contrast sensitivity across the psychosis continuum</w:t>
      </w:r>
      <w:r w:rsidRPr="000A61D6">
        <w:rPr>
          <w:rFonts w:ascii="Helvetica" w:hAnsi="Helvetica" w:cs="Arial"/>
          <w:i/>
          <w:iCs/>
          <w:color w:val="000000"/>
          <w:sz w:val="20"/>
          <w:szCs w:val="20"/>
        </w:rPr>
        <w:t>.</w:t>
      </w:r>
      <w:r w:rsidRPr="000A61D6">
        <w:rPr>
          <w:rFonts w:ascii="Helvetica" w:hAnsi="Helvetica" w:cs="Arial"/>
          <w:color w:val="000000"/>
          <w:sz w:val="20"/>
          <w:szCs w:val="20"/>
        </w:rPr>
        <w:t> Poster presented at the annual meeting of the Society for Research in Psychopathology, Montreal, Quebec, Canada.</w:t>
      </w:r>
    </w:p>
    <w:p w14:paraId="724BEFC7" w14:textId="54518453" w:rsidR="000A61D6" w:rsidRPr="000A61D6" w:rsidRDefault="000A61D6" w:rsidP="000A61D6">
      <w:pPr>
        <w:pStyle w:val="ListParagraph"/>
        <w:numPr>
          <w:ilvl w:val="0"/>
          <w:numId w:val="15"/>
        </w:numPr>
        <w:spacing w:line="240" w:lineRule="auto"/>
        <w:rPr>
          <w:rFonts w:ascii="Helvetica" w:hAnsi="Helvetica" w:cs="Arial"/>
          <w:color w:val="000000"/>
          <w:sz w:val="20"/>
          <w:szCs w:val="20"/>
        </w:rPr>
      </w:pPr>
      <w:r w:rsidRPr="000A61D6">
        <w:rPr>
          <w:rFonts w:ascii="Helvetica" w:hAnsi="Helvetica" w:cs="Arial"/>
          <w:color w:val="000000"/>
          <w:sz w:val="20"/>
          <w:szCs w:val="20"/>
        </w:rPr>
        <w:t> Zhang, Y.*, Bao, J.</w:t>
      </w:r>
      <w:r>
        <w:rPr>
          <w:rFonts w:ascii="Helvetica" w:hAnsi="Helvetica" w:cs="Arial"/>
          <w:color w:val="000000"/>
          <w:sz w:val="20"/>
          <w:szCs w:val="20"/>
        </w:rPr>
        <w:t>*</w:t>
      </w:r>
      <w:r w:rsidRPr="000A61D6">
        <w:rPr>
          <w:rFonts w:ascii="Helvetica" w:hAnsi="Helvetica" w:cs="Arial"/>
          <w:color w:val="000000"/>
          <w:sz w:val="20"/>
          <w:szCs w:val="20"/>
        </w:rPr>
        <w:t>, Quackenbush, W.</w:t>
      </w:r>
      <w:r>
        <w:rPr>
          <w:rFonts w:ascii="Helvetica" w:hAnsi="Helvetica" w:cs="Arial"/>
          <w:color w:val="000000"/>
          <w:sz w:val="20"/>
          <w:szCs w:val="20"/>
        </w:rPr>
        <w:t>*</w:t>
      </w:r>
      <w:r w:rsidRPr="000A61D6">
        <w:rPr>
          <w:rFonts w:ascii="Helvetica" w:hAnsi="Helvetica" w:cs="Arial"/>
          <w:color w:val="000000"/>
          <w:sz w:val="20"/>
          <w:szCs w:val="20"/>
        </w:rPr>
        <w:t>, Roberts, D.</w:t>
      </w:r>
      <w:r>
        <w:rPr>
          <w:rFonts w:ascii="Helvetica" w:hAnsi="Helvetica" w:cs="Arial"/>
          <w:color w:val="000000"/>
          <w:sz w:val="20"/>
          <w:szCs w:val="20"/>
        </w:rPr>
        <w:t>*</w:t>
      </w:r>
      <w:r w:rsidRPr="000A61D6">
        <w:rPr>
          <w:rFonts w:ascii="Helvetica" w:hAnsi="Helvetica" w:cs="Arial"/>
          <w:color w:val="000000"/>
          <w:sz w:val="20"/>
          <w:szCs w:val="20"/>
        </w:rPr>
        <w:t xml:space="preserve">, Silverstein, S.M., Brascamp, J.W., </w:t>
      </w:r>
      <w:r w:rsidRPr="000A61D6">
        <w:rPr>
          <w:rFonts w:ascii="Helvetica" w:hAnsi="Helvetica" w:cs="Arial"/>
          <w:b/>
          <w:bCs/>
          <w:color w:val="000000"/>
          <w:sz w:val="20"/>
          <w:szCs w:val="20"/>
        </w:rPr>
        <w:t>Thakkar, K.N.</w:t>
      </w:r>
      <w:r w:rsidRPr="000A61D6">
        <w:rPr>
          <w:rFonts w:ascii="Helvetica" w:hAnsi="Helvetica" w:cs="Arial"/>
          <w:color w:val="000000"/>
          <w:sz w:val="20"/>
          <w:szCs w:val="20"/>
        </w:rPr>
        <w:t xml:space="preserve"> (2024, July) Relationships between low-level visual impairment, subjective visual distortions, and core clinical symptoms and functioning in individuals with schizophrenia. Poster presented at the annual meeting of the Consortium for Vision and Oculomics in Psychiatry, Rochester, NY, USA.</w:t>
      </w:r>
    </w:p>
    <w:p w14:paraId="663AA917" w14:textId="0359B5F1" w:rsidR="000A61D6" w:rsidRPr="000A61D6" w:rsidRDefault="000A61D6" w:rsidP="000A61D6">
      <w:pPr>
        <w:pStyle w:val="ListParagraph"/>
        <w:numPr>
          <w:ilvl w:val="0"/>
          <w:numId w:val="15"/>
        </w:numPr>
        <w:spacing w:line="240" w:lineRule="auto"/>
        <w:rPr>
          <w:rFonts w:ascii="Helvetica" w:hAnsi="Helvetica" w:cs="Arial"/>
          <w:color w:val="212121"/>
          <w:sz w:val="20"/>
          <w:szCs w:val="20"/>
        </w:rPr>
      </w:pPr>
      <w:r w:rsidRPr="000A61D6">
        <w:rPr>
          <w:rFonts w:ascii="Helvetica" w:hAnsi="Helvetica" w:cs="Arial"/>
          <w:color w:val="000000"/>
          <w:sz w:val="20"/>
          <w:szCs w:val="20"/>
        </w:rPr>
        <w:t>Delay, C</w:t>
      </w:r>
      <w:r w:rsidRPr="000A61D6">
        <w:rPr>
          <w:rFonts w:ascii="Helvetica" w:hAnsi="Helvetica" w:cs="Arial"/>
          <w:b/>
          <w:bCs/>
          <w:color w:val="000000"/>
          <w:sz w:val="20"/>
          <w:szCs w:val="20"/>
        </w:rPr>
        <w:t>.*</w:t>
      </w:r>
      <w:r w:rsidRPr="000A61D6">
        <w:rPr>
          <w:rFonts w:ascii="Helvetica" w:hAnsi="Helvetica" w:cs="Arial"/>
          <w:color w:val="000000"/>
          <w:sz w:val="20"/>
          <w:szCs w:val="20"/>
        </w:rPr>
        <w:t>, Quackenbush, W.</w:t>
      </w:r>
      <w:r>
        <w:rPr>
          <w:rFonts w:ascii="Helvetica" w:hAnsi="Helvetica" w:cs="Arial"/>
          <w:color w:val="000000"/>
          <w:sz w:val="20"/>
          <w:szCs w:val="20"/>
        </w:rPr>
        <w:t>*</w:t>
      </w:r>
      <w:r w:rsidRPr="000A61D6">
        <w:rPr>
          <w:rFonts w:ascii="Helvetica" w:hAnsi="Helvetica" w:cs="Arial"/>
          <w:color w:val="000000"/>
          <w:sz w:val="20"/>
          <w:szCs w:val="20"/>
        </w:rPr>
        <w:t>, Bao, J.</w:t>
      </w:r>
      <w:r>
        <w:rPr>
          <w:rFonts w:ascii="Helvetica" w:hAnsi="Helvetica" w:cs="Arial"/>
          <w:color w:val="000000"/>
          <w:sz w:val="20"/>
          <w:szCs w:val="20"/>
        </w:rPr>
        <w:t>*</w:t>
      </w:r>
      <w:r w:rsidRPr="000A61D6">
        <w:rPr>
          <w:rFonts w:ascii="Helvetica" w:hAnsi="Helvetica" w:cs="Arial"/>
          <w:color w:val="000000"/>
          <w:sz w:val="20"/>
          <w:szCs w:val="20"/>
        </w:rPr>
        <w:t>, Roberts, D.</w:t>
      </w:r>
      <w:r>
        <w:rPr>
          <w:rFonts w:ascii="Helvetica" w:hAnsi="Helvetica" w:cs="Arial"/>
          <w:color w:val="000000"/>
          <w:sz w:val="20"/>
          <w:szCs w:val="20"/>
        </w:rPr>
        <w:t>*</w:t>
      </w:r>
      <w:r w:rsidRPr="000A61D6">
        <w:rPr>
          <w:rFonts w:ascii="Helvetica" w:hAnsi="Helvetica" w:cs="Arial"/>
          <w:color w:val="000000"/>
          <w:sz w:val="20"/>
          <w:szCs w:val="20"/>
        </w:rPr>
        <w:t xml:space="preserve">, Silverstein, S., Brascamp J.W., </w:t>
      </w:r>
      <w:r w:rsidRPr="000A61D6">
        <w:rPr>
          <w:rFonts w:ascii="Helvetica" w:hAnsi="Helvetica" w:cs="Arial"/>
          <w:b/>
          <w:bCs/>
          <w:color w:val="000000"/>
          <w:sz w:val="20"/>
          <w:szCs w:val="20"/>
        </w:rPr>
        <w:t xml:space="preserve">Thakkar, K.N. </w:t>
      </w:r>
      <w:r w:rsidRPr="000A61D6">
        <w:rPr>
          <w:rFonts w:ascii="Helvetica" w:hAnsi="Helvetica" w:cs="Arial"/>
          <w:color w:val="000000"/>
          <w:sz w:val="20"/>
          <w:szCs w:val="20"/>
        </w:rPr>
        <w:t>(2024, July). Stronger First-Order but not Higher-Order Motion Aftereffects in Individuals with Schizophrenia</w:t>
      </w:r>
      <w:r w:rsidRPr="000A61D6">
        <w:rPr>
          <w:rFonts w:ascii="Helvetica" w:hAnsi="Helvetica" w:cs="Arial"/>
          <w:i/>
          <w:iCs/>
          <w:color w:val="000000"/>
          <w:sz w:val="20"/>
          <w:szCs w:val="20"/>
        </w:rPr>
        <w:t>.</w:t>
      </w:r>
      <w:r w:rsidRPr="000A61D6">
        <w:rPr>
          <w:rFonts w:ascii="Helvetica" w:hAnsi="Helvetica" w:cs="Arial"/>
          <w:color w:val="000000"/>
          <w:sz w:val="20"/>
          <w:szCs w:val="20"/>
        </w:rPr>
        <w:t> Poster presented at the Annual Meeting of the Consortium for Vision and Oculomics in Psychiatry, Rochester, NY, USA. </w:t>
      </w:r>
    </w:p>
    <w:p w14:paraId="443A6771" w14:textId="76A28372" w:rsidR="000A61D6" w:rsidRPr="000A61D6" w:rsidRDefault="000A61D6" w:rsidP="000A61D6">
      <w:pPr>
        <w:pStyle w:val="ListParagraph"/>
        <w:numPr>
          <w:ilvl w:val="0"/>
          <w:numId w:val="15"/>
        </w:numPr>
        <w:spacing w:before="101" w:line="240" w:lineRule="auto"/>
        <w:rPr>
          <w:rFonts w:ascii="Helvetica" w:hAnsi="Helvetica"/>
          <w:color w:val="000000"/>
          <w:sz w:val="20"/>
          <w:szCs w:val="20"/>
        </w:rPr>
      </w:pPr>
      <w:r w:rsidRPr="000A61D6">
        <w:rPr>
          <w:rFonts w:ascii="Helvetica" w:hAnsi="Helvetica"/>
          <w:color w:val="000000"/>
          <w:sz w:val="20"/>
          <w:szCs w:val="20"/>
        </w:rPr>
        <w:t>Jones, S.*,</w:t>
      </w:r>
      <w:r w:rsidRPr="000A61D6">
        <w:rPr>
          <w:rStyle w:val="apple-converted-space"/>
          <w:rFonts w:ascii="Helvetica" w:hAnsi="Helvetica"/>
          <w:b/>
          <w:bCs/>
          <w:color w:val="000000"/>
          <w:sz w:val="20"/>
          <w:szCs w:val="20"/>
        </w:rPr>
        <w:t> </w:t>
      </w:r>
      <w:r w:rsidRPr="000A61D6">
        <w:rPr>
          <w:rFonts w:ascii="Helvetica" w:hAnsi="Helvetica"/>
          <w:color w:val="000000"/>
          <w:sz w:val="20"/>
          <w:szCs w:val="20"/>
        </w:rPr>
        <w:t>Zhang, Y.</w:t>
      </w:r>
      <w:r>
        <w:rPr>
          <w:rFonts w:ascii="Helvetica" w:hAnsi="Helvetica"/>
          <w:color w:val="000000"/>
          <w:sz w:val="20"/>
          <w:szCs w:val="20"/>
        </w:rPr>
        <w:t>*</w:t>
      </w:r>
      <w:r w:rsidRPr="000A61D6">
        <w:rPr>
          <w:rFonts w:ascii="Helvetica" w:hAnsi="Helvetica"/>
          <w:color w:val="000000"/>
          <w:sz w:val="20"/>
          <w:szCs w:val="20"/>
        </w:rPr>
        <w:t>, Shiino, E.</w:t>
      </w:r>
      <w:r>
        <w:rPr>
          <w:rFonts w:ascii="Helvetica" w:hAnsi="Helvetica"/>
          <w:color w:val="000000"/>
          <w:sz w:val="20"/>
          <w:szCs w:val="20"/>
        </w:rPr>
        <w:t>*</w:t>
      </w:r>
      <w:r w:rsidRPr="000A61D6">
        <w:rPr>
          <w:rFonts w:ascii="Helvetica" w:hAnsi="Helvetica"/>
          <w:color w:val="000000"/>
          <w:sz w:val="20"/>
          <w:szCs w:val="20"/>
        </w:rPr>
        <w:t>, Delay, C.</w:t>
      </w:r>
      <w:r>
        <w:rPr>
          <w:rFonts w:ascii="Helvetica" w:hAnsi="Helvetica"/>
          <w:color w:val="000000"/>
          <w:sz w:val="20"/>
          <w:szCs w:val="20"/>
        </w:rPr>
        <w:t>*</w:t>
      </w:r>
      <w:r w:rsidRPr="000A61D6">
        <w:rPr>
          <w:rFonts w:ascii="Helvetica" w:hAnsi="Helvetica"/>
          <w:color w:val="000000"/>
          <w:sz w:val="20"/>
          <w:szCs w:val="20"/>
        </w:rPr>
        <w:t xml:space="preserve">, Silverstein, S.M., Brascamp, J.W., </w:t>
      </w:r>
      <w:r w:rsidRPr="000A61D6">
        <w:rPr>
          <w:rFonts w:ascii="Helvetica" w:hAnsi="Helvetica"/>
          <w:b/>
          <w:bCs/>
          <w:color w:val="000000"/>
          <w:sz w:val="20"/>
          <w:szCs w:val="20"/>
        </w:rPr>
        <w:t>Thakkar, K.N.</w:t>
      </w:r>
      <w:r w:rsidRPr="000A61D6">
        <w:rPr>
          <w:rFonts w:ascii="Helvetica" w:hAnsi="Helvetica"/>
          <w:color w:val="000000"/>
          <w:sz w:val="20"/>
          <w:szCs w:val="20"/>
        </w:rPr>
        <w:t xml:space="preserve"> (2024, October) Center-surround contrast suppression across the psychosis continuum</w:t>
      </w:r>
      <w:r w:rsidRPr="000A61D6">
        <w:rPr>
          <w:rStyle w:val="apple-converted-space"/>
          <w:rFonts w:ascii="Helvetica" w:hAnsi="Helvetica"/>
          <w:color w:val="000000"/>
          <w:sz w:val="20"/>
          <w:szCs w:val="20"/>
        </w:rPr>
        <w:t> </w:t>
      </w:r>
      <w:r w:rsidRPr="000A61D6">
        <w:rPr>
          <w:rFonts w:ascii="Helvetica" w:hAnsi="Helvetica"/>
          <w:i/>
          <w:iCs/>
          <w:color w:val="000000"/>
          <w:sz w:val="20"/>
          <w:szCs w:val="20"/>
        </w:rPr>
        <w:t>(updated)</w:t>
      </w:r>
      <w:r w:rsidRPr="000A61D6">
        <w:rPr>
          <w:rFonts w:ascii="Helvetica" w:hAnsi="Helvetica"/>
          <w:color w:val="000000"/>
          <w:sz w:val="20"/>
          <w:szCs w:val="20"/>
        </w:rPr>
        <w:t>. Poster presented at the annual meeting of the Society for Research in Psychopathology, Montreal, CA. </w:t>
      </w:r>
    </w:p>
    <w:p w14:paraId="0F9F2163" w14:textId="1D0F3223" w:rsidR="000A61D6" w:rsidRPr="000A61D6" w:rsidRDefault="000A61D6" w:rsidP="000A61D6">
      <w:pPr>
        <w:pStyle w:val="ListParagraph"/>
        <w:numPr>
          <w:ilvl w:val="0"/>
          <w:numId w:val="15"/>
        </w:numPr>
        <w:spacing w:before="101" w:line="240" w:lineRule="auto"/>
        <w:rPr>
          <w:rFonts w:ascii="Helvetica" w:hAnsi="Helvetica"/>
          <w:color w:val="000000"/>
          <w:sz w:val="20"/>
          <w:szCs w:val="20"/>
        </w:rPr>
      </w:pPr>
      <w:r w:rsidRPr="000A61D6">
        <w:rPr>
          <w:rFonts w:ascii="Helvetica" w:hAnsi="Helvetica"/>
          <w:color w:val="000000"/>
          <w:sz w:val="20"/>
          <w:szCs w:val="20"/>
        </w:rPr>
        <w:t>Jones, S.*,</w:t>
      </w:r>
      <w:r w:rsidRPr="000A61D6">
        <w:rPr>
          <w:rFonts w:ascii="Helvetica" w:hAnsi="Helvetica"/>
          <w:b/>
          <w:bCs/>
          <w:color w:val="000000"/>
          <w:sz w:val="20"/>
          <w:szCs w:val="20"/>
        </w:rPr>
        <w:t> </w:t>
      </w:r>
      <w:r w:rsidRPr="000A61D6">
        <w:rPr>
          <w:rFonts w:ascii="Helvetica" w:hAnsi="Helvetica"/>
          <w:color w:val="000000"/>
          <w:sz w:val="20"/>
          <w:szCs w:val="20"/>
        </w:rPr>
        <w:t>Zhang, Y.</w:t>
      </w:r>
      <w:r>
        <w:rPr>
          <w:rFonts w:ascii="Helvetica" w:hAnsi="Helvetica"/>
          <w:color w:val="000000"/>
          <w:sz w:val="20"/>
          <w:szCs w:val="20"/>
        </w:rPr>
        <w:t>*</w:t>
      </w:r>
      <w:r w:rsidRPr="000A61D6">
        <w:rPr>
          <w:rFonts w:ascii="Helvetica" w:hAnsi="Helvetica"/>
          <w:color w:val="000000"/>
          <w:sz w:val="20"/>
          <w:szCs w:val="20"/>
        </w:rPr>
        <w:t>, Shiino, E.</w:t>
      </w:r>
      <w:r>
        <w:rPr>
          <w:rFonts w:ascii="Helvetica" w:hAnsi="Helvetica"/>
          <w:color w:val="000000"/>
          <w:sz w:val="20"/>
          <w:szCs w:val="20"/>
        </w:rPr>
        <w:t>*</w:t>
      </w:r>
      <w:r w:rsidRPr="000A61D6">
        <w:rPr>
          <w:rFonts w:ascii="Helvetica" w:hAnsi="Helvetica"/>
          <w:color w:val="000000"/>
          <w:sz w:val="20"/>
          <w:szCs w:val="20"/>
        </w:rPr>
        <w:t>, Delay, C.</w:t>
      </w:r>
      <w:r>
        <w:rPr>
          <w:rFonts w:ascii="Helvetica" w:hAnsi="Helvetica"/>
          <w:color w:val="000000"/>
          <w:sz w:val="20"/>
          <w:szCs w:val="20"/>
        </w:rPr>
        <w:t>*</w:t>
      </w:r>
      <w:r w:rsidRPr="000A61D6">
        <w:rPr>
          <w:rFonts w:ascii="Helvetica" w:hAnsi="Helvetica"/>
          <w:color w:val="000000"/>
          <w:sz w:val="20"/>
          <w:szCs w:val="20"/>
        </w:rPr>
        <w:t xml:space="preserve">, Silverstein, S.M., Brascamp, J.W., </w:t>
      </w:r>
      <w:r w:rsidRPr="000A61D6">
        <w:rPr>
          <w:rFonts w:ascii="Helvetica" w:hAnsi="Helvetica"/>
          <w:b/>
          <w:bCs/>
          <w:color w:val="000000"/>
          <w:sz w:val="20"/>
          <w:szCs w:val="20"/>
        </w:rPr>
        <w:t>Thakkar, K.N.</w:t>
      </w:r>
      <w:r w:rsidRPr="000A61D6">
        <w:rPr>
          <w:rFonts w:ascii="Helvetica" w:hAnsi="Helvetica"/>
          <w:color w:val="000000"/>
          <w:sz w:val="20"/>
          <w:szCs w:val="20"/>
        </w:rPr>
        <w:t xml:space="preserve"> (2024, July) Center-surround contrast suppression across the psychosis continuum. Poster presented at the inaugural meeting of the Consortium for Vision and Oculomics in Psychiatry, Rochester, NY, USA.</w:t>
      </w:r>
    </w:p>
    <w:p w14:paraId="2676B29F" w14:textId="5E539FC8" w:rsidR="00174990" w:rsidRPr="00092ECA" w:rsidRDefault="00715CD7" w:rsidP="000A61D6">
      <w:pPr>
        <w:pStyle w:val="ListParagraph"/>
        <w:numPr>
          <w:ilvl w:val="0"/>
          <w:numId w:val="15"/>
        </w:numPr>
        <w:spacing w:line="240" w:lineRule="auto"/>
        <w:rPr>
          <w:rFonts w:ascii="Helvetica" w:hAnsi="Helvetica"/>
          <w:sz w:val="20"/>
          <w:szCs w:val="20"/>
        </w:rPr>
      </w:pPr>
      <w:r w:rsidRPr="00092ECA">
        <w:rPr>
          <w:rFonts w:ascii="Helvetica" w:hAnsi="Helvetica"/>
          <w:color w:val="000000"/>
          <w:sz w:val="20"/>
          <w:szCs w:val="20"/>
        </w:rPr>
        <w:t>Yao, B.</w:t>
      </w:r>
      <w:r w:rsidR="000A61D6">
        <w:rPr>
          <w:rFonts w:ascii="Helvetica" w:hAnsi="Helvetica"/>
          <w:color w:val="000000"/>
          <w:sz w:val="20"/>
          <w:szCs w:val="20"/>
        </w:rPr>
        <w:t>*</w:t>
      </w:r>
      <w:r w:rsidRPr="00092ECA">
        <w:rPr>
          <w:rFonts w:ascii="Helvetica" w:hAnsi="Helvetica"/>
          <w:color w:val="000000"/>
          <w:sz w:val="20"/>
          <w:szCs w:val="20"/>
        </w:rPr>
        <w:t>, Rolfs, M., Slate, R., Roberts, D.</w:t>
      </w:r>
      <w:r w:rsidR="000A61D6">
        <w:rPr>
          <w:rFonts w:ascii="Helvetica" w:hAnsi="Helvetica"/>
          <w:color w:val="000000"/>
          <w:sz w:val="20"/>
          <w:szCs w:val="20"/>
        </w:rPr>
        <w:t>*</w:t>
      </w:r>
      <w:r w:rsidRPr="00092ECA">
        <w:rPr>
          <w:rFonts w:ascii="Helvetica" w:hAnsi="Helvetica"/>
          <w:color w:val="000000"/>
          <w:sz w:val="20"/>
          <w:szCs w:val="20"/>
        </w:rPr>
        <w:t>, Fattal, J.</w:t>
      </w:r>
      <w:r w:rsidR="000A61D6">
        <w:rPr>
          <w:rFonts w:ascii="Helvetica" w:hAnsi="Helvetica"/>
          <w:color w:val="000000"/>
          <w:sz w:val="20"/>
          <w:szCs w:val="20"/>
        </w:rPr>
        <w:t>*</w:t>
      </w:r>
      <w:r w:rsidRPr="00092ECA">
        <w:rPr>
          <w:rFonts w:ascii="Helvetica" w:hAnsi="Helvetica"/>
          <w:color w:val="000000"/>
          <w:sz w:val="20"/>
          <w:szCs w:val="20"/>
        </w:rPr>
        <w:t>, Achtyes, E. D., Tso, I. F., Diwadkar, V. A., Kashy, D., Bao, J.</w:t>
      </w:r>
      <w:r w:rsidR="000A61D6">
        <w:rPr>
          <w:rFonts w:ascii="Helvetica" w:hAnsi="Helvetica"/>
          <w:color w:val="000000"/>
          <w:sz w:val="20"/>
          <w:szCs w:val="20"/>
        </w:rPr>
        <w:t>*</w:t>
      </w:r>
      <w:r w:rsidRPr="00092ECA">
        <w:rPr>
          <w:rFonts w:ascii="Helvetica" w:hAnsi="Helvetica"/>
          <w:color w:val="000000"/>
          <w:sz w:val="20"/>
          <w:szCs w:val="20"/>
        </w:rPr>
        <w:t xml:space="preserve">, </w:t>
      </w:r>
      <w:r w:rsidRPr="00092ECA">
        <w:rPr>
          <w:rFonts w:ascii="Helvetica" w:hAnsi="Helvetica"/>
          <w:b/>
          <w:bCs/>
          <w:color w:val="000000"/>
          <w:sz w:val="20"/>
          <w:szCs w:val="20"/>
        </w:rPr>
        <w:t>Thakkar, K. N.</w:t>
      </w:r>
      <w:r w:rsidRPr="00092ECA">
        <w:rPr>
          <w:rFonts w:ascii="Helvetica" w:hAnsi="Helvetica"/>
          <w:color w:val="000000"/>
          <w:sz w:val="20"/>
          <w:szCs w:val="20"/>
        </w:rPr>
        <w:t xml:space="preserve"> (May 2024). Abnormal oculomotor corollary discharge signaling as a trans-diagnostic mechanism of psychosis. Symposium talk at the annual meeting of the Vision Sciences Society (VSS), St. Pete Beach, FL.</w:t>
      </w:r>
    </w:p>
    <w:p w14:paraId="6B190869" w14:textId="47EF290F" w:rsidR="00511A1E" w:rsidRPr="00092ECA" w:rsidRDefault="00511A1E" w:rsidP="000A61D6">
      <w:pPr>
        <w:numPr>
          <w:ilvl w:val="0"/>
          <w:numId w:val="15"/>
        </w:numPr>
        <w:rPr>
          <w:rStyle w:val="contentpasted0"/>
          <w:rFonts w:ascii="Helvetica" w:hAnsi="Helvetica"/>
          <w:sz w:val="20"/>
        </w:rPr>
      </w:pPr>
      <w:r w:rsidRPr="00092ECA">
        <w:rPr>
          <w:rFonts w:ascii="Helvetica" w:hAnsi="Helvetica"/>
          <w:sz w:val="20"/>
          <w:szCs w:val="20"/>
        </w:rPr>
        <w:t xml:space="preserve">Russell, M.T., Filip, T.F., Akhras, S., Busanet, H., </w:t>
      </w:r>
      <w:r w:rsidRPr="00092ECA">
        <w:rPr>
          <w:rFonts w:ascii="Helvetica" w:hAnsi="Helvetica"/>
          <w:b/>
          <w:bCs/>
          <w:sz w:val="20"/>
          <w:szCs w:val="20"/>
        </w:rPr>
        <w:t>Thakkar, K.N.</w:t>
      </w:r>
      <w:r w:rsidRPr="00092ECA">
        <w:rPr>
          <w:rFonts w:ascii="Helvetica" w:hAnsi="Helvetica"/>
          <w:sz w:val="20"/>
          <w:szCs w:val="20"/>
        </w:rPr>
        <w:t xml:space="preserve">, McCleery, A., Minor, K.S. (April 2024) Evaluating social interactions in schizotypy using ecological momentary assessment. Talk </w:t>
      </w:r>
      <w:r w:rsidRPr="00092ECA">
        <w:rPr>
          <w:rFonts w:ascii="Helvetica" w:hAnsi="Helvetica" w:cs="Calibri"/>
          <w:color w:val="000000"/>
          <w:sz w:val="20"/>
          <w:szCs w:val="20"/>
        </w:rPr>
        <w:t xml:space="preserve">presented at the annual meeting of the Schizophrenia International Research Society, </w:t>
      </w:r>
      <w:r w:rsidR="00092ECA" w:rsidRPr="00092ECA">
        <w:rPr>
          <w:rFonts w:ascii="Helvetica" w:hAnsi="Helvetica" w:cs="Calibri"/>
          <w:color w:val="000000"/>
          <w:sz w:val="20"/>
          <w:szCs w:val="20"/>
        </w:rPr>
        <w:t xml:space="preserve">Florence, Italy. </w:t>
      </w:r>
    </w:p>
    <w:p w14:paraId="3EC149F0" w14:textId="07CB89EB" w:rsidR="00595D99" w:rsidRPr="00595D99" w:rsidRDefault="00595D99" w:rsidP="000A61D6">
      <w:pPr>
        <w:pStyle w:val="ListParagraph"/>
        <w:numPr>
          <w:ilvl w:val="0"/>
          <w:numId w:val="15"/>
        </w:numPr>
        <w:spacing w:line="240" w:lineRule="auto"/>
        <w:rPr>
          <w:rFonts w:ascii="Helvetica" w:hAnsi="Helvetica"/>
          <w:sz w:val="20"/>
          <w:szCs w:val="20"/>
        </w:rPr>
      </w:pPr>
      <w:r w:rsidRPr="00092ECA">
        <w:rPr>
          <w:rStyle w:val="contentpasted0"/>
          <w:rFonts w:ascii="Helvetica" w:hAnsi="Helvetica" w:cs="Arial"/>
          <w:color w:val="000000"/>
          <w:sz w:val="20"/>
          <w:szCs w:val="20"/>
        </w:rPr>
        <w:t xml:space="preserve">Roberts, D.*, Yao, B.*, Rolfs, M., Fattal, J.*, Achtyes, E. D., Tso, I. F. &amp; </w:t>
      </w:r>
      <w:r w:rsidRPr="00092ECA">
        <w:rPr>
          <w:rStyle w:val="contentpasted0"/>
          <w:rFonts w:ascii="Helvetica" w:hAnsi="Helvetica" w:cs="Arial"/>
          <w:b/>
          <w:bCs/>
          <w:color w:val="000000"/>
          <w:sz w:val="20"/>
          <w:szCs w:val="20"/>
        </w:rPr>
        <w:t>Thakkar, K. N.</w:t>
      </w:r>
      <w:r w:rsidRPr="00092ECA">
        <w:rPr>
          <w:rStyle w:val="contentpasted0"/>
          <w:rFonts w:ascii="Helvetica" w:hAnsi="Helvetica" w:cs="Arial"/>
          <w:color w:val="000000"/>
          <w:sz w:val="20"/>
          <w:szCs w:val="20"/>
        </w:rPr>
        <w:t> (September 2023).</w:t>
      </w:r>
      <w:r w:rsidRPr="00092ECA">
        <w:rPr>
          <w:rStyle w:val="apple-converted-space"/>
          <w:rFonts w:ascii="Helvetica" w:hAnsi="Helvetica" w:cs="Arial"/>
          <w:color w:val="000000"/>
          <w:sz w:val="20"/>
          <w:szCs w:val="20"/>
        </w:rPr>
        <w:t> </w:t>
      </w:r>
      <w:r w:rsidRPr="00092ECA">
        <w:rPr>
          <w:rStyle w:val="contentpasted0"/>
          <w:rFonts w:ascii="Helvetica" w:hAnsi="Helvetica" w:cs="Arial"/>
          <w:color w:val="000000"/>
          <w:sz w:val="20"/>
          <w:szCs w:val="20"/>
        </w:rPr>
        <w:t>Corollary Discharge Associated with Saccadic Eye Movements in Individuals with Schizophrenia and Bipolar Disorder with Psychotic Features</w:t>
      </w:r>
      <w:r w:rsidRPr="00092ECA">
        <w:rPr>
          <w:rStyle w:val="contentpasted0"/>
          <w:rFonts w:ascii="Helvetica" w:hAnsi="Helvetica" w:cs="Arial"/>
          <w:i/>
          <w:iCs/>
          <w:color w:val="000000"/>
          <w:sz w:val="20"/>
          <w:szCs w:val="20"/>
        </w:rPr>
        <w:t>.</w:t>
      </w:r>
      <w:r w:rsidRPr="00092ECA">
        <w:rPr>
          <w:rStyle w:val="apple-converted-space"/>
          <w:rFonts w:ascii="Helvetica" w:hAnsi="Helvetica" w:cs="Arial"/>
          <w:i/>
          <w:iCs/>
          <w:color w:val="000000"/>
          <w:sz w:val="20"/>
          <w:szCs w:val="20"/>
        </w:rPr>
        <w:t> </w:t>
      </w:r>
      <w:r w:rsidRPr="00092ECA">
        <w:rPr>
          <w:rStyle w:val="contentpasted0"/>
          <w:rFonts w:ascii="Helvetica" w:hAnsi="Helvetica" w:cs="Arial"/>
          <w:color w:val="000000"/>
          <w:sz w:val="20"/>
          <w:szCs w:val="20"/>
        </w:rPr>
        <w:t>Poster presented at the 2023 Annual Meeting of the Society for Research in Psychopathology</w:t>
      </w:r>
      <w:r w:rsidRPr="00595D99">
        <w:rPr>
          <w:rStyle w:val="contentpasted0"/>
          <w:rFonts w:ascii="Helvetica" w:hAnsi="Helvetica" w:cs="Arial"/>
          <w:color w:val="000000"/>
          <w:sz w:val="20"/>
          <w:szCs w:val="20"/>
        </w:rPr>
        <w:t xml:space="preserve"> (SRP), St Louis, MO. </w:t>
      </w:r>
    </w:p>
    <w:p w14:paraId="5D846D8F" w14:textId="567E1A3C" w:rsidR="005D27C0" w:rsidRPr="005D27C0" w:rsidRDefault="005D27C0" w:rsidP="00975E0D">
      <w:pPr>
        <w:pStyle w:val="ListParagraph"/>
        <w:numPr>
          <w:ilvl w:val="0"/>
          <w:numId w:val="15"/>
        </w:numPr>
        <w:rPr>
          <w:rFonts w:ascii="Helvetica" w:hAnsi="Helvetica"/>
          <w:sz w:val="20"/>
          <w:szCs w:val="20"/>
        </w:rPr>
      </w:pPr>
      <w:r w:rsidRPr="005D27C0">
        <w:rPr>
          <w:rFonts w:ascii="Helvetica" w:hAnsi="Helvetica" w:cs="Calibri"/>
          <w:color w:val="000000"/>
          <w:sz w:val="20"/>
          <w:szCs w:val="20"/>
        </w:rPr>
        <w:lastRenderedPageBreak/>
        <w:t>Lehet, M.</w:t>
      </w:r>
      <w:r>
        <w:rPr>
          <w:rFonts w:ascii="Helvetica" w:hAnsi="Helvetica" w:cs="Calibri"/>
          <w:color w:val="000000"/>
          <w:sz w:val="20"/>
          <w:szCs w:val="20"/>
        </w:rPr>
        <w:t>*</w:t>
      </w:r>
      <w:r w:rsidRPr="005D27C0">
        <w:rPr>
          <w:rFonts w:ascii="Helvetica" w:hAnsi="Helvetica" w:cs="Calibri"/>
          <w:color w:val="000000"/>
          <w:sz w:val="20"/>
          <w:szCs w:val="20"/>
        </w:rPr>
        <w:t>, Rolfs, M., Bao, J.</w:t>
      </w:r>
      <w:r>
        <w:rPr>
          <w:rFonts w:ascii="Helvetica" w:hAnsi="Helvetica" w:cs="Calibri"/>
          <w:color w:val="000000"/>
          <w:sz w:val="20"/>
          <w:szCs w:val="20"/>
        </w:rPr>
        <w:t>*</w:t>
      </w:r>
      <w:r w:rsidRPr="005D27C0">
        <w:rPr>
          <w:rFonts w:ascii="Helvetica" w:hAnsi="Helvetica" w:cs="Calibri"/>
          <w:color w:val="000000"/>
          <w:sz w:val="20"/>
          <w:szCs w:val="20"/>
        </w:rPr>
        <w:t>, Fattal, J.</w:t>
      </w:r>
      <w:r>
        <w:rPr>
          <w:rFonts w:ascii="Helvetica" w:hAnsi="Helvetica" w:cs="Calibri"/>
          <w:color w:val="000000"/>
          <w:sz w:val="20"/>
          <w:szCs w:val="20"/>
        </w:rPr>
        <w:t>*</w:t>
      </w:r>
      <w:r w:rsidRPr="005D27C0">
        <w:rPr>
          <w:rFonts w:ascii="Helvetica" w:hAnsi="Helvetica" w:cs="Calibri"/>
          <w:color w:val="000000"/>
          <w:sz w:val="20"/>
          <w:szCs w:val="20"/>
        </w:rPr>
        <w:t xml:space="preserve">, </w:t>
      </w:r>
      <w:r w:rsidRPr="005D27C0">
        <w:rPr>
          <w:rFonts w:ascii="Helvetica" w:hAnsi="Helvetica" w:cs="Calibri"/>
          <w:b/>
          <w:bCs/>
          <w:color w:val="000000"/>
          <w:sz w:val="20"/>
          <w:szCs w:val="20"/>
        </w:rPr>
        <w:t>Thakkar, K.N.</w:t>
      </w:r>
      <w:r w:rsidRPr="005D27C0">
        <w:rPr>
          <w:rFonts w:ascii="Helvetica" w:hAnsi="Helvetica" w:cs="Calibri"/>
          <w:color w:val="000000"/>
          <w:sz w:val="20"/>
          <w:szCs w:val="20"/>
        </w:rPr>
        <w:t xml:space="preserve"> (September 2023). Pre-saccadic shifts of attention in individuals diagnosed with schizophrenia. Poster presented at the 2023 Annual Meeting of the Society for Research in Psychopathology (SRP), St. Louis, MO</w:t>
      </w:r>
      <w:r>
        <w:rPr>
          <w:rFonts w:ascii="Helvetica" w:hAnsi="Helvetica" w:cs="Calibri"/>
          <w:color w:val="000000"/>
          <w:sz w:val="20"/>
          <w:szCs w:val="20"/>
        </w:rPr>
        <w:t>.</w:t>
      </w:r>
    </w:p>
    <w:p w14:paraId="26A6EDF1" w14:textId="704E0601" w:rsidR="00AB70EC" w:rsidRPr="00AB70EC" w:rsidRDefault="00AB70EC" w:rsidP="00975E0D">
      <w:pPr>
        <w:pStyle w:val="ListParagraph"/>
        <w:numPr>
          <w:ilvl w:val="0"/>
          <w:numId w:val="15"/>
        </w:numPr>
        <w:rPr>
          <w:rFonts w:ascii="Helvetica" w:hAnsi="Helvetica"/>
          <w:sz w:val="20"/>
          <w:szCs w:val="20"/>
        </w:rPr>
      </w:pPr>
      <w:r w:rsidRPr="00AB70EC">
        <w:rPr>
          <w:rFonts w:ascii="Helvetica" w:hAnsi="Helvetica" w:cs="Calibri"/>
          <w:color w:val="000000"/>
          <w:sz w:val="20"/>
          <w:szCs w:val="20"/>
        </w:rPr>
        <w:t>Delay, C.</w:t>
      </w:r>
      <w:r>
        <w:rPr>
          <w:rFonts w:ascii="Helvetica" w:hAnsi="Helvetica" w:cs="Calibri"/>
          <w:color w:val="000000"/>
          <w:sz w:val="20"/>
          <w:szCs w:val="20"/>
        </w:rPr>
        <w:t>*</w:t>
      </w:r>
      <w:r w:rsidRPr="00AB70EC">
        <w:rPr>
          <w:rFonts w:ascii="Helvetica" w:hAnsi="Helvetica" w:cs="Calibri"/>
          <w:color w:val="000000"/>
          <w:sz w:val="20"/>
          <w:szCs w:val="20"/>
        </w:rPr>
        <w:t>, Fattal, J.</w:t>
      </w:r>
      <w:r>
        <w:rPr>
          <w:rFonts w:ascii="Helvetica" w:hAnsi="Helvetica" w:cs="Calibri"/>
          <w:color w:val="000000"/>
          <w:sz w:val="20"/>
          <w:szCs w:val="20"/>
        </w:rPr>
        <w:t>*</w:t>
      </w:r>
      <w:r w:rsidRPr="00AB70EC">
        <w:rPr>
          <w:rFonts w:ascii="Helvetica" w:hAnsi="Helvetica" w:cs="Calibri"/>
          <w:color w:val="000000"/>
          <w:sz w:val="20"/>
          <w:szCs w:val="20"/>
        </w:rPr>
        <w:t>, Bao, J.</w:t>
      </w:r>
      <w:r>
        <w:rPr>
          <w:rFonts w:ascii="Helvetica" w:hAnsi="Helvetica" w:cs="Calibri"/>
          <w:color w:val="000000"/>
          <w:sz w:val="20"/>
          <w:szCs w:val="20"/>
        </w:rPr>
        <w:t>*</w:t>
      </w:r>
      <w:r w:rsidRPr="00AB70EC">
        <w:rPr>
          <w:rFonts w:ascii="Helvetica" w:hAnsi="Helvetica" w:cs="Calibri"/>
          <w:color w:val="000000"/>
          <w:sz w:val="20"/>
          <w:szCs w:val="20"/>
        </w:rPr>
        <w:t>, Brascamp J.W., Yao, B.</w:t>
      </w:r>
      <w:r>
        <w:rPr>
          <w:rFonts w:ascii="Helvetica" w:hAnsi="Helvetica" w:cs="Calibri"/>
          <w:color w:val="000000"/>
          <w:sz w:val="20"/>
          <w:szCs w:val="20"/>
        </w:rPr>
        <w:t>*</w:t>
      </w:r>
      <w:r w:rsidRPr="00AB70EC">
        <w:rPr>
          <w:rFonts w:ascii="Helvetica" w:hAnsi="Helvetica" w:cs="Calibri"/>
          <w:color w:val="000000"/>
          <w:sz w:val="20"/>
          <w:szCs w:val="20"/>
        </w:rPr>
        <w:t>, Roberts, D.</w:t>
      </w:r>
      <w:r>
        <w:rPr>
          <w:rFonts w:ascii="Helvetica" w:hAnsi="Helvetica" w:cs="Calibri"/>
          <w:color w:val="000000"/>
          <w:sz w:val="20"/>
          <w:szCs w:val="20"/>
        </w:rPr>
        <w:t>*</w:t>
      </w:r>
      <w:r w:rsidRPr="00AB70EC">
        <w:rPr>
          <w:rFonts w:ascii="Helvetica" w:hAnsi="Helvetica" w:cs="Calibri"/>
          <w:color w:val="000000"/>
          <w:sz w:val="20"/>
          <w:szCs w:val="20"/>
        </w:rPr>
        <w:t xml:space="preserve">, </w:t>
      </w:r>
      <w:r w:rsidRPr="00AB70EC">
        <w:rPr>
          <w:rFonts w:ascii="Helvetica" w:hAnsi="Helvetica" w:cs="Calibri"/>
          <w:b/>
          <w:bCs/>
          <w:color w:val="000000"/>
          <w:sz w:val="20"/>
          <w:szCs w:val="20"/>
        </w:rPr>
        <w:t>Thakkar, K.N.</w:t>
      </w:r>
      <w:r w:rsidRPr="00AB70EC">
        <w:rPr>
          <w:rFonts w:ascii="Helvetica" w:hAnsi="Helvetica" w:cs="Calibri"/>
          <w:color w:val="000000"/>
          <w:sz w:val="20"/>
          <w:szCs w:val="20"/>
        </w:rPr>
        <w:t xml:space="preserve"> (September 2023). Investigating the Mechanisms of Negative Symptoms: A Pupillometry Study. Poster presented at the 2023 Annual Meeting of the Society for Research in Psychopathology (SRP), St. Louis, MO.</w:t>
      </w:r>
    </w:p>
    <w:p w14:paraId="09899ACD" w14:textId="61E83AAD" w:rsidR="007B4483" w:rsidRPr="00420460" w:rsidRDefault="007B4483" w:rsidP="00975E0D">
      <w:pPr>
        <w:pStyle w:val="ListParagraph"/>
        <w:numPr>
          <w:ilvl w:val="0"/>
          <w:numId w:val="15"/>
        </w:numPr>
        <w:rPr>
          <w:rFonts w:ascii="Helvetica" w:hAnsi="Helvetica"/>
          <w:sz w:val="20"/>
          <w:szCs w:val="20"/>
        </w:rPr>
      </w:pPr>
      <w:r w:rsidRPr="00095850">
        <w:rPr>
          <w:rFonts w:ascii="Helvetica" w:hAnsi="Helvetica"/>
          <w:sz w:val="20"/>
          <w:szCs w:val="20"/>
        </w:rPr>
        <w:t>Filip, T.F., Akhras, S., Minor, K.S., Busanet, H.</w:t>
      </w:r>
      <w:r w:rsidR="00095850">
        <w:rPr>
          <w:rFonts w:ascii="Helvetica" w:hAnsi="Helvetica"/>
          <w:sz w:val="20"/>
          <w:szCs w:val="20"/>
        </w:rPr>
        <w:t>*</w:t>
      </w:r>
      <w:r w:rsidRPr="00095850">
        <w:rPr>
          <w:rFonts w:ascii="Helvetica" w:hAnsi="Helvetica"/>
          <w:sz w:val="20"/>
          <w:szCs w:val="20"/>
        </w:rPr>
        <w:t xml:space="preserve">, </w:t>
      </w:r>
      <w:r w:rsidRPr="00420460">
        <w:rPr>
          <w:rFonts w:ascii="Helvetica" w:hAnsi="Helvetica"/>
          <w:b/>
          <w:bCs/>
          <w:sz w:val="20"/>
          <w:szCs w:val="20"/>
        </w:rPr>
        <w:t>Thakkar, K.N.</w:t>
      </w:r>
      <w:r w:rsidRPr="00095850">
        <w:rPr>
          <w:rFonts w:ascii="Helvetica" w:hAnsi="Helvetica"/>
          <w:sz w:val="20"/>
          <w:szCs w:val="20"/>
        </w:rPr>
        <w:t xml:space="preserve">, McCleery, A. (September 2023). Associations between GPS-derived mobility indices, motivation and hedonic capacity, functioning, and affect among undergraduates with and without elevated schizotypal characteristics. </w:t>
      </w:r>
      <w:r w:rsidRPr="00095850">
        <w:rPr>
          <w:rFonts w:ascii="Helvetica" w:hAnsi="Helvetica"/>
          <w:color w:val="000000"/>
          <w:sz w:val="20"/>
          <w:szCs w:val="20"/>
        </w:rPr>
        <w:t>Poster presented at the 2023 Annual Meeting of the Society for Research in Psychopathology (SRP), St. Louis, MO</w:t>
      </w:r>
    </w:p>
    <w:p w14:paraId="251FD877" w14:textId="3A19D9A6" w:rsidR="00420460" w:rsidRPr="00420460" w:rsidRDefault="00420460" w:rsidP="00420460">
      <w:pPr>
        <w:numPr>
          <w:ilvl w:val="0"/>
          <w:numId w:val="15"/>
        </w:numPr>
        <w:rPr>
          <w:rFonts w:ascii="Helvetica" w:hAnsi="Helvetica"/>
          <w:sz w:val="20"/>
        </w:rPr>
      </w:pPr>
      <w:r w:rsidRPr="00420460">
        <w:rPr>
          <w:rFonts w:ascii="Helvetica" w:hAnsi="Helvetica"/>
          <w:b/>
          <w:bCs/>
          <w:sz w:val="20"/>
          <w:szCs w:val="20"/>
        </w:rPr>
        <w:t>Thakkar, K.N.</w:t>
      </w:r>
      <w:r>
        <w:rPr>
          <w:rFonts w:ascii="Helvetica" w:hAnsi="Helvetica"/>
          <w:b/>
          <w:bCs/>
          <w:sz w:val="20"/>
          <w:szCs w:val="20"/>
        </w:rPr>
        <w:t xml:space="preserve">, </w:t>
      </w:r>
      <w:r>
        <w:rPr>
          <w:rFonts w:ascii="Helvetica" w:hAnsi="Helvetica"/>
          <w:sz w:val="20"/>
          <w:szCs w:val="20"/>
        </w:rPr>
        <w:t xml:space="preserve">Mikhail, M.E., Burt, S.A., Neal, M.C., Keel, P.K., Boker, S., Culbert, K.M., Klump, K.L. (April 2023) Progesterone moderates the relationship between schizotypal traits and negative affect in young women. Talk </w:t>
      </w:r>
      <w:r w:rsidRPr="009809D4">
        <w:rPr>
          <w:rFonts w:ascii="Helvetica" w:hAnsi="Helvetica" w:cs="Calibri"/>
          <w:color w:val="000000"/>
          <w:sz w:val="20"/>
          <w:szCs w:val="20"/>
        </w:rPr>
        <w:t xml:space="preserve">presented at the annual meeting </w:t>
      </w:r>
      <w:bookmarkStart w:id="2" w:name="_Hlk194655434"/>
      <w:r w:rsidRPr="009809D4">
        <w:rPr>
          <w:rFonts w:ascii="Helvetica" w:hAnsi="Helvetica" w:cs="Calibri"/>
          <w:color w:val="000000"/>
          <w:sz w:val="20"/>
          <w:szCs w:val="20"/>
        </w:rPr>
        <w:t>of the Schizophrenia International Research Society</w:t>
      </w:r>
      <w:bookmarkEnd w:id="2"/>
      <w:r w:rsidRPr="009809D4">
        <w:rPr>
          <w:rFonts w:ascii="Helvetica" w:hAnsi="Helvetica" w:cs="Calibri"/>
          <w:color w:val="000000"/>
          <w:sz w:val="20"/>
          <w:szCs w:val="20"/>
        </w:rPr>
        <w:t xml:space="preserve">, </w:t>
      </w:r>
      <w:r>
        <w:rPr>
          <w:rFonts w:ascii="Helvetica" w:hAnsi="Helvetica" w:cs="Calibri"/>
          <w:color w:val="000000"/>
          <w:sz w:val="20"/>
          <w:szCs w:val="20"/>
        </w:rPr>
        <w:t>Toronto, Canada</w:t>
      </w:r>
      <w:r w:rsidRPr="009809D4">
        <w:rPr>
          <w:rFonts w:ascii="Helvetica" w:hAnsi="Helvetica" w:cs="Calibri"/>
          <w:color w:val="000000"/>
          <w:sz w:val="20"/>
          <w:szCs w:val="20"/>
        </w:rPr>
        <w:t>.</w:t>
      </w:r>
    </w:p>
    <w:p w14:paraId="5ABC87F8" w14:textId="21DF2B37" w:rsidR="00975E0D" w:rsidRPr="00975E0D" w:rsidRDefault="00975E0D" w:rsidP="00975E0D">
      <w:pPr>
        <w:pStyle w:val="ListParagraph"/>
        <w:numPr>
          <w:ilvl w:val="0"/>
          <w:numId w:val="15"/>
        </w:numPr>
        <w:rPr>
          <w:sz w:val="20"/>
          <w:szCs w:val="20"/>
        </w:rPr>
      </w:pPr>
      <w:r w:rsidRPr="00975E0D">
        <w:rPr>
          <w:rFonts w:ascii="Helvetica" w:hAnsi="Helvetica"/>
          <w:color w:val="000000"/>
          <w:sz w:val="20"/>
          <w:szCs w:val="20"/>
        </w:rPr>
        <w:t>Yao, B.</w:t>
      </w:r>
      <w:r>
        <w:rPr>
          <w:rFonts w:ascii="Helvetica" w:hAnsi="Helvetica"/>
          <w:color w:val="000000"/>
          <w:sz w:val="20"/>
          <w:szCs w:val="20"/>
        </w:rPr>
        <w:t>*</w:t>
      </w:r>
      <w:r w:rsidRPr="00975E0D">
        <w:rPr>
          <w:rFonts w:ascii="Helvetica" w:hAnsi="Helvetica"/>
          <w:color w:val="000000"/>
          <w:sz w:val="20"/>
          <w:szCs w:val="20"/>
        </w:rPr>
        <w:t xml:space="preserve">, Gu, P., Lasagna, C. A., Peltier, S., Taylor, S. F., Tso, I. F., &amp; </w:t>
      </w:r>
      <w:r w:rsidRPr="00420460">
        <w:rPr>
          <w:rFonts w:ascii="Helvetica" w:hAnsi="Helvetica"/>
          <w:b/>
          <w:bCs/>
          <w:color w:val="000000"/>
          <w:sz w:val="20"/>
          <w:szCs w:val="20"/>
        </w:rPr>
        <w:t>Thakkar, K. N.</w:t>
      </w:r>
      <w:r w:rsidRPr="00975E0D">
        <w:rPr>
          <w:rFonts w:ascii="Helvetica" w:hAnsi="Helvetica"/>
          <w:color w:val="000000"/>
          <w:sz w:val="20"/>
          <w:szCs w:val="20"/>
        </w:rPr>
        <w:t> (September 2022). Structural connectivity of an interoception network in schizophrenia. Poster presented at the 2022 Annual Meeting of the Society for Research in Psychopathology (SRP), Philadelphia, PA</w:t>
      </w:r>
    </w:p>
    <w:p w14:paraId="64AB5462" w14:textId="27614C65" w:rsidR="00AD3393" w:rsidRPr="00AD3393" w:rsidRDefault="00AD3393" w:rsidP="00AD3393">
      <w:pPr>
        <w:numPr>
          <w:ilvl w:val="0"/>
          <w:numId w:val="15"/>
        </w:numPr>
        <w:rPr>
          <w:rFonts w:ascii="Helvetica" w:hAnsi="Helvetica"/>
          <w:sz w:val="20"/>
        </w:rPr>
      </w:pPr>
      <w:r w:rsidRPr="00975E0D">
        <w:rPr>
          <w:rFonts w:ascii="Helvetica" w:hAnsi="Helvetica"/>
          <w:sz w:val="20"/>
          <w:szCs w:val="20"/>
        </w:rPr>
        <w:t xml:space="preserve">Roberts, D.*, Yao, B., Fattal, J., Achtyes, E.D., Tso, I.F., </w:t>
      </w:r>
      <w:r w:rsidRPr="00420460">
        <w:rPr>
          <w:rFonts w:ascii="Helvetica" w:hAnsi="Helvetica"/>
          <w:b/>
          <w:bCs/>
          <w:sz w:val="20"/>
          <w:szCs w:val="20"/>
        </w:rPr>
        <w:t xml:space="preserve">Thakkar, K.N. </w:t>
      </w:r>
      <w:r w:rsidRPr="00975E0D">
        <w:rPr>
          <w:rFonts w:ascii="Helvetica" w:hAnsi="Helvetica"/>
          <w:sz w:val="20"/>
          <w:szCs w:val="20"/>
        </w:rPr>
        <w:t>(2022, April) Corollary discharge</w:t>
      </w:r>
      <w:r>
        <w:rPr>
          <w:rFonts w:ascii="Helvetica" w:hAnsi="Helvetica"/>
          <w:sz w:val="20"/>
        </w:rPr>
        <w:t xml:space="preserve"> associated with saccadic eye movements in individuals with schizophrenia and bipolar disorder with psychotic features. </w:t>
      </w:r>
      <w:r w:rsidRPr="009809D4">
        <w:rPr>
          <w:rFonts w:ascii="Helvetica" w:hAnsi="Helvetica" w:cs="Calibri"/>
          <w:color w:val="000000"/>
          <w:sz w:val="20"/>
          <w:szCs w:val="20"/>
        </w:rPr>
        <w:t xml:space="preserve">Poster presented at the annual meeting of the Schizophrenia International Research Society, </w:t>
      </w:r>
      <w:r>
        <w:rPr>
          <w:rFonts w:ascii="Helvetica" w:hAnsi="Helvetica" w:cs="Calibri"/>
          <w:color w:val="000000"/>
          <w:sz w:val="20"/>
          <w:szCs w:val="20"/>
        </w:rPr>
        <w:t>Hybrid</w:t>
      </w:r>
      <w:r w:rsidRPr="009809D4">
        <w:rPr>
          <w:rFonts w:ascii="Helvetica" w:hAnsi="Helvetica" w:cs="Calibri"/>
          <w:color w:val="000000"/>
          <w:sz w:val="20"/>
          <w:szCs w:val="20"/>
        </w:rPr>
        <w:t xml:space="preserve"> Conference.</w:t>
      </w:r>
    </w:p>
    <w:p w14:paraId="5DE483BE" w14:textId="2DF68078" w:rsidR="009809D4" w:rsidRPr="00C822CA" w:rsidRDefault="009809D4" w:rsidP="009809D4">
      <w:pPr>
        <w:numPr>
          <w:ilvl w:val="0"/>
          <w:numId w:val="15"/>
        </w:numPr>
        <w:rPr>
          <w:rFonts w:ascii="Helvetica" w:hAnsi="Helvetica"/>
          <w:sz w:val="20"/>
        </w:rPr>
      </w:pPr>
      <w:r w:rsidRPr="009809D4">
        <w:rPr>
          <w:rFonts w:ascii="Helvetica" w:hAnsi="Helvetica" w:cs="Calibri"/>
          <w:color w:val="000000"/>
          <w:sz w:val="20"/>
          <w:szCs w:val="20"/>
        </w:rPr>
        <w:t>Lehet, M.</w:t>
      </w:r>
      <w:r w:rsidR="00F56E86">
        <w:rPr>
          <w:rFonts w:ascii="Helvetica" w:hAnsi="Helvetica" w:cs="Calibri"/>
          <w:color w:val="000000"/>
          <w:sz w:val="20"/>
          <w:szCs w:val="20"/>
        </w:rPr>
        <w:t>*</w:t>
      </w:r>
      <w:r w:rsidRPr="009809D4">
        <w:rPr>
          <w:rFonts w:ascii="Helvetica" w:hAnsi="Helvetica" w:cs="Calibri"/>
          <w:color w:val="000000"/>
          <w:sz w:val="20"/>
          <w:szCs w:val="20"/>
        </w:rPr>
        <w:t>, Tso, I.F., Neggers, S.F.W., Thompson, I.A.</w:t>
      </w:r>
      <w:r w:rsidR="00F56E86">
        <w:rPr>
          <w:rFonts w:ascii="Helvetica" w:hAnsi="Helvetica" w:cs="Calibri"/>
          <w:color w:val="000000"/>
          <w:sz w:val="20"/>
          <w:szCs w:val="20"/>
        </w:rPr>
        <w:t>*</w:t>
      </w:r>
      <w:r w:rsidRPr="009809D4">
        <w:rPr>
          <w:rFonts w:ascii="Helvetica" w:hAnsi="Helvetica" w:cs="Calibri"/>
          <w:color w:val="000000"/>
          <w:sz w:val="20"/>
          <w:szCs w:val="20"/>
        </w:rPr>
        <w:t>, Yao, B.</w:t>
      </w:r>
      <w:r w:rsidR="00F56E86">
        <w:rPr>
          <w:rFonts w:ascii="Helvetica" w:hAnsi="Helvetica" w:cs="Calibri"/>
          <w:color w:val="000000"/>
          <w:sz w:val="20"/>
          <w:szCs w:val="20"/>
        </w:rPr>
        <w:t>*</w:t>
      </w:r>
      <w:r w:rsidRPr="009809D4">
        <w:rPr>
          <w:rFonts w:ascii="Helvetica" w:hAnsi="Helvetica" w:cs="Calibri"/>
          <w:color w:val="000000"/>
          <w:sz w:val="20"/>
          <w:szCs w:val="20"/>
        </w:rPr>
        <w:t xml:space="preserve">, Kahn, R.S., </w:t>
      </w:r>
      <w:r w:rsidRPr="00420460">
        <w:rPr>
          <w:rFonts w:ascii="Helvetica" w:hAnsi="Helvetica" w:cs="Calibri"/>
          <w:b/>
          <w:bCs/>
          <w:color w:val="000000"/>
          <w:sz w:val="20"/>
          <w:szCs w:val="20"/>
        </w:rPr>
        <w:t>Thakkar, K.N.</w:t>
      </w:r>
      <w:r w:rsidRPr="009809D4">
        <w:rPr>
          <w:rFonts w:ascii="Helvetica" w:hAnsi="Helvetica" w:cs="Calibri"/>
          <w:color w:val="000000"/>
          <w:sz w:val="20"/>
          <w:szCs w:val="20"/>
        </w:rPr>
        <w:t xml:space="preserve"> (2021, April) Altered effective connectivity within an oculomotor control network in individuals with schizophrenia. Poster presented at the annual meeting of the Schizophrenia International Research Society, Virtual Conference.</w:t>
      </w:r>
    </w:p>
    <w:p w14:paraId="229EF926" w14:textId="77777777" w:rsidR="00926D76" w:rsidRPr="009809D4" w:rsidRDefault="00926D76" w:rsidP="00926D76">
      <w:pPr>
        <w:numPr>
          <w:ilvl w:val="0"/>
          <w:numId w:val="15"/>
        </w:numPr>
        <w:rPr>
          <w:rFonts w:ascii="Helvetica" w:hAnsi="Helvetica"/>
          <w:sz w:val="20"/>
          <w:szCs w:val="20"/>
        </w:rPr>
      </w:pPr>
      <w:r w:rsidRPr="009809D4">
        <w:rPr>
          <w:rFonts w:ascii="Helvetica" w:hAnsi="Helvetica"/>
          <w:color w:val="000000"/>
          <w:sz w:val="20"/>
          <w:szCs w:val="20"/>
        </w:rPr>
        <w:t>Yao, B.</w:t>
      </w:r>
      <w:r w:rsidR="00726BA2" w:rsidRPr="009809D4">
        <w:rPr>
          <w:rFonts w:ascii="Helvetica" w:hAnsi="Helvetica"/>
          <w:color w:val="000000"/>
          <w:sz w:val="20"/>
          <w:szCs w:val="20"/>
        </w:rPr>
        <w:t>*</w:t>
      </w:r>
      <w:r w:rsidRPr="009809D4">
        <w:rPr>
          <w:rFonts w:ascii="Helvetica" w:hAnsi="Helvetica"/>
          <w:color w:val="000000"/>
          <w:sz w:val="20"/>
          <w:szCs w:val="20"/>
        </w:rPr>
        <w:t>, Rolfs, M., Slate, R.</w:t>
      </w:r>
      <w:r w:rsidR="00726BA2" w:rsidRPr="009809D4">
        <w:rPr>
          <w:rFonts w:ascii="Helvetica" w:hAnsi="Helvetica"/>
          <w:color w:val="000000"/>
          <w:sz w:val="20"/>
          <w:szCs w:val="20"/>
        </w:rPr>
        <w:t>*</w:t>
      </w:r>
      <w:r w:rsidRPr="009809D4">
        <w:rPr>
          <w:rFonts w:ascii="Helvetica" w:hAnsi="Helvetica"/>
          <w:color w:val="000000"/>
          <w:sz w:val="20"/>
          <w:szCs w:val="20"/>
        </w:rPr>
        <w:t xml:space="preserve">, Fragoso, D., Achtyes, E. D., Tso, I. F., Diwadkar, V. A., Kashy, D. A., &amp; </w:t>
      </w:r>
      <w:r w:rsidRPr="00420460">
        <w:rPr>
          <w:rFonts w:ascii="Helvetica" w:hAnsi="Helvetica"/>
          <w:b/>
          <w:bCs/>
          <w:color w:val="000000"/>
          <w:sz w:val="20"/>
          <w:szCs w:val="20"/>
        </w:rPr>
        <w:t xml:space="preserve">Thakkar, K. N. </w:t>
      </w:r>
      <w:r w:rsidRPr="009809D4">
        <w:rPr>
          <w:rFonts w:ascii="Helvetica" w:hAnsi="Helvetica"/>
          <w:color w:val="000000"/>
          <w:sz w:val="20"/>
          <w:szCs w:val="20"/>
        </w:rPr>
        <w:t>(2021, April). Oculomotor corollary discharge abnormalities: a trans-diagnostic marker of psychosis? Poster presented at the 2021 Congress of the Schizophrenia International Research Society (SIRS), online.</w:t>
      </w:r>
    </w:p>
    <w:p w14:paraId="47C8FA93" w14:textId="77777777" w:rsidR="009B3145" w:rsidRPr="009809D4" w:rsidRDefault="009B3145" w:rsidP="009B3145">
      <w:pPr>
        <w:numPr>
          <w:ilvl w:val="0"/>
          <w:numId w:val="15"/>
        </w:numPr>
        <w:rPr>
          <w:rFonts w:ascii="Helvetica" w:hAnsi="Helvetica"/>
          <w:sz w:val="20"/>
          <w:szCs w:val="20"/>
        </w:rPr>
      </w:pPr>
      <w:r w:rsidRPr="009809D4">
        <w:rPr>
          <w:rFonts w:ascii="Helvetica" w:hAnsi="Helvetica" w:cs="Calibri"/>
          <w:color w:val="000000"/>
          <w:sz w:val="20"/>
          <w:szCs w:val="20"/>
        </w:rPr>
        <w:t>Fattal, J.</w:t>
      </w:r>
      <w:r w:rsidR="00726BA2" w:rsidRPr="009809D4">
        <w:rPr>
          <w:rFonts w:ascii="Helvetica" w:hAnsi="Helvetica" w:cs="Calibri"/>
          <w:color w:val="000000"/>
          <w:sz w:val="20"/>
          <w:szCs w:val="20"/>
        </w:rPr>
        <w:t>*</w:t>
      </w:r>
      <w:r w:rsidRPr="009809D4">
        <w:rPr>
          <w:rFonts w:ascii="Helvetica" w:hAnsi="Helvetica" w:cs="Calibri"/>
          <w:color w:val="000000"/>
          <w:sz w:val="20"/>
          <w:szCs w:val="20"/>
        </w:rPr>
        <w:t>, Slate, R.</w:t>
      </w:r>
      <w:r w:rsidR="00726BA2" w:rsidRPr="009809D4">
        <w:rPr>
          <w:rFonts w:ascii="Helvetica" w:hAnsi="Helvetica" w:cs="Calibri"/>
          <w:color w:val="000000"/>
          <w:sz w:val="20"/>
          <w:szCs w:val="20"/>
        </w:rPr>
        <w:t>*</w:t>
      </w:r>
      <w:r w:rsidRPr="009809D4">
        <w:rPr>
          <w:rFonts w:ascii="Helvetica" w:hAnsi="Helvetica" w:cs="Calibri"/>
          <w:color w:val="000000"/>
          <w:sz w:val="20"/>
          <w:szCs w:val="20"/>
        </w:rPr>
        <w:t>, Achtyes, E.D. Lehet, M.</w:t>
      </w:r>
      <w:r w:rsidR="00726BA2" w:rsidRPr="009809D4">
        <w:rPr>
          <w:rFonts w:ascii="Helvetica" w:hAnsi="Helvetica" w:cs="Calibri"/>
          <w:color w:val="000000"/>
          <w:sz w:val="20"/>
          <w:szCs w:val="20"/>
        </w:rPr>
        <w:t>*</w:t>
      </w:r>
      <w:r w:rsidRPr="009809D4">
        <w:rPr>
          <w:rFonts w:ascii="Helvetica" w:hAnsi="Helvetica" w:cs="Calibri"/>
          <w:color w:val="000000"/>
          <w:sz w:val="20"/>
          <w:szCs w:val="20"/>
        </w:rPr>
        <w:t>, Brascamp, J.W. &amp; Thakkar, K.N. (2021, April) Abnormal pupil light reflex relates to negative symptom severity and working memory in schizophrenia. Poster presented at the annual meeting of the Schizophrenia International Research Society, Virtual.</w:t>
      </w:r>
    </w:p>
    <w:p w14:paraId="0441B618" w14:textId="77777777" w:rsidR="006A51BB" w:rsidRPr="006A51BB" w:rsidRDefault="006A51BB" w:rsidP="006A51BB">
      <w:pPr>
        <w:numPr>
          <w:ilvl w:val="0"/>
          <w:numId w:val="15"/>
        </w:numPr>
        <w:rPr>
          <w:rFonts w:ascii="Helvetica" w:hAnsi="Helvetica"/>
          <w:sz w:val="20"/>
          <w:szCs w:val="20"/>
        </w:rPr>
      </w:pPr>
      <w:r w:rsidRPr="006A51BB">
        <w:rPr>
          <w:rFonts w:ascii="Helvetica" w:hAnsi="Helvetica" w:cs="Calibri"/>
          <w:color w:val="000000"/>
          <w:sz w:val="20"/>
          <w:szCs w:val="20"/>
        </w:rPr>
        <w:t xml:space="preserve">Achtyes, E.D., Kempema, K., Luo, Thakkar, K.N., Adams, C., D’Mello, D., Stilwell, K., Tran, D., Marcy, P., Mueser, K., Schooler, N.R., Robinson, D.G., Kane, J.M. (2020, November) Implementation of NAVIGATE Coordinated Specialty Care for First Episode Psychosis: the Michigan Experience. Poster presented at the Neuroscience Education Institute Congress, Virtual Conference. </w:t>
      </w:r>
    </w:p>
    <w:p w14:paraId="67F35E47" w14:textId="77777777" w:rsidR="00F063EB" w:rsidRPr="009B3145" w:rsidRDefault="00F063EB" w:rsidP="00AA2B0B">
      <w:pPr>
        <w:widowControl w:val="0"/>
        <w:numPr>
          <w:ilvl w:val="0"/>
          <w:numId w:val="15"/>
        </w:numPr>
        <w:autoSpaceDE w:val="0"/>
        <w:autoSpaceDN w:val="0"/>
        <w:adjustRightInd w:val="0"/>
        <w:rPr>
          <w:rFonts w:ascii="Helvetica" w:hAnsi="Helvetica"/>
          <w:sz w:val="20"/>
          <w:szCs w:val="20"/>
        </w:rPr>
      </w:pPr>
      <w:r w:rsidRPr="009809D4">
        <w:rPr>
          <w:rFonts w:ascii="Helvetica" w:hAnsi="Helvetica"/>
          <w:sz w:val="20"/>
          <w:szCs w:val="20"/>
        </w:rPr>
        <w:t>Thakkar, K.N., Ghermezi, L.</w:t>
      </w:r>
      <w:r w:rsidR="0030351B" w:rsidRPr="009809D4">
        <w:rPr>
          <w:rFonts w:ascii="Helvetica" w:hAnsi="Helvetica"/>
          <w:sz w:val="20"/>
          <w:szCs w:val="20"/>
        </w:rPr>
        <w:t>*</w:t>
      </w:r>
      <w:r w:rsidRPr="009809D4">
        <w:rPr>
          <w:rFonts w:ascii="Helvetica" w:hAnsi="Helvetica"/>
          <w:sz w:val="20"/>
          <w:szCs w:val="20"/>
        </w:rPr>
        <w:t>, Slate, R.</w:t>
      </w:r>
      <w:r w:rsidR="00353EB0" w:rsidRPr="009809D4">
        <w:rPr>
          <w:rFonts w:ascii="Helvetica" w:hAnsi="Helvetica"/>
          <w:sz w:val="20"/>
          <w:szCs w:val="20"/>
        </w:rPr>
        <w:t>*</w:t>
      </w:r>
      <w:r w:rsidRPr="009809D4">
        <w:rPr>
          <w:rFonts w:ascii="Helvetica" w:hAnsi="Helvetica"/>
          <w:sz w:val="20"/>
          <w:szCs w:val="20"/>
        </w:rPr>
        <w:t>, Silverstein, S.M., Brascamp, J.W. (2020, April) Visual aftereffects in schizophrenia. Symposium talk</w:t>
      </w:r>
      <w:r w:rsidRPr="009B3145">
        <w:rPr>
          <w:rFonts w:ascii="Helvetica" w:hAnsi="Helvetica"/>
          <w:sz w:val="20"/>
          <w:szCs w:val="20"/>
        </w:rPr>
        <w:t xml:space="preserve"> at the annual meeting of the Society for Biological Psychiatry, New York, NY, USA. (Conference canceled)</w:t>
      </w:r>
    </w:p>
    <w:p w14:paraId="7E74C665" w14:textId="77777777" w:rsidR="00777F8E" w:rsidRPr="00A70C0E" w:rsidRDefault="00777F8E" w:rsidP="00777F8E">
      <w:pPr>
        <w:numPr>
          <w:ilvl w:val="0"/>
          <w:numId w:val="15"/>
        </w:numPr>
        <w:rPr>
          <w:rFonts w:ascii="Helvetica" w:hAnsi="Helvetica"/>
          <w:color w:val="000000"/>
          <w:sz w:val="20"/>
          <w:szCs w:val="20"/>
        </w:rPr>
      </w:pPr>
      <w:r w:rsidRPr="00A70C0E">
        <w:rPr>
          <w:rFonts w:ascii="Helvetica" w:hAnsi="Helvetica"/>
          <w:color w:val="000000"/>
          <w:sz w:val="20"/>
          <w:szCs w:val="20"/>
        </w:rPr>
        <w:t>Lehet, M.*, Yao, B.*, Tso, I.F., Kahn, R.S., Neggers, S.F.W., Thakkar, K.N. (2020, April) Compromised neural circuit dynamics underlying impaired control of eye movements in schizophrenia.</w:t>
      </w:r>
      <w:r w:rsidRPr="00A70C0E">
        <w:rPr>
          <w:rFonts w:ascii="Helvetica" w:hAnsi="Helvetica"/>
          <w:sz w:val="20"/>
          <w:szCs w:val="20"/>
        </w:rPr>
        <w:t xml:space="preserve"> Poster presentation at the annual meeting of the Society for Biological Psychiatry, New York, NY, USA. (Conference canceled)</w:t>
      </w:r>
    </w:p>
    <w:p w14:paraId="60EC1384" w14:textId="77777777" w:rsidR="001050A4" w:rsidRPr="00A70C0E" w:rsidRDefault="001050A4" w:rsidP="001050A4">
      <w:pPr>
        <w:numPr>
          <w:ilvl w:val="0"/>
          <w:numId w:val="15"/>
        </w:numPr>
        <w:rPr>
          <w:rFonts w:ascii="Helvetica" w:hAnsi="Helvetica"/>
          <w:color w:val="000000"/>
          <w:sz w:val="20"/>
          <w:szCs w:val="20"/>
        </w:rPr>
      </w:pPr>
      <w:r w:rsidRPr="00A70C0E">
        <w:rPr>
          <w:rFonts w:ascii="Helvetica" w:hAnsi="Helvetica"/>
          <w:color w:val="000000"/>
          <w:sz w:val="20"/>
          <w:szCs w:val="20"/>
        </w:rPr>
        <w:t>Fattal, J.</w:t>
      </w:r>
      <w:r w:rsidR="00353EB0" w:rsidRPr="00A70C0E">
        <w:rPr>
          <w:rFonts w:ascii="Helvetica" w:hAnsi="Helvetica"/>
          <w:color w:val="000000"/>
          <w:sz w:val="20"/>
          <w:szCs w:val="20"/>
        </w:rPr>
        <w:t>*</w:t>
      </w:r>
      <w:r w:rsidRPr="00A70C0E">
        <w:rPr>
          <w:rFonts w:ascii="Helvetica" w:hAnsi="Helvetica"/>
          <w:color w:val="000000"/>
          <w:sz w:val="20"/>
          <w:szCs w:val="20"/>
        </w:rPr>
        <w:t>, Brascamp, J.W., Slate, R.</w:t>
      </w:r>
      <w:r w:rsidR="00353EB0" w:rsidRPr="00A70C0E">
        <w:rPr>
          <w:rFonts w:ascii="Helvetica" w:hAnsi="Helvetica"/>
          <w:color w:val="000000"/>
          <w:sz w:val="20"/>
          <w:szCs w:val="20"/>
        </w:rPr>
        <w:t>*</w:t>
      </w:r>
      <w:r w:rsidRPr="00A70C0E">
        <w:rPr>
          <w:rFonts w:ascii="Helvetica" w:hAnsi="Helvetica"/>
          <w:color w:val="000000"/>
          <w:sz w:val="20"/>
          <w:szCs w:val="20"/>
        </w:rPr>
        <w:t>, Lehet, M.</w:t>
      </w:r>
      <w:r w:rsidR="00353EB0" w:rsidRPr="00A70C0E">
        <w:rPr>
          <w:rFonts w:ascii="Helvetica" w:hAnsi="Helvetica"/>
          <w:color w:val="000000"/>
          <w:sz w:val="20"/>
          <w:szCs w:val="20"/>
        </w:rPr>
        <w:t>*</w:t>
      </w:r>
      <w:r w:rsidRPr="00A70C0E">
        <w:rPr>
          <w:rFonts w:ascii="Helvetica" w:hAnsi="Helvetica"/>
          <w:color w:val="000000"/>
          <w:sz w:val="20"/>
          <w:szCs w:val="20"/>
        </w:rPr>
        <w:t>, Achtyes, E., Thakkar, K.N. (2020, April) Abnormal pupil light reflex relates to negative symptom severity in schizophrenia.</w:t>
      </w:r>
      <w:r w:rsidRPr="00A70C0E">
        <w:rPr>
          <w:rFonts w:ascii="Helvetica" w:hAnsi="Helvetica"/>
          <w:sz w:val="20"/>
          <w:szCs w:val="20"/>
        </w:rPr>
        <w:t xml:space="preserve"> Poster presentation at the annual meeting of the Society for Biological Psychiatry, New York, NY, USA. (Conference canceled)</w:t>
      </w:r>
    </w:p>
    <w:p w14:paraId="5BB58E7C" w14:textId="77777777" w:rsidR="00B66CB4" w:rsidRPr="00A70C0E" w:rsidRDefault="00B66CB4" w:rsidP="00B66CB4">
      <w:pPr>
        <w:numPr>
          <w:ilvl w:val="0"/>
          <w:numId w:val="15"/>
        </w:numPr>
        <w:rPr>
          <w:rFonts w:ascii="Helvetica" w:hAnsi="Helvetica"/>
          <w:color w:val="000000"/>
          <w:sz w:val="20"/>
          <w:szCs w:val="20"/>
        </w:rPr>
      </w:pPr>
      <w:r w:rsidRPr="00A70C0E">
        <w:rPr>
          <w:rFonts w:ascii="Helvetica" w:hAnsi="Helvetica"/>
          <w:color w:val="000000"/>
          <w:sz w:val="20"/>
          <w:szCs w:val="20"/>
        </w:rPr>
        <w:t>Yao, B.</w:t>
      </w:r>
      <w:r w:rsidR="00353EB0" w:rsidRPr="00A70C0E">
        <w:rPr>
          <w:rFonts w:ascii="Helvetica" w:hAnsi="Helvetica"/>
          <w:color w:val="000000"/>
          <w:sz w:val="20"/>
          <w:szCs w:val="20"/>
        </w:rPr>
        <w:t>*</w:t>
      </w:r>
      <w:r w:rsidRPr="00A70C0E">
        <w:rPr>
          <w:rFonts w:ascii="Helvetica" w:hAnsi="Helvetica"/>
          <w:color w:val="000000"/>
          <w:sz w:val="20"/>
          <w:szCs w:val="20"/>
        </w:rPr>
        <w:t>, McLaughlin, C., Isenstein, E. L., Guillory, S. B., Grosman, H., Rolfs, M., Foss-Feig, J. H., &amp; Thakkar, K. N. (2020, April). Corollary discharge signaling and repetitive behavior in children with autism spectrum disorder. T</w:t>
      </w:r>
      <w:r w:rsidRPr="00A70C0E">
        <w:rPr>
          <w:rFonts w:ascii="Helvetica" w:hAnsi="Helvetica"/>
          <w:sz w:val="20"/>
          <w:szCs w:val="20"/>
        </w:rPr>
        <w:t xml:space="preserve">alk presented online at the annual meeting of the Society for Biological Psychiatry, New York, NY, USA. </w:t>
      </w:r>
    </w:p>
    <w:p w14:paraId="5F281B96" w14:textId="77777777" w:rsidR="00B66CB4" w:rsidRPr="00A70C0E" w:rsidRDefault="00B66CB4" w:rsidP="00B66CB4">
      <w:pPr>
        <w:numPr>
          <w:ilvl w:val="0"/>
          <w:numId w:val="15"/>
        </w:numPr>
        <w:rPr>
          <w:rFonts w:ascii="Helvetica" w:hAnsi="Helvetica"/>
          <w:color w:val="000000"/>
          <w:sz w:val="20"/>
          <w:szCs w:val="20"/>
        </w:rPr>
      </w:pPr>
      <w:r w:rsidRPr="00A70C0E">
        <w:rPr>
          <w:rFonts w:ascii="Helvetica" w:hAnsi="Helvetica"/>
          <w:sz w:val="20"/>
          <w:szCs w:val="20"/>
        </w:rPr>
        <w:t>Roberts, D.</w:t>
      </w:r>
      <w:r w:rsidR="00353EB0" w:rsidRPr="00A70C0E">
        <w:rPr>
          <w:rFonts w:ascii="Helvetica" w:hAnsi="Helvetica"/>
          <w:sz w:val="20"/>
          <w:szCs w:val="20"/>
        </w:rPr>
        <w:t>*</w:t>
      </w:r>
      <w:r w:rsidRPr="00A70C0E">
        <w:rPr>
          <w:rFonts w:ascii="Helvetica" w:hAnsi="Helvetica"/>
          <w:sz w:val="20"/>
          <w:szCs w:val="20"/>
        </w:rPr>
        <w:t>, Rösler, L.</w:t>
      </w:r>
      <w:r w:rsidR="00353EB0" w:rsidRPr="00A70C0E">
        <w:rPr>
          <w:rFonts w:ascii="Helvetica" w:hAnsi="Helvetica"/>
          <w:sz w:val="20"/>
          <w:szCs w:val="20"/>
        </w:rPr>
        <w:t>*</w:t>
      </w:r>
      <w:r w:rsidRPr="00A70C0E">
        <w:rPr>
          <w:rFonts w:ascii="Helvetica" w:hAnsi="Helvetica"/>
          <w:sz w:val="20"/>
          <w:szCs w:val="20"/>
        </w:rPr>
        <w:t xml:space="preserve">, Wijnen, J.P., Boer, V.O., Klomp, D.W.J., Cahn, W., Kahn, R.S., Neggers, S.F.W., Thakkar, K.N. (2020, April) </w:t>
      </w:r>
      <w:r w:rsidRPr="00A70C0E">
        <w:rPr>
          <w:rFonts w:ascii="Helvetica" w:hAnsi="Helvetica" w:cs="Calibri"/>
          <w:color w:val="000000"/>
          <w:sz w:val="20"/>
          <w:szCs w:val="20"/>
        </w:rPr>
        <w:t>Exploring the Relationship between N-Acetylaspartate and White Matter Integrity in Individuals with Schizophrenia and Unaffected relatives: A Combined 1H MRS-DTI Approach.</w:t>
      </w:r>
    </w:p>
    <w:p w14:paraId="20B742F4" w14:textId="77777777" w:rsidR="00AA2B0B" w:rsidRPr="00A70C0E" w:rsidRDefault="00AA2B0B" w:rsidP="00AA2B0B">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Thakkar, K.N., Ghermezi, L.</w:t>
      </w:r>
      <w:r w:rsidR="00353EB0" w:rsidRPr="00A70C0E">
        <w:rPr>
          <w:rFonts w:ascii="Helvetica" w:hAnsi="Helvetica"/>
          <w:sz w:val="20"/>
          <w:szCs w:val="20"/>
        </w:rPr>
        <w:t>*</w:t>
      </w:r>
      <w:r w:rsidRPr="00A70C0E">
        <w:rPr>
          <w:rFonts w:ascii="Helvetica" w:hAnsi="Helvetica"/>
          <w:sz w:val="20"/>
          <w:szCs w:val="20"/>
        </w:rPr>
        <w:t>, Slate, R.</w:t>
      </w:r>
      <w:r w:rsidR="00353EB0" w:rsidRPr="00A70C0E">
        <w:rPr>
          <w:rFonts w:ascii="Helvetica" w:hAnsi="Helvetica"/>
          <w:sz w:val="20"/>
          <w:szCs w:val="20"/>
        </w:rPr>
        <w:t>*</w:t>
      </w:r>
      <w:r w:rsidRPr="00A70C0E">
        <w:rPr>
          <w:rFonts w:ascii="Helvetica" w:hAnsi="Helvetica"/>
          <w:sz w:val="20"/>
          <w:szCs w:val="20"/>
        </w:rPr>
        <w:t>, Brascamp, J.W. (2019, September) Visual aftereffects in schizophrenia. Talk presented at the annual meeting of the Society for Research in Psychopathology, Buffalo, NY, USA.</w:t>
      </w:r>
    </w:p>
    <w:p w14:paraId="31904EFA" w14:textId="77777777" w:rsidR="00A363F7" w:rsidRPr="00A70C0E" w:rsidRDefault="00A363F7" w:rsidP="00A363F7">
      <w:pPr>
        <w:numPr>
          <w:ilvl w:val="0"/>
          <w:numId w:val="15"/>
        </w:numPr>
        <w:rPr>
          <w:rFonts w:ascii="Helvetica" w:hAnsi="Helvetica"/>
          <w:sz w:val="20"/>
          <w:szCs w:val="20"/>
        </w:rPr>
      </w:pPr>
      <w:r w:rsidRPr="00A70C0E">
        <w:rPr>
          <w:rFonts w:ascii="Helvetica" w:hAnsi="Helvetica"/>
          <w:color w:val="000000"/>
          <w:sz w:val="20"/>
          <w:szCs w:val="20"/>
        </w:rPr>
        <w:t>Yao, B.*, McLaughlin, C., Isenstein, E. L., Grosman, H., Guillory, S. B., Layton, C. F., Falade, I., Rolfs, M., Foss-Feig, J. H., &amp; Thakkar, K. N. (2019, May). Clinical correlates of corollary discharge signaling in children with autism spectrum disorder. Poster presented at the 2019 International Society for Autism Research Annual Meeting, Montreal, Canada.</w:t>
      </w:r>
    </w:p>
    <w:p w14:paraId="0832997A" w14:textId="77777777" w:rsidR="00AA2B0B" w:rsidRPr="00A70C0E" w:rsidRDefault="00AA2B0B" w:rsidP="00AA2B0B">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lastRenderedPageBreak/>
        <w:t>Yao., B. *, Rolfs, M., Slate, R., Achtyes, E.A., Tso, I., Diwadkar, V.A., Kashy, D., Thakkar, K.N. (2019, September) Altered saccadic corollary discharge: specific to schizophrenia or a transdiagnostic deficit? Poster presented at the annual meeting of the Society for Research in Psychopathology, Buffalo, NY, USA.</w:t>
      </w:r>
    </w:p>
    <w:p w14:paraId="183689D5" w14:textId="77777777" w:rsidR="000F1C85" w:rsidRPr="00A70C0E" w:rsidRDefault="000F1C85" w:rsidP="000F1C85">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Yao, B.</w:t>
      </w:r>
      <w:r w:rsidR="00AA2B0B" w:rsidRPr="00A70C0E">
        <w:rPr>
          <w:rFonts w:ascii="Helvetica" w:hAnsi="Helvetica"/>
          <w:sz w:val="20"/>
          <w:szCs w:val="20"/>
        </w:rPr>
        <w:t xml:space="preserve"> *</w:t>
      </w:r>
      <w:r w:rsidRPr="00A70C0E">
        <w:rPr>
          <w:rFonts w:ascii="Helvetica" w:hAnsi="Helvetica"/>
          <w:sz w:val="20"/>
          <w:szCs w:val="20"/>
        </w:rPr>
        <w:t>, Neggers, S.F.W., Kahn, R.S., Thakkar, K.N.</w:t>
      </w:r>
      <w:r w:rsidR="00AA2B0B" w:rsidRPr="00A70C0E">
        <w:rPr>
          <w:rFonts w:ascii="Helvetica" w:hAnsi="Helvetica"/>
          <w:sz w:val="20"/>
          <w:szCs w:val="20"/>
        </w:rPr>
        <w:t xml:space="preserve"> </w:t>
      </w:r>
      <w:r w:rsidRPr="00A70C0E">
        <w:rPr>
          <w:rFonts w:ascii="Helvetica" w:hAnsi="Helvetica"/>
          <w:sz w:val="20"/>
          <w:szCs w:val="20"/>
        </w:rPr>
        <w:t xml:space="preserve"> (2018, September) Thalamo-cortical structural connectivity in schizophrenia patients and healthy siblings. Poster presented at the annual meeting of the Society for Research in Psychopathology, Indianapolis, IN, USA.</w:t>
      </w:r>
    </w:p>
    <w:p w14:paraId="7F525FCE" w14:textId="77777777" w:rsidR="000F1C85" w:rsidRPr="00A70C0E" w:rsidRDefault="000F1C85" w:rsidP="000F1C85">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Slate, R.O.</w:t>
      </w:r>
      <w:r w:rsidR="00353EB0" w:rsidRPr="00A70C0E">
        <w:rPr>
          <w:rFonts w:ascii="Helvetica" w:hAnsi="Helvetica"/>
          <w:sz w:val="20"/>
          <w:szCs w:val="20"/>
        </w:rPr>
        <w:t>*</w:t>
      </w:r>
      <w:r w:rsidRPr="00A70C0E">
        <w:rPr>
          <w:rFonts w:ascii="Helvetica" w:hAnsi="Helvetica"/>
          <w:sz w:val="20"/>
          <w:szCs w:val="20"/>
        </w:rPr>
        <w:t>, Ghermezi, L.</w:t>
      </w:r>
      <w:r w:rsidR="00353EB0" w:rsidRPr="00A70C0E">
        <w:rPr>
          <w:rFonts w:ascii="Helvetica" w:hAnsi="Helvetica"/>
          <w:sz w:val="20"/>
          <w:szCs w:val="20"/>
        </w:rPr>
        <w:t>*</w:t>
      </w:r>
      <w:r w:rsidRPr="00A70C0E">
        <w:rPr>
          <w:rFonts w:ascii="Helvetica" w:hAnsi="Helvetica"/>
          <w:sz w:val="20"/>
          <w:szCs w:val="20"/>
        </w:rPr>
        <w:t>, Thakkar, K.N. (2018, September) The pupil light reflex as a function of schizotypal traits. Poster presented at the annual meeting of the Society for Research in Psychopathology, Indianapolis, IN, USA.</w:t>
      </w:r>
    </w:p>
    <w:p w14:paraId="16326138" w14:textId="77777777" w:rsidR="000F1C85" w:rsidRPr="00A70C0E" w:rsidRDefault="000F1C85" w:rsidP="00281910">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Thakkar, K.N. Yao, B.</w:t>
      </w:r>
      <w:r w:rsidR="00AA2B0B" w:rsidRPr="00A70C0E">
        <w:rPr>
          <w:rFonts w:ascii="Helvetica" w:hAnsi="Helvetica"/>
          <w:sz w:val="20"/>
          <w:szCs w:val="20"/>
        </w:rPr>
        <w:t>*</w:t>
      </w:r>
      <w:r w:rsidRPr="00A70C0E">
        <w:rPr>
          <w:rFonts w:ascii="Helvetica" w:hAnsi="Helvetica"/>
          <w:sz w:val="20"/>
          <w:szCs w:val="20"/>
        </w:rPr>
        <w:t xml:space="preserve"> (2018, September) Predicting the sensory consequences of action in schizophrenia: a role for thalamo-cortical connections. Symposium talk presented at the annual meeting of the Society for Research in Psychopathology (role: speaker), Indianapolis, IN, USA.</w:t>
      </w:r>
    </w:p>
    <w:p w14:paraId="25C84CBB" w14:textId="77777777" w:rsidR="00B3345A" w:rsidRPr="00A70C0E" w:rsidRDefault="00B3345A" w:rsidP="00281910">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Thakkar, K.N., Rolfs, M., Brascamp, J.W., Rösler, L.</w:t>
      </w:r>
      <w:r w:rsidR="0007393E" w:rsidRPr="00A70C0E">
        <w:rPr>
          <w:rFonts w:ascii="Helvetica" w:hAnsi="Helvetica"/>
          <w:sz w:val="20"/>
          <w:szCs w:val="20"/>
        </w:rPr>
        <w:t>*</w:t>
      </w:r>
      <w:r w:rsidRPr="00A70C0E">
        <w:rPr>
          <w:rFonts w:ascii="Helvetica" w:hAnsi="Helvetica"/>
          <w:sz w:val="20"/>
          <w:szCs w:val="20"/>
        </w:rPr>
        <w:t>, Schall, J.D., Park, S. (2017, September) Visuomotor</w:t>
      </w:r>
      <w:r w:rsidR="00281910" w:rsidRPr="00A70C0E">
        <w:rPr>
          <w:rFonts w:ascii="Helvetica" w:hAnsi="Helvetica"/>
          <w:sz w:val="20"/>
          <w:szCs w:val="20"/>
        </w:rPr>
        <w:t xml:space="preserve"> </w:t>
      </w:r>
      <w:r w:rsidRPr="00A70C0E">
        <w:rPr>
          <w:rFonts w:ascii="Helvetica" w:hAnsi="Helvetica"/>
          <w:sz w:val="20"/>
          <w:szCs w:val="20"/>
        </w:rPr>
        <w:t xml:space="preserve">prediction abnormalities in the schizophrenia spectrum. Symposium talk presented at the annual meeting of the Society for Research in Psychopathology (role: Chair), Denver, CO, USA. </w:t>
      </w:r>
    </w:p>
    <w:p w14:paraId="10345BEE" w14:textId="77777777" w:rsidR="00B3345A" w:rsidRPr="00A70C0E" w:rsidRDefault="00B3345A" w:rsidP="00281910">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Ghermezi, L.*, Neggers, S.F.W., Kahn, R.S., Cahn, W., Van der Stigchel, S.</w:t>
      </w:r>
      <w:r w:rsidR="00281910" w:rsidRPr="00A70C0E">
        <w:rPr>
          <w:rFonts w:ascii="Helvetica" w:hAnsi="Helvetica"/>
          <w:sz w:val="20"/>
          <w:szCs w:val="20"/>
        </w:rPr>
        <w:t xml:space="preserve">, Hopman, H.J., Thompson, I.A., </w:t>
      </w:r>
      <w:r w:rsidRPr="00A70C0E">
        <w:rPr>
          <w:rFonts w:ascii="Helvetica" w:hAnsi="Helvetica"/>
          <w:sz w:val="20"/>
          <w:szCs w:val="20"/>
        </w:rPr>
        <w:t>Thakkar, K.N. (2017, September) The role of ventral attention network integrity on reactive</w:t>
      </w:r>
      <w:r w:rsidR="00281910" w:rsidRPr="00A70C0E">
        <w:rPr>
          <w:rFonts w:ascii="Helvetica" w:hAnsi="Helvetica"/>
          <w:sz w:val="20"/>
          <w:szCs w:val="20"/>
        </w:rPr>
        <w:t xml:space="preserve"> </w:t>
      </w:r>
      <w:r w:rsidRPr="00A70C0E">
        <w:rPr>
          <w:rFonts w:ascii="Helvetica" w:hAnsi="Helvetica"/>
          <w:sz w:val="20"/>
          <w:szCs w:val="20"/>
        </w:rPr>
        <w:t>inhibition in schizophrenia. Poster presented at the annual meeting of the Society for Research in Psychopathology, Denver, CO, USA.</w:t>
      </w:r>
    </w:p>
    <w:p w14:paraId="43B78391" w14:textId="77777777" w:rsidR="00B3345A" w:rsidRPr="00A70C0E" w:rsidRDefault="00B3345A" w:rsidP="00281910">
      <w:pPr>
        <w:widowControl w:val="0"/>
        <w:numPr>
          <w:ilvl w:val="0"/>
          <w:numId w:val="15"/>
        </w:numPr>
        <w:autoSpaceDE w:val="0"/>
        <w:autoSpaceDN w:val="0"/>
        <w:adjustRightInd w:val="0"/>
        <w:rPr>
          <w:rFonts w:ascii="Helvetica" w:hAnsi="Helvetica"/>
          <w:sz w:val="20"/>
          <w:szCs w:val="20"/>
        </w:rPr>
      </w:pPr>
      <w:r w:rsidRPr="00A70C0E">
        <w:rPr>
          <w:rFonts w:ascii="Helvetica" w:hAnsi="Helvetica"/>
          <w:sz w:val="20"/>
          <w:szCs w:val="20"/>
        </w:rPr>
        <w:t>Yao, B.*, Rösler, L., Rolfs, M., Neggers, S.F.W., Thakkar, K.N. (2017, September) Neural underpinning of</w:t>
      </w:r>
      <w:r w:rsidRPr="00A70C0E">
        <w:rPr>
          <w:rFonts w:ascii="Helvetica" w:hAnsi="Helvetica"/>
          <w:sz w:val="20"/>
          <w:szCs w:val="20"/>
        </w:rPr>
        <w:tab/>
        <w:t>altered corollary discharge in schizophrenia. Poster presented at the annual meeting of the</w:t>
      </w:r>
      <w:r w:rsidR="00281910" w:rsidRPr="00A70C0E">
        <w:rPr>
          <w:rFonts w:ascii="Helvetica" w:hAnsi="Helvetica"/>
          <w:sz w:val="20"/>
          <w:szCs w:val="20"/>
        </w:rPr>
        <w:t xml:space="preserve"> </w:t>
      </w:r>
      <w:r w:rsidRPr="00A70C0E">
        <w:rPr>
          <w:rFonts w:ascii="Helvetica" w:hAnsi="Helvetica"/>
          <w:sz w:val="20"/>
          <w:szCs w:val="20"/>
        </w:rPr>
        <w:t>Society for Research in Psychopathology, Denver, CO, USA.</w:t>
      </w:r>
    </w:p>
    <w:p w14:paraId="723F1DCD" w14:textId="77777777" w:rsidR="00B3345A" w:rsidRPr="00A70C0E" w:rsidRDefault="00B3345A" w:rsidP="00281910">
      <w:pPr>
        <w:numPr>
          <w:ilvl w:val="0"/>
          <w:numId w:val="15"/>
        </w:numPr>
        <w:rPr>
          <w:rFonts w:ascii="Helvetica" w:hAnsi="Helvetica"/>
          <w:sz w:val="20"/>
          <w:szCs w:val="20"/>
        </w:rPr>
      </w:pPr>
      <w:r w:rsidRPr="00A70C0E">
        <w:rPr>
          <w:rFonts w:ascii="Helvetica" w:hAnsi="Helvetica"/>
          <w:sz w:val="20"/>
          <w:szCs w:val="20"/>
        </w:rPr>
        <w:t>Thakkar, K.N. (2017, March) Prediction failures in the oculomotor system of schizophrenia patients. Talk</w:t>
      </w:r>
      <w:r w:rsidR="00281910" w:rsidRPr="00A70C0E">
        <w:rPr>
          <w:rFonts w:ascii="Helvetica" w:hAnsi="Helvetica"/>
          <w:sz w:val="20"/>
          <w:szCs w:val="20"/>
        </w:rPr>
        <w:t xml:space="preserve"> </w:t>
      </w:r>
      <w:r w:rsidRPr="00A70C0E">
        <w:rPr>
          <w:rFonts w:ascii="Helvetica" w:hAnsi="Helvetica"/>
          <w:sz w:val="20"/>
          <w:szCs w:val="20"/>
        </w:rPr>
        <w:t>presented at the annual meeting of the International Congress on Schizophrenia Research, San Diego, CA, USA.</w:t>
      </w:r>
    </w:p>
    <w:p w14:paraId="7A67304A" w14:textId="77777777" w:rsidR="00895EEA" w:rsidRPr="00A70C0E" w:rsidRDefault="00895EEA" w:rsidP="00281910">
      <w:pPr>
        <w:numPr>
          <w:ilvl w:val="0"/>
          <w:numId w:val="15"/>
        </w:numPr>
        <w:rPr>
          <w:rFonts w:ascii="Helvetica" w:hAnsi="Helvetica"/>
          <w:sz w:val="20"/>
          <w:szCs w:val="20"/>
        </w:rPr>
      </w:pPr>
      <w:r w:rsidRPr="00A70C0E">
        <w:rPr>
          <w:rFonts w:ascii="Helvetica" w:hAnsi="Helvetica"/>
          <w:sz w:val="20"/>
          <w:szCs w:val="20"/>
        </w:rPr>
        <w:t>Chopik, W.J., Nuttall, A.K., Thakkar, K.N. (2017, May) Age Differences in the Broader Autism Phenotype.</w:t>
      </w:r>
      <w:r w:rsidR="00281910" w:rsidRPr="00A70C0E">
        <w:rPr>
          <w:rFonts w:ascii="Helvetica" w:hAnsi="Helvetica"/>
          <w:sz w:val="20"/>
          <w:szCs w:val="20"/>
        </w:rPr>
        <w:t xml:space="preserve"> </w:t>
      </w:r>
      <w:r w:rsidRPr="00A70C0E">
        <w:rPr>
          <w:rFonts w:ascii="Helvetica" w:hAnsi="Helvetica"/>
          <w:sz w:val="20"/>
          <w:szCs w:val="20"/>
        </w:rPr>
        <w:t>Poster presented at the American Psychological Society Annual Convention, Boston, MA, USA.</w:t>
      </w:r>
    </w:p>
    <w:p w14:paraId="63B47999" w14:textId="40002DC2" w:rsidR="00281910" w:rsidRPr="00A70C0E" w:rsidRDefault="00281910" w:rsidP="00281910">
      <w:pPr>
        <w:numPr>
          <w:ilvl w:val="0"/>
          <w:numId w:val="15"/>
        </w:numPr>
        <w:rPr>
          <w:rFonts w:ascii="Helvetica" w:hAnsi="Helvetica"/>
          <w:sz w:val="20"/>
          <w:szCs w:val="20"/>
        </w:rPr>
      </w:pPr>
      <w:r w:rsidRPr="00A70C0E">
        <w:rPr>
          <w:rFonts w:ascii="Helvetica" w:hAnsi="Helvetica"/>
          <w:sz w:val="20"/>
          <w:szCs w:val="20"/>
        </w:rPr>
        <w:t xml:space="preserve">Thakkar, K.N., *Rösler, L., Wijnen, J.P., Boer, V.O., Klomp, D.W.J., Cahn, W., Kahn, R.S., Neggers, S.F.W. (2015, October) 7T proton magnetic resonance spectroscopy of GABA, glutamate, and glutamine in schizophrenia reveals altered metabolite concentrations in </w:t>
      </w:r>
      <w:r w:rsidR="00420460" w:rsidRPr="00A70C0E">
        <w:rPr>
          <w:rFonts w:ascii="Helvetica" w:hAnsi="Helvetica"/>
          <w:sz w:val="20"/>
          <w:szCs w:val="20"/>
        </w:rPr>
        <w:t>patients</w:t>
      </w:r>
      <w:r w:rsidRPr="00A70C0E">
        <w:rPr>
          <w:rFonts w:ascii="Helvetica" w:hAnsi="Helvetica"/>
          <w:sz w:val="20"/>
          <w:szCs w:val="20"/>
        </w:rPr>
        <w:t xml:space="preserve"> and unaffected siblings. Talk presented at the annual meeting of the Society for Neuroscience, Chicago, Illinois, USA.</w:t>
      </w:r>
    </w:p>
    <w:p w14:paraId="1DA9C005" w14:textId="77777777" w:rsidR="00F25AC3" w:rsidRPr="00A70C0E" w:rsidRDefault="00A1103D" w:rsidP="00281910">
      <w:pPr>
        <w:numPr>
          <w:ilvl w:val="0"/>
          <w:numId w:val="15"/>
        </w:numPr>
        <w:rPr>
          <w:rFonts w:ascii="Helvetica" w:hAnsi="Helvetica"/>
          <w:sz w:val="20"/>
          <w:szCs w:val="20"/>
        </w:rPr>
      </w:pPr>
      <w:r w:rsidRPr="00A70C0E">
        <w:rPr>
          <w:rFonts w:ascii="Helvetica" w:hAnsi="Helvetica"/>
          <w:sz w:val="20"/>
          <w:szCs w:val="20"/>
        </w:rPr>
        <w:t>Thakkar, K.N., Peterman, J.S., Park, S. (2015, October) Schizotypy in the flesh: self-disturbances in the</w:t>
      </w:r>
      <w:r w:rsidR="00281910" w:rsidRPr="00A70C0E">
        <w:rPr>
          <w:rFonts w:ascii="Helvetica" w:hAnsi="Helvetica"/>
          <w:sz w:val="20"/>
          <w:szCs w:val="20"/>
        </w:rPr>
        <w:t xml:space="preserve"> </w:t>
      </w:r>
      <w:r w:rsidRPr="00A70C0E">
        <w:rPr>
          <w:rFonts w:ascii="Helvetica" w:hAnsi="Helvetica"/>
          <w:sz w:val="20"/>
          <w:szCs w:val="20"/>
        </w:rPr>
        <w:t>schizophrenia spectrum. Talk presented at the annual meeting of the Society for Research in Psychopathology, New Orleans, Louisiana, USA.</w:t>
      </w:r>
    </w:p>
    <w:p w14:paraId="143846B4" w14:textId="77777777" w:rsidR="00A1103D" w:rsidRPr="00A70C0E" w:rsidRDefault="00A1103D" w:rsidP="00281910">
      <w:pPr>
        <w:numPr>
          <w:ilvl w:val="0"/>
          <w:numId w:val="15"/>
        </w:numPr>
        <w:rPr>
          <w:rFonts w:ascii="Helvetica" w:hAnsi="Helvetica"/>
          <w:sz w:val="20"/>
          <w:szCs w:val="20"/>
        </w:rPr>
      </w:pPr>
      <w:r w:rsidRPr="00A70C0E">
        <w:rPr>
          <w:rFonts w:ascii="Helvetica" w:hAnsi="Helvetica"/>
          <w:sz w:val="20"/>
          <w:szCs w:val="20"/>
        </w:rPr>
        <w:t>Thakkar, K.N., *Thompson, I.A., *Hopman, H.J., Van der Stigchel, S., Cahn, W., Kahn, R.S., Neggers,</w:t>
      </w:r>
      <w:r w:rsidR="00281910" w:rsidRPr="00A70C0E">
        <w:rPr>
          <w:rFonts w:ascii="Helvetica" w:hAnsi="Helvetica"/>
          <w:sz w:val="20"/>
          <w:szCs w:val="20"/>
        </w:rPr>
        <w:t xml:space="preserve"> </w:t>
      </w:r>
      <w:r w:rsidRPr="00A70C0E">
        <w:rPr>
          <w:rFonts w:ascii="Helvetica" w:hAnsi="Helvetica"/>
          <w:sz w:val="20"/>
          <w:szCs w:val="20"/>
        </w:rPr>
        <w:t>S.F.W. (2015, October) Behavioral and neural correlates of reactive inhibition of gaze in schizophrenia patients and first-degree relatives. Poster presented at the annual meeting of the Society for Research in Psychopathology, New Orleans, Louisiana, USA.</w:t>
      </w:r>
    </w:p>
    <w:p w14:paraId="4DFD146C" w14:textId="77777777" w:rsidR="004A2F57" w:rsidRPr="00A70C0E" w:rsidRDefault="00F25AC3" w:rsidP="00281910">
      <w:pPr>
        <w:numPr>
          <w:ilvl w:val="0"/>
          <w:numId w:val="15"/>
        </w:numPr>
        <w:rPr>
          <w:rFonts w:ascii="Helvetica" w:hAnsi="Helvetica"/>
          <w:sz w:val="20"/>
          <w:szCs w:val="20"/>
        </w:rPr>
      </w:pPr>
      <w:r w:rsidRPr="00A70C0E">
        <w:rPr>
          <w:rFonts w:ascii="Helvetica" w:hAnsi="Helvetica"/>
          <w:sz w:val="20"/>
          <w:szCs w:val="20"/>
        </w:rPr>
        <w:t>*</w:t>
      </w:r>
      <w:r w:rsidR="004A2F57" w:rsidRPr="00A70C0E">
        <w:rPr>
          <w:rFonts w:ascii="Helvetica" w:hAnsi="Helvetica"/>
          <w:sz w:val="20"/>
          <w:szCs w:val="20"/>
        </w:rPr>
        <w:t>Zerr, P., Thakkar, K.N., van der Stigchel, S. (2015, August) Perceptual memory can bias subsequent</w:t>
      </w:r>
      <w:r w:rsidR="00281910" w:rsidRPr="00A70C0E">
        <w:rPr>
          <w:rFonts w:ascii="Helvetica" w:hAnsi="Helvetica"/>
          <w:sz w:val="20"/>
          <w:szCs w:val="20"/>
        </w:rPr>
        <w:t xml:space="preserve"> </w:t>
      </w:r>
      <w:r w:rsidR="004A2F57" w:rsidRPr="00A70C0E">
        <w:rPr>
          <w:rFonts w:ascii="Helvetica" w:hAnsi="Helvetica"/>
          <w:sz w:val="20"/>
          <w:szCs w:val="20"/>
        </w:rPr>
        <w:t>saccades after natural but not induced systematic endpoint errors. Poster presented at the European Conference on Eye Movements, Vienna, Austria.</w:t>
      </w:r>
    </w:p>
    <w:p w14:paraId="01055372" w14:textId="77777777" w:rsidR="004A2F57" w:rsidRPr="00A70C0E" w:rsidRDefault="004A2F57" w:rsidP="00281910">
      <w:pPr>
        <w:numPr>
          <w:ilvl w:val="0"/>
          <w:numId w:val="15"/>
        </w:numPr>
        <w:rPr>
          <w:rFonts w:ascii="Helvetica" w:hAnsi="Helvetica"/>
          <w:sz w:val="20"/>
          <w:szCs w:val="20"/>
        </w:rPr>
      </w:pPr>
      <w:r w:rsidRPr="00A70C0E">
        <w:rPr>
          <w:rFonts w:ascii="Helvetica" w:hAnsi="Helvetica"/>
          <w:sz w:val="20"/>
          <w:szCs w:val="20"/>
        </w:rPr>
        <w:t xml:space="preserve">Thakkar, K.N., </w:t>
      </w:r>
      <w:r w:rsidR="00F25AC3" w:rsidRPr="00A70C0E">
        <w:rPr>
          <w:rFonts w:ascii="Helvetica" w:hAnsi="Helvetica"/>
          <w:sz w:val="20"/>
          <w:szCs w:val="20"/>
        </w:rPr>
        <w:t>*</w:t>
      </w:r>
      <w:r w:rsidRPr="00A70C0E">
        <w:rPr>
          <w:rFonts w:ascii="Helvetica" w:hAnsi="Helvetica"/>
          <w:sz w:val="20"/>
          <w:szCs w:val="20"/>
        </w:rPr>
        <w:t>Rösler, L., Wijnen, J., Klomp, D.W.J, Boer, V.O., Cahn, W., Kahn, R.S., Neggers, S.F.W.</w:t>
      </w:r>
      <w:r w:rsidR="00281910" w:rsidRPr="00A70C0E">
        <w:rPr>
          <w:rFonts w:ascii="Helvetica" w:hAnsi="Helvetica"/>
          <w:sz w:val="20"/>
          <w:szCs w:val="20"/>
        </w:rPr>
        <w:t xml:space="preserve"> </w:t>
      </w:r>
      <w:r w:rsidRPr="00A70C0E">
        <w:rPr>
          <w:rFonts w:ascii="Helvetica" w:hAnsi="Helvetica"/>
          <w:sz w:val="20"/>
          <w:szCs w:val="20"/>
        </w:rPr>
        <w:t xml:space="preserve">(2015, March) Glutamine, glutamate, and GABA concentrations in the striatum and visual cortex of schizophrenia patients and healthy first-degree relatives: a </w:t>
      </w:r>
      <w:r w:rsidRPr="00A70C0E">
        <w:rPr>
          <w:rFonts w:ascii="Helvetica" w:hAnsi="Helvetica"/>
          <w:sz w:val="20"/>
          <w:szCs w:val="20"/>
          <w:vertAlign w:val="superscript"/>
        </w:rPr>
        <w:t>1</w:t>
      </w:r>
      <w:r w:rsidRPr="00A70C0E">
        <w:rPr>
          <w:rFonts w:ascii="Helvetica" w:hAnsi="Helvetica"/>
          <w:sz w:val="20"/>
          <w:szCs w:val="20"/>
        </w:rPr>
        <w:t>H-MRS study at 7T. Poster  presented at the annual meeting of the International Congress on Schizophrenia Research, Colorado Springs, CO.</w:t>
      </w:r>
    </w:p>
    <w:p w14:paraId="445EF895" w14:textId="77777777" w:rsidR="004A2F57" w:rsidRPr="00A70C0E" w:rsidRDefault="004A2F57" w:rsidP="00281910">
      <w:pPr>
        <w:numPr>
          <w:ilvl w:val="0"/>
          <w:numId w:val="15"/>
        </w:numPr>
        <w:rPr>
          <w:rFonts w:ascii="Helvetica" w:hAnsi="Helvetica"/>
          <w:sz w:val="20"/>
          <w:szCs w:val="20"/>
        </w:rPr>
      </w:pPr>
      <w:r w:rsidRPr="00A70C0E">
        <w:rPr>
          <w:rFonts w:ascii="Helvetica" w:hAnsi="Helvetica"/>
          <w:sz w:val="20"/>
          <w:szCs w:val="20"/>
        </w:rPr>
        <w:t>Thakkar, K.N., Park, S. (2015, March) Flexible representation of the body in schizophrenia. Workshop talk</w:t>
      </w:r>
      <w:r w:rsidR="00281910" w:rsidRPr="00A70C0E">
        <w:rPr>
          <w:rFonts w:ascii="Helvetica" w:hAnsi="Helvetica"/>
          <w:sz w:val="20"/>
          <w:szCs w:val="20"/>
        </w:rPr>
        <w:t xml:space="preserve"> </w:t>
      </w:r>
      <w:r w:rsidRPr="00A70C0E">
        <w:rPr>
          <w:rFonts w:ascii="Helvetica" w:hAnsi="Helvetica"/>
          <w:sz w:val="20"/>
          <w:szCs w:val="20"/>
        </w:rPr>
        <w:t>presented at the annual meeting of the International Congress on Schizophrenia Research, Colorado Springs, CO.</w:t>
      </w:r>
    </w:p>
    <w:p w14:paraId="0A734081" w14:textId="77777777" w:rsidR="00D438A4" w:rsidRPr="00A70C0E" w:rsidRDefault="00F25AC3" w:rsidP="00281910">
      <w:pPr>
        <w:numPr>
          <w:ilvl w:val="0"/>
          <w:numId w:val="15"/>
        </w:numPr>
        <w:rPr>
          <w:rFonts w:ascii="Helvetica" w:hAnsi="Helvetica"/>
          <w:sz w:val="20"/>
          <w:szCs w:val="20"/>
        </w:rPr>
      </w:pPr>
      <w:r w:rsidRPr="00A70C0E">
        <w:rPr>
          <w:rFonts w:ascii="Helvetica" w:hAnsi="Helvetica"/>
          <w:sz w:val="20"/>
          <w:szCs w:val="20"/>
        </w:rPr>
        <w:t>*</w:t>
      </w:r>
      <w:r w:rsidR="00D438A4" w:rsidRPr="00A70C0E">
        <w:rPr>
          <w:rFonts w:ascii="Helvetica" w:hAnsi="Helvetica"/>
          <w:sz w:val="20"/>
          <w:szCs w:val="20"/>
        </w:rPr>
        <w:t>van den Heiligenberg, F.M.Z., Thakkar, K.N., Kahn, R.S., Neggers, S.F.W. (2014, June)</w:t>
      </w:r>
      <w:r w:rsidR="00D438A4" w:rsidRPr="00A70C0E">
        <w:rPr>
          <w:rFonts w:ascii="Helvetica" w:hAnsi="Helvetica"/>
          <w:b/>
          <w:sz w:val="20"/>
          <w:szCs w:val="20"/>
        </w:rPr>
        <w:t xml:space="preserve"> </w:t>
      </w:r>
      <w:r w:rsidR="00D438A4" w:rsidRPr="00A70C0E">
        <w:rPr>
          <w:rFonts w:ascii="Helvetica" w:hAnsi="Helvetica"/>
          <w:sz w:val="20"/>
          <w:szCs w:val="20"/>
        </w:rPr>
        <w:t>Cortico-striatal</w:t>
      </w:r>
      <w:r w:rsidR="00281910" w:rsidRPr="00A70C0E">
        <w:rPr>
          <w:rFonts w:ascii="Helvetica" w:hAnsi="Helvetica"/>
          <w:sz w:val="20"/>
          <w:szCs w:val="20"/>
        </w:rPr>
        <w:t xml:space="preserve"> </w:t>
      </w:r>
      <w:r w:rsidR="00D438A4" w:rsidRPr="00A70C0E">
        <w:rPr>
          <w:rFonts w:ascii="Helvetica" w:hAnsi="Helvetica"/>
          <w:sz w:val="20"/>
          <w:szCs w:val="20"/>
        </w:rPr>
        <w:t>white matter structure predicts latencies of saccade execution and redirection. Poster presented</w:t>
      </w:r>
      <w:r w:rsidR="00281910" w:rsidRPr="00A70C0E">
        <w:rPr>
          <w:rFonts w:ascii="Helvetica" w:hAnsi="Helvetica"/>
          <w:sz w:val="20"/>
          <w:szCs w:val="20"/>
        </w:rPr>
        <w:t xml:space="preserve"> </w:t>
      </w:r>
      <w:r w:rsidR="00D438A4" w:rsidRPr="00A70C0E">
        <w:rPr>
          <w:rFonts w:ascii="Helvetica" w:hAnsi="Helvetica"/>
          <w:sz w:val="20"/>
          <w:szCs w:val="20"/>
        </w:rPr>
        <w:t>at the annual meeting of the Organization of Human Brain Mapping.</w:t>
      </w:r>
    </w:p>
    <w:p w14:paraId="027E41AD" w14:textId="77777777" w:rsidR="00D438A4" w:rsidRPr="00A70C0E" w:rsidRDefault="00D438A4" w:rsidP="00281910">
      <w:pPr>
        <w:numPr>
          <w:ilvl w:val="0"/>
          <w:numId w:val="15"/>
        </w:numPr>
        <w:rPr>
          <w:rFonts w:ascii="Helvetica" w:hAnsi="Helvetica"/>
          <w:bCs/>
          <w:sz w:val="20"/>
          <w:szCs w:val="20"/>
        </w:rPr>
      </w:pPr>
      <w:r w:rsidRPr="00A70C0E">
        <w:rPr>
          <w:rFonts w:ascii="Helvetica" w:hAnsi="Helvetica"/>
          <w:bCs/>
          <w:sz w:val="20"/>
          <w:szCs w:val="20"/>
        </w:rPr>
        <w:t xml:space="preserve">Thakkar, K.N., </w:t>
      </w:r>
      <w:r w:rsidR="00F25AC3" w:rsidRPr="00A70C0E">
        <w:rPr>
          <w:rFonts w:ascii="Helvetica" w:hAnsi="Helvetica"/>
          <w:sz w:val="20"/>
          <w:szCs w:val="20"/>
        </w:rPr>
        <w:t>*</w:t>
      </w:r>
      <w:r w:rsidRPr="00A70C0E">
        <w:rPr>
          <w:rFonts w:ascii="Helvetica" w:hAnsi="Helvetica"/>
          <w:bCs/>
          <w:sz w:val="20"/>
          <w:szCs w:val="20"/>
        </w:rPr>
        <w:t xml:space="preserve">van den Heiligenberg, F. Kahn, R.S., Neggers, S.F.W. </w:t>
      </w:r>
      <w:r w:rsidRPr="00A70C0E">
        <w:rPr>
          <w:rFonts w:ascii="Helvetica" w:hAnsi="Helvetica"/>
          <w:sz w:val="20"/>
          <w:szCs w:val="20"/>
        </w:rPr>
        <w:t>(2014, June).</w:t>
      </w:r>
      <w:r w:rsidRPr="00A70C0E">
        <w:rPr>
          <w:rFonts w:ascii="Helvetica" w:hAnsi="Helvetica"/>
          <w:bCs/>
          <w:sz w:val="20"/>
          <w:szCs w:val="20"/>
        </w:rPr>
        <w:t xml:space="preserve"> Fronto-striatal</w:t>
      </w:r>
      <w:r w:rsidR="00281910" w:rsidRPr="00A70C0E">
        <w:rPr>
          <w:rFonts w:ascii="Helvetica" w:hAnsi="Helvetica"/>
          <w:bCs/>
          <w:sz w:val="20"/>
          <w:szCs w:val="20"/>
        </w:rPr>
        <w:t xml:space="preserve"> </w:t>
      </w:r>
      <w:r w:rsidRPr="00A70C0E">
        <w:rPr>
          <w:rFonts w:ascii="Helvetica" w:hAnsi="Helvetica"/>
          <w:bCs/>
          <w:sz w:val="20"/>
          <w:szCs w:val="20"/>
        </w:rPr>
        <w:t>contributions to reactive control of gaze. Poster presented at the annual meeting of the</w:t>
      </w:r>
      <w:r w:rsidR="00281910" w:rsidRPr="00A70C0E">
        <w:rPr>
          <w:rFonts w:ascii="Helvetica" w:hAnsi="Helvetica"/>
          <w:bCs/>
          <w:sz w:val="20"/>
          <w:szCs w:val="20"/>
        </w:rPr>
        <w:t xml:space="preserve"> </w:t>
      </w:r>
      <w:r w:rsidRPr="00A70C0E">
        <w:rPr>
          <w:rFonts w:ascii="Helvetica" w:hAnsi="Helvetica"/>
          <w:bCs/>
          <w:sz w:val="20"/>
          <w:szCs w:val="20"/>
        </w:rPr>
        <w:t>Organization for Human Brain Mapping, Hamburg, Germany.</w:t>
      </w:r>
    </w:p>
    <w:p w14:paraId="40AA2ECA" w14:textId="77777777" w:rsidR="004C4185" w:rsidRPr="00A70C0E" w:rsidRDefault="004C4185" w:rsidP="00281910">
      <w:pPr>
        <w:numPr>
          <w:ilvl w:val="0"/>
          <w:numId w:val="15"/>
        </w:numPr>
        <w:rPr>
          <w:rFonts w:ascii="Helvetica" w:hAnsi="Helvetica"/>
          <w:bCs/>
          <w:sz w:val="20"/>
          <w:szCs w:val="20"/>
        </w:rPr>
      </w:pPr>
      <w:r w:rsidRPr="00A70C0E">
        <w:rPr>
          <w:rFonts w:ascii="Helvetica" w:hAnsi="Helvetica"/>
          <w:bCs/>
          <w:sz w:val="20"/>
          <w:szCs w:val="20"/>
        </w:rPr>
        <w:t>Haarsma, J., Wijnen, J.P., Thakkar, K.N., Klomp, D.W.J, Neggers, S.F.W. (2014, May). Ultra high-field MR</w:t>
      </w:r>
      <w:r w:rsidR="00281910" w:rsidRPr="00A70C0E">
        <w:rPr>
          <w:rFonts w:ascii="Helvetica" w:hAnsi="Helvetica"/>
          <w:bCs/>
          <w:sz w:val="20"/>
          <w:szCs w:val="20"/>
        </w:rPr>
        <w:t xml:space="preserve"> </w:t>
      </w:r>
      <w:r w:rsidRPr="00A70C0E">
        <w:rPr>
          <w:rFonts w:ascii="Helvetica" w:hAnsi="Helvetica"/>
          <w:bCs/>
          <w:sz w:val="20"/>
          <w:szCs w:val="20"/>
        </w:rPr>
        <w:t xml:space="preserve">spectroscopy of the striatum in the human brain: On the relation between striatal metabolites and performance on </w:t>
      </w:r>
      <w:r w:rsidRPr="00A70C0E">
        <w:rPr>
          <w:rFonts w:ascii="Helvetica" w:hAnsi="Helvetica"/>
          <w:bCs/>
          <w:sz w:val="20"/>
          <w:szCs w:val="20"/>
        </w:rPr>
        <w:lastRenderedPageBreak/>
        <w:t>a search-step task. Poster presented at the annual meeting of the International Society for Magnetic Resonance in Medicine, Milano, Italy.</w:t>
      </w:r>
    </w:p>
    <w:p w14:paraId="5BD1C3EA" w14:textId="77777777" w:rsidR="006E04AC" w:rsidRPr="00A70C0E" w:rsidRDefault="006E04AC" w:rsidP="00281910">
      <w:pPr>
        <w:numPr>
          <w:ilvl w:val="0"/>
          <w:numId w:val="15"/>
        </w:numPr>
        <w:rPr>
          <w:rFonts w:ascii="Helvetica" w:hAnsi="Helvetica"/>
          <w:sz w:val="20"/>
          <w:szCs w:val="20"/>
        </w:rPr>
      </w:pPr>
      <w:r w:rsidRPr="00A70C0E">
        <w:rPr>
          <w:rFonts w:ascii="Helvetica" w:hAnsi="Helvetica"/>
          <w:sz w:val="20"/>
          <w:szCs w:val="20"/>
        </w:rPr>
        <w:t>Thakkar, K.N., Schall, J.D., Logan, G.D., Park, S. (2013, April).  Inhibition and monitoring of</w:t>
      </w:r>
      <w:r w:rsidR="00281910" w:rsidRPr="00A70C0E">
        <w:rPr>
          <w:rFonts w:ascii="Helvetica" w:hAnsi="Helvetica"/>
          <w:sz w:val="20"/>
          <w:szCs w:val="20"/>
        </w:rPr>
        <w:t xml:space="preserve"> </w:t>
      </w:r>
      <w:r w:rsidRPr="00A70C0E">
        <w:rPr>
          <w:rFonts w:ascii="Helvetica" w:hAnsi="Helvetica"/>
          <w:sz w:val="20"/>
          <w:szCs w:val="20"/>
        </w:rPr>
        <w:t>saccades in a double-step task in schizophrenia.  Talk presented at the annual meeting of the International Congress on Schizophrenia Research, Orlando, FL.</w:t>
      </w:r>
    </w:p>
    <w:p w14:paraId="1955D242" w14:textId="77777777" w:rsidR="006E04AC" w:rsidRPr="00A70C0E" w:rsidRDefault="006E04AC" w:rsidP="00281910">
      <w:pPr>
        <w:numPr>
          <w:ilvl w:val="0"/>
          <w:numId w:val="15"/>
        </w:numPr>
        <w:rPr>
          <w:rFonts w:ascii="Helvetica" w:hAnsi="Helvetica"/>
          <w:sz w:val="20"/>
          <w:szCs w:val="20"/>
        </w:rPr>
      </w:pPr>
      <w:r w:rsidRPr="00A70C0E">
        <w:rPr>
          <w:rFonts w:ascii="Helvetica" w:hAnsi="Helvetica"/>
          <w:sz w:val="20"/>
          <w:szCs w:val="20"/>
        </w:rPr>
        <w:t>Thakkar, K.N., Schall, J.D., Heckers, S., Park, S. (2013, April).  Altered corollary discharge in the</w:t>
      </w:r>
      <w:r w:rsidR="004B2511" w:rsidRPr="00A70C0E">
        <w:rPr>
          <w:rFonts w:ascii="Helvetica" w:hAnsi="Helvetica"/>
          <w:sz w:val="20"/>
          <w:szCs w:val="20"/>
        </w:rPr>
        <w:t xml:space="preserve"> </w:t>
      </w:r>
      <w:r w:rsidRPr="00A70C0E">
        <w:rPr>
          <w:rFonts w:ascii="Helvetica" w:hAnsi="Helvetica"/>
          <w:sz w:val="20"/>
          <w:szCs w:val="20"/>
        </w:rPr>
        <w:t>saccadic</w:t>
      </w:r>
      <w:r w:rsidR="00281910" w:rsidRPr="00A70C0E">
        <w:rPr>
          <w:rFonts w:ascii="Helvetica" w:hAnsi="Helvetica"/>
          <w:sz w:val="20"/>
          <w:szCs w:val="20"/>
        </w:rPr>
        <w:t xml:space="preserve"> </w:t>
      </w:r>
      <w:r w:rsidRPr="00A70C0E">
        <w:rPr>
          <w:rFonts w:ascii="Helvetica" w:hAnsi="Helvetica"/>
          <w:sz w:val="20"/>
          <w:szCs w:val="20"/>
        </w:rPr>
        <w:t>eye movement system of patients with schizophrenia.  Poster presented at the annual meeting of the International Congress on Schizophrenia Research, Orlando, FL.</w:t>
      </w:r>
    </w:p>
    <w:p w14:paraId="0C6FF72F"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Thakkar, K.N., Nichols, H.S., McIntosh, L.G., Cochran, C., Park, S. (2011, April).  Disturbed</w:t>
      </w:r>
      <w:r w:rsidR="00281910" w:rsidRPr="00A70C0E">
        <w:rPr>
          <w:rFonts w:ascii="Helvetica" w:hAnsi="Helvetica"/>
          <w:sz w:val="20"/>
          <w:szCs w:val="20"/>
        </w:rPr>
        <w:t xml:space="preserve"> </w:t>
      </w:r>
      <w:r w:rsidRPr="00A70C0E">
        <w:rPr>
          <w:rFonts w:ascii="Helvetica" w:hAnsi="Helvetica"/>
          <w:sz w:val="20"/>
          <w:szCs w:val="20"/>
        </w:rPr>
        <w:t>sense of body ownership in schizophrenia.  Poster presented at the annual meeting of the International Congress on Schizophrenia Research, Colorado Springs, CO.</w:t>
      </w:r>
    </w:p>
    <w:p w14:paraId="3E6A8B4F"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Thakkar, K.N., Peterman, J.S., Nichols, H.S., Matthews, N., Park, S.  (2010, </w:t>
      </w:r>
      <w:r w:rsidR="00281910" w:rsidRPr="00A70C0E">
        <w:rPr>
          <w:rFonts w:ascii="Helvetica" w:hAnsi="Helvetica"/>
          <w:sz w:val="20"/>
          <w:szCs w:val="20"/>
        </w:rPr>
        <w:t xml:space="preserve"> </w:t>
      </w:r>
      <w:r w:rsidRPr="00A70C0E">
        <w:rPr>
          <w:rFonts w:ascii="Helvetica" w:hAnsi="Helvetica"/>
          <w:sz w:val="20"/>
          <w:szCs w:val="20"/>
        </w:rPr>
        <w:t>October).  Abnormal cortical activation during action imitation in schizophrenia.  Poster presented at the annual meeting of the Society for Research in Psychopathology, Seattle, WA.</w:t>
      </w:r>
    </w:p>
    <w:p w14:paraId="186F293F"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Peterman, J.S., Thakkar, K.N., Nichols, H.S., Park, S.  (2010, October).  Gender</w:t>
      </w:r>
      <w:r w:rsidR="00281910" w:rsidRPr="00A70C0E">
        <w:rPr>
          <w:rFonts w:ascii="Helvetica" w:hAnsi="Helvetica"/>
          <w:sz w:val="20"/>
          <w:szCs w:val="20"/>
        </w:rPr>
        <w:t xml:space="preserve"> </w:t>
      </w:r>
      <w:r w:rsidRPr="00A70C0E">
        <w:rPr>
          <w:rFonts w:ascii="Helvetica" w:hAnsi="Helvetica"/>
          <w:sz w:val="20"/>
          <w:szCs w:val="20"/>
        </w:rPr>
        <w:t>differences in cortical activity during action imitation in healthy individuals.  Poster presented at the annual meeting of the Society f</w:t>
      </w:r>
      <w:r w:rsidR="004B2511" w:rsidRPr="00A70C0E">
        <w:rPr>
          <w:rFonts w:ascii="Helvetica" w:hAnsi="Helvetica"/>
          <w:sz w:val="20"/>
          <w:szCs w:val="20"/>
        </w:rPr>
        <w:t xml:space="preserve">or Research in Psychopathology, </w:t>
      </w:r>
      <w:r w:rsidRPr="00A70C0E">
        <w:rPr>
          <w:rFonts w:ascii="Helvetica" w:hAnsi="Helvetica"/>
          <w:sz w:val="20"/>
          <w:szCs w:val="20"/>
        </w:rPr>
        <w:t>Seattle, WA.</w:t>
      </w:r>
    </w:p>
    <w:p w14:paraId="7B8E1DAA"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Thakkar, K.N., Schall, J.D., Boucher, L., Logan, G., Park, S.</w:t>
      </w:r>
      <w:r w:rsidR="00281910" w:rsidRPr="00A70C0E">
        <w:rPr>
          <w:rFonts w:ascii="Helvetica" w:hAnsi="Helvetica"/>
          <w:sz w:val="20"/>
          <w:szCs w:val="20"/>
        </w:rPr>
        <w:t xml:space="preserve"> (April 2009)</w:t>
      </w:r>
      <w:r w:rsidRPr="00A70C0E">
        <w:rPr>
          <w:rFonts w:ascii="Helvetica" w:hAnsi="Helvetica"/>
          <w:sz w:val="20"/>
          <w:szCs w:val="20"/>
        </w:rPr>
        <w:t xml:space="preserve"> Response inhibition and response</w:t>
      </w:r>
      <w:r w:rsidR="00281910" w:rsidRPr="00A70C0E">
        <w:rPr>
          <w:rFonts w:ascii="Helvetica" w:hAnsi="Helvetica"/>
          <w:sz w:val="20"/>
          <w:szCs w:val="20"/>
        </w:rPr>
        <w:t xml:space="preserve"> </w:t>
      </w:r>
      <w:r w:rsidRPr="00A70C0E">
        <w:rPr>
          <w:rFonts w:ascii="Helvetica" w:hAnsi="Helvetica"/>
          <w:sz w:val="20"/>
          <w:szCs w:val="20"/>
        </w:rPr>
        <w:t>monitoring of saccades in a stop signal task in schizophrenia and bipolar disorder. International Congress on Schizo</w:t>
      </w:r>
      <w:r w:rsidR="00281910" w:rsidRPr="00A70C0E">
        <w:rPr>
          <w:rFonts w:ascii="Helvetica" w:hAnsi="Helvetica"/>
          <w:sz w:val="20"/>
          <w:szCs w:val="20"/>
        </w:rPr>
        <w:t>phrenia Research, San Diego, CA</w:t>
      </w:r>
      <w:r w:rsidRPr="00A70C0E">
        <w:rPr>
          <w:rFonts w:ascii="Helvetica" w:hAnsi="Helvetica"/>
          <w:sz w:val="20"/>
          <w:szCs w:val="20"/>
        </w:rPr>
        <w:t>.</w:t>
      </w:r>
    </w:p>
    <w:p w14:paraId="1615036A"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Thakkar, K.N., Schall, J.D., Boucher, L., Logan, G., Park, S. </w:t>
      </w:r>
      <w:r w:rsidR="00281910" w:rsidRPr="00A70C0E">
        <w:rPr>
          <w:rFonts w:ascii="Helvetica" w:hAnsi="Helvetica"/>
          <w:sz w:val="20"/>
          <w:szCs w:val="20"/>
        </w:rPr>
        <w:t xml:space="preserve">(November 2008) </w:t>
      </w:r>
      <w:r w:rsidRPr="00A70C0E">
        <w:rPr>
          <w:rFonts w:ascii="Helvetica" w:hAnsi="Helvetica"/>
          <w:sz w:val="20"/>
          <w:szCs w:val="20"/>
        </w:rPr>
        <w:t>Response inhibition and response</w:t>
      </w:r>
      <w:r w:rsidR="00281910" w:rsidRPr="00A70C0E">
        <w:rPr>
          <w:rFonts w:ascii="Helvetica" w:hAnsi="Helvetica"/>
          <w:sz w:val="20"/>
          <w:szCs w:val="20"/>
        </w:rPr>
        <w:t xml:space="preserve"> </w:t>
      </w:r>
      <w:r w:rsidRPr="00A70C0E">
        <w:rPr>
          <w:rFonts w:ascii="Helvetica" w:hAnsi="Helvetica"/>
          <w:sz w:val="20"/>
          <w:szCs w:val="20"/>
        </w:rPr>
        <w:t>monitoring of saccades in a stop signal task in schizophrenia. Society f</w:t>
      </w:r>
      <w:r w:rsidR="00281910" w:rsidRPr="00A70C0E">
        <w:rPr>
          <w:rFonts w:ascii="Helvetica" w:hAnsi="Helvetica"/>
          <w:sz w:val="20"/>
          <w:szCs w:val="20"/>
        </w:rPr>
        <w:t>or Neuroscience, Washington, DC</w:t>
      </w:r>
      <w:r w:rsidRPr="00A70C0E">
        <w:rPr>
          <w:rFonts w:ascii="Helvetica" w:hAnsi="Helvetica"/>
          <w:sz w:val="20"/>
          <w:szCs w:val="20"/>
        </w:rPr>
        <w:t>.</w:t>
      </w:r>
    </w:p>
    <w:p w14:paraId="3F30A857"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Thakkar, K.N., Park, S. </w:t>
      </w:r>
      <w:r w:rsidR="00281910" w:rsidRPr="00A70C0E">
        <w:rPr>
          <w:rFonts w:ascii="Helvetica" w:hAnsi="Helvetica"/>
          <w:sz w:val="20"/>
          <w:szCs w:val="20"/>
        </w:rPr>
        <w:t xml:space="preserve">(2008) </w:t>
      </w:r>
      <w:r w:rsidRPr="00A70C0E">
        <w:rPr>
          <w:rFonts w:ascii="Helvetica" w:hAnsi="Helvetica"/>
          <w:sz w:val="20"/>
          <w:szCs w:val="20"/>
        </w:rPr>
        <w:t>Evidence for intact manipulation of internal representations during</w:t>
      </w:r>
      <w:r w:rsidR="00281910" w:rsidRPr="00A70C0E">
        <w:rPr>
          <w:rFonts w:ascii="Helvetica" w:hAnsi="Helvetica"/>
          <w:sz w:val="20"/>
          <w:szCs w:val="20"/>
        </w:rPr>
        <w:t xml:space="preserve"> </w:t>
      </w:r>
      <w:r w:rsidRPr="00A70C0E">
        <w:rPr>
          <w:rFonts w:ascii="Helvetica" w:hAnsi="Helvetica"/>
          <w:sz w:val="20"/>
          <w:szCs w:val="20"/>
        </w:rPr>
        <w:t>mental</w:t>
      </w:r>
      <w:r w:rsidR="004134EB" w:rsidRPr="00A70C0E">
        <w:rPr>
          <w:rFonts w:ascii="Helvetica" w:hAnsi="Helvetica"/>
          <w:sz w:val="20"/>
          <w:szCs w:val="20"/>
        </w:rPr>
        <w:t xml:space="preserve"> </w:t>
      </w:r>
      <w:r w:rsidRPr="00A70C0E">
        <w:rPr>
          <w:rFonts w:ascii="Helvetica" w:hAnsi="Helvetica"/>
          <w:sz w:val="20"/>
          <w:szCs w:val="20"/>
        </w:rPr>
        <w:t>rotation in schizophrenia.  Schizophrenia International Research Society Conference,</w:t>
      </w:r>
      <w:r w:rsidR="004134EB" w:rsidRPr="00A70C0E">
        <w:rPr>
          <w:rFonts w:ascii="Helvetica" w:hAnsi="Helvetica"/>
          <w:sz w:val="20"/>
          <w:szCs w:val="20"/>
        </w:rPr>
        <w:t xml:space="preserve"> </w:t>
      </w:r>
      <w:r w:rsidR="00281910" w:rsidRPr="00A70C0E">
        <w:rPr>
          <w:rFonts w:ascii="Helvetica" w:hAnsi="Helvetica"/>
          <w:sz w:val="20"/>
          <w:szCs w:val="20"/>
        </w:rPr>
        <w:t>Venice</w:t>
      </w:r>
      <w:r w:rsidRPr="00A70C0E">
        <w:rPr>
          <w:rFonts w:ascii="Helvetica" w:hAnsi="Helvetica"/>
          <w:sz w:val="20"/>
          <w:szCs w:val="20"/>
        </w:rPr>
        <w:t xml:space="preserve">.  </w:t>
      </w:r>
    </w:p>
    <w:p w14:paraId="48B6D93D"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Thakkar KN, Brugger P, Park S.</w:t>
      </w:r>
      <w:r w:rsidR="00281910" w:rsidRPr="00A70C0E">
        <w:rPr>
          <w:rFonts w:ascii="Helvetica" w:hAnsi="Helvetica"/>
          <w:sz w:val="20"/>
          <w:szCs w:val="20"/>
        </w:rPr>
        <w:t xml:space="preserve"> (2007)</w:t>
      </w:r>
      <w:r w:rsidRPr="00A70C0E">
        <w:rPr>
          <w:rFonts w:ascii="Helvetica" w:hAnsi="Helvetica"/>
          <w:sz w:val="20"/>
          <w:szCs w:val="20"/>
        </w:rPr>
        <w:t xml:space="preserve"> The relationship between visuospatial perspective-taking and</w:t>
      </w:r>
      <w:r w:rsidR="00281910" w:rsidRPr="00A70C0E">
        <w:rPr>
          <w:rFonts w:ascii="Helvetica" w:hAnsi="Helvetica"/>
          <w:sz w:val="20"/>
          <w:szCs w:val="20"/>
        </w:rPr>
        <w:t xml:space="preserve"> </w:t>
      </w:r>
      <w:r w:rsidRPr="00A70C0E">
        <w:rPr>
          <w:rFonts w:ascii="Helvetica" w:hAnsi="Helvetica"/>
          <w:sz w:val="20"/>
          <w:szCs w:val="20"/>
        </w:rPr>
        <w:t>empathy: implications for schizophrenia and autism.  Vanderbilt Kennedy Ce</w:t>
      </w:r>
      <w:r w:rsidR="00281910" w:rsidRPr="00A70C0E">
        <w:rPr>
          <w:rFonts w:ascii="Helvetica" w:hAnsi="Helvetica"/>
          <w:sz w:val="20"/>
          <w:szCs w:val="20"/>
        </w:rPr>
        <w:t>nter Science Day, Nashville, TN</w:t>
      </w:r>
      <w:r w:rsidRPr="00A70C0E">
        <w:rPr>
          <w:rFonts w:ascii="Helvetica" w:hAnsi="Helvetica"/>
          <w:sz w:val="20"/>
          <w:szCs w:val="20"/>
        </w:rPr>
        <w:t>.</w:t>
      </w:r>
    </w:p>
    <w:p w14:paraId="29B8C584"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Ono, K., Thakkar, K. N., Stroynowski, E., Djonlajic, I., Vangel, M.G., Goff, D.C., Stickgold, R.,</w:t>
      </w:r>
      <w:r w:rsidR="00281910" w:rsidRPr="00A70C0E">
        <w:rPr>
          <w:rFonts w:ascii="Helvetica" w:hAnsi="Helvetica"/>
          <w:sz w:val="20"/>
          <w:szCs w:val="20"/>
        </w:rPr>
        <w:t xml:space="preserve"> </w:t>
      </w:r>
      <w:r w:rsidRPr="00A70C0E">
        <w:rPr>
          <w:rFonts w:ascii="Helvetica" w:hAnsi="Helvetica"/>
          <w:sz w:val="20"/>
          <w:szCs w:val="20"/>
        </w:rPr>
        <w:t xml:space="preserve">Manoach, D.S.  </w:t>
      </w:r>
      <w:r w:rsidR="00281910" w:rsidRPr="00A70C0E">
        <w:rPr>
          <w:rFonts w:ascii="Helvetica" w:hAnsi="Helvetica"/>
          <w:sz w:val="20"/>
          <w:szCs w:val="20"/>
        </w:rPr>
        <w:t xml:space="preserve">(2007) </w:t>
      </w:r>
      <w:r w:rsidRPr="00A70C0E">
        <w:rPr>
          <w:rFonts w:ascii="Helvetica" w:hAnsi="Helvetica"/>
          <w:sz w:val="20"/>
          <w:szCs w:val="20"/>
        </w:rPr>
        <w:t>Deficient sleep- and time- dependent consolidation of motor learning in</w:t>
      </w:r>
      <w:r w:rsidR="00281910" w:rsidRPr="00A70C0E">
        <w:rPr>
          <w:rFonts w:ascii="Helvetica" w:hAnsi="Helvetica"/>
          <w:sz w:val="20"/>
          <w:szCs w:val="20"/>
        </w:rPr>
        <w:t xml:space="preserve"> </w:t>
      </w:r>
      <w:r w:rsidRPr="00A70C0E">
        <w:rPr>
          <w:rFonts w:ascii="Helvetica" w:hAnsi="Helvetica"/>
          <w:sz w:val="20"/>
          <w:szCs w:val="20"/>
        </w:rPr>
        <w:t xml:space="preserve">chronic, medicated schizophrenia. </w:t>
      </w:r>
      <w:r w:rsidR="00281910" w:rsidRPr="00A70C0E">
        <w:rPr>
          <w:rFonts w:ascii="Helvetica" w:hAnsi="Helvetica"/>
          <w:sz w:val="20"/>
          <w:szCs w:val="20"/>
        </w:rPr>
        <w:t xml:space="preserve"> Harvard Psychiatry Day, Boston</w:t>
      </w:r>
      <w:r w:rsidRPr="00A70C0E">
        <w:rPr>
          <w:rFonts w:ascii="Helvetica" w:hAnsi="Helvetica"/>
          <w:sz w:val="20"/>
          <w:szCs w:val="20"/>
        </w:rPr>
        <w:t xml:space="preserve">.  </w:t>
      </w:r>
    </w:p>
    <w:p w14:paraId="307E0FF4"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Roffman, J.L., Weiss, A.P., Purcell, S., Freudenreich, O., Henderson, D.C., Wong, D.H.,</w:t>
      </w:r>
      <w:r w:rsidR="00281910" w:rsidRPr="00A70C0E">
        <w:rPr>
          <w:rFonts w:ascii="Helvetica" w:hAnsi="Helvetica"/>
          <w:sz w:val="20"/>
          <w:szCs w:val="20"/>
        </w:rPr>
        <w:t xml:space="preserve"> </w:t>
      </w:r>
      <w:r w:rsidRPr="00A70C0E">
        <w:rPr>
          <w:rFonts w:ascii="Helvetica" w:hAnsi="Helvetica"/>
          <w:sz w:val="20"/>
          <w:szCs w:val="20"/>
        </w:rPr>
        <w:t xml:space="preserve">Thakkar, K.N., Halstead, C.H., Manoach, D.S., Goff, D.C. </w:t>
      </w:r>
      <w:r w:rsidR="00281910" w:rsidRPr="00A70C0E">
        <w:rPr>
          <w:rFonts w:ascii="Helvetica" w:hAnsi="Helvetica"/>
          <w:sz w:val="20"/>
          <w:szCs w:val="20"/>
        </w:rPr>
        <w:t xml:space="preserve">(2006) </w:t>
      </w:r>
      <w:r w:rsidRPr="00A70C0E">
        <w:rPr>
          <w:rFonts w:ascii="Helvetica" w:hAnsi="Helvetica"/>
          <w:sz w:val="20"/>
          <w:szCs w:val="20"/>
        </w:rPr>
        <w:t>Interactive effects of methylenetetrahydrofolate reductase polymorphisms and serum folate status on negative symptoms of schizophrenia.   Society for</w:t>
      </w:r>
      <w:r w:rsidR="00281910" w:rsidRPr="00A70C0E">
        <w:rPr>
          <w:rFonts w:ascii="Helvetica" w:hAnsi="Helvetica"/>
          <w:sz w:val="20"/>
          <w:szCs w:val="20"/>
        </w:rPr>
        <w:t xml:space="preserve"> Biological Psychiatry, Toronto</w:t>
      </w:r>
      <w:r w:rsidRPr="00A70C0E">
        <w:rPr>
          <w:rFonts w:ascii="Helvetica" w:hAnsi="Helvetica"/>
          <w:sz w:val="20"/>
          <w:szCs w:val="20"/>
        </w:rPr>
        <w:t xml:space="preserve">.  </w:t>
      </w:r>
    </w:p>
    <w:p w14:paraId="6F36C38D"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Thakkar, K.N., Polli, F.E., Barton, J.J.S., Cain, M.S., Joseph, R.M., Hadjikhani, N., &amp; Manoach, D.S.</w:t>
      </w:r>
      <w:r w:rsidR="00281910" w:rsidRPr="00A70C0E">
        <w:rPr>
          <w:rFonts w:ascii="Helvetica" w:hAnsi="Helvetica"/>
          <w:sz w:val="20"/>
          <w:szCs w:val="20"/>
        </w:rPr>
        <w:t xml:space="preserve"> (2005) </w:t>
      </w:r>
      <w:r w:rsidRPr="00A70C0E">
        <w:rPr>
          <w:rFonts w:ascii="Helvetica" w:hAnsi="Helvetica"/>
          <w:sz w:val="20"/>
          <w:szCs w:val="20"/>
        </w:rPr>
        <w:t>Abnormal anterior cingulate activity during error processing in autism spectrum disorder. Society f</w:t>
      </w:r>
      <w:r w:rsidR="00281910" w:rsidRPr="00A70C0E">
        <w:rPr>
          <w:rFonts w:ascii="Helvetica" w:hAnsi="Helvetica"/>
          <w:sz w:val="20"/>
          <w:szCs w:val="20"/>
        </w:rPr>
        <w:t>or Neuroscience, Washington, DC</w:t>
      </w:r>
      <w:r w:rsidRPr="00A70C0E">
        <w:rPr>
          <w:rFonts w:ascii="Helvetica" w:hAnsi="Helvetica"/>
          <w:sz w:val="20"/>
          <w:szCs w:val="20"/>
        </w:rPr>
        <w:t>.</w:t>
      </w:r>
    </w:p>
    <w:p w14:paraId="22F8F61B"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Manoach, D.S., Cain, M.S., Thakkar, K.N., Polli, F.E., Barton, J.J.S. </w:t>
      </w:r>
      <w:r w:rsidR="00281910" w:rsidRPr="00A70C0E">
        <w:rPr>
          <w:rFonts w:ascii="Helvetica" w:hAnsi="Helvetica"/>
          <w:sz w:val="20"/>
          <w:szCs w:val="20"/>
        </w:rPr>
        <w:t xml:space="preserve">(2005) </w:t>
      </w:r>
      <w:r w:rsidRPr="00A70C0E">
        <w:rPr>
          <w:rFonts w:ascii="Helvetica" w:hAnsi="Helvetica"/>
          <w:sz w:val="20"/>
          <w:szCs w:val="20"/>
        </w:rPr>
        <w:t>An fMRI study of the</w:t>
      </w:r>
      <w:r w:rsidR="00281910" w:rsidRPr="00A70C0E">
        <w:rPr>
          <w:rFonts w:ascii="Helvetica" w:hAnsi="Helvetica"/>
          <w:sz w:val="20"/>
          <w:szCs w:val="20"/>
        </w:rPr>
        <w:t xml:space="preserve"> </w:t>
      </w:r>
      <w:r w:rsidRPr="00A70C0E">
        <w:rPr>
          <w:rFonts w:ascii="Helvetica" w:hAnsi="Helvetica"/>
          <w:sz w:val="20"/>
          <w:szCs w:val="20"/>
        </w:rPr>
        <w:t>inter-trial effects of antisaccades.  Society f</w:t>
      </w:r>
      <w:r w:rsidR="00281910" w:rsidRPr="00A70C0E">
        <w:rPr>
          <w:rFonts w:ascii="Helvetica" w:hAnsi="Helvetica"/>
          <w:sz w:val="20"/>
          <w:szCs w:val="20"/>
        </w:rPr>
        <w:t>or Neuroscience, Washington, DC</w:t>
      </w:r>
      <w:r w:rsidRPr="00A70C0E">
        <w:rPr>
          <w:rFonts w:ascii="Helvetica" w:hAnsi="Helvetica"/>
          <w:sz w:val="20"/>
          <w:szCs w:val="20"/>
        </w:rPr>
        <w:t xml:space="preserve">. </w:t>
      </w:r>
    </w:p>
    <w:p w14:paraId="44062347"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Polli, F.E., Cain, M.S., Thakkar, K.N., Barton, J.J.S., Manoach, D.S. </w:t>
      </w:r>
      <w:r w:rsidR="00281910" w:rsidRPr="00A70C0E">
        <w:rPr>
          <w:rFonts w:ascii="Helvetica" w:hAnsi="Helvetica"/>
          <w:sz w:val="20"/>
          <w:szCs w:val="20"/>
        </w:rPr>
        <w:t xml:space="preserve">(2005) </w:t>
      </w:r>
      <w:r w:rsidRPr="00A70C0E">
        <w:rPr>
          <w:rFonts w:ascii="Helvetica" w:hAnsi="Helvetica"/>
          <w:sz w:val="20"/>
          <w:szCs w:val="20"/>
        </w:rPr>
        <w:t>Intact task-induced deactivation but decreased performance evaluation during antisaccade errors in schizophrenia.  Society f</w:t>
      </w:r>
      <w:r w:rsidR="00281910" w:rsidRPr="00A70C0E">
        <w:rPr>
          <w:rFonts w:ascii="Helvetica" w:hAnsi="Helvetica"/>
          <w:sz w:val="20"/>
          <w:szCs w:val="20"/>
        </w:rPr>
        <w:t>or Neuroscience, Washington, DC</w:t>
      </w:r>
      <w:r w:rsidRPr="00A70C0E">
        <w:rPr>
          <w:rFonts w:ascii="Helvetica" w:hAnsi="Helvetica"/>
          <w:sz w:val="20"/>
          <w:szCs w:val="20"/>
        </w:rPr>
        <w:t>.</w:t>
      </w:r>
    </w:p>
    <w:p w14:paraId="3A8440D9"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Tuch, D.S., Ketwaroo, G.A., Cain, M.S., Sauder, C.L., Thakkar, K.N</w:t>
      </w:r>
      <w:r w:rsidR="007E7D7B" w:rsidRPr="00A70C0E">
        <w:rPr>
          <w:rFonts w:ascii="Helvetica" w:hAnsi="Helvetica"/>
          <w:sz w:val="20"/>
          <w:szCs w:val="20"/>
        </w:rPr>
        <w:t>., Polli, F.E., Barton, J.J.S.</w:t>
      </w:r>
      <w:r w:rsidRPr="00A70C0E">
        <w:rPr>
          <w:rFonts w:ascii="Helvetica" w:hAnsi="Helvetica"/>
          <w:sz w:val="20"/>
          <w:szCs w:val="20"/>
        </w:rPr>
        <w:t>, D.S.</w:t>
      </w:r>
      <w:r w:rsidR="00281910" w:rsidRPr="00A70C0E">
        <w:rPr>
          <w:rFonts w:ascii="Helvetica" w:hAnsi="Helvetica"/>
          <w:sz w:val="20"/>
          <w:szCs w:val="20"/>
        </w:rPr>
        <w:t xml:space="preserve"> (2005)</w:t>
      </w:r>
      <w:r w:rsidRPr="00A70C0E">
        <w:rPr>
          <w:rFonts w:ascii="Helvetica" w:hAnsi="Helvetica"/>
          <w:sz w:val="20"/>
          <w:szCs w:val="20"/>
        </w:rPr>
        <w:t xml:space="preserve">  Mapping</w:t>
      </w:r>
      <w:r w:rsidR="00281910" w:rsidRPr="00A70C0E">
        <w:rPr>
          <w:rFonts w:ascii="Helvetica" w:hAnsi="Helvetica"/>
          <w:sz w:val="20"/>
          <w:szCs w:val="20"/>
        </w:rPr>
        <w:t xml:space="preserve"> </w:t>
      </w:r>
      <w:r w:rsidRPr="00A70C0E">
        <w:rPr>
          <w:rFonts w:ascii="Helvetica" w:hAnsi="Helvetica"/>
          <w:sz w:val="20"/>
          <w:szCs w:val="20"/>
        </w:rPr>
        <w:t>the neural circuitry of antisaccade performance usi</w:t>
      </w:r>
      <w:r w:rsidR="00281910" w:rsidRPr="00A70C0E">
        <w:rPr>
          <w:rFonts w:ascii="Helvetica" w:hAnsi="Helvetica"/>
          <w:sz w:val="20"/>
          <w:szCs w:val="20"/>
        </w:rPr>
        <w:t>ng DTI.  ISMRM, Miami Beach, FL</w:t>
      </w:r>
      <w:r w:rsidRPr="00A70C0E">
        <w:rPr>
          <w:rFonts w:ascii="Helvetica" w:hAnsi="Helvetica"/>
          <w:sz w:val="20"/>
          <w:szCs w:val="20"/>
        </w:rPr>
        <w:t>.</w:t>
      </w:r>
    </w:p>
    <w:p w14:paraId="7EB88771"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 xml:space="preserve">Polli, F.E., Barton, J.J.S., Cain, M.S., Thakkar, K.N., Rauch, S.L., Manoach, D.S.  </w:t>
      </w:r>
      <w:r w:rsidR="00281910" w:rsidRPr="00A70C0E">
        <w:rPr>
          <w:rFonts w:ascii="Helvetica" w:hAnsi="Helvetica"/>
          <w:sz w:val="20"/>
          <w:szCs w:val="20"/>
        </w:rPr>
        <w:t xml:space="preserve">(2005) </w:t>
      </w:r>
      <w:r w:rsidRPr="00A70C0E">
        <w:rPr>
          <w:rFonts w:ascii="Helvetica" w:hAnsi="Helvetica"/>
          <w:sz w:val="20"/>
          <w:szCs w:val="20"/>
        </w:rPr>
        <w:t>Failure to</w:t>
      </w:r>
      <w:r w:rsidR="00281910" w:rsidRPr="00A70C0E">
        <w:rPr>
          <w:rFonts w:ascii="Helvetica" w:hAnsi="Helvetica"/>
          <w:sz w:val="20"/>
          <w:szCs w:val="20"/>
        </w:rPr>
        <w:t xml:space="preserve"> </w:t>
      </w:r>
      <w:r w:rsidRPr="00A70C0E">
        <w:rPr>
          <w:rFonts w:ascii="Helvetica" w:hAnsi="Helvetica"/>
          <w:sz w:val="20"/>
          <w:szCs w:val="20"/>
        </w:rPr>
        <w:t>deactivate the ‘default mode’ network during error commission:  A neural model for affective inference of cognition?  Massachusetts General Hospital Cl</w:t>
      </w:r>
      <w:r w:rsidR="00281910" w:rsidRPr="00A70C0E">
        <w:rPr>
          <w:rFonts w:ascii="Helvetica" w:hAnsi="Helvetica"/>
          <w:sz w:val="20"/>
          <w:szCs w:val="20"/>
        </w:rPr>
        <w:t>inical Research Day, Boston, MA</w:t>
      </w:r>
      <w:r w:rsidRPr="00A70C0E">
        <w:rPr>
          <w:rFonts w:ascii="Helvetica" w:hAnsi="Helvetica"/>
          <w:sz w:val="20"/>
          <w:szCs w:val="20"/>
        </w:rPr>
        <w:t xml:space="preserve">.  </w:t>
      </w:r>
    </w:p>
    <w:p w14:paraId="0830E640" w14:textId="77777777" w:rsidR="0088459C" w:rsidRPr="00A70C0E" w:rsidRDefault="0088459C" w:rsidP="00281910">
      <w:pPr>
        <w:numPr>
          <w:ilvl w:val="0"/>
          <w:numId w:val="15"/>
        </w:numPr>
        <w:rPr>
          <w:rFonts w:ascii="Helvetica" w:hAnsi="Helvetica"/>
          <w:sz w:val="20"/>
          <w:szCs w:val="20"/>
        </w:rPr>
      </w:pPr>
      <w:r w:rsidRPr="00A70C0E">
        <w:rPr>
          <w:rFonts w:ascii="Helvetica" w:hAnsi="Helvetica"/>
          <w:sz w:val="20"/>
          <w:szCs w:val="20"/>
        </w:rPr>
        <w:t>Polli, F.E., Cain, M.S., Thakkar, K.N., Gallagher, G., Sauder, C., Hamalainen, M.S., Barton,</w:t>
      </w:r>
      <w:r w:rsidR="00281910" w:rsidRPr="00A70C0E">
        <w:rPr>
          <w:rFonts w:ascii="Helvetica" w:hAnsi="Helvetica"/>
          <w:sz w:val="20"/>
          <w:szCs w:val="20"/>
        </w:rPr>
        <w:t xml:space="preserve"> </w:t>
      </w:r>
      <w:r w:rsidRPr="00A70C0E">
        <w:rPr>
          <w:rFonts w:ascii="Helvetica" w:hAnsi="Helvetica"/>
          <w:sz w:val="20"/>
          <w:szCs w:val="20"/>
        </w:rPr>
        <w:t xml:space="preserve">J.J.S., Manoach, D.S. </w:t>
      </w:r>
      <w:r w:rsidR="00281910" w:rsidRPr="00A70C0E">
        <w:rPr>
          <w:rFonts w:ascii="Helvetica" w:hAnsi="Helvetica"/>
          <w:sz w:val="20"/>
          <w:szCs w:val="20"/>
        </w:rPr>
        <w:t xml:space="preserve">(2005) </w:t>
      </w:r>
      <w:r w:rsidRPr="00A70C0E">
        <w:rPr>
          <w:rFonts w:ascii="Helvetica" w:hAnsi="Helvetica"/>
          <w:sz w:val="20"/>
          <w:szCs w:val="20"/>
        </w:rPr>
        <w:t>Magnetoencephalography (MEG) complements functional</w:t>
      </w:r>
      <w:r w:rsidR="00C257A5" w:rsidRPr="00A70C0E">
        <w:rPr>
          <w:rFonts w:ascii="Helvetica" w:hAnsi="Helvetica"/>
          <w:sz w:val="20"/>
          <w:szCs w:val="20"/>
        </w:rPr>
        <w:t xml:space="preserve"> </w:t>
      </w:r>
      <w:r w:rsidRPr="00A70C0E">
        <w:rPr>
          <w:rFonts w:ascii="Helvetica" w:hAnsi="Helvetica"/>
          <w:sz w:val="20"/>
          <w:szCs w:val="20"/>
        </w:rPr>
        <w:t>magnetic resonance imaging (fMRI) to elucidate the role of anterior cingulate cortex in error detection.  Massachusetts Neuropsycholog</w:t>
      </w:r>
      <w:r w:rsidR="00281910" w:rsidRPr="00A70C0E">
        <w:rPr>
          <w:rFonts w:ascii="Helvetica" w:hAnsi="Helvetica"/>
          <w:sz w:val="20"/>
          <w:szCs w:val="20"/>
        </w:rPr>
        <w:t>ical Society, Boston, MA</w:t>
      </w:r>
      <w:r w:rsidRPr="00A70C0E">
        <w:rPr>
          <w:rFonts w:ascii="Helvetica" w:hAnsi="Helvetica"/>
          <w:sz w:val="20"/>
          <w:szCs w:val="20"/>
        </w:rPr>
        <w:t xml:space="preserve">.  </w:t>
      </w:r>
    </w:p>
    <w:p w14:paraId="56FDE3D0" w14:textId="77777777" w:rsidR="0088459C" w:rsidRPr="00A70C0E" w:rsidRDefault="0088459C">
      <w:pPr>
        <w:widowControl w:val="0"/>
        <w:autoSpaceDE w:val="0"/>
        <w:autoSpaceDN w:val="0"/>
        <w:adjustRightInd w:val="0"/>
        <w:rPr>
          <w:rFonts w:ascii="Helvetica" w:hAnsi="Helvetica"/>
          <w:sz w:val="20"/>
          <w:szCs w:val="20"/>
        </w:rPr>
      </w:pPr>
    </w:p>
    <w:p w14:paraId="6519961A" w14:textId="77777777" w:rsidR="00C257A5" w:rsidRPr="00A70C0E" w:rsidRDefault="00C257A5">
      <w:pPr>
        <w:widowControl w:val="0"/>
        <w:autoSpaceDE w:val="0"/>
        <w:autoSpaceDN w:val="0"/>
        <w:adjustRightInd w:val="0"/>
        <w:rPr>
          <w:rFonts w:ascii="Helvetica" w:hAnsi="Helvetica"/>
          <w:sz w:val="20"/>
          <w:szCs w:val="20"/>
        </w:rPr>
      </w:pPr>
    </w:p>
    <w:p w14:paraId="21A040BC" w14:textId="77777777" w:rsidR="006E04AC" w:rsidRPr="00A70C0E" w:rsidRDefault="00A9698D" w:rsidP="006E04AC">
      <w:pPr>
        <w:widowControl w:val="0"/>
        <w:tabs>
          <w:tab w:val="left" w:pos="2313"/>
        </w:tabs>
        <w:autoSpaceDE w:val="0"/>
        <w:autoSpaceDN w:val="0"/>
        <w:adjustRightInd w:val="0"/>
        <w:rPr>
          <w:rFonts w:ascii="Helvetica" w:hAnsi="Helvetica"/>
          <w:b/>
          <w:sz w:val="20"/>
          <w:szCs w:val="20"/>
        </w:rPr>
      </w:pPr>
      <w:r w:rsidRPr="00A70C0E">
        <w:rPr>
          <w:rFonts w:ascii="Helvetica" w:hAnsi="Helvetica"/>
          <w:b/>
          <w:sz w:val="20"/>
          <w:szCs w:val="20"/>
        </w:rPr>
        <w:t>DEPARTMENTAL</w:t>
      </w:r>
      <w:r w:rsidR="006E04AC" w:rsidRPr="00A70C0E">
        <w:rPr>
          <w:rFonts w:ascii="Helvetica" w:hAnsi="Helvetica"/>
          <w:b/>
          <w:sz w:val="20"/>
          <w:szCs w:val="20"/>
        </w:rPr>
        <w:t xml:space="preserve"> TALKS</w:t>
      </w:r>
      <w:r w:rsidR="006E04AC" w:rsidRPr="00A70C0E">
        <w:rPr>
          <w:rFonts w:ascii="Helvetica" w:hAnsi="Helvetica"/>
          <w:b/>
          <w:sz w:val="20"/>
          <w:szCs w:val="20"/>
        </w:rPr>
        <w:tab/>
      </w:r>
    </w:p>
    <w:p w14:paraId="0101972A" w14:textId="780F044F" w:rsidR="006E04AC" w:rsidRPr="00A70C0E" w:rsidRDefault="008A0BCF" w:rsidP="006E04AC">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06A0DAC8">
          <v:shape id="Horizontal Line 12" o:spid="_x0000_i1030" type="#_x0000_t75" style="width:540.25pt;height:.55pt;visibility:visible;mso-wrap-style:square" filled="t" fillcolor="#333">
            <v:imagedata r:id="rId9" o:title=""/>
            <o:lock v:ext="edit" rotation="t" cropping="t" verticies="t"/>
          </v:shape>
        </w:pict>
      </w:r>
    </w:p>
    <w:p w14:paraId="7967FCC6" w14:textId="6B667B1D" w:rsidR="00C05DE1" w:rsidRPr="00A70C0E" w:rsidRDefault="00C05DE1" w:rsidP="00C05DE1">
      <w:pPr>
        <w:widowControl w:val="0"/>
        <w:autoSpaceDE w:val="0"/>
        <w:autoSpaceDN w:val="0"/>
        <w:adjustRightInd w:val="0"/>
        <w:rPr>
          <w:rFonts w:ascii="Helvetica" w:hAnsi="Helvetica"/>
          <w:sz w:val="20"/>
          <w:szCs w:val="20"/>
        </w:rPr>
      </w:pPr>
      <w:r>
        <w:rPr>
          <w:rFonts w:ascii="Helvetica" w:hAnsi="Helvetica"/>
          <w:b/>
          <w:sz w:val="20"/>
          <w:szCs w:val="20"/>
        </w:rPr>
        <w:t>2022</w:t>
      </w:r>
      <w:r>
        <w:rPr>
          <w:rFonts w:ascii="Helvetica" w:hAnsi="Helvetica"/>
          <w:b/>
          <w:sz w:val="20"/>
          <w:szCs w:val="20"/>
        </w:rPr>
        <w:tab/>
      </w:r>
      <w:r>
        <w:rPr>
          <w:rFonts w:ascii="Helvetica" w:hAnsi="Helvetica"/>
          <w:b/>
          <w:sz w:val="20"/>
          <w:szCs w:val="20"/>
        </w:rPr>
        <w:tab/>
      </w:r>
      <w:r w:rsidRPr="00A70C0E">
        <w:rPr>
          <w:rFonts w:ascii="Helvetica" w:hAnsi="Helvetica"/>
          <w:b/>
          <w:sz w:val="20"/>
          <w:szCs w:val="20"/>
        </w:rPr>
        <w:t xml:space="preserve">Michigan State University Clinical Seminar, </w:t>
      </w:r>
      <w:r w:rsidRPr="00A70C0E">
        <w:rPr>
          <w:rFonts w:ascii="Helvetica" w:hAnsi="Helvetica"/>
          <w:sz w:val="20"/>
          <w:szCs w:val="20"/>
        </w:rPr>
        <w:t>East Lansing, MI</w:t>
      </w:r>
    </w:p>
    <w:p w14:paraId="446C681A" w14:textId="2201D178" w:rsidR="00C05DE1" w:rsidRPr="00C05DE1" w:rsidRDefault="00C05DE1" w:rsidP="006907B1">
      <w:pPr>
        <w:widowControl w:val="0"/>
        <w:autoSpaceDE w:val="0"/>
        <w:autoSpaceDN w:val="0"/>
        <w:adjustRightInd w:val="0"/>
        <w:ind w:left="1440" w:hanging="1440"/>
        <w:rPr>
          <w:rFonts w:ascii="Helvetica" w:hAnsi="Helvetica"/>
          <w:bCs/>
          <w:sz w:val="20"/>
          <w:szCs w:val="20"/>
        </w:rPr>
      </w:pPr>
      <w:r>
        <w:rPr>
          <w:rFonts w:ascii="Helvetica" w:hAnsi="Helvetica"/>
          <w:b/>
          <w:sz w:val="20"/>
          <w:szCs w:val="20"/>
        </w:rPr>
        <w:tab/>
      </w:r>
      <w:r w:rsidRPr="00C05DE1">
        <w:rPr>
          <w:rFonts w:ascii="Helvetica" w:hAnsi="Helvetica"/>
          <w:bCs/>
          <w:sz w:val="20"/>
          <w:szCs w:val="20"/>
        </w:rPr>
        <w:t>Moving from risk to resilience in psychosis research</w:t>
      </w:r>
    </w:p>
    <w:p w14:paraId="3510DF5B" w14:textId="64E51BE7" w:rsidR="006907B1" w:rsidRPr="00A70C0E" w:rsidRDefault="006907B1" w:rsidP="006907B1">
      <w:pPr>
        <w:widowControl w:val="0"/>
        <w:autoSpaceDE w:val="0"/>
        <w:autoSpaceDN w:val="0"/>
        <w:adjustRightInd w:val="0"/>
        <w:ind w:left="1440" w:hanging="1440"/>
        <w:rPr>
          <w:rFonts w:ascii="Helvetica" w:hAnsi="Helvetica"/>
          <w:b/>
          <w:sz w:val="20"/>
          <w:szCs w:val="20"/>
        </w:rPr>
      </w:pPr>
      <w:r w:rsidRPr="00A70C0E">
        <w:rPr>
          <w:rFonts w:ascii="Helvetica" w:hAnsi="Helvetica"/>
          <w:b/>
          <w:sz w:val="20"/>
          <w:szCs w:val="20"/>
        </w:rPr>
        <w:t>2017</w:t>
      </w:r>
      <w:r w:rsidRPr="00A70C0E">
        <w:rPr>
          <w:rFonts w:ascii="Helvetica" w:hAnsi="Helvetica"/>
          <w:b/>
          <w:sz w:val="20"/>
          <w:szCs w:val="20"/>
        </w:rPr>
        <w:tab/>
        <w:t>Michigan State University Cognition and Cognitive Neuroscience Seminar</w:t>
      </w:r>
    </w:p>
    <w:p w14:paraId="63556945" w14:textId="77777777" w:rsidR="006907B1" w:rsidRPr="00A70C0E" w:rsidRDefault="006907B1" w:rsidP="006907B1">
      <w:pPr>
        <w:widowControl w:val="0"/>
        <w:autoSpaceDE w:val="0"/>
        <w:autoSpaceDN w:val="0"/>
        <w:adjustRightInd w:val="0"/>
        <w:ind w:left="1440" w:hanging="1440"/>
        <w:rPr>
          <w:rFonts w:ascii="Helvetica" w:hAnsi="Helvetica"/>
          <w:sz w:val="20"/>
          <w:szCs w:val="20"/>
        </w:rPr>
      </w:pPr>
      <w:r w:rsidRPr="00A70C0E">
        <w:rPr>
          <w:rFonts w:ascii="Helvetica" w:hAnsi="Helvetica"/>
          <w:b/>
          <w:sz w:val="20"/>
          <w:szCs w:val="20"/>
        </w:rPr>
        <w:tab/>
      </w:r>
      <w:r w:rsidRPr="00A70C0E">
        <w:rPr>
          <w:rFonts w:ascii="Helvetica" w:hAnsi="Helvetica"/>
          <w:sz w:val="20"/>
          <w:szCs w:val="20"/>
        </w:rPr>
        <w:t>Prediction failures in schizophrenia: evidence from the oculomotor system</w:t>
      </w:r>
    </w:p>
    <w:p w14:paraId="5EB45EC8" w14:textId="77777777" w:rsidR="00F76DCF" w:rsidRPr="00A70C0E" w:rsidRDefault="00F76DCF" w:rsidP="003B7D6E">
      <w:pPr>
        <w:widowControl w:val="0"/>
        <w:autoSpaceDE w:val="0"/>
        <w:autoSpaceDN w:val="0"/>
        <w:adjustRightInd w:val="0"/>
        <w:rPr>
          <w:rFonts w:ascii="Helvetica" w:hAnsi="Helvetica"/>
          <w:sz w:val="20"/>
          <w:szCs w:val="20"/>
        </w:rPr>
      </w:pPr>
      <w:r w:rsidRPr="00A70C0E">
        <w:rPr>
          <w:rFonts w:ascii="Helvetica" w:hAnsi="Helvetica"/>
          <w:b/>
          <w:sz w:val="20"/>
          <w:szCs w:val="20"/>
        </w:rPr>
        <w:lastRenderedPageBreak/>
        <w:t>2016</w:t>
      </w:r>
      <w:r w:rsidRPr="00A70C0E">
        <w:rPr>
          <w:rFonts w:ascii="Helvetica" w:hAnsi="Helvetica"/>
          <w:b/>
          <w:sz w:val="20"/>
          <w:szCs w:val="20"/>
        </w:rPr>
        <w:tab/>
      </w:r>
      <w:r w:rsidRPr="00A70C0E">
        <w:rPr>
          <w:rFonts w:ascii="Helvetica" w:hAnsi="Helvetica"/>
          <w:b/>
          <w:sz w:val="20"/>
          <w:szCs w:val="20"/>
        </w:rPr>
        <w:tab/>
        <w:t xml:space="preserve">Michigan State University Neuroscience Program Seminar, </w:t>
      </w:r>
      <w:r w:rsidRPr="00A70C0E">
        <w:rPr>
          <w:rFonts w:ascii="Helvetica" w:hAnsi="Helvetica"/>
          <w:sz w:val="20"/>
          <w:szCs w:val="20"/>
        </w:rPr>
        <w:t>East Lansing, MI</w:t>
      </w:r>
    </w:p>
    <w:p w14:paraId="48A51797" w14:textId="77777777" w:rsidR="00F76DCF" w:rsidRPr="00A70C0E" w:rsidRDefault="00F76DCF" w:rsidP="003B7D6E">
      <w:pPr>
        <w:widowControl w:val="0"/>
        <w:autoSpaceDE w:val="0"/>
        <w:autoSpaceDN w:val="0"/>
        <w:adjustRightInd w:val="0"/>
        <w:rPr>
          <w:rFonts w:ascii="Helvetica" w:hAnsi="Helvetica"/>
          <w:b/>
          <w:sz w:val="20"/>
          <w:szCs w:val="20"/>
        </w:rPr>
      </w:pPr>
      <w:r w:rsidRPr="00A70C0E">
        <w:rPr>
          <w:rFonts w:ascii="Helvetica" w:hAnsi="Helvetica"/>
          <w:sz w:val="20"/>
          <w:szCs w:val="20"/>
        </w:rPr>
        <w:tab/>
      </w:r>
      <w:r w:rsidRPr="00A70C0E">
        <w:rPr>
          <w:rFonts w:ascii="Helvetica" w:hAnsi="Helvetica"/>
          <w:sz w:val="20"/>
          <w:szCs w:val="20"/>
        </w:rPr>
        <w:tab/>
        <w:t>Understanding agency abnormalities in schizophrenia: what can eye movements tell us?</w:t>
      </w:r>
    </w:p>
    <w:p w14:paraId="0086DC24" w14:textId="77777777" w:rsidR="00503B23" w:rsidRPr="00A70C0E" w:rsidRDefault="00503B23" w:rsidP="003B7D6E">
      <w:pPr>
        <w:widowControl w:val="0"/>
        <w:autoSpaceDE w:val="0"/>
        <w:autoSpaceDN w:val="0"/>
        <w:adjustRightInd w:val="0"/>
        <w:rPr>
          <w:rFonts w:ascii="Helvetica" w:hAnsi="Helvetica"/>
          <w:sz w:val="20"/>
          <w:szCs w:val="20"/>
        </w:rPr>
      </w:pPr>
      <w:r w:rsidRPr="00A70C0E">
        <w:rPr>
          <w:rFonts w:ascii="Helvetica" w:hAnsi="Helvetica"/>
          <w:b/>
          <w:sz w:val="20"/>
          <w:szCs w:val="20"/>
        </w:rPr>
        <w:t>2015</w:t>
      </w:r>
      <w:r w:rsidRPr="00A70C0E">
        <w:rPr>
          <w:rFonts w:ascii="Helvetica" w:hAnsi="Helvetica"/>
          <w:b/>
          <w:sz w:val="20"/>
          <w:szCs w:val="20"/>
        </w:rPr>
        <w:tab/>
      </w:r>
      <w:r w:rsidRPr="00A70C0E">
        <w:rPr>
          <w:rFonts w:ascii="Helvetica" w:hAnsi="Helvetica"/>
          <w:b/>
          <w:sz w:val="20"/>
          <w:szCs w:val="20"/>
        </w:rPr>
        <w:tab/>
        <w:t xml:space="preserve">Michigan State University Clinical Seminar, </w:t>
      </w:r>
      <w:r w:rsidRPr="00A70C0E">
        <w:rPr>
          <w:rFonts w:ascii="Helvetica" w:hAnsi="Helvetica"/>
          <w:sz w:val="20"/>
          <w:szCs w:val="20"/>
        </w:rPr>
        <w:t>East Lansing, MI</w:t>
      </w:r>
    </w:p>
    <w:p w14:paraId="50B81437" w14:textId="77777777" w:rsidR="00503B23" w:rsidRPr="00A70C0E" w:rsidRDefault="00503B23" w:rsidP="003B7D6E">
      <w:pPr>
        <w:widowControl w:val="0"/>
        <w:autoSpaceDE w:val="0"/>
        <w:autoSpaceDN w:val="0"/>
        <w:adjustRightInd w:val="0"/>
        <w:rPr>
          <w:rFonts w:ascii="Helvetica" w:hAnsi="Helvetica"/>
          <w:b/>
          <w:sz w:val="20"/>
          <w:szCs w:val="20"/>
        </w:rPr>
      </w:pPr>
      <w:r w:rsidRPr="00A70C0E">
        <w:rPr>
          <w:rFonts w:ascii="Helvetica" w:hAnsi="Helvetica"/>
          <w:sz w:val="20"/>
          <w:szCs w:val="20"/>
        </w:rPr>
        <w:tab/>
      </w:r>
      <w:r w:rsidRPr="00A70C0E">
        <w:rPr>
          <w:rFonts w:ascii="Helvetica" w:hAnsi="Helvetica"/>
          <w:sz w:val="20"/>
          <w:szCs w:val="20"/>
        </w:rPr>
        <w:tab/>
        <w:t>Understanding agency abnormalities in schizophrenia: what can eye movements tell us?</w:t>
      </w:r>
    </w:p>
    <w:p w14:paraId="40EC523B" w14:textId="77777777" w:rsidR="003B7D6E" w:rsidRPr="00A70C0E" w:rsidRDefault="003B7D6E" w:rsidP="003B7D6E">
      <w:pPr>
        <w:widowControl w:val="0"/>
        <w:autoSpaceDE w:val="0"/>
        <w:autoSpaceDN w:val="0"/>
        <w:adjustRightInd w:val="0"/>
        <w:rPr>
          <w:rFonts w:ascii="Helvetica" w:hAnsi="Helvetica"/>
          <w:b/>
          <w:sz w:val="20"/>
          <w:szCs w:val="20"/>
        </w:rPr>
      </w:pPr>
      <w:r w:rsidRPr="00A70C0E">
        <w:rPr>
          <w:rFonts w:ascii="Helvetica" w:hAnsi="Helvetica"/>
          <w:b/>
          <w:sz w:val="20"/>
          <w:szCs w:val="20"/>
        </w:rPr>
        <w:t xml:space="preserve">2010 </w:t>
      </w:r>
      <w:r w:rsidRPr="00A70C0E">
        <w:rPr>
          <w:rFonts w:ascii="Helvetica" w:hAnsi="Helvetica"/>
          <w:b/>
          <w:sz w:val="20"/>
          <w:szCs w:val="20"/>
        </w:rPr>
        <w:tab/>
      </w:r>
      <w:r w:rsidRPr="00A70C0E">
        <w:rPr>
          <w:rFonts w:ascii="Helvetica" w:hAnsi="Helvetica"/>
          <w:b/>
          <w:sz w:val="20"/>
          <w:szCs w:val="20"/>
        </w:rPr>
        <w:tab/>
        <w:t>Vanderbilt University Clinical Seminar</w:t>
      </w:r>
      <w:r w:rsidR="00EC3E73" w:rsidRPr="00A70C0E">
        <w:rPr>
          <w:rFonts w:ascii="Helvetica" w:hAnsi="Helvetica"/>
          <w:sz w:val="20"/>
          <w:szCs w:val="20"/>
        </w:rPr>
        <w:t>, Nashville, TN</w:t>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p>
    <w:p w14:paraId="451B74FB" w14:textId="77777777" w:rsidR="003B7D6E" w:rsidRPr="00A70C0E" w:rsidRDefault="003B7D6E" w:rsidP="003B7D6E">
      <w:pPr>
        <w:widowControl w:val="0"/>
        <w:autoSpaceDE w:val="0"/>
        <w:autoSpaceDN w:val="0"/>
        <w:adjustRightInd w:val="0"/>
        <w:ind w:left="1440"/>
        <w:rPr>
          <w:rFonts w:ascii="Helvetica" w:hAnsi="Helvetica"/>
          <w:sz w:val="20"/>
          <w:szCs w:val="20"/>
        </w:rPr>
      </w:pPr>
      <w:r w:rsidRPr="00A70C0E">
        <w:rPr>
          <w:rFonts w:ascii="Helvetica" w:hAnsi="Helvetica"/>
          <w:sz w:val="20"/>
          <w:szCs w:val="20"/>
        </w:rPr>
        <w:t>Disturbance</w:t>
      </w:r>
      <w:r w:rsidR="00BB7AA9" w:rsidRPr="00A70C0E">
        <w:rPr>
          <w:rFonts w:ascii="Helvetica" w:hAnsi="Helvetica"/>
          <w:sz w:val="20"/>
          <w:szCs w:val="20"/>
        </w:rPr>
        <w:t xml:space="preserve"> in body ownership in schizophrenia: evidence from the r</w:t>
      </w:r>
      <w:r w:rsidRPr="00A70C0E">
        <w:rPr>
          <w:rFonts w:ascii="Helvetica" w:hAnsi="Helvetica"/>
          <w:sz w:val="20"/>
          <w:szCs w:val="20"/>
        </w:rPr>
        <w:t xml:space="preserve">ubber </w:t>
      </w:r>
      <w:r w:rsidR="00BB7AA9" w:rsidRPr="00A70C0E">
        <w:rPr>
          <w:rFonts w:ascii="Helvetica" w:hAnsi="Helvetica"/>
          <w:sz w:val="20"/>
          <w:szCs w:val="20"/>
        </w:rPr>
        <w:t>hand i</w:t>
      </w:r>
      <w:r w:rsidRPr="00A70C0E">
        <w:rPr>
          <w:rFonts w:ascii="Helvetica" w:hAnsi="Helvetica"/>
          <w:sz w:val="20"/>
          <w:szCs w:val="20"/>
        </w:rPr>
        <w:t>llusion</w:t>
      </w:r>
    </w:p>
    <w:p w14:paraId="496388F7" w14:textId="77777777" w:rsidR="003B7D6E" w:rsidRPr="00A70C0E" w:rsidRDefault="003B7D6E" w:rsidP="003B7D6E">
      <w:pPr>
        <w:widowControl w:val="0"/>
        <w:autoSpaceDE w:val="0"/>
        <w:autoSpaceDN w:val="0"/>
        <w:adjustRightInd w:val="0"/>
        <w:rPr>
          <w:rFonts w:ascii="Helvetica" w:hAnsi="Helvetica"/>
          <w:sz w:val="20"/>
          <w:szCs w:val="20"/>
        </w:rPr>
      </w:pPr>
      <w:r w:rsidRPr="00A70C0E">
        <w:rPr>
          <w:rFonts w:ascii="Helvetica" w:hAnsi="Helvetica"/>
          <w:b/>
          <w:sz w:val="20"/>
          <w:szCs w:val="20"/>
        </w:rPr>
        <w:t xml:space="preserve">2010 </w:t>
      </w:r>
      <w:r w:rsidRPr="00A70C0E">
        <w:rPr>
          <w:rFonts w:ascii="Helvetica" w:hAnsi="Helvetica"/>
          <w:b/>
          <w:sz w:val="20"/>
          <w:szCs w:val="20"/>
        </w:rPr>
        <w:tab/>
      </w:r>
      <w:r w:rsidRPr="00A70C0E">
        <w:rPr>
          <w:rFonts w:ascii="Helvetica" w:hAnsi="Helvetica"/>
          <w:b/>
          <w:sz w:val="20"/>
          <w:szCs w:val="20"/>
        </w:rPr>
        <w:tab/>
        <w:t>Vanderbilt University Psychiatric Neuroimaging Seminar</w:t>
      </w:r>
      <w:r w:rsidRPr="00A70C0E">
        <w:rPr>
          <w:rFonts w:ascii="Helvetica" w:hAnsi="Helvetica"/>
          <w:sz w:val="20"/>
          <w:szCs w:val="20"/>
        </w:rPr>
        <w:t>, Nashville, TN</w:t>
      </w:r>
    </w:p>
    <w:p w14:paraId="0A8A4606" w14:textId="77777777" w:rsidR="003B7D6E" w:rsidRPr="00A70C0E" w:rsidRDefault="003B7D6E" w:rsidP="003B7D6E">
      <w:pPr>
        <w:widowControl w:val="0"/>
        <w:autoSpaceDE w:val="0"/>
        <w:autoSpaceDN w:val="0"/>
        <w:adjustRightInd w:val="0"/>
        <w:ind w:left="1440"/>
        <w:rPr>
          <w:rFonts w:ascii="Helvetica" w:hAnsi="Helvetica"/>
          <w:sz w:val="20"/>
          <w:szCs w:val="20"/>
        </w:rPr>
      </w:pPr>
      <w:r w:rsidRPr="00A70C0E">
        <w:rPr>
          <w:rFonts w:ascii="Helvetica" w:hAnsi="Helvetica"/>
          <w:sz w:val="20"/>
          <w:szCs w:val="20"/>
        </w:rPr>
        <w:t>Imitation</w:t>
      </w:r>
      <w:r w:rsidR="00BB7AA9" w:rsidRPr="00A70C0E">
        <w:rPr>
          <w:rFonts w:ascii="Helvetica" w:hAnsi="Helvetica"/>
          <w:sz w:val="20"/>
          <w:szCs w:val="20"/>
        </w:rPr>
        <w:t xml:space="preserve"> impairment in schizophrenia:  e</w:t>
      </w:r>
      <w:r w:rsidRPr="00A70C0E">
        <w:rPr>
          <w:rFonts w:ascii="Helvetica" w:hAnsi="Helvetica"/>
          <w:sz w:val="20"/>
          <w:szCs w:val="20"/>
        </w:rPr>
        <w:t>vidence from behavioral and fMRI studies and implication for social dysfunction</w:t>
      </w:r>
    </w:p>
    <w:p w14:paraId="75AD02EF" w14:textId="77777777" w:rsidR="006E04AC" w:rsidRPr="00A70C0E" w:rsidRDefault="006E04AC" w:rsidP="006E04AC">
      <w:pPr>
        <w:widowControl w:val="0"/>
        <w:autoSpaceDE w:val="0"/>
        <w:autoSpaceDN w:val="0"/>
        <w:adjustRightInd w:val="0"/>
        <w:rPr>
          <w:rFonts w:ascii="Helvetica" w:hAnsi="Helvetica"/>
          <w:sz w:val="20"/>
          <w:szCs w:val="20"/>
        </w:rPr>
      </w:pPr>
      <w:r w:rsidRPr="00A70C0E">
        <w:rPr>
          <w:rFonts w:ascii="Helvetica" w:hAnsi="Helvetica"/>
          <w:b/>
          <w:sz w:val="20"/>
          <w:szCs w:val="20"/>
        </w:rPr>
        <w:t xml:space="preserve">2008 </w:t>
      </w:r>
      <w:r w:rsidR="003B7D6E" w:rsidRPr="00A70C0E">
        <w:rPr>
          <w:rFonts w:ascii="Helvetica" w:hAnsi="Helvetica"/>
          <w:b/>
          <w:sz w:val="20"/>
          <w:szCs w:val="20"/>
        </w:rPr>
        <w:tab/>
      </w:r>
      <w:r w:rsidR="003B7D6E" w:rsidRPr="00A70C0E">
        <w:rPr>
          <w:rFonts w:ascii="Helvetica" w:hAnsi="Helvetica"/>
          <w:b/>
          <w:sz w:val="20"/>
          <w:szCs w:val="20"/>
        </w:rPr>
        <w:tab/>
      </w:r>
      <w:r w:rsidRPr="00A70C0E">
        <w:rPr>
          <w:rFonts w:ascii="Helvetica" w:hAnsi="Helvetica"/>
          <w:b/>
          <w:sz w:val="20"/>
          <w:szCs w:val="20"/>
        </w:rPr>
        <w:t>Vanderbilt University Clinical Seminar</w:t>
      </w:r>
      <w:r w:rsidR="003B7D6E" w:rsidRPr="00A70C0E">
        <w:rPr>
          <w:rFonts w:ascii="Helvetica" w:hAnsi="Helvetica"/>
          <w:sz w:val="20"/>
          <w:szCs w:val="20"/>
        </w:rPr>
        <w:t>, Nashville, TN</w:t>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r w:rsidRPr="00A70C0E">
        <w:rPr>
          <w:rFonts w:ascii="Helvetica" w:hAnsi="Helvetica"/>
          <w:sz w:val="20"/>
          <w:szCs w:val="20"/>
        </w:rPr>
        <w:tab/>
      </w:r>
    </w:p>
    <w:p w14:paraId="095671DB" w14:textId="77777777" w:rsidR="006E04AC" w:rsidRPr="00A70C0E" w:rsidRDefault="006E04AC" w:rsidP="003B7D6E">
      <w:pPr>
        <w:widowControl w:val="0"/>
        <w:autoSpaceDE w:val="0"/>
        <w:autoSpaceDN w:val="0"/>
        <w:adjustRightInd w:val="0"/>
        <w:ind w:left="1440"/>
        <w:rPr>
          <w:rFonts w:ascii="Helvetica" w:hAnsi="Helvetica"/>
          <w:sz w:val="20"/>
          <w:szCs w:val="20"/>
        </w:rPr>
      </w:pPr>
      <w:r w:rsidRPr="00A70C0E">
        <w:rPr>
          <w:rFonts w:ascii="Helvetica" w:hAnsi="Helvetica"/>
          <w:sz w:val="20"/>
          <w:szCs w:val="20"/>
        </w:rPr>
        <w:t>Indices of response inhibition and response monitoring in schizophrenia from counte</w:t>
      </w:r>
      <w:r w:rsidR="003B7D6E" w:rsidRPr="00A70C0E">
        <w:rPr>
          <w:rFonts w:ascii="Helvetica" w:hAnsi="Helvetica"/>
          <w:sz w:val="20"/>
          <w:szCs w:val="20"/>
        </w:rPr>
        <w:t>rmanding saccades</w:t>
      </w:r>
    </w:p>
    <w:p w14:paraId="545A88BE" w14:textId="77777777" w:rsidR="006E04AC" w:rsidRPr="00A70C0E" w:rsidRDefault="006E04AC" w:rsidP="006E04AC">
      <w:pPr>
        <w:widowControl w:val="0"/>
        <w:autoSpaceDE w:val="0"/>
        <w:autoSpaceDN w:val="0"/>
        <w:adjustRightInd w:val="0"/>
        <w:rPr>
          <w:rFonts w:ascii="Helvetica" w:hAnsi="Helvetica"/>
          <w:sz w:val="20"/>
          <w:szCs w:val="20"/>
        </w:rPr>
      </w:pPr>
    </w:p>
    <w:p w14:paraId="303CC4FB" w14:textId="77777777" w:rsidR="00C257A5" w:rsidRPr="00A70C0E" w:rsidRDefault="00C257A5" w:rsidP="006E04AC">
      <w:pPr>
        <w:widowControl w:val="0"/>
        <w:autoSpaceDE w:val="0"/>
        <w:autoSpaceDN w:val="0"/>
        <w:adjustRightInd w:val="0"/>
        <w:rPr>
          <w:rFonts w:ascii="Helvetica" w:hAnsi="Helvetica"/>
          <w:sz w:val="20"/>
          <w:szCs w:val="20"/>
        </w:rPr>
      </w:pPr>
    </w:p>
    <w:p w14:paraId="265D9080" w14:textId="466C9F93" w:rsidR="00B81F1C" w:rsidRPr="00A70C0E" w:rsidRDefault="00B81F1C" w:rsidP="00B81F1C">
      <w:pPr>
        <w:widowControl w:val="0"/>
        <w:autoSpaceDE w:val="0"/>
        <w:autoSpaceDN w:val="0"/>
        <w:adjustRightInd w:val="0"/>
        <w:rPr>
          <w:rFonts w:ascii="Helvetica" w:hAnsi="Helvetica"/>
          <w:b/>
          <w:sz w:val="20"/>
          <w:szCs w:val="20"/>
        </w:rPr>
      </w:pPr>
      <w:r w:rsidRPr="00A70C0E">
        <w:rPr>
          <w:rFonts w:ascii="Helvetica" w:hAnsi="Helvetica"/>
          <w:b/>
          <w:sz w:val="20"/>
          <w:szCs w:val="20"/>
        </w:rPr>
        <w:t xml:space="preserve">CLINICAL </w:t>
      </w:r>
      <w:r w:rsidR="00B5586F">
        <w:rPr>
          <w:rFonts w:ascii="Helvetica" w:hAnsi="Helvetica"/>
          <w:b/>
          <w:sz w:val="20"/>
          <w:szCs w:val="20"/>
        </w:rPr>
        <w:t>WORK</w:t>
      </w:r>
    </w:p>
    <w:p w14:paraId="6E7D44A1" w14:textId="55E820F8" w:rsidR="00B81F1C" w:rsidRPr="00A70C0E" w:rsidRDefault="008A0BCF" w:rsidP="00B81F1C">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21F8E3A4">
          <v:shape id="Horizontal Line 13" o:spid="_x0000_i1029" type="#_x0000_t75" style="width:540.25pt;height:.55pt;visibility:visible;mso-wrap-style:square" filled="t" fillcolor="#333">
            <v:imagedata r:id="rId9" o:title=""/>
            <o:lock v:ext="edit" rotation="t" cropping="t" verticies="t"/>
          </v:shape>
        </w:pict>
      </w:r>
    </w:p>
    <w:p w14:paraId="56BED54A" w14:textId="7C068A54" w:rsidR="00B81F1C" w:rsidRPr="00A70C0E" w:rsidRDefault="00B81F1C" w:rsidP="00B81F1C">
      <w:pPr>
        <w:widowControl w:val="0"/>
        <w:autoSpaceDE w:val="0"/>
        <w:autoSpaceDN w:val="0"/>
        <w:adjustRightInd w:val="0"/>
        <w:rPr>
          <w:rFonts w:ascii="Helvetica" w:hAnsi="Helvetica"/>
          <w:sz w:val="20"/>
          <w:szCs w:val="20"/>
        </w:rPr>
      </w:pPr>
    </w:p>
    <w:p w14:paraId="033FDDD5" w14:textId="18556C1D" w:rsidR="007E1BDA" w:rsidRPr="007E1BDA" w:rsidRDefault="007E1BDA" w:rsidP="006907B1">
      <w:pPr>
        <w:widowControl w:val="0"/>
        <w:autoSpaceDE w:val="0"/>
        <w:autoSpaceDN w:val="0"/>
        <w:adjustRightInd w:val="0"/>
        <w:rPr>
          <w:rFonts w:ascii="Helvetica" w:hAnsi="Helvetica"/>
          <w:bCs/>
          <w:sz w:val="20"/>
          <w:szCs w:val="20"/>
        </w:rPr>
      </w:pPr>
      <w:r>
        <w:rPr>
          <w:rFonts w:ascii="Helvetica" w:hAnsi="Helvetica"/>
          <w:b/>
          <w:sz w:val="20"/>
          <w:szCs w:val="20"/>
        </w:rPr>
        <w:t xml:space="preserve">2021- </w:t>
      </w:r>
      <w:r>
        <w:rPr>
          <w:rFonts w:ascii="Helvetica" w:hAnsi="Helvetica"/>
          <w:b/>
          <w:sz w:val="20"/>
          <w:szCs w:val="20"/>
        </w:rPr>
        <w:tab/>
      </w:r>
      <w:r>
        <w:rPr>
          <w:rFonts w:ascii="Helvetica" w:hAnsi="Helvetica"/>
          <w:b/>
          <w:sz w:val="20"/>
          <w:szCs w:val="20"/>
        </w:rPr>
        <w:tab/>
        <w:t xml:space="preserve">Comprehensive Psychological Services, </w:t>
      </w:r>
      <w:r w:rsidRPr="007E1BDA">
        <w:rPr>
          <w:rFonts w:ascii="Helvetica" w:hAnsi="Helvetica"/>
          <w:bCs/>
          <w:sz w:val="20"/>
          <w:szCs w:val="20"/>
        </w:rPr>
        <w:t>East Lansing, MI</w:t>
      </w:r>
    </w:p>
    <w:p w14:paraId="202142EB" w14:textId="128039FE" w:rsidR="007E1BDA" w:rsidRPr="007E1BDA" w:rsidRDefault="007E1BDA" w:rsidP="006907B1">
      <w:pPr>
        <w:widowControl w:val="0"/>
        <w:autoSpaceDE w:val="0"/>
        <w:autoSpaceDN w:val="0"/>
        <w:adjustRightInd w:val="0"/>
        <w:rPr>
          <w:rFonts w:ascii="Helvetica" w:hAnsi="Helvetica"/>
          <w:bCs/>
          <w:sz w:val="20"/>
          <w:szCs w:val="20"/>
        </w:rPr>
      </w:pPr>
      <w:r>
        <w:rPr>
          <w:rFonts w:ascii="Helvetica" w:hAnsi="Helvetica"/>
          <w:b/>
          <w:sz w:val="20"/>
          <w:szCs w:val="20"/>
        </w:rPr>
        <w:tab/>
      </w:r>
      <w:r>
        <w:rPr>
          <w:rFonts w:ascii="Helvetica" w:hAnsi="Helvetica"/>
          <w:b/>
          <w:sz w:val="20"/>
          <w:szCs w:val="20"/>
        </w:rPr>
        <w:tab/>
      </w:r>
      <w:r w:rsidRPr="007E1BDA">
        <w:rPr>
          <w:rFonts w:ascii="Helvetica" w:hAnsi="Helvetica"/>
          <w:bCs/>
          <w:sz w:val="20"/>
          <w:szCs w:val="20"/>
        </w:rPr>
        <w:t>Neuropsychologist</w:t>
      </w:r>
    </w:p>
    <w:p w14:paraId="72095B03" w14:textId="29BAEDC1" w:rsidR="006907B1" w:rsidRPr="00A70C0E" w:rsidRDefault="006907B1" w:rsidP="006907B1">
      <w:pPr>
        <w:widowControl w:val="0"/>
        <w:autoSpaceDE w:val="0"/>
        <w:autoSpaceDN w:val="0"/>
        <w:adjustRightInd w:val="0"/>
        <w:rPr>
          <w:rFonts w:ascii="Helvetica" w:hAnsi="Helvetica"/>
          <w:sz w:val="20"/>
          <w:szCs w:val="20"/>
        </w:rPr>
      </w:pPr>
      <w:r w:rsidRPr="00A70C0E">
        <w:rPr>
          <w:rFonts w:ascii="Helvetica" w:hAnsi="Helvetica"/>
          <w:b/>
          <w:sz w:val="20"/>
          <w:szCs w:val="20"/>
        </w:rPr>
        <w:t>2017-</w:t>
      </w:r>
      <w:r w:rsidR="008A78AC" w:rsidRPr="00A70C0E">
        <w:rPr>
          <w:rFonts w:ascii="Helvetica" w:hAnsi="Helvetica"/>
          <w:b/>
          <w:sz w:val="20"/>
          <w:szCs w:val="20"/>
        </w:rPr>
        <w:t>2019</w:t>
      </w:r>
      <w:r w:rsidRPr="00A70C0E">
        <w:rPr>
          <w:rFonts w:ascii="Helvetica" w:hAnsi="Helvetica"/>
          <w:b/>
          <w:sz w:val="20"/>
          <w:szCs w:val="20"/>
        </w:rPr>
        <w:tab/>
        <w:t xml:space="preserve">Michigan State University Psychological Clinic, </w:t>
      </w:r>
      <w:r w:rsidRPr="00A70C0E">
        <w:rPr>
          <w:rFonts w:ascii="Helvetica" w:hAnsi="Helvetica"/>
          <w:sz w:val="20"/>
          <w:szCs w:val="20"/>
        </w:rPr>
        <w:t>East Lansing, MI</w:t>
      </w:r>
    </w:p>
    <w:p w14:paraId="6BF567D7" w14:textId="77777777" w:rsidR="006907B1" w:rsidRPr="00A70C0E" w:rsidRDefault="006907B1" w:rsidP="00B81F1C">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Post-doctoral clinician (Supervisor: Keith Ostien, Ph.D.)</w:t>
      </w:r>
    </w:p>
    <w:p w14:paraId="409D96B8" w14:textId="77777777" w:rsidR="00B81F1C" w:rsidRPr="00A70C0E" w:rsidRDefault="00B81F1C" w:rsidP="00B81F1C">
      <w:pPr>
        <w:widowControl w:val="0"/>
        <w:autoSpaceDE w:val="0"/>
        <w:autoSpaceDN w:val="0"/>
        <w:adjustRightInd w:val="0"/>
        <w:rPr>
          <w:rFonts w:ascii="Helvetica" w:hAnsi="Helvetica"/>
          <w:sz w:val="20"/>
          <w:szCs w:val="20"/>
        </w:rPr>
      </w:pPr>
      <w:r w:rsidRPr="00A70C0E">
        <w:rPr>
          <w:rFonts w:ascii="Helvetica" w:hAnsi="Helvetica"/>
          <w:b/>
          <w:sz w:val="20"/>
          <w:szCs w:val="20"/>
        </w:rPr>
        <w:t>2011-2012</w:t>
      </w:r>
      <w:r w:rsidRPr="00A70C0E">
        <w:rPr>
          <w:rFonts w:ascii="Helvetica" w:hAnsi="Helvetica"/>
          <w:b/>
          <w:sz w:val="20"/>
          <w:szCs w:val="20"/>
        </w:rPr>
        <w:tab/>
        <w:t>UCLA Medical Psychological Assessment Center</w:t>
      </w:r>
      <w:r w:rsidRPr="00A70C0E">
        <w:rPr>
          <w:rFonts w:ascii="Helvetica" w:hAnsi="Helvetica"/>
          <w:sz w:val="20"/>
          <w:szCs w:val="20"/>
        </w:rPr>
        <w:t>, Los Angeles, CA</w:t>
      </w:r>
    </w:p>
    <w:p w14:paraId="78ABF52B" w14:textId="77777777" w:rsidR="00B81F1C" w:rsidRPr="00A70C0E" w:rsidRDefault="00B81F1C" w:rsidP="00B81F1C">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 xml:space="preserve">Pre-doctoral intern </w:t>
      </w:r>
      <w:r w:rsidR="00EC3E73" w:rsidRPr="00A70C0E">
        <w:rPr>
          <w:rFonts w:ascii="Helvetica" w:hAnsi="Helvetica"/>
          <w:sz w:val="20"/>
          <w:szCs w:val="20"/>
        </w:rPr>
        <w:t>(multiple supervisors)</w:t>
      </w:r>
    </w:p>
    <w:p w14:paraId="77E97B23" w14:textId="77777777" w:rsidR="00B81F1C" w:rsidRPr="00A70C0E" w:rsidRDefault="00B81F1C" w:rsidP="00B81F1C">
      <w:pPr>
        <w:widowControl w:val="0"/>
        <w:autoSpaceDE w:val="0"/>
        <w:autoSpaceDN w:val="0"/>
        <w:adjustRightInd w:val="0"/>
        <w:ind w:left="720" w:firstLine="720"/>
        <w:rPr>
          <w:rFonts w:ascii="Helvetica" w:hAnsi="Helvetica"/>
          <w:i/>
          <w:sz w:val="20"/>
          <w:szCs w:val="20"/>
        </w:rPr>
      </w:pPr>
      <w:r w:rsidRPr="00A70C0E">
        <w:rPr>
          <w:rFonts w:ascii="Helvetica" w:hAnsi="Helvetica"/>
          <w:i/>
          <w:sz w:val="20"/>
          <w:szCs w:val="20"/>
        </w:rPr>
        <w:t>Inpatient and outpatient neuropsychological and psychological assessment</w:t>
      </w:r>
    </w:p>
    <w:p w14:paraId="5325EC1E" w14:textId="77777777" w:rsidR="00B81F1C" w:rsidRPr="00A70C0E" w:rsidRDefault="00B81F1C" w:rsidP="00B81F1C">
      <w:pPr>
        <w:widowControl w:val="0"/>
        <w:autoSpaceDE w:val="0"/>
        <w:autoSpaceDN w:val="0"/>
        <w:adjustRightInd w:val="0"/>
        <w:rPr>
          <w:rFonts w:ascii="Helvetica" w:hAnsi="Helvetica"/>
          <w:b/>
          <w:sz w:val="20"/>
          <w:szCs w:val="20"/>
        </w:rPr>
      </w:pPr>
      <w:r w:rsidRPr="00A70C0E">
        <w:rPr>
          <w:rFonts w:ascii="Helvetica" w:hAnsi="Helvetica"/>
          <w:b/>
          <w:sz w:val="20"/>
          <w:szCs w:val="20"/>
        </w:rPr>
        <w:t>2011-2012</w:t>
      </w:r>
      <w:r w:rsidRPr="00A70C0E">
        <w:rPr>
          <w:rFonts w:ascii="Helvetica" w:hAnsi="Helvetica"/>
          <w:b/>
          <w:sz w:val="20"/>
          <w:szCs w:val="20"/>
        </w:rPr>
        <w:tab/>
        <w:t>UCLA Aftercare Program</w:t>
      </w:r>
      <w:r w:rsidR="00BB7AA9" w:rsidRPr="00A70C0E">
        <w:rPr>
          <w:rFonts w:ascii="Helvetica" w:hAnsi="Helvetica"/>
          <w:sz w:val="20"/>
          <w:szCs w:val="20"/>
        </w:rPr>
        <w:t>, Los Angeles, CA</w:t>
      </w:r>
    </w:p>
    <w:p w14:paraId="70E02538" w14:textId="77777777" w:rsidR="00B81F1C" w:rsidRPr="00A70C0E" w:rsidRDefault="00B81F1C" w:rsidP="00B81F1C">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Pre-doctoral intern</w:t>
      </w:r>
      <w:r w:rsidR="00F36A8E" w:rsidRPr="00A70C0E">
        <w:rPr>
          <w:rFonts w:ascii="Helvetica" w:hAnsi="Helvetica"/>
          <w:sz w:val="20"/>
          <w:szCs w:val="20"/>
        </w:rPr>
        <w:t xml:space="preserve"> (Supervisor: Keith Nuechterlein, Ph.D.)</w:t>
      </w:r>
    </w:p>
    <w:p w14:paraId="6200CBE1" w14:textId="77777777" w:rsidR="00B81F1C" w:rsidRPr="00A70C0E" w:rsidRDefault="00B81F1C" w:rsidP="00B81F1C">
      <w:pPr>
        <w:widowControl w:val="0"/>
        <w:autoSpaceDE w:val="0"/>
        <w:autoSpaceDN w:val="0"/>
        <w:adjustRightInd w:val="0"/>
        <w:rPr>
          <w:rFonts w:ascii="Helvetica" w:hAnsi="Helvetica"/>
          <w:i/>
          <w:sz w:val="20"/>
          <w:szCs w:val="20"/>
        </w:rPr>
      </w:pPr>
      <w:r w:rsidRPr="00A70C0E">
        <w:rPr>
          <w:rFonts w:ascii="Helvetica" w:hAnsi="Helvetica"/>
          <w:i/>
          <w:sz w:val="20"/>
          <w:szCs w:val="20"/>
        </w:rPr>
        <w:tab/>
      </w:r>
      <w:r w:rsidRPr="00A70C0E">
        <w:rPr>
          <w:rFonts w:ascii="Helvetica" w:hAnsi="Helvetica"/>
          <w:i/>
          <w:sz w:val="20"/>
          <w:szCs w:val="20"/>
        </w:rPr>
        <w:tab/>
        <w:t>Outpatient individual and group therapy for first-episode schizophrenia patients</w:t>
      </w:r>
    </w:p>
    <w:p w14:paraId="539A5E5D" w14:textId="77777777" w:rsidR="00B81F1C" w:rsidRPr="00A70C0E" w:rsidRDefault="00B81F1C" w:rsidP="00B81F1C">
      <w:pPr>
        <w:widowControl w:val="0"/>
        <w:autoSpaceDE w:val="0"/>
        <w:autoSpaceDN w:val="0"/>
        <w:adjustRightInd w:val="0"/>
        <w:rPr>
          <w:rFonts w:ascii="Helvetica" w:hAnsi="Helvetica"/>
          <w:sz w:val="20"/>
          <w:szCs w:val="20"/>
        </w:rPr>
      </w:pPr>
      <w:r w:rsidRPr="00A70C0E">
        <w:rPr>
          <w:rFonts w:ascii="Helvetica" w:hAnsi="Helvetica"/>
          <w:b/>
          <w:sz w:val="20"/>
          <w:szCs w:val="20"/>
        </w:rPr>
        <w:t xml:space="preserve">2010-2011  </w:t>
      </w:r>
      <w:r w:rsidRPr="00A70C0E">
        <w:rPr>
          <w:rFonts w:ascii="Helvetica" w:hAnsi="Helvetica"/>
          <w:b/>
          <w:sz w:val="20"/>
          <w:szCs w:val="20"/>
        </w:rPr>
        <w:tab/>
        <w:t>Vanderbilt University Department of Neurology and Neurosurgery</w:t>
      </w:r>
      <w:r w:rsidRPr="00A70C0E">
        <w:rPr>
          <w:rFonts w:ascii="Helvetica" w:hAnsi="Helvetica"/>
          <w:sz w:val="20"/>
          <w:szCs w:val="20"/>
        </w:rPr>
        <w:t>, Nashville, TN</w:t>
      </w:r>
      <w:r w:rsidRPr="00A70C0E">
        <w:rPr>
          <w:rFonts w:ascii="Helvetica" w:hAnsi="Helvetica"/>
          <w:sz w:val="20"/>
          <w:szCs w:val="20"/>
        </w:rPr>
        <w:tab/>
        <w:t xml:space="preserve">    </w:t>
      </w:r>
    </w:p>
    <w:p w14:paraId="6422F7A4" w14:textId="77777777" w:rsidR="00B81F1C" w:rsidRPr="00A70C0E" w:rsidRDefault="00B81F1C" w:rsidP="00B81F1C">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Neuropsychology pra</w:t>
      </w:r>
      <w:r w:rsidR="00F36A8E" w:rsidRPr="00A70C0E">
        <w:rPr>
          <w:rFonts w:ascii="Helvetica" w:hAnsi="Helvetica"/>
          <w:sz w:val="20"/>
          <w:szCs w:val="20"/>
        </w:rPr>
        <w:t xml:space="preserve">cticum student (Supervisor: </w:t>
      </w:r>
      <w:r w:rsidRPr="00A70C0E">
        <w:rPr>
          <w:rFonts w:ascii="Helvetica" w:hAnsi="Helvetica"/>
          <w:sz w:val="20"/>
          <w:szCs w:val="20"/>
        </w:rPr>
        <w:t>Bradley Folley</w:t>
      </w:r>
      <w:r w:rsidR="00F36A8E" w:rsidRPr="00A70C0E">
        <w:rPr>
          <w:rFonts w:ascii="Helvetica" w:hAnsi="Helvetica"/>
          <w:sz w:val="20"/>
          <w:szCs w:val="20"/>
        </w:rPr>
        <w:t>, Ph.D.</w:t>
      </w:r>
      <w:r w:rsidRPr="00A70C0E">
        <w:rPr>
          <w:rFonts w:ascii="Helvetica" w:hAnsi="Helvetica"/>
          <w:sz w:val="20"/>
          <w:szCs w:val="20"/>
        </w:rPr>
        <w:t>)</w:t>
      </w:r>
    </w:p>
    <w:p w14:paraId="2C8330F6" w14:textId="77777777" w:rsidR="00B81F1C" w:rsidRPr="00A70C0E" w:rsidRDefault="00B81F1C" w:rsidP="00B81F1C">
      <w:pPr>
        <w:widowControl w:val="0"/>
        <w:autoSpaceDE w:val="0"/>
        <w:autoSpaceDN w:val="0"/>
        <w:adjustRightInd w:val="0"/>
        <w:rPr>
          <w:rFonts w:ascii="Helvetica" w:hAnsi="Helvetica"/>
          <w:sz w:val="20"/>
          <w:szCs w:val="20"/>
        </w:rPr>
      </w:pPr>
      <w:r w:rsidRPr="00A70C0E">
        <w:rPr>
          <w:rFonts w:ascii="Helvetica" w:hAnsi="Helvetica"/>
          <w:b/>
          <w:sz w:val="20"/>
          <w:szCs w:val="20"/>
        </w:rPr>
        <w:t xml:space="preserve">2009-2010 </w:t>
      </w:r>
      <w:r w:rsidRPr="00A70C0E">
        <w:rPr>
          <w:rFonts w:ascii="Helvetica" w:hAnsi="Helvetica"/>
          <w:b/>
          <w:sz w:val="20"/>
          <w:szCs w:val="20"/>
        </w:rPr>
        <w:tab/>
        <w:t>Behavioral Health and Intellectual Disabilities Clinic at Vanderbilt</w:t>
      </w:r>
      <w:r w:rsidR="00F36A8E" w:rsidRPr="00A70C0E">
        <w:rPr>
          <w:rFonts w:ascii="Helvetica" w:hAnsi="Helvetica"/>
          <w:sz w:val="20"/>
          <w:szCs w:val="20"/>
        </w:rPr>
        <w:t>, Nashville, TN</w:t>
      </w:r>
    </w:p>
    <w:p w14:paraId="3FFA13CD" w14:textId="77777777" w:rsidR="00B81F1C" w:rsidRPr="00A70C0E" w:rsidRDefault="00B81F1C" w:rsidP="00F36A8E">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Psychotherapy practicum student (Supervisor: Bruce Davis</w:t>
      </w:r>
      <w:r w:rsidR="00F36A8E" w:rsidRPr="00A70C0E">
        <w:rPr>
          <w:rFonts w:ascii="Helvetica" w:hAnsi="Helvetica"/>
          <w:sz w:val="20"/>
          <w:szCs w:val="20"/>
        </w:rPr>
        <w:t>, Ph.D.</w:t>
      </w:r>
      <w:r w:rsidRPr="00A70C0E">
        <w:rPr>
          <w:rFonts w:ascii="Helvetica" w:hAnsi="Helvetica"/>
          <w:sz w:val="20"/>
          <w:szCs w:val="20"/>
        </w:rPr>
        <w:t>)</w:t>
      </w:r>
    </w:p>
    <w:p w14:paraId="77D66F6B" w14:textId="77777777" w:rsidR="00B81F1C" w:rsidRPr="00A70C0E" w:rsidRDefault="00B81F1C" w:rsidP="00B81F1C">
      <w:pPr>
        <w:widowControl w:val="0"/>
        <w:autoSpaceDE w:val="0"/>
        <w:autoSpaceDN w:val="0"/>
        <w:adjustRightInd w:val="0"/>
        <w:rPr>
          <w:rFonts w:ascii="Helvetica" w:hAnsi="Helvetica"/>
          <w:b/>
          <w:sz w:val="20"/>
          <w:szCs w:val="20"/>
        </w:rPr>
      </w:pPr>
      <w:r w:rsidRPr="00A70C0E">
        <w:rPr>
          <w:rFonts w:ascii="Helvetica" w:hAnsi="Helvetica"/>
          <w:b/>
          <w:sz w:val="20"/>
          <w:szCs w:val="20"/>
        </w:rPr>
        <w:t xml:space="preserve">2008-2009  </w:t>
      </w:r>
      <w:r w:rsidR="00F36A8E" w:rsidRPr="00A70C0E">
        <w:rPr>
          <w:rFonts w:ascii="Helvetica" w:hAnsi="Helvetica"/>
          <w:b/>
          <w:sz w:val="20"/>
          <w:szCs w:val="20"/>
        </w:rPr>
        <w:tab/>
        <w:t>Private practice</w:t>
      </w:r>
      <w:r w:rsidR="00F36A8E" w:rsidRPr="00A70C0E">
        <w:rPr>
          <w:rFonts w:ascii="Helvetica" w:hAnsi="Helvetica"/>
          <w:sz w:val="20"/>
          <w:szCs w:val="20"/>
        </w:rPr>
        <w:t>, Nashville, TN</w:t>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r>
      <w:r w:rsidRPr="00A70C0E">
        <w:rPr>
          <w:rFonts w:ascii="Helvetica" w:hAnsi="Helvetica"/>
          <w:b/>
          <w:sz w:val="20"/>
          <w:szCs w:val="20"/>
        </w:rPr>
        <w:tab/>
        <w:t xml:space="preserve">    </w:t>
      </w:r>
    </w:p>
    <w:p w14:paraId="787D54CD" w14:textId="77777777" w:rsidR="00B81F1C" w:rsidRPr="00A70C0E" w:rsidRDefault="00B81F1C" w:rsidP="00F36A8E">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Neuropsychology pra</w:t>
      </w:r>
      <w:r w:rsidR="00F36A8E" w:rsidRPr="00A70C0E">
        <w:rPr>
          <w:rFonts w:ascii="Helvetica" w:hAnsi="Helvetica"/>
          <w:sz w:val="20"/>
          <w:szCs w:val="20"/>
        </w:rPr>
        <w:t xml:space="preserve">cticum student (Supervisor: </w:t>
      </w:r>
      <w:r w:rsidRPr="00A70C0E">
        <w:rPr>
          <w:rFonts w:ascii="Helvetica" w:hAnsi="Helvetica"/>
          <w:sz w:val="20"/>
          <w:szCs w:val="20"/>
        </w:rPr>
        <w:t>Mark Phillips</w:t>
      </w:r>
      <w:r w:rsidR="00F36A8E" w:rsidRPr="00A70C0E">
        <w:rPr>
          <w:rFonts w:ascii="Helvetica" w:hAnsi="Helvetica"/>
          <w:sz w:val="20"/>
          <w:szCs w:val="20"/>
        </w:rPr>
        <w:t>, Ph.D.</w:t>
      </w:r>
      <w:r w:rsidRPr="00A70C0E">
        <w:rPr>
          <w:rFonts w:ascii="Helvetica" w:hAnsi="Helvetica"/>
          <w:sz w:val="20"/>
          <w:szCs w:val="20"/>
        </w:rPr>
        <w:t>)</w:t>
      </w:r>
    </w:p>
    <w:p w14:paraId="7B2B4344" w14:textId="77777777" w:rsidR="00EF7878" w:rsidRPr="00A70C0E" w:rsidRDefault="00B81F1C" w:rsidP="00EF7878">
      <w:pPr>
        <w:widowControl w:val="0"/>
        <w:autoSpaceDE w:val="0"/>
        <w:autoSpaceDN w:val="0"/>
        <w:adjustRightInd w:val="0"/>
        <w:ind w:left="1440" w:hanging="1440"/>
        <w:rPr>
          <w:rFonts w:ascii="Helvetica" w:hAnsi="Helvetica"/>
          <w:sz w:val="20"/>
          <w:szCs w:val="20"/>
        </w:rPr>
      </w:pPr>
      <w:r w:rsidRPr="00A70C0E">
        <w:rPr>
          <w:rFonts w:ascii="Helvetica" w:hAnsi="Helvetica"/>
          <w:b/>
          <w:sz w:val="20"/>
          <w:szCs w:val="20"/>
        </w:rPr>
        <w:t>2003</w:t>
      </w:r>
      <w:r w:rsidRPr="00A70C0E">
        <w:rPr>
          <w:rFonts w:ascii="Helvetica" w:hAnsi="Helvetica"/>
          <w:sz w:val="20"/>
          <w:szCs w:val="20"/>
        </w:rPr>
        <w:tab/>
      </w:r>
      <w:r w:rsidR="00F36A8E" w:rsidRPr="00A70C0E">
        <w:rPr>
          <w:rFonts w:ascii="Helvetica" w:hAnsi="Helvetica"/>
          <w:b/>
          <w:sz w:val="20"/>
          <w:szCs w:val="20"/>
        </w:rPr>
        <w:t>Northgate Clinic</w:t>
      </w:r>
      <w:r w:rsidR="00EF7878" w:rsidRPr="00A70C0E">
        <w:rPr>
          <w:rFonts w:ascii="Helvetica" w:hAnsi="Helvetica"/>
          <w:sz w:val="20"/>
          <w:szCs w:val="20"/>
        </w:rPr>
        <w:t>, London, UK</w:t>
      </w:r>
    </w:p>
    <w:p w14:paraId="45C07F37" w14:textId="77777777" w:rsidR="00B81F1C" w:rsidRPr="00A70C0E" w:rsidRDefault="00B81F1C" w:rsidP="00EF7878">
      <w:pPr>
        <w:widowControl w:val="0"/>
        <w:autoSpaceDE w:val="0"/>
        <w:autoSpaceDN w:val="0"/>
        <w:adjustRightInd w:val="0"/>
        <w:ind w:left="1440"/>
        <w:rPr>
          <w:rFonts w:ascii="Helvetica" w:hAnsi="Helvetica"/>
          <w:sz w:val="20"/>
          <w:szCs w:val="20"/>
        </w:rPr>
      </w:pPr>
      <w:r w:rsidRPr="00A70C0E">
        <w:rPr>
          <w:rFonts w:ascii="Helvetica" w:hAnsi="Helvetica"/>
          <w:sz w:val="20"/>
          <w:szCs w:val="20"/>
        </w:rPr>
        <w:t>Undergraduate Psycho</w:t>
      </w:r>
      <w:r w:rsidR="00F36A8E" w:rsidRPr="00A70C0E">
        <w:rPr>
          <w:rFonts w:ascii="Helvetica" w:hAnsi="Helvetica"/>
          <w:sz w:val="20"/>
          <w:szCs w:val="20"/>
        </w:rPr>
        <w:t xml:space="preserve">therapy Intern (Supervisor: </w:t>
      </w:r>
      <w:r w:rsidRPr="00A70C0E">
        <w:rPr>
          <w:rFonts w:ascii="Helvetica" w:hAnsi="Helvetica"/>
          <w:sz w:val="20"/>
          <w:szCs w:val="20"/>
        </w:rPr>
        <w:t>Freddy Gainza</w:t>
      </w:r>
      <w:r w:rsidR="00F36A8E" w:rsidRPr="00A70C0E">
        <w:rPr>
          <w:rFonts w:ascii="Helvetica" w:hAnsi="Helvetica"/>
          <w:sz w:val="20"/>
          <w:szCs w:val="20"/>
        </w:rPr>
        <w:t>, Ph.D.</w:t>
      </w:r>
      <w:r w:rsidRPr="00A70C0E">
        <w:rPr>
          <w:rFonts w:ascii="Helvetica" w:hAnsi="Helvetica"/>
          <w:sz w:val="20"/>
          <w:szCs w:val="20"/>
        </w:rPr>
        <w:t>)</w:t>
      </w:r>
    </w:p>
    <w:p w14:paraId="04DD3009" w14:textId="77777777" w:rsidR="006E04AC" w:rsidRPr="00A70C0E" w:rsidRDefault="006E04AC" w:rsidP="006E04AC">
      <w:pPr>
        <w:widowControl w:val="0"/>
        <w:autoSpaceDE w:val="0"/>
        <w:autoSpaceDN w:val="0"/>
        <w:adjustRightInd w:val="0"/>
        <w:rPr>
          <w:rFonts w:ascii="Helvetica" w:hAnsi="Helvetica"/>
          <w:sz w:val="20"/>
          <w:szCs w:val="20"/>
        </w:rPr>
      </w:pPr>
    </w:p>
    <w:p w14:paraId="34886E96" w14:textId="77777777" w:rsidR="0088459C" w:rsidRPr="00A70C0E" w:rsidRDefault="0088459C" w:rsidP="00F36A8E">
      <w:pPr>
        <w:widowControl w:val="0"/>
        <w:autoSpaceDE w:val="0"/>
        <w:autoSpaceDN w:val="0"/>
        <w:adjustRightInd w:val="0"/>
        <w:rPr>
          <w:rFonts w:ascii="Helvetica" w:hAnsi="Helvetica"/>
          <w:sz w:val="20"/>
          <w:szCs w:val="20"/>
        </w:rPr>
      </w:pPr>
    </w:p>
    <w:p w14:paraId="71073580" w14:textId="77777777" w:rsidR="00BF3908" w:rsidRPr="00A70C0E" w:rsidRDefault="00BF3908" w:rsidP="00BF3908">
      <w:pPr>
        <w:widowControl w:val="0"/>
        <w:tabs>
          <w:tab w:val="left" w:pos="2313"/>
        </w:tabs>
        <w:autoSpaceDE w:val="0"/>
        <w:autoSpaceDN w:val="0"/>
        <w:adjustRightInd w:val="0"/>
        <w:rPr>
          <w:rFonts w:ascii="Helvetica" w:hAnsi="Helvetica"/>
          <w:b/>
          <w:sz w:val="20"/>
          <w:szCs w:val="20"/>
        </w:rPr>
      </w:pPr>
      <w:r w:rsidRPr="00A70C0E">
        <w:rPr>
          <w:rFonts w:ascii="Helvetica" w:hAnsi="Helvetica"/>
          <w:b/>
          <w:sz w:val="20"/>
          <w:szCs w:val="20"/>
        </w:rPr>
        <w:t>COURSES TAUGHT</w:t>
      </w:r>
    </w:p>
    <w:p w14:paraId="5462AD02" w14:textId="73253D56" w:rsidR="00BF3908" w:rsidRPr="00A70C0E" w:rsidRDefault="008A0BCF" w:rsidP="00BF3908">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409792A2">
          <v:shape id="Horizontal Line 14" o:spid="_x0000_i1028" type="#_x0000_t75" style="width:540.25pt;height:.55pt;visibility:visible;mso-wrap-style:square" filled="t" fillcolor="#333">
            <v:imagedata r:id="rId9" o:title=""/>
            <o:lock v:ext="edit" rotation="t" cropping="t" verticies="t"/>
          </v:shape>
        </w:pict>
      </w:r>
    </w:p>
    <w:p w14:paraId="6893FEE4" w14:textId="2912910B" w:rsidR="00AA6CD6" w:rsidRPr="00A70C0E" w:rsidRDefault="00AA6CD6" w:rsidP="00BF3908">
      <w:pPr>
        <w:widowControl w:val="0"/>
        <w:autoSpaceDE w:val="0"/>
        <w:autoSpaceDN w:val="0"/>
        <w:adjustRightInd w:val="0"/>
        <w:rPr>
          <w:rFonts w:ascii="Helvetica" w:hAnsi="Helvetica"/>
          <w:sz w:val="20"/>
          <w:szCs w:val="20"/>
        </w:rPr>
      </w:pPr>
      <w:r w:rsidRPr="00A70C0E">
        <w:rPr>
          <w:rFonts w:ascii="Helvetica" w:hAnsi="Helvetica"/>
          <w:sz w:val="20"/>
          <w:szCs w:val="20"/>
        </w:rPr>
        <w:t>Social, Cognitive, and Affective Neuroscience, Michigan State University</w:t>
      </w:r>
    </w:p>
    <w:p w14:paraId="575B6983" w14:textId="77777777" w:rsidR="001D360E" w:rsidRDefault="00BF3908" w:rsidP="00BF3908">
      <w:pPr>
        <w:widowControl w:val="0"/>
        <w:autoSpaceDE w:val="0"/>
        <w:autoSpaceDN w:val="0"/>
        <w:adjustRightInd w:val="0"/>
        <w:rPr>
          <w:rFonts w:ascii="Helvetica" w:hAnsi="Helvetica"/>
          <w:sz w:val="20"/>
          <w:szCs w:val="20"/>
        </w:rPr>
      </w:pPr>
      <w:r w:rsidRPr="00A70C0E">
        <w:rPr>
          <w:rFonts w:ascii="Helvetica" w:hAnsi="Helvetica"/>
          <w:sz w:val="20"/>
          <w:szCs w:val="20"/>
        </w:rPr>
        <w:t xml:space="preserve">Cognitive and Neuropsychological Assessment, Michigan State University </w:t>
      </w:r>
    </w:p>
    <w:p w14:paraId="538EAF9B" w14:textId="301DA12C" w:rsidR="00BF3908" w:rsidRPr="00A70C0E" w:rsidRDefault="00BF3908" w:rsidP="001D360E">
      <w:pPr>
        <w:widowControl w:val="0"/>
        <w:autoSpaceDE w:val="0"/>
        <w:autoSpaceDN w:val="0"/>
        <w:adjustRightInd w:val="0"/>
        <w:rPr>
          <w:rFonts w:ascii="Helvetica" w:hAnsi="Helvetica"/>
          <w:sz w:val="20"/>
          <w:szCs w:val="20"/>
        </w:rPr>
      </w:pPr>
      <w:r w:rsidRPr="00A70C0E">
        <w:rPr>
          <w:rFonts w:ascii="Helvetica" w:hAnsi="Helvetica"/>
          <w:sz w:val="20"/>
          <w:szCs w:val="20"/>
        </w:rPr>
        <w:t>Research Design and Measurement in Psychological Research, Michigan State</w:t>
      </w:r>
      <w:r w:rsidR="001D360E">
        <w:rPr>
          <w:rFonts w:ascii="Helvetica" w:hAnsi="Helvetica"/>
          <w:sz w:val="20"/>
          <w:szCs w:val="20"/>
        </w:rPr>
        <w:t xml:space="preserve"> </w:t>
      </w:r>
      <w:r w:rsidRPr="00A70C0E">
        <w:rPr>
          <w:rFonts w:ascii="Helvetica" w:hAnsi="Helvetica"/>
          <w:sz w:val="20"/>
          <w:szCs w:val="20"/>
        </w:rPr>
        <w:t>University</w:t>
      </w:r>
    </w:p>
    <w:p w14:paraId="23F3B8C2" w14:textId="77777777" w:rsidR="00BF3908" w:rsidRPr="00A70C0E" w:rsidRDefault="00BF3908">
      <w:pPr>
        <w:widowControl w:val="0"/>
        <w:autoSpaceDE w:val="0"/>
        <w:autoSpaceDN w:val="0"/>
        <w:adjustRightInd w:val="0"/>
        <w:rPr>
          <w:rFonts w:ascii="Helvetica" w:hAnsi="Helvetica"/>
          <w:b/>
          <w:sz w:val="20"/>
          <w:szCs w:val="20"/>
        </w:rPr>
      </w:pPr>
    </w:p>
    <w:p w14:paraId="5803B015" w14:textId="77777777" w:rsidR="00BF3908" w:rsidRPr="00A70C0E" w:rsidRDefault="00BF3908">
      <w:pPr>
        <w:widowControl w:val="0"/>
        <w:autoSpaceDE w:val="0"/>
        <w:autoSpaceDN w:val="0"/>
        <w:adjustRightInd w:val="0"/>
        <w:rPr>
          <w:rFonts w:ascii="Helvetica" w:hAnsi="Helvetica"/>
          <w:b/>
          <w:sz w:val="20"/>
          <w:szCs w:val="20"/>
        </w:rPr>
      </w:pPr>
    </w:p>
    <w:p w14:paraId="20870C05" w14:textId="77777777" w:rsidR="0088459C" w:rsidRPr="00A70C0E" w:rsidRDefault="0088459C">
      <w:pPr>
        <w:widowControl w:val="0"/>
        <w:autoSpaceDE w:val="0"/>
        <w:autoSpaceDN w:val="0"/>
        <w:adjustRightInd w:val="0"/>
        <w:rPr>
          <w:rFonts w:ascii="Helvetica" w:hAnsi="Helvetica"/>
          <w:b/>
          <w:sz w:val="20"/>
          <w:szCs w:val="20"/>
        </w:rPr>
      </w:pPr>
      <w:r w:rsidRPr="00A70C0E">
        <w:rPr>
          <w:rFonts w:ascii="Helvetica" w:hAnsi="Helvetica"/>
          <w:b/>
          <w:sz w:val="20"/>
          <w:szCs w:val="20"/>
        </w:rPr>
        <w:t>RESEARCH AND TRAINING EXPERIENCE</w:t>
      </w:r>
    </w:p>
    <w:p w14:paraId="1FE5C270" w14:textId="76AF0925" w:rsidR="0088459C" w:rsidRPr="00A70C0E" w:rsidRDefault="008A0BCF">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4D0F53C2">
          <v:shape id="Horizontal Line 15" o:spid="_x0000_i1027" type="#_x0000_t75" style="width:540.25pt;height:.55pt;visibility:visible;mso-wrap-style:square" filled="t" fillcolor="#333">
            <v:imagedata r:id="rId9" o:title=""/>
            <o:lock v:ext="edit" rotation="t" cropping="t" verticies="t"/>
          </v:shape>
        </w:pict>
      </w:r>
    </w:p>
    <w:p w14:paraId="4C610659" w14:textId="77777777" w:rsidR="0088459C" w:rsidRPr="00A70C0E" w:rsidRDefault="0088459C" w:rsidP="0088459C">
      <w:pPr>
        <w:widowControl w:val="0"/>
        <w:autoSpaceDE w:val="0"/>
        <w:autoSpaceDN w:val="0"/>
        <w:adjustRightInd w:val="0"/>
        <w:rPr>
          <w:rFonts w:ascii="Helvetica" w:hAnsi="Helvetica"/>
          <w:sz w:val="20"/>
          <w:szCs w:val="20"/>
        </w:rPr>
      </w:pPr>
      <w:r w:rsidRPr="00A70C0E">
        <w:rPr>
          <w:rFonts w:ascii="Helvetica" w:hAnsi="Helvetica"/>
          <w:b/>
          <w:sz w:val="20"/>
          <w:szCs w:val="20"/>
        </w:rPr>
        <w:t>2007</w:t>
      </w:r>
      <w:r w:rsidRPr="00A70C0E">
        <w:rPr>
          <w:rFonts w:ascii="Helvetica" w:hAnsi="Helvetica"/>
          <w:sz w:val="20"/>
          <w:szCs w:val="20"/>
        </w:rPr>
        <w:tab/>
      </w:r>
      <w:r w:rsidRPr="00A70C0E">
        <w:rPr>
          <w:rFonts w:ascii="Helvetica" w:hAnsi="Helvetica"/>
          <w:sz w:val="20"/>
          <w:szCs w:val="20"/>
        </w:rPr>
        <w:tab/>
      </w:r>
      <w:r w:rsidRPr="00A70C0E">
        <w:rPr>
          <w:rFonts w:ascii="Helvetica" w:hAnsi="Helvetica"/>
          <w:b/>
          <w:sz w:val="20"/>
          <w:szCs w:val="20"/>
        </w:rPr>
        <w:t>UCLA Advanced Neuroimaging Summer School</w:t>
      </w:r>
      <w:r w:rsidR="00F36A8E" w:rsidRPr="00A70C0E">
        <w:rPr>
          <w:rFonts w:ascii="Helvetica" w:hAnsi="Helvetica"/>
          <w:sz w:val="20"/>
          <w:szCs w:val="20"/>
        </w:rPr>
        <w:t>, Los Angeles, CA</w:t>
      </w:r>
      <w:r w:rsidRPr="00A70C0E">
        <w:rPr>
          <w:rFonts w:ascii="Helvetica" w:hAnsi="Helvetica"/>
          <w:sz w:val="20"/>
          <w:szCs w:val="20"/>
        </w:rPr>
        <w:t xml:space="preserve">  </w:t>
      </w:r>
      <w:r w:rsidRPr="00A70C0E">
        <w:rPr>
          <w:rFonts w:ascii="Helvetica" w:hAnsi="Helvetica"/>
          <w:sz w:val="20"/>
          <w:szCs w:val="20"/>
        </w:rPr>
        <w:tab/>
      </w:r>
    </w:p>
    <w:p w14:paraId="413D5EFF" w14:textId="77777777" w:rsidR="00F36A8E" w:rsidRPr="00A70C0E" w:rsidRDefault="00F36A8E">
      <w:pPr>
        <w:widowControl w:val="0"/>
        <w:autoSpaceDE w:val="0"/>
        <w:autoSpaceDN w:val="0"/>
        <w:adjustRightInd w:val="0"/>
        <w:rPr>
          <w:rFonts w:ascii="Helvetica" w:hAnsi="Helvetica"/>
          <w:sz w:val="20"/>
          <w:szCs w:val="20"/>
        </w:rPr>
      </w:pPr>
      <w:r w:rsidRPr="00A70C0E">
        <w:rPr>
          <w:rFonts w:ascii="Helvetica" w:hAnsi="Helvetica"/>
          <w:b/>
          <w:sz w:val="20"/>
          <w:szCs w:val="20"/>
        </w:rPr>
        <w:t>2007</w:t>
      </w:r>
      <w:r w:rsidRPr="00A70C0E">
        <w:rPr>
          <w:rFonts w:ascii="Helvetica" w:hAnsi="Helvetica"/>
          <w:b/>
          <w:sz w:val="20"/>
          <w:szCs w:val="20"/>
        </w:rPr>
        <w:tab/>
      </w:r>
      <w:r w:rsidRPr="00A70C0E">
        <w:rPr>
          <w:rFonts w:ascii="Helvetica" w:hAnsi="Helvetica"/>
          <w:b/>
          <w:sz w:val="20"/>
          <w:szCs w:val="20"/>
        </w:rPr>
        <w:tab/>
        <w:t xml:space="preserve">University Hospital </w:t>
      </w:r>
      <w:r w:rsidR="0088459C" w:rsidRPr="00A70C0E">
        <w:rPr>
          <w:rFonts w:ascii="Helvetica" w:hAnsi="Helvetica"/>
          <w:b/>
          <w:sz w:val="20"/>
          <w:szCs w:val="20"/>
        </w:rPr>
        <w:t>Zurich</w:t>
      </w:r>
      <w:r w:rsidRPr="00A70C0E">
        <w:rPr>
          <w:rFonts w:ascii="Helvetica" w:hAnsi="Helvetica"/>
          <w:sz w:val="20"/>
          <w:szCs w:val="20"/>
        </w:rPr>
        <w:t>, Zurich, Switzerland</w:t>
      </w:r>
      <w:r w:rsidR="0088459C" w:rsidRPr="00A70C0E">
        <w:rPr>
          <w:rFonts w:ascii="Helvetica" w:hAnsi="Helvetica"/>
          <w:sz w:val="20"/>
          <w:szCs w:val="20"/>
        </w:rPr>
        <w:tab/>
      </w:r>
      <w:r w:rsidR="0088459C" w:rsidRPr="00A70C0E">
        <w:rPr>
          <w:rFonts w:ascii="Helvetica" w:hAnsi="Helvetica"/>
          <w:sz w:val="20"/>
          <w:szCs w:val="20"/>
        </w:rPr>
        <w:tab/>
      </w:r>
      <w:r w:rsidR="0088459C" w:rsidRPr="00A70C0E">
        <w:rPr>
          <w:rFonts w:ascii="Helvetica" w:hAnsi="Helvetica"/>
          <w:sz w:val="20"/>
          <w:szCs w:val="20"/>
        </w:rPr>
        <w:tab/>
      </w:r>
    </w:p>
    <w:p w14:paraId="6A722E3B" w14:textId="77777777" w:rsidR="0088459C" w:rsidRPr="00A70C0E" w:rsidRDefault="00F36A8E" w:rsidP="00F36A8E">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Visiting pre-doctoral r</w:t>
      </w:r>
      <w:r w:rsidR="0088459C" w:rsidRPr="00A70C0E">
        <w:rPr>
          <w:rFonts w:ascii="Helvetica" w:hAnsi="Helvetica"/>
          <w:sz w:val="20"/>
          <w:szCs w:val="20"/>
        </w:rPr>
        <w:t>esearcher</w:t>
      </w:r>
      <w:r w:rsidR="00920620" w:rsidRPr="00A70C0E">
        <w:rPr>
          <w:rFonts w:ascii="Helvetica" w:hAnsi="Helvetica"/>
          <w:sz w:val="20"/>
          <w:szCs w:val="20"/>
        </w:rPr>
        <w:t xml:space="preserve"> </w:t>
      </w:r>
      <w:r w:rsidRPr="00A70C0E">
        <w:rPr>
          <w:rFonts w:ascii="Helvetica" w:hAnsi="Helvetica"/>
          <w:sz w:val="20"/>
          <w:szCs w:val="20"/>
        </w:rPr>
        <w:t>(Supervisor: Peter Brugger, Ph.D.)</w:t>
      </w:r>
    </w:p>
    <w:p w14:paraId="39648638" w14:textId="77777777" w:rsidR="0088459C" w:rsidRPr="00A70C0E" w:rsidRDefault="0088459C">
      <w:pPr>
        <w:widowControl w:val="0"/>
        <w:autoSpaceDE w:val="0"/>
        <w:autoSpaceDN w:val="0"/>
        <w:adjustRightInd w:val="0"/>
        <w:rPr>
          <w:rFonts w:ascii="Helvetica" w:hAnsi="Helvetica"/>
          <w:sz w:val="20"/>
          <w:szCs w:val="20"/>
        </w:rPr>
      </w:pPr>
      <w:r w:rsidRPr="00A70C0E">
        <w:rPr>
          <w:rFonts w:ascii="Helvetica" w:hAnsi="Helvetica"/>
          <w:b/>
          <w:sz w:val="20"/>
          <w:szCs w:val="20"/>
        </w:rPr>
        <w:t>2004-2006</w:t>
      </w:r>
      <w:r w:rsidRPr="00A70C0E">
        <w:rPr>
          <w:rFonts w:ascii="Helvetica" w:hAnsi="Helvetica"/>
          <w:sz w:val="20"/>
          <w:szCs w:val="20"/>
        </w:rPr>
        <w:tab/>
      </w:r>
      <w:r w:rsidRPr="00A70C0E">
        <w:rPr>
          <w:rFonts w:ascii="Helvetica" w:hAnsi="Helvetica"/>
          <w:b/>
          <w:sz w:val="20"/>
          <w:szCs w:val="20"/>
        </w:rPr>
        <w:t>Massachusetts General Hospital, Harvard Medical School</w:t>
      </w:r>
      <w:r w:rsidR="00F36A8E" w:rsidRPr="00A70C0E">
        <w:rPr>
          <w:rFonts w:ascii="Helvetica" w:hAnsi="Helvetica"/>
          <w:sz w:val="20"/>
          <w:szCs w:val="20"/>
        </w:rPr>
        <w:t>, Boston, MA</w:t>
      </w:r>
    </w:p>
    <w:p w14:paraId="607DE4B0" w14:textId="77777777" w:rsidR="0088459C" w:rsidRPr="00A70C0E" w:rsidRDefault="0088459C" w:rsidP="00F36A8E">
      <w:pPr>
        <w:widowControl w:val="0"/>
        <w:autoSpaceDE w:val="0"/>
        <w:autoSpaceDN w:val="0"/>
        <w:adjustRightInd w:val="0"/>
        <w:ind w:left="720" w:firstLine="720"/>
        <w:rPr>
          <w:rFonts w:ascii="Helvetica" w:hAnsi="Helvetica"/>
          <w:sz w:val="20"/>
          <w:szCs w:val="20"/>
        </w:rPr>
      </w:pPr>
      <w:r w:rsidRPr="00A70C0E">
        <w:rPr>
          <w:rFonts w:ascii="Helvetica" w:hAnsi="Helvetica"/>
          <w:sz w:val="20"/>
          <w:szCs w:val="20"/>
        </w:rPr>
        <w:t>Research Assistant</w:t>
      </w:r>
      <w:r w:rsidR="00920620" w:rsidRPr="00A70C0E">
        <w:rPr>
          <w:rFonts w:ascii="Helvetica" w:hAnsi="Helvetica"/>
          <w:sz w:val="20"/>
          <w:szCs w:val="20"/>
        </w:rPr>
        <w:t xml:space="preserve"> </w:t>
      </w:r>
      <w:r w:rsidR="00F36A8E" w:rsidRPr="00A70C0E">
        <w:rPr>
          <w:rFonts w:ascii="Helvetica" w:hAnsi="Helvetica"/>
          <w:sz w:val="20"/>
          <w:szCs w:val="20"/>
        </w:rPr>
        <w:t xml:space="preserve">(Supervisor: </w:t>
      </w:r>
      <w:r w:rsidR="00920620" w:rsidRPr="00A70C0E">
        <w:rPr>
          <w:rFonts w:ascii="Helvetica" w:hAnsi="Helvetica"/>
          <w:sz w:val="20"/>
          <w:szCs w:val="20"/>
        </w:rPr>
        <w:t>Dara Manoach</w:t>
      </w:r>
      <w:r w:rsidR="00F36A8E" w:rsidRPr="00A70C0E">
        <w:rPr>
          <w:rFonts w:ascii="Helvetica" w:hAnsi="Helvetica"/>
          <w:sz w:val="20"/>
          <w:szCs w:val="20"/>
        </w:rPr>
        <w:t>, Ph.D.)</w:t>
      </w:r>
    </w:p>
    <w:p w14:paraId="58BB25AD" w14:textId="77777777" w:rsidR="00F36A8E" w:rsidRPr="00A70C0E" w:rsidRDefault="0088459C" w:rsidP="0088459C">
      <w:pPr>
        <w:pStyle w:val="Heading1"/>
        <w:keepNext/>
        <w:spacing w:line="220" w:lineRule="exact"/>
        <w:rPr>
          <w:rFonts w:ascii="Helvetica" w:hAnsi="Helvetica"/>
          <w:sz w:val="20"/>
          <w:szCs w:val="20"/>
        </w:rPr>
      </w:pPr>
      <w:r w:rsidRPr="00A70C0E">
        <w:rPr>
          <w:rFonts w:ascii="Helvetica" w:hAnsi="Helvetica"/>
          <w:b/>
          <w:sz w:val="20"/>
          <w:szCs w:val="20"/>
        </w:rPr>
        <w:t>2003-2004</w:t>
      </w:r>
      <w:r w:rsidRPr="00A70C0E">
        <w:rPr>
          <w:rFonts w:ascii="Helvetica" w:hAnsi="Helvetica"/>
          <w:sz w:val="20"/>
          <w:szCs w:val="20"/>
        </w:rPr>
        <w:tab/>
      </w:r>
      <w:r w:rsidRPr="00A70C0E">
        <w:rPr>
          <w:rFonts w:ascii="Helvetica" w:hAnsi="Helvetica"/>
          <w:b/>
          <w:sz w:val="20"/>
          <w:szCs w:val="20"/>
        </w:rPr>
        <w:t>Danielsen Institute, Boston University</w:t>
      </w:r>
      <w:r w:rsidR="00F36A8E" w:rsidRPr="00A70C0E">
        <w:rPr>
          <w:rFonts w:ascii="Helvetica" w:hAnsi="Helvetica"/>
          <w:sz w:val="20"/>
          <w:szCs w:val="20"/>
        </w:rPr>
        <w:t>, Boston, MA</w:t>
      </w:r>
    </w:p>
    <w:p w14:paraId="1EA153B6" w14:textId="77777777" w:rsidR="0088459C" w:rsidRPr="00A70C0E" w:rsidRDefault="0088459C" w:rsidP="00F36A8E">
      <w:pPr>
        <w:pStyle w:val="Heading1"/>
        <w:keepNext/>
        <w:spacing w:line="220" w:lineRule="exact"/>
        <w:ind w:left="720" w:firstLine="720"/>
        <w:rPr>
          <w:rFonts w:ascii="Helvetica" w:hAnsi="Helvetica"/>
          <w:sz w:val="20"/>
          <w:szCs w:val="20"/>
        </w:rPr>
      </w:pPr>
      <w:r w:rsidRPr="00A70C0E">
        <w:rPr>
          <w:rFonts w:ascii="Helvetica" w:hAnsi="Helvetica"/>
          <w:sz w:val="20"/>
          <w:szCs w:val="20"/>
        </w:rPr>
        <w:t>Research Assistant</w:t>
      </w:r>
      <w:r w:rsidR="00920620" w:rsidRPr="00A70C0E">
        <w:rPr>
          <w:rFonts w:ascii="Helvetica" w:hAnsi="Helvetica"/>
          <w:sz w:val="20"/>
          <w:szCs w:val="20"/>
        </w:rPr>
        <w:t xml:space="preserve"> </w:t>
      </w:r>
      <w:r w:rsidR="00F36A8E" w:rsidRPr="00A70C0E">
        <w:rPr>
          <w:rFonts w:ascii="Helvetica" w:hAnsi="Helvetica"/>
          <w:sz w:val="20"/>
          <w:szCs w:val="20"/>
        </w:rPr>
        <w:t xml:space="preserve">(Supervisor: </w:t>
      </w:r>
      <w:r w:rsidR="00920620" w:rsidRPr="00A70C0E">
        <w:rPr>
          <w:rFonts w:ascii="Helvetica" w:hAnsi="Helvetica"/>
          <w:sz w:val="20"/>
          <w:szCs w:val="20"/>
        </w:rPr>
        <w:t>Brian McCorkle</w:t>
      </w:r>
      <w:r w:rsidR="00F36A8E" w:rsidRPr="00A70C0E">
        <w:rPr>
          <w:rFonts w:ascii="Helvetica" w:hAnsi="Helvetica"/>
          <w:sz w:val="20"/>
          <w:szCs w:val="20"/>
        </w:rPr>
        <w:t>, Ph.D.)</w:t>
      </w:r>
      <w:r w:rsidR="00F36A8E" w:rsidRPr="00A70C0E">
        <w:rPr>
          <w:rFonts w:ascii="Helvetica" w:hAnsi="Helvetica"/>
          <w:sz w:val="20"/>
          <w:szCs w:val="20"/>
        </w:rPr>
        <w:tab/>
      </w:r>
      <w:r w:rsidR="00F36A8E" w:rsidRPr="00A70C0E">
        <w:rPr>
          <w:rFonts w:ascii="Helvetica" w:hAnsi="Helvetica"/>
          <w:sz w:val="20"/>
          <w:szCs w:val="20"/>
        </w:rPr>
        <w:tab/>
      </w:r>
      <w:r w:rsidR="00F36A8E" w:rsidRPr="00A70C0E">
        <w:rPr>
          <w:rFonts w:ascii="Helvetica" w:hAnsi="Helvetica"/>
          <w:sz w:val="20"/>
          <w:szCs w:val="20"/>
        </w:rPr>
        <w:tab/>
      </w:r>
      <w:r w:rsidR="00F36A8E" w:rsidRPr="00A70C0E">
        <w:rPr>
          <w:rFonts w:ascii="Helvetica" w:hAnsi="Helvetica"/>
          <w:sz w:val="20"/>
          <w:szCs w:val="20"/>
        </w:rPr>
        <w:tab/>
      </w:r>
      <w:r w:rsidR="00F36A8E" w:rsidRPr="00A70C0E">
        <w:rPr>
          <w:rFonts w:ascii="Helvetica" w:hAnsi="Helvetica"/>
          <w:sz w:val="20"/>
          <w:szCs w:val="20"/>
        </w:rPr>
        <w:tab/>
      </w:r>
    </w:p>
    <w:p w14:paraId="2E153C3E" w14:textId="77777777" w:rsidR="0088459C" w:rsidRPr="00A70C0E" w:rsidRDefault="0088459C">
      <w:pPr>
        <w:pStyle w:val="Heading1"/>
        <w:keepNext/>
        <w:spacing w:line="220" w:lineRule="exact"/>
        <w:rPr>
          <w:rFonts w:ascii="Helvetica" w:hAnsi="Helvetica"/>
          <w:sz w:val="20"/>
          <w:szCs w:val="20"/>
        </w:rPr>
      </w:pPr>
      <w:r w:rsidRPr="00A70C0E">
        <w:rPr>
          <w:rFonts w:ascii="Helvetica" w:hAnsi="Helvetica"/>
          <w:b/>
          <w:sz w:val="20"/>
          <w:szCs w:val="20"/>
        </w:rPr>
        <w:t>2004</w:t>
      </w:r>
      <w:r w:rsidRPr="00A70C0E">
        <w:rPr>
          <w:rFonts w:ascii="Helvetica" w:hAnsi="Helvetica"/>
          <w:sz w:val="20"/>
          <w:szCs w:val="20"/>
        </w:rPr>
        <w:tab/>
      </w:r>
      <w:r w:rsidR="00F36A8E" w:rsidRPr="00A70C0E">
        <w:rPr>
          <w:rFonts w:ascii="Helvetica" w:hAnsi="Helvetica"/>
          <w:sz w:val="20"/>
          <w:szCs w:val="20"/>
        </w:rPr>
        <w:tab/>
      </w:r>
      <w:r w:rsidRPr="00A70C0E">
        <w:rPr>
          <w:rFonts w:ascii="Helvetica" w:hAnsi="Helvetica"/>
          <w:b/>
          <w:sz w:val="20"/>
          <w:szCs w:val="20"/>
        </w:rPr>
        <w:t>Center for Anxiety and Related Disord</w:t>
      </w:r>
      <w:r w:rsidR="00F36A8E" w:rsidRPr="00A70C0E">
        <w:rPr>
          <w:rFonts w:ascii="Helvetica" w:hAnsi="Helvetica"/>
          <w:b/>
          <w:sz w:val="20"/>
          <w:szCs w:val="20"/>
        </w:rPr>
        <w:t>ers at Boston University</w:t>
      </w:r>
      <w:r w:rsidR="00F36A8E" w:rsidRPr="00A70C0E">
        <w:rPr>
          <w:rFonts w:ascii="Helvetica" w:hAnsi="Helvetica"/>
          <w:sz w:val="20"/>
          <w:szCs w:val="20"/>
        </w:rPr>
        <w:t xml:space="preserve">, </w:t>
      </w:r>
      <w:r w:rsidRPr="00A70C0E">
        <w:rPr>
          <w:rFonts w:ascii="Helvetica" w:hAnsi="Helvetica"/>
          <w:sz w:val="20"/>
          <w:szCs w:val="20"/>
        </w:rPr>
        <w:t>Boston, MA</w:t>
      </w:r>
    </w:p>
    <w:p w14:paraId="7FB4E92A" w14:textId="77777777" w:rsidR="0088459C" w:rsidRPr="00A70C0E" w:rsidRDefault="0088459C" w:rsidP="00F36A8E">
      <w:pPr>
        <w:spacing w:line="220" w:lineRule="exact"/>
        <w:ind w:left="720" w:firstLine="720"/>
        <w:rPr>
          <w:rFonts w:ascii="Helvetica" w:hAnsi="Helvetica"/>
          <w:sz w:val="20"/>
          <w:szCs w:val="20"/>
        </w:rPr>
      </w:pPr>
      <w:r w:rsidRPr="00A70C0E">
        <w:rPr>
          <w:rFonts w:ascii="Helvetica" w:hAnsi="Helvetica"/>
          <w:sz w:val="20"/>
          <w:szCs w:val="20"/>
        </w:rPr>
        <w:t xml:space="preserve">Research Volunteer  </w:t>
      </w:r>
      <w:r w:rsidRPr="00A70C0E">
        <w:rPr>
          <w:rFonts w:ascii="Helvetica" w:hAnsi="Helvetica"/>
          <w:sz w:val="20"/>
          <w:szCs w:val="20"/>
        </w:rPr>
        <w:tab/>
      </w:r>
    </w:p>
    <w:p w14:paraId="5A61FDDF" w14:textId="77777777" w:rsidR="0088459C" w:rsidRPr="00A70C0E" w:rsidRDefault="0088459C" w:rsidP="0088459C">
      <w:pPr>
        <w:spacing w:line="220" w:lineRule="exact"/>
        <w:rPr>
          <w:rFonts w:ascii="Helvetica" w:hAnsi="Helvetica"/>
          <w:sz w:val="20"/>
          <w:szCs w:val="20"/>
        </w:rPr>
      </w:pPr>
    </w:p>
    <w:p w14:paraId="7C553989" w14:textId="77777777" w:rsidR="002A4B9B" w:rsidRPr="00A70C0E" w:rsidRDefault="002A4B9B" w:rsidP="00ED3786">
      <w:pPr>
        <w:widowControl w:val="0"/>
        <w:tabs>
          <w:tab w:val="left" w:pos="2313"/>
        </w:tabs>
        <w:autoSpaceDE w:val="0"/>
        <w:autoSpaceDN w:val="0"/>
        <w:adjustRightInd w:val="0"/>
        <w:rPr>
          <w:rFonts w:ascii="Helvetica" w:hAnsi="Helvetica"/>
          <w:b/>
          <w:sz w:val="20"/>
          <w:szCs w:val="20"/>
        </w:rPr>
      </w:pPr>
    </w:p>
    <w:p w14:paraId="6C8D41B1" w14:textId="77777777" w:rsidR="0014391B" w:rsidRPr="00A70C0E" w:rsidRDefault="002A4B9B" w:rsidP="00ED3786">
      <w:pPr>
        <w:widowControl w:val="0"/>
        <w:tabs>
          <w:tab w:val="left" w:pos="2313"/>
        </w:tabs>
        <w:autoSpaceDE w:val="0"/>
        <w:autoSpaceDN w:val="0"/>
        <w:adjustRightInd w:val="0"/>
        <w:rPr>
          <w:rFonts w:ascii="Helvetica" w:hAnsi="Helvetica"/>
          <w:b/>
          <w:sz w:val="20"/>
          <w:szCs w:val="20"/>
        </w:rPr>
      </w:pPr>
      <w:r w:rsidRPr="00A70C0E">
        <w:rPr>
          <w:rFonts w:ascii="Helvetica" w:hAnsi="Helvetica"/>
          <w:b/>
          <w:sz w:val="20"/>
          <w:szCs w:val="20"/>
        </w:rPr>
        <w:t xml:space="preserve">OTHER </w:t>
      </w:r>
      <w:r w:rsidR="00ED3786" w:rsidRPr="00A70C0E">
        <w:rPr>
          <w:rFonts w:ascii="Helvetica" w:hAnsi="Helvetica"/>
          <w:b/>
          <w:sz w:val="20"/>
          <w:szCs w:val="20"/>
        </w:rPr>
        <w:t>TEACHING EXPERIENCE</w:t>
      </w:r>
    </w:p>
    <w:p w14:paraId="54DE104E" w14:textId="33FEC8DA" w:rsidR="002A4B9B" w:rsidRPr="00A70C0E" w:rsidRDefault="008A0BCF" w:rsidP="002B1023">
      <w:pPr>
        <w:widowControl w:val="0"/>
        <w:autoSpaceDE w:val="0"/>
        <w:autoSpaceDN w:val="0"/>
        <w:adjustRightInd w:val="0"/>
        <w:rPr>
          <w:rFonts w:ascii="Helvetica" w:hAnsi="Helvetica"/>
          <w:sz w:val="20"/>
          <w:szCs w:val="20"/>
        </w:rPr>
      </w:pPr>
      <w:r w:rsidRPr="008A0BCF">
        <w:rPr>
          <w:rFonts w:ascii="Helvetica" w:hAnsi="Helvetica"/>
          <w:noProof/>
          <w:sz w:val="20"/>
          <w:szCs w:val="20"/>
        </w:rPr>
        <w:lastRenderedPageBreak/>
        <w:pict w14:anchorId="3E5C129A">
          <v:shape id="Horizontal Line 16" o:spid="_x0000_i1026" type="#_x0000_t75" style="width:540.25pt;height:.55pt;visibility:visible;mso-wrap-style:square" filled="t" fillcolor="#333">
            <v:imagedata r:id="rId9" o:title=""/>
            <o:lock v:ext="edit" rotation="t" cropping="t" verticies="t"/>
          </v:shape>
        </w:pict>
      </w:r>
    </w:p>
    <w:p w14:paraId="662464E4" w14:textId="77777777" w:rsidR="00767408" w:rsidRPr="00A70C0E" w:rsidRDefault="00767408" w:rsidP="002B1023">
      <w:pPr>
        <w:widowControl w:val="0"/>
        <w:autoSpaceDE w:val="0"/>
        <w:autoSpaceDN w:val="0"/>
        <w:adjustRightInd w:val="0"/>
        <w:rPr>
          <w:rFonts w:ascii="Helvetica" w:hAnsi="Helvetica"/>
          <w:b/>
          <w:sz w:val="20"/>
          <w:szCs w:val="20"/>
        </w:rPr>
        <w:sectPr w:rsidR="00767408" w:rsidRPr="00A70C0E" w:rsidSect="000613B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720" w:bottom="720" w:left="720" w:header="720" w:footer="720" w:gutter="0"/>
          <w:cols w:space="720"/>
          <w:noEndnote/>
        </w:sectPr>
      </w:pPr>
    </w:p>
    <w:p w14:paraId="1D3F6688" w14:textId="77777777" w:rsidR="002B1023" w:rsidRPr="00A70C0E" w:rsidRDefault="00ED3786" w:rsidP="002B1023">
      <w:pPr>
        <w:widowControl w:val="0"/>
        <w:autoSpaceDE w:val="0"/>
        <w:autoSpaceDN w:val="0"/>
        <w:adjustRightInd w:val="0"/>
        <w:rPr>
          <w:rFonts w:ascii="Helvetica" w:hAnsi="Helvetica"/>
          <w:b/>
          <w:sz w:val="20"/>
          <w:szCs w:val="20"/>
        </w:rPr>
      </w:pPr>
      <w:r w:rsidRPr="00A70C0E">
        <w:rPr>
          <w:rFonts w:ascii="Helvetica" w:hAnsi="Helvetica"/>
          <w:b/>
          <w:sz w:val="20"/>
          <w:szCs w:val="20"/>
        </w:rPr>
        <w:t>2013</w:t>
      </w:r>
      <w:r w:rsidRPr="00A70C0E">
        <w:rPr>
          <w:rFonts w:ascii="Helvetica" w:hAnsi="Helvetica"/>
          <w:b/>
          <w:sz w:val="20"/>
          <w:szCs w:val="20"/>
        </w:rPr>
        <w:tab/>
      </w:r>
      <w:r w:rsidRPr="00A70C0E">
        <w:rPr>
          <w:rFonts w:ascii="Helvetica" w:hAnsi="Helvetica"/>
          <w:b/>
          <w:sz w:val="20"/>
          <w:szCs w:val="20"/>
        </w:rPr>
        <w:tab/>
        <w:t>Guest lecturer</w:t>
      </w:r>
      <w:r w:rsidR="008A6101" w:rsidRPr="00A70C0E">
        <w:rPr>
          <w:rFonts w:ascii="Helvetica" w:hAnsi="Helvetica"/>
          <w:b/>
          <w:sz w:val="20"/>
          <w:szCs w:val="20"/>
        </w:rPr>
        <w:t>, University of Utrecht</w:t>
      </w:r>
    </w:p>
    <w:p w14:paraId="244D31DF" w14:textId="77777777" w:rsidR="008A6101" w:rsidRPr="00A70C0E" w:rsidRDefault="008A6101" w:rsidP="002B1023">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Response Selection (Master’s le</w:t>
      </w:r>
      <w:r w:rsidR="00BB7AA9" w:rsidRPr="00A70C0E">
        <w:rPr>
          <w:rFonts w:ascii="Helvetica" w:hAnsi="Helvetica"/>
          <w:sz w:val="20"/>
          <w:szCs w:val="20"/>
        </w:rPr>
        <w:t>vel course)</w:t>
      </w:r>
    </w:p>
    <w:p w14:paraId="407EEFE9" w14:textId="77777777" w:rsidR="002B1023" w:rsidRPr="00A70C0E" w:rsidRDefault="00BB7AA9" w:rsidP="00BB7AA9">
      <w:pPr>
        <w:widowControl w:val="0"/>
        <w:autoSpaceDE w:val="0"/>
        <w:autoSpaceDN w:val="0"/>
        <w:adjustRightInd w:val="0"/>
        <w:rPr>
          <w:rFonts w:ascii="Helvetica" w:hAnsi="Helvetica"/>
          <w:b/>
          <w:sz w:val="20"/>
          <w:szCs w:val="20"/>
        </w:rPr>
      </w:pPr>
      <w:r w:rsidRPr="00A70C0E">
        <w:rPr>
          <w:rFonts w:ascii="Helvetica" w:hAnsi="Helvetica"/>
          <w:b/>
          <w:sz w:val="20"/>
          <w:szCs w:val="20"/>
        </w:rPr>
        <w:t>2012</w:t>
      </w:r>
      <w:r w:rsidRPr="00A70C0E">
        <w:rPr>
          <w:rFonts w:ascii="Helvetica" w:hAnsi="Helvetica"/>
          <w:b/>
          <w:sz w:val="20"/>
          <w:szCs w:val="20"/>
        </w:rPr>
        <w:tab/>
      </w:r>
      <w:r w:rsidRPr="00A70C0E">
        <w:rPr>
          <w:rFonts w:ascii="Helvetica" w:hAnsi="Helvetica"/>
          <w:b/>
          <w:sz w:val="20"/>
          <w:szCs w:val="20"/>
        </w:rPr>
        <w:tab/>
        <w:t>Guest lecturer, Vanderbilt University</w:t>
      </w:r>
    </w:p>
    <w:p w14:paraId="60C68473" w14:textId="77777777" w:rsidR="00BB7AA9" w:rsidRPr="00A70C0E" w:rsidRDefault="00BB7AA9" w:rsidP="00BB7AA9">
      <w:pPr>
        <w:widowControl w:val="0"/>
        <w:autoSpaceDE w:val="0"/>
        <w:autoSpaceDN w:val="0"/>
        <w:adjustRightInd w:val="0"/>
        <w:rPr>
          <w:rFonts w:ascii="Helvetica" w:hAnsi="Helvetica"/>
          <w:sz w:val="20"/>
          <w:szCs w:val="20"/>
        </w:rPr>
      </w:pPr>
      <w:r w:rsidRPr="00A70C0E">
        <w:rPr>
          <w:rFonts w:ascii="Helvetica" w:hAnsi="Helvetica"/>
          <w:b/>
          <w:sz w:val="20"/>
          <w:szCs w:val="20"/>
        </w:rPr>
        <w:tab/>
      </w:r>
      <w:r w:rsidRPr="00A70C0E">
        <w:rPr>
          <w:rFonts w:ascii="Helvetica" w:hAnsi="Helvetica"/>
          <w:b/>
          <w:sz w:val="20"/>
          <w:szCs w:val="20"/>
        </w:rPr>
        <w:tab/>
      </w:r>
      <w:r w:rsidRPr="00A70C0E">
        <w:rPr>
          <w:rFonts w:ascii="Helvetica" w:hAnsi="Helvetica"/>
          <w:sz w:val="20"/>
          <w:szCs w:val="20"/>
        </w:rPr>
        <w:t>Schizophrenia (Bachelor’s level course)</w:t>
      </w:r>
    </w:p>
    <w:p w14:paraId="3AD42291" w14:textId="77777777" w:rsidR="00BB7AA9" w:rsidRPr="00A70C0E" w:rsidRDefault="00BB7AA9" w:rsidP="0088459C">
      <w:pPr>
        <w:widowControl w:val="0"/>
        <w:autoSpaceDE w:val="0"/>
        <w:autoSpaceDN w:val="0"/>
        <w:adjustRightInd w:val="0"/>
        <w:rPr>
          <w:rFonts w:ascii="Helvetica" w:hAnsi="Helvetica"/>
          <w:b/>
          <w:sz w:val="20"/>
          <w:szCs w:val="20"/>
        </w:rPr>
      </w:pPr>
      <w:r w:rsidRPr="00A70C0E">
        <w:rPr>
          <w:rFonts w:ascii="Helvetica" w:hAnsi="Helvetica"/>
          <w:b/>
          <w:sz w:val="20"/>
          <w:szCs w:val="20"/>
        </w:rPr>
        <w:t>2008</w:t>
      </w:r>
      <w:r w:rsidRPr="00A70C0E">
        <w:rPr>
          <w:rFonts w:ascii="Helvetica" w:hAnsi="Helvetica"/>
          <w:b/>
          <w:sz w:val="20"/>
          <w:szCs w:val="20"/>
        </w:rPr>
        <w:tab/>
      </w:r>
      <w:r w:rsidRPr="00A70C0E">
        <w:rPr>
          <w:rFonts w:ascii="Helvetica" w:hAnsi="Helvetica"/>
          <w:b/>
          <w:sz w:val="20"/>
          <w:szCs w:val="20"/>
        </w:rPr>
        <w:tab/>
        <w:t>Teaching assistant, Vanderbilt University</w:t>
      </w:r>
    </w:p>
    <w:p w14:paraId="773EF900" w14:textId="77777777" w:rsidR="00BB7AA9" w:rsidRPr="00A70C0E" w:rsidRDefault="00BB7AA9" w:rsidP="0088459C">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Personality Psychology (Bachelor’s level course)</w:t>
      </w:r>
    </w:p>
    <w:p w14:paraId="45E37D85" w14:textId="77777777" w:rsidR="00BB7AA9" w:rsidRPr="00A70C0E" w:rsidRDefault="00BB7AA9" w:rsidP="00BB7AA9">
      <w:pPr>
        <w:widowControl w:val="0"/>
        <w:autoSpaceDE w:val="0"/>
        <w:autoSpaceDN w:val="0"/>
        <w:adjustRightInd w:val="0"/>
        <w:rPr>
          <w:rFonts w:ascii="Helvetica" w:hAnsi="Helvetica"/>
          <w:b/>
          <w:sz w:val="20"/>
          <w:szCs w:val="20"/>
        </w:rPr>
      </w:pPr>
      <w:r w:rsidRPr="00A70C0E">
        <w:rPr>
          <w:rFonts w:ascii="Helvetica" w:hAnsi="Helvetica"/>
          <w:b/>
          <w:sz w:val="20"/>
          <w:szCs w:val="20"/>
        </w:rPr>
        <w:t>2007</w:t>
      </w:r>
      <w:r w:rsidRPr="00A70C0E">
        <w:rPr>
          <w:rFonts w:ascii="Helvetica" w:hAnsi="Helvetica"/>
          <w:b/>
          <w:sz w:val="20"/>
          <w:szCs w:val="20"/>
        </w:rPr>
        <w:tab/>
      </w:r>
      <w:r w:rsidRPr="00A70C0E">
        <w:rPr>
          <w:rFonts w:ascii="Helvetica" w:hAnsi="Helvetica"/>
          <w:b/>
          <w:sz w:val="20"/>
          <w:szCs w:val="20"/>
        </w:rPr>
        <w:tab/>
        <w:t>Teaching assistant, Vanderbilt University</w:t>
      </w:r>
    </w:p>
    <w:p w14:paraId="43532F5B" w14:textId="77777777" w:rsidR="006907B1" w:rsidRPr="00A70C0E" w:rsidRDefault="00BB7AA9" w:rsidP="0014391B">
      <w:pPr>
        <w:widowControl w:val="0"/>
        <w:autoSpaceDE w:val="0"/>
        <w:autoSpaceDN w:val="0"/>
        <w:adjustRightInd w:val="0"/>
        <w:rPr>
          <w:rFonts w:ascii="Helvetica" w:hAnsi="Helvetica"/>
          <w:sz w:val="20"/>
          <w:szCs w:val="20"/>
        </w:rPr>
      </w:pPr>
      <w:r w:rsidRPr="00A70C0E">
        <w:rPr>
          <w:rFonts w:ascii="Helvetica" w:hAnsi="Helvetica"/>
          <w:sz w:val="20"/>
          <w:szCs w:val="20"/>
        </w:rPr>
        <w:tab/>
      </w:r>
      <w:r w:rsidRPr="00A70C0E">
        <w:rPr>
          <w:rFonts w:ascii="Helvetica" w:hAnsi="Helvetica"/>
          <w:sz w:val="20"/>
          <w:szCs w:val="20"/>
        </w:rPr>
        <w:tab/>
        <w:t>Social Psychology (Bachelor’s level course)</w:t>
      </w:r>
    </w:p>
    <w:p w14:paraId="694CA04E" w14:textId="77777777" w:rsidR="0014391B" w:rsidRPr="00A70C0E" w:rsidRDefault="0014391B" w:rsidP="0014391B">
      <w:pPr>
        <w:widowControl w:val="0"/>
        <w:autoSpaceDE w:val="0"/>
        <w:autoSpaceDN w:val="0"/>
        <w:adjustRightInd w:val="0"/>
        <w:rPr>
          <w:rFonts w:ascii="Helvetica" w:hAnsi="Helvetica"/>
          <w:sz w:val="20"/>
          <w:szCs w:val="20"/>
        </w:rPr>
      </w:pPr>
    </w:p>
    <w:p w14:paraId="3BAEBFE8" w14:textId="77777777" w:rsidR="0014391B" w:rsidRPr="00A70C0E" w:rsidRDefault="0014391B" w:rsidP="0014391B">
      <w:pPr>
        <w:spacing w:line="220" w:lineRule="exact"/>
        <w:rPr>
          <w:rFonts w:ascii="Helvetica" w:hAnsi="Helvetica"/>
          <w:i/>
          <w:sz w:val="20"/>
          <w:szCs w:val="20"/>
        </w:rPr>
        <w:sectPr w:rsidR="0014391B" w:rsidRPr="00A70C0E" w:rsidSect="000613BA">
          <w:footerReference w:type="default" r:id="rId16"/>
          <w:type w:val="continuous"/>
          <w:pgSz w:w="12240" w:h="15840"/>
          <w:pgMar w:top="720" w:right="720" w:bottom="720" w:left="720" w:header="720" w:footer="720" w:gutter="0"/>
          <w:cols w:space="720"/>
          <w:noEndnote/>
        </w:sectPr>
      </w:pPr>
    </w:p>
    <w:p w14:paraId="3A04EC84" w14:textId="77777777" w:rsidR="0014391B" w:rsidRPr="00A70C0E" w:rsidRDefault="0014391B" w:rsidP="0014391B">
      <w:pPr>
        <w:widowControl w:val="0"/>
        <w:autoSpaceDE w:val="0"/>
        <w:autoSpaceDN w:val="0"/>
        <w:adjustRightInd w:val="0"/>
        <w:rPr>
          <w:rFonts w:ascii="Helvetica" w:hAnsi="Helvetica"/>
          <w:b/>
          <w:sz w:val="20"/>
          <w:szCs w:val="20"/>
        </w:rPr>
      </w:pPr>
    </w:p>
    <w:p w14:paraId="69F2577F" w14:textId="77777777" w:rsidR="0014391B" w:rsidRPr="00A70C0E" w:rsidRDefault="0014391B" w:rsidP="0014391B">
      <w:pPr>
        <w:widowControl w:val="0"/>
        <w:tabs>
          <w:tab w:val="left" w:pos="2313"/>
        </w:tabs>
        <w:autoSpaceDE w:val="0"/>
        <w:autoSpaceDN w:val="0"/>
        <w:adjustRightInd w:val="0"/>
        <w:rPr>
          <w:rFonts w:ascii="Helvetica" w:hAnsi="Helvetica"/>
          <w:b/>
          <w:sz w:val="20"/>
          <w:szCs w:val="20"/>
        </w:rPr>
      </w:pPr>
      <w:r w:rsidRPr="00A70C0E">
        <w:rPr>
          <w:rFonts w:ascii="Helvetica" w:hAnsi="Helvetica"/>
          <w:b/>
          <w:sz w:val="20"/>
          <w:szCs w:val="20"/>
        </w:rPr>
        <w:t>MEDIA COVERAGE OF RESEARCH</w:t>
      </w:r>
    </w:p>
    <w:p w14:paraId="11139149" w14:textId="506C2923" w:rsidR="0014391B" w:rsidRPr="00A70C0E" w:rsidRDefault="008A0BCF" w:rsidP="0014391B">
      <w:pPr>
        <w:widowControl w:val="0"/>
        <w:autoSpaceDE w:val="0"/>
        <w:autoSpaceDN w:val="0"/>
        <w:adjustRightInd w:val="0"/>
        <w:rPr>
          <w:rFonts w:ascii="Helvetica" w:hAnsi="Helvetica"/>
          <w:sz w:val="20"/>
          <w:szCs w:val="20"/>
        </w:rPr>
      </w:pPr>
      <w:r w:rsidRPr="008A0BCF">
        <w:rPr>
          <w:rFonts w:ascii="Helvetica" w:hAnsi="Helvetica"/>
          <w:noProof/>
          <w:sz w:val="20"/>
          <w:szCs w:val="20"/>
        </w:rPr>
        <w:pict w14:anchorId="5738EE04">
          <v:shape id="Horizontal Line 17" o:spid="_x0000_i1025" type="#_x0000_t75" style="width:540.25pt;height:.55pt;visibility:visible;mso-wrap-style:square" filled="t" fillcolor="#333">
            <v:imagedata r:id="rId9" o:title=""/>
            <o:lock v:ext="edit" rotation="t" cropping="t" verticies="t"/>
          </v:shape>
        </w:pict>
      </w:r>
    </w:p>
    <w:p w14:paraId="36B95172" w14:textId="34155408" w:rsidR="0014391B" w:rsidRPr="00A70C0E" w:rsidRDefault="0014391B" w:rsidP="0014391B">
      <w:pPr>
        <w:widowControl w:val="0"/>
        <w:autoSpaceDE w:val="0"/>
        <w:autoSpaceDN w:val="0"/>
        <w:adjustRightInd w:val="0"/>
        <w:rPr>
          <w:rFonts w:ascii="Helvetica" w:hAnsi="Helvetica"/>
          <w:sz w:val="20"/>
          <w:szCs w:val="20"/>
        </w:rPr>
      </w:pPr>
    </w:p>
    <w:p w14:paraId="7C118068" w14:textId="30F201E5" w:rsidR="00F8677E" w:rsidRDefault="0001793F" w:rsidP="0014391B">
      <w:pPr>
        <w:widowControl w:val="0"/>
        <w:numPr>
          <w:ilvl w:val="0"/>
          <w:numId w:val="16"/>
        </w:numPr>
        <w:autoSpaceDE w:val="0"/>
        <w:autoSpaceDN w:val="0"/>
        <w:adjustRightInd w:val="0"/>
        <w:contextualSpacing/>
        <w:rPr>
          <w:rFonts w:ascii="Helvetica" w:hAnsi="Helvetica"/>
          <w:sz w:val="20"/>
          <w:szCs w:val="20"/>
        </w:rPr>
      </w:pPr>
      <w:r>
        <w:rPr>
          <w:rFonts w:ascii="Helvetica" w:hAnsi="Helvetica"/>
          <w:sz w:val="20"/>
          <w:szCs w:val="20"/>
        </w:rPr>
        <w:t xml:space="preserve">“Highe3r psychosis rates in transgender population likely due to minority stress and clinician bias.” </w:t>
      </w:r>
      <w:r w:rsidRPr="00DC4160">
        <w:rPr>
          <w:rFonts w:ascii="Helvetica" w:hAnsi="Helvetica"/>
          <w:i/>
          <w:iCs/>
          <w:sz w:val="20"/>
          <w:szCs w:val="20"/>
        </w:rPr>
        <w:t xml:space="preserve">Mad in America </w:t>
      </w:r>
      <w:r>
        <w:rPr>
          <w:rFonts w:ascii="Helvetica" w:hAnsi="Helvetica"/>
          <w:sz w:val="20"/>
          <w:szCs w:val="20"/>
        </w:rPr>
        <w:t xml:space="preserve">(online). </w:t>
      </w:r>
      <w:r w:rsidR="00DC4160">
        <w:rPr>
          <w:rFonts w:ascii="Helvetica" w:hAnsi="Helvetica"/>
          <w:sz w:val="20"/>
          <w:szCs w:val="20"/>
        </w:rPr>
        <w:t>November 17, 2022.</w:t>
      </w:r>
    </w:p>
    <w:p w14:paraId="7E765787" w14:textId="2D2EEB9C" w:rsidR="0014391B" w:rsidRPr="00A70C0E" w:rsidRDefault="0014391B" w:rsidP="0014391B">
      <w:pPr>
        <w:widowControl w:val="0"/>
        <w:numPr>
          <w:ilvl w:val="0"/>
          <w:numId w:val="1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“MSU scientists open window into psychosis.” </w:t>
      </w:r>
      <w:r w:rsidRPr="00A70C0E">
        <w:rPr>
          <w:rFonts w:ascii="Helvetica" w:hAnsi="Helvetica"/>
          <w:i/>
          <w:sz w:val="20"/>
          <w:szCs w:val="20"/>
        </w:rPr>
        <w:t>MSU Today</w:t>
      </w:r>
      <w:r w:rsidRPr="00A70C0E">
        <w:rPr>
          <w:rFonts w:ascii="Helvetica" w:hAnsi="Helvetica"/>
          <w:sz w:val="20"/>
          <w:szCs w:val="20"/>
        </w:rPr>
        <w:t xml:space="preserve"> (online), January 2018.</w:t>
      </w:r>
    </w:p>
    <w:p w14:paraId="1D08E36F" w14:textId="77777777" w:rsidR="0014391B" w:rsidRPr="00A70C0E" w:rsidRDefault="0014391B" w:rsidP="0014391B">
      <w:pPr>
        <w:widowControl w:val="0"/>
        <w:numPr>
          <w:ilvl w:val="0"/>
          <w:numId w:val="16"/>
        </w:numPr>
        <w:autoSpaceDE w:val="0"/>
        <w:autoSpaceDN w:val="0"/>
        <w:adjustRightInd w:val="0"/>
        <w:contextualSpacing/>
        <w:rPr>
          <w:rFonts w:ascii="Helvetica" w:hAnsi="Helvetica"/>
          <w:sz w:val="20"/>
          <w:szCs w:val="20"/>
        </w:rPr>
      </w:pPr>
      <w:r w:rsidRPr="00A70C0E">
        <w:rPr>
          <w:rFonts w:ascii="Helvetica" w:hAnsi="Helvetica"/>
          <w:sz w:val="20"/>
          <w:szCs w:val="20"/>
        </w:rPr>
        <w:t xml:space="preserve">“Study uncovers clue to deciphering schizophrenia.” </w:t>
      </w:r>
      <w:r w:rsidRPr="00A70C0E">
        <w:rPr>
          <w:rFonts w:ascii="Helvetica" w:hAnsi="Helvetica"/>
          <w:i/>
          <w:sz w:val="20"/>
          <w:szCs w:val="20"/>
        </w:rPr>
        <w:t>MSU Today</w:t>
      </w:r>
      <w:r w:rsidRPr="00A70C0E">
        <w:rPr>
          <w:rFonts w:ascii="Helvetica" w:hAnsi="Helvetica"/>
          <w:sz w:val="20"/>
          <w:szCs w:val="20"/>
        </w:rPr>
        <w:t xml:space="preserve"> (online), June 2016.</w:t>
      </w:r>
    </w:p>
    <w:p w14:paraId="7909E9DE" w14:textId="77777777" w:rsidR="0014391B" w:rsidRPr="00A70C0E" w:rsidRDefault="0014391B" w:rsidP="0014391B">
      <w:pPr>
        <w:widowControl w:val="0"/>
        <w:numPr>
          <w:ilvl w:val="0"/>
          <w:numId w:val="16"/>
        </w:numPr>
        <w:autoSpaceDE w:val="0"/>
        <w:autoSpaceDN w:val="0"/>
        <w:adjustRightInd w:val="0"/>
        <w:rPr>
          <w:rFonts w:ascii="Helvetica" w:hAnsi="Helvetica"/>
          <w:sz w:val="20"/>
          <w:szCs w:val="20"/>
        </w:rPr>
      </w:pPr>
      <w:r w:rsidRPr="00A70C0E">
        <w:rPr>
          <w:rFonts w:ascii="Helvetica" w:hAnsi="Helvetica"/>
          <w:sz w:val="20"/>
          <w:szCs w:val="20"/>
        </w:rPr>
        <w:t xml:space="preserve">“Brain’s Indiana Joneses search for empathy.” </w:t>
      </w:r>
      <w:r w:rsidRPr="00A70C0E">
        <w:rPr>
          <w:rFonts w:ascii="Helvetica" w:hAnsi="Helvetica"/>
          <w:i/>
          <w:sz w:val="20"/>
          <w:szCs w:val="20"/>
        </w:rPr>
        <w:t xml:space="preserve">Pacific Standard </w:t>
      </w:r>
      <w:r w:rsidRPr="00A70C0E">
        <w:rPr>
          <w:rFonts w:ascii="Helvetica" w:hAnsi="Helvetica"/>
          <w:sz w:val="20"/>
          <w:szCs w:val="20"/>
        </w:rPr>
        <w:t>(online), August 2009.</w:t>
      </w:r>
    </w:p>
    <w:p w14:paraId="0C5DF3F8" w14:textId="77777777" w:rsidR="0014391B" w:rsidRPr="00A70C0E" w:rsidRDefault="0014391B" w:rsidP="0014391B">
      <w:pPr>
        <w:widowControl w:val="0"/>
        <w:numPr>
          <w:ilvl w:val="0"/>
          <w:numId w:val="16"/>
        </w:numPr>
        <w:autoSpaceDE w:val="0"/>
        <w:autoSpaceDN w:val="0"/>
        <w:adjustRightInd w:val="0"/>
        <w:rPr>
          <w:rFonts w:ascii="Helvetica" w:hAnsi="Helvetica"/>
          <w:sz w:val="20"/>
          <w:szCs w:val="20"/>
        </w:rPr>
      </w:pPr>
      <w:r w:rsidRPr="00A70C0E">
        <w:rPr>
          <w:rFonts w:ascii="Helvetica" w:hAnsi="Helvetica"/>
          <w:sz w:val="20"/>
          <w:szCs w:val="20"/>
        </w:rPr>
        <w:t>“Man with schizophrenia has out-of-body experience in lab, gains knowledge, controls his psychosis.”</w:t>
      </w:r>
      <w:r w:rsidRPr="00A70C0E">
        <w:rPr>
          <w:rFonts w:ascii="Helvetica" w:hAnsi="Helvetica"/>
          <w:i/>
          <w:sz w:val="20"/>
          <w:szCs w:val="20"/>
        </w:rPr>
        <w:t>Discover Magazine Blogs</w:t>
      </w:r>
      <w:r w:rsidRPr="00A70C0E">
        <w:rPr>
          <w:rFonts w:ascii="Helvetica" w:hAnsi="Helvetica"/>
          <w:sz w:val="20"/>
          <w:szCs w:val="20"/>
        </w:rPr>
        <w:t xml:space="preserve"> (online), October 2011.</w:t>
      </w:r>
    </w:p>
    <w:p w14:paraId="0B653090" w14:textId="77777777" w:rsidR="0014391B" w:rsidRPr="00A70C0E" w:rsidRDefault="0014391B" w:rsidP="0014391B">
      <w:pPr>
        <w:pStyle w:val="Heading2"/>
        <w:numPr>
          <w:ilvl w:val="0"/>
          <w:numId w:val="16"/>
        </w:numPr>
        <w:shd w:val="clear" w:color="auto" w:fill="FFFFFF"/>
        <w:spacing w:before="0" w:after="225"/>
        <w:rPr>
          <w:rStyle w:val="headline"/>
          <w:rFonts w:ascii="Helvetica" w:hAnsi="Helvetica"/>
          <w:b w:val="0"/>
          <w:i w:val="0"/>
          <w:sz w:val="20"/>
          <w:szCs w:val="20"/>
        </w:rPr>
      </w:pPr>
      <w:r w:rsidRPr="00A70C0E">
        <w:rPr>
          <w:rStyle w:val="headline-intro"/>
          <w:rFonts w:ascii="Helvetica" w:hAnsi="Helvetica"/>
          <w:b w:val="0"/>
          <w:i w:val="0"/>
          <w:sz w:val="20"/>
          <w:szCs w:val="20"/>
        </w:rPr>
        <w:t>“Gummihand-Illusion:</w:t>
      </w:r>
      <w:r w:rsidRPr="00A70C0E">
        <w:rPr>
          <w:rStyle w:val="apple-converted-space"/>
          <w:rFonts w:ascii="Helvetica" w:hAnsi="Helvetica"/>
          <w:b w:val="0"/>
          <w:i w:val="0"/>
          <w:sz w:val="20"/>
          <w:szCs w:val="20"/>
        </w:rPr>
        <w:t> </w:t>
      </w:r>
      <w:r w:rsidRPr="00A70C0E">
        <w:rPr>
          <w:rStyle w:val="headline"/>
          <w:rFonts w:ascii="Helvetica" w:hAnsi="Helvetica"/>
          <w:b w:val="0"/>
          <w:i w:val="0"/>
          <w:sz w:val="20"/>
          <w:szCs w:val="20"/>
        </w:rPr>
        <w:t xml:space="preserve">Schizophrene nehmen Körper schwächer wahr.”  </w:t>
      </w:r>
      <w:r w:rsidRPr="00A70C0E">
        <w:rPr>
          <w:rStyle w:val="headline"/>
          <w:rFonts w:ascii="Helvetica" w:hAnsi="Helvetica"/>
          <w:b w:val="0"/>
          <w:sz w:val="20"/>
          <w:szCs w:val="20"/>
        </w:rPr>
        <w:t>Spiegel Online</w:t>
      </w:r>
      <w:r w:rsidRPr="00A70C0E">
        <w:rPr>
          <w:rStyle w:val="headline"/>
          <w:rFonts w:ascii="Helvetica" w:hAnsi="Helvetica"/>
          <w:b w:val="0"/>
          <w:i w:val="0"/>
          <w:sz w:val="20"/>
          <w:szCs w:val="20"/>
        </w:rPr>
        <w:t>, November 2011.</w:t>
      </w:r>
    </w:p>
    <w:p w14:paraId="1FC122E6" w14:textId="77777777" w:rsidR="00B80D4B" w:rsidRPr="00A70C0E" w:rsidRDefault="00B80D4B" w:rsidP="001376E4">
      <w:pPr>
        <w:widowControl w:val="0"/>
        <w:autoSpaceDE w:val="0"/>
        <w:autoSpaceDN w:val="0"/>
        <w:adjustRightInd w:val="0"/>
        <w:rPr>
          <w:rFonts w:ascii="Helvetica" w:hAnsi="Helvetica"/>
          <w:sz w:val="20"/>
          <w:szCs w:val="20"/>
        </w:rPr>
      </w:pPr>
    </w:p>
    <w:sectPr w:rsidR="00B80D4B" w:rsidRPr="00A70C0E" w:rsidSect="000613BA">
      <w:footerReference w:type="default" r:id="rId17"/>
      <w:type w:val="continuous"/>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0D351" w14:textId="77777777" w:rsidR="008A0BCF" w:rsidRDefault="008A0BCF" w:rsidP="00905D1A">
      <w:r>
        <w:separator/>
      </w:r>
    </w:p>
  </w:endnote>
  <w:endnote w:type="continuationSeparator" w:id="0">
    <w:p w14:paraId="1F0587B9" w14:textId="77777777" w:rsidR="008A0BCF" w:rsidRDefault="008A0BCF" w:rsidP="00905D1A">
      <w:r>
        <w:continuationSeparator/>
      </w:r>
    </w:p>
  </w:endnote>
  <w:endnote w:type="continuationNotice" w:id="1">
    <w:p w14:paraId="25138164" w14:textId="77777777" w:rsidR="008A0BCF" w:rsidRDefault="008A0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swiss"/>
    <w:notTrueType/>
    <w:pitch w:val="default"/>
    <w:sig w:usb0="00000003" w:usb1="00000000" w:usb2="00000000" w:usb3="00000000" w:csb0="00000001" w:csb1="00000000"/>
  </w:font>
  <w:font w:name="TimesNewRomanPSMT">
    <w:altName w:val="Times New Roman"/>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EFB17" w14:textId="77777777" w:rsidR="00112528" w:rsidRDefault="00112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03BA9" w14:textId="6D96F43D" w:rsidR="0093470B" w:rsidRPr="00C64B7A" w:rsidRDefault="0093470B" w:rsidP="00F05CA3">
    <w:pPr>
      <w:pStyle w:val="Footer"/>
      <w:rPr>
        <w:rStyle w:val="PageNumber"/>
        <w:rFonts w:ascii="Helvetica" w:hAnsi="Helvetica"/>
        <w:sz w:val="20"/>
        <w:szCs w:val="20"/>
      </w:rPr>
    </w:pPr>
    <w:r w:rsidRPr="00C64B7A">
      <w:rPr>
        <w:rFonts w:ascii="Helvetica" w:hAnsi="Helvetica" w:cs="Arial"/>
        <w:sz w:val="20"/>
        <w:szCs w:val="20"/>
      </w:rPr>
      <w:t xml:space="preserve">Katharine N. Thakkar-page </w:t>
    </w:r>
    <w:r w:rsidRPr="00C64B7A">
      <w:rPr>
        <w:rStyle w:val="PageNumber"/>
        <w:rFonts w:ascii="Helvetica" w:hAnsi="Helvetica"/>
        <w:sz w:val="20"/>
        <w:szCs w:val="20"/>
      </w:rPr>
      <w:fldChar w:fldCharType="begin"/>
    </w:r>
    <w:r w:rsidRPr="00C64B7A">
      <w:rPr>
        <w:rStyle w:val="PageNumber"/>
        <w:rFonts w:ascii="Helvetica" w:hAnsi="Helvetica"/>
        <w:sz w:val="20"/>
        <w:szCs w:val="20"/>
      </w:rPr>
      <w:instrText xml:space="preserve"> PAGE </w:instrText>
    </w:r>
    <w:r w:rsidRPr="00C64B7A">
      <w:rPr>
        <w:rStyle w:val="PageNumber"/>
        <w:rFonts w:ascii="Helvetica" w:hAnsi="Helvetica"/>
        <w:sz w:val="20"/>
        <w:szCs w:val="20"/>
      </w:rPr>
      <w:fldChar w:fldCharType="separate"/>
    </w:r>
    <w:r w:rsidRPr="00C64B7A">
      <w:rPr>
        <w:rStyle w:val="PageNumber"/>
        <w:rFonts w:ascii="Helvetica" w:hAnsi="Helvetica"/>
        <w:noProof/>
        <w:sz w:val="20"/>
        <w:szCs w:val="20"/>
      </w:rPr>
      <w:t>1</w:t>
    </w:r>
    <w:r w:rsidRPr="00C64B7A">
      <w:rPr>
        <w:rStyle w:val="PageNumber"/>
        <w:rFonts w:ascii="Helvetica" w:hAnsi="Helvetica"/>
        <w:sz w:val="20"/>
        <w:szCs w:val="20"/>
      </w:rPr>
      <w:fldChar w:fldCharType="end"/>
    </w:r>
    <w:r w:rsidRPr="00C64B7A">
      <w:rPr>
        <w:rStyle w:val="PageNumber"/>
        <w:rFonts w:ascii="Helvetica" w:hAnsi="Helvetica"/>
        <w:sz w:val="20"/>
        <w:szCs w:val="20"/>
      </w:rPr>
      <w:t xml:space="preserve"> of </w:t>
    </w:r>
    <w:r w:rsidR="009B2BE1">
      <w:rPr>
        <w:rStyle w:val="PageNumber"/>
        <w:rFonts w:ascii="Helvetica" w:hAnsi="Helvetica"/>
        <w:sz w:val="20"/>
        <w:szCs w:val="20"/>
      </w:rPr>
      <w:t>11</w:t>
    </w:r>
  </w:p>
  <w:p w14:paraId="3571BF02" w14:textId="7D017C1B" w:rsidR="006912B7" w:rsidRPr="00122313" w:rsidRDefault="00112528" w:rsidP="00751C36">
    <w:pPr>
      <w:pStyle w:val="Footer"/>
      <w:rPr>
        <w:rFonts w:ascii="Helvetica" w:hAnsi="Helvetica" w:cs="Arial"/>
        <w:sz w:val="20"/>
        <w:szCs w:val="20"/>
      </w:rPr>
    </w:pPr>
    <w:r>
      <w:rPr>
        <w:rFonts w:ascii="Helvetica" w:hAnsi="Helvetica" w:cs="Arial"/>
        <w:sz w:val="20"/>
        <w:szCs w:val="20"/>
      </w:rPr>
      <w:t>January 16,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F454AA" w14:textId="77777777" w:rsidR="00112528" w:rsidRDefault="00112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6F59FF" w14:textId="77777777" w:rsidR="0093470B" w:rsidRPr="00C64B7A" w:rsidRDefault="0093470B" w:rsidP="00F05CA3">
    <w:pPr>
      <w:pStyle w:val="Footer"/>
      <w:rPr>
        <w:rStyle w:val="PageNumber"/>
        <w:rFonts w:ascii="Helvetica" w:hAnsi="Helvetica"/>
        <w:sz w:val="20"/>
        <w:szCs w:val="20"/>
      </w:rPr>
    </w:pPr>
    <w:r w:rsidRPr="00C64B7A">
      <w:rPr>
        <w:rFonts w:ascii="Helvetica" w:hAnsi="Helvetica" w:cs="Arial"/>
        <w:sz w:val="20"/>
        <w:szCs w:val="20"/>
      </w:rPr>
      <w:t xml:space="preserve">Katharine N. Thakkar-page </w:t>
    </w:r>
    <w:r w:rsidRPr="00C64B7A">
      <w:rPr>
        <w:rStyle w:val="PageNumber"/>
        <w:rFonts w:ascii="Helvetica" w:hAnsi="Helvetica"/>
        <w:sz w:val="20"/>
        <w:szCs w:val="20"/>
      </w:rPr>
      <w:fldChar w:fldCharType="begin"/>
    </w:r>
    <w:r w:rsidRPr="00C64B7A">
      <w:rPr>
        <w:rStyle w:val="PageNumber"/>
        <w:rFonts w:ascii="Helvetica" w:hAnsi="Helvetica"/>
        <w:sz w:val="20"/>
        <w:szCs w:val="20"/>
      </w:rPr>
      <w:instrText xml:space="preserve"> PAGE </w:instrText>
    </w:r>
    <w:r w:rsidRPr="00C64B7A">
      <w:rPr>
        <w:rStyle w:val="PageNumber"/>
        <w:rFonts w:ascii="Helvetica" w:hAnsi="Helvetica"/>
        <w:sz w:val="20"/>
        <w:szCs w:val="20"/>
      </w:rPr>
      <w:fldChar w:fldCharType="separate"/>
    </w:r>
    <w:r w:rsidRPr="00C64B7A">
      <w:rPr>
        <w:rStyle w:val="PageNumber"/>
        <w:rFonts w:ascii="Helvetica" w:hAnsi="Helvetica"/>
        <w:noProof/>
        <w:sz w:val="20"/>
        <w:szCs w:val="20"/>
      </w:rPr>
      <w:t>1</w:t>
    </w:r>
    <w:r w:rsidRPr="00C64B7A">
      <w:rPr>
        <w:rStyle w:val="PageNumber"/>
        <w:rFonts w:ascii="Helvetica" w:hAnsi="Helvetica"/>
        <w:sz w:val="20"/>
        <w:szCs w:val="20"/>
      </w:rPr>
      <w:fldChar w:fldCharType="end"/>
    </w:r>
    <w:r w:rsidRPr="00C64B7A">
      <w:rPr>
        <w:rStyle w:val="PageNumber"/>
        <w:rFonts w:ascii="Helvetica" w:hAnsi="Helvetica"/>
        <w:sz w:val="20"/>
        <w:szCs w:val="20"/>
      </w:rPr>
      <w:t xml:space="preserve"> of </w:t>
    </w:r>
    <w:r>
      <w:rPr>
        <w:rStyle w:val="PageNumber"/>
        <w:rFonts w:ascii="Helvetica" w:hAnsi="Helvetica"/>
        <w:sz w:val="20"/>
        <w:szCs w:val="20"/>
      </w:rPr>
      <w:t>10</w:t>
    </w:r>
  </w:p>
  <w:p w14:paraId="7DDC76A2" w14:textId="77777777" w:rsidR="0093470B" w:rsidRPr="00C64B7A" w:rsidRDefault="0093470B" w:rsidP="00F05CA3">
    <w:pPr>
      <w:pStyle w:val="Footer"/>
      <w:rPr>
        <w:rFonts w:ascii="Helvetica" w:hAnsi="Helvetica" w:cs="Arial"/>
        <w:sz w:val="20"/>
        <w:szCs w:val="20"/>
      </w:rPr>
    </w:pPr>
    <w:r>
      <w:rPr>
        <w:rFonts w:ascii="Helvetica" w:hAnsi="Helvetica" w:cs="Arial"/>
        <w:sz w:val="20"/>
        <w:szCs w:val="20"/>
      </w:rPr>
      <w:t>September 17, 2018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72549" w14:textId="1E67A742" w:rsidR="0093470B" w:rsidRPr="006A02D4" w:rsidRDefault="0093470B" w:rsidP="00F05CA3">
    <w:pPr>
      <w:pStyle w:val="Footer"/>
      <w:rPr>
        <w:rFonts w:ascii="Calibri" w:hAnsi="Calibri"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E4C921" w14:textId="77777777" w:rsidR="008A0BCF" w:rsidRDefault="008A0BCF" w:rsidP="00905D1A">
      <w:r>
        <w:separator/>
      </w:r>
    </w:p>
  </w:footnote>
  <w:footnote w:type="continuationSeparator" w:id="0">
    <w:p w14:paraId="34647FD6" w14:textId="77777777" w:rsidR="008A0BCF" w:rsidRDefault="008A0BCF" w:rsidP="00905D1A">
      <w:r>
        <w:continuationSeparator/>
      </w:r>
    </w:p>
  </w:footnote>
  <w:footnote w:type="continuationNotice" w:id="1">
    <w:p w14:paraId="36F38A7D" w14:textId="77777777" w:rsidR="008A0BCF" w:rsidRDefault="008A0B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B4ABD" w14:textId="77777777" w:rsidR="00112528" w:rsidRDefault="00112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E2EF2" w14:textId="77777777" w:rsidR="00112528" w:rsidRDefault="0011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5A593" w14:textId="77777777" w:rsidR="00112528" w:rsidRDefault="00112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3554E"/>
    <w:multiLevelType w:val="hybridMultilevel"/>
    <w:tmpl w:val="216ECA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825C1"/>
    <w:multiLevelType w:val="hybridMultilevel"/>
    <w:tmpl w:val="166C8AE2"/>
    <w:lvl w:ilvl="0" w:tplc="00000000">
      <w:start w:val="1"/>
      <w:numFmt w:val="bullet"/>
      <w:lvlText w:val=""/>
      <w:lvlJc w:val="left"/>
      <w:pPr>
        <w:tabs>
          <w:tab w:val="num" w:pos="720"/>
        </w:tabs>
        <w:ind w:left="720" w:hanging="360"/>
      </w:pPr>
      <w:rPr>
        <w:rFonts w:ascii="Symbol" w:eastAsia="Times New Roman" w:hAnsi="Symbol" w:hint="default"/>
        <w:color w:val="auto"/>
      </w:rPr>
    </w:lvl>
    <w:lvl w:ilvl="1" w:tplc="00000000">
      <w:start w:val="1"/>
      <w:numFmt w:val="bullet"/>
      <w:lvlText w:val="o"/>
      <w:lvlJc w:val="left"/>
      <w:pPr>
        <w:tabs>
          <w:tab w:val="num" w:pos="1440"/>
        </w:tabs>
        <w:ind w:left="1440" w:hanging="360"/>
      </w:pPr>
      <w:rPr>
        <w:rFonts w:ascii="Courier New" w:hAnsi="Courier New" w:hint="default"/>
      </w:rPr>
    </w:lvl>
    <w:lvl w:ilvl="2" w:tplc="00000000">
      <w:start w:val="1"/>
      <w:numFmt w:val="bullet"/>
      <w:lvlText w:val=""/>
      <w:lvlJc w:val="left"/>
      <w:pPr>
        <w:tabs>
          <w:tab w:val="num" w:pos="2160"/>
        </w:tabs>
        <w:ind w:left="2160" w:hanging="360"/>
      </w:pPr>
      <w:rPr>
        <w:rFonts w:ascii="Wingdings" w:hAnsi="Wingdings" w:hint="default"/>
      </w:rPr>
    </w:lvl>
    <w:lvl w:ilvl="3" w:tplc="00000000">
      <w:start w:val="1"/>
      <w:numFmt w:val="bullet"/>
      <w:lvlText w:val=""/>
      <w:lvlJc w:val="left"/>
      <w:pPr>
        <w:tabs>
          <w:tab w:val="num" w:pos="2880"/>
        </w:tabs>
        <w:ind w:left="2880" w:hanging="360"/>
      </w:pPr>
      <w:rPr>
        <w:rFonts w:ascii="Symbol" w:eastAsia="Times New Roman" w:hAnsi="Symbol" w:hint="default"/>
      </w:rPr>
    </w:lvl>
    <w:lvl w:ilvl="4" w:tplc="00000000">
      <w:start w:val="1"/>
      <w:numFmt w:val="bullet"/>
      <w:lvlText w:val="o"/>
      <w:lvlJc w:val="left"/>
      <w:pPr>
        <w:tabs>
          <w:tab w:val="num" w:pos="3600"/>
        </w:tabs>
        <w:ind w:left="3600" w:hanging="360"/>
      </w:pPr>
      <w:rPr>
        <w:rFonts w:ascii="Courier New" w:hAnsi="Courier New" w:hint="default"/>
      </w:rPr>
    </w:lvl>
    <w:lvl w:ilvl="5" w:tplc="00000000">
      <w:start w:val="1"/>
      <w:numFmt w:val="bullet"/>
      <w:lvlText w:val=""/>
      <w:lvlJc w:val="left"/>
      <w:pPr>
        <w:tabs>
          <w:tab w:val="num" w:pos="4320"/>
        </w:tabs>
        <w:ind w:left="4320" w:hanging="360"/>
      </w:pPr>
      <w:rPr>
        <w:rFonts w:ascii="Wingdings" w:hAnsi="Wingdings" w:hint="default"/>
      </w:rPr>
    </w:lvl>
    <w:lvl w:ilvl="6" w:tplc="00000000">
      <w:start w:val="1"/>
      <w:numFmt w:val="bullet"/>
      <w:lvlText w:val=""/>
      <w:lvlJc w:val="left"/>
      <w:pPr>
        <w:tabs>
          <w:tab w:val="num" w:pos="5040"/>
        </w:tabs>
        <w:ind w:left="5040" w:hanging="360"/>
      </w:pPr>
      <w:rPr>
        <w:rFonts w:ascii="Symbol" w:eastAsia="Times New Roman" w:hAnsi="Symbol" w:hint="default"/>
      </w:rPr>
    </w:lvl>
    <w:lvl w:ilvl="7" w:tplc="00000000">
      <w:start w:val="1"/>
      <w:numFmt w:val="bullet"/>
      <w:lvlText w:val="o"/>
      <w:lvlJc w:val="left"/>
      <w:pPr>
        <w:tabs>
          <w:tab w:val="num" w:pos="5760"/>
        </w:tabs>
        <w:ind w:left="5760" w:hanging="360"/>
      </w:pPr>
      <w:rPr>
        <w:rFonts w:ascii="Courier New" w:hAnsi="Courier New" w:hint="default"/>
      </w:rPr>
    </w:lvl>
    <w:lvl w:ilvl="8" w:tplc="00000000">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6858B5"/>
    <w:multiLevelType w:val="hybridMultilevel"/>
    <w:tmpl w:val="E2E4C156"/>
    <w:lvl w:ilvl="0" w:tplc="1532F36C">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661B9"/>
    <w:multiLevelType w:val="hybridMultilevel"/>
    <w:tmpl w:val="8D64B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234F63"/>
    <w:multiLevelType w:val="hybridMultilevel"/>
    <w:tmpl w:val="963AD9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723E3"/>
    <w:multiLevelType w:val="hybridMultilevel"/>
    <w:tmpl w:val="9586A254"/>
    <w:lvl w:ilvl="0" w:tplc="036EE5E0">
      <w:start w:val="1"/>
      <w:numFmt w:val="decimal"/>
      <w:lvlText w:val="%1."/>
      <w:lvlJc w:val="left"/>
      <w:pPr>
        <w:ind w:left="720" w:hanging="360"/>
      </w:pPr>
      <w:rPr>
        <w:rFonts w:ascii="Helvetica" w:eastAsia="SimSun" w:hAnsi="Helvetica" w:cs="Helveti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590E1F"/>
    <w:multiLevelType w:val="multilevel"/>
    <w:tmpl w:val="B9AC8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2E1463"/>
    <w:multiLevelType w:val="multilevel"/>
    <w:tmpl w:val="AB9C0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BB3198"/>
    <w:multiLevelType w:val="multilevel"/>
    <w:tmpl w:val="59F223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74B2C5E"/>
    <w:multiLevelType w:val="hybridMultilevel"/>
    <w:tmpl w:val="6180F0D6"/>
    <w:lvl w:ilvl="0" w:tplc="748EFCB6">
      <w:start w:val="2010"/>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D15EB"/>
    <w:multiLevelType w:val="hybridMultilevel"/>
    <w:tmpl w:val="35682198"/>
    <w:lvl w:ilvl="0" w:tplc="00000000">
      <w:start w:val="1"/>
      <w:numFmt w:val="bullet"/>
      <w:lvlText w:val=""/>
      <w:lvlJc w:val="left"/>
      <w:pPr>
        <w:tabs>
          <w:tab w:val="num" w:pos="720"/>
        </w:tabs>
        <w:ind w:left="720" w:hanging="360"/>
      </w:pPr>
      <w:rPr>
        <w:rFonts w:ascii="Symbol" w:eastAsia="Times New Roman" w:hAnsi="Symbol" w:hint="default"/>
      </w:rPr>
    </w:lvl>
    <w:lvl w:ilvl="1" w:tplc="00000000">
      <w:start w:val="1"/>
      <w:numFmt w:val="bullet"/>
      <w:lvlText w:val="o"/>
      <w:lvlJc w:val="left"/>
      <w:pPr>
        <w:tabs>
          <w:tab w:val="num" w:pos="1440"/>
        </w:tabs>
        <w:ind w:left="1440" w:hanging="360"/>
      </w:pPr>
      <w:rPr>
        <w:rFonts w:ascii="Courier New" w:hAnsi="Courier New" w:hint="default"/>
      </w:rPr>
    </w:lvl>
    <w:lvl w:ilvl="2" w:tplc="00000000">
      <w:start w:val="1"/>
      <w:numFmt w:val="bullet"/>
      <w:lvlText w:val=""/>
      <w:lvlJc w:val="left"/>
      <w:pPr>
        <w:tabs>
          <w:tab w:val="num" w:pos="2160"/>
        </w:tabs>
        <w:ind w:left="2160" w:hanging="360"/>
      </w:pPr>
      <w:rPr>
        <w:rFonts w:ascii="Wingdings" w:hAnsi="Wingdings" w:hint="default"/>
      </w:rPr>
    </w:lvl>
    <w:lvl w:ilvl="3" w:tplc="00000000">
      <w:start w:val="1"/>
      <w:numFmt w:val="bullet"/>
      <w:lvlText w:val=""/>
      <w:lvlJc w:val="left"/>
      <w:pPr>
        <w:tabs>
          <w:tab w:val="num" w:pos="2880"/>
        </w:tabs>
        <w:ind w:left="2880" w:hanging="360"/>
      </w:pPr>
      <w:rPr>
        <w:rFonts w:ascii="Symbol" w:eastAsia="Times New Roman" w:hAnsi="Symbol" w:hint="default"/>
      </w:rPr>
    </w:lvl>
    <w:lvl w:ilvl="4" w:tplc="00000000">
      <w:start w:val="1"/>
      <w:numFmt w:val="bullet"/>
      <w:lvlText w:val="o"/>
      <w:lvlJc w:val="left"/>
      <w:pPr>
        <w:tabs>
          <w:tab w:val="num" w:pos="3600"/>
        </w:tabs>
        <w:ind w:left="3600" w:hanging="360"/>
      </w:pPr>
      <w:rPr>
        <w:rFonts w:ascii="Courier New" w:hAnsi="Courier New" w:hint="default"/>
      </w:rPr>
    </w:lvl>
    <w:lvl w:ilvl="5" w:tplc="00000000">
      <w:start w:val="1"/>
      <w:numFmt w:val="bullet"/>
      <w:lvlText w:val=""/>
      <w:lvlJc w:val="left"/>
      <w:pPr>
        <w:tabs>
          <w:tab w:val="num" w:pos="4320"/>
        </w:tabs>
        <w:ind w:left="4320" w:hanging="360"/>
      </w:pPr>
      <w:rPr>
        <w:rFonts w:ascii="Wingdings" w:hAnsi="Wingdings" w:hint="default"/>
      </w:rPr>
    </w:lvl>
    <w:lvl w:ilvl="6" w:tplc="00000000">
      <w:start w:val="1"/>
      <w:numFmt w:val="bullet"/>
      <w:lvlText w:val=""/>
      <w:lvlJc w:val="left"/>
      <w:pPr>
        <w:tabs>
          <w:tab w:val="num" w:pos="5040"/>
        </w:tabs>
        <w:ind w:left="5040" w:hanging="360"/>
      </w:pPr>
      <w:rPr>
        <w:rFonts w:ascii="Symbol" w:eastAsia="Times New Roman" w:hAnsi="Symbol" w:hint="default"/>
      </w:rPr>
    </w:lvl>
    <w:lvl w:ilvl="7" w:tplc="00000000">
      <w:start w:val="1"/>
      <w:numFmt w:val="bullet"/>
      <w:lvlText w:val="o"/>
      <w:lvlJc w:val="left"/>
      <w:pPr>
        <w:tabs>
          <w:tab w:val="num" w:pos="5760"/>
        </w:tabs>
        <w:ind w:left="5760" w:hanging="360"/>
      </w:pPr>
      <w:rPr>
        <w:rFonts w:ascii="Courier New" w:hAnsi="Courier New" w:hint="default"/>
      </w:rPr>
    </w:lvl>
    <w:lvl w:ilvl="8" w:tplc="0000000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834978"/>
    <w:multiLevelType w:val="hybridMultilevel"/>
    <w:tmpl w:val="94481816"/>
    <w:lvl w:ilvl="0" w:tplc="3EC68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85134"/>
    <w:multiLevelType w:val="hybridMultilevel"/>
    <w:tmpl w:val="0164B5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406E0"/>
    <w:multiLevelType w:val="hybridMultilevel"/>
    <w:tmpl w:val="8EA834AE"/>
    <w:lvl w:ilvl="0" w:tplc="0409000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1501DB"/>
    <w:multiLevelType w:val="hybridMultilevel"/>
    <w:tmpl w:val="C32286E8"/>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04D84"/>
    <w:multiLevelType w:val="multilevel"/>
    <w:tmpl w:val="D6BC96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823B98"/>
    <w:multiLevelType w:val="hybridMultilevel"/>
    <w:tmpl w:val="0F242B9C"/>
    <w:lvl w:ilvl="0" w:tplc="85A6B37A">
      <w:start w:val="1"/>
      <w:numFmt w:val="decimal"/>
      <w:lvlText w:val="%1)"/>
      <w:lvlJc w:val="left"/>
      <w:pPr>
        <w:ind w:left="720" w:hanging="360"/>
      </w:pPr>
      <w:rPr>
        <w:rFonts w:ascii="Helvetica" w:eastAsia="Times New Roman" w:hAnsi="Helvetica" w:cs="Helveti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56185"/>
    <w:multiLevelType w:val="hybridMultilevel"/>
    <w:tmpl w:val="2C1C880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C627A5"/>
    <w:multiLevelType w:val="hybridMultilevel"/>
    <w:tmpl w:val="68D2C91E"/>
    <w:lvl w:ilvl="0" w:tplc="1532F36C">
      <w:start w:val="1"/>
      <w:numFmt w:val="bullet"/>
      <w:lvlText w:val=""/>
      <w:lvlJc w:val="left"/>
      <w:pPr>
        <w:tabs>
          <w:tab w:val="num" w:pos="1800"/>
        </w:tabs>
        <w:ind w:left="1800" w:hanging="360"/>
      </w:pPr>
      <w:rPr>
        <w:rFonts w:ascii="Symbol" w:hAnsi="Symbol"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start w:val="1"/>
      <w:numFmt w:val="bullet"/>
      <w:lvlText w:val=""/>
      <w:lvlJc w:val="left"/>
      <w:pPr>
        <w:tabs>
          <w:tab w:val="num" w:pos="3960"/>
        </w:tabs>
        <w:ind w:left="3960" w:hanging="360"/>
      </w:pPr>
      <w:rPr>
        <w:rFonts w:ascii="Symbol" w:eastAsia="Times New Roman" w:hAnsi="Symbol" w:hint="default"/>
      </w:rPr>
    </w:lvl>
    <w:lvl w:ilvl="4" w:tplc="00030409">
      <w:start w:val="1"/>
      <w:numFmt w:val="bullet"/>
      <w:lvlText w:val="o"/>
      <w:lvlJc w:val="left"/>
      <w:pPr>
        <w:tabs>
          <w:tab w:val="num" w:pos="4680"/>
        </w:tabs>
        <w:ind w:left="4680" w:hanging="360"/>
      </w:pPr>
      <w:rPr>
        <w:rFonts w:ascii="Courier New" w:hAnsi="Courier New" w:hint="default"/>
      </w:rPr>
    </w:lvl>
    <w:lvl w:ilvl="5" w:tplc="00050409">
      <w:start w:val="1"/>
      <w:numFmt w:val="bullet"/>
      <w:lvlText w:val=""/>
      <w:lvlJc w:val="left"/>
      <w:pPr>
        <w:tabs>
          <w:tab w:val="num" w:pos="5400"/>
        </w:tabs>
        <w:ind w:left="5400" w:hanging="360"/>
      </w:pPr>
      <w:rPr>
        <w:rFonts w:ascii="Wingdings" w:hAnsi="Wingdings" w:hint="default"/>
      </w:rPr>
    </w:lvl>
    <w:lvl w:ilvl="6" w:tplc="00010409">
      <w:start w:val="1"/>
      <w:numFmt w:val="bullet"/>
      <w:lvlText w:val=""/>
      <w:lvlJc w:val="left"/>
      <w:pPr>
        <w:tabs>
          <w:tab w:val="num" w:pos="6120"/>
        </w:tabs>
        <w:ind w:left="6120" w:hanging="360"/>
      </w:pPr>
      <w:rPr>
        <w:rFonts w:ascii="Symbol" w:eastAsia="Times New Roman" w:hAnsi="Symbol" w:hint="default"/>
      </w:rPr>
    </w:lvl>
    <w:lvl w:ilvl="7" w:tplc="00030409">
      <w:start w:val="1"/>
      <w:numFmt w:val="bullet"/>
      <w:lvlText w:val="o"/>
      <w:lvlJc w:val="left"/>
      <w:pPr>
        <w:tabs>
          <w:tab w:val="num" w:pos="6840"/>
        </w:tabs>
        <w:ind w:left="6840" w:hanging="360"/>
      </w:pPr>
      <w:rPr>
        <w:rFonts w:ascii="Courier New" w:hAnsi="Courier New" w:hint="default"/>
      </w:rPr>
    </w:lvl>
    <w:lvl w:ilvl="8" w:tplc="00050409">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09C416B"/>
    <w:multiLevelType w:val="hybridMultilevel"/>
    <w:tmpl w:val="293E80BE"/>
    <w:lvl w:ilvl="0" w:tplc="7848CB12">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C5C7C"/>
    <w:multiLevelType w:val="hybridMultilevel"/>
    <w:tmpl w:val="91EA2638"/>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7B4910"/>
    <w:multiLevelType w:val="hybridMultilevel"/>
    <w:tmpl w:val="1B808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0D360A"/>
    <w:multiLevelType w:val="hybridMultilevel"/>
    <w:tmpl w:val="748EE330"/>
    <w:lvl w:ilvl="0" w:tplc="3FFCFD52">
      <w:start w:val="1"/>
      <w:numFmt w:val="decimal"/>
      <w:lvlText w:val="%1."/>
      <w:lvlJc w:val="left"/>
      <w:pPr>
        <w:ind w:left="720" w:hanging="360"/>
      </w:pPr>
      <w:rPr>
        <w:rFonts w:ascii="Helvetica" w:eastAsia="Times New Roman" w:hAnsi="Helvetica"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767C8"/>
    <w:multiLevelType w:val="hybridMultilevel"/>
    <w:tmpl w:val="B8FAED18"/>
    <w:lvl w:ilvl="0" w:tplc="6D0E0EB6">
      <w:start w:val="1"/>
      <w:numFmt w:val="decimal"/>
      <w:lvlText w:val="%1)"/>
      <w:lvlJc w:val="left"/>
      <w:pPr>
        <w:ind w:left="720" w:hanging="360"/>
      </w:pPr>
      <w:rPr>
        <w:rFonts w:ascii="Helvetica" w:hAnsi="Helvetica"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686F92"/>
    <w:multiLevelType w:val="hybridMultilevel"/>
    <w:tmpl w:val="98544C40"/>
    <w:lvl w:ilvl="0" w:tplc="3EC68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1733E5"/>
    <w:multiLevelType w:val="hybridMultilevel"/>
    <w:tmpl w:val="C2748214"/>
    <w:lvl w:ilvl="0" w:tplc="3C90E062">
      <w:start w:val="2007"/>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35CD6"/>
    <w:multiLevelType w:val="hybridMultilevel"/>
    <w:tmpl w:val="9E467AD2"/>
    <w:lvl w:ilvl="0" w:tplc="D0EC774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1D5406"/>
    <w:multiLevelType w:val="hybridMultilevel"/>
    <w:tmpl w:val="0B54116A"/>
    <w:lvl w:ilvl="0" w:tplc="4EDCA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673037"/>
    <w:multiLevelType w:val="hybridMultilevel"/>
    <w:tmpl w:val="BA96B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0705A1"/>
    <w:multiLevelType w:val="hybridMultilevel"/>
    <w:tmpl w:val="59F22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591895">
    <w:abstractNumId w:val="18"/>
  </w:num>
  <w:num w:numId="2" w16cid:durableId="215242755">
    <w:abstractNumId w:val="10"/>
  </w:num>
  <w:num w:numId="3" w16cid:durableId="1335455217">
    <w:abstractNumId w:val="1"/>
  </w:num>
  <w:num w:numId="4" w16cid:durableId="1941637975">
    <w:abstractNumId w:val="2"/>
  </w:num>
  <w:num w:numId="5" w16cid:durableId="445974431">
    <w:abstractNumId w:val="26"/>
  </w:num>
  <w:num w:numId="6" w16cid:durableId="7604546">
    <w:abstractNumId w:val="3"/>
  </w:num>
  <w:num w:numId="7" w16cid:durableId="1737893368">
    <w:abstractNumId w:val="9"/>
  </w:num>
  <w:num w:numId="8" w16cid:durableId="1369800225">
    <w:abstractNumId w:val="25"/>
  </w:num>
  <w:num w:numId="9" w16cid:durableId="11231168">
    <w:abstractNumId w:val="0"/>
  </w:num>
  <w:num w:numId="10" w16cid:durableId="1929728725">
    <w:abstractNumId w:val="29"/>
  </w:num>
  <w:num w:numId="11" w16cid:durableId="1049649507">
    <w:abstractNumId w:val="12"/>
  </w:num>
  <w:num w:numId="12" w16cid:durableId="633566231">
    <w:abstractNumId w:val="15"/>
  </w:num>
  <w:num w:numId="13" w16cid:durableId="1714042538">
    <w:abstractNumId w:val="24"/>
  </w:num>
  <w:num w:numId="14" w16cid:durableId="564920719">
    <w:abstractNumId w:val="8"/>
  </w:num>
  <w:num w:numId="15" w16cid:durableId="1993017531">
    <w:abstractNumId w:val="19"/>
  </w:num>
  <w:num w:numId="16" w16cid:durableId="380449118">
    <w:abstractNumId w:val="11"/>
  </w:num>
  <w:num w:numId="17" w16cid:durableId="1234200279">
    <w:abstractNumId w:val="7"/>
  </w:num>
  <w:num w:numId="18" w16cid:durableId="1287390322">
    <w:abstractNumId w:val="16"/>
  </w:num>
  <w:num w:numId="19" w16cid:durableId="410196689">
    <w:abstractNumId w:val="27"/>
  </w:num>
  <w:num w:numId="20" w16cid:durableId="1120076772">
    <w:abstractNumId w:val="6"/>
  </w:num>
  <w:num w:numId="21" w16cid:durableId="252668371">
    <w:abstractNumId w:val="14"/>
  </w:num>
  <w:num w:numId="22" w16cid:durableId="506410786">
    <w:abstractNumId w:val="21"/>
  </w:num>
  <w:num w:numId="23" w16cid:durableId="1211840249">
    <w:abstractNumId w:val="23"/>
  </w:num>
  <w:num w:numId="24" w16cid:durableId="268776534">
    <w:abstractNumId w:val="4"/>
  </w:num>
  <w:num w:numId="25" w16cid:durableId="1778600217">
    <w:abstractNumId w:val="28"/>
  </w:num>
  <w:num w:numId="26" w16cid:durableId="1660962559">
    <w:abstractNumId w:val="22"/>
  </w:num>
  <w:num w:numId="27" w16cid:durableId="1309625210">
    <w:abstractNumId w:val="20"/>
  </w:num>
  <w:num w:numId="28" w16cid:durableId="2073700059">
    <w:abstractNumId w:val="13"/>
  </w:num>
  <w:num w:numId="29" w16cid:durableId="1906523396">
    <w:abstractNumId w:val="17"/>
  </w:num>
  <w:num w:numId="30" w16cid:durableId="208066811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85"/>
    <w:rsid w:val="0000058A"/>
    <w:rsid w:val="00002A11"/>
    <w:rsid w:val="00003FF5"/>
    <w:rsid w:val="000074D5"/>
    <w:rsid w:val="00011162"/>
    <w:rsid w:val="0001576B"/>
    <w:rsid w:val="0001793F"/>
    <w:rsid w:val="00024D18"/>
    <w:rsid w:val="000250C3"/>
    <w:rsid w:val="00030EC0"/>
    <w:rsid w:val="00036D6E"/>
    <w:rsid w:val="00040806"/>
    <w:rsid w:val="00040EF7"/>
    <w:rsid w:val="00041953"/>
    <w:rsid w:val="00043D62"/>
    <w:rsid w:val="00045C12"/>
    <w:rsid w:val="0004601A"/>
    <w:rsid w:val="00050B29"/>
    <w:rsid w:val="000563DB"/>
    <w:rsid w:val="000613BA"/>
    <w:rsid w:val="00063CF6"/>
    <w:rsid w:val="0006588A"/>
    <w:rsid w:val="00067B77"/>
    <w:rsid w:val="0007209E"/>
    <w:rsid w:val="0007393E"/>
    <w:rsid w:val="000745E6"/>
    <w:rsid w:val="000772DC"/>
    <w:rsid w:val="00077DF0"/>
    <w:rsid w:val="00077FEC"/>
    <w:rsid w:val="00085FF7"/>
    <w:rsid w:val="00086175"/>
    <w:rsid w:val="000863E5"/>
    <w:rsid w:val="000879FC"/>
    <w:rsid w:val="00087F8D"/>
    <w:rsid w:val="00091962"/>
    <w:rsid w:val="00092E01"/>
    <w:rsid w:val="00092ECA"/>
    <w:rsid w:val="000954F0"/>
    <w:rsid w:val="00095850"/>
    <w:rsid w:val="00097E26"/>
    <w:rsid w:val="000A02C3"/>
    <w:rsid w:val="000A61D6"/>
    <w:rsid w:val="000A722A"/>
    <w:rsid w:val="000B3FB9"/>
    <w:rsid w:val="000B53FC"/>
    <w:rsid w:val="000B569C"/>
    <w:rsid w:val="000B5FB0"/>
    <w:rsid w:val="000C121B"/>
    <w:rsid w:val="000D491B"/>
    <w:rsid w:val="000D560D"/>
    <w:rsid w:val="000D617A"/>
    <w:rsid w:val="000D6519"/>
    <w:rsid w:val="000E107C"/>
    <w:rsid w:val="000E4425"/>
    <w:rsid w:val="000E51AB"/>
    <w:rsid w:val="000F1C85"/>
    <w:rsid w:val="000F2903"/>
    <w:rsid w:val="000F2C0E"/>
    <w:rsid w:val="000F5837"/>
    <w:rsid w:val="000F6AF2"/>
    <w:rsid w:val="00103489"/>
    <w:rsid w:val="001048E4"/>
    <w:rsid w:val="001050A4"/>
    <w:rsid w:val="00112528"/>
    <w:rsid w:val="00113ADE"/>
    <w:rsid w:val="00113CB5"/>
    <w:rsid w:val="001149C4"/>
    <w:rsid w:val="00116835"/>
    <w:rsid w:val="001212B7"/>
    <w:rsid w:val="0012155E"/>
    <w:rsid w:val="00121B5C"/>
    <w:rsid w:val="00122313"/>
    <w:rsid w:val="0012458B"/>
    <w:rsid w:val="00131707"/>
    <w:rsid w:val="001340AD"/>
    <w:rsid w:val="001342BA"/>
    <w:rsid w:val="00134BA4"/>
    <w:rsid w:val="001376E4"/>
    <w:rsid w:val="0014031A"/>
    <w:rsid w:val="00140F4C"/>
    <w:rsid w:val="00142566"/>
    <w:rsid w:val="001431F9"/>
    <w:rsid w:val="0014391B"/>
    <w:rsid w:val="001472A3"/>
    <w:rsid w:val="00147EE6"/>
    <w:rsid w:val="00150374"/>
    <w:rsid w:val="00151EC6"/>
    <w:rsid w:val="0015207C"/>
    <w:rsid w:val="00152113"/>
    <w:rsid w:val="0015330E"/>
    <w:rsid w:val="00155114"/>
    <w:rsid w:val="00156BD2"/>
    <w:rsid w:val="00157B09"/>
    <w:rsid w:val="0016116E"/>
    <w:rsid w:val="00164094"/>
    <w:rsid w:val="001655EB"/>
    <w:rsid w:val="00165AEA"/>
    <w:rsid w:val="00167DB3"/>
    <w:rsid w:val="00171730"/>
    <w:rsid w:val="00171CF6"/>
    <w:rsid w:val="00174990"/>
    <w:rsid w:val="00175377"/>
    <w:rsid w:val="0017722B"/>
    <w:rsid w:val="00177744"/>
    <w:rsid w:val="00177917"/>
    <w:rsid w:val="00181BDF"/>
    <w:rsid w:val="0018459C"/>
    <w:rsid w:val="00184685"/>
    <w:rsid w:val="001870E0"/>
    <w:rsid w:val="001902FF"/>
    <w:rsid w:val="00191100"/>
    <w:rsid w:val="0019141D"/>
    <w:rsid w:val="0019144C"/>
    <w:rsid w:val="001A1A16"/>
    <w:rsid w:val="001A2F0A"/>
    <w:rsid w:val="001A3856"/>
    <w:rsid w:val="001A4985"/>
    <w:rsid w:val="001A7611"/>
    <w:rsid w:val="001B059B"/>
    <w:rsid w:val="001B7F5D"/>
    <w:rsid w:val="001C0D1A"/>
    <w:rsid w:val="001C230A"/>
    <w:rsid w:val="001C3C3C"/>
    <w:rsid w:val="001C7F65"/>
    <w:rsid w:val="001D02F6"/>
    <w:rsid w:val="001D2FCF"/>
    <w:rsid w:val="001D360E"/>
    <w:rsid w:val="001D477F"/>
    <w:rsid w:val="001D47DB"/>
    <w:rsid w:val="001E08DC"/>
    <w:rsid w:val="001E282C"/>
    <w:rsid w:val="001E2D3C"/>
    <w:rsid w:val="001E36D7"/>
    <w:rsid w:val="001E67EC"/>
    <w:rsid w:val="001E7FD6"/>
    <w:rsid w:val="001F01A0"/>
    <w:rsid w:val="001F0464"/>
    <w:rsid w:val="001F0973"/>
    <w:rsid w:val="001F1E1C"/>
    <w:rsid w:val="001F3727"/>
    <w:rsid w:val="001F5CBB"/>
    <w:rsid w:val="002012A3"/>
    <w:rsid w:val="00201712"/>
    <w:rsid w:val="00204DB1"/>
    <w:rsid w:val="002145B9"/>
    <w:rsid w:val="002204B1"/>
    <w:rsid w:val="00220B42"/>
    <w:rsid w:val="002218E9"/>
    <w:rsid w:val="002254AA"/>
    <w:rsid w:val="00226272"/>
    <w:rsid w:val="00226F2C"/>
    <w:rsid w:val="00230353"/>
    <w:rsid w:val="00231C88"/>
    <w:rsid w:val="002349CC"/>
    <w:rsid w:val="00236C83"/>
    <w:rsid w:val="00236CB2"/>
    <w:rsid w:val="0024152F"/>
    <w:rsid w:val="00241F42"/>
    <w:rsid w:val="00243D0D"/>
    <w:rsid w:val="0024546D"/>
    <w:rsid w:val="00260A90"/>
    <w:rsid w:val="00262BA0"/>
    <w:rsid w:val="00265435"/>
    <w:rsid w:val="00265B98"/>
    <w:rsid w:val="00266ECD"/>
    <w:rsid w:val="00266F27"/>
    <w:rsid w:val="002675D1"/>
    <w:rsid w:val="0026790E"/>
    <w:rsid w:val="00267AF6"/>
    <w:rsid w:val="00270841"/>
    <w:rsid w:val="00271272"/>
    <w:rsid w:val="002723DF"/>
    <w:rsid w:val="0027742F"/>
    <w:rsid w:val="00280987"/>
    <w:rsid w:val="00280A78"/>
    <w:rsid w:val="00281910"/>
    <w:rsid w:val="00281B31"/>
    <w:rsid w:val="00283FA9"/>
    <w:rsid w:val="00285102"/>
    <w:rsid w:val="00285ADB"/>
    <w:rsid w:val="00292CA9"/>
    <w:rsid w:val="00295E8D"/>
    <w:rsid w:val="00297B21"/>
    <w:rsid w:val="002A12D9"/>
    <w:rsid w:val="002A2650"/>
    <w:rsid w:val="002A31E3"/>
    <w:rsid w:val="002A4B9B"/>
    <w:rsid w:val="002A5DE3"/>
    <w:rsid w:val="002A748C"/>
    <w:rsid w:val="002B1023"/>
    <w:rsid w:val="002B18FA"/>
    <w:rsid w:val="002B4AE7"/>
    <w:rsid w:val="002B6589"/>
    <w:rsid w:val="002C0323"/>
    <w:rsid w:val="002C11A3"/>
    <w:rsid w:val="002C26C0"/>
    <w:rsid w:val="002C422B"/>
    <w:rsid w:val="002D0071"/>
    <w:rsid w:val="002D3158"/>
    <w:rsid w:val="002D32B9"/>
    <w:rsid w:val="002D3821"/>
    <w:rsid w:val="002D5201"/>
    <w:rsid w:val="002D524F"/>
    <w:rsid w:val="002E4C8A"/>
    <w:rsid w:val="002F012B"/>
    <w:rsid w:val="002F094E"/>
    <w:rsid w:val="002F2E4A"/>
    <w:rsid w:val="002F3C36"/>
    <w:rsid w:val="002F56D4"/>
    <w:rsid w:val="002F65E8"/>
    <w:rsid w:val="0030351B"/>
    <w:rsid w:val="00304B1D"/>
    <w:rsid w:val="00304D88"/>
    <w:rsid w:val="00304F59"/>
    <w:rsid w:val="00305BD8"/>
    <w:rsid w:val="0030603B"/>
    <w:rsid w:val="00306814"/>
    <w:rsid w:val="00312CA8"/>
    <w:rsid w:val="0031636E"/>
    <w:rsid w:val="0032087D"/>
    <w:rsid w:val="00320E4B"/>
    <w:rsid w:val="003215AA"/>
    <w:rsid w:val="00321AA3"/>
    <w:rsid w:val="00322C66"/>
    <w:rsid w:val="00322D98"/>
    <w:rsid w:val="00322DC7"/>
    <w:rsid w:val="003241BF"/>
    <w:rsid w:val="00324654"/>
    <w:rsid w:val="0032645B"/>
    <w:rsid w:val="00331CDA"/>
    <w:rsid w:val="003343AD"/>
    <w:rsid w:val="0033486A"/>
    <w:rsid w:val="00337951"/>
    <w:rsid w:val="00341053"/>
    <w:rsid w:val="00341A6D"/>
    <w:rsid w:val="00343A7A"/>
    <w:rsid w:val="00345D7B"/>
    <w:rsid w:val="00346134"/>
    <w:rsid w:val="00347149"/>
    <w:rsid w:val="0035026A"/>
    <w:rsid w:val="00353E06"/>
    <w:rsid w:val="00353EB0"/>
    <w:rsid w:val="0035473C"/>
    <w:rsid w:val="0035631E"/>
    <w:rsid w:val="00360118"/>
    <w:rsid w:val="00360ECC"/>
    <w:rsid w:val="003610C7"/>
    <w:rsid w:val="0036331E"/>
    <w:rsid w:val="00366B6A"/>
    <w:rsid w:val="00372304"/>
    <w:rsid w:val="003726D0"/>
    <w:rsid w:val="00380377"/>
    <w:rsid w:val="00383E60"/>
    <w:rsid w:val="00385C7C"/>
    <w:rsid w:val="003907AA"/>
    <w:rsid w:val="00392B5C"/>
    <w:rsid w:val="00393064"/>
    <w:rsid w:val="00395E40"/>
    <w:rsid w:val="003A30FE"/>
    <w:rsid w:val="003B3248"/>
    <w:rsid w:val="003B5D2B"/>
    <w:rsid w:val="003B7D6E"/>
    <w:rsid w:val="003C066B"/>
    <w:rsid w:val="003C0725"/>
    <w:rsid w:val="003C2DCC"/>
    <w:rsid w:val="003C4138"/>
    <w:rsid w:val="003C6D21"/>
    <w:rsid w:val="003C7D46"/>
    <w:rsid w:val="003D2D37"/>
    <w:rsid w:val="003D2EC6"/>
    <w:rsid w:val="003D4929"/>
    <w:rsid w:val="003D5354"/>
    <w:rsid w:val="003D5584"/>
    <w:rsid w:val="003D7DA4"/>
    <w:rsid w:val="003E019E"/>
    <w:rsid w:val="003E11D1"/>
    <w:rsid w:val="003E6344"/>
    <w:rsid w:val="003F2417"/>
    <w:rsid w:val="003F4F1F"/>
    <w:rsid w:val="003F6444"/>
    <w:rsid w:val="00406D10"/>
    <w:rsid w:val="00407883"/>
    <w:rsid w:val="004109D7"/>
    <w:rsid w:val="0041293E"/>
    <w:rsid w:val="004134EB"/>
    <w:rsid w:val="004149D7"/>
    <w:rsid w:val="004179B5"/>
    <w:rsid w:val="00417C85"/>
    <w:rsid w:val="00420460"/>
    <w:rsid w:val="004208DA"/>
    <w:rsid w:val="004211AA"/>
    <w:rsid w:val="0042178F"/>
    <w:rsid w:val="004219A5"/>
    <w:rsid w:val="00425CDB"/>
    <w:rsid w:val="00425DE5"/>
    <w:rsid w:val="0042725D"/>
    <w:rsid w:val="004306EA"/>
    <w:rsid w:val="00431F41"/>
    <w:rsid w:val="0043573B"/>
    <w:rsid w:val="004367CB"/>
    <w:rsid w:val="00436F58"/>
    <w:rsid w:val="0044397E"/>
    <w:rsid w:val="00447042"/>
    <w:rsid w:val="0045295D"/>
    <w:rsid w:val="00452AFC"/>
    <w:rsid w:val="00452E80"/>
    <w:rsid w:val="0045363A"/>
    <w:rsid w:val="0045482B"/>
    <w:rsid w:val="00454C4A"/>
    <w:rsid w:val="00455B8F"/>
    <w:rsid w:val="004564DD"/>
    <w:rsid w:val="00457048"/>
    <w:rsid w:val="0045752D"/>
    <w:rsid w:val="00457950"/>
    <w:rsid w:val="00457E3C"/>
    <w:rsid w:val="0046035E"/>
    <w:rsid w:val="004706A0"/>
    <w:rsid w:val="004729B0"/>
    <w:rsid w:val="00472E8B"/>
    <w:rsid w:val="0047378B"/>
    <w:rsid w:val="00473E0B"/>
    <w:rsid w:val="00475889"/>
    <w:rsid w:val="00476029"/>
    <w:rsid w:val="00481BC9"/>
    <w:rsid w:val="00481C43"/>
    <w:rsid w:val="0048398B"/>
    <w:rsid w:val="00484A1D"/>
    <w:rsid w:val="00485F3E"/>
    <w:rsid w:val="004869D3"/>
    <w:rsid w:val="00487380"/>
    <w:rsid w:val="004877A8"/>
    <w:rsid w:val="00490FCB"/>
    <w:rsid w:val="00492F83"/>
    <w:rsid w:val="004945A4"/>
    <w:rsid w:val="004A219E"/>
    <w:rsid w:val="004A2BB5"/>
    <w:rsid w:val="004A2F57"/>
    <w:rsid w:val="004A2FA6"/>
    <w:rsid w:val="004A3C24"/>
    <w:rsid w:val="004A4288"/>
    <w:rsid w:val="004A5225"/>
    <w:rsid w:val="004A6D13"/>
    <w:rsid w:val="004B0CC3"/>
    <w:rsid w:val="004B1484"/>
    <w:rsid w:val="004B2511"/>
    <w:rsid w:val="004C2D10"/>
    <w:rsid w:val="004C4108"/>
    <w:rsid w:val="004C4185"/>
    <w:rsid w:val="004D07F7"/>
    <w:rsid w:val="004D2936"/>
    <w:rsid w:val="004D29AA"/>
    <w:rsid w:val="004D5E2F"/>
    <w:rsid w:val="004D7DE6"/>
    <w:rsid w:val="004D7FF8"/>
    <w:rsid w:val="004E4741"/>
    <w:rsid w:val="004E5372"/>
    <w:rsid w:val="004E76A0"/>
    <w:rsid w:val="004E7DF1"/>
    <w:rsid w:val="004F2830"/>
    <w:rsid w:val="004F341F"/>
    <w:rsid w:val="004F3B23"/>
    <w:rsid w:val="004F48A0"/>
    <w:rsid w:val="00501BC8"/>
    <w:rsid w:val="005022E5"/>
    <w:rsid w:val="005038E6"/>
    <w:rsid w:val="00503B23"/>
    <w:rsid w:val="00504CC4"/>
    <w:rsid w:val="00504E8A"/>
    <w:rsid w:val="005053E2"/>
    <w:rsid w:val="0050752C"/>
    <w:rsid w:val="00511A1E"/>
    <w:rsid w:val="0051556E"/>
    <w:rsid w:val="0051674A"/>
    <w:rsid w:val="00516952"/>
    <w:rsid w:val="00523DFE"/>
    <w:rsid w:val="00526753"/>
    <w:rsid w:val="005300EC"/>
    <w:rsid w:val="0053191B"/>
    <w:rsid w:val="00532636"/>
    <w:rsid w:val="00533039"/>
    <w:rsid w:val="00535649"/>
    <w:rsid w:val="00541435"/>
    <w:rsid w:val="0054251E"/>
    <w:rsid w:val="0054342E"/>
    <w:rsid w:val="00544DD0"/>
    <w:rsid w:val="00545146"/>
    <w:rsid w:val="0054761E"/>
    <w:rsid w:val="00550C6F"/>
    <w:rsid w:val="00552FA6"/>
    <w:rsid w:val="0055324B"/>
    <w:rsid w:val="0055409A"/>
    <w:rsid w:val="00557D72"/>
    <w:rsid w:val="00560323"/>
    <w:rsid w:val="00567546"/>
    <w:rsid w:val="0056778D"/>
    <w:rsid w:val="0056794C"/>
    <w:rsid w:val="00567F89"/>
    <w:rsid w:val="00573DDA"/>
    <w:rsid w:val="00576820"/>
    <w:rsid w:val="005773A1"/>
    <w:rsid w:val="00582DAE"/>
    <w:rsid w:val="00583A91"/>
    <w:rsid w:val="00590C0A"/>
    <w:rsid w:val="00591223"/>
    <w:rsid w:val="0059125E"/>
    <w:rsid w:val="00591FF4"/>
    <w:rsid w:val="00592D17"/>
    <w:rsid w:val="005944FD"/>
    <w:rsid w:val="005945A6"/>
    <w:rsid w:val="00595829"/>
    <w:rsid w:val="00595D99"/>
    <w:rsid w:val="00596DB8"/>
    <w:rsid w:val="00596F0D"/>
    <w:rsid w:val="005A3DC9"/>
    <w:rsid w:val="005A4E11"/>
    <w:rsid w:val="005A5630"/>
    <w:rsid w:val="005A5ABC"/>
    <w:rsid w:val="005A6A26"/>
    <w:rsid w:val="005B01BA"/>
    <w:rsid w:val="005B0CCB"/>
    <w:rsid w:val="005B3C32"/>
    <w:rsid w:val="005B5A5B"/>
    <w:rsid w:val="005B7DC9"/>
    <w:rsid w:val="005C0FAD"/>
    <w:rsid w:val="005C1220"/>
    <w:rsid w:val="005C7972"/>
    <w:rsid w:val="005D0CDB"/>
    <w:rsid w:val="005D18A4"/>
    <w:rsid w:val="005D1CE9"/>
    <w:rsid w:val="005D25A9"/>
    <w:rsid w:val="005D27C0"/>
    <w:rsid w:val="005D48CE"/>
    <w:rsid w:val="005D4954"/>
    <w:rsid w:val="005D5294"/>
    <w:rsid w:val="005D6DC1"/>
    <w:rsid w:val="005D7B6B"/>
    <w:rsid w:val="005E04C1"/>
    <w:rsid w:val="005E083C"/>
    <w:rsid w:val="005E2A75"/>
    <w:rsid w:val="005E37B7"/>
    <w:rsid w:val="005E5C50"/>
    <w:rsid w:val="005F1060"/>
    <w:rsid w:val="005F28D1"/>
    <w:rsid w:val="005F2906"/>
    <w:rsid w:val="005F576D"/>
    <w:rsid w:val="005F7F1E"/>
    <w:rsid w:val="006011F4"/>
    <w:rsid w:val="00604C2D"/>
    <w:rsid w:val="0060523B"/>
    <w:rsid w:val="00607CF2"/>
    <w:rsid w:val="00612214"/>
    <w:rsid w:val="00613E4D"/>
    <w:rsid w:val="00613F32"/>
    <w:rsid w:val="00617079"/>
    <w:rsid w:val="00617453"/>
    <w:rsid w:val="00623159"/>
    <w:rsid w:val="00623F0C"/>
    <w:rsid w:val="00625B4C"/>
    <w:rsid w:val="00631576"/>
    <w:rsid w:val="00632EA8"/>
    <w:rsid w:val="00633D61"/>
    <w:rsid w:val="00634F5F"/>
    <w:rsid w:val="00637A6C"/>
    <w:rsid w:val="00643CE1"/>
    <w:rsid w:val="00645422"/>
    <w:rsid w:val="00646470"/>
    <w:rsid w:val="00647913"/>
    <w:rsid w:val="006509A4"/>
    <w:rsid w:val="00651295"/>
    <w:rsid w:val="00652598"/>
    <w:rsid w:val="00654D34"/>
    <w:rsid w:val="00656581"/>
    <w:rsid w:val="00657F83"/>
    <w:rsid w:val="006626FD"/>
    <w:rsid w:val="00663C33"/>
    <w:rsid w:val="006657AB"/>
    <w:rsid w:val="00667502"/>
    <w:rsid w:val="006679EE"/>
    <w:rsid w:val="00670B4E"/>
    <w:rsid w:val="00670F38"/>
    <w:rsid w:val="00672A10"/>
    <w:rsid w:val="00672B55"/>
    <w:rsid w:val="00672BD3"/>
    <w:rsid w:val="00673234"/>
    <w:rsid w:val="006742A8"/>
    <w:rsid w:val="006744E6"/>
    <w:rsid w:val="006745F4"/>
    <w:rsid w:val="00675EE4"/>
    <w:rsid w:val="006801D8"/>
    <w:rsid w:val="006808BD"/>
    <w:rsid w:val="00681EBC"/>
    <w:rsid w:val="00681F61"/>
    <w:rsid w:val="0068693D"/>
    <w:rsid w:val="006870C8"/>
    <w:rsid w:val="006907B1"/>
    <w:rsid w:val="006912B7"/>
    <w:rsid w:val="00694220"/>
    <w:rsid w:val="006A02D4"/>
    <w:rsid w:val="006A1281"/>
    <w:rsid w:val="006A51BB"/>
    <w:rsid w:val="006A743A"/>
    <w:rsid w:val="006B00D8"/>
    <w:rsid w:val="006B2071"/>
    <w:rsid w:val="006B2FE5"/>
    <w:rsid w:val="006B50B6"/>
    <w:rsid w:val="006B6FFF"/>
    <w:rsid w:val="006C00E9"/>
    <w:rsid w:val="006C0CE2"/>
    <w:rsid w:val="006D28DD"/>
    <w:rsid w:val="006D3EAB"/>
    <w:rsid w:val="006D586E"/>
    <w:rsid w:val="006D6293"/>
    <w:rsid w:val="006D7F00"/>
    <w:rsid w:val="006E0266"/>
    <w:rsid w:val="006E04AC"/>
    <w:rsid w:val="006E12F6"/>
    <w:rsid w:val="006E20A5"/>
    <w:rsid w:val="006E2526"/>
    <w:rsid w:val="006E4242"/>
    <w:rsid w:val="006F0069"/>
    <w:rsid w:val="006F006B"/>
    <w:rsid w:val="006F2313"/>
    <w:rsid w:val="006F2A08"/>
    <w:rsid w:val="006F7C98"/>
    <w:rsid w:val="00700233"/>
    <w:rsid w:val="00700D6D"/>
    <w:rsid w:val="0070256C"/>
    <w:rsid w:val="00703054"/>
    <w:rsid w:val="007030E9"/>
    <w:rsid w:val="007033A2"/>
    <w:rsid w:val="00704430"/>
    <w:rsid w:val="007046E6"/>
    <w:rsid w:val="00704858"/>
    <w:rsid w:val="00704C42"/>
    <w:rsid w:val="00704EC1"/>
    <w:rsid w:val="00705F59"/>
    <w:rsid w:val="00710240"/>
    <w:rsid w:val="007110BB"/>
    <w:rsid w:val="0071235A"/>
    <w:rsid w:val="00713A32"/>
    <w:rsid w:val="00714DB9"/>
    <w:rsid w:val="00715920"/>
    <w:rsid w:val="00715CD7"/>
    <w:rsid w:val="00717B53"/>
    <w:rsid w:val="00721146"/>
    <w:rsid w:val="0072498B"/>
    <w:rsid w:val="00724AFC"/>
    <w:rsid w:val="00724B01"/>
    <w:rsid w:val="00724BFD"/>
    <w:rsid w:val="007254A3"/>
    <w:rsid w:val="00726BA2"/>
    <w:rsid w:val="00727428"/>
    <w:rsid w:val="00727897"/>
    <w:rsid w:val="00734E0B"/>
    <w:rsid w:val="00743C97"/>
    <w:rsid w:val="00745549"/>
    <w:rsid w:val="00745DA9"/>
    <w:rsid w:val="00746AB9"/>
    <w:rsid w:val="0075021C"/>
    <w:rsid w:val="00751C36"/>
    <w:rsid w:val="00752C81"/>
    <w:rsid w:val="00755E84"/>
    <w:rsid w:val="00761F1A"/>
    <w:rsid w:val="00763FC7"/>
    <w:rsid w:val="00764E7E"/>
    <w:rsid w:val="00765382"/>
    <w:rsid w:val="00767408"/>
    <w:rsid w:val="00771287"/>
    <w:rsid w:val="00772273"/>
    <w:rsid w:val="00772ACC"/>
    <w:rsid w:val="0077390C"/>
    <w:rsid w:val="00776702"/>
    <w:rsid w:val="00777442"/>
    <w:rsid w:val="007777B3"/>
    <w:rsid w:val="00777F8E"/>
    <w:rsid w:val="00782E60"/>
    <w:rsid w:val="00782FF1"/>
    <w:rsid w:val="007838B2"/>
    <w:rsid w:val="00784463"/>
    <w:rsid w:val="00790B1E"/>
    <w:rsid w:val="007910F4"/>
    <w:rsid w:val="00794A29"/>
    <w:rsid w:val="00794DFC"/>
    <w:rsid w:val="007952F9"/>
    <w:rsid w:val="007A4C9A"/>
    <w:rsid w:val="007A577C"/>
    <w:rsid w:val="007A6F92"/>
    <w:rsid w:val="007B40CB"/>
    <w:rsid w:val="007B4483"/>
    <w:rsid w:val="007B55C8"/>
    <w:rsid w:val="007B5B00"/>
    <w:rsid w:val="007B6848"/>
    <w:rsid w:val="007B795B"/>
    <w:rsid w:val="007C1C0E"/>
    <w:rsid w:val="007C1E4F"/>
    <w:rsid w:val="007C4456"/>
    <w:rsid w:val="007C60B8"/>
    <w:rsid w:val="007C6260"/>
    <w:rsid w:val="007C72CE"/>
    <w:rsid w:val="007D3D6E"/>
    <w:rsid w:val="007D4C03"/>
    <w:rsid w:val="007E1BDA"/>
    <w:rsid w:val="007E2E5F"/>
    <w:rsid w:val="007E43FE"/>
    <w:rsid w:val="007E4772"/>
    <w:rsid w:val="007E5DE6"/>
    <w:rsid w:val="007E7D7B"/>
    <w:rsid w:val="007F0968"/>
    <w:rsid w:val="007F0F01"/>
    <w:rsid w:val="007F468D"/>
    <w:rsid w:val="007F6BE8"/>
    <w:rsid w:val="007F6F44"/>
    <w:rsid w:val="00802378"/>
    <w:rsid w:val="00807255"/>
    <w:rsid w:val="00807B7D"/>
    <w:rsid w:val="00810735"/>
    <w:rsid w:val="00810D69"/>
    <w:rsid w:val="00810F60"/>
    <w:rsid w:val="0081169E"/>
    <w:rsid w:val="00815C66"/>
    <w:rsid w:val="00816A77"/>
    <w:rsid w:val="00817820"/>
    <w:rsid w:val="00820040"/>
    <w:rsid w:val="00822749"/>
    <w:rsid w:val="00830919"/>
    <w:rsid w:val="008375A3"/>
    <w:rsid w:val="008408B5"/>
    <w:rsid w:val="00842251"/>
    <w:rsid w:val="00842A11"/>
    <w:rsid w:val="008430AD"/>
    <w:rsid w:val="008507B9"/>
    <w:rsid w:val="00851989"/>
    <w:rsid w:val="00854CC2"/>
    <w:rsid w:val="008557BA"/>
    <w:rsid w:val="00856EFD"/>
    <w:rsid w:val="0086057C"/>
    <w:rsid w:val="0086200D"/>
    <w:rsid w:val="00862225"/>
    <w:rsid w:val="008625C5"/>
    <w:rsid w:val="0086284B"/>
    <w:rsid w:val="008640BA"/>
    <w:rsid w:val="00867127"/>
    <w:rsid w:val="008700F1"/>
    <w:rsid w:val="008734B8"/>
    <w:rsid w:val="0087524E"/>
    <w:rsid w:val="008768E6"/>
    <w:rsid w:val="00876FBD"/>
    <w:rsid w:val="008803B0"/>
    <w:rsid w:val="0088207C"/>
    <w:rsid w:val="00883EF4"/>
    <w:rsid w:val="0088459C"/>
    <w:rsid w:val="0088524A"/>
    <w:rsid w:val="00886599"/>
    <w:rsid w:val="00887415"/>
    <w:rsid w:val="0089011F"/>
    <w:rsid w:val="00890321"/>
    <w:rsid w:val="00890D9D"/>
    <w:rsid w:val="0089202C"/>
    <w:rsid w:val="008921BF"/>
    <w:rsid w:val="00892A9D"/>
    <w:rsid w:val="00892B08"/>
    <w:rsid w:val="008952DF"/>
    <w:rsid w:val="00895EEA"/>
    <w:rsid w:val="00896B40"/>
    <w:rsid w:val="00897684"/>
    <w:rsid w:val="008A0BCF"/>
    <w:rsid w:val="008A0EE4"/>
    <w:rsid w:val="008A1276"/>
    <w:rsid w:val="008A6101"/>
    <w:rsid w:val="008A64E5"/>
    <w:rsid w:val="008A78AC"/>
    <w:rsid w:val="008B4E52"/>
    <w:rsid w:val="008B67CC"/>
    <w:rsid w:val="008B6A38"/>
    <w:rsid w:val="008B7CF1"/>
    <w:rsid w:val="008C0E71"/>
    <w:rsid w:val="008C1C5A"/>
    <w:rsid w:val="008C3180"/>
    <w:rsid w:val="008D23F4"/>
    <w:rsid w:val="008D30FD"/>
    <w:rsid w:val="008D4B89"/>
    <w:rsid w:val="008D6E5E"/>
    <w:rsid w:val="008E0330"/>
    <w:rsid w:val="008E1141"/>
    <w:rsid w:val="008E1DBD"/>
    <w:rsid w:val="008E26DD"/>
    <w:rsid w:val="008E4930"/>
    <w:rsid w:val="008E78FE"/>
    <w:rsid w:val="008F3CBA"/>
    <w:rsid w:val="008F4126"/>
    <w:rsid w:val="009029B5"/>
    <w:rsid w:val="0090372A"/>
    <w:rsid w:val="00903A01"/>
    <w:rsid w:val="00905829"/>
    <w:rsid w:val="00905D1A"/>
    <w:rsid w:val="009064F8"/>
    <w:rsid w:val="009145F0"/>
    <w:rsid w:val="00914E7C"/>
    <w:rsid w:val="0091579D"/>
    <w:rsid w:val="00916EC2"/>
    <w:rsid w:val="00917EDF"/>
    <w:rsid w:val="00920620"/>
    <w:rsid w:val="009231EE"/>
    <w:rsid w:val="009235DC"/>
    <w:rsid w:val="0092613F"/>
    <w:rsid w:val="00926D76"/>
    <w:rsid w:val="0093470B"/>
    <w:rsid w:val="00935664"/>
    <w:rsid w:val="00937817"/>
    <w:rsid w:val="00937D69"/>
    <w:rsid w:val="009426C6"/>
    <w:rsid w:val="00942F1E"/>
    <w:rsid w:val="00943FB5"/>
    <w:rsid w:val="00946F7A"/>
    <w:rsid w:val="00951DB7"/>
    <w:rsid w:val="00952D01"/>
    <w:rsid w:val="009567C9"/>
    <w:rsid w:val="00956814"/>
    <w:rsid w:val="00961B78"/>
    <w:rsid w:val="009654CB"/>
    <w:rsid w:val="009755F8"/>
    <w:rsid w:val="0097585D"/>
    <w:rsid w:val="00975E0D"/>
    <w:rsid w:val="0097745E"/>
    <w:rsid w:val="009809D4"/>
    <w:rsid w:val="00980AB8"/>
    <w:rsid w:val="00983666"/>
    <w:rsid w:val="00984A98"/>
    <w:rsid w:val="00984AC0"/>
    <w:rsid w:val="00985FFD"/>
    <w:rsid w:val="00986C2F"/>
    <w:rsid w:val="00987621"/>
    <w:rsid w:val="009917B7"/>
    <w:rsid w:val="00993957"/>
    <w:rsid w:val="009A1C9B"/>
    <w:rsid w:val="009A1E0B"/>
    <w:rsid w:val="009A595E"/>
    <w:rsid w:val="009A5D64"/>
    <w:rsid w:val="009A5EE4"/>
    <w:rsid w:val="009B11DA"/>
    <w:rsid w:val="009B2BE1"/>
    <w:rsid w:val="009B3145"/>
    <w:rsid w:val="009B435E"/>
    <w:rsid w:val="009B4AC9"/>
    <w:rsid w:val="009B5AC7"/>
    <w:rsid w:val="009B5D66"/>
    <w:rsid w:val="009B76B5"/>
    <w:rsid w:val="009C16CB"/>
    <w:rsid w:val="009C1CED"/>
    <w:rsid w:val="009C28E3"/>
    <w:rsid w:val="009C2D16"/>
    <w:rsid w:val="009C49A9"/>
    <w:rsid w:val="009C57A7"/>
    <w:rsid w:val="009D366B"/>
    <w:rsid w:val="009D440A"/>
    <w:rsid w:val="009D55CB"/>
    <w:rsid w:val="009D6F9F"/>
    <w:rsid w:val="009D75F1"/>
    <w:rsid w:val="009E1E9F"/>
    <w:rsid w:val="009E297E"/>
    <w:rsid w:val="009E2D2D"/>
    <w:rsid w:val="009E2E24"/>
    <w:rsid w:val="009E3D97"/>
    <w:rsid w:val="009E40BA"/>
    <w:rsid w:val="009F38C3"/>
    <w:rsid w:val="00A012BC"/>
    <w:rsid w:val="00A05FE0"/>
    <w:rsid w:val="00A06C20"/>
    <w:rsid w:val="00A06E14"/>
    <w:rsid w:val="00A10ECB"/>
    <w:rsid w:val="00A1103D"/>
    <w:rsid w:val="00A11115"/>
    <w:rsid w:val="00A15327"/>
    <w:rsid w:val="00A1688F"/>
    <w:rsid w:val="00A17953"/>
    <w:rsid w:val="00A2142E"/>
    <w:rsid w:val="00A21848"/>
    <w:rsid w:val="00A23103"/>
    <w:rsid w:val="00A24C7F"/>
    <w:rsid w:val="00A25108"/>
    <w:rsid w:val="00A317E9"/>
    <w:rsid w:val="00A36277"/>
    <w:rsid w:val="00A363F7"/>
    <w:rsid w:val="00A40973"/>
    <w:rsid w:val="00A42363"/>
    <w:rsid w:val="00A42C33"/>
    <w:rsid w:val="00A4573B"/>
    <w:rsid w:val="00A4592A"/>
    <w:rsid w:val="00A46EB2"/>
    <w:rsid w:val="00A47A0D"/>
    <w:rsid w:val="00A47AF4"/>
    <w:rsid w:val="00A51435"/>
    <w:rsid w:val="00A51DD8"/>
    <w:rsid w:val="00A5232A"/>
    <w:rsid w:val="00A52630"/>
    <w:rsid w:val="00A55E3D"/>
    <w:rsid w:val="00A57035"/>
    <w:rsid w:val="00A62B1B"/>
    <w:rsid w:val="00A64A98"/>
    <w:rsid w:val="00A64C1A"/>
    <w:rsid w:val="00A667B1"/>
    <w:rsid w:val="00A67169"/>
    <w:rsid w:val="00A70C0E"/>
    <w:rsid w:val="00A738CA"/>
    <w:rsid w:val="00A73A80"/>
    <w:rsid w:val="00A751F1"/>
    <w:rsid w:val="00A75933"/>
    <w:rsid w:val="00A8198D"/>
    <w:rsid w:val="00A856F1"/>
    <w:rsid w:val="00A864AA"/>
    <w:rsid w:val="00A87514"/>
    <w:rsid w:val="00A9431C"/>
    <w:rsid w:val="00A94FE7"/>
    <w:rsid w:val="00A966B5"/>
    <w:rsid w:val="00A9698D"/>
    <w:rsid w:val="00A971AF"/>
    <w:rsid w:val="00AA1E0E"/>
    <w:rsid w:val="00AA25B5"/>
    <w:rsid w:val="00AA2B0B"/>
    <w:rsid w:val="00AA518A"/>
    <w:rsid w:val="00AA5564"/>
    <w:rsid w:val="00AA557F"/>
    <w:rsid w:val="00AA5959"/>
    <w:rsid w:val="00AA6CD6"/>
    <w:rsid w:val="00AB06B5"/>
    <w:rsid w:val="00AB3F4A"/>
    <w:rsid w:val="00AB3F56"/>
    <w:rsid w:val="00AB413E"/>
    <w:rsid w:val="00AB659D"/>
    <w:rsid w:val="00AB70EC"/>
    <w:rsid w:val="00AC0ADE"/>
    <w:rsid w:val="00AC27B8"/>
    <w:rsid w:val="00AC3944"/>
    <w:rsid w:val="00AD2301"/>
    <w:rsid w:val="00AD3393"/>
    <w:rsid w:val="00AD3685"/>
    <w:rsid w:val="00AE2FD0"/>
    <w:rsid w:val="00AE42D5"/>
    <w:rsid w:val="00AE47F0"/>
    <w:rsid w:val="00AE5B8D"/>
    <w:rsid w:val="00AE67AF"/>
    <w:rsid w:val="00AE7FA0"/>
    <w:rsid w:val="00AF0B49"/>
    <w:rsid w:val="00AF374A"/>
    <w:rsid w:val="00AF4AFB"/>
    <w:rsid w:val="00AF627A"/>
    <w:rsid w:val="00AF6E75"/>
    <w:rsid w:val="00B00309"/>
    <w:rsid w:val="00B04E41"/>
    <w:rsid w:val="00B10A7E"/>
    <w:rsid w:val="00B12A56"/>
    <w:rsid w:val="00B1457D"/>
    <w:rsid w:val="00B14A1E"/>
    <w:rsid w:val="00B157B4"/>
    <w:rsid w:val="00B161E2"/>
    <w:rsid w:val="00B20774"/>
    <w:rsid w:val="00B2388E"/>
    <w:rsid w:val="00B23CA5"/>
    <w:rsid w:val="00B2466B"/>
    <w:rsid w:val="00B260A4"/>
    <w:rsid w:val="00B26E2A"/>
    <w:rsid w:val="00B3345A"/>
    <w:rsid w:val="00B33F2A"/>
    <w:rsid w:val="00B348C0"/>
    <w:rsid w:val="00B35433"/>
    <w:rsid w:val="00B431C4"/>
    <w:rsid w:val="00B463BB"/>
    <w:rsid w:val="00B47BAE"/>
    <w:rsid w:val="00B51C98"/>
    <w:rsid w:val="00B522D8"/>
    <w:rsid w:val="00B55052"/>
    <w:rsid w:val="00B5586D"/>
    <w:rsid w:val="00B5586F"/>
    <w:rsid w:val="00B5674D"/>
    <w:rsid w:val="00B56C7E"/>
    <w:rsid w:val="00B57A87"/>
    <w:rsid w:val="00B60D5F"/>
    <w:rsid w:val="00B61780"/>
    <w:rsid w:val="00B649B0"/>
    <w:rsid w:val="00B66CB4"/>
    <w:rsid w:val="00B679D0"/>
    <w:rsid w:val="00B702F5"/>
    <w:rsid w:val="00B721D0"/>
    <w:rsid w:val="00B749A8"/>
    <w:rsid w:val="00B80D4B"/>
    <w:rsid w:val="00B81F1C"/>
    <w:rsid w:val="00B916CD"/>
    <w:rsid w:val="00B92634"/>
    <w:rsid w:val="00B96EF3"/>
    <w:rsid w:val="00B978B9"/>
    <w:rsid w:val="00B97C4B"/>
    <w:rsid w:val="00BA2B47"/>
    <w:rsid w:val="00BA3B44"/>
    <w:rsid w:val="00BA3C12"/>
    <w:rsid w:val="00BA630D"/>
    <w:rsid w:val="00BA6CCB"/>
    <w:rsid w:val="00BB0F60"/>
    <w:rsid w:val="00BB25CC"/>
    <w:rsid w:val="00BB31BD"/>
    <w:rsid w:val="00BB63C9"/>
    <w:rsid w:val="00BB7AA9"/>
    <w:rsid w:val="00BC07AE"/>
    <w:rsid w:val="00BC09C8"/>
    <w:rsid w:val="00BC0BBB"/>
    <w:rsid w:val="00BC3791"/>
    <w:rsid w:val="00BC466E"/>
    <w:rsid w:val="00BC4EDB"/>
    <w:rsid w:val="00BC5E1A"/>
    <w:rsid w:val="00BC7224"/>
    <w:rsid w:val="00BD4D15"/>
    <w:rsid w:val="00BD548A"/>
    <w:rsid w:val="00BE0403"/>
    <w:rsid w:val="00BE2F17"/>
    <w:rsid w:val="00BE544A"/>
    <w:rsid w:val="00BE7E39"/>
    <w:rsid w:val="00BF072D"/>
    <w:rsid w:val="00BF0B6A"/>
    <w:rsid w:val="00BF20D5"/>
    <w:rsid w:val="00BF3800"/>
    <w:rsid w:val="00BF3908"/>
    <w:rsid w:val="00BF4E67"/>
    <w:rsid w:val="00BF609C"/>
    <w:rsid w:val="00BF60EF"/>
    <w:rsid w:val="00C009AC"/>
    <w:rsid w:val="00C00E85"/>
    <w:rsid w:val="00C026D1"/>
    <w:rsid w:val="00C05DE1"/>
    <w:rsid w:val="00C066B2"/>
    <w:rsid w:val="00C105BD"/>
    <w:rsid w:val="00C10E56"/>
    <w:rsid w:val="00C1270A"/>
    <w:rsid w:val="00C12A10"/>
    <w:rsid w:val="00C14883"/>
    <w:rsid w:val="00C1588B"/>
    <w:rsid w:val="00C15B6E"/>
    <w:rsid w:val="00C219D8"/>
    <w:rsid w:val="00C257A5"/>
    <w:rsid w:val="00C263AD"/>
    <w:rsid w:val="00C26EEC"/>
    <w:rsid w:val="00C26F09"/>
    <w:rsid w:val="00C27BE5"/>
    <w:rsid w:val="00C30344"/>
    <w:rsid w:val="00C33749"/>
    <w:rsid w:val="00C33801"/>
    <w:rsid w:val="00C360FD"/>
    <w:rsid w:val="00C3699D"/>
    <w:rsid w:val="00C37336"/>
    <w:rsid w:val="00C3761A"/>
    <w:rsid w:val="00C379C4"/>
    <w:rsid w:val="00C435CC"/>
    <w:rsid w:val="00C50608"/>
    <w:rsid w:val="00C51331"/>
    <w:rsid w:val="00C513F7"/>
    <w:rsid w:val="00C538CA"/>
    <w:rsid w:val="00C55E38"/>
    <w:rsid w:val="00C5768E"/>
    <w:rsid w:val="00C621E4"/>
    <w:rsid w:val="00C64B7A"/>
    <w:rsid w:val="00C706D5"/>
    <w:rsid w:val="00C70C82"/>
    <w:rsid w:val="00C72243"/>
    <w:rsid w:val="00C734B4"/>
    <w:rsid w:val="00C75571"/>
    <w:rsid w:val="00C80324"/>
    <w:rsid w:val="00C80846"/>
    <w:rsid w:val="00C822CA"/>
    <w:rsid w:val="00C875F0"/>
    <w:rsid w:val="00C91142"/>
    <w:rsid w:val="00C937BF"/>
    <w:rsid w:val="00C961F3"/>
    <w:rsid w:val="00CA0431"/>
    <w:rsid w:val="00CA11A7"/>
    <w:rsid w:val="00CA1B76"/>
    <w:rsid w:val="00CB0A93"/>
    <w:rsid w:val="00CB3866"/>
    <w:rsid w:val="00CB3E38"/>
    <w:rsid w:val="00CB6513"/>
    <w:rsid w:val="00CB6518"/>
    <w:rsid w:val="00CC4495"/>
    <w:rsid w:val="00CC6338"/>
    <w:rsid w:val="00CC6C27"/>
    <w:rsid w:val="00CC72FC"/>
    <w:rsid w:val="00CC7C18"/>
    <w:rsid w:val="00CE50D5"/>
    <w:rsid w:val="00CE6A0A"/>
    <w:rsid w:val="00CF0B0C"/>
    <w:rsid w:val="00CF0EC7"/>
    <w:rsid w:val="00CF1AE0"/>
    <w:rsid w:val="00CF2F65"/>
    <w:rsid w:val="00CF35E7"/>
    <w:rsid w:val="00CF5FFB"/>
    <w:rsid w:val="00CF6DE6"/>
    <w:rsid w:val="00CF7331"/>
    <w:rsid w:val="00CF7725"/>
    <w:rsid w:val="00D01687"/>
    <w:rsid w:val="00D0271F"/>
    <w:rsid w:val="00D02900"/>
    <w:rsid w:val="00D0389E"/>
    <w:rsid w:val="00D044EB"/>
    <w:rsid w:val="00D04CB1"/>
    <w:rsid w:val="00D079EC"/>
    <w:rsid w:val="00D12885"/>
    <w:rsid w:val="00D137F4"/>
    <w:rsid w:val="00D13C57"/>
    <w:rsid w:val="00D14D03"/>
    <w:rsid w:val="00D160C4"/>
    <w:rsid w:val="00D22669"/>
    <w:rsid w:val="00D35D10"/>
    <w:rsid w:val="00D361B5"/>
    <w:rsid w:val="00D37745"/>
    <w:rsid w:val="00D37CE9"/>
    <w:rsid w:val="00D406D9"/>
    <w:rsid w:val="00D4183A"/>
    <w:rsid w:val="00D41AEC"/>
    <w:rsid w:val="00D4229D"/>
    <w:rsid w:val="00D438A4"/>
    <w:rsid w:val="00D444C4"/>
    <w:rsid w:val="00D44B23"/>
    <w:rsid w:val="00D45A46"/>
    <w:rsid w:val="00D47ED4"/>
    <w:rsid w:val="00D50FDF"/>
    <w:rsid w:val="00D51CE2"/>
    <w:rsid w:val="00D61E1E"/>
    <w:rsid w:val="00D63AA6"/>
    <w:rsid w:val="00D6633F"/>
    <w:rsid w:val="00D6691E"/>
    <w:rsid w:val="00D66BA7"/>
    <w:rsid w:val="00D704C6"/>
    <w:rsid w:val="00D7098F"/>
    <w:rsid w:val="00D717AB"/>
    <w:rsid w:val="00D719AC"/>
    <w:rsid w:val="00D744F9"/>
    <w:rsid w:val="00D7666B"/>
    <w:rsid w:val="00D76D24"/>
    <w:rsid w:val="00D81904"/>
    <w:rsid w:val="00D8284C"/>
    <w:rsid w:val="00D837E6"/>
    <w:rsid w:val="00D83A15"/>
    <w:rsid w:val="00D83E67"/>
    <w:rsid w:val="00D84A03"/>
    <w:rsid w:val="00D8532A"/>
    <w:rsid w:val="00D8549B"/>
    <w:rsid w:val="00D8620A"/>
    <w:rsid w:val="00D92B33"/>
    <w:rsid w:val="00D92F65"/>
    <w:rsid w:val="00D93F23"/>
    <w:rsid w:val="00DA049F"/>
    <w:rsid w:val="00DA071C"/>
    <w:rsid w:val="00DA150C"/>
    <w:rsid w:val="00DA3CE4"/>
    <w:rsid w:val="00DB1F20"/>
    <w:rsid w:val="00DB300D"/>
    <w:rsid w:val="00DB4065"/>
    <w:rsid w:val="00DB5D91"/>
    <w:rsid w:val="00DC09B3"/>
    <w:rsid w:val="00DC0B07"/>
    <w:rsid w:val="00DC4160"/>
    <w:rsid w:val="00DC4444"/>
    <w:rsid w:val="00DC7409"/>
    <w:rsid w:val="00DC7A99"/>
    <w:rsid w:val="00DD3A5A"/>
    <w:rsid w:val="00DD79B5"/>
    <w:rsid w:val="00DD7B50"/>
    <w:rsid w:val="00DE0730"/>
    <w:rsid w:val="00DE073F"/>
    <w:rsid w:val="00DE32B4"/>
    <w:rsid w:val="00DE3A1C"/>
    <w:rsid w:val="00DE3C81"/>
    <w:rsid w:val="00DE4065"/>
    <w:rsid w:val="00DE5511"/>
    <w:rsid w:val="00DE6BFD"/>
    <w:rsid w:val="00DE7F05"/>
    <w:rsid w:val="00DF1967"/>
    <w:rsid w:val="00DF4593"/>
    <w:rsid w:val="00DF788A"/>
    <w:rsid w:val="00E04BD8"/>
    <w:rsid w:val="00E04CF5"/>
    <w:rsid w:val="00E04F35"/>
    <w:rsid w:val="00E11C5C"/>
    <w:rsid w:val="00E127C7"/>
    <w:rsid w:val="00E13D03"/>
    <w:rsid w:val="00E14EDE"/>
    <w:rsid w:val="00E15000"/>
    <w:rsid w:val="00E17D20"/>
    <w:rsid w:val="00E24898"/>
    <w:rsid w:val="00E2549A"/>
    <w:rsid w:val="00E25B88"/>
    <w:rsid w:val="00E31DF7"/>
    <w:rsid w:val="00E33FE3"/>
    <w:rsid w:val="00E37008"/>
    <w:rsid w:val="00E370C6"/>
    <w:rsid w:val="00E407AF"/>
    <w:rsid w:val="00E409DF"/>
    <w:rsid w:val="00E42D64"/>
    <w:rsid w:val="00E43278"/>
    <w:rsid w:val="00E465BF"/>
    <w:rsid w:val="00E500C4"/>
    <w:rsid w:val="00E50999"/>
    <w:rsid w:val="00E521AB"/>
    <w:rsid w:val="00E526BB"/>
    <w:rsid w:val="00E53B26"/>
    <w:rsid w:val="00E621CB"/>
    <w:rsid w:val="00E62774"/>
    <w:rsid w:val="00E6580B"/>
    <w:rsid w:val="00E67E7E"/>
    <w:rsid w:val="00E72F56"/>
    <w:rsid w:val="00E73C82"/>
    <w:rsid w:val="00E7621C"/>
    <w:rsid w:val="00E77742"/>
    <w:rsid w:val="00E80B8F"/>
    <w:rsid w:val="00E83693"/>
    <w:rsid w:val="00E83CAC"/>
    <w:rsid w:val="00E8437D"/>
    <w:rsid w:val="00E861D5"/>
    <w:rsid w:val="00E86B57"/>
    <w:rsid w:val="00E87044"/>
    <w:rsid w:val="00E91F81"/>
    <w:rsid w:val="00EA1CCD"/>
    <w:rsid w:val="00EA297C"/>
    <w:rsid w:val="00EA37DD"/>
    <w:rsid w:val="00EA59D8"/>
    <w:rsid w:val="00EA60AE"/>
    <w:rsid w:val="00EB2076"/>
    <w:rsid w:val="00EB2081"/>
    <w:rsid w:val="00EB2AED"/>
    <w:rsid w:val="00EB326D"/>
    <w:rsid w:val="00EB5984"/>
    <w:rsid w:val="00EB5FCF"/>
    <w:rsid w:val="00EB6233"/>
    <w:rsid w:val="00EB70D6"/>
    <w:rsid w:val="00EB7480"/>
    <w:rsid w:val="00EC1BB3"/>
    <w:rsid w:val="00EC28D4"/>
    <w:rsid w:val="00EC353A"/>
    <w:rsid w:val="00EC3E73"/>
    <w:rsid w:val="00EC45D3"/>
    <w:rsid w:val="00ED0BA7"/>
    <w:rsid w:val="00ED0D2C"/>
    <w:rsid w:val="00ED3786"/>
    <w:rsid w:val="00EE01E2"/>
    <w:rsid w:val="00EE0D9E"/>
    <w:rsid w:val="00EE1896"/>
    <w:rsid w:val="00EE3FBA"/>
    <w:rsid w:val="00EE5125"/>
    <w:rsid w:val="00EE573F"/>
    <w:rsid w:val="00EE672A"/>
    <w:rsid w:val="00EE6CC7"/>
    <w:rsid w:val="00EF1100"/>
    <w:rsid w:val="00EF1102"/>
    <w:rsid w:val="00EF1EFF"/>
    <w:rsid w:val="00EF7878"/>
    <w:rsid w:val="00EF7AA9"/>
    <w:rsid w:val="00F0074F"/>
    <w:rsid w:val="00F025FB"/>
    <w:rsid w:val="00F058DF"/>
    <w:rsid w:val="00F05CA3"/>
    <w:rsid w:val="00F062D5"/>
    <w:rsid w:val="00F063EB"/>
    <w:rsid w:val="00F102F6"/>
    <w:rsid w:val="00F12434"/>
    <w:rsid w:val="00F16038"/>
    <w:rsid w:val="00F16AA9"/>
    <w:rsid w:val="00F16B42"/>
    <w:rsid w:val="00F16EB5"/>
    <w:rsid w:val="00F20921"/>
    <w:rsid w:val="00F22822"/>
    <w:rsid w:val="00F239EE"/>
    <w:rsid w:val="00F25AC3"/>
    <w:rsid w:val="00F36A8E"/>
    <w:rsid w:val="00F40D63"/>
    <w:rsid w:val="00F41474"/>
    <w:rsid w:val="00F43B84"/>
    <w:rsid w:val="00F4407F"/>
    <w:rsid w:val="00F443F9"/>
    <w:rsid w:val="00F4459D"/>
    <w:rsid w:val="00F45E8D"/>
    <w:rsid w:val="00F52B77"/>
    <w:rsid w:val="00F53940"/>
    <w:rsid w:val="00F54529"/>
    <w:rsid w:val="00F56E32"/>
    <w:rsid w:val="00F56E86"/>
    <w:rsid w:val="00F6013F"/>
    <w:rsid w:val="00F60408"/>
    <w:rsid w:val="00F62C71"/>
    <w:rsid w:val="00F6329F"/>
    <w:rsid w:val="00F654F1"/>
    <w:rsid w:val="00F65D25"/>
    <w:rsid w:val="00F66CD2"/>
    <w:rsid w:val="00F71D0F"/>
    <w:rsid w:val="00F7210E"/>
    <w:rsid w:val="00F73553"/>
    <w:rsid w:val="00F742DF"/>
    <w:rsid w:val="00F74EB7"/>
    <w:rsid w:val="00F76DCF"/>
    <w:rsid w:val="00F81F7D"/>
    <w:rsid w:val="00F8677E"/>
    <w:rsid w:val="00F92EA8"/>
    <w:rsid w:val="00F930AC"/>
    <w:rsid w:val="00F94FB8"/>
    <w:rsid w:val="00FA189B"/>
    <w:rsid w:val="00FA4586"/>
    <w:rsid w:val="00FA4E20"/>
    <w:rsid w:val="00FA7D3B"/>
    <w:rsid w:val="00FB2DB0"/>
    <w:rsid w:val="00FB4241"/>
    <w:rsid w:val="00FB4A57"/>
    <w:rsid w:val="00FB4E0B"/>
    <w:rsid w:val="00FC0456"/>
    <w:rsid w:val="00FC42F5"/>
    <w:rsid w:val="00FC4ACB"/>
    <w:rsid w:val="00FC5BBA"/>
    <w:rsid w:val="00FD00FD"/>
    <w:rsid w:val="00FD0395"/>
    <w:rsid w:val="00FD0DB8"/>
    <w:rsid w:val="00FD1092"/>
    <w:rsid w:val="00FD19DB"/>
    <w:rsid w:val="00FD3BA3"/>
    <w:rsid w:val="00FD4958"/>
    <w:rsid w:val="00FD52D4"/>
    <w:rsid w:val="00FD5772"/>
    <w:rsid w:val="00FD6798"/>
    <w:rsid w:val="00FE10CE"/>
    <w:rsid w:val="00FE34D0"/>
    <w:rsid w:val="00FE38E4"/>
    <w:rsid w:val="00FE53D3"/>
    <w:rsid w:val="00FF1F31"/>
    <w:rsid w:val="00FF3442"/>
    <w:rsid w:val="00FF43CD"/>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C118C9"/>
  <w14:defaultImageDpi w14:val="300"/>
  <w15:chartTrackingRefBased/>
  <w15:docId w15:val="{A7ACC01B-9BC0-4389-B3C7-63E2939E6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393"/>
    <w:rPr>
      <w:sz w:val="24"/>
      <w:szCs w:val="24"/>
    </w:rPr>
  </w:style>
  <w:style w:type="paragraph" w:styleId="Heading1">
    <w:name w:val="heading 1"/>
    <w:basedOn w:val="Normal"/>
    <w:next w:val="Normal"/>
    <w:qFormat/>
    <w:rsid w:val="00C00E85"/>
    <w:pPr>
      <w:widowControl w:val="0"/>
      <w:autoSpaceDE w:val="0"/>
      <w:autoSpaceDN w:val="0"/>
      <w:adjustRightInd w:val="0"/>
      <w:outlineLvl w:val="0"/>
    </w:pPr>
  </w:style>
  <w:style w:type="paragraph" w:styleId="Heading2">
    <w:name w:val="heading 2"/>
    <w:basedOn w:val="Normal"/>
    <w:next w:val="Normal"/>
    <w:link w:val="Heading2Char"/>
    <w:uiPriority w:val="9"/>
    <w:qFormat/>
    <w:rsid w:val="0043573B"/>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qFormat/>
    <w:rsid w:val="004E76A0"/>
    <w:pPr>
      <w:keepNext/>
      <w:spacing w:before="240" w:after="60"/>
      <w:outlineLvl w:val="2"/>
    </w:pPr>
    <w:rPr>
      <w:rFonts w:ascii="Calibri" w:eastAsia="MS Gothic"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C0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PlainText">
    <w:name w:val="Plain Text"/>
    <w:basedOn w:val="Normal"/>
    <w:rsid w:val="002E31D8"/>
    <w:rPr>
      <w:rFonts w:ascii="Courier" w:hAnsi="Courier"/>
    </w:rPr>
  </w:style>
  <w:style w:type="paragraph" w:styleId="NormalWeb">
    <w:name w:val="Normal (Web)"/>
    <w:basedOn w:val="Normal"/>
    <w:uiPriority w:val="99"/>
    <w:unhideWhenUsed/>
    <w:rsid w:val="006E04AC"/>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905D1A"/>
    <w:pPr>
      <w:tabs>
        <w:tab w:val="center" w:pos="4320"/>
        <w:tab w:val="right" w:pos="8640"/>
      </w:tabs>
    </w:pPr>
  </w:style>
  <w:style w:type="character" w:customStyle="1" w:styleId="HeaderChar">
    <w:name w:val="Header Char"/>
    <w:link w:val="Header"/>
    <w:uiPriority w:val="99"/>
    <w:rsid w:val="00905D1A"/>
    <w:rPr>
      <w:sz w:val="24"/>
      <w:szCs w:val="24"/>
    </w:rPr>
  </w:style>
  <w:style w:type="paragraph" w:styleId="Footer">
    <w:name w:val="footer"/>
    <w:basedOn w:val="Normal"/>
    <w:link w:val="FooterChar"/>
    <w:uiPriority w:val="99"/>
    <w:unhideWhenUsed/>
    <w:rsid w:val="00905D1A"/>
    <w:pPr>
      <w:tabs>
        <w:tab w:val="center" w:pos="4320"/>
        <w:tab w:val="right" w:pos="8640"/>
      </w:tabs>
    </w:pPr>
  </w:style>
  <w:style w:type="character" w:customStyle="1" w:styleId="FooterChar">
    <w:name w:val="Footer Char"/>
    <w:link w:val="Footer"/>
    <w:uiPriority w:val="99"/>
    <w:rsid w:val="00905D1A"/>
    <w:rPr>
      <w:sz w:val="24"/>
      <w:szCs w:val="24"/>
    </w:rPr>
  </w:style>
  <w:style w:type="character" w:customStyle="1" w:styleId="Heading3Char">
    <w:name w:val="Heading 3 Char"/>
    <w:link w:val="Heading3"/>
    <w:uiPriority w:val="9"/>
    <w:semiHidden/>
    <w:rsid w:val="004E76A0"/>
    <w:rPr>
      <w:rFonts w:ascii="Calibri" w:eastAsia="MS Gothic" w:hAnsi="Calibri" w:cs="Times New Roman"/>
      <w:b/>
      <w:bCs/>
      <w:sz w:val="26"/>
      <w:szCs w:val="26"/>
    </w:rPr>
  </w:style>
  <w:style w:type="character" w:styleId="Hyperlink">
    <w:name w:val="Hyperlink"/>
    <w:uiPriority w:val="99"/>
    <w:unhideWhenUsed/>
    <w:rsid w:val="004E76A0"/>
    <w:rPr>
      <w:color w:val="0000FF"/>
      <w:u w:val="single"/>
    </w:rPr>
  </w:style>
  <w:style w:type="character" w:styleId="PageNumber">
    <w:name w:val="page number"/>
    <w:uiPriority w:val="99"/>
    <w:semiHidden/>
    <w:unhideWhenUsed/>
    <w:rsid w:val="004E76A0"/>
  </w:style>
  <w:style w:type="character" w:customStyle="1" w:styleId="apple-converted-space">
    <w:name w:val="apple-converted-space"/>
    <w:rsid w:val="00A17953"/>
  </w:style>
  <w:style w:type="character" w:styleId="Emphasis">
    <w:name w:val="Emphasis"/>
    <w:uiPriority w:val="20"/>
    <w:qFormat/>
    <w:rsid w:val="00A17953"/>
    <w:rPr>
      <w:i/>
      <w:iCs/>
    </w:rPr>
  </w:style>
  <w:style w:type="character" w:customStyle="1" w:styleId="Heading2Char">
    <w:name w:val="Heading 2 Char"/>
    <w:link w:val="Heading2"/>
    <w:uiPriority w:val="9"/>
    <w:rsid w:val="0043573B"/>
    <w:rPr>
      <w:rFonts w:ascii="Calibri" w:eastAsia="MS Gothic" w:hAnsi="Calibri" w:cs="Times New Roman"/>
      <w:b/>
      <w:bCs/>
      <w:i/>
      <w:iCs/>
      <w:sz w:val="28"/>
      <w:szCs w:val="28"/>
    </w:rPr>
  </w:style>
  <w:style w:type="character" w:customStyle="1" w:styleId="headline-intro">
    <w:name w:val="headline-intro"/>
    <w:rsid w:val="0043573B"/>
  </w:style>
  <w:style w:type="character" w:customStyle="1" w:styleId="headline">
    <w:name w:val="headline"/>
    <w:rsid w:val="0043573B"/>
  </w:style>
  <w:style w:type="paragraph" w:styleId="BalloonText">
    <w:name w:val="Balloon Text"/>
    <w:basedOn w:val="Normal"/>
    <w:link w:val="BalloonTextChar"/>
    <w:uiPriority w:val="99"/>
    <w:semiHidden/>
    <w:unhideWhenUsed/>
    <w:rsid w:val="00A1103D"/>
    <w:rPr>
      <w:rFonts w:ascii="Lucida Grande" w:hAnsi="Lucida Grande" w:cs="Lucida Grande"/>
      <w:sz w:val="18"/>
      <w:szCs w:val="18"/>
    </w:rPr>
  </w:style>
  <w:style w:type="character" w:customStyle="1" w:styleId="BalloonTextChar">
    <w:name w:val="Balloon Text Char"/>
    <w:link w:val="BalloonText"/>
    <w:uiPriority w:val="99"/>
    <w:semiHidden/>
    <w:rsid w:val="00A1103D"/>
    <w:rPr>
      <w:rFonts w:ascii="Lucida Grande" w:hAnsi="Lucida Grande" w:cs="Lucida Grande"/>
      <w:sz w:val="18"/>
      <w:szCs w:val="18"/>
    </w:rPr>
  </w:style>
  <w:style w:type="paragraph" w:styleId="ListParagraph">
    <w:name w:val="List Paragraph"/>
    <w:basedOn w:val="Normal"/>
    <w:uiPriority w:val="34"/>
    <w:qFormat/>
    <w:rsid w:val="00777F8E"/>
    <w:pPr>
      <w:spacing w:after="160" w:line="259" w:lineRule="auto"/>
      <w:ind w:left="720"/>
      <w:contextualSpacing/>
    </w:pPr>
    <w:rPr>
      <w:rFonts w:ascii="Calibri" w:eastAsia="Calibri" w:hAnsi="Calibri"/>
      <w:sz w:val="22"/>
      <w:szCs w:val="22"/>
    </w:rPr>
  </w:style>
  <w:style w:type="paragraph" w:customStyle="1" w:styleId="Default">
    <w:name w:val="Default"/>
    <w:rsid w:val="00C70C82"/>
    <w:pPr>
      <w:autoSpaceDE w:val="0"/>
      <w:autoSpaceDN w:val="0"/>
      <w:adjustRightInd w:val="0"/>
    </w:pPr>
    <w:rPr>
      <w:rFonts w:ascii="Helvetica" w:hAnsi="Helvetica" w:cs="Helvetica"/>
      <w:color w:val="000000"/>
      <w:sz w:val="24"/>
      <w:szCs w:val="24"/>
    </w:rPr>
  </w:style>
  <w:style w:type="paragraph" w:styleId="NoSpacing">
    <w:name w:val="No Spacing"/>
    <w:uiPriority w:val="99"/>
    <w:qFormat/>
    <w:rsid w:val="00EF1EFF"/>
    <w:rPr>
      <w:sz w:val="24"/>
      <w:szCs w:val="24"/>
    </w:rPr>
  </w:style>
  <w:style w:type="character" w:customStyle="1" w:styleId="contentpasted0">
    <w:name w:val="contentpasted0"/>
    <w:basedOn w:val="DefaultParagraphFont"/>
    <w:rsid w:val="00595D99"/>
  </w:style>
  <w:style w:type="character" w:styleId="Strong">
    <w:name w:val="Strong"/>
    <w:basedOn w:val="DefaultParagraphFont"/>
    <w:uiPriority w:val="22"/>
    <w:qFormat/>
    <w:rsid w:val="00F6013F"/>
    <w:rPr>
      <w:b/>
      <w:bCs/>
    </w:rPr>
  </w:style>
  <w:style w:type="paragraph" w:customStyle="1" w:styleId="xmsonormal">
    <w:name w:val="x_msonormal"/>
    <w:basedOn w:val="Normal"/>
    <w:rsid w:val="009029B5"/>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9426C6"/>
    <w:rPr>
      <w:sz w:val="16"/>
      <w:szCs w:val="16"/>
    </w:rPr>
  </w:style>
  <w:style w:type="paragraph" w:styleId="CommentText">
    <w:name w:val="annotation text"/>
    <w:basedOn w:val="Normal"/>
    <w:link w:val="CommentTextChar"/>
    <w:uiPriority w:val="99"/>
    <w:unhideWhenUsed/>
    <w:rsid w:val="009426C6"/>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9426C6"/>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5998">
      <w:bodyDiv w:val="1"/>
      <w:marLeft w:val="0"/>
      <w:marRight w:val="0"/>
      <w:marTop w:val="0"/>
      <w:marBottom w:val="0"/>
      <w:divBdr>
        <w:top w:val="none" w:sz="0" w:space="0" w:color="auto"/>
        <w:left w:val="none" w:sz="0" w:space="0" w:color="auto"/>
        <w:bottom w:val="none" w:sz="0" w:space="0" w:color="auto"/>
        <w:right w:val="none" w:sz="0" w:space="0" w:color="auto"/>
      </w:divBdr>
    </w:div>
    <w:div w:id="109125856">
      <w:bodyDiv w:val="1"/>
      <w:marLeft w:val="0"/>
      <w:marRight w:val="0"/>
      <w:marTop w:val="0"/>
      <w:marBottom w:val="0"/>
      <w:divBdr>
        <w:top w:val="none" w:sz="0" w:space="0" w:color="auto"/>
        <w:left w:val="none" w:sz="0" w:space="0" w:color="auto"/>
        <w:bottom w:val="none" w:sz="0" w:space="0" w:color="auto"/>
        <w:right w:val="none" w:sz="0" w:space="0" w:color="auto"/>
      </w:divBdr>
    </w:div>
    <w:div w:id="116072939">
      <w:bodyDiv w:val="1"/>
      <w:marLeft w:val="0"/>
      <w:marRight w:val="0"/>
      <w:marTop w:val="0"/>
      <w:marBottom w:val="0"/>
      <w:divBdr>
        <w:top w:val="none" w:sz="0" w:space="0" w:color="auto"/>
        <w:left w:val="none" w:sz="0" w:space="0" w:color="auto"/>
        <w:bottom w:val="none" w:sz="0" w:space="0" w:color="auto"/>
        <w:right w:val="none" w:sz="0" w:space="0" w:color="auto"/>
      </w:divBdr>
      <w:divsChild>
        <w:div w:id="762798115">
          <w:marLeft w:val="720"/>
          <w:marRight w:val="0"/>
          <w:marTop w:val="0"/>
          <w:marBottom w:val="0"/>
          <w:divBdr>
            <w:top w:val="none" w:sz="0" w:space="0" w:color="auto"/>
            <w:left w:val="none" w:sz="0" w:space="0" w:color="auto"/>
            <w:bottom w:val="none" w:sz="0" w:space="0" w:color="auto"/>
            <w:right w:val="none" w:sz="0" w:space="0" w:color="auto"/>
          </w:divBdr>
        </w:div>
        <w:div w:id="835800047">
          <w:marLeft w:val="720"/>
          <w:marRight w:val="0"/>
          <w:marTop w:val="0"/>
          <w:marBottom w:val="0"/>
          <w:divBdr>
            <w:top w:val="none" w:sz="0" w:space="0" w:color="auto"/>
            <w:left w:val="none" w:sz="0" w:space="0" w:color="auto"/>
            <w:bottom w:val="none" w:sz="0" w:space="0" w:color="auto"/>
            <w:right w:val="none" w:sz="0" w:space="0" w:color="auto"/>
          </w:divBdr>
        </w:div>
        <w:div w:id="1210192330">
          <w:marLeft w:val="720"/>
          <w:marRight w:val="0"/>
          <w:marTop w:val="0"/>
          <w:marBottom w:val="0"/>
          <w:divBdr>
            <w:top w:val="none" w:sz="0" w:space="0" w:color="auto"/>
            <w:left w:val="none" w:sz="0" w:space="0" w:color="auto"/>
            <w:bottom w:val="none" w:sz="0" w:space="0" w:color="auto"/>
            <w:right w:val="none" w:sz="0" w:space="0" w:color="auto"/>
          </w:divBdr>
        </w:div>
      </w:divsChild>
    </w:div>
    <w:div w:id="165827733">
      <w:bodyDiv w:val="1"/>
      <w:marLeft w:val="0"/>
      <w:marRight w:val="0"/>
      <w:marTop w:val="0"/>
      <w:marBottom w:val="0"/>
      <w:divBdr>
        <w:top w:val="none" w:sz="0" w:space="0" w:color="auto"/>
        <w:left w:val="none" w:sz="0" w:space="0" w:color="auto"/>
        <w:bottom w:val="none" w:sz="0" w:space="0" w:color="auto"/>
        <w:right w:val="none" w:sz="0" w:space="0" w:color="auto"/>
      </w:divBdr>
      <w:divsChild>
        <w:div w:id="524756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655288">
              <w:marLeft w:val="0"/>
              <w:marRight w:val="0"/>
              <w:marTop w:val="0"/>
              <w:marBottom w:val="0"/>
              <w:divBdr>
                <w:top w:val="none" w:sz="0" w:space="0" w:color="auto"/>
                <w:left w:val="none" w:sz="0" w:space="0" w:color="auto"/>
                <w:bottom w:val="none" w:sz="0" w:space="0" w:color="auto"/>
                <w:right w:val="none" w:sz="0" w:space="0" w:color="auto"/>
              </w:divBdr>
              <w:divsChild>
                <w:div w:id="7070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41055">
      <w:bodyDiv w:val="1"/>
      <w:marLeft w:val="0"/>
      <w:marRight w:val="0"/>
      <w:marTop w:val="0"/>
      <w:marBottom w:val="0"/>
      <w:divBdr>
        <w:top w:val="none" w:sz="0" w:space="0" w:color="auto"/>
        <w:left w:val="none" w:sz="0" w:space="0" w:color="auto"/>
        <w:bottom w:val="none" w:sz="0" w:space="0" w:color="auto"/>
        <w:right w:val="none" w:sz="0" w:space="0" w:color="auto"/>
      </w:divBdr>
    </w:div>
    <w:div w:id="230887716">
      <w:bodyDiv w:val="1"/>
      <w:marLeft w:val="0"/>
      <w:marRight w:val="0"/>
      <w:marTop w:val="0"/>
      <w:marBottom w:val="0"/>
      <w:divBdr>
        <w:top w:val="none" w:sz="0" w:space="0" w:color="auto"/>
        <w:left w:val="none" w:sz="0" w:space="0" w:color="auto"/>
        <w:bottom w:val="none" w:sz="0" w:space="0" w:color="auto"/>
        <w:right w:val="none" w:sz="0" w:space="0" w:color="auto"/>
      </w:divBdr>
    </w:div>
    <w:div w:id="338628924">
      <w:bodyDiv w:val="1"/>
      <w:marLeft w:val="0"/>
      <w:marRight w:val="0"/>
      <w:marTop w:val="0"/>
      <w:marBottom w:val="0"/>
      <w:divBdr>
        <w:top w:val="none" w:sz="0" w:space="0" w:color="auto"/>
        <w:left w:val="none" w:sz="0" w:space="0" w:color="auto"/>
        <w:bottom w:val="none" w:sz="0" w:space="0" w:color="auto"/>
        <w:right w:val="none" w:sz="0" w:space="0" w:color="auto"/>
      </w:divBdr>
    </w:div>
    <w:div w:id="344477452">
      <w:bodyDiv w:val="1"/>
      <w:marLeft w:val="0"/>
      <w:marRight w:val="0"/>
      <w:marTop w:val="0"/>
      <w:marBottom w:val="0"/>
      <w:divBdr>
        <w:top w:val="none" w:sz="0" w:space="0" w:color="auto"/>
        <w:left w:val="none" w:sz="0" w:space="0" w:color="auto"/>
        <w:bottom w:val="none" w:sz="0" w:space="0" w:color="auto"/>
        <w:right w:val="none" w:sz="0" w:space="0" w:color="auto"/>
      </w:divBdr>
    </w:div>
    <w:div w:id="432167891">
      <w:bodyDiv w:val="1"/>
      <w:marLeft w:val="0"/>
      <w:marRight w:val="0"/>
      <w:marTop w:val="0"/>
      <w:marBottom w:val="0"/>
      <w:divBdr>
        <w:top w:val="none" w:sz="0" w:space="0" w:color="auto"/>
        <w:left w:val="none" w:sz="0" w:space="0" w:color="auto"/>
        <w:bottom w:val="none" w:sz="0" w:space="0" w:color="auto"/>
        <w:right w:val="none" w:sz="0" w:space="0" w:color="auto"/>
      </w:divBdr>
      <w:divsChild>
        <w:div w:id="130928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562601">
              <w:marLeft w:val="0"/>
              <w:marRight w:val="0"/>
              <w:marTop w:val="0"/>
              <w:marBottom w:val="0"/>
              <w:divBdr>
                <w:top w:val="none" w:sz="0" w:space="0" w:color="auto"/>
                <w:left w:val="none" w:sz="0" w:space="0" w:color="auto"/>
                <w:bottom w:val="none" w:sz="0" w:space="0" w:color="auto"/>
                <w:right w:val="none" w:sz="0" w:space="0" w:color="auto"/>
              </w:divBdr>
              <w:divsChild>
                <w:div w:id="291133205">
                  <w:marLeft w:val="0"/>
                  <w:marRight w:val="0"/>
                  <w:marTop w:val="0"/>
                  <w:marBottom w:val="0"/>
                  <w:divBdr>
                    <w:top w:val="none" w:sz="0" w:space="0" w:color="auto"/>
                    <w:left w:val="none" w:sz="0" w:space="0" w:color="auto"/>
                    <w:bottom w:val="none" w:sz="0" w:space="0" w:color="auto"/>
                    <w:right w:val="none" w:sz="0" w:space="0" w:color="auto"/>
                  </w:divBdr>
                  <w:divsChild>
                    <w:div w:id="157381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061061">
      <w:bodyDiv w:val="1"/>
      <w:marLeft w:val="0"/>
      <w:marRight w:val="0"/>
      <w:marTop w:val="0"/>
      <w:marBottom w:val="0"/>
      <w:divBdr>
        <w:top w:val="none" w:sz="0" w:space="0" w:color="auto"/>
        <w:left w:val="none" w:sz="0" w:space="0" w:color="auto"/>
        <w:bottom w:val="none" w:sz="0" w:space="0" w:color="auto"/>
        <w:right w:val="none" w:sz="0" w:space="0" w:color="auto"/>
      </w:divBdr>
    </w:div>
    <w:div w:id="445193978">
      <w:bodyDiv w:val="1"/>
      <w:marLeft w:val="0"/>
      <w:marRight w:val="0"/>
      <w:marTop w:val="0"/>
      <w:marBottom w:val="0"/>
      <w:divBdr>
        <w:top w:val="none" w:sz="0" w:space="0" w:color="auto"/>
        <w:left w:val="none" w:sz="0" w:space="0" w:color="auto"/>
        <w:bottom w:val="none" w:sz="0" w:space="0" w:color="auto"/>
        <w:right w:val="none" w:sz="0" w:space="0" w:color="auto"/>
      </w:divBdr>
    </w:div>
    <w:div w:id="503134534">
      <w:bodyDiv w:val="1"/>
      <w:marLeft w:val="0"/>
      <w:marRight w:val="0"/>
      <w:marTop w:val="0"/>
      <w:marBottom w:val="0"/>
      <w:divBdr>
        <w:top w:val="none" w:sz="0" w:space="0" w:color="auto"/>
        <w:left w:val="none" w:sz="0" w:space="0" w:color="auto"/>
        <w:bottom w:val="none" w:sz="0" w:space="0" w:color="auto"/>
        <w:right w:val="none" w:sz="0" w:space="0" w:color="auto"/>
      </w:divBdr>
    </w:div>
    <w:div w:id="530189573">
      <w:bodyDiv w:val="1"/>
      <w:marLeft w:val="0"/>
      <w:marRight w:val="0"/>
      <w:marTop w:val="0"/>
      <w:marBottom w:val="0"/>
      <w:divBdr>
        <w:top w:val="none" w:sz="0" w:space="0" w:color="auto"/>
        <w:left w:val="none" w:sz="0" w:space="0" w:color="auto"/>
        <w:bottom w:val="none" w:sz="0" w:space="0" w:color="auto"/>
        <w:right w:val="none" w:sz="0" w:space="0" w:color="auto"/>
      </w:divBdr>
      <w:divsChild>
        <w:div w:id="863129296">
          <w:marLeft w:val="0"/>
          <w:marRight w:val="0"/>
          <w:marTop w:val="0"/>
          <w:marBottom w:val="0"/>
          <w:divBdr>
            <w:top w:val="none" w:sz="0" w:space="0" w:color="auto"/>
            <w:left w:val="none" w:sz="0" w:space="0" w:color="auto"/>
            <w:bottom w:val="none" w:sz="0" w:space="0" w:color="auto"/>
            <w:right w:val="none" w:sz="0" w:space="0" w:color="auto"/>
          </w:divBdr>
          <w:divsChild>
            <w:div w:id="1605386406">
              <w:marLeft w:val="0"/>
              <w:marRight w:val="0"/>
              <w:marTop w:val="0"/>
              <w:marBottom w:val="0"/>
              <w:divBdr>
                <w:top w:val="none" w:sz="0" w:space="0" w:color="auto"/>
                <w:left w:val="none" w:sz="0" w:space="0" w:color="auto"/>
                <w:bottom w:val="none" w:sz="0" w:space="0" w:color="auto"/>
                <w:right w:val="none" w:sz="0" w:space="0" w:color="auto"/>
              </w:divBdr>
              <w:divsChild>
                <w:div w:id="1898278829">
                  <w:marLeft w:val="0"/>
                  <w:marRight w:val="0"/>
                  <w:marTop w:val="0"/>
                  <w:marBottom w:val="0"/>
                  <w:divBdr>
                    <w:top w:val="none" w:sz="0" w:space="0" w:color="auto"/>
                    <w:left w:val="none" w:sz="0" w:space="0" w:color="auto"/>
                    <w:bottom w:val="none" w:sz="0" w:space="0" w:color="auto"/>
                    <w:right w:val="none" w:sz="0" w:space="0" w:color="auto"/>
                  </w:divBdr>
                  <w:divsChild>
                    <w:div w:id="10521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410067">
      <w:bodyDiv w:val="1"/>
      <w:marLeft w:val="0"/>
      <w:marRight w:val="0"/>
      <w:marTop w:val="0"/>
      <w:marBottom w:val="0"/>
      <w:divBdr>
        <w:top w:val="none" w:sz="0" w:space="0" w:color="auto"/>
        <w:left w:val="none" w:sz="0" w:space="0" w:color="auto"/>
        <w:bottom w:val="none" w:sz="0" w:space="0" w:color="auto"/>
        <w:right w:val="none" w:sz="0" w:space="0" w:color="auto"/>
      </w:divBdr>
    </w:div>
    <w:div w:id="601035912">
      <w:bodyDiv w:val="1"/>
      <w:marLeft w:val="0"/>
      <w:marRight w:val="0"/>
      <w:marTop w:val="0"/>
      <w:marBottom w:val="0"/>
      <w:divBdr>
        <w:top w:val="none" w:sz="0" w:space="0" w:color="auto"/>
        <w:left w:val="none" w:sz="0" w:space="0" w:color="auto"/>
        <w:bottom w:val="none" w:sz="0" w:space="0" w:color="auto"/>
        <w:right w:val="none" w:sz="0" w:space="0" w:color="auto"/>
      </w:divBdr>
      <w:divsChild>
        <w:div w:id="1047297717">
          <w:marLeft w:val="0"/>
          <w:marRight w:val="0"/>
          <w:marTop w:val="0"/>
          <w:marBottom w:val="0"/>
          <w:divBdr>
            <w:top w:val="none" w:sz="0" w:space="0" w:color="auto"/>
            <w:left w:val="none" w:sz="0" w:space="0" w:color="auto"/>
            <w:bottom w:val="none" w:sz="0" w:space="0" w:color="auto"/>
            <w:right w:val="none" w:sz="0" w:space="0" w:color="auto"/>
          </w:divBdr>
          <w:divsChild>
            <w:div w:id="102043858">
              <w:marLeft w:val="0"/>
              <w:marRight w:val="0"/>
              <w:marTop w:val="0"/>
              <w:marBottom w:val="0"/>
              <w:divBdr>
                <w:top w:val="none" w:sz="0" w:space="0" w:color="auto"/>
                <w:left w:val="none" w:sz="0" w:space="0" w:color="auto"/>
                <w:bottom w:val="none" w:sz="0" w:space="0" w:color="auto"/>
                <w:right w:val="none" w:sz="0" w:space="0" w:color="auto"/>
              </w:divBdr>
              <w:divsChild>
                <w:div w:id="1023820841">
                  <w:marLeft w:val="0"/>
                  <w:marRight w:val="0"/>
                  <w:marTop w:val="0"/>
                  <w:marBottom w:val="0"/>
                  <w:divBdr>
                    <w:top w:val="none" w:sz="0" w:space="0" w:color="auto"/>
                    <w:left w:val="none" w:sz="0" w:space="0" w:color="auto"/>
                    <w:bottom w:val="none" w:sz="0" w:space="0" w:color="auto"/>
                    <w:right w:val="none" w:sz="0" w:space="0" w:color="auto"/>
                  </w:divBdr>
                </w:div>
              </w:divsChild>
            </w:div>
            <w:div w:id="137961772">
              <w:marLeft w:val="0"/>
              <w:marRight w:val="0"/>
              <w:marTop w:val="0"/>
              <w:marBottom w:val="0"/>
              <w:divBdr>
                <w:top w:val="none" w:sz="0" w:space="0" w:color="auto"/>
                <w:left w:val="none" w:sz="0" w:space="0" w:color="auto"/>
                <w:bottom w:val="none" w:sz="0" w:space="0" w:color="auto"/>
                <w:right w:val="none" w:sz="0" w:space="0" w:color="auto"/>
              </w:divBdr>
              <w:divsChild>
                <w:div w:id="1532499156">
                  <w:marLeft w:val="0"/>
                  <w:marRight w:val="0"/>
                  <w:marTop w:val="0"/>
                  <w:marBottom w:val="0"/>
                  <w:divBdr>
                    <w:top w:val="none" w:sz="0" w:space="0" w:color="auto"/>
                    <w:left w:val="none" w:sz="0" w:space="0" w:color="auto"/>
                    <w:bottom w:val="none" w:sz="0" w:space="0" w:color="auto"/>
                    <w:right w:val="none" w:sz="0" w:space="0" w:color="auto"/>
                  </w:divBdr>
                </w:div>
              </w:divsChild>
            </w:div>
            <w:div w:id="672684051">
              <w:marLeft w:val="0"/>
              <w:marRight w:val="0"/>
              <w:marTop w:val="0"/>
              <w:marBottom w:val="0"/>
              <w:divBdr>
                <w:top w:val="none" w:sz="0" w:space="0" w:color="auto"/>
                <w:left w:val="none" w:sz="0" w:space="0" w:color="auto"/>
                <w:bottom w:val="none" w:sz="0" w:space="0" w:color="auto"/>
                <w:right w:val="none" w:sz="0" w:space="0" w:color="auto"/>
              </w:divBdr>
              <w:divsChild>
                <w:div w:id="1123229886">
                  <w:marLeft w:val="0"/>
                  <w:marRight w:val="0"/>
                  <w:marTop w:val="0"/>
                  <w:marBottom w:val="0"/>
                  <w:divBdr>
                    <w:top w:val="none" w:sz="0" w:space="0" w:color="auto"/>
                    <w:left w:val="none" w:sz="0" w:space="0" w:color="auto"/>
                    <w:bottom w:val="none" w:sz="0" w:space="0" w:color="auto"/>
                    <w:right w:val="none" w:sz="0" w:space="0" w:color="auto"/>
                  </w:divBdr>
                </w:div>
              </w:divsChild>
            </w:div>
            <w:div w:id="685715588">
              <w:marLeft w:val="0"/>
              <w:marRight w:val="0"/>
              <w:marTop w:val="0"/>
              <w:marBottom w:val="0"/>
              <w:divBdr>
                <w:top w:val="none" w:sz="0" w:space="0" w:color="auto"/>
                <w:left w:val="none" w:sz="0" w:space="0" w:color="auto"/>
                <w:bottom w:val="none" w:sz="0" w:space="0" w:color="auto"/>
                <w:right w:val="none" w:sz="0" w:space="0" w:color="auto"/>
              </w:divBdr>
              <w:divsChild>
                <w:div w:id="1905263107">
                  <w:marLeft w:val="0"/>
                  <w:marRight w:val="0"/>
                  <w:marTop w:val="0"/>
                  <w:marBottom w:val="0"/>
                  <w:divBdr>
                    <w:top w:val="none" w:sz="0" w:space="0" w:color="auto"/>
                    <w:left w:val="none" w:sz="0" w:space="0" w:color="auto"/>
                    <w:bottom w:val="none" w:sz="0" w:space="0" w:color="auto"/>
                    <w:right w:val="none" w:sz="0" w:space="0" w:color="auto"/>
                  </w:divBdr>
                </w:div>
              </w:divsChild>
            </w:div>
            <w:div w:id="712195391">
              <w:marLeft w:val="0"/>
              <w:marRight w:val="0"/>
              <w:marTop w:val="0"/>
              <w:marBottom w:val="0"/>
              <w:divBdr>
                <w:top w:val="none" w:sz="0" w:space="0" w:color="auto"/>
                <w:left w:val="none" w:sz="0" w:space="0" w:color="auto"/>
                <w:bottom w:val="none" w:sz="0" w:space="0" w:color="auto"/>
                <w:right w:val="none" w:sz="0" w:space="0" w:color="auto"/>
              </w:divBdr>
              <w:divsChild>
                <w:div w:id="749083511">
                  <w:marLeft w:val="0"/>
                  <w:marRight w:val="0"/>
                  <w:marTop w:val="0"/>
                  <w:marBottom w:val="0"/>
                  <w:divBdr>
                    <w:top w:val="none" w:sz="0" w:space="0" w:color="auto"/>
                    <w:left w:val="none" w:sz="0" w:space="0" w:color="auto"/>
                    <w:bottom w:val="none" w:sz="0" w:space="0" w:color="auto"/>
                    <w:right w:val="none" w:sz="0" w:space="0" w:color="auto"/>
                  </w:divBdr>
                </w:div>
              </w:divsChild>
            </w:div>
            <w:div w:id="913971532">
              <w:marLeft w:val="0"/>
              <w:marRight w:val="0"/>
              <w:marTop w:val="0"/>
              <w:marBottom w:val="0"/>
              <w:divBdr>
                <w:top w:val="none" w:sz="0" w:space="0" w:color="auto"/>
                <w:left w:val="none" w:sz="0" w:space="0" w:color="auto"/>
                <w:bottom w:val="none" w:sz="0" w:space="0" w:color="auto"/>
                <w:right w:val="none" w:sz="0" w:space="0" w:color="auto"/>
              </w:divBdr>
              <w:divsChild>
                <w:div w:id="780297995">
                  <w:marLeft w:val="0"/>
                  <w:marRight w:val="0"/>
                  <w:marTop w:val="0"/>
                  <w:marBottom w:val="0"/>
                  <w:divBdr>
                    <w:top w:val="none" w:sz="0" w:space="0" w:color="auto"/>
                    <w:left w:val="none" w:sz="0" w:space="0" w:color="auto"/>
                    <w:bottom w:val="none" w:sz="0" w:space="0" w:color="auto"/>
                    <w:right w:val="none" w:sz="0" w:space="0" w:color="auto"/>
                  </w:divBdr>
                </w:div>
              </w:divsChild>
            </w:div>
            <w:div w:id="1428040425">
              <w:marLeft w:val="0"/>
              <w:marRight w:val="0"/>
              <w:marTop w:val="0"/>
              <w:marBottom w:val="0"/>
              <w:divBdr>
                <w:top w:val="none" w:sz="0" w:space="0" w:color="auto"/>
                <w:left w:val="none" w:sz="0" w:space="0" w:color="auto"/>
                <w:bottom w:val="none" w:sz="0" w:space="0" w:color="auto"/>
                <w:right w:val="none" w:sz="0" w:space="0" w:color="auto"/>
              </w:divBdr>
              <w:divsChild>
                <w:div w:id="1433277460">
                  <w:marLeft w:val="0"/>
                  <w:marRight w:val="0"/>
                  <w:marTop w:val="0"/>
                  <w:marBottom w:val="0"/>
                  <w:divBdr>
                    <w:top w:val="none" w:sz="0" w:space="0" w:color="auto"/>
                    <w:left w:val="none" w:sz="0" w:space="0" w:color="auto"/>
                    <w:bottom w:val="none" w:sz="0" w:space="0" w:color="auto"/>
                    <w:right w:val="none" w:sz="0" w:space="0" w:color="auto"/>
                  </w:divBdr>
                </w:div>
              </w:divsChild>
            </w:div>
            <w:div w:id="1435590874">
              <w:marLeft w:val="0"/>
              <w:marRight w:val="0"/>
              <w:marTop w:val="0"/>
              <w:marBottom w:val="0"/>
              <w:divBdr>
                <w:top w:val="none" w:sz="0" w:space="0" w:color="auto"/>
                <w:left w:val="none" w:sz="0" w:space="0" w:color="auto"/>
                <w:bottom w:val="none" w:sz="0" w:space="0" w:color="auto"/>
                <w:right w:val="none" w:sz="0" w:space="0" w:color="auto"/>
              </w:divBdr>
              <w:divsChild>
                <w:div w:id="650794993">
                  <w:marLeft w:val="0"/>
                  <w:marRight w:val="0"/>
                  <w:marTop w:val="0"/>
                  <w:marBottom w:val="0"/>
                  <w:divBdr>
                    <w:top w:val="none" w:sz="0" w:space="0" w:color="auto"/>
                    <w:left w:val="none" w:sz="0" w:space="0" w:color="auto"/>
                    <w:bottom w:val="none" w:sz="0" w:space="0" w:color="auto"/>
                    <w:right w:val="none" w:sz="0" w:space="0" w:color="auto"/>
                  </w:divBdr>
                </w:div>
              </w:divsChild>
            </w:div>
            <w:div w:id="1441800766">
              <w:marLeft w:val="0"/>
              <w:marRight w:val="0"/>
              <w:marTop w:val="0"/>
              <w:marBottom w:val="0"/>
              <w:divBdr>
                <w:top w:val="none" w:sz="0" w:space="0" w:color="auto"/>
                <w:left w:val="none" w:sz="0" w:space="0" w:color="auto"/>
                <w:bottom w:val="none" w:sz="0" w:space="0" w:color="auto"/>
                <w:right w:val="none" w:sz="0" w:space="0" w:color="auto"/>
              </w:divBdr>
              <w:divsChild>
                <w:div w:id="2031249264">
                  <w:marLeft w:val="0"/>
                  <w:marRight w:val="0"/>
                  <w:marTop w:val="0"/>
                  <w:marBottom w:val="0"/>
                  <w:divBdr>
                    <w:top w:val="none" w:sz="0" w:space="0" w:color="auto"/>
                    <w:left w:val="none" w:sz="0" w:space="0" w:color="auto"/>
                    <w:bottom w:val="none" w:sz="0" w:space="0" w:color="auto"/>
                    <w:right w:val="none" w:sz="0" w:space="0" w:color="auto"/>
                  </w:divBdr>
                </w:div>
              </w:divsChild>
            </w:div>
            <w:div w:id="1506632500">
              <w:marLeft w:val="0"/>
              <w:marRight w:val="0"/>
              <w:marTop w:val="0"/>
              <w:marBottom w:val="0"/>
              <w:divBdr>
                <w:top w:val="none" w:sz="0" w:space="0" w:color="auto"/>
                <w:left w:val="none" w:sz="0" w:space="0" w:color="auto"/>
                <w:bottom w:val="none" w:sz="0" w:space="0" w:color="auto"/>
                <w:right w:val="none" w:sz="0" w:space="0" w:color="auto"/>
              </w:divBdr>
              <w:divsChild>
                <w:div w:id="1395204971">
                  <w:marLeft w:val="0"/>
                  <w:marRight w:val="0"/>
                  <w:marTop w:val="0"/>
                  <w:marBottom w:val="0"/>
                  <w:divBdr>
                    <w:top w:val="none" w:sz="0" w:space="0" w:color="auto"/>
                    <w:left w:val="none" w:sz="0" w:space="0" w:color="auto"/>
                    <w:bottom w:val="none" w:sz="0" w:space="0" w:color="auto"/>
                    <w:right w:val="none" w:sz="0" w:space="0" w:color="auto"/>
                  </w:divBdr>
                </w:div>
              </w:divsChild>
            </w:div>
            <w:div w:id="1543326377">
              <w:marLeft w:val="0"/>
              <w:marRight w:val="0"/>
              <w:marTop w:val="0"/>
              <w:marBottom w:val="0"/>
              <w:divBdr>
                <w:top w:val="none" w:sz="0" w:space="0" w:color="auto"/>
                <w:left w:val="none" w:sz="0" w:space="0" w:color="auto"/>
                <w:bottom w:val="none" w:sz="0" w:space="0" w:color="auto"/>
                <w:right w:val="none" w:sz="0" w:space="0" w:color="auto"/>
              </w:divBdr>
              <w:divsChild>
                <w:div w:id="171461196">
                  <w:marLeft w:val="0"/>
                  <w:marRight w:val="0"/>
                  <w:marTop w:val="0"/>
                  <w:marBottom w:val="0"/>
                  <w:divBdr>
                    <w:top w:val="none" w:sz="0" w:space="0" w:color="auto"/>
                    <w:left w:val="none" w:sz="0" w:space="0" w:color="auto"/>
                    <w:bottom w:val="none" w:sz="0" w:space="0" w:color="auto"/>
                    <w:right w:val="none" w:sz="0" w:space="0" w:color="auto"/>
                  </w:divBdr>
                </w:div>
              </w:divsChild>
            </w:div>
            <w:div w:id="1557232554">
              <w:marLeft w:val="0"/>
              <w:marRight w:val="0"/>
              <w:marTop w:val="0"/>
              <w:marBottom w:val="0"/>
              <w:divBdr>
                <w:top w:val="none" w:sz="0" w:space="0" w:color="auto"/>
                <w:left w:val="none" w:sz="0" w:space="0" w:color="auto"/>
                <w:bottom w:val="none" w:sz="0" w:space="0" w:color="auto"/>
                <w:right w:val="none" w:sz="0" w:space="0" w:color="auto"/>
              </w:divBdr>
              <w:divsChild>
                <w:div w:id="1497913052">
                  <w:marLeft w:val="0"/>
                  <w:marRight w:val="0"/>
                  <w:marTop w:val="0"/>
                  <w:marBottom w:val="0"/>
                  <w:divBdr>
                    <w:top w:val="none" w:sz="0" w:space="0" w:color="auto"/>
                    <w:left w:val="none" w:sz="0" w:space="0" w:color="auto"/>
                    <w:bottom w:val="none" w:sz="0" w:space="0" w:color="auto"/>
                    <w:right w:val="none" w:sz="0" w:space="0" w:color="auto"/>
                  </w:divBdr>
                </w:div>
              </w:divsChild>
            </w:div>
            <w:div w:id="1572421054">
              <w:marLeft w:val="0"/>
              <w:marRight w:val="0"/>
              <w:marTop w:val="0"/>
              <w:marBottom w:val="0"/>
              <w:divBdr>
                <w:top w:val="none" w:sz="0" w:space="0" w:color="auto"/>
                <w:left w:val="none" w:sz="0" w:space="0" w:color="auto"/>
                <w:bottom w:val="none" w:sz="0" w:space="0" w:color="auto"/>
                <w:right w:val="none" w:sz="0" w:space="0" w:color="auto"/>
              </w:divBdr>
              <w:divsChild>
                <w:div w:id="1714622858">
                  <w:marLeft w:val="0"/>
                  <w:marRight w:val="0"/>
                  <w:marTop w:val="0"/>
                  <w:marBottom w:val="0"/>
                  <w:divBdr>
                    <w:top w:val="none" w:sz="0" w:space="0" w:color="auto"/>
                    <w:left w:val="none" w:sz="0" w:space="0" w:color="auto"/>
                    <w:bottom w:val="none" w:sz="0" w:space="0" w:color="auto"/>
                    <w:right w:val="none" w:sz="0" w:space="0" w:color="auto"/>
                  </w:divBdr>
                </w:div>
              </w:divsChild>
            </w:div>
            <w:div w:id="1765029229">
              <w:marLeft w:val="0"/>
              <w:marRight w:val="0"/>
              <w:marTop w:val="0"/>
              <w:marBottom w:val="0"/>
              <w:divBdr>
                <w:top w:val="none" w:sz="0" w:space="0" w:color="auto"/>
                <w:left w:val="none" w:sz="0" w:space="0" w:color="auto"/>
                <w:bottom w:val="none" w:sz="0" w:space="0" w:color="auto"/>
                <w:right w:val="none" w:sz="0" w:space="0" w:color="auto"/>
              </w:divBdr>
              <w:divsChild>
                <w:div w:id="1492482866">
                  <w:marLeft w:val="0"/>
                  <w:marRight w:val="0"/>
                  <w:marTop w:val="0"/>
                  <w:marBottom w:val="0"/>
                  <w:divBdr>
                    <w:top w:val="none" w:sz="0" w:space="0" w:color="auto"/>
                    <w:left w:val="none" w:sz="0" w:space="0" w:color="auto"/>
                    <w:bottom w:val="none" w:sz="0" w:space="0" w:color="auto"/>
                    <w:right w:val="none" w:sz="0" w:space="0" w:color="auto"/>
                  </w:divBdr>
                </w:div>
              </w:divsChild>
            </w:div>
            <w:div w:id="1941451662">
              <w:marLeft w:val="0"/>
              <w:marRight w:val="0"/>
              <w:marTop w:val="0"/>
              <w:marBottom w:val="0"/>
              <w:divBdr>
                <w:top w:val="none" w:sz="0" w:space="0" w:color="auto"/>
                <w:left w:val="none" w:sz="0" w:space="0" w:color="auto"/>
                <w:bottom w:val="none" w:sz="0" w:space="0" w:color="auto"/>
                <w:right w:val="none" w:sz="0" w:space="0" w:color="auto"/>
              </w:divBdr>
              <w:divsChild>
                <w:div w:id="99826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32069">
      <w:bodyDiv w:val="1"/>
      <w:marLeft w:val="0"/>
      <w:marRight w:val="0"/>
      <w:marTop w:val="0"/>
      <w:marBottom w:val="0"/>
      <w:divBdr>
        <w:top w:val="none" w:sz="0" w:space="0" w:color="auto"/>
        <w:left w:val="none" w:sz="0" w:space="0" w:color="auto"/>
        <w:bottom w:val="none" w:sz="0" w:space="0" w:color="auto"/>
        <w:right w:val="none" w:sz="0" w:space="0" w:color="auto"/>
      </w:divBdr>
    </w:div>
    <w:div w:id="606274017">
      <w:bodyDiv w:val="1"/>
      <w:marLeft w:val="0"/>
      <w:marRight w:val="0"/>
      <w:marTop w:val="0"/>
      <w:marBottom w:val="0"/>
      <w:divBdr>
        <w:top w:val="none" w:sz="0" w:space="0" w:color="auto"/>
        <w:left w:val="none" w:sz="0" w:space="0" w:color="auto"/>
        <w:bottom w:val="none" w:sz="0" w:space="0" w:color="auto"/>
        <w:right w:val="none" w:sz="0" w:space="0" w:color="auto"/>
      </w:divBdr>
    </w:div>
    <w:div w:id="615600948">
      <w:bodyDiv w:val="1"/>
      <w:marLeft w:val="0"/>
      <w:marRight w:val="0"/>
      <w:marTop w:val="0"/>
      <w:marBottom w:val="0"/>
      <w:divBdr>
        <w:top w:val="none" w:sz="0" w:space="0" w:color="auto"/>
        <w:left w:val="none" w:sz="0" w:space="0" w:color="auto"/>
        <w:bottom w:val="none" w:sz="0" w:space="0" w:color="auto"/>
        <w:right w:val="none" w:sz="0" w:space="0" w:color="auto"/>
      </w:divBdr>
    </w:div>
    <w:div w:id="663051688">
      <w:bodyDiv w:val="1"/>
      <w:marLeft w:val="0"/>
      <w:marRight w:val="0"/>
      <w:marTop w:val="0"/>
      <w:marBottom w:val="0"/>
      <w:divBdr>
        <w:top w:val="none" w:sz="0" w:space="0" w:color="auto"/>
        <w:left w:val="none" w:sz="0" w:space="0" w:color="auto"/>
        <w:bottom w:val="none" w:sz="0" w:space="0" w:color="auto"/>
        <w:right w:val="none" w:sz="0" w:space="0" w:color="auto"/>
      </w:divBdr>
    </w:div>
    <w:div w:id="665667951">
      <w:bodyDiv w:val="1"/>
      <w:marLeft w:val="0"/>
      <w:marRight w:val="0"/>
      <w:marTop w:val="0"/>
      <w:marBottom w:val="0"/>
      <w:divBdr>
        <w:top w:val="none" w:sz="0" w:space="0" w:color="auto"/>
        <w:left w:val="none" w:sz="0" w:space="0" w:color="auto"/>
        <w:bottom w:val="none" w:sz="0" w:space="0" w:color="auto"/>
        <w:right w:val="none" w:sz="0" w:space="0" w:color="auto"/>
      </w:divBdr>
      <w:divsChild>
        <w:div w:id="858615962">
          <w:marLeft w:val="0"/>
          <w:marRight w:val="0"/>
          <w:marTop w:val="0"/>
          <w:marBottom w:val="0"/>
          <w:divBdr>
            <w:top w:val="none" w:sz="0" w:space="0" w:color="auto"/>
            <w:left w:val="none" w:sz="0" w:space="0" w:color="auto"/>
            <w:bottom w:val="none" w:sz="0" w:space="0" w:color="auto"/>
            <w:right w:val="none" w:sz="0" w:space="0" w:color="auto"/>
          </w:divBdr>
        </w:div>
        <w:div w:id="866483652">
          <w:marLeft w:val="0"/>
          <w:marRight w:val="0"/>
          <w:marTop w:val="0"/>
          <w:marBottom w:val="0"/>
          <w:divBdr>
            <w:top w:val="none" w:sz="0" w:space="0" w:color="auto"/>
            <w:left w:val="none" w:sz="0" w:space="0" w:color="auto"/>
            <w:bottom w:val="none" w:sz="0" w:space="0" w:color="auto"/>
            <w:right w:val="none" w:sz="0" w:space="0" w:color="auto"/>
          </w:divBdr>
        </w:div>
        <w:div w:id="1338995364">
          <w:marLeft w:val="0"/>
          <w:marRight w:val="0"/>
          <w:marTop w:val="0"/>
          <w:marBottom w:val="0"/>
          <w:divBdr>
            <w:top w:val="none" w:sz="0" w:space="0" w:color="auto"/>
            <w:left w:val="none" w:sz="0" w:space="0" w:color="auto"/>
            <w:bottom w:val="none" w:sz="0" w:space="0" w:color="auto"/>
            <w:right w:val="none" w:sz="0" w:space="0" w:color="auto"/>
          </w:divBdr>
        </w:div>
        <w:div w:id="1742872036">
          <w:marLeft w:val="0"/>
          <w:marRight w:val="0"/>
          <w:marTop w:val="0"/>
          <w:marBottom w:val="0"/>
          <w:divBdr>
            <w:top w:val="none" w:sz="0" w:space="0" w:color="auto"/>
            <w:left w:val="none" w:sz="0" w:space="0" w:color="auto"/>
            <w:bottom w:val="none" w:sz="0" w:space="0" w:color="auto"/>
            <w:right w:val="none" w:sz="0" w:space="0" w:color="auto"/>
          </w:divBdr>
        </w:div>
        <w:div w:id="1810396100">
          <w:marLeft w:val="0"/>
          <w:marRight w:val="0"/>
          <w:marTop w:val="0"/>
          <w:marBottom w:val="0"/>
          <w:divBdr>
            <w:top w:val="none" w:sz="0" w:space="0" w:color="auto"/>
            <w:left w:val="none" w:sz="0" w:space="0" w:color="auto"/>
            <w:bottom w:val="none" w:sz="0" w:space="0" w:color="auto"/>
            <w:right w:val="none" w:sz="0" w:space="0" w:color="auto"/>
          </w:divBdr>
        </w:div>
        <w:div w:id="2087721550">
          <w:marLeft w:val="0"/>
          <w:marRight w:val="0"/>
          <w:marTop w:val="0"/>
          <w:marBottom w:val="0"/>
          <w:divBdr>
            <w:top w:val="none" w:sz="0" w:space="0" w:color="auto"/>
            <w:left w:val="none" w:sz="0" w:space="0" w:color="auto"/>
            <w:bottom w:val="none" w:sz="0" w:space="0" w:color="auto"/>
            <w:right w:val="none" w:sz="0" w:space="0" w:color="auto"/>
          </w:divBdr>
        </w:div>
      </w:divsChild>
    </w:div>
    <w:div w:id="675692143">
      <w:bodyDiv w:val="1"/>
      <w:marLeft w:val="0"/>
      <w:marRight w:val="0"/>
      <w:marTop w:val="0"/>
      <w:marBottom w:val="0"/>
      <w:divBdr>
        <w:top w:val="none" w:sz="0" w:space="0" w:color="auto"/>
        <w:left w:val="none" w:sz="0" w:space="0" w:color="auto"/>
        <w:bottom w:val="none" w:sz="0" w:space="0" w:color="auto"/>
        <w:right w:val="none" w:sz="0" w:space="0" w:color="auto"/>
      </w:divBdr>
    </w:div>
    <w:div w:id="679893790">
      <w:bodyDiv w:val="1"/>
      <w:marLeft w:val="0"/>
      <w:marRight w:val="0"/>
      <w:marTop w:val="0"/>
      <w:marBottom w:val="0"/>
      <w:divBdr>
        <w:top w:val="none" w:sz="0" w:space="0" w:color="auto"/>
        <w:left w:val="none" w:sz="0" w:space="0" w:color="auto"/>
        <w:bottom w:val="none" w:sz="0" w:space="0" w:color="auto"/>
        <w:right w:val="none" w:sz="0" w:space="0" w:color="auto"/>
      </w:divBdr>
    </w:div>
    <w:div w:id="748771447">
      <w:bodyDiv w:val="1"/>
      <w:marLeft w:val="0"/>
      <w:marRight w:val="0"/>
      <w:marTop w:val="0"/>
      <w:marBottom w:val="0"/>
      <w:divBdr>
        <w:top w:val="none" w:sz="0" w:space="0" w:color="auto"/>
        <w:left w:val="none" w:sz="0" w:space="0" w:color="auto"/>
        <w:bottom w:val="none" w:sz="0" w:space="0" w:color="auto"/>
        <w:right w:val="none" w:sz="0" w:space="0" w:color="auto"/>
      </w:divBdr>
    </w:div>
    <w:div w:id="842822097">
      <w:bodyDiv w:val="1"/>
      <w:marLeft w:val="0"/>
      <w:marRight w:val="0"/>
      <w:marTop w:val="0"/>
      <w:marBottom w:val="0"/>
      <w:divBdr>
        <w:top w:val="none" w:sz="0" w:space="0" w:color="auto"/>
        <w:left w:val="none" w:sz="0" w:space="0" w:color="auto"/>
        <w:bottom w:val="none" w:sz="0" w:space="0" w:color="auto"/>
        <w:right w:val="none" w:sz="0" w:space="0" w:color="auto"/>
      </w:divBdr>
    </w:div>
    <w:div w:id="911541944">
      <w:bodyDiv w:val="1"/>
      <w:marLeft w:val="0"/>
      <w:marRight w:val="0"/>
      <w:marTop w:val="0"/>
      <w:marBottom w:val="0"/>
      <w:divBdr>
        <w:top w:val="none" w:sz="0" w:space="0" w:color="auto"/>
        <w:left w:val="none" w:sz="0" w:space="0" w:color="auto"/>
        <w:bottom w:val="none" w:sz="0" w:space="0" w:color="auto"/>
        <w:right w:val="none" w:sz="0" w:space="0" w:color="auto"/>
      </w:divBdr>
    </w:div>
    <w:div w:id="929461205">
      <w:bodyDiv w:val="1"/>
      <w:marLeft w:val="0"/>
      <w:marRight w:val="0"/>
      <w:marTop w:val="0"/>
      <w:marBottom w:val="0"/>
      <w:divBdr>
        <w:top w:val="none" w:sz="0" w:space="0" w:color="auto"/>
        <w:left w:val="none" w:sz="0" w:space="0" w:color="auto"/>
        <w:bottom w:val="none" w:sz="0" w:space="0" w:color="auto"/>
        <w:right w:val="none" w:sz="0" w:space="0" w:color="auto"/>
      </w:divBdr>
    </w:div>
    <w:div w:id="933513985">
      <w:bodyDiv w:val="1"/>
      <w:marLeft w:val="0"/>
      <w:marRight w:val="0"/>
      <w:marTop w:val="0"/>
      <w:marBottom w:val="0"/>
      <w:divBdr>
        <w:top w:val="none" w:sz="0" w:space="0" w:color="auto"/>
        <w:left w:val="none" w:sz="0" w:space="0" w:color="auto"/>
        <w:bottom w:val="none" w:sz="0" w:space="0" w:color="auto"/>
        <w:right w:val="none" w:sz="0" w:space="0" w:color="auto"/>
      </w:divBdr>
    </w:div>
    <w:div w:id="978074424">
      <w:bodyDiv w:val="1"/>
      <w:marLeft w:val="0"/>
      <w:marRight w:val="0"/>
      <w:marTop w:val="0"/>
      <w:marBottom w:val="0"/>
      <w:divBdr>
        <w:top w:val="none" w:sz="0" w:space="0" w:color="auto"/>
        <w:left w:val="none" w:sz="0" w:space="0" w:color="auto"/>
        <w:bottom w:val="none" w:sz="0" w:space="0" w:color="auto"/>
        <w:right w:val="none" w:sz="0" w:space="0" w:color="auto"/>
      </w:divBdr>
    </w:div>
    <w:div w:id="991910404">
      <w:bodyDiv w:val="1"/>
      <w:marLeft w:val="0"/>
      <w:marRight w:val="0"/>
      <w:marTop w:val="0"/>
      <w:marBottom w:val="0"/>
      <w:divBdr>
        <w:top w:val="none" w:sz="0" w:space="0" w:color="auto"/>
        <w:left w:val="none" w:sz="0" w:space="0" w:color="auto"/>
        <w:bottom w:val="none" w:sz="0" w:space="0" w:color="auto"/>
        <w:right w:val="none" w:sz="0" w:space="0" w:color="auto"/>
      </w:divBdr>
      <w:divsChild>
        <w:div w:id="702024170">
          <w:marLeft w:val="720"/>
          <w:marRight w:val="0"/>
          <w:marTop w:val="0"/>
          <w:marBottom w:val="0"/>
          <w:divBdr>
            <w:top w:val="none" w:sz="0" w:space="0" w:color="auto"/>
            <w:left w:val="none" w:sz="0" w:space="0" w:color="auto"/>
            <w:bottom w:val="none" w:sz="0" w:space="0" w:color="auto"/>
            <w:right w:val="none" w:sz="0" w:space="0" w:color="auto"/>
          </w:divBdr>
        </w:div>
        <w:div w:id="1119951522">
          <w:marLeft w:val="720"/>
          <w:marRight w:val="0"/>
          <w:marTop w:val="0"/>
          <w:marBottom w:val="0"/>
          <w:divBdr>
            <w:top w:val="none" w:sz="0" w:space="0" w:color="auto"/>
            <w:left w:val="none" w:sz="0" w:space="0" w:color="auto"/>
            <w:bottom w:val="none" w:sz="0" w:space="0" w:color="auto"/>
            <w:right w:val="none" w:sz="0" w:space="0" w:color="auto"/>
          </w:divBdr>
        </w:div>
        <w:div w:id="1357659299">
          <w:marLeft w:val="720"/>
          <w:marRight w:val="0"/>
          <w:marTop w:val="0"/>
          <w:marBottom w:val="0"/>
          <w:divBdr>
            <w:top w:val="none" w:sz="0" w:space="0" w:color="auto"/>
            <w:left w:val="none" w:sz="0" w:space="0" w:color="auto"/>
            <w:bottom w:val="none" w:sz="0" w:space="0" w:color="auto"/>
            <w:right w:val="none" w:sz="0" w:space="0" w:color="auto"/>
          </w:divBdr>
        </w:div>
      </w:divsChild>
    </w:div>
    <w:div w:id="1007900077">
      <w:bodyDiv w:val="1"/>
      <w:marLeft w:val="0"/>
      <w:marRight w:val="0"/>
      <w:marTop w:val="0"/>
      <w:marBottom w:val="0"/>
      <w:divBdr>
        <w:top w:val="none" w:sz="0" w:space="0" w:color="auto"/>
        <w:left w:val="none" w:sz="0" w:space="0" w:color="auto"/>
        <w:bottom w:val="none" w:sz="0" w:space="0" w:color="auto"/>
        <w:right w:val="none" w:sz="0" w:space="0" w:color="auto"/>
      </w:divBdr>
    </w:div>
    <w:div w:id="1055735636">
      <w:bodyDiv w:val="1"/>
      <w:marLeft w:val="0"/>
      <w:marRight w:val="0"/>
      <w:marTop w:val="0"/>
      <w:marBottom w:val="0"/>
      <w:divBdr>
        <w:top w:val="none" w:sz="0" w:space="0" w:color="auto"/>
        <w:left w:val="none" w:sz="0" w:space="0" w:color="auto"/>
        <w:bottom w:val="none" w:sz="0" w:space="0" w:color="auto"/>
        <w:right w:val="none" w:sz="0" w:space="0" w:color="auto"/>
      </w:divBdr>
    </w:div>
    <w:div w:id="1074858024">
      <w:bodyDiv w:val="1"/>
      <w:marLeft w:val="0"/>
      <w:marRight w:val="0"/>
      <w:marTop w:val="0"/>
      <w:marBottom w:val="0"/>
      <w:divBdr>
        <w:top w:val="none" w:sz="0" w:space="0" w:color="auto"/>
        <w:left w:val="none" w:sz="0" w:space="0" w:color="auto"/>
        <w:bottom w:val="none" w:sz="0" w:space="0" w:color="auto"/>
        <w:right w:val="none" w:sz="0" w:space="0" w:color="auto"/>
      </w:divBdr>
    </w:div>
    <w:div w:id="1101804944">
      <w:bodyDiv w:val="1"/>
      <w:marLeft w:val="0"/>
      <w:marRight w:val="0"/>
      <w:marTop w:val="0"/>
      <w:marBottom w:val="0"/>
      <w:divBdr>
        <w:top w:val="none" w:sz="0" w:space="0" w:color="auto"/>
        <w:left w:val="none" w:sz="0" w:space="0" w:color="auto"/>
        <w:bottom w:val="none" w:sz="0" w:space="0" w:color="auto"/>
        <w:right w:val="none" w:sz="0" w:space="0" w:color="auto"/>
      </w:divBdr>
    </w:div>
    <w:div w:id="1153254331">
      <w:bodyDiv w:val="1"/>
      <w:marLeft w:val="0"/>
      <w:marRight w:val="0"/>
      <w:marTop w:val="0"/>
      <w:marBottom w:val="0"/>
      <w:divBdr>
        <w:top w:val="none" w:sz="0" w:space="0" w:color="auto"/>
        <w:left w:val="none" w:sz="0" w:space="0" w:color="auto"/>
        <w:bottom w:val="none" w:sz="0" w:space="0" w:color="auto"/>
        <w:right w:val="none" w:sz="0" w:space="0" w:color="auto"/>
      </w:divBdr>
      <w:divsChild>
        <w:div w:id="1212621378">
          <w:marLeft w:val="0"/>
          <w:marRight w:val="0"/>
          <w:marTop w:val="0"/>
          <w:marBottom w:val="0"/>
          <w:divBdr>
            <w:top w:val="none" w:sz="0" w:space="0" w:color="auto"/>
            <w:left w:val="none" w:sz="0" w:space="0" w:color="auto"/>
            <w:bottom w:val="none" w:sz="0" w:space="0" w:color="auto"/>
            <w:right w:val="none" w:sz="0" w:space="0" w:color="auto"/>
          </w:divBdr>
          <w:divsChild>
            <w:div w:id="862281860">
              <w:marLeft w:val="0"/>
              <w:marRight w:val="0"/>
              <w:marTop w:val="0"/>
              <w:marBottom w:val="0"/>
              <w:divBdr>
                <w:top w:val="none" w:sz="0" w:space="0" w:color="auto"/>
                <w:left w:val="none" w:sz="0" w:space="0" w:color="auto"/>
                <w:bottom w:val="none" w:sz="0" w:space="0" w:color="auto"/>
                <w:right w:val="none" w:sz="0" w:space="0" w:color="auto"/>
              </w:divBdr>
              <w:divsChild>
                <w:div w:id="15287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92348">
      <w:bodyDiv w:val="1"/>
      <w:marLeft w:val="0"/>
      <w:marRight w:val="0"/>
      <w:marTop w:val="0"/>
      <w:marBottom w:val="0"/>
      <w:divBdr>
        <w:top w:val="none" w:sz="0" w:space="0" w:color="auto"/>
        <w:left w:val="none" w:sz="0" w:space="0" w:color="auto"/>
        <w:bottom w:val="none" w:sz="0" w:space="0" w:color="auto"/>
        <w:right w:val="none" w:sz="0" w:space="0" w:color="auto"/>
      </w:divBdr>
      <w:divsChild>
        <w:div w:id="139925284">
          <w:marLeft w:val="0"/>
          <w:marRight w:val="0"/>
          <w:marTop w:val="0"/>
          <w:marBottom w:val="0"/>
          <w:divBdr>
            <w:top w:val="none" w:sz="0" w:space="0" w:color="auto"/>
            <w:left w:val="none" w:sz="0" w:space="0" w:color="auto"/>
            <w:bottom w:val="none" w:sz="0" w:space="0" w:color="auto"/>
            <w:right w:val="none" w:sz="0" w:space="0" w:color="auto"/>
          </w:divBdr>
        </w:div>
        <w:div w:id="656687789">
          <w:marLeft w:val="0"/>
          <w:marRight w:val="0"/>
          <w:marTop w:val="0"/>
          <w:marBottom w:val="0"/>
          <w:divBdr>
            <w:top w:val="none" w:sz="0" w:space="0" w:color="auto"/>
            <w:left w:val="none" w:sz="0" w:space="0" w:color="auto"/>
            <w:bottom w:val="none" w:sz="0" w:space="0" w:color="auto"/>
            <w:right w:val="none" w:sz="0" w:space="0" w:color="auto"/>
          </w:divBdr>
        </w:div>
        <w:div w:id="827747407">
          <w:marLeft w:val="0"/>
          <w:marRight w:val="0"/>
          <w:marTop w:val="0"/>
          <w:marBottom w:val="0"/>
          <w:divBdr>
            <w:top w:val="none" w:sz="0" w:space="0" w:color="auto"/>
            <w:left w:val="none" w:sz="0" w:space="0" w:color="auto"/>
            <w:bottom w:val="none" w:sz="0" w:space="0" w:color="auto"/>
            <w:right w:val="none" w:sz="0" w:space="0" w:color="auto"/>
          </w:divBdr>
        </w:div>
        <w:div w:id="909462356">
          <w:marLeft w:val="0"/>
          <w:marRight w:val="0"/>
          <w:marTop w:val="0"/>
          <w:marBottom w:val="0"/>
          <w:divBdr>
            <w:top w:val="none" w:sz="0" w:space="0" w:color="auto"/>
            <w:left w:val="none" w:sz="0" w:space="0" w:color="auto"/>
            <w:bottom w:val="none" w:sz="0" w:space="0" w:color="auto"/>
            <w:right w:val="none" w:sz="0" w:space="0" w:color="auto"/>
          </w:divBdr>
        </w:div>
        <w:div w:id="991954172">
          <w:marLeft w:val="0"/>
          <w:marRight w:val="0"/>
          <w:marTop w:val="0"/>
          <w:marBottom w:val="0"/>
          <w:divBdr>
            <w:top w:val="none" w:sz="0" w:space="0" w:color="auto"/>
            <w:left w:val="none" w:sz="0" w:space="0" w:color="auto"/>
            <w:bottom w:val="none" w:sz="0" w:space="0" w:color="auto"/>
            <w:right w:val="none" w:sz="0" w:space="0" w:color="auto"/>
          </w:divBdr>
        </w:div>
        <w:div w:id="1055467427">
          <w:marLeft w:val="0"/>
          <w:marRight w:val="0"/>
          <w:marTop w:val="0"/>
          <w:marBottom w:val="0"/>
          <w:divBdr>
            <w:top w:val="none" w:sz="0" w:space="0" w:color="auto"/>
            <w:left w:val="none" w:sz="0" w:space="0" w:color="auto"/>
            <w:bottom w:val="none" w:sz="0" w:space="0" w:color="auto"/>
            <w:right w:val="none" w:sz="0" w:space="0" w:color="auto"/>
          </w:divBdr>
        </w:div>
        <w:div w:id="1260527334">
          <w:marLeft w:val="0"/>
          <w:marRight w:val="0"/>
          <w:marTop w:val="0"/>
          <w:marBottom w:val="0"/>
          <w:divBdr>
            <w:top w:val="none" w:sz="0" w:space="0" w:color="auto"/>
            <w:left w:val="none" w:sz="0" w:space="0" w:color="auto"/>
            <w:bottom w:val="none" w:sz="0" w:space="0" w:color="auto"/>
            <w:right w:val="none" w:sz="0" w:space="0" w:color="auto"/>
          </w:divBdr>
        </w:div>
        <w:div w:id="1432241175">
          <w:marLeft w:val="0"/>
          <w:marRight w:val="0"/>
          <w:marTop w:val="0"/>
          <w:marBottom w:val="0"/>
          <w:divBdr>
            <w:top w:val="none" w:sz="0" w:space="0" w:color="auto"/>
            <w:left w:val="none" w:sz="0" w:space="0" w:color="auto"/>
            <w:bottom w:val="none" w:sz="0" w:space="0" w:color="auto"/>
            <w:right w:val="none" w:sz="0" w:space="0" w:color="auto"/>
          </w:divBdr>
        </w:div>
        <w:div w:id="1750812182">
          <w:marLeft w:val="0"/>
          <w:marRight w:val="0"/>
          <w:marTop w:val="0"/>
          <w:marBottom w:val="0"/>
          <w:divBdr>
            <w:top w:val="none" w:sz="0" w:space="0" w:color="auto"/>
            <w:left w:val="none" w:sz="0" w:space="0" w:color="auto"/>
            <w:bottom w:val="none" w:sz="0" w:space="0" w:color="auto"/>
            <w:right w:val="none" w:sz="0" w:space="0" w:color="auto"/>
          </w:divBdr>
        </w:div>
        <w:div w:id="1966042580">
          <w:marLeft w:val="0"/>
          <w:marRight w:val="0"/>
          <w:marTop w:val="0"/>
          <w:marBottom w:val="0"/>
          <w:divBdr>
            <w:top w:val="none" w:sz="0" w:space="0" w:color="auto"/>
            <w:left w:val="none" w:sz="0" w:space="0" w:color="auto"/>
            <w:bottom w:val="none" w:sz="0" w:space="0" w:color="auto"/>
            <w:right w:val="none" w:sz="0" w:space="0" w:color="auto"/>
          </w:divBdr>
        </w:div>
        <w:div w:id="1986473770">
          <w:marLeft w:val="0"/>
          <w:marRight w:val="0"/>
          <w:marTop w:val="0"/>
          <w:marBottom w:val="0"/>
          <w:divBdr>
            <w:top w:val="none" w:sz="0" w:space="0" w:color="auto"/>
            <w:left w:val="none" w:sz="0" w:space="0" w:color="auto"/>
            <w:bottom w:val="none" w:sz="0" w:space="0" w:color="auto"/>
            <w:right w:val="none" w:sz="0" w:space="0" w:color="auto"/>
          </w:divBdr>
        </w:div>
        <w:div w:id="2074619515">
          <w:marLeft w:val="0"/>
          <w:marRight w:val="0"/>
          <w:marTop w:val="0"/>
          <w:marBottom w:val="0"/>
          <w:divBdr>
            <w:top w:val="none" w:sz="0" w:space="0" w:color="auto"/>
            <w:left w:val="none" w:sz="0" w:space="0" w:color="auto"/>
            <w:bottom w:val="none" w:sz="0" w:space="0" w:color="auto"/>
            <w:right w:val="none" w:sz="0" w:space="0" w:color="auto"/>
          </w:divBdr>
        </w:div>
        <w:div w:id="2124180999">
          <w:marLeft w:val="0"/>
          <w:marRight w:val="0"/>
          <w:marTop w:val="0"/>
          <w:marBottom w:val="0"/>
          <w:divBdr>
            <w:top w:val="none" w:sz="0" w:space="0" w:color="auto"/>
            <w:left w:val="none" w:sz="0" w:space="0" w:color="auto"/>
            <w:bottom w:val="none" w:sz="0" w:space="0" w:color="auto"/>
            <w:right w:val="none" w:sz="0" w:space="0" w:color="auto"/>
          </w:divBdr>
        </w:div>
      </w:divsChild>
    </w:div>
    <w:div w:id="1244341712">
      <w:bodyDiv w:val="1"/>
      <w:marLeft w:val="0"/>
      <w:marRight w:val="0"/>
      <w:marTop w:val="0"/>
      <w:marBottom w:val="0"/>
      <w:divBdr>
        <w:top w:val="none" w:sz="0" w:space="0" w:color="auto"/>
        <w:left w:val="none" w:sz="0" w:space="0" w:color="auto"/>
        <w:bottom w:val="none" w:sz="0" w:space="0" w:color="auto"/>
        <w:right w:val="none" w:sz="0" w:space="0" w:color="auto"/>
      </w:divBdr>
    </w:div>
    <w:div w:id="1245724512">
      <w:bodyDiv w:val="1"/>
      <w:marLeft w:val="0"/>
      <w:marRight w:val="0"/>
      <w:marTop w:val="0"/>
      <w:marBottom w:val="0"/>
      <w:divBdr>
        <w:top w:val="none" w:sz="0" w:space="0" w:color="auto"/>
        <w:left w:val="none" w:sz="0" w:space="0" w:color="auto"/>
        <w:bottom w:val="none" w:sz="0" w:space="0" w:color="auto"/>
        <w:right w:val="none" w:sz="0" w:space="0" w:color="auto"/>
      </w:divBdr>
    </w:div>
    <w:div w:id="1264799503">
      <w:bodyDiv w:val="1"/>
      <w:marLeft w:val="0"/>
      <w:marRight w:val="0"/>
      <w:marTop w:val="0"/>
      <w:marBottom w:val="0"/>
      <w:divBdr>
        <w:top w:val="none" w:sz="0" w:space="0" w:color="auto"/>
        <w:left w:val="none" w:sz="0" w:space="0" w:color="auto"/>
        <w:bottom w:val="none" w:sz="0" w:space="0" w:color="auto"/>
        <w:right w:val="none" w:sz="0" w:space="0" w:color="auto"/>
      </w:divBdr>
      <w:divsChild>
        <w:div w:id="2072381786">
          <w:marLeft w:val="0"/>
          <w:marRight w:val="0"/>
          <w:marTop w:val="0"/>
          <w:marBottom w:val="0"/>
          <w:divBdr>
            <w:top w:val="none" w:sz="0" w:space="0" w:color="auto"/>
            <w:left w:val="none" w:sz="0" w:space="0" w:color="auto"/>
            <w:bottom w:val="none" w:sz="0" w:space="0" w:color="auto"/>
            <w:right w:val="none" w:sz="0" w:space="0" w:color="auto"/>
          </w:divBdr>
          <w:divsChild>
            <w:div w:id="1571885574">
              <w:marLeft w:val="0"/>
              <w:marRight w:val="0"/>
              <w:marTop w:val="0"/>
              <w:marBottom w:val="0"/>
              <w:divBdr>
                <w:top w:val="none" w:sz="0" w:space="0" w:color="auto"/>
                <w:left w:val="none" w:sz="0" w:space="0" w:color="auto"/>
                <w:bottom w:val="none" w:sz="0" w:space="0" w:color="auto"/>
                <w:right w:val="none" w:sz="0" w:space="0" w:color="auto"/>
              </w:divBdr>
              <w:divsChild>
                <w:div w:id="1063484070">
                  <w:marLeft w:val="0"/>
                  <w:marRight w:val="0"/>
                  <w:marTop w:val="0"/>
                  <w:marBottom w:val="0"/>
                  <w:divBdr>
                    <w:top w:val="none" w:sz="0" w:space="0" w:color="auto"/>
                    <w:left w:val="none" w:sz="0" w:space="0" w:color="auto"/>
                    <w:bottom w:val="none" w:sz="0" w:space="0" w:color="auto"/>
                    <w:right w:val="none" w:sz="0" w:space="0" w:color="auto"/>
                  </w:divBdr>
                  <w:divsChild>
                    <w:div w:id="89223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368676">
      <w:bodyDiv w:val="1"/>
      <w:marLeft w:val="0"/>
      <w:marRight w:val="0"/>
      <w:marTop w:val="0"/>
      <w:marBottom w:val="0"/>
      <w:divBdr>
        <w:top w:val="none" w:sz="0" w:space="0" w:color="auto"/>
        <w:left w:val="none" w:sz="0" w:space="0" w:color="auto"/>
        <w:bottom w:val="none" w:sz="0" w:space="0" w:color="auto"/>
        <w:right w:val="none" w:sz="0" w:space="0" w:color="auto"/>
      </w:divBdr>
      <w:divsChild>
        <w:div w:id="805396035">
          <w:marLeft w:val="0"/>
          <w:marRight w:val="0"/>
          <w:marTop w:val="0"/>
          <w:marBottom w:val="0"/>
          <w:divBdr>
            <w:top w:val="none" w:sz="0" w:space="0" w:color="auto"/>
            <w:left w:val="none" w:sz="0" w:space="0" w:color="auto"/>
            <w:bottom w:val="none" w:sz="0" w:space="0" w:color="auto"/>
            <w:right w:val="none" w:sz="0" w:space="0" w:color="auto"/>
          </w:divBdr>
          <w:divsChild>
            <w:div w:id="701713027">
              <w:marLeft w:val="0"/>
              <w:marRight w:val="0"/>
              <w:marTop w:val="0"/>
              <w:marBottom w:val="0"/>
              <w:divBdr>
                <w:top w:val="none" w:sz="0" w:space="0" w:color="auto"/>
                <w:left w:val="none" w:sz="0" w:space="0" w:color="auto"/>
                <w:bottom w:val="none" w:sz="0" w:space="0" w:color="auto"/>
                <w:right w:val="none" w:sz="0" w:space="0" w:color="auto"/>
              </w:divBdr>
              <w:divsChild>
                <w:div w:id="9516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183181">
      <w:bodyDiv w:val="1"/>
      <w:marLeft w:val="0"/>
      <w:marRight w:val="0"/>
      <w:marTop w:val="0"/>
      <w:marBottom w:val="0"/>
      <w:divBdr>
        <w:top w:val="none" w:sz="0" w:space="0" w:color="auto"/>
        <w:left w:val="none" w:sz="0" w:space="0" w:color="auto"/>
        <w:bottom w:val="none" w:sz="0" w:space="0" w:color="auto"/>
        <w:right w:val="none" w:sz="0" w:space="0" w:color="auto"/>
      </w:divBdr>
    </w:div>
    <w:div w:id="1334917589">
      <w:bodyDiv w:val="1"/>
      <w:marLeft w:val="0"/>
      <w:marRight w:val="0"/>
      <w:marTop w:val="0"/>
      <w:marBottom w:val="0"/>
      <w:divBdr>
        <w:top w:val="none" w:sz="0" w:space="0" w:color="auto"/>
        <w:left w:val="none" w:sz="0" w:space="0" w:color="auto"/>
        <w:bottom w:val="none" w:sz="0" w:space="0" w:color="auto"/>
        <w:right w:val="none" w:sz="0" w:space="0" w:color="auto"/>
      </w:divBdr>
    </w:div>
    <w:div w:id="1375034889">
      <w:bodyDiv w:val="1"/>
      <w:marLeft w:val="0"/>
      <w:marRight w:val="0"/>
      <w:marTop w:val="0"/>
      <w:marBottom w:val="0"/>
      <w:divBdr>
        <w:top w:val="none" w:sz="0" w:space="0" w:color="auto"/>
        <w:left w:val="none" w:sz="0" w:space="0" w:color="auto"/>
        <w:bottom w:val="none" w:sz="0" w:space="0" w:color="auto"/>
        <w:right w:val="none" w:sz="0" w:space="0" w:color="auto"/>
      </w:divBdr>
    </w:div>
    <w:div w:id="1409306296">
      <w:bodyDiv w:val="1"/>
      <w:marLeft w:val="0"/>
      <w:marRight w:val="0"/>
      <w:marTop w:val="0"/>
      <w:marBottom w:val="0"/>
      <w:divBdr>
        <w:top w:val="none" w:sz="0" w:space="0" w:color="auto"/>
        <w:left w:val="none" w:sz="0" w:space="0" w:color="auto"/>
        <w:bottom w:val="none" w:sz="0" w:space="0" w:color="auto"/>
        <w:right w:val="none" w:sz="0" w:space="0" w:color="auto"/>
      </w:divBdr>
    </w:div>
    <w:div w:id="1412700507">
      <w:bodyDiv w:val="1"/>
      <w:marLeft w:val="0"/>
      <w:marRight w:val="0"/>
      <w:marTop w:val="0"/>
      <w:marBottom w:val="0"/>
      <w:divBdr>
        <w:top w:val="none" w:sz="0" w:space="0" w:color="auto"/>
        <w:left w:val="none" w:sz="0" w:space="0" w:color="auto"/>
        <w:bottom w:val="none" w:sz="0" w:space="0" w:color="auto"/>
        <w:right w:val="none" w:sz="0" w:space="0" w:color="auto"/>
      </w:divBdr>
    </w:div>
    <w:div w:id="1502507028">
      <w:bodyDiv w:val="1"/>
      <w:marLeft w:val="0"/>
      <w:marRight w:val="0"/>
      <w:marTop w:val="0"/>
      <w:marBottom w:val="0"/>
      <w:divBdr>
        <w:top w:val="none" w:sz="0" w:space="0" w:color="auto"/>
        <w:left w:val="none" w:sz="0" w:space="0" w:color="auto"/>
        <w:bottom w:val="none" w:sz="0" w:space="0" w:color="auto"/>
        <w:right w:val="none" w:sz="0" w:space="0" w:color="auto"/>
      </w:divBdr>
    </w:div>
    <w:div w:id="1507818882">
      <w:bodyDiv w:val="1"/>
      <w:marLeft w:val="0"/>
      <w:marRight w:val="0"/>
      <w:marTop w:val="0"/>
      <w:marBottom w:val="0"/>
      <w:divBdr>
        <w:top w:val="none" w:sz="0" w:space="0" w:color="auto"/>
        <w:left w:val="none" w:sz="0" w:space="0" w:color="auto"/>
        <w:bottom w:val="none" w:sz="0" w:space="0" w:color="auto"/>
        <w:right w:val="none" w:sz="0" w:space="0" w:color="auto"/>
      </w:divBdr>
    </w:div>
    <w:div w:id="1528644020">
      <w:bodyDiv w:val="1"/>
      <w:marLeft w:val="0"/>
      <w:marRight w:val="0"/>
      <w:marTop w:val="0"/>
      <w:marBottom w:val="0"/>
      <w:divBdr>
        <w:top w:val="none" w:sz="0" w:space="0" w:color="auto"/>
        <w:left w:val="none" w:sz="0" w:space="0" w:color="auto"/>
        <w:bottom w:val="none" w:sz="0" w:space="0" w:color="auto"/>
        <w:right w:val="none" w:sz="0" w:space="0" w:color="auto"/>
      </w:divBdr>
    </w:div>
    <w:div w:id="1545286106">
      <w:bodyDiv w:val="1"/>
      <w:marLeft w:val="0"/>
      <w:marRight w:val="0"/>
      <w:marTop w:val="0"/>
      <w:marBottom w:val="0"/>
      <w:divBdr>
        <w:top w:val="none" w:sz="0" w:space="0" w:color="auto"/>
        <w:left w:val="none" w:sz="0" w:space="0" w:color="auto"/>
        <w:bottom w:val="none" w:sz="0" w:space="0" w:color="auto"/>
        <w:right w:val="none" w:sz="0" w:space="0" w:color="auto"/>
      </w:divBdr>
    </w:div>
    <w:div w:id="1555964885">
      <w:bodyDiv w:val="1"/>
      <w:marLeft w:val="0"/>
      <w:marRight w:val="0"/>
      <w:marTop w:val="0"/>
      <w:marBottom w:val="0"/>
      <w:divBdr>
        <w:top w:val="none" w:sz="0" w:space="0" w:color="auto"/>
        <w:left w:val="none" w:sz="0" w:space="0" w:color="auto"/>
        <w:bottom w:val="none" w:sz="0" w:space="0" w:color="auto"/>
        <w:right w:val="none" w:sz="0" w:space="0" w:color="auto"/>
      </w:divBdr>
    </w:div>
    <w:div w:id="1563982647">
      <w:bodyDiv w:val="1"/>
      <w:marLeft w:val="0"/>
      <w:marRight w:val="0"/>
      <w:marTop w:val="0"/>
      <w:marBottom w:val="0"/>
      <w:divBdr>
        <w:top w:val="none" w:sz="0" w:space="0" w:color="auto"/>
        <w:left w:val="none" w:sz="0" w:space="0" w:color="auto"/>
        <w:bottom w:val="none" w:sz="0" w:space="0" w:color="auto"/>
        <w:right w:val="none" w:sz="0" w:space="0" w:color="auto"/>
      </w:divBdr>
    </w:div>
    <w:div w:id="1570336285">
      <w:bodyDiv w:val="1"/>
      <w:marLeft w:val="0"/>
      <w:marRight w:val="0"/>
      <w:marTop w:val="0"/>
      <w:marBottom w:val="0"/>
      <w:divBdr>
        <w:top w:val="none" w:sz="0" w:space="0" w:color="auto"/>
        <w:left w:val="none" w:sz="0" w:space="0" w:color="auto"/>
        <w:bottom w:val="none" w:sz="0" w:space="0" w:color="auto"/>
        <w:right w:val="none" w:sz="0" w:space="0" w:color="auto"/>
      </w:divBdr>
      <w:divsChild>
        <w:div w:id="1059206430">
          <w:marLeft w:val="0"/>
          <w:marRight w:val="0"/>
          <w:marTop w:val="0"/>
          <w:marBottom w:val="0"/>
          <w:divBdr>
            <w:top w:val="none" w:sz="0" w:space="0" w:color="auto"/>
            <w:left w:val="none" w:sz="0" w:space="0" w:color="auto"/>
            <w:bottom w:val="none" w:sz="0" w:space="0" w:color="auto"/>
            <w:right w:val="none" w:sz="0" w:space="0" w:color="auto"/>
          </w:divBdr>
          <w:divsChild>
            <w:div w:id="1038433953">
              <w:marLeft w:val="0"/>
              <w:marRight w:val="0"/>
              <w:marTop w:val="0"/>
              <w:marBottom w:val="0"/>
              <w:divBdr>
                <w:top w:val="none" w:sz="0" w:space="0" w:color="auto"/>
                <w:left w:val="none" w:sz="0" w:space="0" w:color="auto"/>
                <w:bottom w:val="none" w:sz="0" w:space="0" w:color="auto"/>
                <w:right w:val="none" w:sz="0" w:space="0" w:color="auto"/>
              </w:divBdr>
              <w:divsChild>
                <w:div w:id="73816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8787">
      <w:bodyDiv w:val="1"/>
      <w:marLeft w:val="0"/>
      <w:marRight w:val="0"/>
      <w:marTop w:val="0"/>
      <w:marBottom w:val="0"/>
      <w:divBdr>
        <w:top w:val="none" w:sz="0" w:space="0" w:color="auto"/>
        <w:left w:val="none" w:sz="0" w:space="0" w:color="auto"/>
        <w:bottom w:val="none" w:sz="0" w:space="0" w:color="auto"/>
        <w:right w:val="none" w:sz="0" w:space="0" w:color="auto"/>
      </w:divBdr>
      <w:divsChild>
        <w:div w:id="1101949682">
          <w:marLeft w:val="0"/>
          <w:marRight w:val="0"/>
          <w:marTop w:val="0"/>
          <w:marBottom w:val="0"/>
          <w:divBdr>
            <w:top w:val="none" w:sz="0" w:space="0" w:color="auto"/>
            <w:left w:val="none" w:sz="0" w:space="0" w:color="auto"/>
            <w:bottom w:val="none" w:sz="0" w:space="0" w:color="auto"/>
            <w:right w:val="none" w:sz="0" w:space="0" w:color="auto"/>
          </w:divBdr>
          <w:divsChild>
            <w:div w:id="1613704446">
              <w:marLeft w:val="0"/>
              <w:marRight w:val="0"/>
              <w:marTop w:val="0"/>
              <w:marBottom w:val="0"/>
              <w:divBdr>
                <w:top w:val="none" w:sz="0" w:space="0" w:color="auto"/>
                <w:left w:val="none" w:sz="0" w:space="0" w:color="auto"/>
                <w:bottom w:val="none" w:sz="0" w:space="0" w:color="auto"/>
                <w:right w:val="none" w:sz="0" w:space="0" w:color="auto"/>
              </w:divBdr>
              <w:divsChild>
                <w:div w:id="650863472">
                  <w:marLeft w:val="720"/>
                  <w:marRight w:val="0"/>
                  <w:marTop w:val="0"/>
                  <w:marBottom w:val="0"/>
                  <w:divBdr>
                    <w:top w:val="none" w:sz="0" w:space="0" w:color="auto"/>
                    <w:left w:val="none" w:sz="0" w:space="0" w:color="auto"/>
                    <w:bottom w:val="none" w:sz="0" w:space="0" w:color="auto"/>
                    <w:right w:val="none" w:sz="0" w:space="0" w:color="auto"/>
                  </w:divBdr>
                </w:div>
                <w:div w:id="1416391775">
                  <w:marLeft w:val="720"/>
                  <w:marRight w:val="0"/>
                  <w:marTop w:val="0"/>
                  <w:marBottom w:val="0"/>
                  <w:divBdr>
                    <w:top w:val="none" w:sz="0" w:space="0" w:color="auto"/>
                    <w:left w:val="none" w:sz="0" w:space="0" w:color="auto"/>
                    <w:bottom w:val="none" w:sz="0" w:space="0" w:color="auto"/>
                    <w:right w:val="none" w:sz="0" w:space="0" w:color="auto"/>
                  </w:divBdr>
                </w:div>
                <w:div w:id="200763006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794053324">
          <w:marLeft w:val="0"/>
          <w:marRight w:val="0"/>
          <w:marTop w:val="0"/>
          <w:marBottom w:val="0"/>
          <w:divBdr>
            <w:top w:val="none" w:sz="0" w:space="0" w:color="auto"/>
            <w:left w:val="none" w:sz="0" w:space="0" w:color="auto"/>
            <w:bottom w:val="none" w:sz="0" w:space="0" w:color="auto"/>
            <w:right w:val="none" w:sz="0" w:space="0" w:color="auto"/>
          </w:divBdr>
        </w:div>
        <w:div w:id="2020308436">
          <w:marLeft w:val="0"/>
          <w:marRight w:val="0"/>
          <w:marTop w:val="0"/>
          <w:marBottom w:val="0"/>
          <w:divBdr>
            <w:top w:val="none" w:sz="0" w:space="0" w:color="auto"/>
            <w:left w:val="none" w:sz="0" w:space="0" w:color="auto"/>
            <w:bottom w:val="none" w:sz="0" w:space="0" w:color="auto"/>
            <w:right w:val="none" w:sz="0" w:space="0" w:color="auto"/>
          </w:divBdr>
        </w:div>
      </w:divsChild>
    </w:div>
    <w:div w:id="1724870242">
      <w:bodyDiv w:val="1"/>
      <w:marLeft w:val="0"/>
      <w:marRight w:val="0"/>
      <w:marTop w:val="0"/>
      <w:marBottom w:val="0"/>
      <w:divBdr>
        <w:top w:val="none" w:sz="0" w:space="0" w:color="auto"/>
        <w:left w:val="none" w:sz="0" w:space="0" w:color="auto"/>
        <w:bottom w:val="none" w:sz="0" w:space="0" w:color="auto"/>
        <w:right w:val="none" w:sz="0" w:space="0" w:color="auto"/>
      </w:divBdr>
    </w:div>
    <w:div w:id="1725131779">
      <w:bodyDiv w:val="1"/>
      <w:marLeft w:val="0"/>
      <w:marRight w:val="0"/>
      <w:marTop w:val="0"/>
      <w:marBottom w:val="0"/>
      <w:divBdr>
        <w:top w:val="none" w:sz="0" w:space="0" w:color="auto"/>
        <w:left w:val="none" w:sz="0" w:space="0" w:color="auto"/>
        <w:bottom w:val="none" w:sz="0" w:space="0" w:color="auto"/>
        <w:right w:val="none" w:sz="0" w:space="0" w:color="auto"/>
      </w:divBdr>
    </w:div>
    <w:div w:id="1776752082">
      <w:bodyDiv w:val="1"/>
      <w:marLeft w:val="0"/>
      <w:marRight w:val="0"/>
      <w:marTop w:val="0"/>
      <w:marBottom w:val="0"/>
      <w:divBdr>
        <w:top w:val="none" w:sz="0" w:space="0" w:color="auto"/>
        <w:left w:val="none" w:sz="0" w:space="0" w:color="auto"/>
        <w:bottom w:val="none" w:sz="0" w:space="0" w:color="auto"/>
        <w:right w:val="none" w:sz="0" w:space="0" w:color="auto"/>
      </w:divBdr>
      <w:divsChild>
        <w:div w:id="369688739">
          <w:marLeft w:val="720"/>
          <w:marRight w:val="0"/>
          <w:marTop w:val="101"/>
          <w:marBottom w:val="0"/>
          <w:divBdr>
            <w:top w:val="none" w:sz="0" w:space="0" w:color="auto"/>
            <w:left w:val="none" w:sz="0" w:space="0" w:color="auto"/>
            <w:bottom w:val="none" w:sz="0" w:space="0" w:color="auto"/>
            <w:right w:val="none" w:sz="0" w:space="0" w:color="auto"/>
          </w:divBdr>
        </w:div>
        <w:div w:id="1449737818">
          <w:marLeft w:val="720"/>
          <w:marRight w:val="0"/>
          <w:marTop w:val="101"/>
          <w:marBottom w:val="0"/>
          <w:divBdr>
            <w:top w:val="none" w:sz="0" w:space="0" w:color="auto"/>
            <w:left w:val="none" w:sz="0" w:space="0" w:color="auto"/>
            <w:bottom w:val="none" w:sz="0" w:space="0" w:color="auto"/>
            <w:right w:val="none" w:sz="0" w:space="0" w:color="auto"/>
          </w:divBdr>
        </w:div>
      </w:divsChild>
    </w:div>
    <w:div w:id="1793937506">
      <w:bodyDiv w:val="1"/>
      <w:marLeft w:val="0"/>
      <w:marRight w:val="0"/>
      <w:marTop w:val="0"/>
      <w:marBottom w:val="0"/>
      <w:divBdr>
        <w:top w:val="none" w:sz="0" w:space="0" w:color="auto"/>
        <w:left w:val="none" w:sz="0" w:space="0" w:color="auto"/>
        <w:bottom w:val="none" w:sz="0" w:space="0" w:color="auto"/>
        <w:right w:val="none" w:sz="0" w:space="0" w:color="auto"/>
      </w:divBdr>
    </w:div>
    <w:div w:id="1805073594">
      <w:bodyDiv w:val="1"/>
      <w:marLeft w:val="0"/>
      <w:marRight w:val="0"/>
      <w:marTop w:val="0"/>
      <w:marBottom w:val="0"/>
      <w:divBdr>
        <w:top w:val="none" w:sz="0" w:space="0" w:color="auto"/>
        <w:left w:val="none" w:sz="0" w:space="0" w:color="auto"/>
        <w:bottom w:val="none" w:sz="0" w:space="0" w:color="auto"/>
        <w:right w:val="none" w:sz="0" w:space="0" w:color="auto"/>
      </w:divBdr>
      <w:divsChild>
        <w:div w:id="1822384468">
          <w:marLeft w:val="0"/>
          <w:marRight w:val="0"/>
          <w:marTop w:val="0"/>
          <w:marBottom w:val="0"/>
          <w:divBdr>
            <w:top w:val="none" w:sz="0" w:space="0" w:color="auto"/>
            <w:left w:val="none" w:sz="0" w:space="0" w:color="auto"/>
            <w:bottom w:val="none" w:sz="0" w:space="0" w:color="auto"/>
            <w:right w:val="none" w:sz="0" w:space="0" w:color="auto"/>
          </w:divBdr>
          <w:divsChild>
            <w:div w:id="271476012">
              <w:marLeft w:val="0"/>
              <w:marRight w:val="0"/>
              <w:marTop w:val="0"/>
              <w:marBottom w:val="0"/>
              <w:divBdr>
                <w:top w:val="none" w:sz="0" w:space="0" w:color="auto"/>
                <w:left w:val="none" w:sz="0" w:space="0" w:color="auto"/>
                <w:bottom w:val="none" w:sz="0" w:space="0" w:color="auto"/>
                <w:right w:val="none" w:sz="0" w:space="0" w:color="auto"/>
              </w:divBdr>
              <w:divsChild>
                <w:div w:id="164292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562300">
      <w:bodyDiv w:val="1"/>
      <w:marLeft w:val="0"/>
      <w:marRight w:val="0"/>
      <w:marTop w:val="0"/>
      <w:marBottom w:val="0"/>
      <w:divBdr>
        <w:top w:val="none" w:sz="0" w:space="0" w:color="auto"/>
        <w:left w:val="none" w:sz="0" w:space="0" w:color="auto"/>
        <w:bottom w:val="none" w:sz="0" w:space="0" w:color="auto"/>
        <w:right w:val="none" w:sz="0" w:space="0" w:color="auto"/>
      </w:divBdr>
      <w:divsChild>
        <w:div w:id="1337197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756403">
              <w:marLeft w:val="0"/>
              <w:marRight w:val="0"/>
              <w:marTop w:val="0"/>
              <w:marBottom w:val="0"/>
              <w:divBdr>
                <w:top w:val="none" w:sz="0" w:space="0" w:color="auto"/>
                <w:left w:val="none" w:sz="0" w:space="0" w:color="auto"/>
                <w:bottom w:val="none" w:sz="0" w:space="0" w:color="auto"/>
                <w:right w:val="none" w:sz="0" w:space="0" w:color="auto"/>
              </w:divBdr>
              <w:divsChild>
                <w:div w:id="20589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06362">
      <w:bodyDiv w:val="1"/>
      <w:marLeft w:val="0"/>
      <w:marRight w:val="0"/>
      <w:marTop w:val="0"/>
      <w:marBottom w:val="0"/>
      <w:divBdr>
        <w:top w:val="none" w:sz="0" w:space="0" w:color="auto"/>
        <w:left w:val="none" w:sz="0" w:space="0" w:color="auto"/>
        <w:bottom w:val="none" w:sz="0" w:space="0" w:color="auto"/>
        <w:right w:val="none" w:sz="0" w:space="0" w:color="auto"/>
      </w:divBdr>
      <w:divsChild>
        <w:div w:id="55205734">
          <w:blockQuote w:val="1"/>
          <w:marLeft w:val="150"/>
          <w:marRight w:val="150"/>
          <w:marTop w:val="0"/>
          <w:marBottom w:val="0"/>
          <w:divBdr>
            <w:top w:val="none" w:sz="0" w:space="0" w:color="auto"/>
            <w:left w:val="none" w:sz="0" w:space="0" w:color="auto"/>
            <w:bottom w:val="none" w:sz="0" w:space="0" w:color="auto"/>
            <w:right w:val="none" w:sz="0" w:space="0" w:color="auto"/>
          </w:divBdr>
          <w:divsChild>
            <w:div w:id="456071707">
              <w:marLeft w:val="0"/>
              <w:marRight w:val="0"/>
              <w:marTop w:val="0"/>
              <w:marBottom w:val="0"/>
              <w:divBdr>
                <w:top w:val="none" w:sz="0" w:space="0" w:color="auto"/>
                <w:left w:val="none" w:sz="0" w:space="0" w:color="auto"/>
                <w:bottom w:val="none" w:sz="0" w:space="0" w:color="auto"/>
                <w:right w:val="none" w:sz="0" w:space="0" w:color="auto"/>
              </w:divBdr>
              <w:divsChild>
                <w:div w:id="289482580">
                  <w:marLeft w:val="0"/>
                  <w:marRight w:val="0"/>
                  <w:marTop w:val="0"/>
                  <w:marBottom w:val="0"/>
                  <w:divBdr>
                    <w:top w:val="none" w:sz="0" w:space="0" w:color="auto"/>
                    <w:left w:val="none" w:sz="0" w:space="0" w:color="auto"/>
                    <w:bottom w:val="none" w:sz="0" w:space="0" w:color="auto"/>
                    <w:right w:val="none" w:sz="0" w:space="0" w:color="auto"/>
                  </w:divBdr>
                </w:div>
                <w:div w:id="970867971">
                  <w:marLeft w:val="0"/>
                  <w:marRight w:val="0"/>
                  <w:marTop w:val="0"/>
                  <w:marBottom w:val="0"/>
                  <w:divBdr>
                    <w:top w:val="none" w:sz="0" w:space="0" w:color="auto"/>
                    <w:left w:val="none" w:sz="0" w:space="0" w:color="auto"/>
                    <w:bottom w:val="none" w:sz="0" w:space="0" w:color="auto"/>
                    <w:right w:val="none" w:sz="0" w:space="0" w:color="auto"/>
                  </w:divBdr>
                </w:div>
                <w:div w:id="11582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10448">
      <w:bodyDiv w:val="1"/>
      <w:marLeft w:val="0"/>
      <w:marRight w:val="0"/>
      <w:marTop w:val="0"/>
      <w:marBottom w:val="0"/>
      <w:divBdr>
        <w:top w:val="none" w:sz="0" w:space="0" w:color="auto"/>
        <w:left w:val="none" w:sz="0" w:space="0" w:color="auto"/>
        <w:bottom w:val="none" w:sz="0" w:space="0" w:color="auto"/>
        <w:right w:val="none" w:sz="0" w:space="0" w:color="auto"/>
      </w:divBdr>
    </w:div>
    <w:div w:id="1876116120">
      <w:bodyDiv w:val="1"/>
      <w:marLeft w:val="0"/>
      <w:marRight w:val="0"/>
      <w:marTop w:val="0"/>
      <w:marBottom w:val="0"/>
      <w:divBdr>
        <w:top w:val="none" w:sz="0" w:space="0" w:color="auto"/>
        <w:left w:val="none" w:sz="0" w:space="0" w:color="auto"/>
        <w:bottom w:val="none" w:sz="0" w:space="0" w:color="auto"/>
        <w:right w:val="none" w:sz="0" w:space="0" w:color="auto"/>
      </w:divBdr>
    </w:div>
    <w:div w:id="1879201304">
      <w:bodyDiv w:val="1"/>
      <w:marLeft w:val="0"/>
      <w:marRight w:val="0"/>
      <w:marTop w:val="0"/>
      <w:marBottom w:val="0"/>
      <w:divBdr>
        <w:top w:val="none" w:sz="0" w:space="0" w:color="auto"/>
        <w:left w:val="none" w:sz="0" w:space="0" w:color="auto"/>
        <w:bottom w:val="none" w:sz="0" w:space="0" w:color="auto"/>
        <w:right w:val="none" w:sz="0" w:space="0" w:color="auto"/>
      </w:divBdr>
    </w:div>
    <w:div w:id="1990941128">
      <w:bodyDiv w:val="1"/>
      <w:marLeft w:val="0"/>
      <w:marRight w:val="0"/>
      <w:marTop w:val="0"/>
      <w:marBottom w:val="0"/>
      <w:divBdr>
        <w:top w:val="none" w:sz="0" w:space="0" w:color="auto"/>
        <w:left w:val="none" w:sz="0" w:space="0" w:color="auto"/>
        <w:bottom w:val="none" w:sz="0" w:space="0" w:color="auto"/>
        <w:right w:val="none" w:sz="0" w:space="0" w:color="auto"/>
      </w:divBdr>
    </w:div>
    <w:div w:id="1999117803">
      <w:bodyDiv w:val="1"/>
      <w:marLeft w:val="0"/>
      <w:marRight w:val="0"/>
      <w:marTop w:val="0"/>
      <w:marBottom w:val="0"/>
      <w:divBdr>
        <w:top w:val="none" w:sz="0" w:space="0" w:color="auto"/>
        <w:left w:val="none" w:sz="0" w:space="0" w:color="auto"/>
        <w:bottom w:val="none" w:sz="0" w:space="0" w:color="auto"/>
        <w:right w:val="none" w:sz="0" w:space="0" w:color="auto"/>
      </w:divBdr>
    </w:div>
    <w:div w:id="2030372231">
      <w:bodyDiv w:val="1"/>
      <w:marLeft w:val="0"/>
      <w:marRight w:val="0"/>
      <w:marTop w:val="0"/>
      <w:marBottom w:val="0"/>
      <w:divBdr>
        <w:top w:val="none" w:sz="0" w:space="0" w:color="auto"/>
        <w:left w:val="none" w:sz="0" w:space="0" w:color="auto"/>
        <w:bottom w:val="none" w:sz="0" w:space="0" w:color="auto"/>
        <w:right w:val="none" w:sz="0" w:space="0" w:color="auto"/>
      </w:divBdr>
    </w:div>
    <w:div w:id="2078623109">
      <w:bodyDiv w:val="1"/>
      <w:marLeft w:val="0"/>
      <w:marRight w:val="0"/>
      <w:marTop w:val="0"/>
      <w:marBottom w:val="0"/>
      <w:divBdr>
        <w:top w:val="none" w:sz="0" w:space="0" w:color="auto"/>
        <w:left w:val="none" w:sz="0" w:space="0" w:color="auto"/>
        <w:bottom w:val="none" w:sz="0" w:space="0" w:color="auto"/>
        <w:right w:val="none" w:sz="0" w:space="0" w:color="auto"/>
      </w:divBdr>
    </w:div>
    <w:div w:id="209554176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kthakkar@msu.edu"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1139</TotalTime>
  <Pages>15</Pages>
  <Words>8743</Words>
  <Characters>49838</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KATY THAKKAR</vt:lpstr>
    </vt:vector>
  </TitlesOfParts>
  <Company>Vanderbilt University</Company>
  <LinksUpToDate>false</LinksUpToDate>
  <CharactersWithSpaces>58465</CharactersWithSpaces>
  <SharedDoc>false</SharedDoc>
  <HLinks>
    <vt:vector size="6" baseType="variant">
      <vt:variant>
        <vt:i4>1179707</vt:i4>
      </vt:variant>
      <vt:variant>
        <vt:i4>0</vt:i4>
      </vt:variant>
      <vt:variant>
        <vt:i4>0</vt:i4>
      </vt:variant>
      <vt:variant>
        <vt:i4>5</vt:i4>
      </vt:variant>
      <vt:variant>
        <vt:lpwstr>mailto:kthakkar@msu.edu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KATY THAKKAR</dc:title>
  <dc:subject/>
  <dc:creator>Katy Thakkar</dc:creator>
  <cp:keywords/>
  <cp:lastModifiedBy>Katharine Thakkar</cp:lastModifiedBy>
  <cp:revision>37</cp:revision>
  <cp:lastPrinted>2021-03-25T03:32:00Z</cp:lastPrinted>
  <dcterms:created xsi:type="dcterms:W3CDTF">2026-01-05T21:06:00Z</dcterms:created>
  <dcterms:modified xsi:type="dcterms:W3CDTF">2026-08-30T13:04:00Z</dcterms:modified>
</cp:coreProperties>
</file>