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3A5AE327" w14:textId="5DA59575" w:rsidR="006721D3" w:rsidRDefault="00E27A6A">
      <w:pPr>
        <w:pStyle w:val="Heading1"/>
        <w:spacing w:after="240"/>
      </w:pPr>
      <w:r>
        <w:t>PSY 101: Introduct</w:t>
      </w:r>
      <w:r w:rsidR="00D34161">
        <w:t>ory</w:t>
      </w:r>
      <w:r>
        <w:t xml:space="preserve"> Psychology (Fall 202</w:t>
      </w:r>
      <w:r w:rsidR="00FA1FF0">
        <w:t>6</w:t>
      </w:r>
      <w:r>
        <w:t xml:space="preserve">, Section </w:t>
      </w:r>
      <w:r w:rsidRPr="001E57AE">
        <w:t>00</w:t>
      </w:r>
      <w:r w:rsidR="00961A43" w:rsidRPr="001E57AE">
        <w:t>5</w:t>
      </w:r>
      <w:r w:rsidRPr="001E57AE">
        <w:t>H</w:t>
      </w:r>
      <w:r>
        <w:t>)</w:t>
      </w:r>
    </w:p>
    <w:tbl>
      <w:tblPr>
        <w:tblW w:w="4850" w:type="pct"/>
        <w:tblCellSpacing w:w="0" w:type="dxa"/>
        <w:tblInd w:w="-58" w:type="dxa"/>
        <w:tblLayout w:type="fixed"/>
        <w:tblCellMar>
          <w:top w:w="60" w:type="dxa"/>
          <w:left w:w="60" w:type="dxa"/>
          <w:bottom w:w="60" w:type="dxa"/>
          <w:right w:w="60" w:type="dxa"/>
        </w:tblCellMar>
        <w:tblLook w:val="04A0" w:firstRow="1" w:lastRow="0" w:firstColumn="1" w:lastColumn="0" w:noHBand="0" w:noVBand="1"/>
      </w:tblPr>
      <w:tblGrid>
        <w:gridCol w:w="1943"/>
        <w:gridCol w:w="7136"/>
      </w:tblGrid>
      <w:tr w:rsidR="006721D3" w14:paraId="11F27A94" w14:textId="77777777" w:rsidTr="00FD1DA9">
        <w:trPr>
          <w:trHeight w:val="432"/>
          <w:tblHeader/>
          <w:tblCellSpacing w:w="0" w:type="dxa"/>
        </w:trPr>
        <w:tc>
          <w:tcPr>
            <w:tcW w:w="1960" w:type="dxa"/>
            <w:hideMark/>
          </w:tcPr>
          <w:p w14:paraId="4BC93332" w14:textId="77777777" w:rsidR="006721D3" w:rsidRDefault="00E27A6A">
            <w:pPr>
              <w:pStyle w:val="Heading2"/>
              <w:ind w:right="144"/>
            </w:pPr>
            <w:r>
              <w:t>Objectives:</w:t>
            </w:r>
          </w:p>
        </w:tc>
        <w:tc>
          <w:tcPr>
            <w:tcW w:w="7200" w:type="dxa"/>
            <w:hideMark/>
          </w:tcPr>
          <w:p w14:paraId="00BDF1D0" w14:textId="77777777" w:rsidR="006721D3" w:rsidRDefault="00E27A6A">
            <w:pPr>
              <w:spacing w:before="0" w:beforeAutospacing="0" w:after="0" w:afterAutospacing="0"/>
              <w:ind w:right="720"/>
            </w:pPr>
            <w:r>
              <w:t>Survey data, theory, and methods from the study of behavior and mental processes.</w:t>
            </w:r>
          </w:p>
        </w:tc>
      </w:tr>
      <w:tr w:rsidR="006721D3" w14:paraId="1A1D2B49" w14:textId="77777777" w:rsidTr="00FD1DA9">
        <w:trPr>
          <w:trHeight w:val="432"/>
          <w:tblHeader/>
          <w:tblCellSpacing w:w="0" w:type="dxa"/>
        </w:trPr>
        <w:tc>
          <w:tcPr>
            <w:tcW w:w="1960" w:type="dxa"/>
            <w:hideMark/>
          </w:tcPr>
          <w:p w14:paraId="1E553438" w14:textId="77777777" w:rsidR="006721D3" w:rsidRDefault="00E27A6A">
            <w:pPr>
              <w:pStyle w:val="Heading2"/>
              <w:ind w:right="144"/>
            </w:pPr>
            <w:r>
              <w:t>Time and Place:</w:t>
            </w:r>
          </w:p>
        </w:tc>
        <w:tc>
          <w:tcPr>
            <w:tcW w:w="7200" w:type="dxa"/>
            <w:hideMark/>
          </w:tcPr>
          <w:p w14:paraId="45C10D04" w14:textId="363B230A" w:rsidR="006721D3" w:rsidRDefault="00E27A6A">
            <w:pPr>
              <w:spacing w:before="0" w:beforeAutospacing="0" w:after="0" w:afterAutospacing="0"/>
              <w:ind w:right="720"/>
            </w:pPr>
            <w:r>
              <w:t xml:space="preserve">Classes </w:t>
            </w:r>
            <w:r w:rsidR="00225548">
              <w:t xml:space="preserve">are </w:t>
            </w:r>
            <w:r>
              <w:t>in person on Tuesdays and Thursdays</w:t>
            </w:r>
            <w:r w:rsidR="00081717">
              <w:t xml:space="preserve">, </w:t>
            </w:r>
            <w:r w:rsidR="00961A43" w:rsidRPr="001E57AE">
              <w:t>10</w:t>
            </w:r>
            <w:r w:rsidR="00043C55" w:rsidRPr="001E57AE">
              <w:t>:</w:t>
            </w:r>
            <w:r w:rsidR="00961A43" w:rsidRPr="001E57AE">
              <w:t>2</w:t>
            </w:r>
            <w:r w:rsidR="00043C55" w:rsidRPr="001E57AE">
              <w:t>0</w:t>
            </w:r>
            <w:r w:rsidR="00961A43" w:rsidRPr="001E57AE">
              <w:t>a</w:t>
            </w:r>
            <w:r w:rsidRPr="001E57AE">
              <w:t>m</w:t>
            </w:r>
            <w:r w:rsidR="00081717" w:rsidRPr="001E57AE">
              <w:t>-</w:t>
            </w:r>
            <w:r w:rsidR="00961A43" w:rsidRPr="001E57AE">
              <w:t>12</w:t>
            </w:r>
            <w:r w:rsidRPr="001E57AE">
              <w:t>:</w:t>
            </w:r>
            <w:r w:rsidR="00961A43" w:rsidRPr="001E57AE">
              <w:t>1</w:t>
            </w:r>
            <w:r w:rsidRPr="001E57AE">
              <w:t>0pm</w:t>
            </w:r>
            <w:r w:rsidR="00081717" w:rsidRPr="001E57AE">
              <w:t>,</w:t>
            </w:r>
            <w:r w:rsidRPr="001E57AE">
              <w:t xml:space="preserve"> in </w:t>
            </w:r>
            <w:r w:rsidR="00961A43">
              <w:t>South Kedzie S107</w:t>
            </w:r>
            <w:r>
              <w:t xml:space="preserve">. Exams will be administered </w:t>
            </w:r>
            <w:r w:rsidR="00225548">
              <w:t xml:space="preserve">in person in the </w:t>
            </w:r>
            <w:r w:rsidR="009826DA">
              <w:t>regular</w:t>
            </w:r>
            <w:r w:rsidR="00225548">
              <w:t xml:space="preserve"> classroom</w:t>
            </w:r>
            <w:r>
              <w:t>.</w:t>
            </w:r>
          </w:p>
        </w:tc>
      </w:tr>
      <w:tr w:rsidR="006721D3" w14:paraId="05814176" w14:textId="77777777" w:rsidTr="00FD1DA9">
        <w:trPr>
          <w:trHeight w:val="432"/>
          <w:tblHeader/>
          <w:tblCellSpacing w:w="0" w:type="dxa"/>
        </w:trPr>
        <w:tc>
          <w:tcPr>
            <w:tcW w:w="1960" w:type="dxa"/>
            <w:hideMark/>
          </w:tcPr>
          <w:p w14:paraId="6C123CA0" w14:textId="77777777" w:rsidR="006721D3" w:rsidRDefault="00E27A6A">
            <w:pPr>
              <w:pStyle w:val="Heading2"/>
              <w:ind w:right="144"/>
            </w:pPr>
            <w:r>
              <w:t>Course Homepage:</w:t>
            </w:r>
          </w:p>
        </w:tc>
        <w:tc>
          <w:tcPr>
            <w:tcW w:w="7200" w:type="dxa"/>
            <w:hideMark/>
          </w:tcPr>
          <w:p w14:paraId="12ACAD4E" w14:textId="1AAE423D" w:rsidR="006721D3" w:rsidRDefault="00E27A6A">
            <w:pPr>
              <w:spacing w:before="0" w:beforeAutospacing="0" w:after="0" w:afterAutospacing="0"/>
              <w:ind w:right="720"/>
            </w:pPr>
            <w:r>
              <w:t>“FS2</w:t>
            </w:r>
            <w:r w:rsidR="00174547">
              <w:t>6</w:t>
            </w:r>
            <w:r>
              <w:t>-PSY-101-</w:t>
            </w:r>
            <w:r w:rsidRPr="001E57AE">
              <w:t>00</w:t>
            </w:r>
            <w:r w:rsidR="00BB2252" w:rsidRPr="001E57AE">
              <w:t>5</w:t>
            </w:r>
            <w:r w:rsidRPr="001E57AE">
              <w:t>H</w:t>
            </w:r>
            <w:r>
              <w:t xml:space="preserve"> - Introductory Psychology” on d2l.msu.edu</w:t>
            </w:r>
          </w:p>
        </w:tc>
      </w:tr>
      <w:tr w:rsidR="006721D3" w14:paraId="1521583D" w14:textId="77777777" w:rsidTr="00FD1DA9">
        <w:trPr>
          <w:trHeight w:val="432"/>
          <w:tblHeader/>
          <w:tblCellSpacing w:w="0" w:type="dxa"/>
        </w:trPr>
        <w:tc>
          <w:tcPr>
            <w:tcW w:w="1960" w:type="dxa"/>
            <w:hideMark/>
          </w:tcPr>
          <w:p w14:paraId="4AB90137" w14:textId="77777777" w:rsidR="006721D3" w:rsidRDefault="00E27A6A">
            <w:pPr>
              <w:pStyle w:val="Heading2"/>
              <w:ind w:right="144"/>
            </w:pPr>
            <w:r>
              <w:t>Instructor:</w:t>
            </w:r>
          </w:p>
        </w:tc>
        <w:tc>
          <w:tcPr>
            <w:tcW w:w="7200" w:type="dxa"/>
            <w:hideMark/>
          </w:tcPr>
          <w:p w14:paraId="36708169" w14:textId="77777777" w:rsidR="006721D3" w:rsidRDefault="00E27A6A">
            <w:pPr>
              <w:spacing w:before="0" w:beforeAutospacing="0" w:after="0" w:afterAutospacing="0"/>
              <w:ind w:right="720"/>
            </w:pPr>
            <w:r>
              <w:t>Dr. Erik Altmann (</w:t>
            </w:r>
            <w:hyperlink r:id="rId6" w:history="1">
              <w:r>
                <w:rPr>
                  <w:rStyle w:val="Hyperlink"/>
                  <w:u w:val="none"/>
                </w:rPr>
                <w:t>ema@msu.edu</w:t>
              </w:r>
            </w:hyperlink>
            <w:r>
              <w:t>)</w:t>
            </w:r>
          </w:p>
        </w:tc>
      </w:tr>
      <w:tr w:rsidR="006721D3" w14:paraId="5DF18222" w14:textId="77777777" w:rsidTr="00FD1DA9">
        <w:trPr>
          <w:trHeight w:val="432"/>
          <w:tblHeader/>
          <w:tblCellSpacing w:w="0" w:type="dxa"/>
        </w:trPr>
        <w:tc>
          <w:tcPr>
            <w:tcW w:w="1960" w:type="dxa"/>
            <w:hideMark/>
          </w:tcPr>
          <w:p w14:paraId="3B42CD63" w14:textId="77777777" w:rsidR="006721D3" w:rsidRDefault="00E27A6A">
            <w:pPr>
              <w:pStyle w:val="Heading2"/>
              <w:ind w:right="144"/>
            </w:pPr>
            <w:r>
              <w:t>Office Hours:</w:t>
            </w:r>
          </w:p>
        </w:tc>
        <w:tc>
          <w:tcPr>
            <w:tcW w:w="7200" w:type="dxa"/>
            <w:hideMark/>
          </w:tcPr>
          <w:p w14:paraId="0CCE35C5" w14:textId="5EB68CFF" w:rsidR="006721D3" w:rsidRDefault="00E27A6A">
            <w:pPr>
              <w:spacing w:before="0" w:beforeAutospacing="0" w:after="0" w:afterAutospacing="0"/>
              <w:ind w:right="720"/>
            </w:pPr>
            <w:r>
              <w:t xml:space="preserve">Wednesdays from </w:t>
            </w:r>
            <w:r w:rsidR="00F754F8">
              <w:t>12:00pm</w:t>
            </w:r>
            <w:r>
              <w:t xml:space="preserve"> to </w:t>
            </w:r>
            <w:r w:rsidR="001A36CC">
              <w:t>2</w:t>
            </w:r>
            <w:r>
              <w:t>:00pm or by appointment</w:t>
            </w:r>
            <w:r w:rsidR="000B16B2">
              <w:t>. Office hours will be held</w:t>
            </w:r>
            <w:r>
              <w:t xml:space="preserve"> </w:t>
            </w:r>
            <w:r w:rsidR="00DE62AF">
              <w:t>remotely</w:t>
            </w:r>
            <w:r>
              <w:t xml:space="preserve"> via the Zoom link posted on the Course Homepage.</w:t>
            </w:r>
          </w:p>
        </w:tc>
      </w:tr>
      <w:tr w:rsidR="006721D3" w14:paraId="52800BB7" w14:textId="77777777" w:rsidTr="00FD1DA9">
        <w:trPr>
          <w:trHeight w:val="432"/>
          <w:tblHeader/>
          <w:tblCellSpacing w:w="0" w:type="dxa"/>
        </w:trPr>
        <w:tc>
          <w:tcPr>
            <w:tcW w:w="1960" w:type="dxa"/>
            <w:hideMark/>
          </w:tcPr>
          <w:p w14:paraId="151A3BB4" w14:textId="77777777" w:rsidR="006721D3" w:rsidRDefault="00E27A6A">
            <w:pPr>
              <w:pStyle w:val="Heading2"/>
              <w:ind w:right="144"/>
            </w:pPr>
            <w:r>
              <w:t>Textbook:</w:t>
            </w:r>
          </w:p>
        </w:tc>
        <w:tc>
          <w:tcPr>
            <w:tcW w:w="7200" w:type="dxa"/>
            <w:hideMark/>
          </w:tcPr>
          <w:p w14:paraId="2A712AB4" w14:textId="77777777" w:rsidR="006721D3" w:rsidRDefault="00E27A6A">
            <w:pPr>
              <w:spacing w:before="0" w:beforeAutospacing="0" w:after="0" w:afterAutospacing="0"/>
              <w:ind w:right="720"/>
            </w:pPr>
            <w:r>
              <w:rPr>
                <w:i/>
                <w:iCs/>
              </w:rPr>
              <w:t>Introduction to Psychology</w:t>
            </w:r>
            <w:r>
              <w:t xml:space="preserve"> by the NOBA project. The textbook is open source (i.e., free) and available through the Course Homepage.</w:t>
            </w:r>
          </w:p>
        </w:tc>
      </w:tr>
    </w:tbl>
    <w:p w14:paraId="154E3A88" w14:textId="77777777" w:rsidR="006721D3" w:rsidRDefault="00E27A6A">
      <w:pPr>
        <w:pStyle w:val="Heading2"/>
        <w:spacing w:before="240" w:after="240"/>
      </w:pPr>
      <w:r>
        <w:t>Course Schedule:</w:t>
      </w:r>
    </w:p>
    <w:p w14:paraId="75283F15" w14:textId="77777777" w:rsidR="006721D3" w:rsidRDefault="00E27A6A">
      <w:pPr>
        <w:spacing w:before="0" w:beforeAutospacing="0" w:after="240" w:afterAutospacing="0"/>
        <w:ind w:left="720" w:right="720"/>
      </w:pPr>
      <w:r>
        <w:t xml:space="preserve">The schedule below lists the date, lecture topic, and required readings for each class, as well as exam dates. </w:t>
      </w:r>
    </w:p>
    <w:p w14:paraId="2408F401" w14:textId="2233A19D" w:rsidR="006721D3" w:rsidRDefault="00E27A6A">
      <w:pPr>
        <w:spacing w:before="0" w:beforeAutospacing="0" w:after="240" w:afterAutospacing="0"/>
        <w:ind w:left="720" w:right="720"/>
      </w:pPr>
      <w:r>
        <w:t xml:space="preserve">The required readings are textbook modules, usually one per class but sometimes two or none. For most classes, the lecture </w:t>
      </w:r>
      <w:r w:rsidR="00EB19CF">
        <w:t>will cover material related to the</w:t>
      </w:r>
      <w:r>
        <w:t xml:space="preserve"> module(s), but </w:t>
      </w:r>
      <w:r w:rsidR="009F3D6E">
        <w:t>for some classes</w:t>
      </w:r>
      <w:r w:rsidR="00EB19CF">
        <w:t xml:space="preserve"> the material will differ</w:t>
      </w:r>
      <w:r>
        <w:t xml:space="preserve">. You can do the required reading before or after </w:t>
      </w:r>
      <w:r w:rsidR="009F3D6E">
        <w:t>class but</w:t>
      </w:r>
      <w:r>
        <w:t xml:space="preserve"> try to keep </w:t>
      </w:r>
      <w:r w:rsidR="000E455E">
        <w:t>up,</w:t>
      </w:r>
      <w:r>
        <w:t xml:space="preserve"> so you don’t have to do all the reading right before an exam. </w:t>
      </w:r>
    </w:p>
    <w:p w14:paraId="06858915" w14:textId="77777777" w:rsidR="006721D3" w:rsidRDefault="00E27A6A">
      <w:pPr>
        <w:spacing w:before="0" w:beforeAutospacing="0" w:after="240" w:afterAutospacing="0"/>
        <w:ind w:left="720" w:right="720"/>
      </w:pPr>
      <w:r>
        <w:t xml:space="preserve">The textbook contains additional modules, not listed below, that are recommended reading. Material from these modules will not be tested unless it also comes up in lecture or the required readings. </w:t>
      </w:r>
    </w:p>
    <w:tbl>
      <w:tblPr>
        <w:tblW w:w="10670" w:type="dxa"/>
        <w:tblLook w:val="0620" w:firstRow="1" w:lastRow="0" w:firstColumn="0" w:lastColumn="0" w:noHBand="1" w:noVBand="1"/>
      </w:tblPr>
      <w:tblGrid>
        <w:gridCol w:w="2320"/>
        <w:gridCol w:w="1370"/>
        <w:gridCol w:w="6980"/>
      </w:tblGrid>
      <w:tr w:rsidR="006721D3" w14:paraId="598FBD93" w14:textId="77777777" w:rsidTr="005563A6">
        <w:trPr>
          <w:trHeight w:val="320"/>
          <w:tblHeader/>
        </w:trPr>
        <w:tc>
          <w:tcPr>
            <w:tcW w:w="2320" w:type="dxa"/>
            <w:noWrap/>
            <w:vAlign w:val="center"/>
            <w:hideMark/>
          </w:tcPr>
          <w:p w14:paraId="4BE89F61" w14:textId="77777777" w:rsidR="006721D3" w:rsidRPr="005563A6" w:rsidRDefault="00E27A6A" w:rsidP="00B433F6">
            <w:pPr>
              <w:spacing w:before="0" w:beforeAutospacing="0" w:after="0" w:afterAutospacing="0" w:line="360" w:lineRule="auto"/>
              <w:jc w:val="right"/>
              <w:rPr>
                <w:rFonts w:eastAsia="Times New Roman" w:cs="Calibri"/>
                <w:b/>
                <w:bCs/>
                <w:color w:val="000000"/>
                <w:szCs w:val="24"/>
              </w:rPr>
            </w:pPr>
            <w:r w:rsidRPr="005563A6">
              <w:rPr>
                <w:rFonts w:eastAsia="Times New Roman" w:cs="Calibri"/>
                <w:b/>
                <w:bCs/>
                <w:color w:val="000000"/>
                <w:szCs w:val="24"/>
              </w:rPr>
              <w:t>Date</w:t>
            </w:r>
          </w:p>
        </w:tc>
        <w:tc>
          <w:tcPr>
            <w:tcW w:w="1370" w:type="dxa"/>
            <w:noWrap/>
            <w:vAlign w:val="center"/>
            <w:hideMark/>
          </w:tcPr>
          <w:p w14:paraId="36372148" w14:textId="77777777" w:rsidR="006721D3" w:rsidRDefault="006721D3" w:rsidP="005563A6">
            <w:pPr>
              <w:spacing w:line="360" w:lineRule="auto"/>
              <w:jc w:val="right"/>
              <w:rPr>
                <w:rFonts w:eastAsia="Times New Roman" w:cs="Calibri"/>
                <w:i/>
                <w:iCs/>
                <w:color w:val="000000"/>
                <w:szCs w:val="24"/>
              </w:rPr>
            </w:pPr>
          </w:p>
        </w:tc>
        <w:tc>
          <w:tcPr>
            <w:tcW w:w="6980" w:type="dxa"/>
            <w:noWrap/>
            <w:vAlign w:val="center"/>
            <w:hideMark/>
          </w:tcPr>
          <w:p w14:paraId="7C04A736" w14:textId="77777777" w:rsidR="006721D3" w:rsidRPr="005563A6" w:rsidRDefault="00E27A6A" w:rsidP="00B433F6">
            <w:pPr>
              <w:spacing w:before="0" w:beforeAutospacing="0" w:after="0" w:afterAutospacing="0" w:line="360" w:lineRule="auto"/>
              <w:rPr>
                <w:rFonts w:eastAsia="Times New Roman" w:cs="Calibri"/>
                <w:b/>
                <w:bCs/>
                <w:color w:val="000000"/>
                <w:szCs w:val="24"/>
              </w:rPr>
            </w:pPr>
            <w:r w:rsidRPr="005563A6">
              <w:rPr>
                <w:rFonts w:eastAsia="Times New Roman" w:cs="Calibri"/>
                <w:b/>
                <w:bCs/>
                <w:color w:val="000000"/>
                <w:szCs w:val="24"/>
              </w:rPr>
              <w:t>Lecture topics and textbook modules</w:t>
            </w:r>
          </w:p>
        </w:tc>
      </w:tr>
      <w:tr w:rsidR="006721D3" w14:paraId="58805192" w14:textId="77777777" w:rsidTr="005563A6">
        <w:trPr>
          <w:trHeight w:val="320"/>
        </w:trPr>
        <w:tc>
          <w:tcPr>
            <w:tcW w:w="2320" w:type="dxa"/>
            <w:noWrap/>
            <w:vAlign w:val="center"/>
            <w:hideMark/>
          </w:tcPr>
          <w:p w14:paraId="51EC1556" w14:textId="14BA872F" w:rsidR="006721D3" w:rsidRDefault="00C22C52">
            <w:pPr>
              <w:spacing w:before="0" w:beforeAutospacing="0" w:after="0" w:afterAutospacing="0"/>
              <w:jc w:val="right"/>
              <w:rPr>
                <w:rFonts w:eastAsia="Times New Roman" w:cs="Calibri"/>
                <w:color w:val="000000"/>
                <w:szCs w:val="24"/>
              </w:rPr>
            </w:pPr>
            <w:r>
              <w:rPr>
                <w:rFonts w:eastAsia="Times New Roman" w:cs="Calibri"/>
                <w:color w:val="000000"/>
                <w:szCs w:val="24"/>
              </w:rPr>
              <w:t>1-Sep</w:t>
            </w:r>
          </w:p>
        </w:tc>
        <w:tc>
          <w:tcPr>
            <w:tcW w:w="1370" w:type="dxa"/>
            <w:noWrap/>
            <w:vAlign w:val="center"/>
            <w:hideMark/>
          </w:tcPr>
          <w:p w14:paraId="68FB66D8" w14:textId="77777777" w:rsidR="006721D3" w:rsidRDefault="00E27A6A"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FA56E2C" w14:textId="77777777" w:rsidR="006721D3" w:rsidRDefault="00E27A6A">
            <w:pPr>
              <w:spacing w:before="0" w:beforeAutospacing="0" w:after="0" w:afterAutospacing="0"/>
              <w:rPr>
                <w:rFonts w:eastAsia="Times New Roman" w:cs="Calibri"/>
                <w:color w:val="000000"/>
                <w:szCs w:val="24"/>
              </w:rPr>
            </w:pPr>
            <w:r>
              <w:rPr>
                <w:rFonts w:eastAsia="Times New Roman" w:cs="Calibri"/>
                <w:color w:val="000000"/>
                <w:szCs w:val="24"/>
              </w:rPr>
              <w:t>Introduction and scope</w:t>
            </w:r>
          </w:p>
        </w:tc>
      </w:tr>
      <w:tr w:rsidR="006721D3" w14:paraId="06351A5F" w14:textId="77777777" w:rsidTr="005563A6">
        <w:trPr>
          <w:trHeight w:val="320"/>
        </w:trPr>
        <w:tc>
          <w:tcPr>
            <w:tcW w:w="2320" w:type="dxa"/>
            <w:noWrap/>
            <w:vAlign w:val="center"/>
            <w:hideMark/>
          </w:tcPr>
          <w:p w14:paraId="4DC621BC" w14:textId="77777777" w:rsidR="006721D3" w:rsidRDefault="006721D3" w:rsidP="00B433F6">
            <w:pPr>
              <w:spacing w:line="360" w:lineRule="auto"/>
              <w:rPr>
                <w:rFonts w:eastAsia="Times New Roman" w:cs="Calibri"/>
                <w:color w:val="000000"/>
                <w:szCs w:val="24"/>
              </w:rPr>
            </w:pPr>
          </w:p>
        </w:tc>
        <w:tc>
          <w:tcPr>
            <w:tcW w:w="1370" w:type="dxa"/>
            <w:noWrap/>
            <w:hideMark/>
          </w:tcPr>
          <w:p w14:paraId="4508FF04" w14:textId="7A829100" w:rsidR="006721D3" w:rsidRDefault="00E27A6A"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052C0E81" w14:textId="5ABF5DE9" w:rsidR="006721D3" w:rsidRDefault="00E27A6A" w:rsidP="00B433F6">
            <w:pPr>
              <w:spacing w:before="0" w:beforeAutospacing="0" w:after="0" w:afterAutospacing="0" w:line="360" w:lineRule="auto"/>
              <w:rPr>
                <w:rFonts w:eastAsia="Times New Roman" w:cs="Calibri"/>
                <w:color w:val="000000"/>
                <w:szCs w:val="24"/>
              </w:rPr>
            </w:pPr>
            <w:r>
              <w:rPr>
                <w:rFonts w:eastAsia="Times New Roman" w:cs="Calibri"/>
                <w:color w:val="000000"/>
                <w:szCs w:val="24"/>
              </w:rPr>
              <w:t>History of Psychology</w:t>
            </w:r>
          </w:p>
        </w:tc>
      </w:tr>
      <w:tr w:rsidR="006721D3" w14:paraId="37B08539" w14:textId="77777777" w:rsidTr="005563A6">
        <w:trPr>
          <w:trHeight w:val="320"/>
        </w:trPr>
        <w:tc>
          <w:tcPr>
            <w:tcW w:w="2320" w:type="dxa"/>
            <w:noWrap/>
            <w:vAlign w:val="center"/>
            <w:hideMark/>
          </w:tcPr>
          <w:p w14:paraId="57C9F560" w14:textId="2D2EC627" w:rsidR="006721D3" w:rsidRDefault="00C22C52">
            <w:pPr>
              <w:spacing w:before="0" w:beforeAutospacing="0" w:after="0" w:afterAutospacing="0"/>
              <w:jc w:val="right"/>
              <w:rPr>
                <w:rFonts w:eastAsia="Times New Roman" w:cs="Calibri"/>
                <w:color w:val="000000"/>
                <w:szCs w:val="24"/>
              </w:rPr>
            </w:pPr>
            <w:r>
              <w:rPr>
                <w:rFonts w:eastAsia="Times New Roman" w:cs="Calibri"/>
                <w:color w:val="000000"/>
                <w:szCs w:val="24"/>
              </w:rPr>
              <w:t>3-Sep</w:t>
            </w:r>
          </w:p>
        </w:tc>
        <w:tc>
          <w:tcPr>
            <w:tcW w:w="1370" w:type="dxa"/>
            <w:noWrap/>
            <w:vAlign w:val="center"/>
            <w:hideMark/>
          </w:tcPr>
          <w:p w14:paraId="79D75071" w14:textId="77777777" w:rsidR="006721D3" w:rsidRDefault="00E27A6A"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543606D2" w14:textId="77777777" w:rsidR="006721D3" w:rsidRDefault="00E27A6A">
            <w:pPr>
              <w:spacing w:before="0" w:beforeAutospacing="0" w:after="0" w:afterAutospacing="0"/>
              <w:rPr>
                <w:rFonts w:eastAsia="Times New Roman" w:cs="Calibri"/>
                <w:color w:val="000000"/>
                <w:szCs w:val="24"/>
              </w:rPr>
            </w:pPr>
            <w:r>
              <w:rPr>
                <w:rFonts w:eastAsia="Times New Roman" w:cs="Calibri"/>
                <w:color w:val="000000"/>
                <w:szCs w:val="24"/>
              </w:rPr>
              <w:t>Methods</w:t>
            </w:r>
          </w:p>
        </w:tc>
      </w:tr>
      <w:tr w:rsidR="006721D3" w14:paraId="0A5365BC" w14:textId="77777777" w:rsidTr="005563A6">
        <w:trPr>
          <w:trHeight w:val="320"/>
        </w:trPr>
        <w:tc>
          <w:tcPr>
            <w:tcW w:w="2320" w:type="dxa"/>
            <w:noWrap/>
            <w:vAlign w:val="center"/>
            <w:hideMark/>
          </w:tcPr>
          <w:p w14:paraId="09F3BADF" w14:textId="77777777" w:rsidR="006721D3" w:rsidRDefault="006721D3" w:rsidP="00B433F6">
            <w:pPr>
              <w:rPr>
                <w:rFonts w:eastAsia="Times New Roman" w:cs="Calibri"/>
                <w:color w:val="000000"/>
                <w:szCs w:val="24"/>
              </w:rPr>
            </w:pPr>
          </w:p>
        </w:tc>
        <w:tc>
          <w:tcPr>
            <w:tcW w:w="1370" w:type="dxa"/>
            <w:noWrap/>
            <w:hideMark/>
          </w:tcPr>
          <w:p w14:paraId="6654A459" w14:textId="7E01B9A3" w:rsidR="006721D3" w:rsidRDefault="00E27A6A"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Module</w:t>
            </w:r>
            <w:r w:rsidR="00100C12">
              <w:rPr>
                <w:rFonts w:eastAsia="Times New Roman" w:cs="Calibri"/>
                <w:i/>
                <w:iCs/>
                <w:color w:val="000000"/>
                <w:szCs w:val="24"/>
              </w:rPr>
              <w:t>s</w:t>
            </w:r>
            <w:r>
              <w:rPr>
                <w:rFonts w:eastAsia="Times New Roman" w:cs="Calibri"/>
                <w:i/>
                <w:iCs/>
                <w:color w:val="000000"/>
                <w:szCs w:val="24"/>
              </w:rPr>
              <w:t>:</w:t>
            </w:r>
          </w:p>
        </w:tc>
        <w:tc>
          <w:tcPr>
            <w:tcW w:w="6980" w:type="dxa"/>
            <w:noWrap/>
            <w:vAlign w:val="center"/>
            <w:hideMark/>
          </w:tcPr>
          <w:p w14:paraId="5831D208" w14:textId="615373C8" w:rsidR="006721D3" w:rsidRDefault="00100C12" w:rsidP="00B433F6">
            <w:pPr>
              <w:spacing w:before="0" w:beforeAutospacing="0" w:after="0" w:afterAutospacing="0"/>
              <w:rPr>
                <w:rFonts w:eastAsia="Times New Roman" w:cs="Calibri"/>
                <w:color w:val="000000"/>
                <w:szCs w:val="24"/>
              </w:rPr>
            </w:pPr>
            <w:r>
              <w:rPr>
                <w:rFonts w:eastAsia="Times New Roman" w:cs="Calibri"/>
                <w:color w:val="000000"/>
                <w:szCs w:val="24"/>
              </w:rPr>
              <w:t xml:space="preserve">Research Designs </w:t>
            </w:r>
            <w:r w:rsidRPr="00100C12">
              <w:rPr>
                <w:rFonts w:eastAsia="Times New Roman" w:cs="Calibri"/>
                <w:i/>
                <w:iCs/>
                <w:color w:val="000000"/>
                <w:szCs w:val="24"/>
              </w:rPr>
              <w:t>and</w:t>
            </w:r>
          </w:p>
        </w:tc>
      </w:tr>
      <w:tr w:rsidR="00B433F6" w14:paraId="4D3FDA4D" w14:textId="77777777" w:rsidTr="005563A6">
        <w:trPr>
          <w:trHeight w:val="320"/>
        </w:trPr>
        <w:tc>
          <w:tcPr>
            <w:tcW w:w="2320" w:type="dxa"/>
            <w:noWrap/>
            <w:vAlign w:val="center"/>
          </w:tcPr>
          <w:p w14:paraId="0F7F7C05" w14:textId="77777777" w:rsidR="00B433F6" w:rsidRDefault="00B433F6" w:rsidP="00B433F6">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28C57554" w14:textId="77777777" w:rsidR="00B433F6" w:rsidRDefault="00B433F6" w:rsidP="005563A6">
            <w:pPr>
              <w:spacing w:before="0" w:beforeAutospacing="0" w:after="0" w:afterAutospacing="0" w:line="360" w:lineRule="auto"/>
              <w:jc w:val="right"/>
              <w:rPr>
                <w:rFonts w:eastAsia="Times New Roman" w:cs="Calibri"/>
                <w:i/>
                <w:iCs/>
                <w:color w:val="000000"/>
                <w:szCs w:val="24"/>
              </w:rPr>
            </w:pPr>
          </w:p>
        </w:tc>
        <w:tc>
          <w:tcPr>
            <w:tcW w:w="6980" w:type="dxa"/>
            <w:noWrap/>
            <w:vAlign w:val="center"/>
          </w:tcPr>
          <w:p w14:paraId="3A32E31E" w14:textId="4DC6ECC9" w:rsidR="00B433F6" w:rsidRDefault="00B433F6" w:rsidP="00B433F6">
            <w:pPr>
              <w:spacing w:before="0" w:beforeAutospacing="0" w:after="0" w:afterAutospacing="0" w:line="360" w:lineRule="auto"/>
              <w:rPr>
                <w:rFonts w:eastAsia="Times New Roman" w:cs="Calibri"/>
                <w:color w:val="000000"/>
                <w:szCs w:val="24"/>
              </w:rPr>
            </w:pPr>
            <w:r>
              <w:rPr>
                <w:rFonts w:eastAsia="Times New Roman" w:cs="Calibri"/>
                <w:color w:val="000000"/>
                <w:szCs w:val="24"/>
              </w:rPr>
              <w:t>Thinking like a Psychological Scientist</w:t>
            </w:r>
          </w:p>
        </w:tc>
      </w:tr>
      <w:tr w:rsidR="006721D3" w14:paraId="0FA0021D" w14:textId="77777777" w:rsidTr="005563A6">
        <w:trPr>
          <w:trHeight w:val="320"/>
        </w:trPr>
        <w:tc>
          <w:tcPr>
            <w:tcW w:w="2320" w:type="dxa"/>
            <w:noWrap/>
            <w:vAlign w:val="center"/>
            <w:hideMark/>
          </w:tcPr>
          <w:p w14:paraId="24EDCD1E" w14:textId="70AD1B1B" w:rsidR="006721D3" w:rsidRDefault="00C22C52">
            <w:pPr>
              <w:spacing w:before="0" w:beforeAutospacing="0" w:after="0" w:afterAutospacing="0"/>
              <w:jc w:val="right"/>
              <w:rPr>
                <w:rFonts w:eastAsia="Times New Roman" w:cs="Calibri"/>
                <w:color w:val="000000"/>
                <w:szCs w:val="24"/>
              </w:rPr>
            </w:pPr>
            <w:r>
              <w:rPr>
                <w:rFonts w:eastAsia="Times New Roman" w:cs="Calibri"/>
                <w:color w:val="000000"/>
                <w:szCs w:val="24"/>
              </w:rPr>
              <w:t>8</w:t>
            </w:r>
            <w:r w:rsidR="00E27A6A">
              <w:rPr>
                <w:rFonts w:eastAsia="Times New Roman" w:cs="Calibri"/>
                <w:color w:val="000000"/>
                <w:szCs w:val="24"/>
              </w:rPr>
              <w:t>-Sep</w:t>
            </w:r>
          </w:p>
        </w:tc>
        <w:tc>
          <w:tcPr>
            <w:tcW w:w="1370" w:type="dxa"/>
            <w:noWrap/>
            <w:vAlign w:val="center"/>
            <w:hideMark/>
          </w:tcPr>
          <w:p w14:paraId="51E2CFCA" w14:textId="77777777" w:rsidR="006721D3" w:rsidRDefault="00E27A6A"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54A54B3" w14:textId="77777777" w:rsidR="006721D3" w:rsidRDefault="00E27A6A">
            <w:pPr>
              <w:spacing w:before="0" w:beforeAutospacing="0" w:after="0" w:afterAutospacing="0"/>
              <w:rPr>
                <w:rFonts w:eastAsia="Times New Roman" w:cs="Calibri"/>
                <w:color w:val="000000"/>
                <w:szCs w:val="24"/>
              </w:rPr>
            </w:pPr>
            <w:r>
              <w:rPr>
                <w:rFonts w:eastAsia="Times New Roman" w:cs="Calibri"/>
                <w:color w:val="000000"/>
                <w:szCs w:val="24"/>
              </w:rPr>
              <w:t>Memory and studying</w:t>
            </w:r>
          </w:p>
        </w:tc>
      </w:tr>
      <w:tr w:rsidR="006721D3" w14:paraId="08788FB1" w14:textId="77777777" w:rsidTr="005563A6">
        <w:trPr>
          <w:trHeight w:val="320"/>
        </w:trPr>
        <w:tc>
          <w:tcPr>
            <w:tcW w:w="2320" w:type="dxa"/>
            <w:noWrap/>
            <w:vAlign w:val="center"/>
            <w:hideMark/>
          </w:tcPr>
          <w:p w14:paraId="087DD706" w14:textId="77777777" w:rsidR="006721D3" w:rsidRDefault="006721D3" w:rsidP="00B433F6">
            <w:pPr>
              <w:spacing w:line="360" w:lineRule="auto"/>
              <w:rPr>
                <w:rFonts w:eastAsia="Times New Roman" w:cs="Calibri"/>
                <w:color w:val="000000"/>
                <w:szCs w:val="24"/>
              </w:rPr>
            </w:pPr>
          </w:p>
        </w:tc>
        <w:tc>
          <w:tcPr>
            <w:tcW w:w="1370" w:type="dxa"/>
            <w:noWrap/>
            <w:vAlign w:val="center"/>
            <w:hideMark/>
          </w:tcPr>
          <w:p w14:paraId="5EAEB567" w14:textId="77777777" w:rsidR="006721D3" w:rsidRDefault="00E27A6A"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6F722168" w14:textId="77777777" w:rsidR="006721D3" w:rsidRDefault="00E27A6A" w:rsidP="00B433F6">
            <w:pPr>
              <w:spacing w:before="0" w:beforeAutospacing="0" w:after="0" w:afterAutospacing="0" w:line="360" w:lineRule="auto"/>
              <w:rPr>
                <w:rFonts w:eastAsia="Times New Roman" w:cs="Calibri"/>
                <w:color w:val="000000"/>
                <w:szCs w:val="24"/>
              </w:rPr>
            </w:pPr>
            <w:r>
              <w:rPr>
                <w:rFonts w:eastAsia="Times New Roman" w:cs="Calibri"/>
                <w:color w:val="000000"/>
                <w:szCs w:val="24"/>
              </w:rPr>
              <w:t>The Replication Crisis in Psychology</w:t>
            </w:r>
          </w:p>
        </w:tc>
      </w:tr>
      <w:tr w:rsidR="00292150" w14:paraId="24DE6C9F" w14:textId="77777777" w:rsidTr="005563A6">
        <w:trPr>
          <w:trHeight w:val="320"/>
        </w:trPr>
        <w:tc>
          <w:tcPr>
            <w:tcW w:w="2320" w:type="dxa"/>
            <w:noWrap/>
            <w:vAlign w:val="center"/>
            <w:hideMark/>
          </w:tcPr>
          <w:p w14:paraId="39426FCA" w14:textId="33B3DA49" w:rsidR="00292150" w:rsidRDefault="00C22C52" w:rsidP="00292150">
            <w:pPr>
              <w:spacing w:before="0" w:beforeAutospacing="0" w:after="0" w:afterAutospacing="0"/>
              <w:jc w:val="right"/>
              <w:rPr>
                <w:rFonts w:eastAsia="Times New Roman" w:cs="Calibri"/>
                <w:color w:val="000000"/>
                <w:szCs w:val="24"/>
              </w:rPr>
            </w:pPr>
            <w:r>
              <w:rPr>
                <w:rFonts w:eastAsia="Times New Roman" w:cs="Calibri"/>
                <w:color w:val="000000"/>
                <w:szCs w:val="24"/>
              </w:rPr>
              <w:lastRenderedPageBreak/>
              <w:t>10</w:t>
            </w:r>
            <w:r w:rsidR="00292150">
              <w:rPr>
                <w:rFonts w:eastAsia="Times New Roman" w:cs="Calibri"/>
                <w:color w:val="000000"/>
                <w:szCs w:val="24"/>
              </w:rPr>
              <w:t>-Sep</w:t>
            </w:r>
          </w:p>
        </w:tc>
        <w:tc>
          <w:tcPr>
            <w:tcW w:w="1370" w:type="dxa"/>
            <w:noWrap/>
            <w:vAlign w:val="center"/>
            <w:hideMark/>
          </w:tcPr>
          <w:p w14:paraId="44C75F0A" w14:textId="63E43207" w:rsidR="00292150" w:rsidRDefault="00292150"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2F95E77D" w14:textId="555BB4C5" w:rsidR="00292150" w:rsidRDefault="00292150" w:rsidP="00292150">
            <w:pPr>
              <w:spacing w:before="0" w:beforeAutospacing="0" w:after="0" w:afterAutospacing="0"/>
              <w:rPr>
                <w:rFonts w:eastAsia="Times New Roman" w:cs="Calibri"/>
                <w:color w:val="000000"/>
                <w:szCs w:val="24"/>
              </w:rPr>
            </w:pPr>
            <w:r>
              <w:rPr>
                <w:rFonts w:eastAsia="Times New Roman" w:cs="Calibri"/>
                <w:color w:val="000000"/>
                <w:szCs w:val="24"/>
              </w:rPr>
              <w:t>Organization of the brain</w:t>
            </w:r>
          </w:p>
        </w:tc>
      </w:tr>
      <w:tr w:rsidR="00292150" w14:paraId="1EF85846" w14:textId="77777777" w:rsidTr="005563A6">
        <w:trPr>
          <w:trHeight w:val="320"/>
        </w:trPr>
        <w:tc>
          <w:tcPr>
            <w:tcW w:w="2320" w:type="dxa"/>
            <w:noWrap/>
            <w:vAlign w:val="center"/>
          </w:tcPr>
          <w:p w14:paraId="03F9CACF" w14:textId="77777777" w:rsidR="00292150" w:rsidRDefault="00292150" w:rsidP="005B7E2D">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20E61FC6" w14:textId="1D173163" w:rsidR="00292150" w:rsidRDefault="00292150"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375DA7BA" w14:textId="5EFA98C2" w:rsidR="00292150" w:rsidRDefault="00292150" w:rsidP="005B7E2D">
            <w:pPr>
              <w:spacing w:before="0" w:beforeAutospacing="0" w:after="0" w:afterAutospacing="0" w:line="360" w:lineRule="auto"/>
              <w:rPr>
                <w:rFonts w:eastAsia="Times New Roman" w:cs="Calibri"/>
                <w:color w:val="000000"/>
                <w:szCs w:val="24"/>
              </w:rPr>
            </w:pPr>
            <w:r>
              <w:rPr>
                <w:rFonts w:eastAsia="Times New Roman" w:cs="Calibri"/>
                <w:color w:val="000000"/>
                <w:szCs w:val="24"/>
              </w:rPr>
              <w:t>The Brain and Nervous System</w:t>
            </w:r>
          </w:p>
        </w:tc>
      </w:tr>
      <w:tr w:rsidR="00292150" w14:paraId="415C3DA5" w14:textId="77777777" w:rsidTr="005563A6">
        <w:trPr>
          <w:trHeight w:val="320"/>
        </w:trPr>
        <w:tc>
          <w:tcPr>
            <w:tcW w:w="2320" w:type="dxa"/>
            <w:noWrap/>
            <w:vAlign w:val="center"/>
            <w:hideMark/>
          </w:tcPr>
          <w:p w14:paraId="385F36C5" w14:textId="35DECFCE" w:rsidR="00292150" w:rsidRDefault="003F096B" w:rsidP="00292150">
            <w:pPr>
              <w:spacing w:before="0" w:beforeAutospacing="0" w:after="0" w:afterAutospacing="0"/>
              <w:jc w:val="right"/>
              <w:rPr>
                <w:rFonts w:eastAsia="Times New Roman" w:cs="Calibri"/>
                <w:color w:val="000000"/>
                <w:szCs w:val="24"/>
              </w:rPr>
            </w:pPr>
            <w:r>
              <w:rPr>
                <w:rFonts w:eastAsia="Times New Roman" w:cs="Calibri"/>
                <w:color w:val="000000"/>
                <w:szCs w:val="24"/>
              </w:rPr>
              <w:t>15</w:t>
            </w:r>
            <w:r w:rsidR="00292150">
              <w:rPr>
                <w:rFonts w:eastAsia="Times New Roman" w:cs="Calibri"/>
                <w:color w:val="000000"/>
                <w:szCs w:val="24"/>
              </w:rPr>
              <w:t>-Sep</w:t>
            </w:r>
          </w:p>
        </w:tc>
        <w:tc>
          <w:tcPr>
            <w:tcW w:w="1370" w:type="dxa"/>
            <w:noWrap/>
            <w:vAlign w:val="center"/>
            <w:hideMark/>
          </w:tcPr>
          <w:p w14:paraId="37C4E607" w14:textId="77777777" w:rsidR="00292150" w:rsidRDefault="00292150"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17B978CE" w14:textId="47F78651" w:rsidR="00292150" w:rsidRDefault="00292150" w:rsidP="00292150">
            <w:pPr>
              <w:spacing w:before="0" w:beforeAutospacing="0" w:after="0" w:afterAutospacing="0"/>
              <w:rPr>
                <w:rFonts w:eastAsia="Times New Roman" w:cs="Calibri"/>
                <w:color w:val="000000"/>
                <w:szCs w:val="24"/>
              </w:rPr>
            </w:pPr>
            <w:r>
              <w:rPr>
                <w:rFonts w:eastAsia="Times New Roman" w:cs="Calibri"/>
                <w:color w:val="000000"/>
                <w:szCs w:val="24"/>
              </w:rPr>
              <w:t>Neurons, sensation</w:t>
            </w:r>
          </w:p>
        </w:tc>
      </w:tr>
      <w:tr w:rsidR="00292150" w14:paraId="31B2175D" w14:textId="77777777" w:rsidTr="005563A6">
        <w:trPr>
          <w:trHeight w:val="320"/>
        </w:trPr>
        <w:tc>
          <w:tcPr>
            <w:tcW w:w="2320" w:type="dxa"/>
            <w:noWrap/>
            <w:vAlign w:val="center"/>
            <w:hideMark/>
          </w:tcPr>
          <w:p w14:paraId="0AB5AF5F" w14:textId="77777777" w:rsidR="00292150" w:rsidRDefault="00292150" w:rsidP="002B3A5F">
            <w:pPr>
              <w:spacing w:line="360" w:lineRule="auto"/>
              <w:rPr>
                <w:rFonts w:eastAsia="Times New Roman" w:cs="Calibri"/>
                <w:color w:val="000000"/>
                <w:szCs w:val="24"/>
              </w:rPr>
            </w:pPr>
          </w:p>
        </w:tc>
        <w:tc>
          <w:tcPr>
            <w:tcW w:w="1370" w:type="dxa"/>
            <w:noWrap/>
            <w:vAlign w:val="center"/>
            <w:hideMark/>
          </w:tcPr>
          <w:p w14:paraId="77158D79" w14:textId="77777777" w:rsidR="00292150" w:rsidRDefault="00292150"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10E1637B" w14:textId="7FB2C124" w:rsidR="00292150" w:rsidRDefault="00292150" w:rsidP="002B3A5F">
            <w:pPr>
              <w:spacing w:before="0" w:beforeAutospacing="0" w:after="0" w:afterAutospacing="0" w:line="360" w:lineRule="auto"/>
              <w:rPr>
                <w:rFonts w:eastAsia="Times New Roman" w:cs="Calibri"/>
                <w:color w:val="000000"/>
                <w:szCs w:val="24"/>
              </w:rPr>
            </w:pPr>
            <w:r>
              <w:rPr>
                <w:rFonts w:eastAsia="Times New Roman" w:cs="Calibri"/>
                <w:color w:val="000000"/>
                <w:szCs w:val="24"/>
              </w:rPr>
              <w:t>Sensation and Perception</w:t>
            </w:r>
          </w:p>
        </w:tc>
      </w:tr>
      <w:tr w:rsidR="00292150" w14:paraId="61D2A40F" w14:textId="77777777" w:rsidTr="005563A6">
        <w:trPr>
          <w:trHeight w:val="320"/>
        </w:trPr>
        <w:tc>
          <w:tcPr>
            <w:tcW w:w="2320" w:type="dxa"/>
            <w:noWrap/>
            <w:vAlign w:val="center"/>
            <w:hideMark/>
          </w:tcPr>
          <w:p w14:paraId="62FF1635" w14:textId="3449EFF1" w:rsidR="00292150" w:rsidRDefault="00292150" w:rsidP="00292150">
            <w:pPr>
              <w:spacing w:before="0" w:beforeAutospacing="0" w:after="0" w:afterAutospacing="0"/>
              <w:jc w:val="right"/>
              <w:rPr>
                <w:rFonts w:eastAsia="Times New Roman" w:cs="Calibri"/>
                <w:color w:val="000000"/>
                <w:szCs w:val="24"/>
              </w:rPr>
            </w:pPr>
            <w:r>
              <w:rPr>
                <w:rFonts w:eastAsia="Times New Roman" w:cs="Calibri"/>
                <w:color w:val="000000"/>
                <w:szCs w:val="24"/>
              </w:rPr>
              <w:t>1</w:t>
            </w:r>
            <w:r w:rsidR="003F096B">
              <w:rPr>
                <w:rFonts w:eastAsia="Times New Roman" w:cs="Calibri"/>
                <w:color w:val="000000"/>
                <w:szCs w:val="24"/>
              </w:rPr>
              <w:t>7</w:t>
            </w:r>
            <w:r>
              <w:rPr>
                <w:rFonts w:eastAsia="Times New Roman" w:cs="Calibri"/>
                <w:color w:val="000000"/>
                <w:szCs w:val="24"/>
              </w:rPr>
              <w:t>-Sep</w:t>
            </w:r>
          </w:p>
        </w:tc>
        <w:tc>
          <w:tcPr>
            <w:tcW w:w="1370" w:type="dxa"/>
            <w:noWrap/>
            <w:vAlign w:val="center"/>
            <w:hideMark/>
          </w:tcPr>
          <w:p w14:paraId="6F03C98A" w14:textId="77777777" w:rsidR="00292150" w:rsidRDefault="00292150"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7F57AE9C" w14:textId="7BB88320" w:rsidR="00292150" w:rsidRDefault="00292150" w:rsidP="00292150">
            <w:pPr>
              <w:spacing w:before="0" w:beforeAutospacing="0" w:after="0" w:afterAutospacing="0"/>
              <w:rPr>
                <w:rFonts w:eastAsia="Times New Roman" w:cs="Calibri"/>
                <w:color w:val="000000"/>
                <w:szCs w:val="24"/>
              </w:rPr>
            </w:pPr>
            <w:r>
              <w:rPr>
                <w:rFonts w:eastAsia="Times New Roman" w:cs="Calibri"/>
                <w:color w:val="000000"/>
                <w:szCs w:val="24"/>
              </w:rPr>
              <w:t>Perception</w:t>
            </w:r>
          </w:p>
        </w:tc>
      </w:tr>
      <w:tr w:rsidR="00292150" w14:paraId="15D5FCB9" w14:textId="77777777" w:rsidTr="005563A6">
        <w:trPr>
          <w:trHeight w:val="320"/>
        </w:trPr>
        <w:tc>
          <w:tcPr>
            <w:tcW w:w="2320" w:type="dxa"/>
            <w:noWrap/>
            <w:vAlign w:val="center"/>
            <w:hideMark/>
          </w:tcPr>
          <w:p w14:paraId="68ECCA5C" w14:textId="77777777" w:rsidR="00292150" w:rsidRDefault="00292150" w:rsidP="002B3A5F">
            <w:pPr>
              <w:spacing w:line="360" w:lineRule="auto"/>
              <w:rPr>
                <w:rFonts w:eastAsia="Times New Roman" w:cs="Calibri"/>
                <w:color w:val="000000"/>
                <w:szCs w:val="24"/>
              </w:rPr>
            </w:pPr>
          </w:p>
        </w:tc>
        <w:tc>
          <w:tcPr>
            <w:tcW w:w="1370" w:type="dxa"/>
            <w:noWrap/>
            <w:vAlign w:val="center"/>
            <w:hideMark/>
          </w:tcPr>
          <w:p w14:paraId="5F1C0F60" w14:textId="77777777" w:rsidR="00292150" w:rsidRDefault="00292150"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5286BB8D" w14:textId="301947F3" w:rsidR="00292150" w:rsidRDefault="00292150" w:rsidP="002B3A5F">
            <w:pPr>
              <w:spacing w:before="0" w:beforeAutospacing="0" w:after="0" w:afterAutospacing="0" w:line="360" w:lineRule="auto"/>
              <w:rPr>
                <w:rFonts w:eastAsia="Times New Roman" w:cs="Calibri"/>
                <w:color w:val="000000"/>
                <w:szCs w:val="24"/>
              </w:rPr>
            </w:pPr>
            <w:r>
              <w:rPr>
                <w:rFonts w:eastAsia="Times New Roman" w:cs="Calibri"/>
                <w:color w:val="000000"/>
                <w:szCs w:val="24"/>
              </w:rPr>
              <w:t>Vision</w:t>
            </w:r>
          </w:p>
        </w:tc>
      </w:tr>
      <w:tr w:rsidR="00292150" w14:paraId="28FBFC26" w14:textId="77777777" w:rsidTr="005563A6">
        <w:trPr>
          <w:trHeight w:val="320"/>
        </w:trPr>
        <w:tc>
          <w:tcPr>
            <w:tcW w:w="2320" w:type="dxa"/>
            <w:noWrap/>
            <w:vAlign w:val="center"/>
            <w:hideMark/>
          </w:tcPr>
          <w:p w14:paraId="3EA07985" w14:textId="73B5A7AE" w:rsidR="00292150" w:rsidRDefault="003F096B" w:rsidP="00292150">
            <w:pPr>
              <w:spacing w:before="0" w:beforeAutospacing="0" w:after="0" w:afterAutospacing="0"/>
              <w:jc w:val="right"/>
              <w:rPr>
                <w:rFonts w:eastAsia="Times New Roman" w:cs="Calibri"/>
                <w:color w:val="000000"/>
                <w:szCs w:val="24"/>
              </w:rPr>
            </w:pPr>
            <w:r>
              <w:rPr>
                <w:rFonts w:eastAsia="Times New Roman" w:cs="Calibri"/>
                <w:color w:val="000000"/>
                <w:szCs w:val="24"/>
              </w:rPr>
              <w:t>22</w:t>
            </w:r>
            <w:r w:rsidR="00292150">
              <w:rPr>
                <w:rFonts w:eastAsia="Times New Roman" w:cs="Calibri"/>
                <w:color w:val="000000"/>
                <w:szCs w:val="24"/>
              </w:rPr>
              <w:t>-Sep</w:t>
            </w:r>
          </w:p>
        </w:tc>
        <w:tc>
          <w:tcPr>
            <w:tcW w:w="1370" w:type="dxa"/>
            <w:noWrap/>
            <w:vAlign w:val="center"/>
            <w:hideMark/>
          </w:tcPr>
          <w:p w14:paraId="2D62CA45" w14:textId="77777777" w:rsidR="00292150" w:rsidRDefault="00292150"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41F68292" w14:textId="633F238B" w:rsidR="00292150" w:rsidRDefault="00292150" w:rsidP="00292150">
            <w:pPr>
              <w:spacing w:before="0" w:beforeAutospacing="0" w:after="0" w:afterAutospacing="0"/>
              <w:rPr>
                <w:rFonts w:eastAsia="Times New Roman" w:cs="Calibri"/>
                <w:color w:val="000000"/>
                <w:szCs w:val="24"/>
              </w:rPr>
            </w:pPr>
            <w:r>
              <w:rPr>
                <w:rFonts w:eastAsia="Times New Roman" w:cs="Calibri"/>
                <w:color w:val="000000"/>
                <w:szCs w:val="24"/>
              </w:rPr>
              <w:t>Attention</w:t>
            </w:r>
          </w:p>
        </w:tc>
      </w:tr>
      <w:tr w:rsidR="00C936FD" w14:paraId="1D1F5C2F" w14:textId="77777777" w:rsidTr="005563A6">
        <w:trPr>
          <w:trHeight w:val="320"/>
        </w:trPr>
        <w:tc>
          <w:tcPr>
            <w:tcW w:w="2320" w:type="dxa"/>
            <w:noWrap/>
            <w:vAlign w:val="center"/>
            <w:hideMark/>
          </w:tcPr>
          <w:p w14:paraId="660500DD" w14:textId="77777777" w:rsidR="00C936FD" w:rsidRDefault="00C936FD" w:rsidP="00C936FD">
            <w:pPr>
              <w:rPr>
                <w:rFonts w:eastAsia="Times New Roman" w:cs="Calibri"/>
                <w:color w:val="000000"/>
                <w:szCs w:val="24"/>
              </w:rPr>
            </w:pPr>
          </w:p>
        </w:tc>
        <w:tc>
          <w:tcPr>
            <w:tcW w:w="1370" w:type="dxa"/>
            <w:noWrap/>
            <w:hideMark/>
          </w:tcPr>
          <w:p w14:paraId="68FF0DED" w14:textId="763619B4" w:rsidR="00C936FD" w:rsidRDefault="00C936FD"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Modules:</w:t>
            </w:r>
          </w:p>
        </w:tc>
        <w:tc>
          <w:tcPr>
            <w:tcW w:w="6980" w:type="dxa"/>
            <w:noWrap/>
            <w:vAlign w:val="center"/>
            <w:hideMark/>
          </w:tcPr>
          <w:p w14:paraId="1BC62FAA" w14:textId="7B6F0D5C" w:rsidR="00C936FD" w:rsidRPr="00302392" w:rsidRDefault="00C936FD" w:rsidP="00C936FD">
            <w:pPr>
              <w:spacing w:before="0" w:beforeAutospacing="0" w:after="0" w:afterAutospacing="0"/>
              <w:rPr>
                <w:rFonts w:eastAsia="Times New Roman" w:cs="Calibri"/>
                <w:color w:val="000000"/>
                <w:szCs w:val="24"/>
              </w:rPr>
            </w:pPr>
            <w:r>
              <w:rPr>
                <w:rFonts w:eastAsia="Times New Roman" w:cs="Calibri"/>
                <w:color w:val="000000"/>
                <w:szCs w:val="24"/>
              </w:rPr>
              <w:t xml:space="preserve">Attention </w:t>
            </w:r>
            <w:r w:rsidRPr="00100C12">
              <w:rPr>
                <w:rFonts w:eastAsia="Times New Roman" w:cs="Calibri"/>
                <w:i/>
                <w:iCs/>
                <w:color w:val="000000"/>
                <w:szCs w:val="24"/>
              </w:rPr>
              <w:t>and</w:t>
            </w:r>
            <w:r w:rsidR="00302392">
              <w:rPr>
                <w:rFonts w:eastAsia="Times New Roman" w:cs="Calibri"/>
                <w:color w:val="000000"/>
                <w:szCs w:val="24"/>
              </w:rPr>
              <w:t xml:space="preserve"> Failures of Awareness:</w:t>
            </w:r>
          </w:p>
        </w:tc>
      </w:tr>
      <w:tr w:rsidR="002B3A5F" w14:paraId="7543D50F" w14:textId="77777777" w:rsidTr="005563A6">
        <w:trPr>
          <w:trHeight w:val="320"/>
        </w:trPr>
        <w:tc>
          <w:tcPr>
            <w:tcW w:w="2320" w:type="dxa"/>
            <w:noWrap/>
            <w:vAlign w:val="center"/>
          </w:tcPr>
          <w:p w14:paraId="62463900" w14:textId="77777777" w:rsidR="002B3A5F" w:rsidRDefault="002B3A5F" w:rsidP="00302392">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3B05956F" w14:textId="77777777" w:rsidR="002B3A5F" w:rsidRDefault="002B3A5F" w:rsidP="005563A6">
            <w:pPr>
              <w:spacing w:before="0" w:beforeAutospacing="0" w:after="0" w:afterAutospacing="0" w:line="360" w:lineRule="auto"/>
              <w:jc w:val="right"/>
              <w:rPr>
                <w:rFonts w:eastAsia="Times New Roman" w:cs="Calibri"/>
                <w:i/>
                <w:iCs/>
                <w:color w:val="000000"/>
                <w:szCs w:val="24"/>
              </w:rPr>
            </w:pPr>
          </w:p>
        </w:tc>
        <w:tc>
          <w:tcPr>
            <w:tcW w:w="6980" w:type="dxa"/>
            <w:noWrap/>
            <w:vAlign w:val="center"/>
          </w:tcPr>
          <w:p w14:paraId="60429465" w14:textId="3EBC9893" w:rsidR="002B3A5F" w:rsidRDefault="002B3A5F" w:rsidP="00302392">
            <w:pPr>
              <w:spacing w:before="0" w:beforeAutospacing="0" w:after="0" w:afterAutospacing="0" w:line="360" w:lineRule="auto"/>
              <w:rPr>
                <w:rFonts w:eastAsia="Times New Roman" w:cs="Calibri"/>
                <w:color w:val="000000"/>
                <w:szCs w:val="24"/>
              </w:rPr>
            </w:pPr>
            <w:r>
              <w:rPr>
                <w:rFonts w:eastAsia="Times New Roman" w:cs="Calibri"/>
                <w:color w:val="000000"/>
                <w:szCs w:val="24"/>
              </w:rPr>
              <w:t xml:space="preserve">The Case of </w:t>
            </w:r>
            <w:r w:rsidR="00302392">
              <w:rPr>
                <w:rFonts w:eastAsia="Times New Roman" w:cs="Calibri"/>
                <w:color w:val="000000"/>
                <w:szCs w:val="24"/>
              </w:rPr>
              <w:t>Inattentional Blindness</w:t>
            </w:r>
          </w:p>
        </w:tc>
      </w:tr>
      <w:tr w:rsidR="00871B7A" w14:paraId="351B9CD3" w14:textId="77777777" w:rsidTr="005563A6">
        <w:trPr>
          <w:trHeight w:val="320"/>
        </w:trPr>
        <w:tc>
          <w:tcPr>
            <w:tcW w:w="2320" w:type="dxa"/>
            <w:noWrap/>
            <w:vAlign w:val="center"/>
            <w:hideMark/>
          </w:tcPr>
          <w:p w14:paraId="283DF8A8" w14:textId="3E3CB265" w:rsidR="00871B7A" w:rsidRDefault="003F096B" w:rsidP="00871B7A">
            <w:pPr>
              <w:spacing w:before="0" w:beforeAutospacing="0" w:after="0" w:afterAutospacing="0"/>
              <w:jc w:val="right"/>
              <w:rPr>
                <w:rFonts w:eastAsia="Times New Roman" w:cs="Calibri"/>
                <w:color w:val="000000"/>
                <w:szCs w:val="24"/>
              </w:rPr>
            </w:pPr>
            <w:r>
              <w:rPr>
                <w:rFonts w:eastAsia="Times New Roman" w:cs="Calibri"/>
                <w:color w:val="000000"/>
                <w:szCs w:val="24"/>
              </w:rPr>
              <w:t>24</w:t>
            </w:r>
            <w:r w:rsidR="00871B7A">
              <w:rPr>
                <w:rFonts w:eastAsia="Times New Roman" w:cs="Calibri"/>
                <w:color w:val="000000"/>
                <w:szCs w:val="24"/>
              </w:rPr>
              <w:t>-Sep</w:t>
            </w:r>
          </w:p>
        </w:tc>
        <w:tc>
          <w:tcPr>
            <w:tcW w:w="1370" w:type="dxa"/>
            <w:noWrap/>
            <w:vAlign w:val="center"/>
            <w:hideMark/>
          </w:tcPr>
          <w:p w14:paraId="6C7907B7" w14:textId="77777777" w:rsidR="00871B7A" w:rsidRDefault="00871B7A"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7A29EAA4" w14:textId="14DD4217" w:rsidR="00871B7A" w:rsidRDefault="00871B7A" w:rsidP="00871B7A">
            <w:pPr>
              <w:spacing w:before="0" w:beforeAutospacing="0" w:after="0" w:afterAutospacing="0"/>
              <w:rPr>
                <w:rFonts w:eastAsia="Times New Roman" w:cs="Calibri"/>
                <w:color w:val="000000"/>
                <w:szCs w:val="24"/>
              </w:rPr>
            </w:pPr>
            <w:r>
              <w:rPr>
                <w:rFonts w:eastAsia="Times New Roman" w:cs="Calibri"/>
                <w:color w:val="000000"/>
                <w:szCs w:val="24"/>
              </w:rPr>
              <w:t>Sensemaking, final paper requirements</w:t>
            </w:r>
          </w:p>
        </w:tc>
      </w:tr>
      <w:tr w:rsidR="006721D3" w14:paraId="7C01E7BB" w14:textId="77777777" w:rsidTr="005563A6">
        <w:trPr>
          <w:trHeight w:val="320"/>
        </w:trPr>
        <w:tc>
          <w:tcPr>
            <w:tcW w:w="2320" w:type="dxa"/>
            <w:noWrap/>
            <w:vAlign w:val="center"/>
            <w:hideMark/>
          </w:tcPr>
          <w:p w14:paraId="7F5C1F3E" w14:textId="77777777" w:rsidR="006721D3" w:rsidRDefault="006721D3" w:rsidP="002B3A5F">
            <w:pPr>
              <w:spacing w:line="360" w:lineRule="auto"/>
              <w:rPr>
                <w:rFonts w:eastAsia="Times New Roman" w:cs="Calibri"/>
                <w:color w:val="000000"/>
                <w:szCs w:val="24"/>
              </w:rPr>
            </w:pPr>
          </w:p>
        </w:tc>
        <w:tc>
          <w:tcPr>
            <w:tcW w:w="1370" w:type="dxa"/>
            <w:noWrap/>
            <w:hideMark/>
          </w:tcPr>
          <w:p w14:paraId="0C279080" w14:textId="1A3239BA" w:rsidR="006721D3" w:rsidRDefault="00E27A6A"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647873DE" w14:textId="3E7D8ECD" w:rsidR="006721D3" w:rsidRPr="00871B7A" w:rsidRDefault="00871B7A" w:rsidP="002B3A5F">
            <w:pPr>
              <w:spacing w:before="0" w:beforeAutospacing="0" w:after="0" w:afterAutospacing="0" w:line="360" w:lineRule="auto"/>
              <w:rPr>
                <w:rFonts w:eastAsia="Times New Roman" w:cs="Calibri"/>
                <w:i/>
                <w:iCs/>
                <w:color w:val="000000"/>
                <w:szCs w:val="24"/>
              </w:rPr>
            </w:pPr>
            <w:r w:rsidRPr="00871B7A">
              <w:rPr>
                <w:rFonts w:eastAsia="Times New Roman" w:cs="Calibri"/>
                <w:i/>
                <w:iCs/>
                <w:color w:val="000000"/>
                <w:szCs w:val="24"/>
              </w:rPr>
              <w:t>No module</w:t>
            </w:r>
          </w:p>
        </w:tc>
      </w:tr>
      <w:tr w:rsidR="00871B7A" w14:paraId="139BC0E2" w14:textId="77777777" w:rsidTr="005563A6">
        <w:trPr>
          <w:trHeight w:val="320"/>
        </w:trPr>
        <w:tc>
          <w:tcPr>
            <w:tcW w:w="2320" w:type="dxa"/>
            <w:noWrap/>
            <w:vAlign w:val="center"/>
            <w:hideMark/>
          </w:tcPr>
          <w:p w14:paraId="31DD76D0" w14:textId="15A04E46" w:rsidR="00871B7A" w:rsidRDefault="00871B7A" w:rsidP="00871B7A">
            <w:pPr>
              <w:spacing w:before="0" w:beforeAutospacing="0" w:after="0" w:afterAutospacing="0"/>
              <w:jc w:val="right"/>
              <w:rPr>
                <w:rFonts w:eastAsia="Times New Roman" w:cs="Calibri"/>
                <w:color w:val="000000"/>
                <w:szCs w:val="24"/>
              </w:rPr>
            </w:pPr>
            <w:r>
              <w:rPr>
                <w:rFonts w:eastAsia="Times New Roman" w:cs="Calibri"/>
                <w:color w:val="000000"/>
                <w:szCs w:val="24"/>
              </w:rPr>
              <w:t>2</w:t>
            </w:r>
            <w:r w:rsidR="003F096B">
              <w:rPr>
                <w:rFonts w:eastAsia="Times New Roman" w:cs="Calibri"/>
                <w:color w:val="000000"/>
                <w:szCs w:val="24"/>
              </w:rPr>
              <w:t>9</w:t>
            </w:r>
            <w:r>
              <w:rPr>
                <w:rFonts w:eastAsia="Times New Roman" w:cs="Calibri"/>
                <w:color w:val="000000"/>
                <w:szCs w:val="24"/>
              </w:rPr>
              <w:t>-Sep</w:t>
            </w:r>
          </w:p>
        </w:tc>
        <w:tc>
          <w:tcPr>
            <w:tcW w:w="1370" w:type="dxa"/>
            <w:noWrap/>
            <w:vAlign w:val="center"/>
            <w:hideMark/>
          </w:tcPr>
          <w:p w14:paraId="1823D64B" w14:textId="77777777" w:rsidR="00871B7A" w:rsidRDefault="00871B7A"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31E0AEB9" w14:textId="45174B0D" w:rsidR="00871B7A" w:rsidRDefault="00871B7A" w:rsidP="00871B7A">
            <w:pPr>
              <w:spacing w:before="0" w:beforeAutospacing="0" w:after="0" w:afterAutospacing="0"/>
              <w:rPr>
                <w:rFonts w:eastAsia="Times New Roman" w:cs="Calibri"/>
                <w:color w:val="000000"/>
                <w:szCs w:val="24"/>
              </w:rPr>
            </w:pPr>
            <w:r>
              <w:rPr>
                <w:rFonts w:eastAsia="Times New Roman" w:cs="Calibri"/>
                <w:color w:val="000000"/>
                <w:szCs w:val="24"/>
              </w:rPr>
              <w:t>Basic learning mechanisms, exam review</w:t>
            </w:r>
          </w:p>
        </w:tc>
      </w:tr>
      <w:tr w:rsidR="00871B7A" w14:paraId="3888A920" w14:textId="77777777" w:rsidTr="005563A6">
        <w:trPr>
          <w:trHeight w:val="320"/>
        </w:trPr>
        <w:tc>
          <w:tcPr>
            <w:tcW w:w="2320" w:type="dxa"/>
            <w:noWrap/>
            <w:vAlign w:val="center"/>
          </w:tcPr>
          <w:p w14:paraId="53AF7C22" w14:textId="77777777" w:rsidR="00871B7A" w:rsidRDefault="00871B7A" w:rsidP="002B3A5F">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0E39F98C" w14:textId="08101164" w:rsidR="00871B7A" w:rsidRDefault="00871B7A"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6127377D" w14:textId="7FFBABFA" w:rsidR="00871B7A" w:rsidRDefault="00871B7A" w:rsidP="002B3A5F">
            <w:pPr>
              <w:spacing w:before="0" w:beforeAutospacing="0" w:after="0" w:afterAutospacing="0" w:line="360" w:lineRule="auto"/>
              <w:rPr>
                <w:rFonts w:eastAsia="Times New Roman" w:cs="Calibri"/>
                <w:color w:val="000000"/>
                <w:szCs w:val="24"/>
              </w:rPr>
            </w:pPr>
            <w:r>
              <w:rPr>
                <w:rFonts w:eastAsia="Times New Roman" w:cs="Calibri"/>
                <w:color w:val="000000"/>
                <w:szCs w:val="24"/>
              </w:rPr>
              <w:t>Conditioning and Learning</w:t>
            </w:r>
          </w:p>
        </w:tc>
      </w:tr>
      <w:tr w:rsidR="00787CE6" w14:paraId="2E447D02" w14:textId="77777777" w:rsidTr="005563A6">
        <w:trPr>
          <w:trHeight w:val="320"/>
        </w:trPr>
        <w:tc>
          <w:tcPr>
            <w:tcW w:w="2320" w:type="dxa"/>
            <w:noWrap/>
            <w:vAlign w:val="center"/>
            <w:hideMark/>
          </w:tcPr>
          <w:p w14:paraId="4AD76850" w14:textId="1646E869" w:rsidR="00787CE6" w:rsidRDefault="003F096B" w:rsidP="002B3A5F">
            <w:pPr>
              <w:spacing w:before="0" w:beforeAutospacing="0" w:after="0" w:afterAutospacing="0" w:line="360" w:lineRule="auto"/>
              <w:jc w:val="right"/>
              <w:rPr>
                <w:rFonts w:eastAsia="Times New Roman" w:cs="Calibri"/>
                <w:color w:val="000000"/>
                <w:szCs w:val="24"/>
              </w:rPr>
            </w:pPr>
            <w:r>
              <w:rPr>
                <w:rFonts w:eastAsia="Times New Roman" w:cs="Calibri"/>
                <w:color w:val="000000"/>
                <w:szCs w:val="24"/>
              </w:rPr>
              <w:t>1-Oct</w:t>
            </w:r>
          </w:p>
        </w:tc>
        <w:tc>
          <w:tcPr>
            <w:tcW w:w="1370" w:type="dxa"/>
            <w:noWrap/>
            <w:vAlign w:val="center"/>
            <w:hideMark/>
          </w:tcPr>
          <w:p w14:paraId="44C99995" w14:textId="74CF584D" w:rsidR="00787CE6" w:rsidRDefault="00787CE6" w:rsidP="005563A6">
            <w:pPr>
              <w:spacing w:before="0" w:beforeAutospacing="0" w:after="0" w:afterAutospacing="0" w:line="360" w:lineRule="auto"/>
              <w:jc w:val="right"/>
              <w:rPr>
                <w:rFonts w:eastAsia="Times New Roman" w:cs="Calibri"/>
                <w:i/>
                <w:iCs/>
                <w:color w:val="000000"/>
                <w:szCs w:val="24"/>
              </w:rPr>
            </w:pPr>
            <w:r>
              <w:rPr>
                <w:rFonts w:eastAsia="Times New Roman" w:cs="Calibri"/>
                <w:b/>
                <w:bCs/>
                <w:color w:val="000000"/>
                <w:szCs w:val="24"/>
              </w:rPr>
              <w:t>Exam 1</w:t>
            </w:r>
          </w:p>
        </w:tc>
        <w:tc>
          <w:tcPr>
            <w:tcW w:w="6980" w:type="dxa"/>
            <w:noWrap/>
            <w:vAlign w:val="center"/>
            <w:hideMark/>
          </w:tcPr>
          <w:p w14:paraId="0515BEC7" w14:textId="7E2A541F" w:rsidR="00787CE6" w:rsidRDefault="00C673F6" w:rsidP="002B3A5F">
            <w:pPr>
              <w:spacing w:before="0" w:beforeAutospacing="0" w:after="0" w:afterAutospacing="0" w:line="360" w:lineRule="auto"/>
              <w:rPr>
                <w:rFonts w:eastAsia="Times New Roman" w:cs="Calibri"/>
                <w:color w:val="000000"/>
                <w:szCs w:val="24"/>
              </w:rPr>
            </w:pPr>
            <w:r>
              <w:rPr>
                <w:rFonts w:eastAsia="Times New Roman" w:cs="Calibri"/>
                <w:i/>
                <w:iCs/>
                <w:color w:val="000000"/>
                <w:szCs w:val="24"/>
              </w:rPr>
              <w:t>Administered in person in regular classroom</w:t>
            </w:r>
          </w:p>
        </w:tc>
      </w:tr>
      <w:tr w:rsidR="00787CE6" w14:paraId="44500959" w14:textId="77777777" w:rsidTr="005563A6">
        <w:trPr>
          <w:trHeight w:val="320"/>
        </w:trPr>
        <w:tc>
          <w:tcPr>
            <w:tcW w:w="2320" w:type="dxa"/>
            <w:noWrap/>
            <w:vAlign w:val="center"/>
            <w:hideMark/>
          </w:tcPr>
          <w:p w14:paraId="12A6325D" w14:textId="0EA76402" w:rsidR="00787CE6" w:rsidRDefault="0058220B" w:rsidP="00787CE6">
            <w:pPr>
              <w:spacing w:before="0" w:beforeAutospacing="0" w:after="0" w:afterAutospacing="0"/>
              <w:jc w:val="right"/>
              <w:rPr>
                <w:rFonts w:eastAsia="Times New Roman" w:cs="Calibri"/>
                <w:color w:val="000000"/>
                <w:szCs w:val="24"/>
              </w:rPr>
            </w:pPr>
            <w:r>
              <w:rPr>
                <w:rFonts w:eastAsia="Times New Roman" w:cs="Calibri"/>
                <w:color w:val="000000"/>
                <w:szCs w:val="24"/>
              </w:rPr>
              <w:t>6-Oct</w:t>
            </w:r>
          </w:p>
        </w:tc>
        <w:tc>
          <w:tcPr>
            <w:tcW w:w="1370" w:type="dxa"/>
            <w:noWrap/>
            <w:vAlign w:val="center"/>
            <w:hideMark/>
          </w:tcPr>
          <w:p w14:paraId="0CE6DF2C" w14:textId="39EC7590" w:rsidR="00787CE6" w:rsidRDefault="00787CE6" w:rsidP="005563A6">
            <w:pPr>
              <w:spacing w:before="0" w:beforeAutospacing="0" w:after="0" w:afterAutospacing="0"/>
              <w:jc w:val="right"/>
              <w:rPr>
                <w:rFonts w:eastAsia="Times New Roman" w:cs="Calibri"/>
                <w:b/>
                <w:bCs/>
                <w:color w:val="000000"/>
                <w:szCs w:val="24"/>
              </w:rPr>
            </w:pPr>
            <w:r>
              <w:rPr>
                <w:rFonts w:eastAsia="Times New Roman" w:cs="Calibri"/>
                <w:i/>
                <w:iCs/>
                <w:color w:val="000000"/>
                <w:szCs w:val="24"/>
              </w:rPr>
              <w:t>Lecture:</w:t>
            </w:r>
          </w:p>
        </w:tc>
        <w:tc>
          <w:tcPr>
            <w:tcW w:w="6980" w:type="dxa"/>
            <w:noWrap/>
            <w:vAlign w:val="center"/>
            <w:hideMark/>
          </w:tcPr>
          <w:p w14:paraId="100C561B" w14:textId="2A8FCDC2" w:rsidR="00787CE6" w:rsidRDefault="00787CE6" w:rsidP="00787CE6">
            <w:pPr>
              <w:rPr>
                <w:rFonts w:eastAsia="Times New Roman" w:cs="Calibri"/>
                <w:i/>
                <w:iCs/>
                <w:color w:val="000000"/>
                <w:szCs w:val="24"/>
              </w:rPr>
            </w:pPr>
            <w:r>
              <w:rPr>
                <w:rFonts w:eastAsia="Times New Roman" w:cs="Calibri"/>
                <w:color w:val="000000"/>
                <w:szCs w:val="24"/>
              </w:rPr>
              <w:t>Sensory memory, working memory</w:t>
            </w:r>
          </w:p>
        </w:tc>
      </w:tr>
      <w:tr w:rsidR="00787CE6" w14:paraId="4903D61A" w14:textId="77777777" w:rsidTr="005563A6">
        <w:trPr>
          <w:trHeight w:val="320"/>
        </w:trPr>
        <w:tc>
          <w:tcPr>
            <w:tcW w:w="2320" w:type="dxa"/>
            <w:noWrap/>
            <w:vAlign w:val="center"/>
          </w:tcPr>
          <w:p w14:paraId="1EC58ED8" w14:textId="77777777" w:rsidR="00787CE6" w:rsidRDefault="00787CE6" w:rsidP="002B3A5F">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1C05C8B1" w14:textId="7C2023EE" w:rsidR="00787CE6" w:rsidRDefault="00787CE6" w:rsidP="005563A6">
            <w:pPr>
              <w:spacing w:before="0" w:beforeAutospacing="0" w:after="0" w:afterAutospacing="0" w:line="360" w:lineRule="auto"/>
              <w:jc w:val="right"/>
              <w:rPr>
                <w:rFonts w:eastAsia="Times New Roman" w:cs="Calibri"/>
                <w:b/>
                <w:bCs/>
                <w:color w:val="000000"/>
                <w:szCs w:val="24"/>
              </w:rPr>
            </w:pPr>
            <w:r>
              <w:rPr>
                <w:rFonts w:eastAsia="Times New Roman" w:cs="Calibri"/>
                <w:i/>
                <w:iCs/>
                <w:color w:val="000000"/>
                <w:szCs w:val="24"/>
              </w:rPr>
              <w:t>Module:</w:t>
            </w:r>
          </w:p>
        </w:tc>
        <w:tc>
          <w:tcPr>
            <w:tcW w:w="6980" w:type="dxa"/>
            <w:noWrap/>
            <w:vAlign w:val="center"/>
          </w:tcPr>
          <w:p w14:paraId="24F0E813" w14:textId="6B1EC631" w:rsidR="00787CE6" w:rsidRDefault="00787CE6" w:rsidP="002B3A5F">
            <w:pPr>
              <w:spacing w:line="360" w:lineRule="auto"/>
              <w:rPr>
                <w:rFonts w:eastAsia="Times New Roman" w:cs="Calibri"/>
                <w:i/>
                <w:iCs/>
                <w:color w:val="000000"/>
                <w:szCs w:val="24"/>
              </w:rPr>
            </w:pPr>
            <w:r>
              <w:rPr>
                <w:rFonts w:eastAsia="Times New Roman" w:cs="Calibri"/>
                <w:color w:val="000000"/>
                <w:szCs w:val="24"/>
              </w:rPr>
              <w:t>Memory (Encoding, Storage, Retrieval)</w:t>
            </w:r>
          </w:p>
        </w:tc>
      </w:tr>
      <w:tr w:rsidR="00787CE6" w14:paraId="19DC2CCA" w14:textId="77777777" w:rsidTr="005563A6">
        <w:trPr>
          <w:trHeight w:val="320"/>
        </w:trPr>
        <w:tc>
          <w:tcPr>
            <w:tcW w:w="2320" w:type="dxa"/>
            <w:noWrap/>
            <w:vAlign w:val="center"/>
            <w:hideMark/>
          </w:tcPr>
          <w:p w14:paraId="12592187" w14:textId="710B1296" w:rsidR="00787CE6" w:rsidRDefault="0058220B" w:rsidP="00787CE6">
            <w:pPr>
              <w:spacing w:before="0" w:beforeAutospacing="0" w:after="0" w:afterAutospacing="0"/>
              <w:jc w:val="right"/>
              <w:rPr>
                <w:rFonts w:eastAsia="Times New Roman" w:cs="Calibri"/>
                <w:color w:val="000000"/>
                <w:szCs w:val="24"/>
              </w:rPr>
            </w:pPr>
            <w:r>
              <w:rPr>
                <w:rFonts w:eastAsia="Times New Roman" w:cs="Calibri"/>
                <w:color w:val="000000"/>
                <w:szCs w:val="24"/>
              </w:rPr>
              <w:t>8</w:t>
            </w:r>
            <w:r w:rsidR="00787CE6">
              <w:rPr>
                <w:rFonts w:eastAsia="Times New Roman" w:cs="Calibri"/>
                <w:color w:val="000000"/>
                <w:szCs w:val="24"/>
              </w:rPr>
              <w:t>-Oct</w:t>
            </w:r>
          </w:p>
        </w:tc>
        <w:tc>
          <w:tcPr>
            <w:tcW w:w="1370" w:type="dxa"/>
            <w:noWrap/>
            <w:vAlign w:val="center"/>
            <w:hideMark/>
          </w:tcPr>
          <w:p w14:paraId="0067ED3F" w14:textId="77777777" w:rsidR="00787CE6" w:rsidRDefault="00787CE6"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2E053C04" w14:textId="26E42980" w:rsidR="00787CE6" w:rsidRDefault="001341C9" w:rsidP="00787CE6">
            <w:pPr>
              <w:spacing w:before="0" w:beforeAutospacing="0" w:after="0" w:afterAutospacing="0"/>
              <w:rPr>
                <w:rFonts w:eastAsia="Times New Roman" w:cs="Calibri"/>
                <w:color w:val="000000"/>
                <w:szCs w:val="24"/>
              </w:rPr>
            </w:pPr>
            <w:r>
              <w:rPr>
                <w:rFonts w:eastAsia="Times New Roman" w:cs="Calibri"/>
                <w:color w:val="000000"/>
                <w:szCs w:val="24"/>
              </w:rPr>
              <w:t>Long-term memory</w:t>
            </w:r>
          </w:p>
        </w:tc>
      </w:tr>
      <w:tr w:rsidR="00787CE6" w14:paraId="058782B9" w14:textId="77777777" w:rsidTr="005563A6">
        <w:trPr>
          <w:trHeight w:val="320"/>
        </w:trPr>
        <w:tc>
          <w:tcPr>
            <w:tcW w:w="2320" w:type="dxa"/>
            <w:noWrap/>
            <w:vAlign w:val="center"/>
            <w:hideMark/>
          </w:tcPr>
          <w:p w14:paraId="2EAF0040" w14:textId="77777777" w:rsidR="00787CE6" w:rsidRDefault="00787CE6" w:rsidP="002B3A5F">
            <w:pPr>
              <w:spacing w:line="360" w:lineRule="auto"/>
              <w:rPr>
                <w:rFonts w:eastAsia="Times New Roman" w:cs="Calibri"/>
                <w:color w:val="000000"/>
                <w:szCs w:val="24"/>
              </w:rPr>
            </w:pPr>
          </w:p>
        </w:tc>
        <w:tc>
          <w:tcPr>
            <w:tcW w:w="1370" w:type="dxa"/>
            <w:noWrap/>
            <w:vAlign w:val="center"/>
            <w:hideMark/>
          </w:tcPr>
          <w:p w14:paraId="0AA959F1" w14:textId="77777777" w:rsidR="00787CE6" w:rsidRDefault="00787CE6"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1DEC18FE" w14:textId="72A58E6F" w:rsidR="00787CE6" w:rsidRDefault="00787CE6" w:rsidP="002B3A5F">
            <w:pPr>
              <w:spacing w:before="0" w:beforeAutospacing="0" w:after="0" w:afterAutospacing="0" w:line="360" w:lineRule="auto"/>
              <w:rPr>
                <w:rFonts w:eastAsia="Times New Roman" w:cs="Calibri"/>
                <w:color w:val="000000"/>
                <w:szCs w:val="24"/>
              </w:rPr>
            </w:pPr>
            <w:r>
              <w:rPr>
                <w:rFonts w:eastAsia="Times New Roman" w:cs="Calibri"/>
                <w:color w:val="000000"/>
                <w:szCs w:val="24"/>
              </w:rPr>
              <w:t>Categories and Concepts</w:t>
            </w:r>
          </w:p>
        </w:tc>
      </w:tr>
      <w:tr w:rsidR="00787CE6" w14:paraId="5829135F" w14:textId="77777777" w:rsidTr="005563A6">
        <w:trPr>
          <w:trHeight w:val="320"/>
        </w:trPr>
        <w:tc>
          <w:tcPr>
            <w:tcW w:w="2320" w:type="dxa"/>
            <w:noWrap/>
            <w:vAlign w:val="center"/>
            <w:hideMark/>
          </w:tcPr>
          <w:p w14:paraId="2450D40E" w14:textId="2A1C0688" w:rsidR="00787CE6" w:rsidRDefault="0058220B" w:rsidP="00787CE6">
            <w:pPr>
              <w:keepNext/>
              <w:spacing w:before="0" w:beforeAutospacing="0" w:after="0" w:afterAutospacing="0"/>
              <w:jc w:val="right"/>
              <w:rPr>
                <w:rFonts w:eastAsia="Times New Roman" w:cs="Calibri"/>
                <w:color w:val="000000"/>
                <w:szCs w:val="24"/>
              </w:rPr>
            </w:pPr>
            <w:r>
              <w:rPr>
                <w:rFonts w:eastAsia="Times New Roman" w:cs="Calibri"/>
                <w:color w:val="000000"/>
                <w:szCs w:val="24"/>
              </w:rPr>
              <w:t>13</w:t>
            </w:r>
            <w:r w:rsidR="00787CE6">
              <w:rPr>
                <w:rFonts w:eastAsia="Times New Roman" w:cs="Calibri"/>
                <w:color w:val="000000"/>
                <w:szCs w:val="24"/>
              </w:rPr>
              <w:t>-Oct</w:t>
            </w:r>
          </w:p>
        </w:tc>
        <w:tc>
          <w:tcPr>
            <w:tcW w:w="1370" w:type="dxa"/>
            <w:noWrap/>
            <w:vAlign w:val="center"/>
            <w:hideMark/>
          </w:tcPr>
          <w:p w14:paraId="4BE3EC5C" w14:textId="77777777" w:rsidR="00787CE6" w:rsidRDefault="00787CE6" w:rsidP="005563A6">
            <w:pPr>
              <w:keepNext/>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1EF6602" w14:textId="20373134" w:rsidR="00787CE6" w:rsidRDefault="001341C9" w:rsidP="00787CE6">
            <w:pPr>
              <w:keepNext/>
              <w:spacing w:before="0" w:beforeAutospacing="0" w:after="0" w:afterAutospacing="0"/>
              <w:rPr>
                <w:rFonts w:eastAsia="Times New Roman" w:cs="Calibri"/>
                <w:color w:val="000000"/>
                <w:szCs w:val="24"/>
              </w:rPr>
            </w:pPr>
            <w:r>
              <w:rPr>
                <w:rFonts w:eastAsia="Times New Roman" w:cs="Calibri"/>
                <w:color w:val="000000"/>
                <w:szCs w:val="24"/>
              </w:rPr>
              <w:t>Long-term memory</w:t>
            </w:r>
          </w:p>
        </w:tc>
      </w:tr>
      <w:tr w:rsidR="00787CE6" w14:paraId="66DADC0B" w14:textId="77777777" w:rsidTr="005563A6">
        <w:trPr>
          <w:trHeight w:val="320"/>
        </w:trPr>
        <w:tc>
          <w:tcPr>
            <w:tcW w:w="2320" w:type="dxa"/>
            <w:noWrap/>
            <w:vAlign w:val="center"/>
            <w:hideMark/>
          </w:tcPr>
          <w:p w14:paraId="3AD909A4" w14:textId="77777777" w:rsidR="00787CE6" w:rsidRDefault="00787CE6" w:rsidP="002B3A5F">
            <w:pPr>
              <w:spacing w:line="360" w:lineRule="auto"/>
              <w:rPr>
                <w:rFonts w:eastAsia="Times New Roman" w:cs="Calibri"/>
                <w:color w:val="000000"/>
                <w:szCs w:val="24"/>
              </w:rPr>
            </w:pPr>
          </w:p>
        </w:tc>
        <w:tc>
          <w:tcPr>
            <w:tcW w:w="1370" w:type="dxa"/>
            <w:noWrap/>
            <w:vAlign w:val="center"/>
            <w:hideMark/>
          </w:tcPr>
          <w:p w14:paraId="3353B929" w14:textId="77777777" w:rsidR="00787CE6" w:rsidRDefault="00787CE6"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2DF338E8" w14:textId="1049234C" w:rsidR="00787CE6" w:rsidRDefault="00787CE6" w:rsidP="002B3A5F">
            <w:pPr>
              <w:spacing w:before="0" w:beforeAutospacing="0" w:after="0" w:afterAutospacing="0" w:line="360" w:lineRule="auto"/>
              <w:rPr>
                <w:rFonts w:eastAsia="Times New Roman" w:cs="Calibri"/>
                <w:color w:val="000000"/>
                <w:szCs w:val="24"/>
              </w:rPr>
            </w:pPr>
            <w:r>
              <w:rPr>
                <w:rFonts w:eastAsia="Times New Roman" w:cs="Calibri"/>
                <w:color w:val="000000"/>
                <w:szCs w:val="24"/>
              </w:rPr>
              <w:t>Forgetting and Amnesia</w:t>
            </w:r>
          </w:p>
        </w:tc>
      </w:tr>
      <w:tr w:rsidR="00787CE6" w14:paraId="47950113" w14:textId="77777777" w:rsidTr="005563A6">
        <w:trPr>
          <w:trHeight w:val="320"/>
        </w:trPr>
        <w:tc>
          <w:tcPr>
            <w:tcW w:w="2320" w:type="dxa"/>
            <w:noWrap/>
            <w:vAlign w:val="center"/>
            <w:hideMark/>
          </w:tcPr>
          <w:p w14:paraId="0E260A28" w14:textId="6FB01D74" w:rsidR="00787CE6" w:rsidRDefault="0058220B" w:rsidP="00787CE6">
            <w:pPr>
              <w:spacing w:before="0" w:beforeAutospacing="0" w:after="0" w:afterAutospacing="0"/>
              <w:jc w:val="right"/>
              <w:rPr>
                <w:rFonts w:eastAsia="Times New Roman" w:cs="Calibri"/>
                <w:color w:val="000000"/>
                <w:szCs w:val="24"/>
              </w:rPr>
            </w:pPr>
            <w:r>
              <w:rPr>
                <w:rFonts w:eastAsia="Times New Roman" w:cs="Calibri"/>
                <w:color w:val="000000"/>
                <w:szCs w:val="24"/>
              </w:rPr>
              <w:t>15</w:t>
            </w:r>
            <w:r w:rsidR="00787CE6">
              <w:rPr>
                <w:rFonts w:eastAsia="Times New Roman" w:cs="Calibri"/>
                <w:color w:val="000000"/>
                <w:szCs w:val="24"/>
              </w:rPr>
              <w:t>-Oct</w:t>
            </w:r>
          </w:p>
        </w:tc>
        <w:tc>
          <w:tcPr>
            <w:tcW w:w="1370" w:type="dxa"/>
            <w:noWrap/>
            <w:vAlign w:val="center"/>
            <w:hideMark/>
          </w:tcPr>
          <w:p w14:paraId="64605BCC" w14:textId="77777777" w:rsidR="00787CE6" w:rsidRDefault="00787CE6"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5FAE94F2" w14:textId="42301DAD" w:rsidR="00787CE6" w:rsidRDefault="001341C9" w:rsidP="00787CE6">
            <w:pPr>
              <w:spacing w:before="0" w:beforeAutospacing="0" w:after="0" w:afterAutospacing="0"/>
              <w:rPr>
                <w:rFonts w:eastAsia="Times New Roman" w:cs="Calibri"/>
                <w:color w:val="000000"/>
                <w:szCs w:val="24"/>
              </w:rPr>
            </w:pPr>
            <w:r>
              <w:rPr>
                <w:rFonts w:eastAsia="Times New Roman" w:cs="Calibri"/>
                <w:color w:val="000000"/>
                <w:szCs w:val="24"/>
              </w:rPr>
              <w:t>Long-term memory</w:t>
            </w:r>
          </w:p>
        </w:tc>
      </w:tr>
      <w:tr w:rsidR="00787CE6" w14:paraId="7AF4EC80" w14:textId="77777777" w:rsidTr="005563A6">
        <w:trPr>
          <w:trHeight w:val="320"/>
        </w:trPr>
        <w:tc>
          <w:tcPr>
            <w:tcW w:w="2320" w:type="dxa"/>
            <w:noWrap/>
            <w:vAlign w:val="center"/>
            <w:hideMark/>
          </w:tcPr>
          <w:p w14:paraId="3A5704BA" w14:textId="77777777" w:rsidR="00787CE6" w:rsidRDefault="00787CE6" w:rsidP="000270F2">
            <w:pPr>
              <w:spacing w:line="360" w:lineRule="auto"/>
              <w:rPr>
                <w:rFonts w:eastAsia="Times New Roman" w:cs="Calibri"/>
                <w:color w:val="000000"/>
                <w:szCs w:val="24"/>
              </w:rPr>
            </w:pPr>
          </w:p>
        </w:tc>
        <w:tc>
          <w:tcPr>
            <w:tcW w:w="1370" w:type="dxa"/>
            <w:noWrap/>
            <w:vAlign w:val="center"/>
            <w:hideMark/>
          </w:tcPr>
          <w:p w14:paraId="375D30B5" w14:textId="77777777" w:rsidR="00787CE6" w:rsidRDefault="00787CE6"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0D226121" w14:textId="5C94D25A" w:rsidR="00787CE6" w:rsidRDefault="00787CE6" w:rsidP="000270F2">
            <w:pPr>
              <w:spacing w:before="0" w:beforeAutospacing="0" w:after="0" w:afterAutospacing="0" w:line="360" w:lineRule="auto"/>
              <w:rPr>
                <w:rFonts w:eastAsia="Times New Roman" w:cs="Calibri"/>
                <w:color w:val="000000"/>
                <w:szCs w:val="24"/>
              </w:rPr>
            </w:pPr>
            <w:r>
              <w:rPr>
                <w:rFonts w:eastAsia="Times New Roman" w:cs="Calibri"/>
                <w:color w:val="000000"/>
                <w:szCs w:val="24"/>
              </w:rPr>
              <w:t>Eyewitness Testimony and Memory Biases</w:t>
            </w:r>
          </w:p>
        </w:tc>
      </w:tr>
      <w:tr w:rsidR="001A1A72" w14:paraId="4620E22C" w14:textId="77777777" w:rsidTr="005563A6">
        <w:trPr>
          <w:trHeight w:val="320"/>
        </w:trPr>
        <w:tc>
          <w:tcPr>
            <w:tcW w:w="2320" w:type="dxa"/>
            <w:noWrap/>
            <w:vAlign w:val="center"/>
            <w:hideMark/>
          </w:tcPr>
          <w:p w14:paraId="11CA06A4" w14:textId="02FFD789" w:rsidR="001A1A72" w:rsidRDefault="0058220B" w:rsidP="001A1A72">
            <w:pPr>
              <w:spacing w:before="0" w:beforeAutospacing="0" w:after="0" w:afterAutospacing="0"/>
              <w:jc w:val="right"/>
              <w:rPr>
                <w:rFonts w:eastAsia="Times New Roman" w:cs="Calibri"/>
                <w:color w:val="000000"/>
                <w:szCs w:val="24"/>
              </w:rPr>
            </w:pPr>
            <w:r>
              <w:rPr>
                <w:rFonts w:eastAsia="Times New Roman" w:cs="Calibri"/>
                <w:color w:val="000000"/>
                <w:szCs w:val="24"/>
              </w:rPr>
              <w:t>20</w:t>
            </w:r>
            <w:r w:rsidR="001A1A72">
              <w:rPr>
                <w:rFonts w:eastAsia="Times New Roman" w:cs="Calibri"/>
                <w:color w:val="000000"/>
                <w:szCs w:val="24"/>
              </w:rPr>
              <w:t>-Oct</w:t>
            </w:r>
          </w:p>
        </w:tc>
        <w:tc>
          <w:tcPr>
            <w:tcW w:w="1370" w:type="dxa"/>
            <w:noWrap/>
            <w:vAlign w:val="center"/>
            <w:hideMark/>
          </w:tcPr>
          <w:p w14:paraId="0E6D6A91" w14:textId="77777777" w:rsidR="001A1A72" w:rsidRDefault="001A1A72"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169DFDDE" w14:textId="10480219" w:rsidR="001A1A72" w:rsidRDefault="001A1A72" w:rsidP="001A1A72">
            <w:pPr>
              <w:spacing w:before="0" w:beforeAutospacing="0" w:after="0" w:afterAutospacing="0"/>
              <w:rPr>
                <w:rFonts w:eastAsia="Times New Roman" w:cs="Calibri"/>
                <w:color w:val="000000"/>
                <w:szCs w:val="24"/>
              </w:rPr>
            </w:pPr>
            <w:r>
              <w:rPr>
                <w:rFonts w:eastAsia="Times New Roman" w:cs="Calibri"/>
                <w:color w:val="000000"/>
                <w:szCs w:val="24"/>
              </w:rPr>
              <w:t>Decision making, reasoning</w:t>
            </w:r>
          </w:p>
        </w:tc>
      </w:tr>
      <w:tr w:rsidR="001A1A72" w14:paraId="2C8EA0DC" w14:textId="77777777" w:rsidTr="005563A6">
        <w:trPr>
          <w:trHeight w:val="320"/>
        </w:trPr>
        <w:tc>
          <w:tcPr>
            <w:tcW w:w="2320" w:type="dxa"/>
            <w:noWrap/>
            <w:vAlign w:val="center"/>
            <w:hideMark/>
          </w:tcPr>
          <w:p w14:paraId="7691987C" w14:textId="77777777" w:rsidR="001A1A72" w:rsidRDefault="001A1A72" w:rsidP="000270F2">
            <w:pPr>
              <w:spacing w:line="360" w:lineRule="auto"/>
              <w:rPr>
                <w:rFonts w:eastAsia="Times New Roman" w:cs="Calibri"/>
                <w:color w:val="000000"/>
                <w:szCs w:val="24"/>
              </w:rPr>
            </w:pPr>
          </w:p>
        </w:tc>
        <w:tc>
          <w:tcPr>
            <w:tcW w:w="1370" w:type="dxa"/>
            <w:noWrap/>
            <w:vAlign w:val="center"/>
            <w:hideMark/>
          </w:tcPr>
          <w:p w14:paraId="4A93B978" w14:textId="77777777" w:rsidR="001A1A72" w:rsidRDefault="001A1A72"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203F0424" w14:textId="16BE4554" w:rsidR="001A1A72" w:rsidRDefault="001A1A72" w:rsidP="000270F2">
            <w:pPr>
              <w:spacing w:before="0" w:beforeAutospacing="0" w:after="0" w:afterAutospacing="0" w:line="360" w:lineRule="auto"/>
              <w:rPr>
                <w:rFonts w:eastAsia="Times New Roman" w:cs="Calibri"/>
                <w:color w:val="000000"/>
                <w:szCs w:val="24"/>
              </w:rPr>
            </w:pPr>
            <w:r>
              <w:rPr>
                <w:rFonts w:eastAsia="Times New Roman" w:cs="Calibri"/>
                <w:color w:val="000000"/>
                <w:szCs w:val="24"/>
              </w:rPr>
              <w:t>Intelligence</w:t>
            </w:r>
          </w:p>
        </w:tc>
      </w:tr>
      <w:tr w:rsidR="001A1A72" w14:paraId="29E5C656" w14:textId="77777777" w:rsidTr="005563A6">
        <w:trPr>
          <w:trHeight w:val="320"/>
        </w:trPr>
        <w:tc>
          <w:tcPr>
            <w:tcW w:w="2320" w:type="dxa"/>
            <w:noWrap/>
            <w:vAlign w:val="center"/>
          </w:tcPr>
          <w:p w14:paraId="242EEB74" w14:textId="1D159630" w:rsidR="001A1A72" w:rsidRDefault="0058220B" w:rsidP="004E45A9">
            <w:pPr>
              <w:keepLines/>
              <w:spacing w:before="0" w:beforeAutospacing="0" w:after="0" w:afterAutospacing="0"/>
              <w:jc w:val="right"/>
              <w:rPr>
                <w:rFonts w:eastAsia="Times New Roman" w:cs="Calibri"/>
                <w:color w:val="000000"/>
                <w:szCs w:val="24"/>
              </w:rPr>
            </w:pPr>
            <w:r>
              <w:rPr>
                <w:rFonts w:eastAsia="Times New Roman" w:cs="Calibri"/>
                <w:color w:val="000000"/>
                <w:szCs w:val="24"/>
              </w:rPr>
              <w:t>22</w:t>
            </w:r>
            <w:r w:rsidR="001A1A72">
              <w:rPr>
                <w:rFonts w:eastAsia="Times New Roman" w:cs="Calibri"/>
                <w:color w:val="000000"/>
                <w:szCs w:val="24"/>
              </w:rPr>
              <w:t>-Oct</w:t>
            </w:r>
          </w:p>
        </w:tc>
        <w:tc>
          <w:tcPr>
            <w:tcW w:w="1370" w:type="dxa"/>
            <w:noWrap/>
            <w:vAlign w:val="center"/>
          </w:tcPr>
          <w:p w14:paraId="370B8F11" w14:textId="5D0A2874" w:rsidR="001A1A72" w:rsidRDefault="001A1A72" w:rsidP="005563A6">
            <w:pPr>
              <w:keepLines/>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tcPr>
          <w:p w14:paraId="517C556B" w14:textId="65BA7939" w:rsidR="001A1A72" w:rsidRPr="00341077" w:rsidRDefault="001A1A72" w:rsidP="004E45A9">
            <w:pPr>
              <w:keepLines/>
              <w:spacing w:before="0" w:beforeAutospacing="0" w:after="0" w:afterAutospacing="0"/>
              <w:rPr>
                <w:rFonts w:eastAsia="Times New Roman" w:cs="Calibri"/>
                <w:i/>
                <w:iCs/>
                <w:color w:val="000000"/>
                <w:szCs w:val="24"/>
              </w:rPr>
            </w:pPr>
            <w:r>
              <w:rPr>
                <w:rFonts w:eastAsia="Times New Roman" w:cs="Calibri"/>
                <w:color w:val="000000"/>
                <w:szCs w:val="24"/>
              </w:rPr>
              <w:t>Language</w:t>
            </w:r>
          </w:p>
        </w:tc>
      </w:tr>
      <w:tr w:rsidR="001A1A72" w14:paraId="04C13D11" w14:textId="77777777" w:rsidTr="005563A6">
        <w:trPr>
          <w:trHeight w:val="320"/>
        </w:trPr>
        <w:tc>
          <w:tcPr>
            <w:tcW w:w="2320" w:type="dxa"/>
            <w:noWrap/>
            <w:vAlign w:val="center"/>
          </w:tcPr>
          <w:p w14:paraId="3BA1C674" w14:textId="77777777" w:rsidR="001A1A72" w:rsidRDefault="001A1A72" w:rsidP="000270F2">
            <w:pPr>
              <w:keepLines/>
              <w:spacing w:before="0" w:beforeAutospacing="0" w:after="0" w:afterAutospacing="0" w:line="360" w:lineRule="auto"/>
              <w:jc w:val="right"/>
              <w:rPr>
                <w:rFonts w:eastAsia="Times New Roman" w:cs="Calibri"/>
                <w:color w:val="000000"/>
                <w:szCs w:val="24"/>
              </w:rPr>
            </w:pPr>
          </w:p>
        </w:tc>
        <w:tc>
          <w:tcPr>
            <w:tcW w:w="1370" w:type="dxa"/>
            <w:noWrap/>
            <w:vAlign w:val="center"/>
          </w:tcPr>
          <w:p w14:paraId="48471766" w14:textId="472DFC1A" w:rsidR="001A1A72" w:rsidRDefault="001A1A72" w:rsidP="005563A6">
            <w:pPr>
              <w:keepLines/>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6A5973ED" w14:textId="4293B76F" w:rsidR="001A1A72" w:rsidRDefault="001A1A72" w:rsidP="000270F2">
            <w:pPr>
              <w:keepLines/>
              <w:spacing w:before="0" w:beforeAutospacing="0" w:after="0" w:afterAutospacing="0" w:line="360" w:lineRule="auto"/>
              <w:rPr>
                <w:rFonts w:eastAsia="Times New Roman" w:cs="Calibri"/>
                <w:color w:val="000000"/>
                <w:szCs w:val="24"/>
              </w:rPr>
            </w:pPr>
            <w:r>
              <w:rPr>
                <w:rFonts w:eastAsia="Times New Roman" w:cs="Calibri"/>
                <w:color w:val="000000"/>
                <w:szCs w:val="24"/>
              </w:rPr>
              <w:t>Language and Language Use</w:t>
            </w:r>
          </w:p>
        </w:tc>
      </w:tr>
      <w:tr w:rsidR="00787CE6" w14:paraId="1A9F1450" w14:textId="77777777" w:rsidTr="005563A6">
        <w:trPr>
          <w:trHeight w:val="320"/>
        </w:trPr>
        <w:tc>
          <w:tcPr>
            <w:tcW w:w="2320" w:type="dxa"/>
            <w:noWrap/>
            <w:vAlign w:val="center"/>
            <w:hideMark/>
          </w:tcPr>
          <w:p w14:paraId="07540FFC" w14:textId="19BB0597" w:rsidR="00787CE6" w:rsidRDefault="00787CE6" w:rsidP="000270F2">
            <w:pPr>
              <w:keepLines/>
              <w:spacing w:before="0" w:beforeAutospacing="0" w:after="0" w:afterAutospacing="0" w:line="360" w:lineRule="auto"/>
              <w:jc w:val="right"/>
              <w:rPr>
                <w:rFonts w:eastAsia="Times New Roman" w:cs="Calibri"/>
                <w:color w:val="000000"/>
                <w:szCs w:val="24"/>
              </w:rPr>
            </w:pPr>
            <w:r>
              <w:rPr>
                <w:rFonts w:eastAsia="Times New Roman" w:cs="Calibri"/>
                <w:color w:val="000000"/>
                <w:szCs w:val="24"/>
              </w:rPr>
              <w:t>2</w:t>
            </w:r>
            <w:r w:rsidR="0058220B">
              <w:rPr>
                <w:rFonts w:eastAsia="Times New Roman" w:cs="Calibri"/>
                <w:color w:val="000000"/>
                <w:szCs w:val="24"/>
              </w:rPr>
              <w:t>7</w:t>
            </w:r>
            <w:r>
              <w:rPr>
                <w:rFonts w:eastAsia="Times New Roman" w:cs="Calibri"/>
                <w:color w:val="000000"/>
                <w:szCs w:val="24"/>
              </w:rPr>
              <w:t>-Oct</w:t>
            </w:r>
          </w:p>
        </w:tc>
        <w:tc>
          <w:tcPr>
            <w:tcW w:w="1370" w:type="dxa"/>
            <w:noWrap/>
            <w:vAlign w:val="center"/>
            <w:hideMark/>
          </w:tcPr>
          <w:p w14:paraId="3EF5F5DD" w14:textId="055ADC5D" w:rsidR="00787CE6" w:rsidRDefault="00095E91" w:rsidP="005563A6">
            <w:pPr>
              <w:keepLines/>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No class</w:t>
            </w:r>
          </w:p>
        </w:tc>
        <w:tc>
          <w:tcPr>
            <w:tcW w:w="6980" w:type="dxa"/>
            <w:noWrap/>
            <w:vAlign w:val="center"/>
            <w:hideMark/>
          </w:tcPr>
          <w:p w14:paraId="7CE5E56A" w14:textId="7D4B60EA" w:rsidR="00787CE6" w:rsidRPr="00095E91" w:rsidRDefault="00095E91" w:rsidP="000270F2">
            <w:pPr>
              <w:keepLines/>
              <w:spacing w:before="0" w:beforeAutospacing="0" w:after="0" w:afterAutospacing="0" w:line="360" w:lineRule="auto"/>
              <w:rPr>
                <w:rFonts w:eastAsia="Times New Roman" w:cs="Calibri"/>
                <w:i/>
                <w:iCs/>
                <w:color w:val="000000"/>
                <w:szCs w:val="24"/>
              </w:rPr>
            </w:pPr>
            <w:r w:rsidRPr="00095E91">
              <w:rPr>
                <w:rFonts w:eastAsia="Times New Roman" w:cs="Calibri"/>
                <w:i/>
                <w:iCs/>
                <w:color w:val="000000"/>
                <w:szCs w:val="24"/>
              </w:rPr>
              <w:t>Fall break</w:t>
            </w:r>
          </w:p>
        </w:tc>
      </w:tr>
      <w:tr w:rsidR="001A1A72" w14:paraId="06D1472A" w14:textId="77777777" w:rsidTr="005563A6">
        <w:trPr>
          <w:trHeight w:val="320"/>
        </w:trPr>
        <w:tc>
          <w:tcPr>
            <w:tcW w:w="2320" w:type="dxa"/>
            <w:noWrap/>
            <w:vAlign w:val="center"/>
            <w:hideMark/>
          </w:tcPr>
          <w:p w14:paraId="5642258B" w14:textId="383C708D" w:rsidR="001A1A72" w:rsidRDefault="001A1A72" w:rsidP="001A1A72">
            <w:pPr>
              <w:spacing w:before="0" w:beforeAutospacing="0" w:after="0" w:afterAutospacing="0"/>
              <w:jc w:val="right"/>
              <w:rPr>
                <w:rFonts w:eastAsia="Times New Roman" w:cs="Calibri"/>
                <w:color w:val="000000"/>
                <w:szCs w:val="24"/>
              </w:rPr>
            </w:pPr>
            <w:r>
              <w:rPr>
                <w:rFonts w:eastAsia="Times New Roman" w:cs="Calibri"/>
                <w:color w:val="000000"/>
                <w:szCs w:val="24"/>
              </w:rPr>
              <w:t>2</w:t>
            </w:r>
            <w:r w:rsidR="0058220B">
              <w:rPr>
                <w:rFonts w:eastAsia="Times New Roman" w:cs="Calibri"/>
                <w:color w:val="000000"/>
                <w:szCs w:val="24"/>
              </w:rPr>
              <w:t>9</w:t>
            </w:r>
            <w:r>
              <w:rPr>
                <w:rFonts w:eastAsia="Times New Roman" w:cs="Calibri"/>
                <w:color w:val="000000"/>
                <w:szCs w:val="24"/>
              </w:rPr>
              <w:t>-Oct</w:t>
            </w:r>
          </w:p>
        </w:tc>
        <w:tc>
          <w:tcPr>
            <w:tcW w:w="1370" w:type="dxa"/>
            <w:noWrap/>
            <w:vAlign w:val="center"/>
            <w:hideMark/>
          </w:tcPr>
          <w:p w14:paraId="42A71A04" w14:textId="77777777" w:rsidR="001A1A72" w:rsidRDefault="001A1A72"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1F9DE119" w14:textId="17A68F34" w:rsidR="001A1A72" w:rsidRDefault="001A1A72" w:rsidP="001A1A72">
            <w:pPr>
              <w:spacing w:before="0" w:beforeAutospacing="0" w:after="0" w:afterAutospacing="0"/>
              <w:rPr>
                <w:rFonts w:eastAsia="Times New Roman" w:cs="Calibri"/>
                <w:color w:val="000000"/>
                <w:szCs w:val="24"/>
              </w:rPr>
            </w:pPr>
            <w:r>
              <w:rPr>
                <w:rFonts w:eastAsia="Times New Roman" w:cs="Calibri"/>
                <w:color w:val="000000"/>
                <w:szCs w:val="24"/>
              </w:rPr>
              <w:t>Development, aging</w:t>
            </w:r>
          </w:p>
        </w:tc>
      </w:tr>
      <w:tr w:rsidR="001A1A72" w14:paraId="2487ACAE" w14:textId="77777777" w:rsidTr="005563A6">
        <w:trPr>
          <w:trHeight w:val="320"/>
        </w:trPr>
        <w:tc>
          <w:tcPr>
            <w:tcW w:w="2320" w:type="dxa"/>
            <w:noWrap/>
            <w:vAlign w:val="center"/>
            <w:hideMark/>
          </w:tcPr>
          <w:p w14:paraId="25A3C9E3" w14:textId="77777777" w:rsidR="001A1A72" w:rsidRDefault="001A1A72" w:rsidP="000270F2">
            <w:pPr>
              <w:spacing w:line="360" w:lineRule="auto"/>
              <w:rPr>
                <w:rFonts w:eastAsia="Times New Roman" w:cs="Calibri"/>
                <w:color w:val="000000"/>
                <w:szCs w:val="24"/>
              </w:rPr>
            </w:pPr>
          </w:p>
        </w:tc>
        <w:tc>
          <w:tcPr>
            <w:tcW w:w="1370" w:type="dxa"/>
            <w:noWrap/>
            <w:vAlign w:val="center"/>
            <w:hideMark/>
          </w:tcPr>
          <w:p w14:paraId="1784C2B6" w14:textId="77777777" w:rsidR="001A1A72" w:rsidRDefault="001A1A72"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5B2E9143" w14:textId="379864B6" w:rsidR="001A1A72" w:rsidRDefault="001A1A72" w:rsidP="000270F2">
            <w:pPr>
              <w:spacing w:before="0" w:beforeAutospacing="0" w:after="0" w:afterAutospacing="0" w:line="360" w:lineRule="auto"/>
              <w:rPr>
                <w:rFonts w:eastAsia="Times New Roman" w:cs="Calibri"/>
                <w:color w:val="000000"/>
                <w:szCs w:val="24"/>
              </w:rPr>
            </w:pPr>
            <w:r>
              <w:rPr>
                <w:rFonts w:eastAsia="Times New Roman" w:cs="Calibri"/>
                <w:color w:val="000000"/>
                <w:szCs w:val="24"/>
              </w:rPr>
              <w:t>Cognitive Development in Childhood</w:t>
            </w:r>
          </w:p>
        </w:tc>
      </w:tr>
      <w:tr w:rsidR="001A1A72" w14:paraId="612E6070" w14:textId="77777777" w:rsidTr="005563A6">
        <w:trPr>
          <w:trHeight w:val="320"/>
        </w:trPr>
        <w:tc>
          <w:tcPr>
            <w:tcW w:w="2320" w:type="dxa"/>
            <w:noWrap/>
            <w:vAlign w:val="center"/>
            <w:hideMark/>
          </w:tcPr>
          <w:p w14:paraId="63590F41" w14:textId="6A3CCB9E" w:rsidR="001A1A72" w:rsidRDefault="006D58C0" w:rsidP="001A1A72">
            <w:pPr>
              <w:spacing w:before="0" w:beforeAutospacing="0" w:after="0" w:afterAutospacing="0"/>
              <w:jc w:val="right"/>
              <w:rPr>
                <w:rFonts w:eastAsia="Times New Roman" w:cs="Calibri"/>
                <w:color w:val="000000"/>
                <w:szCs w:val="24"/>
              </w:rPr>
            </w:pPr>
            <w:r>
              <w:rPr>
                <w:rFonts w:eastAsia="Times New Roman" w:cs="Calibri"/>
                <w:color w:val="000000"/>
                <w:szCs w:val="24"/>
              </w:rPr>
              <w:t>3-Nov</w:t>
            </w:r>
          </w:p>
        </w:tc>
        <w:tc>
          <w:tcPr>
            <w:tcW w:w="1370" w:type="dxa"/>
            <w:noWrap/>
            <w:vAlign w:val="center"/>
            <w:hideMark/>
          </w:tcPr>
          <w:p w14:paraId="6AAB19EC" w14:textId="77777777" w:rsidR="001A1A72" w:rsidRDefault="001A1A72"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410E6B12" w14:textId="0D7D5042" w:rsidR="001A1A72" w:rsidRDefault="001A1A72" w:rsidP="001A1A72">
            <w:pPr>
              <w:spacing w:before="0" w:beforeAutospacing="0" w:after="0" w:afterAutospacing="0"/>
              <w:rPr>
                <w:rFonts w:eastAsia="Times New Roman" w:cs="Calibri"/>
                <w:color w:val="000000"/>
                <w:szCs w:val="24"/>
              </w:rPr>
            </w:pPr>
            <w:r>
              <w:rPr>
                <w:rFonts w:eastAsia="Times New Roman" w:cs="Calibri"/>
                <w:color w:val="000000"/>
                <w:szCs w:val="24"/>
              </w:rPr>
              <w:t>Personality, family influence, exam review</w:t>
            </w:r>
          </w:p>
        </w:tc>
      </w:tr>
      <w:tr w:rsidR="001A1A72" w14:paraId="11532C05" w14:textId="77777777" w:rsidTr="005563A6">
        <w:trPr>
          <w:trHeight w:val="320"/>
        </w:trPr>
        <w:tc>
          <w:tcPr>
            <w:tcW w:w="2320" w:type="dxa"/>
            <w:noWrap/>
            <w:vAlign w:val="center"/>
            <w:hideMark/>
          </w:tcPr>
          <w:p w14:paraId="4B368CCB" w14:textId="77777777" w:rsidR="001A1A72" w:rsidRDefault="001A1A72" w:rsidP="000270F2">
            <w:pPr>
              <w:spacing w:line="360" w:lineRule="auto"/>
              <w:rPr>
                <w:rFonts w:eastAsia="Times New Roman" w:cs="Calibri"/>
                <w:color w:val="000000"/>
                <w:szCs w:val="24"/>
              </w:rPr>
            </w:pPr>
          </w:p>
        </w:tc>
        <w:tc>
          <w:tcPr>
            <w:tcW w:w="1370" w:type="dxa"/>
            <w:noWrap/>
            <w:vAlign w:val="center"/>
            <w:hideMark/>
          </w:tcPr>
          <w:p w14:paraId="06C41500" w14:textId="77777777" w:rsidR="001A1A72" w:rsidRDefault="001A1A72"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2B665EE4" w14:textId="02B7D263" w:rsidR="001A1A72" w:rsidRDefault="001A1A72" w:rsidP="000270F2">
            <w:pPr>
              <w:spacing w:before="0" w:beforeAutospacing="0" w:after="0" w:afterAutospacing="0" w:line="360" w:lineRule="auto"/>
              <w:rPr>
                <w:rFonts w:eastAsia="Times New Roman" w:cs="Calibri"/>
                <w:color w:val="000000"/>
                <w:szCs w:val="24"/>
              </w:rPr>
            </w:pPr>
            <w:r>
              <w:rPr>
                <w:rFonts w:eastAsia="Times New Roman" w:cs="Calibri"/>
                <w:color w:val="000000"/>
                <w:szCs w:val="24"/>
              </w:rPr>
              <w:t>Personality Traits</w:t>
            </w:r>
          </w:p>
        </w:tc>
      </w:tr>
      <w:tr w:rsidR="001A1A72" w14:paraId="4056EA33" w14:textId="77777777" w:rsidTr="005563A6">
        <w:trPr>
          <w:trHeight w:val="320"/>
        </w:trPr>
        <w:tc>
          <w:tcPr>
            <w:tcW w:w="2320" w:type="dxa"/>
            <w:noWrap/>
            <w:vAlign w:val="center"/>
            <w:hideMark/>
          </w:tcPr>
          <w:p w14:paraId="7D1ABDA0" w14:textId="350453CD" w:rsidR="001A1A72" w:rsidRDefault="006B3CF4" w:rsidP="000270F2">
            <w:pPr>
              <w:spacing w:before="0" w:beforeAutospacing="0" w:after="0" w:afterAutospacing="0" w:line="360" w:lineRule="auto"/>
              <w:jc w:val="right"/>
              <w:rPr>
                <w:rFonts w:eastAsia="Times New Roman" w:cs="Calibri"/>
                <w:color w:val="000000"/>
                <w:szCs w:val="24"/>
              </w:rPr>
            </w:pPr>
            <w:r>
              <w:rPr>
                <w:rFonts w:eastAsia="Times New Roman" w:cs="Calibri"/>
                <w:color w:val="000000"/>
                <w:szCs w:val="24"/>
              </w:rPr>
              <w:t>5-Nov</w:t>
            </w:r>
          </w:p>
        </w:tc>
        <w:tc>
          <w:tcPr>
            <w:tcW w:w="1370" w:type="dxa"/>
            <w:noWrap/>
            <w:vAlign w:val="center"/>
            <w:hideMark/>
          </w:tcPr>
          <w:p w14:paraId="05E9A5BB" w14:textId="10F31F89" w:rsidR="001A1A72" w:rsidRDefault="001A1A72" w:rsidP="005563A6">
            <w:pPr>
              <w:spacing w:before="0" w:beforeAutospacing="0" w:after="0" w:afterAutospacing="0" w:line="360" w:lineRule="auto"/>
              <w:jc w:val="right"/>
              <w:rPr>
                <w:rFonts w:eastAsia="Times New Roman" w:cs="Calibri"/>
                <w:i/>
                <w:iCs/>
                <w:color w:val="000000"/>
                <w:szCs w:val="24"/>
              </w:rPr>
            </w:pPr>
            <w:r>
              <w:rPr>
                <w:rFonts w:eastAsia="Times New Roman" w:cs="Calibri"/>
                <w:b/>
                <w:bCs/>
                <w:color w:val="000000"/>
                <w:szCs w:val="24"/>
              </w:rPr>
              <w:t>Exam 2</w:t>
            </w:r>
          </w:p>
        </w:tc>
        <w:tc>
          <w:tcPr>
            <w:tcW w:w="6980" w:type="dxa"/>
            <w:noWrap/>
            <w:vAlign w:val="center"/>
            <w:hideMark/>
          </w:tcPr>
          <w:p w14:paraId="6F879B1F" w14:textId="26B007F0" w:rsidR="001A1A72" w:rsidRDefault="00C673F6" w:rsidP="000270F2">
            <w:pPr>
              <w:spacing w:before="0" w:beforeAutospacing="0" w:after="0" w:afterAutospacing="0" w:line="360" w:lineRule="auto"/>
              <w:rPr>
                <w:rFonts w:eastAsia="Times New Roman" w:cs="Calibri"/>
                <w:color w:val="000000"/>
                <w:szCs w:val="24"/>
              </w:rPr>
            </w:pPr>
            <w:r>
              <w:rPr>
                <w:rFonts w:eastAsia="Times New Roman" w:cs="Calibri"/>
                <w:i/>
                <w:iCs/>
                <w:color w:val="000000"/>
                <w:szCs w:val="24"/>
              </w:rPr>
              <w:t>Administered in person in regular classroom</w:t>
            </w:r>
          </w:p>
        </w:tc>
      </w:tr>
      <w:tr w:rsidR="00B03390" w14:paraId="1DEA5F9A" w14:textId="77777777" w:rsidTr="005563A6">
        <w:tblPrEx>
          <w:tblLook w:val="04A0" w:firstRow="1" w:lastRow="0" w:firstColumn="1" w:lastColumn="0" w:noHBand="0" w:noVBand="1"/>
        </w:tblPrEx>
        <w:trPr>
          <w:trHeight w:val="320"/>
        </w:trPr>
        <w:tc>
          <w:tcPr>
            <w:tcW w:w="2320" w:type="dxa"/>
            <w:noWrap/>
            <w:vAlign w:val="center"/>
          </w:tcPr>
          <w:p w14:paraId="0D596333" w14:textId="77777777" w:rsidR="00B03390" w:rsidRDefault="00B03390" w:rsidP="002A18D4">
            <w:pPr>
              <w:spacing w:before="0" w:beforeAutospacing="0" w:after="0" w:afterAutospacing="0"/>
              <w:jc w:val="right"/>
              <w:rPr>
                <w:rFonts w:eastAsia="Times New Roman" w:cs="Calibri"/>
                <w:color w:val="000000"/>
                <w:szCs w:val="24"/>
              </w:rPr>
            </w:pPr>
          </w:p>
        </w:tc>
        <w:tc>
          <w:tcPr>
            <w:tcW w:w="1370" w:type="dxa"/>
            <w:noWrap/>
            <w:vAlign w:val="center"/>
          </w:tcPr>
          <w:p w14:paraId="393F55E6" w14:textId="77777777" w:rsidR="00B03390" w:rsidRDefault="00B03390" w:rsidP="005563A6">
            <w:pPr>
              <w:spacing w:before="0" w:beforeAutospacing="0" w:after="0" w:afterAutospacing="0"/>
              <w:jc w:val="right"/>
              <w:rPr>
                <w:rFonts w:eastAsia="Times New Roman" w:cs="Calibri"/>
                <w:i/>
                <w:iCs/>
                <w:color w:val="000000"/>
                <w:szCs w:val="24"/>
              </w:rPr>
            </w:pPr>
          </w:p>
        </w:tc>
        <w:tc>
          <w:tcPr>
            <w:tcW w:w="6980" w:type="dxa"/>
            <w:noWrap/>
            <w:vAlign w:val="center"/>
          </w:tcPr>
          <w:p w14:paraId="4DCF1F23" w14:textId="77777777" w:rsidR="00B03390" w:rsidRDefault="00B03390" w:rsidP="002A18D4">
            <w:pPr>
              <w:rPr>
                <w:rFonts w:eastAsia="Times New Roman" w:cs="Calibri"/>
                <w:color w:val="000000"/>
                <w:szCs w:val="24"/>
              </w:rPr>
            </w:pPr>
          </w:p>
        </w:tc>
      </w:tr>
      <w:tr w:rsidR="001F6C24" w14:paraId="7534348A" w14:textId="77777777" w:rsidTr="005563A6">
        <w:tblPrEx>
          <w:tblLook w:val="04A0" w:firstRow="1" w:lastRow="0" w:firstColumn="1" w:lastColumn="0" w:noHBand="0" w:noVBand="1"/>
        </w:tblPrEx>
        <w:trPr>
          <w:trHeight w:val="320"/>
        </w:trPr>
        <w:tc>
          <w:tcPr>
            <w:tcW w:w="2320" w:type="dxa"/>
            <w:noWrap/>
            <w:vAlign w:val="center"/>
            <w:hideMark/>
          </w:tcPr>
          <w:p w14:paraId="28C82FCC"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lastRenderedPageBreak/>
              <w:t>10-Nov</w:t>
            </w:r>
          </w:p>
        </w:tc>
        <w:tc>
          <w:tcPr>
            <w:tcW w:w="1370" w:type="dxa"/>
            <w:noWrap/>
            <w:vAlign w:val="center"/>
            <w:hideMark/>
          </w:tcPr>
          <w:p w14:paraId="22DE6241" w14:textId="77777777" w:rsidR="001F6C24" w:rsidRDefault="001F6C24" w:rsidP="005563A6">
            <w:pPr>
              <w:spacing w:before="0" w:beforeAutospacing="0" w:after="0" w:afterAutospacing="0"/>
              <w:jc w:val="right"/>
              <w:rPr>
                <w:rFonts w:eastAsia="Times New Roman" w:cs="Calibri"/>
                <w:b/>
                <w:bCs/>
                <w:color w:val="000000"/>
                <w:szCs w:val="24"/>
              </w:rPr>
            </w:pPr>
            <w:r>
              <w:rPr>
                <w:rFonts w:eastAsia="Times New Roman" w:cs="Calibri"/>
                <w:i/>
                <w:iCs/>
                <w:color w:val="000000"/>
                <w:szCs w:val="24"/>
              </w:rPr>
              <w:t>Lecture:</w:t>
            </w:r>
          </w:p>
        </w:tc>
        <w:tc>
          <w:tcPr>
            <w:tcW w:w="6980" w:type="dxa"/>
            <w:noWrap/>
            <w:vAlign w:val="center"/>
            <w:hideMark/>
          </w:tcPr>
          <w:p w14:paraId="486C137B" w14:textId="77777777" w:rsidR="001F6C24" w:rsidRDefault="001F6C24" w:rsidP="002A18D4">
            <w:pPr>
              <w:rPr>
                <w:rFonts w:eastAsia="Times New Roman" w:cs="Calibri"/>
                <w:b/>
                <w:bCs/>
                <w:color w:val="000000"/>
                <w:szCs w:val="24"/>
              </w:rPr>
            </w:pPr>
            <w:r>
              <w:rPr>
                <w:rFonts w:eastAsia="Times New Roman" w:cs="Calibri"/>
                <w:color w:val="000000"/>
                <w:szCs w:val="24"/>
              </w:rPr>
              <w:t>Forming impressions</w:t>
            </w:r>
          </w:p>
        </w:tc>
      </w:tr>
      <w:tr w:rsidR="001F6C24" w14:paraId="3D2FAC95" w14:textId="77777777" w:rsidTr="005563A6">
        <w:tblPrEx>
          <w:tblLook w:val="04A0" w:firstRow="1" w:lastRow="0" w:firstColumn="1" w:lastColumn="0" w:noHBand="0" w:noVBand="1"/>
        </w:tblPrEx>
        <w:trPr>
          <w:trHeight w:val="320"/>
        </w:trPr>
        <w:tc>
          <w:tcPr>
            <w:tcW w:w="2320" w:type="dxa"/>
            <w:noWrap/>
            <w:vAlign w:val="center"/>
          </w:tcPr>
          <w:p w14:paraId="6ED090AF" w14:textId="77777777" w:rsidR="001F6C24" w:rsidRDefault="001F6C24" w:rsidP="002A18D4">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524B81D5" w14:textId="77777777" w:rsidR="001F6C24" w:rsidRDefault="001F6C24"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35C0B6C0" w14:textId="77777777" w:rsidR="001F6C24" w:rsidRDefault="001F6C24" w:rsidP="002A18D4">
            <w:pPr>
              <w:spacing w:line="360" w:lineRule="auto"/>
              <w:rPr>
                <w:rFonts w:eastAsia="Times New Roman" w:cs="Calibri"/>
                <w:color w:val="000000"/>
                <w:szCs w:val="24"/>
              </w:rPr>
            </w:pPr>
            <w:r>
              <w:rPr>
                <w:rFonts w:eastAsia="Times New Roman" w:cs="Calibri"/>
                <w:color w:val="000000"/>
                <w:szCs w:val="24"/>
              </w:rPr>
              <w:t>Persuasion: So Easily Fooled</w:t>
            </w:r>
          </w:p>
        </w:tc>
      </w:tr>
      <w:tr w:rsidR="001F6C24" w14:paraId="0F56DF37" w14:textId="77777777" w:rsidTr="005563A6">
        <w:tblPrEx>
          <w:tblLook w:val="04A0" w:firstRow="1" w:lastRow="0" w:firstColumn="1" w:lastColumn="0" w:noHBand="0" w:noVBand="1"/>
        </w:tblPrEx>
        <w:trPr>
          <w:trHeight w:val="320"/>
        </w:trPr>
        <w:tc>
          <w:tcPr>
            <w:tcW w:w="2320" w:type="dxa"/>
            <w:noWrap/>
            <w:vAlign w:val="center"/>
          </w:tcPr>
          <w:p w14:paraId="68FC98E2"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12-Nov</w:t>
            </w:r>
          </w:p>
        </w:tc>
        <w:tc>
          <w:tcPr>
            <w:tcW w:w="1370" w:type="dxa"/>
            <w:noWrap/>
            <w:vAlign w:val="center"/>
          </w:tcPr>
          <w:p w14:paraId="3D81FE41" w14:textId="77777777" w:rsidR="001F6C24" w:rsidRDefault="001F6C24"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tcPr>
          <w:p w14:paraId="3F03C986" w14:textId="77777777" w:rsidR="001F6C24" w:rsidRPr="002848FA" w:rsidRDefault="001F6C24" w:rsidP="002A18D4">
            <w:pPr>
              <w:rPr>
                <w:rFonts w:eastAsia="Times New Roman" w:cs="Calibri"/>
                <w:color w:val="000000"/>
                <w:szCs w:val="24"/>
              </w:rPr>
            </w:pPr>
            <w:r>
              <w:rPr>
                <w:rFonts w:eastAsia="Times New Roman" w:cs="Calibri"/>
                <w:color w:val="000000"/>
                <w:szCs w:val="24"/>
              </w:rPr>
              <w:t>Attributions, attitudes</w:t>
            </w:r>
          </w:p>
        </w:tc>
      </w:tr>
      <w:tr w:rsidR="001F6C24" w14:paraId="4927A448" w14:textId="77777777" w:rsidTr="005563A6">
        <w:tblPrEx>
          <w:tblLook w:val="04A0" w:firstRow="1" w:lastRow="0" w:firstColumn="1" w:lastColumn="0" w:noHBand="0" w:noVBand="1"/>
        </w:tblPrEx>
        <w:trPr>
          <w:trHeight w:val="320"/>
        </w:trPr>
        <w:tc>
          <w:tcPr>
            <w:tcW w:w="2320" w:type="dxa"/>
            <w:noWrap/>
            <w:vAlign w:val="center"/>
          </w:tcPr>
          <w:p w14:paraId="12BE0A0A" w14:textId="77777777" w:rsidR="001F6C24" w:rsidRDefault="001F6C24" w:rsidP="002A18D4">
            <w:pPr>
              <w:spacing w:before="0" w:beforeAutospacing="0" w:after="0" w:afterAutospacing="0" w:line="360" w:lineRule="auto"/>
              <w:jc w:val="right"/>
              <w:rPr>
                <w:rFonts w:eastAsia="Times New Roman" w:cs="Calibri"/>
                <w:color w:val="000000"/>
                <w:szCs w:val="24"/>
              </w:rPr>
            </w:pPr>
          </w:p>
        </w:tc>
        <w:tc>
          <w:tcPr>
            <w:tcW w:w="1370" w:type="dxa"/>
            <w:noWrap/>
            <w:vAlign w:val="center"/>
          </w:tcPr>
          <w:p w14:paraId="1F93D8EF" w14:textId="77777777" w:rsidR="001F6C24" w:rsidRDefault="001F6C24"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05F5FE41" w14:textId="77777777" w:rsidR="001F6C24" w:rsidRPr="002848FA" w:rsidRDefault="001F6C24" w:rsidP="002A18D4">
            <w:pPr>
              <w:spacing w:line="360" w:lineRule="auto"/>
              <w:rPr>
                <w:rFonts w:eastAsia="Times New Roman" w:cs="Calibri"/>
                <w:color w:val="000000"/>
                <w:szCs w:val="24"/>
              </w:rPr>
            </w:pPr>
            <w:r>
              <w:rPr>
                <w:rFonts w:eastAsia="Times New Roman" w:cs="Calibri"/>
                <w:color w:val="000000"/>
                <w:szCs w:val="24"/>
              </w:rPr>
              <w:t>Social Cognition and Attitudes</w:t>
            </w:r>
          </w:p>
        </w:tc>
      </w:tr>
      <w:tr w:rsidR="001F6C24" w14:paraId="6B17DFDB" w14:textId="77777777" w:rsidTr="005563A6">
        <w:tblPrEx>
          <w:tblLook w:val="04A0" w:firstRow="1" w:lastRow="0" w:firstColumn="1" w:lastColumn="0" w:noHBand="0" w:noVBand="1"/>
        </w:tblPrEx>
        <w:trPr>
          <w:trHeight w:val="320"/>
        </w:trPr>
        <w:tc>
          <w:tcPr>
            <w:tcW w:w="2320" w:type="dxa"/>
            <w:noWrap/>
            <w:vAlign w:val="center"/>
            <w:hideMark/>
          </w:tcPr>
          <w:p w14:paraId="10D63F7E"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17-Nov</w:t>
            </w:r>
          </w:p>
        </w:tc>
        <w:tc>
          <w:tcPr>
            <w:tcW w:w="1370" w:type="dxa"/>
            <w:noWrap/>
            <w:vAlign w:val="center"/>
            <w:hideMark/>
          </w:tcPr>
          <w:p w14:paraId="064E7661" w14:textId="77777777" w:rsidR="001F6C24" w:rsidRDefault="001F6C24"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B202429" w14:textId="77777777" w:rsidR="001F6C24" w:rsidRDefault="001F6C24" w:rsidP="002A18D4">
            <w:pPr>
              <w:spacing w:before="0" w:beforeAutospacing="0" w:after="0" w:afterAutospacing="0"/>
              <w:rPr>
                <w:rFonts w:eastAsia="Times New Roman" w:cs="Calibri"/>
                <w:color w:val="000000"/>
                <w:szCs w:val="24"/>
              </w:rPr>
            </w:pPr>
            <w:r>
              <w:rPr>
                <w:rFonts w:eastAsia="Times New Roman" w:cs="Calibri"/>
                <w:color w:val="000000"/>
                <w:szCs w:val="24"/>
              </w:rPr>
              <w:t>Power of the situation</w:t>
            </w:r>
          </w:p>
        </w:tc>
      </w:tr>
      <w:tr w:rsidR="001F6C24" w14:paraId="6DB06C86" w14:textId="77777777" w:rsidTr="005563A6">
        <w:tblPrEx>
          <w:tblLook w:val="04A0" w:firstRow="1" w:lastRow="0" w:firstColumn="1" w:lastColumn="0" w:noHBand="0" w:noVBand="1"/>
        </w:tblPrEx>
        <w:trPr>
          <w:trHeight w:val="320"/>
        </w:trPr>
        <w:tc>
          <w:tcPr>
            <w:tcW w:w="2320" w:type="dxa"/>
            <w:noWrap/>
            <w:vAlign w:val="center"/>
            <w:hideMark/>
          </w:tcPr>
          <w:p w14:paraId="0DF3BFC9" w14:textId="77777777" w:rsidR="001F6C24" w:rsidRDefault="001F6C24" w:rsidP="002A18D4">
            <w:pPr>
              <w:spacing w:line="360" w:lineRule="auto"/>
              <w:rPr>
                <w:rFonts w:eastAsia="Times New Roman" w:cs="Calibri"/>
                <w:color w:val="000000"/>
                <w:szCs w:val="24"/>
              </w:rPr>
            </w:pPr>
          </w:p>
        </w:tc>
        <w:tc>
          <w:tcPr>
            <w:tcW w:w="1370" w:type="dxa"/>
            <w:noWrap/>
            <w:vAlign w:val="center"/>
            <w:hideMark/>
          </w:tcPr>
          <w:p w14:paraId="5B1132CC" w14:textId="77777777" w:rsidR="001F6C24" w:rsidRDefault="001F6C24"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3DD69F77" w14:textId="77777777" w:rsidR="001F6C24" w:rsidRDefault="001F6C24" w:rsidP="002A18D4">
            <w:pPr>
              <w:spacing w:before="0" w:beforeAutospacing="0" w:after="0" w:afterAutospacing="0" w:line="360" w:lineRule="auto"/>
              <w:rPr>
                <w:rFonts w:eastAsia="Times New Roman" w:cs="Calibri"/>
                <w:color w:val="000000"/>
                <w:szCs w:val="24"/>
              </w:rPr>
            </w:pPr>
            <w:r>
              <w:rPr>
                <w:rFonts w:eastAsia="Times New Roman" w:cs="Calibri"/>
                <w:color w:val="000000"/>
                <w:szCs w:val="24"/>
              </w:rPr>
              <w:t>Conformity and Obedience</w:t>
            </w:r>
          </w:p>
        </w:tc>
      </w:tr>
      <w:tr w:rsidR="001F6C24" w14:paraId="3C086C17" w14:textId="77777777" w:rsidTr="005563A6">
        <w:tblPrEx>
          <w:tblLook w:val="04A0" w:firstRow="1" w:lastRow="0" w:firstColumn="1" w:lastColumn="0" w:noHBand="0" w:noVBand="1"/>
        </w:tblPrEx>
        <w:trPr>
          <w:trHeight w:val="320"/>
        </w:trPr>
        <w:tc>
          <w:tcPr>
            <w:tcW w:w="2320" w:type="dxa"/>
            <w:noWrap/>
            <w:vAlign w:val="center"/>
            <w:hideMark/>
          </w:tcPr>
          <w:p w14:paraId="244037C8"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19-Nov</w:t>
            </w:r>
          </w:p>
        </w:tc>
        <w:tc>
          <w:tcPr>
            <w:tcW w:w="1370" w:type="dxa"/>
            <w:noWrap/>
            <w:vAlign w:val="center"/>
            <w:hideMark/>
          </w:tcPr>
          <w:p w14:paraId="4EA8CB19" w14:textId="77777777" w:rsidR="001F6C24" w:rsidRDefault="001F6C24"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3C8456F3" w14:textId="77777777" w:rsidR="001F6C24" w:rsidRDefault="001F6C24" w:rsidP="002A18D4">
            <w:pPr>
              <w:spacing w:before="0" w:beforeAutospacing="0" w:after="0" w:afterAutospacing="0"/>
              <w:rPr>
                <w:rFonts w:eastAsia="Times New Roman" w:cs="Calibri"/>
                <w:color w:val="000000"/>
                <w:szCs w:val="24"/>
              </w:rPr>
            </w:pPr>
            <w:r>
              <w:rPr>
                <w:rFonts w:eastAsia="Times New Roman" w:cs="Calibri"/>
                <w:color w:val="000000"/>
                <w:szCs w:val="24"/>
              </w:rPr>
              <w:t>Power of the situation</w:t>
            </w:r>
          </w:p>
        </w:tc>
      </w:tr>
      <w:tr w:rsidR="001F6C24" w14:paraId="15A944B5" w14:textId="77777777" w:rsidTr="005563A6">
        <w:tblPrEx>
          <w:tblLook w:val="04A0" w:firstRow="1" w:lastRow="0" w:firstColumn="1" w:lastColumn="0" w:noHBand="0" w:noVBand="1"/>
        </w:tblPrEx>
        <w:trPr>
          <w:trHeight w:val="320"/>
        </w:trPr>
        <w:tc>
          <w:tcPr>
            <w:tcW w:w="2320" w:type="dxa"/>
            <w:noWrap/>
            <w:vAlign w:val="center"/>
            <w:hideMark/>
          </w:tcPr>
          <w:p w14:paraId="2A277098" w14:textId="77777777" w:rsidR="001F6C24" w:rsidRDefault="001F6C24" w:rsidP="002A18D4">
            <w:pPr>
              <w:spacing w:line="360" w:lineRule="auto"/>
              <w:rPr>
                <w:rFonts w:eastAsia="Times New Roman" w:cs="Calibri"/>
                <w:color w:val="000000"/>
                <w:szCs w:val="24"/>
              </w:rPr>
            </w:pPr>
          </w:p>
        </w:tc>
        <w:tc>
          <w:tcPr>
            <w:tcW w:w="1370" w:type="dxa"/>
            <w:noWrap/>
            <w:vAlign w:val="center"/>
            <w:hideMark/>
          </w:tcPr>
          <w:p w14:paraId="46174093" w14:textId="77777777" w:rsidR="001F6C24" w:rsidRDefault="001F6C24"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05151A94" w14:textId="77777777" w:rsidR="001F6C24" w:rsidRDefault="001F6C24" w:rsidP="002A18D4">
            <w:pPr>
              <w:spacing w:before="0" w:beforeAutospacing="0" w:after="0" w:afterAutospacing="0" w:line="360" w:lineRule="auto"/>
              <w:rPr>
                <w:rFonts w:eastAsia="Times New Roman" w:cs="Calibri"/>
                <w:color w:val="000000"/>
                <w:szCs w:val="24"/>
              </w:rPr>
            </w:pPr>
            <w:r>
              <w:rPr>
                <w:rFonts w:eastAsia="Times New Roman" w:cs="Calibri"/>
                <w:color w:val="000000"/>
                <w:szCs w:val="24"/>
              </w:rPr>
              <w:t>The Psychology of Groups</w:t>
            </w:r>
          </w:p>
        </w:tc>
      </w:tr>
      <w:tr w:rsidR="001F6C24" w14:paraId="40EC00BB" w14:textId="77777777" w:rsidTr="005563A6">
        <w:tblPrEx>
          <w:tblLook w:val="04A0" w:firstRow="1" w:lastRow="0" w:firstColumn="1" w:lastColumn="0" w:noHBand="0" w:noVBand="1"/>
        </w:tblPrEx>
        <w:trPr>
          <w:trHeight w:val="320"/>
        </w:trPr>
        <w:tc>
          <w:tcPr>
            <w:tcW w:w="2320" w:type="dxa"/>
            <w:noWrap/>
            <w:vAlign w:val="center"/>
            <w:hideMark/>
          </w:tcPr>
          <w:p w14:paraId="19BD9C4A" w14:textId="77777777" w:rsidR="001F6C24" w:rsidRDefault="001F6C24" w:rsidP="002A18D4">
            <w:pPr>
              <w:spacing w:before="0" w:beforeAutospacing="0" w:after="0" w:afterAutospacing="0" w:line="360" w:lineRule="auto"/>
              <w:jc w:val="right"/>
              <w:rPr>
                <w:rFonts w:eastAsia="Times New Roman" w:cs="Calibri"/>
                <w:color w:val="000000"/>
                <w:szCs w:val="24"/>
              </w:rPr>
            </w:pPr>
            <w:r>
              <w:rPr>
                <w:rFonts w:eastAsia="Times New Roman" w:cs="Calibri"/>
                <w:color w:val="000000"/>
                <w:szCs w:val="24"/>
              </w:rPr>
              <w:t>24-Nov</w:t>
            </w:r>
          </w:p>
        </w:tc>
        <w:tc>
          <w:tcPr>
            <w:tcW w:w="1370" w:type="dxa"/>
            <w:noWrap/>
            <w:vAlign w:val="center"/>
            <w:hideMark/>
          </w:tcPr>
          <w:p w14:paraId="1A216FC4" w14:textId="77777777" w:rsidR="001F6C24" w:rsidRDefault="001F6C24"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FC9847A" w14:textId="77777777" w:rsidR="001F6C24" w:rsidRPr="006700BC" w:rsidRDefault="001F6C24" w:rsidP="002A18D4">
            <w:pPr>
              <w:spacing w:before="0" w:beforeAutospacing="0" w:after="0" w:afterAutospacing="0" w:line="360" w:lineRule="auto"/>
              <w:rPr>
                <w:rFonts w:eastAsia="Times New Roman" w:cs="Calibri"/>
                <w:i/>
                <w:iCs/>
                <w:color w:val="000000"/>
                <w:szCs w:val="24"/>
              </w:rPr>
            </w:pPr>
            <w:r w:rsidRPr="006700BC">
              <w:rPr>
                <w:rFonts w:eastAsia="Times New Roman" w:cs="Calibri"/>
                <w:i/>
                <w:iCs/>
                <w:color w:val="000000"/>
                <w:szCs w:val="24"/>
              </w:rPr>
              <w:t>TBA</w:t>
            </w:r>
          </w:p>
        </w:tc>
      </w:tr>
      <w:tr w:rsidR="001F6C24" w14:paraId="67EC49A3" w14:textId="77777777" w:rsidTr="005563A6">
        <w:tblPrEx>
          <w:tblLook w:val="04A0" w:firstRow="1" w:lastRow="0" w:firstColumn="1" w:lastColumn="0" w:noHBand="0" w:noVBand="1"/>
        </w:tblPrEx>
        <w:trPr>
          <w:trHeight w:val="320"/>
        </w:trPr>
        <w:tc>
          <w:tcPr>
            <w:tcW w:w="2320" w:type="dxa"/>
            <w:noWrap/>
            <w:vAlign w:val="center"/>
            <w:hideMark/>
          </w:tcPr>
          <w:p w14:paraId="38E4D98E" w14:textId="77777777" w:rsidR="001F6C24" w:rsidRDefault="001F6C24" w:rsidP="002A18D4">
            <w:pPr>
              <w:spacing w:before="0" w:beforeAutospacing="0" w:after="0" w:afterAutospacing="0" w:line="360" w:lineRule="auto"/>
              <w:jc w:val="right"/>
              <w:rPr>
                <w:rFonts w:eastAsia="Times New Roman" w:cs="Calibri"/>
                <w:color w:val="000000"/>
                <w:szCs w:val="24"/>
              </w:rPr>
            </w:pPr>
            <w:r>
              <w:rPr>
                <w:rFonts w:eastAsia="Times New Roman" w:cs="Calibri"/>
                <w:color w:val="000000"/>
                <w:szCs w:val="24"/>
              </w:rPr>
              <w:t>26-Nov</w:t>
            </w:r>
          </w:p>
        </w:tc>
        <w:tc>
          <w:tcPr>
            <w:tcW w:w="1370" w:type="dxa"/>
            <w:noWrap/>
            <w:vAlign w:val="center"/>
            <w:hideMark/>
          </w:tcPr>
          <w:p w14:paraId="3E7AEB56" w14:textId="77777777" w:rsidR="001F6C24" w:rsidRDefault="001F6C24"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No class</w:t>
            </w:r>
          </w:p>
        </w:tc>
        <w:tc>
          <w:tcPr>
            <w:tcW w:w="6980" w:type="dxa"/>
            <w:noWrap/>
            <w:vAlign w:val="center"/>
            <w:hideMark/>
          </w:tcPr>
          <w:p w14:paraId="0CA3186A" w14:textId="77777777" w:rsidR="001F6C24" w:rsidRPr="002848FA" w:rsidRDefault="001F6C24" w:rsidP="002A18D4">
            <w:pPr>
              <w:spacing w:before="0" w:beforeAutospacing="0" w:after="0" w:afterAutospacing="0" w:line="360" w:lineRule="auto"/>
              <w:rPr>
                <w:rFonts w:eastAsia="Times New Roman" w:cs="Calibri"/>
                <w:i/>
                <w:iCs/>
                <w:color w:val="000000"/>
                <w:szCs w:val="24"/>
              </w:rPr>
            </w:pPr>
            <w:r w:rsidRPr="002848FA">
              <w:rPr>
                <w:rFonts w:eastAsia="Times New Roman" w:cs="Calibri"/>
                <w:i/>
                <w:iCs/>
                <w:color w:val="000000"/>
                <w:szCs w:val="24"/>
              </w:rPr>
              <w:t>Thanksgiving</w:t>
            </w:r>
          </w:p>
        </w:tc>
      </w:tr>
      <w:tr w:rsidR="001F6C24" w14:paraId="68B271E7" w14:textId="77777777" w:rsidTr="005563A6">
        <w:tblPrEx>
          <w:tblLook w:val="04A0" w:firstRow="1" w:lastRow="0" w:firstColumn="1" w:lastColumn="0" w:noHBand="0" w:noVBand="1"/>
        </w:tblPrEx>
        <w:trPr>
          <w:trHeight w:val="320"/>
        </w:trPr>
        <w:tc>
          <w:tcPr>
            <w:tcW w:w="2320" w:type="dxa"/>
            <w:noWrap/>
            <w:vAlign w:val="center"/>
            <w:hideMark/>
          </w:tcPr>
          <w:p w14:paraId="6ED1D5B8"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1-Dec</w:t>
            </w:r>
          </w:p>
        </w:tc>
        <w:tc>
          <w:tcPr>
            <w:tcW w:w="1370" w:type="dxa"/>
            <w:noWrap/>
            <w:vAlign w:val="center"/>
            <w:hideMark/>
          </w:tcPr>
          <w:p w14:paraId="0300D614" w14:textId="77777777" w:rsidR="001F6C24" w:rsidRDefault="001F6C24"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522175D6" w14:textId="77777777" w:rsidR="001F6C24" w:rsidRDefault="001F6C24" w:rsidP="002A18D4">
            <w:pPr>
              <w:spacing w:before="0" w:beforeAutospacing="0" w:after="0" w:afterAutospacing="0"/>
              <w:rPr>
                <w:rFonts w:eastAsia="Times New Roman" w:cs="Calibri"/>
                <w:color w:val="000000"/>
                <w:szCs w:val="24"/>
              </w:rPr>
            </w:pPr>
            <w:r>
              <w:rPr>
                <w:rFonts w:eastAsia="Times New Roman" w:cs="Calibri"/>
                <w:color w:val="000000"/>
                <w:szCs w:val="24"/>
              </w:rPr>
              <w:t>Schizophrenia</w:t>
            </w:r>
          </w:p>
        </w:tc>
      </w:tr>
      <w:tr w:rsidR="001F6C24" w14:paraId="03EED0CB" w14:textId="77777777" w:rsidTr="005563A6">
        <w:tblPrEx>
          <w:tblLook w:val="04A0" w:firstRow="1" w:lastRow="0" w:firstColumn="1" w:lastColumn="0" w:noHBand="0" w:noVBand="1"/>
        </w:tblPrEx>
        <w:trPr>
          <w:trHeight w:val="320"/>
        </w:trPr>
        <w:tc>
          <w:tcPr>
            <w:tcW w:w="2320" w:type="dxa"/>
            <w:noWrap/>
            <w:vAlign w:val="center"/>
            <w:hideMark/>
          </w:tcPr>
          <w:p w14:paraId="20C88FA0" w14:textId="77777777" w:rsidR="001F6C24" w:rsidRDefault="001F6C24" w:rsidP="002A18D4">
            <w:pPr>
              <w:spacing w:line="360" w:lineRule="auto"/>
              <w:rPr>
                <w:rFonts w:eastAsia="Times New Roman" w:cs="Calibri"/>
                <w:color w:val="000000"/>
                <w:szCs w:val="24"/>
              </w:rPr>
            </w:pPr>
          </w:p>
        </w:tc>
        <w:tc>
          <w:tcPr>
            <w:tcW w:w="1370" w:type="dxa"/>
            <w:noWrap/>
            <w:vAlign w:val="center"/>
            <w:hideMark/>
          </w:tcPr>
          <w:p w14:paraId="493AA565" w14:textId="77777777" w:rsidR="001F6C24" w:rsidRDefault="001F6C24"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69E7FD57" w14:textId="77777777" w:rsidR="001F6C24" w:rsidRDefault="001F6C24" w:rsidP="002A18D4">
            <w:pPr>
              <w:spacing w:before="0" w:beforeAutospacing="0" w:after="0" w:afterAutospacing="0" w:line="360" w:lineRule="auto"/>
              <w:rPr>
                <w:rFonts w:eastAsia="Times New Roman" w:cs="Calibri"/>
                <w:color w:val="000000"/>
                <w:szCs w:val="24"/>
              </w:rPr>
            </w:pPr>
            <w:r>
              <w:rPr>
                <w:rFonts w:eastAsia="Times New Roman" w:cs="Calibri"/>
                <w:color w:val="000000"/>
                <w:szCs w:val="24"/>
              </w:rPr>
              <w:t>History of Mental Illness</w:t>
            </w:r>
          </w:p>
        </w:tc>
      </w:tr>
      <w:tr w:rsidR="001F6C24" w14:paraId="623EC11D" w14:textId="77777777" w:rsidTr="005563A6">
        <w:tblPrEx>
          <w:tblLook w:val="04A0" w:firstRow="1" w:lastRow="0" w:firstColumn="1" w:lastColumn="0" w:noHBand="0" w:noVBand="1"/>
        </w:tblPrEx>
        <w:trPr>
          <w:trHeight w:val="320"/>
        </w:trPr>
        <w:tc>
          <w:tcPr>
            <w:tcW w:w="2320" w:type="dxa"/>
            <w:noWrap/>
            <w:vAlign w:val="center"/>
          </w:tcPr>
          <w:p w14:paraId="7BCCBB95" w14:textId="77777777" w:rsidR="001F6C24" w:rsidRDefault="001F6C24" w:rsidP="002A18D4">
            <w:pPr>
              <w:keepNext/>
              <w:spacing w:before="0" w:beforeAutospacing="0" w:after="0" w:afterAutospacing="0"/>
              <w:jc w:val="right"/>
              <w:rPr>
                <w:rFonts w:eastAsia="Times New Roman" w:cs="Calibri"/>
                <w:color w:val="000000"/>
                <w:szCs w:val="24"/>
              </w:rPr>
            </w:pPr>
            <w:r>
              <w:rPr>
                <w:rFonts w:eastAsia="Times New Roman" w:cs="Calibri"/>
                <w:color w:val="000000"/>
                <w:szCs w:val="24"/>
              </w:rPr>
              <w:t>3-Dec</w:t>
            </w:r>
          </w:p>
        </w:tc>
        <w:tc>
          <w:tcPr>
            <w:tcW w:w="1370" w:type="dxa"/>
            <w:noWrap/>
            <w:vAlign w:val="center"/>
          </w:tcPr>
          <w:p w14:paraId="78453A09" w14:textId="77777777" w:rsidR="001F6C24" w:rsidRDefault="001F6C24" w:rsidP="005563A6">
            <w:pPr>
              <w:keepNext/>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tcPr>
          <w:p w14:paraId="12D075AA" w14:textId="77777777" w:rsidR="001F6C24" w:rsidRPr="00D20F77" w:rsidRDefault="001F6C24" w:rsidP="002A18D4">
            <w:pPr>
              <w:keepNext/>
              <w:spacing w:before="0" w:beforeAutospacing="0" w:after="0" w:afterAutospacing="0"/>
              <w:rPr>
                <w:rFonts w:eastAsia="Times New Roman" w:cs="Calibri"/>
                <w:i/>
                <w:iCs/>
                <w:color w:val="000000"/>
                <w:szCs w:val="24"/>
              </w:rPr>
            </w:pPr>
            <w:r>
              <w:rPr>
                <w:rFonts w:eastAsia="Times New Roman" w:cs="Calibri"/>
                <w:color w:val="000000"/>
                <w:szCs w:val="24"/>
              </w:rPr>
              <w:t>Depression</w:t>
            </w:r>
          </w:p>
        </w:tc>
      </w:tr>
      <w:tr w:rsidR="001F6C24" w14:paraId="196EB2AC" w14:textId="77777777" w:rsidTr="005563A6">
        <w:tblPrEx>
          <w:tblLook w:val="04A0" w:firstRow="1" w:lastRow="0" w:firstColumn="1" w:lastColumn="0" w:noHBand="0" w:noVBand="1"/>
        </w:tblPrEx>
        <w:trPr>
          <w:trHeight w:val="320"/>
        </w:trPr>
        <w:tc>
          <w:tcPr>
            <w:tcW w:w="2320" w:type="dxa"/>
            <w:noWrap/>
            <w:vAlign w:val="center"/>
          </w:tcPr>
          <w:p w14:paraId="1C8364E2" w14:textId="77777777" w:rsidR="001F6C24" w:rsidRDefault="001F6C24" w:rsidP="002A18D4">
            <w:pPr>
              <w:keepNext/>
              <w:spacing w:before="0" w:beforeAutospacing="0" w:after="0" w:afterAutospacing="0" w:line="360" w:lineRule="auto"/>
              <w:jc w:val="right"/>
              <w:rPr>
                <w:rFonts w:eastAsia="Times New Roman" w:cs="Calibri"/>
                <w:color w:val="000000"/>
                <w:szCs w:val="24"/>
              </w:rPr>
            </w:pPr>
          </w:p>
        </w:tc>
        <w:tc>
          <w:tcPr>
            <w:tcW w:w="1370" w:type="dxa"/>
            <w:noWrap/>
            <w:vAlign w:val="center"/>
          </w:tcPr>
          <w:p w14:paraId="77C1E26D" w14:textId="77777777" w:rsidR="001F6C24" w:rsidRDefault="001F6C24" w:rsidP="005563A6">
            <w:pPr>
              <w:keepNext/>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tcPr>
          <w:p w14:paraId="641875DE" w14:textId="77777777" w:rsidR="001F6C24" w:rsidRPr="000F46E2" w:rsidRDefault="001F6C24" w:rsidP="002A18D4">
            <w:pPr>
              <w:keepNext/>
              <w:spacing w:before="0" w:beforeAutospacing="0" w:after="0" w:afterAutospacing="0" w:line="360" w:lineRule="auto"/>
              <w:rPr>
                <w:rFonts w:eastAsia="Times New Roman" w:cs="Calibri"/>
                <w:color w:val="000000"/>
                <w:szCs w:val="24"/>
              </w:rPr>
            </w:pPr>
            <w:r>
              <w:rPr>
                <w:rFonts w:eastAsia="Times New Roman" w:cs="Calibri"/>
                <w:color w:val="000000"/>
                <w:szCs w:val="24"/>
              </w:rPr>
              <w:t>Mood Disorders</w:t>
            </w:r>
          </w:p>
        </w:tc>
      </w:tr>
      <w:tr w:rsidR="001F6C24" w14:paraId="6CC72D36" w14:textId="77777777" w:rsidTr="005563A6">
        <w:tblPrEx>
          <w:tblLook w:val="04A0" w:firstRow="1" w:lastRow="0" w:firstColumn="1" w:lastColumn="0" w:noHBand="0" w:noVBand="1"/>
        </w:tblPrEx>
        <w:trPr>
          <w:trHeight w:val="320"/>
        </w:trPr>
        <w:tc>
          <w:tcPr>
            <w:tcW w:w="2320" w:type="dxa"/>
            <w:noWrap/>
            <w:vAlign w:val="center"/>
            <w:hideMark/>
          </w:tcPr>
          <w:p w14:paraId="46C92EF9" w14:textId="77777777" w:rsidR="001F6C24" w:rsidRDefault="001F6C24" w:rsidP="002A18D4">
            <w:pPr>
              <w:keepNext/>
              <w:spacing w:before="0" w:beforeAutospacing="0" w:after="0" w:afterAutospacing="0"/>
              <w:jc w:val="right"/>
              <w:rPr>
                <w:rFonts w:eastAsia="Times New Roman" w:cs="Calibri"/>
                <w:color w:val="000000"/>
                <w:szCs w:val="24"/>
              </w:rPr>
            </w:pPr>
            <w:r>
              <w:rPr>
                <w:rFonts w:eastAsia="Times New Roman" w:cs="Calibri"/>
                <w:color w:val="000000"/>
                <w:szCs w:val="24"/>
              </w:rPr>
              <w:t>8-Dec</w:t>
            </w:r>
          </w:p>
        </w:tc>
        <w:tc>
          <w:tcPr>
            <w:tcW w:w="1370" w:type="dxa"/>
            <w:noWrap/>
            <w:vAlign w:val="center"/>
            <w:hideMark/>
          </w:tcPr>
          <w:p w14:paraId="2F1BF308" w14:textId="77777777" w:rsidR="001F6C24" w:rsidRDefault="001F6C24" w:rsidP="005563A6">
            <w:pPr>
              <w:keepNext/>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5E4734F3" w14:textId="77777777" w:rsidR="001F6C24" w:rsidRDefault="001F6C24" w:rsidP="002A18D4">
            <w:pPr>
              <w:keepNext/>
              <w:spacing w:before="0" w:beforeAutospacing="0" w:after="0" w:afterAutospacing="0"/>
              <w:rPr>
                <w:rFonts w:eastAsia="Times New Roman" w:cs="Calibri"/>
                <w:color w:val="000000"/>
                <w:szCs w:val="24"/>
              </w:rPr>
            </w:pPr>
            <w:r>
              <w:rPr>
                <w:rFonts w:eastAsia="Times New Roman" w:cs="Calibri"/>
                <w:color w:val="000000"/>
                <w:szCs w:val="24"/>
              </w:rPr>
              <w:t>Serial killers</w:t>
            </w:r>
          </w:p>
        </w:tc>
      </w:tr>
      <w:tr w:rsidR="001F6C24" w14:paraId="35895648" w14:textId="77777777" w:rsidTr="005563A6">
        <w:tblPrEx>
          <w:tblLook w:val="04A0" w:firstRow="1" w:lastRow="0" w:firstColumn="1" w:lastColumn="0" w:noHBand="0" w:noVBand="1"/>
        </w:tblPrEx>
        <w:trPr>
          <w:trHeight w:val="320"/>
        </w:trPr>
        <w:tc>
          <w:tcPr>
            <w:tcW w:w="2320" w:type="dxa"/>
            <w:noWrap/>
            <w:vAlign w:val="center"/>
            <w:hideMark/>
          </w:tcPr>
          <w:p w14:paraId="301E4FC7" w14:textId="77777777" w:rsidR="001F6C24" w:rsidRDefault="001F6C24" w:rsidP="002A18D4">
            <w:pPr>
              <w:spacing w:line="360" w:lineRule="auto"/>
              <w:rPr>
                <w:rFonts w:eastAsia="Times New Roman" w:cs="Calibri"/>
                <w:color w:val="000000"/>
                <w:szCs w:val="24"/>
              </w:rPr>
            </w:pPr>
          </w:p>
        </w:tc>
        <w:tc>
          <w:tcPr>
            <w:tcW w:w="1370" w:type="dxa"/>
            <w:noWrap/>
            <w:vAlign w:val="center"/>
            <w:hideMark/>
          </w:tcPr>
          <w:p w14:paraId="15E752FF" w14:textId="77777777" w:rsidR="001F6C24" w:rsidRDefault="001F6C24"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6667C1F9" w14:textId="77777777" w:rsidR="001F6C24" w:rsidRDefault="001F6C24" w:rsidP="002A18D4">
            <w:pPr>
              <w:spacing w:before="0" w:beforeAutospacing="0" w:after="0" w:afterAutospacing="0" w:line="360" w:lineRule="auto"/>
              <w:rPr>
                <w:rFonts w:eastAsia="Times New Roman" w:cs="Calibri"/>
                <w:color w:val="000000"/>
                <w:szCs w:val="24"/>
              </w:rPr>
            </w:pPr>
            <w:r>
              <w:rPr>
                <w:rFonts w:eastAsia="Times New Roman" w:cs="Calibri"/>
                <w:color w:val="000000"/>
                <w:szCs w:val="24"/>
              </w:rPr>
              <w:t>Personality Disorders</w:t>
            </w:r>
          </w:p>
        </w:tc>
      </w:tr>
      <w:tr w:rsidR="001F6C24" w14:paraId="6E423969" w14:textId="77777777" w:rsidTr="005563A6">
        <w:tblPrEx>
          <w:tblLook w:val="04A0" w:firstRow="1" w:lastRow="0" w:firstColumn="1" w:lastColumn="0" w:noHBand="0" w:noVBand="1"/>
        </w:tblPrEx>
        <w:trPr>
          <w:trHeight w:val="320"/>
        </w:trPr>
        <w:tc>
          <w:tcPr>
            <w:tcW w:w="2320" w:type="dxa"/>
            <w:noWrap/>
            <w:vAlign w:val="center"/>
            <w:hideMark/>
          </w:tcPr>
          <w:p w14:paraId="70BFE66A" w14:textId="77777777"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10-Dec</w:t>
            </w:r>
          </w:p>
        </w:tc>
        <w:tc>
          <w:tcPr>
            <w:tcW w:w="1370" w:type="dxa"/>
            <w:noWrap/>
            <w:vAlign w:val="center"/>
            <w:hideMark/>
          </w:tcPr>
          <w:p w14:paraId="0CF75DAF" w14:textId="77777777" w:rsidR="001F6C24" w:rsidRDefault="001F6C24" w:rsidP="005563A6">
            <w:pPr>
              <w:spacing w:before="0" w:beforeAutospacing="0" w:after="0" w:afterAutospacing="0"/>
              <w:jc w:val="right"/>
              <w:rPr>
                <w:rFonts w:eastAsia="Times New Roman" w:cs="Calibri"/>
                <w:i/>
                <w:iCs/>
                <w:color w:val="000000"/>
                <w:szCs w:val="24"/>
              </w:rPr>
            </w:pPr>
            <w:r>
              <w:rPr>
                <w:rFonts w:eastAsia="Times New Roman" w:cs="Calibri"/>
                <w:i/>
                <w:iCs/>
                <w:color w:val="000000"/>
                <w:szCs w:val="24"/>
              </w:rPr>
              <w:t>Lecture:</w:t>
            </w:r>
          </w:p>
        </w:tc>
        <w:tc>
          <w:tcPr>
            <w:tcW w:w="6980" w:type="dxa"/>
            <w:noWrap/>
            <w:vAlign w:val="center"/>
            <w:hideMark/>
          </w:tcPr>
          <w:p w14:paraId="08D1A8B7" w14:textId="77777777" w:rsidR="001F6C24" w:rsidRDefault="001F6C24" w:rsidP="002A18D4">
            <w:pPr>
              <w:spacing w:before="0" w:beforeAutospacing="0" w:after="0" w:afterAutospacing="0"/>
              <w:rPr>
                <w:rFonts w:eastAsia="Times New Roman" w:cs="Calibri"/>
                <w:color w:val="000000"/>
                <w:szCs w:val="24"/>
              </w:rPr>
            </w:pPr>
            <w:r>
              <w:rPr>
                <w:rFonts w:eastAsia="Times New Roman" w:cs="Calibri"/>
                <w:color w:val="000000"/>
                <w:szCs w:val="24"/>
              </w:rPr>
              <w:t>Course themes, exam review</w:t>
            </w:r>
          </w:p>
        </w:tc>
      </w:tr>
      <w:tr w:rsidR="001F6C24" w14:paraId="2A37CF75" w14:textId="77777777" w:rsidTr="005563A6">
        <w:tblPrEx>
          <w:tblLook w:val="04A0" w:firstRow="1" w:lastRow="0" w:firstColumn="1" w:lastColumn="0" w:noHBand="0" w:noVBand="1"/>
        </w:tblPrEx>
        <w:trPr>
          <w:trHeight w:val="320"/>
        </w:trPr>
        <w:tc>
          <w:tcPr>
            <w:tcW w:w="2320" w:type="dxa"/>
            <w:noWrap/>
            <w:vAlign w:val="center"/>
          </w:tcPr>
          <w:p w14:paraId="7DA1758A" w14:textId="77777777" w:rsidR="001F6C24" w:rsidRDefault="001F6C24" w:rsidP="002A18D4">
            <w:pPr>
              <w:spacing w:before="0" w:beforeAutospacing="0" w:after="0" w:afterAutospacing="0" w:line="360" w:lineRule="auto"/>
              <w:jc w:val="right"/>
              <w:rPr>
                <w:rFonts w:eastAsia="Times New Roman" w:cs="Calibri"/>
                <w:color w:val="000000"/>
                <w:szCs w:val="24"/>
              </w:rPr>
            </w:pPr>
          </w:p>
        </w:tc>
        <w:tc>
          <w:tcPr>
            <w:tcW w:w="1370" w:type="dxa"/>
            <w:noWrap/>
            <w:vAlign w:val="center"/>
            <w:hideMark/>
          </w:tcPr>
          <w:p w14:paraId="36272DD6" w14:textId="77777777" w:rsidR="001F6C24" w:rsidRDefault="001F6C24" w:rsidP="005563A6">
            <w:pPr>
              <w:spacing w:before="0" w:beforeAutospacing="0" w:after="0" w:afterAutospacing="0" w:line="360" w:lineRule="auto"/>
              <w:jc w:val="right"/>
              <w:rPr>
                <w:rFonts w:eastAsia="Times New Roman" w:cs="Calibri"/>
                <w:i/>
                <w:iCs/>
                <w:color w:val="000000"/>
                <w:szCs w:val="24"/>
              </w:rPr>
            </w:pPr>
            <w:r>
              <w:rPr>
                <w:rFonts w:eastAsia="Times New Roman" w:cs="Calibri"/>
                <w:i/>
                <w:iCs/>
                <w:color w:val="000000"/>
                <w:szCs w:val="24"/>
              </w:rPr>
              <w:t>Module:</w:t>
            </w:r>
          </w:p>
        </w:tc>
        <w:tc>
          <w:tcPr>
            <w:tcW w:w="6980" w:type="dxa"/>
            <w:noWrap/>
            <w:vAlign w:val="center"/>
            <w:hideMark/>
          </w:tcPr>
          <w:p w14:paraId="18164A94" w14:textId="77777777" w:rsidR="001F6C24" w:rsidRPr="001A1A72" w:rsidRDefault="001F6C24" w:rsidP="002A18D4">
            <w:pPr>
              <w:spacing w:before="0" w:beforeAutospacing="0" w:after="0" w:afterAutospacing="0" w:line="360" w:lineRule="auto"/>
              <w:rPr>
                <w:rFonts w:eastAsia="Times New Roman" w:cs="Calibri"/>
                <w:i/>
                <w:iCs/>
                <w:color w:val="000000"/>
                <w:szCs w:val="24"/>
              </w:rPr>
            </w:pPr>
            <w:r w:rsidRPr="001A1A72">
              <w:rPr>
                <w:rFonts w:eastAsia="Times New Roman" w:cs="Calibri"/>
                <w:i/>
                <w:iCs/>
                <w:color w:val="000000"/>
                <w:szCs w:val="24"/>
              </w:rPr>
              <w:t>No module</w:t>
            </w:r>
          </w:p>
        </w:tc>
      </w:tr>
      <w:tr w:rsidR="001F6C24" w14:paraId="1691C777" w14:textId="77777777" w:rsidTr="005563A6">
        <w:tblPrEx>
          <w:tblLook w:val="04A0" w:firstRow="1" w:lastRow="0" w:firstColumn="1" w:lastColumn="0" w:noHBand="0" w:noVBand="1"/>
        </w:tblPrEx>
        <w:trPr>
          <w:trHeight w:val="320"/>
        </w:trPr>
        <w:tc>
          <w:tcPr>
            <w:tcW w:w="2320" w:type="dxa"/>
            <w:noWrap/>
            <w:vAlign w:val="center"/>
            <w:hideMark/>
          </w:tcPr>
          <w:p w14:paraId="3A1E7E1E" w14:textId="151F9055" w:rsidR="001F6C24" w:rsidRDefault="001F6C24" w:rsidP="002A18D4">
            <w:pPr>
              <w:spacing w:before="0" w:beforeAutospacing="0" w:after="0" w:afterAutospacing="0"/>
              <w:jc w:val="right"/>
              <w:rPr>
                <w:rFonts w:eastAsia="Times New Roman" w:cs="Calibri"/>
                <w:color w:val="000000"/>
                <w:szCs w:val="24"/>
              </w:rPr>
            </w:pPr>
            <w:r>
              <w:rPr>
                <w:rFonts w:eastAsia="Times New Roman" w:cs="Calibri"/>
                <w:color w:val="000000"/>
                <w:szCs w:val="24"/>
              </w:rPr>
              <w:t>1</w:t>
            </w:r>
            <w:r w:rsidR="00E25B07">
              <w:rPr>
                <w:rFonts w:eastAsia="Times New Roman" w:cs="Calibri"/>
                <w:color w:val="000000"/>
                <w:szCs w:val="24"/>
              </w:rPr>
              <w:t>7</w:t>
            </w:r>
            <w:r>
              <w:rPr>
                <w:rFonts w:eastAsia="Times New Roman" w:cs="Calibri"/>
                <w:color w:val="000000"/>
                <w:szCs w:val="24"/>
              </w:rPr>
              <w:t>-Dec, 10:10am to 12:10pm</w:t>
            </w:r>
          </w:p>
        </w:tc>
        <w:tc>
          <w:tcPr>
            <w:tcW w:w="1370" w:type="dxa"/>
            <w:noWrap/>
            <w:vAlign w:val="center"/>
            <w:hideMark/>
          </w:tcPr>
          <w:p w14:paraId="3ED90ABB" w14:textId="77777777" w:rsidR="001F6C24" w:rsidRDefault="001F6C24" w:rsidP="005563A6">
            <w:pPr>
              <w:spacing w:before="0" w:beforeAutospacing="0" w:after="0" w:afterAutospacing="0"/>
              <w:jc w:val="right"/>
              <w:rPr>
                <w:rFonts w:eastAsia="Times New Roman" w:cs="Calibri"/>
                <w:b/>
                <w:bCs/>
                <w:color w:val="000000"/>
                <w:szCs w:val="24"/>
              </w:rPr>
            </w:pPr>
            <w:r>
              <w:rPr>
                <w:rFonts w:eastAsia="Times New Roman" w:cs="Calibri"/>
                <w:b/>
                <w:bCs/>
                <w:color w:val="000000"/>
                <w:szCs w:val="24"/>
              </w:rPr>
              <w:t>Exam 3</w:t>
            </w:r>
          </w:p>
        </w:tc>
        <w:tc>
          <w:tcPr>
            <w:tcW w:w="6980" w:type="dxa"/>
            <w:noWrap/>
            <w:vAlign w:val="center"/>
            <w:hideMark/>
          </w:tcPr>
          <w:p w14:paraId="277D8CDD" w14:textId="77777777" w:rsidR="001F6C24" w:rsidRDefault="001F6C24" w:rsidP="002A18D4">
            <w:pPr>
              <w:rPr>
                <w:rFonts w:eastAsia="Times New Roman" w:cs="Calibri"/>
                <w:b/>
                <w:bCs/>
                <w:color w:val="000000"/>
                <w:szCs w:val="24"/>
              </w:rPr>
            </w:pPr>
            <w:r>
              <w:rPr>
                <w:rFonts w:eastAsia="Times New Roman" w:cs="Calibri"/>
                <w:i/>
                <w:iCs/>
                <w:color w:val="000000"/>
                <w:szCs w:val="24"/>
              </w:rPr>
              <w:t>Administered in person in regular classroom</w:t>
            </w:r>
          </w:p>
        </w:tc>
      </w:tr>
    </w:tbl>
    <w:p w14:paraId="41ACD12E" w14:textId="5B1DFF60" w:rsidR="006721D3" w:rsidRDefault="00E27A6A" w:rsidP="001F6C24">
      <w:pPr>
        <w:pStyle w:val="Heading2"/>
        <w:spacing w:before="240" w:after="240"/>
      </w:pPr>
      <w:r>
        <w:t xml:space="preserve">Assessment: </w:t>
      </w:r>
    </w:p>
    <w:p w14:paraId="1DE1B5F8" w14:textId="77777777" w:rsidR="006721D3" w:rsidRDefault="00E27A6A">
      <w:pPr>
        <w:spacing w:before="0" w:beforeAutospacing="0" w:after="240" w:afterAutospacing="0"/>
        <w:ind w:left="720" w:right="720"/>
      </w:pPr>
      <w:r>
        <w:t>Your grade in the course will be based on your total number of points out of 200 (see Grading Scale, below). Points come from exams, research participation, and a short final paper, as described below. There are no extra credit options.</w:t>
      </w:r>
    </w:p>
    <w:p w14:paraId="770E9FEA" w14:textId="77777777" w:rsidR="006721D3" w:rsidRDefault="00E27A6A">
      <w:pPr>
        <w:spacing w:before="0" w:beforeAutospacing="0" w:after="240" w:afterAutospacing="0"/>
        <w:ind w:left="720" w:right="720"/>
      </w:pPr>
      <w:r>
        <w:rPr>
          <w:i/>
          <w:iCs/>
        </w:rPr>
        <w:t>Exams (166 points)</w:t>
      </w:r>
      <w:r>
        <w:t xml:space="preserve">: </w:t>
      </w:r>
    </w:p>
    <w:p w14:paraId="0719D663" w14:textId="77777777" w:rsidR="006721D3" w:rsidRDefault="00E27A6A">
      <w:pPr>
        <w:spacing w:before="0" w:beforeAutospacing="0" w:after="240" w:afterAutospacing="0"/>
        <w:ind w:left="1440" w:right="720"/>
      </w:pPr>
      <w:r>
        <w:t xml:space="preserve">There will be three exams. Exams 1 and 2, each during a regular class period, are worth 50 points each and will cover specific segments of the course. Exam 3, during finals week, is worth 66 points and will cover the last segment of the course and some material from previous segments (i.e., it will be partially cumulative). Exam dates appear in the Course Schedule, above. </w:t>
      </w:r>
    </w:p>
    <w:p w14:paraId="0542498B" w14:textId="028DB28E" w:rsidR="006721D3" w:rsidRDefault="00B2162F">
      <w:pPr>
        <w:spacing w:before="0" w:beforeAutospacing="0" w:after="240" w:afterAutospacing="0"/>
        <w:ind w:left="1440" w:right="720"/>
        <w:rPr>
          <w:bCs/>
        </w:rPr>
      </w:pPr>
      <w:r>
        <w:rPr>
          <w:bCs/>
        </w:rPr>
        <w:t>Exams</w:t>
      </w:r>
      <w:r w:rsidR="00E27A6A">
        <w:rPr>
          <w:bCs/>
        </w:rPr>
        <w:t xml:space="preserve"> will</w:t>
      </w:r>
      <w:r w:rsidR="009F3D6E">
        <w:rPr>
          <w:bCs/>
        </w:rPr>
        <w:t xml:space="preserve"> be</w:t>
      </w:r>
      <w:r w:rsidR="00E27A6A">
        <w:rPr>
          <w:bCs/>
        </w:rPr>
        <w:t xml:space="preserve"> administered </w:t>
      </w:r>
      <w:r w:rsidR="007E40FC">
        <w:rPr>
          <w:bCs/>
        </w:rPr>
        <w:t>in person in the regular classroom</w:t>
      </w:r>
      <w:r w:rsidR="00E27A6A">
        <w:t xml:space="preserve">. </w:t>
      </w:r>
    </w:p>
    <w:p w14:paraId="5B0C081A" w14:textId="77777777" w:rsidR="006721D3" w:rsidRDefault="00E27A6A">
      <w:pPr>
        <w:spacing w:before="0" w:beforeAutospacing="0" w:after="240" w:afterAutospacing="0"/>
        <w:ind w:left="1440" w:right="720"/>
        <w:rPr>
          <w:bCs/>
        </w:rPr>
      </w:pPr>
      <w:r>
        <w:rPr>
          <w:bCs/>
        </w:rPr>
        <w:lastRenderedPageBreak/>
        <w:t xml:space="preserve">Any material covered in class or in the required readings listed in the Course Schedule could be tested on an exam, but I will give you some guidance about exam content in the class period preceding each exam. </w:t>
      </w:r>
      <w:r>
        <w:t xml:space="preserve">Lectures will not be broadcast or recorded, but the slide decks and videos from class will be available on the Course Homepage starting the evening of class day. </w:t>
      </w:r>
    </w:p>
    <w:p w14:paraId="779FA688" w14:textId="77777777" w:rsidR="006721D3" w:rsidRDefault="00E27A6A">
      <w:pPr>
        <w:spacing w:before="0" w:beforeAutospacing="0" w:after="240" w:afterAutospacing="0"/>
        <w:ind w:left="1440" w:right="720"/>
      </w:pPr>
      <w:r>
        <w:rPr>
          <w:bCs/>
        </w:rPr>
        <w:t xml:space="preserve">Collaboration during exams is prohibited. </w:t>
      </w:r>
      <w:r>
        <w:t>Students who collaborate or otherwise violate academic integrity as defined in the Spartan Code of Honor Academic Pledge are subject to a penalty grade, such as a score of 0 on an exam or a failing grade in the course.</w:t>
      </w:r>
    </w:p>
    <w:p w14:paraId="42C4AE7C" w14:textId="77777777" w:rsidR="006721D3" w:rsidRDefault="00E27A6A">
      <w:pPr>
        <w:pStyle w:val="BlockText"/>
        <w:spacing w:before="0" w:beforeAutospacing="0" w:after="240" w:afterAutospacing="0"/>
      </w:pPr>
      <w:r>
        <w:rPr>
          <w:i/>
          <w:iCs/>
        </w:rPr>
        <w:t>Research Participation (14 points)</w:t>
      </w:r>
      <w:r>
        <w:t xml:space="preserve">: </w:t>
      </w:r>
    </w:p>
    <w:p w14:paraId="0E66A749" w14:textId="77777777" w:rsidR="006721D3" w:rsidRDefault="00E27A6A">
      <w:pPr>
        <w:pStyle w:val="BlockText"/>
        <w:spacing w:before="0" w:beforeAutospacing="0" w:after="240" w:afterAutospacing="0"/>
        <w:ind w:left="1440"/>
      </w:pPr>
      <w:r>
        <w:t xml:space="preserve">You will receive 2 points for each hour you spend participating in research conducted in the Psychology Department, up to a total of 14 points (7 hours). </w:t>
      </w:r>
    </w:p>
    <w:p w14:paraId="46A5DBAF" w14:textId="03571ACB" w:rsidR="00E50EC4" w:rsidRDefault="00E27A6A">
      <w:pPr>
        <w:pStyle w:val="BlockText"/>
        <w:spacing w:before="0" w:beforeAutospacing="0" w:after="240" w:afterAutospacing="0"/>
        <w:ind w:left="1440"/>
      </w:pPr>
      <w:r>
        <w:t xml:space="preserve">To participate in </w:t>
      </w:r>
      <w:r w:rsidR="003356C5">
        <w:t>research,</w:t>
      </w:r>
      <w:r>
        <w:t xml:space="preserve"> you will use the </w:t>
      </w:r>
      <w:r w:rsidR="007C2D1D">
        <w:t>SONA/</w:t>
      </w:r>
      <w:r>
        <w:t xml:space="preserve">HPR system, which you can access through the Course Homepage. </w:t>
      </w:r>
      <w:r w:rsidR="00E50EC4" w:rsidRPr="00E50EC4">
        <w:t xml:space="preserve">When you register for an account on </w:t>
      </w:r>
      <w:r w:rsidR="00E50EC4">
        <w:t xml:space="preserve">the system, </w:t>
      </w:r>
      <w:r w:rsidR="00E50EC4" w:rsidRPr="00E50EC4">
        <w:rPr>
          <w:b/>
          <w:bCs/>
        </w:rPr>
        <w:t>make sure to choose PSY 101-</w:t>
      </w:r>
      <w:r w:rsidR="00E50EC4" w:rsidRPr="001E57AE">
        <w:rPr>
          <w:b/>
          <w:bCs/>
        </w:rPr>
        <w:t>00</w:t>
      </w:r>
      <w:r w:rsidR="00DF26E9" w:rsidRPr="001E57AE">
        <w:rPr>
          <w:b/>
          <w:bCs/>
        </w:rPr>
        <w:t>5</w:t>
      </w:r>
      <w:r w:rsidR="00E50EC4" w:rsidRPr="001E57AE">
        <w:rPr>
          <w:b/>
          <w:bCs/>
        </w:rPr>
        <w:t>H</w:t>
      </w:r>
      <w:r w:rsidR="00E50EC4" w:rsidRPr="00E50EC4">
        <w:rPr>
          <w:b/>
          <w:bCs/>
        </w:rPr>
        <w:t xml:space="preserve"> as the section</w:t>
      </w:r>
      <w:r w:rsidR="00E50EC4">
        <w:t xml:space="preserve">, or I will </w:t>
      </w:r>
      <w:r w:rsidR="00E50EC4" w:rsidRPr="00E50EC4">
        <w:t>not receive your participation hours</w:t>
      </w:r>
      <w:r w:rsidR="00E50EC4">
        <w:t xml:space="preserve"> at the end of the semester.</w:t>
      </w:r>
    </w:p>
    <w:p w14:paraId="132C6600" w14:textId="027CA1C0" w:rsidR="006721D3" w:rsidRDefault="00E27A6A">
      <w:pPr>
        <w:pStyle w:val="BlockText"/>
        <w:spacing w:before="0" w:beforeAutospacing="0" w:after="240" w:afterAutospacing="0"/>
        <w:ind w:left="1440"/>
      </w:pPr>
      <w:r>
        <w:t xml:space="preserve">For questions about </w:t>
      </w:r>
      <w:r w:rsidR="00F71138">
        <w:t>SONA/</w:t>
      </w:r>
      <w:r>
        <w:t xml:space="preserve">HPR (e.g., problems signing in, issues with credits), contact the research participation coordinator, Ms. Audra Jeffrey, at </w:t>
      </w:r>
      <w:hyperlink r:id="rId7" w:history="1">
        <w:r>
          <w:rPr>
            <w:rStyle w:val="Hyperlink"/>
            <w:u w:val="none"/>
          </w:rPr>
          <w:t>jeffre22@msu.edu</w:t>
        </w:r>
      </w:hyperlink>
      <w:r>
        <w:t xml:space="preserve">. </w:t>
      </w:r>
      <w:r w:rsidRPr="00612E00">
        <w:rPr>
          <w:b/>
          <w:bCs/>
        </w:rPr>
        <w:t xml:space="preserve">Research </w:t>
      </w:r>
      <w:r w:rsidR="00612E00" w:rsidRPr="00612E00">
        <w:rPr>
          <w:b/>
          <w:bCs/>
        </w:rPr>
        <w:t xml:space="preserve">participation closes </w:t>
      </w:r>
      <w:r w:rsidRPr="00612E00">
        <w:rPr>
          <w:b/>
          <w:bCs/>
        </w:rPr>
        <w:t xml:space="preserve">Friday, Dec. </w:t>
      </w:r>
      <w:r w:rsidR="00DC0A82">
        <w:rPr>
          <w:b/>
          <w:bCs/>
        </w:rPr>
        <w:t>11</w:t>
      </w:r>
      <w:r w:rsidR="00A324B0">
        <w:rPr>
          <w:b/>
          <w:bCs/>
        </w:rPr>
        <w:t xml:space="preserve"> at 5:00pm</w:t>
      </w:r>
      <w:r>
        <w:t>. In lieu of research participation, you may write a paper; for details, contact me no later than the date of Exam 2.</w:t>
      </w:r>
    </w:p>
    <w:p w14:paraId="2951D69B" w14:textId="77777777" w:rsidR="006721D3" w:rsidRDefault="00E27A6A" w:rsidP="00CD5234">
      <w:pPr>
        <w:pStyle w:val="BlockText"/>
        <w:keepNext/>
        <w:keepLines/>
        <w:spacing w:before="0" w:beforeAutospacing="0" w:after="240" w:afterAutospacing="0"/>
      </w:pPr>
      <w:r>
        <w:rPr>
          <w:i/>
          <w:iCs/>
        </w:rPr>
        <w:t>Final Paper (20 points)</w:t>
      </w:r>
      <w:r>
        <w:t xml:space="preserve">: </w:t>
      </w:r>
    </w:p>
    <w:p w14:paraId="43A2D286" w14:textId="690A8999" w:rsidR="006721D3" w:rsidRDefault="0098682F" w:rsidP="00CD5234">
      <w:pPr>
        <w:pStyle w:val="BlockText"/>
        <w:keepNext/>
        <w:keepLines/>
        <w:spacing w:before="0" w:beforeAutospacing="0" w:after="240" w:afterAutospacing="0"/>
        <w:ind w:left="1440"/>
      </w:pPr>
      <w:r>
        <w:t>You will submit</w:t>
      </w:r>
      <w:r w:rsidR="00E27A6A">
        <w:t xml:space="preserve"> a short final paper. The requirements are posted on the Course Homepage, along with a sample paper. We will review the requirements in class on Thursday, Sept. </w:t>
      </w:r>
      <w:r w:rsidR="00AA0136">
        <w:t>24</w:t>
      </w:r>
      <w:r w:rsidR="00E27A6A">
        <w:t xml:space="preserve">, but you should read them soon, around the time we discuss research methods during the first full week of class. </w:t>
      </w:r>
      <w:r w:rsidR="00E27A6A" w:rsidRPr="00A14E98">
        <w:rPr>
          <w:b/>
          <w:bCs/>
        </w:rPr>
        <w:t xml:space="preserve">The paper is due at </w:t>
      </w:r>
      <w:r w:rsidR="002E312C" w:rsidRPr="00A14E98">
        <w:rPr>
          <w:b/>
          <w:bCs/>
        </w:rPr>
        <w:t>Friday</w:t>
      </w:r>
      <w:r w:rsidR="00E27A6A" w:rsidRPr="00A14E98">
        <w:rPr>
          <w:b/>
          <w:bCs/>
        </w:rPr>
        <w:t xml:space="preserve">, Dec. </w:t>
      </w:r>
      <w:r w:rsidR="00EC5A0D">
        <w:rPr>
          <w:b/>
          <w:bCs/>
        </w:rPr>
        <w:t>11</w:t>
      </w:r>
      <w:r w:rsidR="00A324B0">
        <w:rPr>
          <w:b/>
          <w:bCs/>
        </w:rPr>
        <w:t xml:space="preserve"> at 5:00pm</w:t>
      </w:r>
      <w:r w:rsidR="00E27A6A">
        <w:t xml:space="preserve"> via upload to the Course Homepage.</w:t>
      </w:r>
    </w:p>
    <w:p w14:paraId="08C094FE" w14:textId="77777777" w:rsidR="004E4A98" w:rsidRDefault="004E4A98">
      <w:pPr>
        <w:spacing w:before="0" w:beforeAutospacing="0" w:after="0" w:afterAutospacing="0"/>
        <w:rPr>
          <w:i/>
          <w:iCs/>
        </w:rPr>
      </w:pPr>
      <w:r>
        <w:rPr>
          <w:i/>
          <w:iCs/>
        </w:rPr>
        <w:br w:type="page"/>
      </w:r>
    </w:p>
    <w:p w14:paraId="58732CD4" w14:textId="631070B4" w:rsidR="006721D3" w:rsidRDefault="00E27A6A" w:rsidP="00EE2FAB">
      <w:pPr>
        <w:pStyle w:val="BlockText"/>
        <w:keepNext/>
        <w:spacing w:before="0" w:beforeAutospacing="0" w:after="240" w:afterAutospacing="0"/>
      </w:pPr>
      <w:r>
        <w:rPr>
          <w:i/>
          <w:iCs/>
        </w:rPr>
        <w:lastRenderedPageBreak/>
        <w:t>Grading Scale</w:t>
      </w:r>
      <w:r>
        <w:t xml:space="preserve">: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901"/>
      </w:tblGrid>
      <w:tr w:rsidR="000E23BE" w:rsidRPr="000E23BE" w14:paraId="2519D5C7" w14:textId="77777777" w:rsidTr="0033619E">
        <w:trPr>
          <w:tblHeader/>
        </w:trPr>
        <w:tc>
          <w:tcPr>
            <w:tcW w:w="0" w:type="auto"/>
          </w:tcPr>
          <w:p w14:paraId="43F85A99"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Total points out of 200</w:t>
            </w:r>
          </w:p>
        </w:tc>
        <w:tc>
          <w:tcPr>
            <w:tcW w:w="0" w:type="auto"/>
          </w:tcPr>
          <w:p w14:paraId="29B8797F"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Grade</w:t>
            </w:r>
          </w:p>
        </w:tc>
      </w:tr>
      <w:tr w:rsidR="000E23BE" w:rsidRPr="000E23BE" w14:paraId="72EABB50" w14:textId="77777777" w:rsidTr="000E23BE">
        <w:tc>
          <w:tcPr>
            <w:tcW w:w="0" w:type="auto"/>
          </w:tcPr>
          <w:p w14:paraId="6B2B088F" w14:textId="77777777" w:rsidR="000E23BE" w:rsidRPr="000E23BE" w:rsidRDefault="000E23BE" w:rsidP="00A82B76">
            <w:pPr>
              <w:spacing w:before="120" w:beforeAutospacing="0" w:after="0" w:afterAutospacing="0"/>
              <w:rPr>
                <w:rFonts w:eastAsia="Times New Roman" w:cs="Calibri"/>
                <w:color w:val="000000"/>
                <w:szCs w:val="24"/>
              </w:rPr>
            </w:pPr>
            <w:r w:rsidRPr="000E23BE">
              <w:rPr>
                <w:rFonts w:eastAsia="Times New Roman" w:cs="Calibri"/>
                <w:color w:val="000000"/>
                <w:szCs w:val="24"/>
              </w:rPr>
              <w:t>0-85</w:t>
            </w:r>
          </w:p>
        </w:tc>
        <w:tc>
          <w:tcPr>
            <w:tcW w:w="0" w:type="auto"/>
          </w:tcPr>
          <w:p w14:paraId="6CF44AE9" w14:textId="77777777" w:rsidR="000E23BE" w:rsidRPr="000E23BE" w:rsidRDefault="000E23BE" w:rsidP="00A82B76">
            <w:pPr>
              <w:spacing w:before="120" w:beforeAutospacing="0" w:after="0" w:afterAutospacing="0"/>
              <w:rPr>
                <w:rFonts w:eastAsia="Times New Roman" w:cs="Calibri"/>
                <w:color w:val="000000"/>
                <w:szCs w:val="24"/>
              </w:rPr>
            </w:pPr>
            <w:r w:rsidRPr="000E23BE">
              <w:rPr>
                <w:rFonts w:eastAsia="Times New Roman" w:cs="Calibri"/>
                <w:color w:val="000000"/>
                <w:szCs w:val="24"/>
              </w:rPr>
              <w:t>0.0</w:t>
            </w:r>
          </w:p>
        </w:tc>
      </w:tr>
      <w:tr w:rsidR="000E23BE" w:rsidRPr="000E23BE" w14:paraId="722FBE26" w14:textId="77777777" w:rsidTr="000E23BE">
        <w:tc>
          <w:tcPr>
            <w:tcW w:w="0" w:type="auto"/>
          </w:tcPr>
          <w:p w14:paraId="3220D0D8"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86-100</w:t>
            </w:r>
          </w:p>
        </w:tc>
        <w:tc>
          <w:tcPr>
            <w:tcW w:w="0" w:type="auto"/>
          </w:tcPr>
          <w:p w14:paraId="2FF8ADC9"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1.0</w:t>
            </w:r>
          </w:p>
        </w:tc>
      </w:tr>
      <w:tr w:rsidR="000E23BE" w:rsidRPr="000E23BE" w14:paraId="5200AF70" w14:textId="77777777" w:rsidTr="000E23BE">
        <w:tc>
          <w:tcPr>
            <w:tcW w:w="0" w:type="auto"/>
          </w:tcPr>
          <w:p w14:paraId="2C9EB89C"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101-115</w:t>
            </w:r>
          </w:p>
        </w:tc>
        <w:tc>
          <w:tcPr>
            <w:tcW w:w="0" w:type="auto"/>
          </w:tcPr>
          <w:p w14:paraId="601CF570"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1.5</w:t>
            </w:r>
          </w:p>
        </w:tc>
      </w:tr>
      <w:tr w:rsidR="000E23BE" w:rsidRPr="000E23BE" w14:paraId="189CB57B" w14:textId="77777777" w:rsidTr="000E23BE">
        <w:tc>
          <w:tcPr>
            <w:tcW w:w="0" w:type="auto"/>
          </w:tcPr>
          <w:p w14:paraId="7F574F26"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116-130</w:t>
            </w:r>
          </w:p>
        </w:tc>
        <w:tc>
          <w:tcPr>
            <w:tcW w:w="0" w:type="auto"/>
          </w:tcPr>
          <w:p w14:paraId="5384617C"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2.0</w:t>
            </w:r>
          </w:p>
        </w:tc>
      </w:tr>
      <w:tr w:rsidR="000E23BE" w:rsidRPr="000E23BE" w14:paraId="2DC708FD" w14:textId="77777777" w:rsidTr="000E23BE">
        <w:tc>
          <w:tcPr>
            <w:tcW w:w="0" w:type="auto"/>
          </w:tcPr>
          <w:p w14:paraId="4EEAE495"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131-145</w:t>
            </w:r>
          </w:p>
        </w:tc>
        <w:tc>
          <w:tcPr>
            <w:tcW w:w="0" w:type="auto"/>
          </w:tcPr>
          <w:p w14:paraId="24500B1C"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2.5</w:t>
            </w:r>
          </w:p>
        </w:tc>
      </w:tr>
      <w:tr w:rsidR="000E23BE" w:rsidRPr="000E23BE" w14:paraId="1A175530" w14:textId="77777777" w:rsidTr="000E23BE">
        <w:tc>
          <w:tcPr>
            <w:tcW w:w="0" w:type="auto"/>
          </w:tcPr>
          <w:p w14:paraId="47B0A741"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146-160</w:t>
            </w:r>
          </w:p>
        </w:tc>
        <w:tc>
          <w:tcPr>
            <w:tcW w:w="0" w:type="auto"/>
          </w:tcPr>
          <w:p w14:paraId="5F0D3E2E"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3.0</w:t>
            </w:r>
          </w:p>
        </w:tc>
      </w:tr>
      <w:tr w:rsidR="000E23BE" w:rsidRPr="000E23BE" w14:paraId="7E94475D" w14:textId="77777777" w:rsidTr="000E23BE">
        <w:tc>
          <w:tcPr>
            <w:tcW w:w="0" w:type="auto"/>
          </w:tcPr>
          <w:p w14:paraId="0C2BCA30"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161-175</w:t>
            </w:r>
          </w:p>
        </w:tc>
        <w:tc>
          <w:tcPr>
            <w:tcW w:w="0" w:type="auto"/>
          </w:tcPr>
          <w:p w14:paraId="06F84C50"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3.5</w:t>
            </w:r>
          </w:p>
        </w:tc>
      </w:tr>
      <w:tr w:rsidR="000E23BE" w:rsidRPr="000E23BE" w14:paraId="550DCC2D" w14:textId="77777777" w:rsidTr="000E23BE">
        <w:tc>
          <w:tcPr>
            <w:tcW w:w="0" w:type="auto"/>
          </w:tcPr>
          <w:p w14:paraId="1982C4BB"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176-200</w:t>
            </w:r>
          </w:p>
        </w:tc>
        <w:tc>
          <w:tcPr>
            <w:tcW w:w="0" w:type="auto"/>
          </w:tcPr>
          <w:p w14:paraId="48C1FCD8" w14:textId="77777777" w:rsidR="000E23BE" w:rsidRPr="000E23BE" w:rsidRDefault="000E23BE" w:rsidP="00A82B76">
            <w:pPr>
              <w:spacing w:before="0" w:beforeAutospacing="0" w:after="0" w:afterAutospacing="0"/>
              <w:rPr>
                <w:rFonts w:eastAsia="Times New Roman" w:cs="Calibri"/>
                <w:color w:val="000000"/>
                <w:szCs w:val="24"/>
              </w:rPr>
            </w:pPr>
            <w:r w:rsidRPr="000E23BE">
              <w:rPr>
                <w:rFonts w:eastAsia="Times New Roman" w:cs="Calibri"/>
                <w:color w:val="000000"/>
                <w:szCs w:val="24"/>
              </w:rPr>
              <w:t>4.0</w:t>
            </w:r>
          </w:p>
        </w:tc>
      </w:tr>
    </w:tbl>
    <w:p w14:paraId="447F6613" w14:textId="77777777" w:rsidR="006721D3" w:rsidRDefault="00E27A6A">
      <w:pPr>
        <w:pStyle w:val="Heading2"/>
        <w:keepNext w:val="0"/>
        <w:spacing w:before="240" w:after="240"/>
      </w:pPr>
      <w:r>
        <w:t>Emergencies and Schedule Conflicts:</w:t>
      </w:r>
    </w:p>
    <w:p w14:paraId="667BB8CC" w14:textId="4C3B6ABD" w:rsidR="006721D3" w:rsidRDefault="00E27A6A">
      <w:pPr>
        <w:spacing w:before="0" w:beforeAutospacing="0" w:after="240" w:afterAutospacing="0"/>
        <w:ind w:left="720" w:right="720"/>
      </w:pPr>
      <w:r>
        <w:t xml:space="preserve">You may take a makeup exam if you </w:t>
      </w:r>
      <w:r w:rsidR="00322B58">
        <w:t>must</w:t>
      </w:r>
      <w:r>
        <w:t xml:space="preserve"> miss a regular exam because of a documented medical emergency, a schedule conflict that you know about in advance such as a religious holiday or sports travel, or any other reason allowed by university policy. Please notify me as soon as you </w:t>
      </w:r>
      <w:r w:rsidR="00322B58">
        <w:t>can</w:t>
      </w:r>
      <w:r>
        <w:t xml:space="preserve"> in case of a medical emergency and at least a week in advance in case of a</w:t>
      </w:r>
      <w:r w:rsidR="00303167">
        <w:t>ny other</w:t>
      </w:r>
      <w:r>
        <w:t xml:space="preserve"> schedule conflict. If you miss an exam for any other </w:t>
      </w:r>
      <w:r w:rsidR="00322B58">
        <w:t>reason or</w:t>
      </w:r>
      <w:r>
        <w:t xml:space="preserve"> fail to notify me in advance in case of a schedule conflict, you should expect a score of 0 on that exam.</w:t>
      </w:r>
    </w:p>
    <w:p w14:paraId="336D5868" w14:textId="24DB9605" w:rsidR="006721D3" w:rsidRDefault="00E27A6A">
      <w:pPr>
        <w:spacing w:before="0" w:beforeAutospacing="0" w:after="240" w:afterAutospacing="0"/>
        <w:ind w:left="720" w:right="720"/>
      </w:pPr>
      <w:r>
        <w:t xml:space="preserve">Makeup exams will usually be the day after the regular exam day. If you </w:t>
      </w:r>
      <w:r w:rsidR="00322B58">
        <w:t>cannot</w:t>
      </w:r>
      <w:r>
        <w:t xml:space="preserve"> take a makeup on that day, then, at my discretion, I may omit that exam from your final point total and increase the weight on your other exam scores.</w:t>
      </w:r>
    </w:p>
    <w:p w14:paraId="04E54FA6" w14:textId="77777777" w:rsidR="006721D3" w:rsidRDefault="00E27A6A">
      <w:pPr>
        <w:pStyle w:val="Heading2"/>
        <w:spacing w:before="240" w:after="240"/>
      </w:pPr>
      <w:r>
        <w:t xml:space="preserve">Electronic Devices: </w:t>
      </w:r>
    </w:p>
    <w:p w14:paraId="6C2D39D1" w14:textId="497D6286" w:rsidR="006721D3" w:rsidRDefault="00E27A6A">
      <w:pPr>
        <w:spacing w:before="0" w:beforeAutospacing="0" w:after="240" w:afterAutospacing="0"/>
        <w:ind w:left="720" w:right="720"/>
      </w:pPr>
      <w:r>
        <w:t xml:space="preserve">You may use your computer or other mobile device in class, with audio off, for class-related purposes such as taking notes. However, be aware that noise from typing can distract people within earshot and that images on your screen can distract people sitting behind you (for reasons we’ll discuss in class when we learn about visual attention). If your device use is disrupting </w:t>
      </w:r>
      <w:r w:rsidR="00EE2FAB">
        <w:t>others in the class,</w:t>
      </w:r>
      <w:r>
        <w:t xml:space="preserve"> I may ask you to move to the back of the classroom or to stop using your device.</w:t>
      </w:r>
    </w:p>
    <w:p w14:paraId="1E0FEEB4" w14:textId="77777777" w:rsidR="006721D3" w:rsidRDefault="00E27A6A">
      <w:pPr>
        <w:pStyle w:val="Heading2"/>
        <w:spacing w:before="240" w:after="240"/>
        <w:rPr>
          <w:color w:val="000000" w:themeColor="text1"/>
        </w:rPr>
      </w:pPr>
      <w:r>
        <w:rPr>
          <w:color w:val="000000" w:themeColor="text1"/>
        </w:rPr>
        <w:t xml:space="preserve">Syllabus Changes: </w:t>
      </w:r>
    </w:p>
    <w:p w14:paraId="4EA48A4C" w14:textId="0BBD9754" w:rsidR="006721D3" w:rsidRDefault="00E27A6A" w:rsidP="004E4A98">
      <w:pPr>
        <w:spacing w:beforeAutospacing="0" w:afterAutospacing="0"/>
        <w:ind w:left="720" w:right="720"/>
      </w:pPr>
      <w:r>
        <w:t>Any changes to this syllabus or any other aspect of the course will be announced either in class or via email to the class listserv.</w:t>
      </w:r>
    </w:p>
    <w:p w14:paraId="195A6F09" w14:textId="77777777" w:rsidR="006721D3" w:rsidRDefault="006721D3">
      <w:pPr>
        <w:ind w:right="720"/>
      </w:pPr>
    </w:p>
    <w:sectPr w:rsidR="006721D3" w:rsidSect="000E455E">
      <w:headerReference w:type="even" r:id="rId8"/>
      <w:headerReference w:type="default" r:id="rId9"/>
      <w:footerReference w:type="even" r:id="rId10"/>
      <w:footerReference w:type="default" r:id="rId11"/>
      <w:headerReference w:type="first" r:id="rId12"/>
      <w:footerReference w:type="first" r:id="rId13"/>
      <w:pgSz w:w="12240" w:h="15840"/>
      <w:pgMar w:top="287" w:right="1440" w:bottom="1197" w:left="1440" w:header="287"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92F890" w14:textId="77777777" w:rsidR="00BD0808" w:rsidRDefault="00BD0808">
      <w:r>
        <w:separator/>
      </w:r>
    </w:p>
  </w:endnote>
  <w:endnote w:type="continuationSeparator" w:id="0">
    <w:p w14:paraId="3D872840" w14:textId="77777777" w:rsidR="00BD0808" w:rsidRDefault="00BD0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2F852" w14:textId="77777777" w:rsidR="00D773A3" w:rsidRDefault="00D77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9FAB72" w14:textId="06F8F5B0" w:rsidR="006721D3" w:rsidRDefault="00CD5234" w:rsidP="00CD5234">
    <w:pPr>
      <w:pStyle w:val="Footer"/>
      <w:tabs>
        <w:tab w:val="left" w:pos="1200"/>
        <w:tab w:val="center" w:pos="4680"/>
      </w:tabs>
    </w:pPr>
    <w:r>
      <w:tab/>
    </w:r>
    <w:r>
      <w:tab/>
    </w:r>
    <w:r w:rsidR="00E27A6A">
      <w:t xml:space="preserve">Page </w:t>
    </w:r>
    <w:r w:rsidR="00E27A6A">
      <w:fldChar w:fldCharType="begin"/>
    </w:r>
    <w:r w:rsidR="00E27A6A">
      <w:instrText xml:space="preserve"> PAGE  \* MERGEFORMAT </w:instrText>
    </w:r>
    <w:r w:rsidR="00E27A6A">
      <w:fldChar w:fldCharType="separate"/>
    </w:r>
    <w:r w:rsidR="00E27A6A">
      <w:rPr>
        <w:noProof/>
      </w:rPr>
      <w:t>1</w:t>
    </w:r>
    <w:r w:rsidR="00E27A6A">
      <w:fldChar w:fldCharType="end"/>
    </w:r>
    <w:r w:rsidR="00E27A6A">
      <w:t xml:space="preserve"> of </w:t>
    </w:r>
    <w:fldSimple w:instr=" NUMPAGES  \* MERGEFORMAT ">
      <w:r w:rsidR="00E27A6A">
        <w:rPr>
          <w:noProof/>
        </w:rPr>
        <w:t>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29F600" w14:textId="77777777" w:rsidR="006721D3" w:rsidRDefault="00E27A6A">
    <w:pPr>
      <w:pStyle w:val="Footer"/>
      <w:jc w:val="center"/>
    </w:pPr>
    <w:r>
      <w:rPr>
        <w:rStyle w:val="PageNumber"/>
      </w:rPr>
      <w:t xml:space="preserve">Page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6C03D6" w14:textId="77777777" w:rsidR="00BD0808" w:rsidRDefault="00BD0808">
      <w:r>
        <w:separator/>
      </w:r>
    </w:p>
  </w:footnote>
  <w:footnote w:type="continuationSeparator" w:id="0">
    <w:p w14:paraId="44259947" w14:textId="77777777" w:rsidR="00BD0808" w:rsidRDefault="00BD0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23574C" w14:textId="77777777" w:rsidR="006721D3" w:rsidRDefault="006721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142407" w14:textId="77777777" w:rsidR="006721D3" w:rsidRDefault="006721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B1D9FE" w14:textId="77777777" w:rsidR="006721D3" w:rsidRDefault="006721D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ttachedTemplate r:id="rId1"/>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A6A"/>
    <w:rsid w:val="00005015"/>
    <w:rsid w:val="000077CF"/>
    <w:rsid w:val="000270F2"/>
    <w:rsid w:val="000403D2"/>
    <w:rsid w:val="00043C55"/>
    <w:rsid w:val="0004597C"/>
    <w:rsid w:val="0006511F"/>
    <w:rsid w:val="000751F7"/>
    <w:rsid w:val="00075CB5"/>
    <w:rsid w:val="00081717"/>
    <w:rsid w:val="000836B2"/>
    <w:rsid w:val="00095E91"/>
    <w:rsid w:val="000B16B2"/>
    <w:rsid w:val="000E23BE"/>
    <w:rsid w:val="000E455E"/>
    <w:rsid w:val="000F2798"/>
    <w:rsid w:val="000F46E2"/>
    <w:rsid w:val="00100C12"/>
    <w:rsid w:val="001125AB"/>
    <w:rsid w:val="001236DF"/>
    <w:rsid w:val="001341C9"/>
    <w:rsid w:val="001548B2"/>
    <w:rsid w:val="00174547"/>
    <w:rsid w:val="00184763"/>
    <w:rsid w:val="001A1A72"/>
    <w:rsid w:val="001A36CC"/>
    <w:rsid w:val="001B3985"/>
    <w:rsid w:val="001D1C45"/>
    <w:rsid w:val="001E285C"/>
    <w:rsid w:val="001E57AE"/>
    <w:rsid w:val="001E57C3"/>
    <w:rsid w:val="001F6C24"/>
    <w:rsid w:val="001F7B8C"/>
    <w:rsid w:val="00207C5F"/>
    <w:rsid w:val="00225548"/>
    <w:rsid w:val="00227474"/>
    <w:rsid w:val="002561C5"/>
    <w:rsid w:val="00270380"/>
    <w:rsid w:val="002848FA"/>
    <w:rsid w:val="00292150"/>
    <w:rsid w:val="002B03F9"/>
    <w:rsid w:val="002B3A5F"/>
    <w:rsid w:val="002E312C"/>
    <w:rsid w:val="00302392"/>
    <w:rsid w:val="00303167"/>
    <w:rsid w:val="003117C9"/>
    <w:rsid w:val="00322B58"/>
    <w:rsid w:val="0033418F"/>
    <w:rsid w:val="003356C5"/>
    <w:rsid w:val="0033619E"/>
    <w:rsid w:val="00341077"/>
    <w:rsid w:val="0037401A"/>
    <w:rsid w:val="0039374B"/>
    <w:rsid w:val="003A117C"/>
    <w:rsid w:val="003F096B"/>
    <w:rsid w:val="004266BB"/>
    <w:rsid w:val="0043031C"/>
    <w:rsid w:val="00434D80"/>
    <w:rsid w:val="0045033B"/>
    <w:rsid w:val="004A0B0F"/>
    <w:rsid w:val="004A15CC"/>
    <w:rsid w:val="004D47E9"/>
    <w:rsid w:val="004E45A9"/>
    <w:rsid w:val="004E4A98"/>
    <w:rsid w:val="004E6E69"/>
    <w:rsid w:val="004F6BC5"/>
    <w:rsid w:val="00514B16"/>
    <w:rsid w:val="0054595B"/>
    <w:rsid w:val="005563A6"/>
    <w:rsid w:val="005639B5"/>
    <w:rsid w:val="00574AAC"/>
    <w:rsid w:val="0058220B"/>
    <w:rsid w:val="00597221"/>
    <w:rsid w:val="005A6292"/>
    <w:rsid w:val="005B7B5A"/>
    <w:rsid w:val="005B7E2D"/>
    <w:rsid w:val="005D178E"/>
    <w:rsid w:val="005D2673"/>
    <w:rsid w:val="006118AC"/>
    <w:rsid w:val="00612E00"/>
    <w:rsid w:val="006429D6"/>
    <w:rsid w:val="00645CF0"/>
    <w:rsid w:val="00654244"/>
    <w:rsid w:val="006700BC"/>
    <w:rsid w:val="006721D3"/>
    <w:rsid w:val="00687C20"/>
    <w:rsid w:val="006B3CF4"/>
    <w:rsid w:val="006C3031"/>
    <w:rsid w:val="006C42A4"/>
    <w:rsid w:val="006D58C0"/>
    <w:rsid w:val="006E627A"/>
    <w:rsid w:val="006F3483"/>
    <w:rsid w:val="007443EC"/>
    <w:rsid w:val="0078015B"/>
    <w:rsid w:val="00787CE6"/>
    <w:rsid w:val="007907A8"/>
    <w:rsid w:val="00794585"/>
    <w:rsid w:val="007B4803"/>
    <w:rsid w:val="007C2D1D"/>
    <w:rsid w:val="007E40FC"/>
    <w:rsid w:val="007E6D25"/>
    <w:rsid w:val="0084114B"/>
    <w:rsid w:val="00846105"/>
    <w:rsid w:val="00865FBE"/>
    <w:rsid w:val="00871B7A"/>
    <w:rsid w:val="00900C49"/>
    <w:rsid w:val="00906505"/>
    <w:rsid w:val="00925315"/>
    <w:rsid w:val="009362A2"/>
    <w:rsid w:val="00941CFE"/>
    <w:rsid w:val="009549A7"/>
    <w:rsid w:val="00961A43"/>
    <w:rsid w:val="009826DA"/>
    <w:rsid w:val="0098682F"/>
    <w:rsid w:val="00995376"/>
    <w:rsid w:val="009A126E"/>
    <w:rsid w:val="009D3D9A"/>
    <w:rsid w:val="009D4A66"/>
    <w:rsid w:val="009E5FF1"/>
    <w:rsid w:val="009F3D6E"/>
    <w:rsid w:val="009F5919"/>
    <w:rsid w:val="00A14E98"/>
    <w:rsid w:val="00A324B0"/>
    <w:rsid w:val="00A40A81"/>
    <w:rsid w:val="00A65D4F"/>
    <w:rsid w:val="00AA0136"/>
    <w:rsid w:val="00AB4D28"/>
    <w:rsid w:val="00AD399A"/>
    <w:rsid w:val="00B03390"/>
    <w:rsid w:val="00B1298A"/>
    <w:rsid w:val="00B2162F"/>
    <w:rsid w:val="00B35727"/>
    <w:rsid w:val="00B433F6"/>
    <w:rsid w:val="00B4676D"/>
    <w:rsid w:val="00B81ABD"/>
    <w:rsid w:val="00B91AF8"/>
    <w:rsid w:val="00BA7020"/>
    <w:rsid w:val="00BB2252"/>
    <w:rsid w:val="00BB47C0"/>
    <w:rsid w:val="00BD0808"/>
    <w:rsid w:val="00BD65FE"/>
    <w:rsid w:val="00C03BBB"/>
    <w:rsid w:val="00C06071"/>
    <w:rsid w:val="00C21917"/>
    <w:rsid w:val="00C22C52"/>
    <w:rsid w:val="00C23733"/>
    <w:rsid w:val="00C673F6"/>
    <w:rsid w:val="00C81539"/>
    <w:rsid w:val="00C936FD"/>
    <w:rsid w:val="00CA7BAB"/>
    <w:rsid w:val="00CB409A"/>
    <w:rsid w:val="00CD5234"/>
    <w:rsid w:val="00CE587E"/>
    <w:rsid w:val="00D02EBE"/>
    <w:rsid w:val="00D100E8"/>
    <w:rsid w:val="00D20F77"/>
    <w:rsid w:val="00D268F9"/>
    <w:rsid w:val="00D34161"/>
    <w:rsid w:val="00D53AB2"/>
    <w:rsid w:val="00D6489E"/>
    <w:rsid w:val="00D66254"/>
    <w:rsid w:val="00D773A3"/>
    <w:rsid w:val="00D859D8"/>
    <w:rsid w:val="00DC0A82"/>
    <w:rsid w:val="00DE62AF"/>
    <w:rsid w:val="00DF26E9"/>
    <w:rsid w:val="00DF2A22"/>
    <w:rsid w:val="00E07E81"/>
    <w:rsid w:val="00E233A8"/>
    <w:rsid w:val="00E25B07"/>
    <w:rsid w:val="00E27A6A"/>
    <w:rsid w:val="00E50EC4"/>
    <w:rsid w:val="00E55D45"/>
    <w:rsid w:val="00EB19CF"/>
    <w:rsid w:val="00EC2846"/>
    <w:rsid w:val="00EC5A0D"/>
    <w:rsid w:val="00EE2FAB"/>
    <w:rsid w:val="00F15A68"/>
    <w:rsid w:val="00F22B63"/>
    <w:rsid w:val="00F71138"/>
    <w:rsid w:val="00F754F8"/>
    <w:rsid w:val="00FA1FF0"/>
    <w:rsid w:val="00FC00A0"/>
    <w:rsid w:val="00FC6648"/>
    <w:rsid w:val="00FD1DA9"/>
    <w:rsid w:val="00FF6BC6"/>
  </w:rsids>
  <m:mathPr>
    <m:mathFont m:val="Cambria Math"/>
    <m:brkBin m:val="before"/>
    <m:brkBinSub m:val="--"/>
    <m:smallFrac m:val="0"/>
    <m:dispDef/>
    <m:lMargin m:val="0"/>
    <m:rMargin m:val="0"/>
    <m:defJc m:val="centerGroup"/>
    <m:wrapIndent m:val="1440"/>
    <m:intLim m:val="subSup"/>
    <m:naryLim m:val="undOvr"/>
  </m:mathPr>
  <w:attachedSchema w:val="http://macVmlSchemaUri"/>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5EF09"/>
  <w15:chartTrackingRefBased/>
  <w15:docId w15:val="{380CEC33-DBE5-0544-AA11-1BE95410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Schoolbook" w:eastAsiaTheme="minorEastAsia" w:hAnsi="Century Schoolbook"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pPr>
    <w:rPr>
      <w:sz w:val="24"/>
    </w:rPr>
  </w:style>
  <w:style w:type="paragraph" w:styleId="Heading1">
    <w:name w:val="heading 1"/>
    <w:basedOn w:val="Normal"/>
    <w:next w:val="Normal"/>
    <w:link w:val="Heading1Char"/>
    <w:uiPriority w:val="9"/>
    <w:qFormat/>
    <w:pPr>
      <w:keepNext/>
      <w:spacing w:before="0" w:beforeAutospacing="0" w:after="0" w:afterAutospacing="0"/>
      <w:jc w:val="center"/>
      <w:outlineLvl w:val="0"/>
    </w:pPr>
    <w:rPr>
      <w:b/>
      <w:bCs/>
    </w:rPr>
  </w:style>
  <w:style w:type="paragraph" w:styleId="Heading2">
    <w:name w:val="heading 2"/>
    <w:basedOn w:val="Normal"/>
    <w:next w:val="Normal"/>
    <w:link w:val="Heading2Char"/>
    <w:uiPriority w:val="9"/>
    <w:qFormat/>
    <w:pPr>
      <w:keepNext/>
      <w:spacing w:before="0" w:beforeAutospacing="0" w:after="0" w:afterAutospacing="0"/>
      <w:outlineLvl w:val="1"/>
    </w:pPr>
    <w:rPr>
      <w:b/>
      <w:iCs/>
    </w:rPr>
  </w:style>
  <w:style w:type="paragraph" w:styleId="Heading3">
    <w:name w:val="heading 3"/>
    <w:basedOn w:val="Normal"/>
    <w:next w:val="Normal"/>
    <w:link w:val="Heading3Char"/>
    <w:uiPriority w:val="9"/>
    <w:qFormat/>
    <w:pPr>
      <w:keepNext/>
      <w:outlineLvl w:val="2"/>
    </w:pPr>
    <w:rPr>
      <w:u w:val="single"/>
    </w:rPr>
  </w:style>
  <w:style w:type="paragraph" w:styleId="Heading4">
    <w:name w:val="heading 4"/>
    <w:basedOn w:val="Normal"/>
    <w:next w:val="Normal"/>
    <w:link w:val="Heading4Char"/>
    <w:uiPriority w:val="9"/>
    <w:qFormat/>
    <w:pPr>
      <w:keepNext/>
      <w:ind w:left="-43"/>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imes" w:eastAsiaTheme="minorEastAsia" w:hAnsi="Times" w:cstheme="minorBidi" w:hint="default"/>
      <w:b/>
      <w:bCs/>
    </w:rPr>
  </w:style>
  <w:style w:type="character" w:customStyle="1" w:styleId="Heading2Char">
    <w:name w:val="Heading 2 Char"/>
    <w:basedOn w:val="DefaultParagraphFont"/>
    <w:link w:val="Heading2"/>
    <w:uiPriority w:val="9"/>
    <w:locked/>
    <w:rPr>
      <w:rFonts w:ascii="Times" w:eastAsiaTheme="minorEastAsia" w:hAnsi="Times" w:cstheme="minorBidi" w:hint="default"/>
      <w:b/>
      <w:bCs w:val="0"/>
      <w:iCs/>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b/>
      <w:bCs/>
      <w:color w:val="4472C4" w:themeColor="accent1"/>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b/>
      <w:bCs/>
      <w:i/>
      <w:iCs/>
      <w:color w:val="4472C4" w:themeColor="accent1"/>
    </w:rPr>
  </w:style>
  <w:style w:type="paragraph" w:customStyle="1" w:styleId="msonormal0">
    <w:name w:val="msonormal"/>
    <w:basedOn w:val="Normal"/>
    <w:uiPriority w:val="99"/>
    <w:semiHidden/>
  </w:style>
  <w:style w:type="paragraph" w:styleId="NormalWeb">
    <w:name w:val="Normal (Web)"/>
    <w:basedOn w:val="Normal"/>
    <w:uiPriority w:val="99"/>
    <w:semiHidden/>
    <w:unhideWhenUsed/>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rFonts w:ascii="Times" w:eastAsiaTheme="minorEastAsia" w:hAnsi="Times" w:cstheme="minorBidi" w:hint="default"/>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rFonts w:ascii="Times" w:eastAsiaTheme="minorEastAsia" w:hAnsi="Times" w:cstheme="minorBidi" w:hint="default"/>
    </w:rPr>
  </w:style>
  <w:style w:type="paragraph" w:styleId="BodyTextIndent">
    <w:name w:val="Body Text Indent"/>
    <w:basedOn w:val="Normal"/>
    <w:link w:val="BodyTextIndentChar"/>
    <w:uiPriority w:val="99"/>
    <w:semiHidden/>
    <w:unhideWhenUsed/>
    <w:pPr>
      <w:spacing w:beforeAutospacing="0" w:afterAutospacing="0"/>
      <w:ind w:left="720"/>
    </w:pPr>
  </w:style>
  <w:style w:type="character" w:customStyle="1" w:styleId="BodyTextIndentChar">
    <w:name w:val="Body Text Indent Char"/>
    <w:basedOn w:val="DefaultParagraphFont"/>
    <w:link w:val="BodyTextIndent"/>
    <w:uiPriority w:val="99"/>
    <w:semiHidden/>
    <w:locked/>
    <w:rPr>
      <w:rFonts w:ascii="Times" w:eastAsiaTheme="minorEastAsia" w:hAnsi="Times" w:cstheme="minorBidi" w:hint="default"/>
    </w:rPr>
  </w:style>
  <w:style w:type="paragraph" w:styleId="BlockText">
    <w:name w:val="Block Text"/>
    <w:basedOn w:val="Normal"/>
    <w:uiPriority w:val="99"/>
    <w:semiHidden/>
    <w:unhideWhenUsed/>
    <w:pPr>
      <w:ind w:left="720" w:right="720"/>
    </w:pPr>
  </w:style>
  <w:style w:type="paragraph" w:styleId="DocumentMap">
    <w:name w:val="Document Map"/>
    <w:basedOn w:val="Normal"/>
    <w:link w:val="DocumentMapChar"/>
    <w:uiPriority w:val="99"/>
    <w:semiHidden/>
    <w:unhideWhenUsed/>
    <w:rPr>
      <w:rFonts w:ascii="Lucida Grande" w:hAnsi="Lucida Grande" w:cs="Lucida Grande"/>
      <w:szCs w:val="24"/>
    </w:rPr>
  </w:style>
  <w:style w:type="character" w:customStyle="1" w:styleId="DocumentMapChar">
    <w:name w:val="Document Map Char"/>
    <w:basedOn w:val="DefaultParagraphFont"/>
    <w:link w:val="DocumentMap"/>
    <w:uiPriority w:val="99"/>
    <w:semiHidden/>
    <w:locked/>
    <w:rPr>
      <w:rFonts w:ascii="Lucida Grande" w:eastAsiaTheme="minorEastAsia" w:hAnsi="Lucida Grande" w:cs="Lucida Grande" w:hint="default"/>
      <w:sz w:val="24"/>
      <w:szCs w:val="24"/>
    </w:rPr>
  </w:style>
  <w:style w:type="character" w:styleId="PageNumber">
    <w:name w:val="page number"/>
    <w:basedOn w:val="DefaultParagraphFont"/>
    <w:uiPriority w:val="99"/>
    <w:semiHidden/>
    <w:unhideWhenUsed/>
  </w:style>
  <w:style w:type="character" w:styleId="CommentReference">
    <w:name w:val="annotation reference"/>
    <w:basedOn w:val="DefaultParagraphFont"/>
    <w:uiPriority w:val="99"/>
    <w:semiHidden/>
    <w:unhideWhenUsed/>
    <w:rsid w:val="00270380"/>
    <w:rPr>
      <w:sz w:val="16"/>
      <w:szCs w:val="16"/>
    </w:rPr>
  </w:style>
  <w:style w:type="paragraph" w:styleId="CommentText">
    <w:name w:val="annotation text"/>
    <w:basedOn w:val="Normal"/>
    <w:link w:val="CommentTextChar"/>
    <w:uiPriority w:val="99"/>
    <w:semiHidden/>
    <w:unhideWhenUsed/>
    <w:rsid w:val="00270380"/>
    <w:rPr>
      <w:sz w:val="20"/>
    </w:rPr>
  </w:style>
  <w:style w:type="character" w:customStyle="1" w:styleId="CommentTextChar">
    <w:name w:val="Comment Text Char"/>
    <w:basedOn w:val="DefaultParagraphFont"/>
    <w:link w:val="CommentText"/>
    <w:uiPriority w:val="99"/>
    <w:semiHidden/>
    <w:rsid w:val="00270380"/>
  </w:style>
  <w:style w:type="paragraph" w:styleId="CommentSubject">
    <w:name w:val="annotation subject"/>
    <w:basedOn w:val="CommentText"/>
    <w:next w:val="CommentText"/>
    <w:link w:val="CommentSubjectChar"/>
    <w:uiPriority w:val="99"/>
    <w:semiHidden/>
    <w:unhideWhenUsed/>
    <w:rsid w:val="00270380"/>
    <w:rPr>
      <w:b/>
      <w:bCs/>
    </w:rPr>
  </w:style>
  <w:style w:type="character" w:customStyle="1" w:styleId="CommentSubjectChar">
    <w:name w:val="Comment Subject Char"/>
    <w:basedOn w:val="CommentTextChar"/>
    <w:link w:val="CommentSubject"/>
    <w:uiPriority w:val="99"/>
    <w:semiHidden/>
    <w:rsid w:val="00270380"/>
    <w:rPr>
      <w:b/>
      <w:bCs/>
    </w:rPr>
  </w:style>
  <w:style w:type="table" w:styleId="TableGrid">
    <w:name w:val="Table Grid"/>
    <w:basedOn w:val="TableNormal"/>
    <w:uiPriority w:val="59"/>
    <w:rsid w:val="000E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jeffre22@msu.edu"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a@msu.edu?subject=PSY%20101"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5</Pages>
  <Words>1178</Words>
  <Characters>6716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PSY 101: Introduction to Psychology</vt:lpstr>
    </vt:vector>
  </TitlesOfParts>
  <Company>Michigan State University</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101: Introduction to Psychology</dc:title>
  <dc:subject/>
  <dc:creator>Erik Altmann</dc:creator>
  <cp:keywords/>
  <dc:description/>
  <cp:lastModifiedBy>Altmann, Erik</cp:lastModifiedBy>
  <cp:revision>153</cp:revision>
  <cp:lastPrinted>2026-08-24T14:20:00Z</cp:lastPrinted>
  <dcterms:created xsi:type="dcterms:W3CDTF">2022-08-30T14:10:00Z</dcterms:created>
  <dcterms:modified xsi:type="dcterms:W3CDTF">2026-08-24T14:37:00Z</dcterms:modified>
</cp:coreProperties>
</file>