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D23FD41" w14:textId="1B854A23" w:rsidR="00C77901" w:rsidRPr="00492ABA" w:rsidRDefault="00FF41F7" w:rsidP="00492ABA">
      <w:pPr>
        <w:pStyle w:val="Title"/>
        <w:rPr>
          <w:rFonts w:ascii="Times New Roman" w:hAnsi="Times New Roman" w:cs="Times New Roman"/>
          <w:b/>
          <w:bCs/>
          <w:sz w:val="28"/>
          <w:szCs w:val="28"/>
        </w:rPr>
      </w:pPr>
      <w:r w:rsidRPr="00492ABA">
        <w:rPr>
          <w:rFonts w:ascii="Times New Roman" w:hAnsi="Times New Roman" w:cs="Times New Roman"/>
          <w:b/>
          <w:bCs/>
          <w:sz w:val="28"/>
          <w:szCs w:val="28"/>
        </w:rPr>
        <w:t>PSY 301</w:t>
      </w:r>
      <w:r w:rsidRPr="00492ABA">
        <w:rPr>
          <w:rFonts w:ascii="Times New Roman" w:hAnsi="Times New Roman" w:cs="Times New Roman"/>
          <w:b/>
          <w:bCs/>
          <w:sz w:val="28"/>
          <w:szCs w:val="28"/>
        </w:rPr>
        <w:tab/>
      </w:r>
      <w:r w:rsidRPr="00492ABA">
        <w:rPr>
          <w:rFonts w:ascii="Times New Roman" w:hAnsi="Times New Roman" w:cs="Times New Roman"/>
          <w:b/>
          <w:bCs/>
          <w:sz w:val="28"/>
          <w:szCs w:val="28"/>
        </w:rPr>
        <w:tab/>
      </w:r>
      <w:r w:rsidRPr="00492ABA">
        <w:rPr>
          <w:rFonts w:ascii="Times New Roman" w:hAnsi="Times New Roman" w:cs="Times New Roman"/>
          <w:b/>
          <w:bCs/>
          <w:sz w:val="28"/>
          <w:szCs w:val="28"/>
        </w:rPr>
        <w:tab/>
        <w:t>Cognitive Neuroscience</w:t>
      </w:r>
      <w:r w:rsidRPr="00492ABA">
        <w:rPr>
          <w:rFonts w:ascii="Times New Roman" w:hAnsi="Times New Roman" w:cs="Times New Roman"/>
          <w:b/>
          <w:bCs/>
          <w:sz w:val="28"/>
          <w:szCs w:val="28"/>
        </w:rPr>
        <w:tab/>
      </w:r>
      <w:r w:rsidR="00BD7301" w:rsidRPr="00492ABA">
        <w:rPr>
          <w:rFonts w:ascii="Times New Roman" w:hAnsi="Times New Roman" w:cs="Times New Roman"/>
          <w:b/>
          <w:bCs/>
          <w:sz w:val="28"/>
          <w:szCs w:val="28"/>
        </w:rPr>
        <w:tab/>
      </w:r>
      <w:r w:rsidR="00BD7301" w:rsidRPr="00492ABA">
        <w:rPr>
          <w:rFonts w:ascii="Times New Roman" w:hAnsi="Times New Roman" w:cs="Times New Roman"/>
          <w:b/>
          <w:bCs/>
          <w:sz w:val="28"/>
          <w:szCs w:val="28"/>
        </w:rPr>
        <w:tab/>
      </w:r>
      <w:r w:rsidR="00BD7301" w:rsidRPr="00492ABA">
        <w:rPr>
          <w:rFonts w:ascii="Times New Roman" w:hAnsi="Times New Roman" w:cs="Times New Roman"/>
          <w:b/>
          <w:bCs/>
          <w:sz w:val="28"/>
          <w:szCs w:val="28"/>
        </w:rPr>
        <w:tab/>
      </w:r>
      <w:r w:rsidR="00BD7301" w:rsidRPr="00492ABA">
        <w:rPr>
          <w:rFonts w:ascii="Times New Roman" w:hAnsi="Times New Roman" w:cs="Times New Roman"/>
          <w:b/>
          <w:bCs/>
          <w:sz w:val="28"/>
          <w:szCs w:val="28"/>
        </w:rPr>
        <w:tab/>
      </w:r>
      <w:r w:rsidRPr="00492ABA">
        <w:rPr>
          <w:rFonts w:ascii="Times New Roman" w:hAnsi="Times New Roman" w:cs="Times New Roman"/>
          <w:b/>
          <w:bCs/>
          <w:sz w:val="28"/>
          <w:szCs w:val="28"/>
        </w:rPr>
        <w:t>Fall</w:t>
      </w:r>
      <w:r w:rsidR="00E83D06" w:rsidRPr="00492ABA">
        <w:rPr>
          <w:rFonts w:ascii="Times New Roman" w:hAnsi="Times New Roman" w:cs="Times New Roman"/>
          <w:b/>
          <w:bCs/>
          <w:sz w:val="28"/>
          <w:szCs w:val="28"/>
        </w:rPr>
        <w:t xml:space="preserve"> </w:t>
      </w:r>
      <w:r w:rsidRPr="00492ABA">
        <w:rPr>
          <w:rFonts w:ascii="Times New Roman" w:hAnsi="Times New Roman" w:cs="Times New Roman"/>
          <w:b/>
          <w:bCs/>
          <w:sz w:val="28"/>
          <w:szCs w:val="28"/>
        </w:rPr>
        <w:t>2026</w:t>
      </w:r>
    </w:p>
    <w:p w14:paraId="1D23FD42" w14:textId="1A4897EB" w:rsidR="00C77901" w:rsidRDefault="00C77901">
      <w:pPr>
        <w:jc w:val="center"/>
        <w:rPr>
          <w:rFonts w:ascii="Times" w:hAnsi="Times" w:cs="Arial"/>
          <w:b/>
          <w:u w:val="single"/>
        </w:rPr>
      </w:pPr>
    </w:p>
    <w:p w14:paraId="1D23FD43" w14:textId="602C83A2" w:rsidR="00C77901" w:rsidRDefault="00BD7301">
      <w:pPr>
        <w:shd w:val="clear" w:color="auto" w:fill="FFFFFF"/>
      </w:pPr>
      <w:r>
        <w:rPr>
          <w:noProof/>
        </w:rPr>
        <w:drawing>
          <wp:anchor distT="0" distB="0" distL="114935" distR="114935" simplePos="0" relativeHeight="6" behindDoc="0" locked="0" layoutInCell="0" allowOverlap="1" wp14:anchorId="1D23FEA6" wp14:editId="5C8CDC79">
            <wp:simplePos x="0" y="0"/>
            <wp:positionH relativeFrom="column">
              <wp:posOffset>4202430</wp:posOffset>
            </wp:positionH>
            <wp:positionV relativeFrom="paragraph">
              <wp:posOffset>187960</wp:posOffset>
            </wp:positionV>
            <wp:extent cx="1903730" cy="1364615"/>
            <wp:effectExtent l="0" t="0" r="0" b="0"/>
            <wp:wrapTight wrapText="bothSides">
              <wp:wrapPolygon edited="0">
                <wp:start x="-108" y="-3276"/>
                <wp:lineTo x="-108" y="26555"/>
                <wp:lineTo x="21590" y="26555"/>
                <wp:lineTo x="21590" y="-3276"/>
                <wp:lineTo x="-108" y="-3276"/>
              </wp:wrapPolygon>
            </wp:wrapTight>
            <wp:docPr id="1" name="Image1" descr="brai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brain picture"/>
                    <pic:cNvPicPr>
                      <a:picLocks noChangeAspect="1" noChangeArrowheads="1"/>
                    </pic:cNvPicPr>
                  </pic:nvPicPr>
                  <pic:blipFill>
                    <a:blip r:embed="rId8"/>
                    <a:srcRect l="-19" t="10941" r="-19" b="17177"/>
                    <a:stretch>
                      <a:fillRect/>
                    </a:stretch>
                  </pic:blipFill>
                  <pic:spPr bwMode="auto">
                    <a:xfrm>
                      <a:off x="0" y="0"/>
                      <a:ext cx="1903730" cy="1364615"/>
                    </a:xfrm>
                    <a:prstGeom prst="rect">
                      <a:avLst/>
                    </a:prstGeom>
                  </pic:spPr>
                </pic:pic>
              </a:graphicData>
            </a:graphic>
          </wp:anchor>
        </w:drawing>
      </w:r>
      <w:r>
        <w:rPr>
          <w:rFonts w:ascii="Times" w:hAnsi="Times" w:cs="Arial"/>
        </w:rPr>
        <w:t xml:space="preserve">This course explores how cognitive functions are supported by neural activity in the brain.  It provides a broad survey of the field of cognitive neuroscience, with emphasis on major theories and research on the neural basis of cognitive processes as well as the methods that are employed.  </w:t>
      </w:r>
      <w:r>
        <w:rPr>
          <w:rFonts w:ascii="Times" w:hAnsi="Times" w:cs="Arial"/>
          <w:color w:val="000000"/>
        </w:rPr>
        <w:t>Cognitive neuroscience has become a “hot” field and there is much enthusiasm about the applications of this research</w:t>
      </w:r>
      <w:r w:rsidR="003C6AF7">
        <w:rPr>
          <w:rFonts w:ascii="Times" w:hAnsi="Times" w:cs="Arial"/>
          <w:color w:val="000000"/>
        </w:rPr>
        <w:t xml:space="preserve"> in wide-ranging fields such as health,</w:t>
      </w:r>
      <w:r w:rsidR="006864DC">
        <w:rPr>
          <w:rFonts w:ascii="Times" w:hAnsi="Times" w:cs="Arial"/>
          <w:color w:val="000000"/>
        </w:rPr>
        <w:t xml:space="preserve"> education</w:t>
      </w:r>
      <w:r w:rsidR="002F7B5E">
        <w:rPr>
          <w:rFonts w:ascii="Times" w:hAnsi="Times" w:cs="Arial"/>
          <w:color w:val="000000"/>
        </w:rPr>
        <w:t>, law, engineering</w:t>
      </w:r>
      <w:r w:rsidR="00561C92">
        <w:rPr>
          <w:rFonts w:ascii="Times" w:hAnsi="Times" w:cs="Arial"/>
          <w:color w:val="000000"/>
        </w:rPr>
        <w:t xml:space="preserve"> (including AI)</w:t>
      </w:r>
      <w:r>
        <w:rPr>
          <w:rFonts w:ascii="Times" w:hAnsi="Times" w:cs="Arial"/>
          <w:color w:val="000000"/>
        </w:rPr>
        <w:t xml:space="preserve">.  This is evidenced by the regularity with which articles appear on this topic in the popular press. Understanding the intricacies of cognitive neuroscience research will help you to evaluate claims made by the media and policymakers concerning the applications of this kind of research. After completing this course, you will have a basic understanding of neuroscientific methods and ideas about how the brain gives rise to cognition, action, and emotion. This knowledge will help you interpret how this research </w:t>
      </w:r>
      <w:r w:rsidR="00BA430E">
        <w:rPr>
          <w:rFonts w:ascii="Times" w:hAnsi="Times" w:cs="Arial"/>
          <w:color w:val="000000"/>
        </w:rPr>
        <w:t>can</w:t>
      </w:r>
      <w:r>
        <w:rPr>
          <w:rFonts w:ascii="Times" w:hAnsi="Times" w:cs="Arial"/>
          <w:color w:val="000000"/>
        </w:rPr>
        <w:t xml:space="preserve"> be used </w:t>
      </w:r>
      <w:r w:rsidR="00BA430E">
        <w:rPr>
          <w:rFonts w:ascii="Times" w:hAnsi="Times" w:cs="Arial"/>
          <w:color w:val="000000"/>
        </w:rPr>
        <w:t>to improve</w:t>
      </w:r>
      <w:r>
        <w:rPr>
          <w:rFonts w:ascii="Times" w:hAnsi="Times" w:cs="Arial"/>
          <w:color w:val="000000"/>
        </w:rPr>
        <w:t xml:space="preserve"> wide-ranging issues</w:t>
      </w:r>
      <w:r w:rsidR="003F541E">
        <w:rPr>
          <w:rFonts w:ascii="Times" w:hAnsi="Times" w:cs="Arial"/>
          <w:color w:val="000000"/>
        </w:rPr>
        <w:t xml:space="preserve"> in our society</w:t>
      </w:r>
      <w:r>
        <w:rPr>
          <w:rFonts w:ascii="Times" w:hAnsi="Times" w:cs="Arial"/>
          <w:color w:val="000000"/>
        </w:rPr>
        <w:t>.</w:t>
      </w:r>
    </w:p>
    <w:p w14:paraId="1D23FD44" w14:textId="77777777" w:rsidR="00C77901" w:rsidRDefault="00C77901">
      <w:pPr>
        <w:shd w:val="clear" w:color="auto" w:fill="FFFFFF"/>
        <w:rPr>
          <w:rFonts w:ascii="Times" w:hAnsi="Times" w:cs="Times"/>
          <w:color w:val="000000"/>
        </w:rPr>
      </w:pPr>
    </w:p>
    <w:p w14:paraId="3BF03CB3" w14:textId="77777777" w:rsidR="00F05475" w:rsidRDefault="00F05475" w:rsidP="00F05475">
      <w:pPr>
        <w:shd w:val="clear" w:color="auto" w:fill="FFFFFF"/>
        <w:rPr>
          <w:rFonts w:ascii="Liberation Serif" w:hAnsi="Liberation Serif" w:cs="Arial"/>
          <w:b/>
        </w:rPr>
      </w:pPr>
    </w:p>
    <w:p w14:paraId="33ADA141" w14:textId="0F63E98C" w:rsidR="00F05475" w:rsidRPr="00E340CB" w:rsidRDefault="00F05475" w:rsidP="00E340CB">
      <w:pPr>
        <w:pStyle w:val="Heading1"/>
        <w:rPr>
          <w:b/>
          <w:bCs/>
          <w:sz w:val="24"/>
          <w:szCs w:val="15"/>
        </w:rPr>
      </w:pPr>
      <w:r w:rsidRPr="00E340CB">
        <w:rPr>
          <w:b/>
          <w:bCs/>
          <w:sz w:val="24"/>
          <w:szCs w:val="15"/>
        </w:rPr>
        <w:t>Basic information</w:t>
      </w:r>
    </w:p>
    <w:p w14:paraId="1D23FD45" w14:textId="336596C7" w:rsidR="00C77901" w:rsidRDefault="00FF41F7">
      <w:pPr>
        <w:shd w:val="clear" w:color="auto" w:fill="FFFFFF"/>
      </w:pPr>
      <w:r>
        <w:rPr>
          <w:rFonts w:ascii="Times" w:hAnsi="Times" w:cs="Times"/>
          <w:i/>
          <w:color w:val="000000"/>
        </w:rPr>
        <w:t>Time</w:t>
      </w:r>
      <w:r>
        <w:rPr>
          <w:rFonts w:ascii="Times" w:hAnsi="Times" w:cs="Times"/>
          <w:color w:val="000000"/>
        </w:rPr>
        <w:t xml:space="preserve">:  Monday &amp; Wednesday 4:10-5:30pm; </w:t>
      </w:r>
    </w:p>
    <w:p w14:paraId="1D23FD46" w14:textId="5B562855" w:rsidR="00C77901" w:rsidRDefault="00F05475">
      <w:pPr>
        <w:shd w:val="clear" w:color="auto" w:fill="FFFFFF"/>
        <w:rPr>
          <w:rFonts w:ascii="Times" w:hAnsi="Times" w:cs="Times"/>
          <w:color w:val="000000"/>
        </w:rPr>
      </w:pPr>
      <w:r>
        <w:rPr>
          <w:rFonts w:ascii="Times" w:hAnsi="Times" w:cs="Times"/>
          <w:i/>
          <w:color w:val="000000"/>
        </w:rPr>
        <w:t>Place</w:t>
      </w:r>
      <w:r>
        <w:rPr>
          <w:rFonts w:ascii="Times" w:hAnsi="Times" w:cs="Times"/>
          <w:color w:val="000000"/>
        </w:rPr>
        <w:t>:  Computer Center 402</w:t>
      </w:r>
    </w:p>
    <w:p w14:paraId="0F1E562E" w14:textId="77777777" w:rsidR="00BE005F" w:rsidRDefault="00BE005F" w:rsidP="00BE005F">
      <w:pPr>
        <w:shd w:val="clear" w:color="auto" w:fill="FFFFFF"/>
      </w:pPr>
      <w:r>
        <w:rPr>
          <w:rFonts w:ascii="Times" w:hAnsi="Times" w:cs="Arial"/>
          <w:i/>
        </w:rPr>
        <w:t>Textbook:</w:t>
      </w:r>
      <w:r>
        <w:rPr>
          <w:rFonts w:ascii="Times" w:hAnsi="Times" w:cs="Arial"/>
        </w:rPr>
        <w:t xml:space="preserve"> Gazzaniga et al., </w:t>
      </w:r>
      <w:r>
        <w:rPr>
          <w:rFonts w:ascii="Times" w:hAnsi="Times" w:cs="Arial"/>
          <w:u w:val="single"/>
        </w:rPr>
        <w:t>Cognitive Neuroscience</w:t>
      </w:r>
      <w:r>
        <w:rPr>
          <w:rFonts w:ascii="Times" w:hAnsi="Times" w:cs="Arial"/>
        </w:rPr>
        <w:t xml:space="preserve"> (6</w:t>
      </w:r>
      <w:r>
        <w:rPr>
          <w:rFonts w:ascii="Times" w:hAnsi="Times" w:cs="Arial"/>
          <w:vertAlign w:val="superscript"/>
        </w:rPr>
        <w:t>th</w:t>
      </w:r>
      <w:r>
        <w:rPr>
          <w:rFonts w:ascii="Times" w:hAnsi="Times" w:cs="Arial"/>
        </w:rPr>
        <w:t xml:space="preserve"> Edition 2025, W.W. Norton)</w:t>
      </w:r>
    </w:p>
    <w:p w14:paraId="19DCE374" w14:textId="77777777" w:rsidR="00BE005F" w:rsidRDefault="00BE005F" w:rsidP="00BE005F">
      <w:pPr>
        <w:shd w:val="clear" w:color="auto" w:fill="FFFFFF"/>
        <w:rPr>
          <w:rFonts w:ascii="Times" w:hAnsi="Times" w:cs="Arial"/>
          <w:sz w:val="20"/>
          <w:szCs w:val="20"/>
        </w:rPr>
      </w:pPr>
      <w:r>
        <w:rPr>
          <w:rFonts w:ascii="Times" w:hAnsi="Times" w:cs="Arial"/>
          <w:sz w:val="20"/>
          <w:szCs w:val="20"/>
        </w:rPr>
        <w:t>E-book access is required, link on D2L (under “E-book”).</w:t>
      </w:r>
    </w:p>
    <w:p w14:paraId="4A0E8A38" w14:textId="77777777" w:rsidR="00BE005F" w:rsidRDefault="00BE005F" w:rsidP="00BE005F">
      <w:pPr>
        <w:shd w:val="clear" w:color="auto" w:fill="FFFFFF"/>
        <w:rPr>
          <w:rFonts w:ascii="Times" w:hAnsi="Times" w:cs="Arial"/>
          <w:sz w:val="20"/>
          <w:szCs w:val="20"/>
        </w:rPr>
      </w:pPr>
      <w:r>
        <w:rPr>
          <w:rFonts w:ascii="Times" w:hAnsi="Times" w:cs="Arial"/>
          <w:sz w:val="20"/>
          <w:szCs w:val="20"/>
        </w:rPr>
        <w:t>Please use the D2L link to access the E-book all the time, which allows the systems to synchronize your assignment grades from the E-book with the D2L gradebook. Otherwise, grades might get lost. If you purchase a paper copy of the textbook, you will automatically gain access to the E-book as well.</w:t>
      </w:r>
    </w:p>
    <w:p w14:paraId="64482E16" w14:textId="77777777" w:rsidR="00F05475" w:rsidRDefault="00F05475">
      <w:pPr>
        <w:shd w:val="clear" w:color="auto" w:fill="FFFFFF"/>
        <w:rPr>
          <w:rFonts w:ascii="Times" w:hAnsi="Times" w:cs="Arial"/>
          <w:i/>
          <w:color w:val="000000"/>
        </w:rPr>
      </w:pPr>
    </w:p>
    <w:p w14:paraId="7EF74A17" w14:textId="77777777" w:rsidR="006578CA" w:rsidRDefault="006578CA" w:rsidP="006578CA">
      <w:pPr>
        <w:shd w:val="clear" w:color="auto" w:fill="FFFFFF"/>
        <w:ind w:left="720" w:hanging="720"/>
        <w:rPr>
          <w:rFonts w:ascii="Liberation Serif" w:hAnsi="Liberation Serif" w:cs="Arial"/>
          <w:b/>
          <w:color w:val="000000"/>
        </w:rPr>
      </w:pPr>
    </w:p>
    <w:p w14:paraId="5D6F7AA1" w14:textId="36935235" w:rsidR="006578CA" w:rsidRPr="00E340CB" w:rsidRDefault="006578CA" w:rsidP="00E340CB">
      <w:pPr>
        <w:pStyle w:val="Heading1"/>
        <w:rPr>
          <w:b/>
          <w:bCs/>
          <w:sz w:val="24"/>
          <w:szCs w:val="24"/>
        </w:rPr>
      </w:pPr>
      <w:r w:rsidRPr="00E340CB">
        <w:rPr>
          <w:b/>
          <w:bCs/>
          <w:sz w:val="24"/>
          <w:szCs w:val="24"/>
        </w:rPr>
        <w:t>Instruction Team</w:t>
      </w:r>
    </w:p>
    <w:p w14:paraId="1D23FD47" w14:textId="30450E73" w:rsidR="00C77901" w:rsidRDefault="00FF41F7">
      <w:pPr>
        <w:shd w:val="clear" w:color="auto" w:fill="FFFFFF"/>
      </w:pPr>
      <w:r>
        <w:rPr>
          <w:rFonts w:ascii="Times" w:hAnsi="Times" w:cs="Arial"/>
          <w:i/>
          <w:color w:val="000000"/>
        </w:rPr>
        <w:t>Instructor:</w:t>
      </w:r>
      <w:r>
        <w:rPr>
          <w:rFonts w:ascii="Times" w:hAnsi="Times" w:cs="Arial"/>
          <w:i/>
          <w:color w:val="000000"/>
        </w:rPr>
        <w:tab/>
      </w:r>
      <w:r>
        <w:rPr>
          <w:rFonts w:ascii="Times" w:hAnsi="Times" w:cs="Arial"/>
          <w:i/>
          <w:color w:val="000000"/>
        </w:rPr>
        <w:tab/>
      </w:r>
      <w:r>
        <w:rPr>
          <w:rFonts w:ascii="Times" w:hAnsi="Times" w:cs="Arial"/>
          <w:color w:val="000000"/>
        </w:rPr>
        <w:t>Taosheng Liu PhD</w:t>
      </w:r>
      <w:r>
        <w:rPr>
          <w:rFonts w:ascii="Times" w:hAnsi="Times" w:cs="Arial"/>
          <w:i/>
          <w:color w:val="000000"/>
        </w:rPr>
        <w:t xml:space="preserve"> </w:t>
      </w:r>
      <w:r>
        <w:rPr>
          <w:rFonts w:ascii="Times" w:hAnsi="Times" w:cs="Arial"/>
          <w:color w:val="000000"/>
        </w:rPr>
        <w:t>(tsliu@msu.edu )</w:t>
      </w:r>
    </w:p>
    <w:p w14:paraId="1D23FD48" w14:textId="44850F9C" w:rsidR="00C77901" w:rsidRDefault="00500D47">
      <w:pPr>
        <w:shd w:val="clear" w:color="auto" w:fill="FFFFFF"/>
      </w:pPr>
      <w:r>
        <w:rPr>
          <w:rFonts w:ascii="Times" w:hAnsi="Times" w:cs="Arial"/>
          <w:i/>
          <w:iCs/>
          <w:color w:val="000000"/>
        </w:rPr>
        <w:t>O</w:t>
      </w:r>
      <w:r w:rsidR="00FF41F7">
        <w:rPr>
          <w:rFonts w:ascii="Times" w:hAnsi="Times" w:cs="Arial"/>
          <w:i/>
          <w:iCs/>
          <w:color w:val="000000"/>
        </w:rPr>
        <w:t>ffice:</w:t>
      </w:r>
      <w:r>
        <w:rPr>
          <w:rFonts w:ascii="Times" w:hAnsi="Times" w:cs="Arial"/>
          <w:i/>
          <w:iCs/>
          <w:color w:val="000000"/>
        </w:rPr>
        <w:tab/>
      </w:r>
      <w:r w:rsidR="00FF41F7">
        <w:rPr>
          <w:rFonts w:ascii="Times" w:hAnsi="Times" w:cs="Arial"/>
          <w:color w:val="000000"/>
        </w:rPr>
        <w:tab/>
      </w:r>
      <w:r w:rsidR="00FF41F7">
        <w:rPr>
          <w:rFonts w:ascii="Times" w:hAnsi="Times" w:cs="Arial"/>
          <w:color w:val="000000"/>
        </w:rPr>
        <w:tab/>
        <w:t>289A Psychology Bldg</w:t>
      </w:r>
      <w:r w:rsidR="00D23A19">
        <w:rPr>
          <w:rFonts w:ascii="Times" w:hAnsi="Times" w:cs="Arial"/>
          <w:color w:val="000000"/>
        </w:rPr>
        <w:t>,</w:t>
      </w:r>
      <w:r w:rsidR="00D23A19">
        <w:rPr>
          <w:rFonts w:ascii="Liberation Serif" w:hAnsi="Liberation Serif" w:cs="Arial"/>
          <w:color w:val="000000"/>
        </w:rPr>
        <w:t xml:space="preserve"> </w:t>
      </w:r>
      <w:hyperlink r:id="rId9" w:history="1">
        <w:r w:rsidR="00D23A19" w:rsidRPr="00CD7B00">
          <w:rPr>
            <w:rStyle w:val="Hyperlink"/>
            <w:rFonts w:ascii="Liberation Serif" w:hAnsi="Liberation Serif" w:cs="Arial"/>
          </w:rPr>
          <w:t>Zoom link</w:t>
        </w:r>
      </w:hyperlink>
    </w:p>
    <w:p w14:paraId="1D23FD4A" w14:textId="671BDF0C" w:rsidR="00C77901" w:rsidRDefault="00FF41F7">
      <w:pPr>
        <w:shd w:val="clear" w:color="auto" w:fill="FFFFFF"/>
      </w:pPr>
      <w:r>
        <w:rPr>
          <w:rFonts w:ascii="Times" w:hAnsi="Times" w:cs="Arial"/>
          <w:i/>
          <w:color w:val="000000"/>
        </w:rPr>
        <w:t>Office hours:</w:t>
      </w:r>
      <w:r>
        <w:rPr>
          <w:rFonts w:ascii="Times" w:hAnsi="Times" w:cs="Arial"/>
          <w:color w:val="000000"/>
        </w:rPr>
        <w:tab/>
      </w:r>
      <w:r>
        <w:rPr>
          <w:rFonts w:ascii="Times" w:hAnsi="Times" w:cs="Arial"/>
          <w:color w:val="000000"/>
        </w:rPr>
        <w:tab/>
        <w:t>Tuesday 1 – 3pm and by appointment</w:t>
      </w:r>
    </w:p>
    <w:p w14:paraId="1D23FD4B" w14:textId="77777777" w:rsidR="00C77901" w:rsidRDefault="00FF41F7">
      <w:pPr>
        <w:shd w:val="clear" w:color="auto" w:fill="FFFFFF"/>
        <w:rPr>
          <w:rFonts w:ascii="Times" w:hAnsi="Times" w:cs="Arial"/>
          <w:color w:val="000000"/>
        </w:rPr>
      </w:pPr>
      <w:r>
        <w:rPr>
          <w:rFonts w:ascii="Times" w:hAnsi="Times" w:cs="Arial"/>
          <w:i/>
          <w:iCs/>
          <w:color w:val="000000"/>
        </w:rPr>
        <w:t>Office hour sign-up:</w:t>
      </w:r>
      <w:r>
        <w:rPr>
          <w:rFonts w:ascii="Times" w:hAnsi="Times" w:cs="Arial"/>
          <w:i/>
          <w:iCs/>
          <w:color w:val="000000"/>
        </w:rPr>
        <w:tab/>
      </w:r>
      <w:hyperlink r:id="rId10">
        <w:r>
          <w:rPr>
            <w:rStyle w:val="Hyperlink"/>
            <w:rFonts w:ascii="Times" w:hAnsi="Times" w:cs="Arial"/>
            <w:color w:val="000000"/>
          </w:rPr>
          <w:t>https://calendly.com/tsliu-msu/30min</w:t>
        </w:r>
      </w:hyperlink>
    </w:p>
    <w:p w14:paraId="1D23FD4C" w14:textId="77777777" w:rsidR="00C77901" w:rsidRDefault="00C77901">
      <w:pPr>
        <w:shd w:val="clear" w:color="auto" w:fill="FFFFFF"/>
        <w:rPr>
          <w:rFonts w:ascii="Times" w:hAnsi="Times" w:cs="Arial"/>
          <w:color w:val="000000"/>
        </w:rPr>
      </w:pPr>
    </w:p>
    <w:p w14:paraId="1D23FD4D" w14:textId="1388D12F" w:rsidR="00C77901" w:rsidRDefault="00FF41F7">
      <w:pPr>
        <w:shd w:val="clear" w:color="auto" w:fill="FFFFFF"/>
      </w:pPr>
      <w:r>
        <w:rPr>
          <w:rFonts w:ascii="Times" w:hAnsi="Times" w:cs="Arial"/>
          <w:i/>
          <w:color w:val="000000"/>
        </w:rPr>
        <w:t>Teaching Assistant:</w:t>
      </w:r>
      <w:r>
        <w:rPr>
          <w:rFonts w:ascii="Times" w:hAnsi="Times" w:cs="Arial"/>
          <w:color w:val="000000"/>
        </w:rPr>
        <w:t xml:space="preserve"> </w:t>
      </w:r>
      <w:r>
        <w:rPr>
          <w:rFonts w:ascii="Times" w:hAnsi="Times" w:cs="Arial"/>
          <w:color w:val="000000"/>
        </w:rPr>
        <w:tab/>
      </w:r>
      <w:r w:rsidR="00296E79">
        <w:rPr>
          <w:rFonts w:ascii="Liberation Serif" w:hAnsi="Liberation Serif" w:cs="Arial"/>
        </w:rPr>
        <w:t>Jamie Shi</w:t>
      </w:r>
      <w:r w:rsidR="00296E79">
        <w:rPr>
          <w:rFonts w:ascii="Times" w:hAnsi="Times" w:cs="Arial"/>
          <w:color w:val="000000"/>
        </w:rPr>
        <w:t xml:space="preserve"> </w:t>
      </w:r>
      <w:r>
        <w:rPr>
          <w:rFonts w:ascii="Times" w:hAnsi="Times" w:cs="Arial"/>
          <w:color w:val="000000"/>
        </w:rPr>
        <w:t>(</w:t>
      </w:r>
      <w:hyperlink r:id="rId11" w:history="1">
        <w:r w:rsidR="00500D47" w:rsidRPr="00BE467D">
          <w:rPr>
            <w:rStyle w:val="Hyperlink"/>
            <w:rFonts w:ascii="Liberation Serif" w:hAnsi="Liberation Serif" w:cs="Arial"/>
          </w:rPr>
          <w:t>shijiami@msu.edu</w:t>
        </w:r>
      </w:hyperlink>
      <w:r>
        <w:rPr>
          <w:rFonts w:ascii="Times" w:hAnsi="Times" w:cs="Arial"/>
          <w:color w:val="000000"/>
        </w:rPr>
        <w:t>)</w:t>
      </w:r>
    </w:p>
    <w:p w14:paraId="1D23FD4E" w14:textId="4DDA1E70" w:rsidR="00C77901" w:rsidRPr="00E41324" w:rsidRDefault="000F7333">
      <w:pPr>
        <w:shd w:val="clear" w:color="auto" w:fill="FFFFFF"/>
      </w:pPr>
      <w:r w:rsidRPr="00E41324">
        <w:rPr>
          <w:rFonts w:ascii="Times" w:hAnsi="Times" w:cs="Arial"/>
          <w:i/>
          <w:iCs/>
          <w:color w:val="000000"/>
        </w:rPr>
        <w:t>O</w:t>
      </w:r>
      <w:r w:rsidR="00FF41F7" w:rsidRPr="00E41324">
        <w:rPr>
          <w:rFonts w:ascii="Times" w:hAnsi="Times" w:cs="Arial"/>
          <w:i/>
          <w:iCs/>
          <w:color w:val="000000"/>
        </w:rPr>
        <w:t>ffice:</w:t>
      </w:r>
      <w:r w:rsidR="00FF41F7" w:rsidRPr="00E41324">
        <w:rPr>
          <w:rFonts w:ascii="Times" w:hAnsi="Times" w:cs="Arial"/>
          <w:i/>
          <w:color w:val="000000"/>
        </w:rPr>
        <w:tab/>
      </w:r>
      <w:r w:rsidR="00FF41F7" w:rsidRPr="00E41324">
        <w:rPr>
          <w:rFonts w:ascii="Times" w:hAnsi="Times" w:cs="Arial"/>
          <w:i/>
          <w:color w:val="000000"/>
        </w:rPr>
        <w:tab/>
      </w:r>
      <w:r w:rsidRPr="00E41324">
        <w:rPr>
          <w:rFonts w:ascii="Times" w:hAnsi="Times" w:cs="Arial"/>
          <w:i/>
          <w:color w:val="000000"/>
        </w:rPr>
        <w:tab/>
      </w:r>
      <w:r w:rsidRPr="00E41324">
        <w:rPr>
          <w:rFonts w:ascii="Liberation Serif" w:hAnsi="Liberation Serif" w:cs="Arial"/>
          <w:color w:val="000000"/>
        </w:rPr>
        <w:t>4044 ISTB</w:t>
      </w:r>
      <w:r w:rsidR="00AE2FC9" w:rsidRPr="00E41324">
        <w:rPr>
          <w:rFonts w:ascii="Liberation Serif" w:hAnsi="Liberation Serif" w:cs="Arial"/>
          <w:color w:val="000000"/>
        </w:rPr>
        <w:t xml:space="preserve">, </w:t>
      </w:r>
      <w:hyperlink r:id="rId12" w:history="1">
        <w:r w:rsidR="00AE2FC9" w:rsidRPr="00E41324">
          <w:rPr>
            <w:rStyle w:val="Hyperlink"/>
            <w:rFonts w:ascii="Liberation Serif" w:hAnsi="Liberation Serif" w:cs="Arial"/>
          </w:rPr>
          <w:t>Zoom link</w:t>
        </w:r>
      </w:hyperlink>
    </w:p>
    <w:p w14:paraId="1D23FD50" w14:textId="16EEB4B2" w:rsidR="00C77901" w:rsidRDefault="00FF41F7">
      <w:pPr>
        <w:shd w:val="clear" w:color="auto" w:fill="FFFFFF"/>
      </w:pPr>
      <w:r w:rsidRPr="00E41324">
        <w:rPr>
          <w:rFonts w:ascii="Times" w:hAnsi="Times" w:cs="Arial"/>
          <w:i/>
          <w:color w:val="000000"/>
        </w:rPr>
        <w:t>Office hours:</w:t>
      </w:r>
      <w:r w:rsidRPr="00E41324">
        <w:rPr>
          <w:rFonts w:ascii="Times" w:hAnsi="Times" w:cs="Arial"/>
          <w:color w:val="000000"/>
        </w:rPr>
        <w:tab/>
      </w:r>
      <w:r w:rsidRPr="00E41324">
        <w:rPr>
          <w:rFonts w:ascii="Times" w:hAnsi="Times" w:cs="Arial"/>
          <w:color w:val="000000"/>
        </w:rPr>
        <w:tab/>
      </w:r>
      <w:r w:rsidR="000D2D89" w:rsidRPr="00E41324">
        <w:rPr>
          <w:rFonts w:ascii="Times" w:hAnsi="Times" w:cs="Arial"/>
          <w:color w:val="000000"/>
        </w:rPr>
        <w:t>Thursday 3</w:t>
      </w:r>
      <w:r w:rsidR="00C720C2">
        <w:rPr>
          <w:rFonts w:ascii="Times" w:hAnsi="Times" w:cs="Arial"/>
          <w:color w:val="000000"/>
        </w:rPr>
        <w:t xml:space="preserve"> – </w:t>
      </w:r>
      <w:r w:rsidR="000D2D89" w:rsidRPr="00E41324">
        <w:rPr>
          <w:rFonts w:ascii="Times" w:hAnsi="Times" w:cs="Arial"/>
          <w:color w:val="000000"/>
        </w:rPr>
        <w:t>5pm</w:t>
      </w:r>
      <w:r w:rsidRPr="00E41324">
        <w:rPr>
          <w:rFonts w:ascii="Times" w:hAnsi="Times" w:cs="Arial"/>
          <w:color w:val="000000"/>
        </w:rPr>
        <w:t>, and by appointment</w:t>
      </w:r>
    </w:p>
    <w:p w14:paraId="1D23FD52" w14:textId="77777777" w:rsidR="00C77901" w:rsidRDefault="00C77901">
      <w:pPr>
        <w:shd w:val="clear" w:color="auto" w:fill="FFFFFF"/>
        <w:rPr>
          <w:rFonts w:ascii="Times" w:hAnsi="Times" w:cs="Arial"/>
          <w:color w:val="000000"/>
        </w:rPr>
      </w:pPr>
    </w:p>
    <w:p w14:paraId="1D23FD53" w14:textId="18B87450" w:rsidR="00C77901" w:rsidRDefault="00FF41F7">
      <w:pPr>
        <w:shd w:val="clear" w:color="auto" w:fill="FFFFFF"/>
      </w:pPr>
      <w:r>
        <w:rPr>
          <w:rFonts w:ascii="Times" w:hAnsi="Times" w:cs="Arial"/>
          <w:i/>
          <w:color w:val="000000"/>
        </w:rPr>
        <w:t>Undergrad Assistant:</w:t>
      </w:r>
      <w:r>
        <w:rPr>
          <w:rFonts w:ascii="Times" w:hAnsi="Times" w:cs="Arial"/>
          <w:color w:val="000000"/>
        </w:rPr>
        <w:t xml:space="preserve"> </w:t>
      </w:r>
      <w:r>
        <w:rPr>
          <w:rFonts w:ascii="Times" w:hAnsi="Times" w:cs="Arial"/>
          <w:color w:val="000000"/>
        </w:rPr>
        <w:tab/>
      </w:r>
      <w:r w:rsidR="008C4A24">
        <w:rPr>
          <w:rFonts w:ascii="Times" w:hAnsi="Times" w:cs="Arial"/>
          <w:color w:val="000000"/>
        </w:rPr>
        <w:t xml:space="preserve">Lucy Cochell </w:t>
      </w:r>
      <w:r>
        <w:rPr>
          <w:rFonts w:ascii="Times" w:hAnsi="Times" w:cs="Arial"/>
          <w:color w:val="000000"/>
        </w:rPr>
        <w:t>(</w:t>
      </w:r>
      <w:hyperlink r:id="rId13" w:history="1">
        <w:r w:rsidR="003A0E28" w:rsidRPr="00BE467D">
          <w:rPr>
            <w:rStyle w:val="Hyperlink"/>
            <w:rFonts w:ascii="Times" w:hAnsi="Times" w:cs="Arial"/>
          </w:rPr>
          <w:t>cochelll@msu.edu</w:t>
        </w:r>
      </w:hyperlink>
      <w:r>
        <w:rPr>
          <w:rFonts w:ascii="Times" w:hAnsi="Times" w:cs="Arial"/>
          <w:color w:val="000000"/>
        </w:rPr>
        <w:t xml:space="preserve">)    </w:t>
      </w:r>
    </w:p>
    <w:p w14:paraId="1D23FD54" w14:textId="4BE84837" w:rsidR="00C77901" w:rsidRPr="00EA1168" w:rsidRDefault="00500D47" w:rsidP="7770B934">
      <w:pPr>
        <w:shd w:val="clear" w:color="auto" w:fill="FFFFFF" w:themeFill="background1"/>
        <w:rPr>
          <w:rFonts w:ascii="Times" w:hAnsi="Times"/>
          <w:color w:val="000000"/>
        </w:rPr>
      </w:pPr>
      <w:r w:rsidRPr="00EA1168">
        <w:rPr>
          <w:rFonts w:ascii="Times" w:hAnsi="Times" w:cs="Arial"/>
          <w:i/>
          <w:iCs/>
          <w:color w:val="000000" w:themeColor="text1"/>
        </w:rPr>
        <w:t>O</w:t>
      </w:r>
      <w:r w:rsidR="00FF41F7" w:rsidRPr="00EA1168">
        <w:rPr>
          <w:rFonts w:ascii="Times" w:hAnsi="Times" w:cs="Arial"/>
          <w:i/>
          <w:iCs/>
          <w:color w:val="000000" w:themeColor="text1"/>
        </w:rPr>
        <w:t>ffice:</w:t>
      </w:r>
      <w:r w:rsidRPr="00EA1168">
        <w:tab/>
      </w:r>
      <w:r w:rsidRPr="00EA1168">
        <w:tab/>
      </w:r>
      <w:r w:rsidRPr="00EA1168">
        <w:tab/>
      </w:r>
      <w:r w:rsidR="6C9C7713" w:rsidRPr="00EA1168">
        <w:rPr>
          <w:rFonts w:ascii="Times" w:hAnsi="Times" w:cs="Arial"/>
        </w:rPr>
        <w:t xml:space="preserve"> </w:t>
      </w:r>
      <w:hyperlink r:id="rId14" w:history="1">
        <w:r w:rsidR="00EA1168" w:rsidRPr="00EA1168">
          <w:rPr>
            <w:rStyle w:val="Hyperlink"/>
            <w:rFonts w:ascii="Times" w:hAnsi="Times" w:cs="Arial"/>
          </w:rPr>
          <w:t>Zoom link</w:t>
        </w:r>
      </w:hyperlink>
      <w:r w:rsidR="00EA1168">
        <w:rPr>
          <w:rFonts w:ascii="Times" w:hAnsi="Times" w:cs="Arial"/>
        </w:rPr>
        <w:t xml:space="preserve"> (</w:t>
      </w:r>
      <w:r w:rsidR="00EA1168" w:rsidRPr="00EA1168">
        <w:rPr>
          <w:rFonts w:ascii="Times" w:hAnsi="Times" w:cs="Arial"/>
        </w:rPr>
        <w:t>Passcode: 695934</w:t>
      </w:r>
      <w:r w:rsidR="00EA1168">
        <w:rPr>
          <w:rFonts w:ascii="Times" w:hAnsi="Times" w:cs="Arial"/>
        </w:rPr>
        <w:t>)</w:t>
      </w:r>
    </w:p>
    <w:p w14:paraId="1D23FD56" w14:textId="7778644E" w:rsidR="00C77901" w:rsidRDefault="00FF41F7" w:rsidP="7770B934">
      <w:pPr>
        <w:shd w:val="clear" w:color="auto" w:fill="FFFFFF" w:themeFill="background1"/>
        <w:rPr>
          <w:rFonts w:ascii="Times" w:hAnsi="Times" w:cs="Arial"/>
          <w:color w:val="000000"/>
        </w:rPr>
      </w:pPr>
      <w:r w:rsidRPr="00EA1168">
        <w:rPr>
          <w:rFonts w:ascii="Times" w:hAnsi="Times" w:cs="Arial"/>
          <w:i/>
          <w:iCs/>
          <w:color w:val="000000" w:themeColor="text1"/>
        </w:rPr>
        <w:t>Office hours:</w:t>
      </w:r>
      <w:r w:rsidRPr="00EA1168">
        <w:tab/>
      </w:r>
      <w:r w:rsidRPr="00EA1168">
        <w:tab/>
      </w:r>
      <w:r w:rsidR="44B818E9" w:rsidRPr="00EA1168">
        <w:rPr>
          <w:rFonts w:ascii="Times" w:hAnsi="Times" w:cs="Arial"/>
        </w:rPr>
        <w:t>Friday 11am – noon, and</w:t>
      </w:r>
      <w:r w:rsidRPr="00EA1168">
        <w:rPr>
          <w:rFonts w:ascii="Times" w:hAnsi="Times" w:cs="Arial"/>
          <w:color w:val="000000" w:themeColor="text1"/>
        </w:rPr>
        <w:t xml:space="preserve"> by appointment</w:t>
      </w:r>
    </w:p>
    <w:p w14:paraId="1D23FD57" w14:textId="77777777" w:rsidR="00C77901" w:rsidRDefault="00C77901">
      <w:pPr>
        <w:shd w:val="clear" w:color="auto" w:fill="FFFFFF"/>
        <w:rPr>
          <w:rFonts w:ascii="Times" w:hAnsi="Times" w:cs="Arial"/>
          <w:i/>
        </w:rPr>
      </w:pPr>
    </w:p>
    <w:p w14:paraId="6E17546D" w14:textId="100ED9BA" w:rsidR="003D59D5" w:rsidRDefault="003D59D5">
      <w:pPr>
        <w:rPr>
          <w:rFonts w:ascii="Times" w:hAnsi="Times" w:cs="Arial"/>
          <w:sz w:val="20"/>
          <w:szCs w:val="20"/>
        </w:rPr>
      </w:pPr>
      <w:r>
        <w:rPr>
          <w:rFonts w:ascii="Times" w:hAnsi="Times" w:cs="Arial"/>
          <w:sz w:val="20"/>
          <w:szCs w:val="20"/>
        </w:rPr>
        <w:br w:type="page"/>
      </w:r>
    </w:p>
    <w:p w14:paraId="1D23FD5C" w14:textId="19B032CC" w:rsidR="00C77901" w:rsidRPr="00E340CB" w:rsidRDefault="00FF41F7" w:rsidP="00E340CB">
      <w:pPr>
        <w:pStyle w:val="Heading1"/>
        <w:rPr>
          <w:b/>
          <w:bCs/>
          <w:sz w:val="24"/>
          <w:szCs w:val="24"/>
        </w:rPr>
      </w:pPr>
      <w:r w:rsidRPr="00E340CB">
        <w:rPr>
          <w:b/>
          <w:bCs/>
          <w:sz w:val="24"/>
          <w:szCs w:val="24"/>
        </w:rPr>
        <w:lastRenderedPageBreak/>
        <w:t xml:space="preserve">Evaluation </w:t>
      </w:r>
      <w:r w:rsidR="00950A1D" w:rsidRPr="00E340CB">
        <w:rPr>
          <w:b/>
          <w:bCs/>
          <w:sz w:val="24"/>
          <w:szCs w:val="24"/>
        </w:rPr>
        <w:t>crit</w:t>
      </w:r>
      <w:r w:rsidR="000F4DBE" w:rsidRPr="00E340CB">
        <w:rPr>
          <w:b/>
          <w:bCs/>
          <w:sz w:val="24"/>
          <w:szCs w:val="24"/>
        </w:rPr>
        <w:t>eria</w:t>
      </w:r>
      <w:r w:rsidRPr="00E340CB">
        <w:rPr>
          <w:b/>
          <w:bCs/>
          <w:sz w:val="24"/>
          <w:szCs w:val="24"/>
        </w:rPr>
        <w:t>:</w:t>
      </w:r>
    </w:p>
    <w:p w14:paraId="1D23FD5D" w14:textId="77777777" w:rsidR="00C77901" w:rsidRDefault="00FF41F7">
      <w:pPr>
        <w:shd w:val="clear" w:color="auto" w:fill="FFFFFF"/>
        <w:rPr>
          <w:rFonts w:ascii="Liberation Serif" w:hAnsi="Liberation Serif" w:cs="Arial"/>
        </w:rPr>
      </w:pPr>
      <w:r>
        <w:rPr>
          <w:rFonts w:ascii="Liberation Serif" w:hAnsi="Liberation Serif" w:cs="Arial"/>
        </w:rPr>
        <w:t>Raw grades (total=100%) are calculated based on a weighted average of the following components:</w:t>
      </w:r>
    </w:p>
    <w:p w14:paraId="1D23FD5E" w14:textId="77777777" w:rsidR="00C77901" w:rsidRDefault="00C77901">
      <w:pPr>
        <w:shd w:val="clear" w:color="auto" w:fill="FFFFFF"/>
        <w:rPr>
          <w:rFonts w:ascii="Liberation Serif" w:hAnsi="Liberation Serif" w:cs="Arial"/>
        </w:rPr>
      </w:pPr>
    </w:p>
    <w:p w14:paraId="1D23FD5F" w14:textId="77777777" w:rsidR="00C77901" w:rsidRDefault="00FF41F7">
      <w:pPr>
        <w:shd w:val="clear" w:color="auto" w:fill="FFFFFF"/>
        <w:rPr>
          <w:rFonts w:ascii="Times" w:hAnsi="Times" w:cs="Arial"/>
        </w:rPr>
      </w:pPr>
      <w:r>
        <w:rPr>
          <w:rFonts w:ascii="Times" w:hAnsi="Times" w:cs="Arial"/>
          <w:b/>
        </w:rPr>
        <w:tab/>
      </w:r>
      <w:r>
        <w:rPr>
          <w:rFonts w:ascii="Times" w:hAnsi="Times" w:cs="Arial"/>
          <w:b/>
        </w:rPr>
        <w:tab/>
      </w:r>
      <w:r>
        <w:rPr>
          <w:rFonts w:ascii="Times" w:hAnsi="Times" w:cs="Arial"/>
        </w:rPr>
        <w:t>Exams (3 exams, 25% each)</w:t>
      </w:r>
      <w:r>
        <w:rPr>
          <w:rFonts w:ascii="Times" w:hAnsi="Times" w:cs="Arial"/>
        </w:rPr>
        <w:tab/>
      </w:r>
      <w:r>
        <w:rPr>
          <w:rFonts w:ascii="Times" w:hAnsi="Times" w:cs="Arial"/>
        </w:rPr>
        <w:tab/>
      </w:r>
      <w:r>
        <w:rPr>
          <w:rFonts w:ascii="Times" w:hAnsi="Times" w:cs="Arial"/>
        </w:rPr>
        <w:tab/>
        <w:t>75%</w:t>
      </w:r>
    </w:p>
    <w:p w14:paraId="7C501CCC" w14:textId="37736F36" w:rsidR="00FF41F7" w:rsidRDefault="00FF41F7" w:rsidP="003F541E">
      <w:pPr>
        <w:shd w:val="clear" w:color="auto" w:fill="FFFFFF"/>
        <w:ind w:left="720" w:firstLine="720"/>
      </w:pPr>
      <w:r>
        <w:rPr>
          <w:rFonts w:ascii="Times" w:hAnsi="Times" w:cs="Arial"/>
        </w:rPr>
        <w:t xml:space="preserve">Final optional </w:t>
      </w:r>
      <w:r w:rsidR="003F541E">
        <w:rPr>
          <w:rFonts w:ascii="Times" w:hAnsi="Times" w:cs="Arial"/>
        </w:rPr>
        <w:t>exam</w:t>
      </w:r>
      <w:r>
        <w:rPr>
          <w:rFonts w:ascii="Times" w:hAnsi="Times" w:cs="Arial"/>
        </w:rPr>
        <w:t xml:space="preserve">: </w:t>
      </w:r>
      <w:r w:rsidR="009E697D">
        <w:rPr>
          <w:rFonts w:ascii="Times" w:hAnsi="Times" w:cs="Arial"/>
        </w:rPr>
        <w:tab/>
      </w:r>
      <w:r w:rsidR="009E697D">
        <w:rPr>
          <w:rFonts w:ascii="Times" w:hAnsi="Times" w:cs="Arial"/>
        </w:rPr>
        <w:tab/>
      </w:r>
      <w:r w:rsidR="009E697D">
        <w:rPr>
          <w:rFonts w:ascii="Times" w:hAnsi="Times" w:cs="Arial"/>
        </w:rPr>
        <w:tab/>
      </w:r>
      <w:r w:rsidR="009E697D">
        <w:rPr>
          <w:rFonts w:ascii="Times" w:hAnsi="Times" w:cs="Arial"/>
        </w:rPr>
        <w:tab/>
      </w:r>
      <w:r>
        <w:rPr>
          <w:rFonts w:ascii="Times" w:hAnsi="Times" w:cs="Arial"/>
        </w:rPr>
        <w:t>replaces the lowest previous exam</w:t>
      </w:r>
    </w:p>
    <w:p w14:paraId="1D23FD60" w14:textId="77777777" w:rsidR="00C77901" w:rsidRDefault="00FF41F7">
      <w:pPr>
        <w:shd w:val="clear" w:color="auto" w:fill="FFFFFF"/>
      </w:pPr>
      <w:r>
        <w:rPr>
          <w:rFonts w:ascii="Times" w:hAnsi="Times" w:cs="Arial"/>
        </w:rPr>
        <w:tab/>
      </w:r>
      <w:r>
        <w:rPr>
          <w:rFonts w:ascii="Times" w:hAnsi="Times" w:cs="Arial"/>
        </w:rPr>
        <w:tab/>
        <w:t>Quizzes (3 quizzes, 4.33% each)</w:t>
      </w:r>
      <w:r>
        <w:rPr>
          <w:rFonts w:ascii="Times" w:hAnsi="Times" w:cs="Arial"/>
        </w:rPr>
        <w:tab/>
      </w:r>
      <w:r>
        <w:rPr>
          <w:rFonts w:ascii="Times" w:hAnsi="Times" w:cs="Arial"/>
        </w:rPr>
        <w:tab/>
        <w:t>13%</w:t>
      </w:r>
    </w:p>
    <w:p w14:paraId="1D23FD61" w14:textId="77777777" w:rsidR="00C77901" w:rsidRDefault="00FF41F7">
      <w:pPr>
        <w:shd w:val="clear" w:color="auto" w:fill="FFFFFF"/>
      </w:pPr>
      <w:r>
        <w:rPr>
          <w:rFonts w:ascii="Times" w:hAnsi="Times" w:cs="Arial"/>
        </w:rPr>
        <w:tab/>
      </w:r>
      <w:r>
        <w:rPr>
          <w:rFonts w:ascii="Times" w:hAnsi="Times" w:cs="Arial"/>
        </w:rPr>
        <w:tab/>
        <w:t>E-book questions</w:t>
      </w:r>
      <w:r>
        <w:rPr>
          <w:rFonts w:ascii="Times" w:hAnsi="Times" w:cs="Arial"/>
        </w:rPr>
        <w:tab/>
      </w:r>
      <w:r>
        <w:rPr>
          <w:rFonts w:ascii="Times" w:hAnsi="Times" w:cs="Arial"/>
        </w:rPr>
        <w:tab/>
      </w:r>
      <w:r>
        <w:rPr>
          <w:rFonts w:ascii="Times" w:hAnsi="Times" w:cs="Arial"/>
        </w:rPr>
        <w:tab/>
      </w:r>
      <w:r>
        <w:rPr>
          <w:rFonts w:ascii="Times" w:hAnsi="Times" w:cs="Arial"/>
        </w:rPr>
        <w:tab/>
        <w:t>12%</w:t>
      </w:r>
    </w:p>
    <w:p w14:paraId="1D23FD62" w14:textId="77777777" w:rsidR="00C77901" w:rsidRDefault="00FF41F7">
      <w:pPr>
        <w:shd w:val="clear" w:color="auto" w:fill="FFFFFF"/>
      </w:pPr>
      <w:r>
        <w:rPr>
          <w:rFonts w:ascii="Times" w:hAnsi="Times" w:cs="Arial"/>
        </w:rPr>
        <w:tab/>
      </w:r>
      <w:r>
        <w:rPr>
          <w:rFonts w:ascii="Times" w:hAnsi="Times" w:cs="Arial"/>
        </w:rPr>
        <w:tab/>
        <w:t>Attendance (bonus)</w:t>
      </w:r>
      <w:r>
        <w:rPr>
          <w:rFonts w:ascii="Times" w:hAnsi="Times" w:cs="Arial"/>
        </w:rPr>
        <w:tab/>
      </w:r>
      <w:r>
        <w:rPr>
          <w:rFonts w:ascii="Times" w:hAnsi="Times" w:cs="Arial"/>
        </w:rPr>
        <w:tab/>
      </w:r>
      <w:r>
        <w:rPr>
          <w:rFonts w:ascii="Times" w:hAnsi="Times" w:cs="Arial"/>
        </w:rPr>
        <w:tab/>
      </w:r>
      <w:r>
        <w:rPr>
          <w:rFonts w:ascii="Times" w:hAnsi="Times" w:cs="Arial"/>
        </w:rPr>
        <w:tab/>
        <w:t>5%</w:t>
      </w:r>
    </w:p>
    <w:p w14:paraId="1D23FD63" w14:textId="77777777" w:rsidR="00C77901" w:rsidRDefault="00C77901">
      <w:pPr>
        <w:rPr>
          <w:rFonts w:ascii="Times" w:hAnsi="Times" w:cs="Arial"/>
          <w:i/>
        </w:rPr>
      </w:pPr>
    </w:p>
    <w:p w14:paraId="1D23FD64" w14:textId="3E20BEE2" w:rsidR="00C77901" w:rsidRDefault="00FF41F7" w:rsidP="005A473A">
      <w:pPr>
        <w:numPr>
          <w:ilvl w:val="0"/>
          <w:numId w:val="2"/>
        </w:numPr>
        <w:ind w:left="360" w:hanging="180"/>
      </w:pPr>
      <w:r>
        <w:rPr>
          <w:rFonts w:ascii="Times" w:hAnsi="Times" w:cs="Arial"/>
          <w:b/>
          <w:i/>
        </w:rPr>
        <w:t>Exams:</w:t>
      </w:r>
      <w:r>
        <w:rPr>
          <w:rFonts w:ascii="Times" w:hAnsi="Times" w:cs="Arial"/>
          <w:b/>
        </w:rPr>
        <w:t xml:space="preserve"> </w:t>
      </w:r>
      <w:r>
        <w:rPr>
          <w:rFonts w:cs="Arial"/>
        </w:rPr>
        <w:t xml:space="preserve">There will be three </w:t>
      </w:r>
      <w:r>
        <w:rPr>
          <w:rFonts w:cs="Arial"/>
          <w:i/>
          <w:iCs/>
        </w:rPr>
        <w:t>non-accumulative</w:t>
      </w:r>
      <w:r>
        <w:rPr>
          <w:rFonts w:cs="Arial"/>
        </w:rPr>
        <w:t xml:space="preserve"> exams</w:t>
      </w:r>
      <w:r w:rsidR="009E697D">
        <w:rPr>
          <w:rFonts w:cs="Arial"/>
        </w:rPr>
        <w:t xml:space="preserve"> and one final optional exam</w:t>
      </w:r>
      <w:r>
        <w:rPr>
          <w:rFonts w:cs="Arial"/>
        </w:rPr>
        <w:t xml:space="preserve">. Each exam will be composed of two parts: 1) multiple choice; 2) short answers. </w:t>
      </w:r>
      <w:r w:rsidR="009E697D">
        <w:rPr>
          <w:rFonts w:cs="Arial"/>
        </w:rPr>
        <w:t xml:space="preserve">The first three </w:t>
      </w:r>
      <w:r w:rsidRPr="009E697D">
        <w:rPr>
          <w:rFonts w:ascii="Liberation Serif" w:hAnsi="Liberation Serif" w:cs="Arial"/>
        </w:rPr>
        <w:t xml:space="preserve">Exams will be in-person during scheduled class times </w:t>
      </w:r>
      <w:r w:rsidR="009E697D">
        <w:rPr>
          <w:rFonts w:ascii="Liberation Serif" w:hAnsi="Liberation Serif" w:cs="Arial"/>
        </w:rPr>
        <w:t xml:space="preserve">and the last exam will be in the finals week </w:t>
      </w:r>
      <w:r w:rsidR="009E697D" w:rsidRPr="009E697D">
        <w:rPr>
          <w:rFonts w:ascii="Liberation Serif" w:hAnsi="Liberation Serif" w:cs="Arial"/>
        </w:rPr>
        <w:t>(see schedule table below).</w:t>
      </w:r>
      <w:r w:rsidR="009E697D">
        <w:rPr>
          <w:rFonts w:ascii="Liberation Serif" w:hAnsi="Liberation Serif" w:cs="Arial"/>
        </w:rPr>
        <w:t xml:space="preserve"> The </w:t>
      </w:r>
      <w:r w:rsidR="0019429E">
        <w:rPr>
          <w:rFonts w:ascii="Liberation Serif" w:hAnsi="Liberation Serif" w:cs="Arial"/>
        </w:rPr>
        <w:t>final</w:t>
      </w:r>
      <w:r w:rsidR="009E697D">
        <w:rPr>
          <w:rFonts w:ascii="Liberation Serif" w:hAnsi="Liberation Serif" w:cs="Arial"/>
        </w:rPr>
        <w:t xml:space="preserve"> exam is optional, and if you decide to take it and your grade is higher than the lowest grade </w:t>
      </w:r>
      <w:r w:rsidR="00B37859">
        <w:rPr>
          <w:rFonts w:ascii="Liberation Serif" w:hAnsi="Liberation Serif" w:cs="Arial"/>
        </w:rPr>
        <w:t>among</w:t>
      </w:r>
      <w:r w:rsidR="009E697D">
        <w:rPr>
          <w:rFonts w:ascii="Liberation Serif" w:hAnsi="Liberation Serif" w:cs="Arial"/>
        </w:rPr>
        <w:t xml:space="preserve"> your previous three exams, we will use your final exam grade to replace th</w:t>
      </w:r>
      <w:r w:rsidR="00B37859">
        <w:rPr>
          <w:rFonts w:ascii="Liberation Serif" w:hAnsi="Liberation Serif" w:cs="Arial"/>
        </w:rPr>
        <w:t>at</w:t>
      </w:r>
      <w:r w:rsidR="009E697D">
        <w:rPr>
          <w:rFonts w:ascii="Liberation Serif" w:hAnsi="Liberation Serif" w:cs="Arial"/>
        </w:rPr>
        <w:t xml:space="preserve"> lowest</w:t>
      </w:r>
      <w:r w:rsidR="00B37859">
        <w:rPr>
          <w:rFonts w:ascii="Liberation Serif" w:hAnsi="Liberation Serif" w:cs="Arial"/>
        </w:rPr>
        <w:t xml:space="preserve"> grade.</w:t>
      </w:r>
    </w:p>
    <w:p w14:paraId="1D23FD65" w14:textId="77777777" w:rsidR="00C77901" w:rsidRDefault="00FF41F7" w:rsidP="005A473A">
      <w:pPr>
        <w:numPr>
          <w:ilvl w:val="0"/>
          <w:numId w:val="2"/>
        </w:numPr>
        <w:ind w:left="360" w:hanging="180"/>
      </w:pPr>
      <w:r>
        <w:rPr>
          <w:rFonts w:ascii="Times" w:hAnsi="Times" w:cs="Times"/>
          <w:b/>
          <w:bCs/>
          <w:i/>
          <w:color w:val="000000"/>
        </w:rPr>
        <w:t xml:space="preserve">Quizzes: </w:t>
      </w:r>
      <w:r>
        <w:rPr>
          <w:rFonts w:ascii="Times" w:hAnsi="Times" w:cs="Times"/>
          <w:color w:val="000000"/>
        </w:rPr>
        <w:t xml:space="preserve">There will be three short </w:t>
      </w:r>
      <w:r>
        <w:rPr>
          <w:rFonts w:cs="Arial"/>
          <w:i/>
          <w:iCs/>
        </w:rPr>
        <w:t xml:space="preserve">non-accumulative </w:t>
      </w:r>
      <w:r>
        <w:rPr>
          <w:rFonts w:ascii="Times" w:hAnsi="Times" w:cs="Times"/>
          <w:color w:val="000000"/>
        </w:rPr>
        <w:t xml:space="preserve">quizzes. </w:t>
      </w:r>
      <w:r>
        <w:rPr>
          <w:rFonts w:ascii="Times" w:hAnsi="Times" w:cs="Arial"/>
          <w:color w:val="000000"/>
        </w:rPr>
        <w:t>You will earn points based on your actual performance. Quizzes are available on D2L on the designated dates (see schedule below) for a 48-hr period (0:00 on Day 1 to 23:59 on Day 2). You have 15 min to complete it once you start. Late quiz will incur a 25% deduction per 24 hr period.</w:t>
      </w:r>
    </w:p>
    <w:p w14:paraId="1D23FD66" w14:textId="7C10E5DD" w:rsidR="00C77901" w:rsidRDefault="00FF41F7" w:rsidP="005A473A">
      <w:pPr>
        <w:numPr>
          <w:ilvl w:val="0"/>
          <w:numId w:val="2"/>
        </w:numPr>
        <w:ind w:left="360" w:hanging="180"/>
      </w:pPr>
      <w:r>
        <w:rPr>
          <w:rFonts w:ascii="Times" w:hAnsi="Times" w:cs="Times"/>
          <w:b/>
          <w:bCs/>
          <w:i/>
          <w:color w:val="000000"/>
        </w:rPr>
        <w:t>E-book questions:</w:t>
      </w:r>
      <w:r>
        <w:rPr>
          <w:rFonts w:ascii="Times" w:hAnsi="Times" w:cs="Times"/>
        </w:rPr>
        <w:t xml:space="preserve"> </w:t>
      </w:r>
      <w:r>
        <w:rPr>
          <w:rFonts w:ascii="Times" w:hAnsi="Times" w:cs="Arial"/>
          <w:color w:val="000000"/>
        </w:rPr>
        <w:t xml:space="preserve">The E-book contains questions to check your understanding. You have unlimited opportunities to get the correct answer. </w:t>
      </w:r>
    </w:p>
    <w:p w14:paraId="1D23FD67" w14:textId="02BA6AED" w:rsidR="00C77901" w:rsidRDefault="00FF41F7" w:rsidP="005A473A">
      <w:pPr>
        <w:numPr>
          <w:ilvl w:val="0"/>
          <w:numId w:val="2"/>
        </w:numPr>
        <w:ind w:left="360" w:hanging="180"/>
      </w:pPr>
      <w:r>
        <w:rPr>
          <w:rFonts w:ascii="Times" w:hAnsi="Times" w:cs="Times"/>
          <w:b/>
          <w:bCs/>
          <w:i/>
          <w:color w:val="000000"/>
        </w:rPr>
        <w:t>Attendance bonus:</w:t>
      </w:r>
      <w:r>
        <w:rPr>
          <w:rFonts w:ascii="Times" w:hAnsi="Times" w:cs="Times"/>
          <w:color w:val="000000"/>
        </w:rPr>
        <w:t xml:space="preserve"> </w:t>
      </w:r>
      <w:r w:rsidR="00AF0CE3">
        <w:rPr>
          <w:rFonts w:ascii="Liberation Serif" w:hAnsi="Liberation Serif" w:cs="Arial"/>
          <w:color w:val="000000"/>
        </w:rPr>
        <w:t>A</w:t>
      </w:r>
      <w:r>
        <w:rPr>
          <w:rFonts w:ascii="Liberation Serif" w:hAnsi="Liberation Serif" w:cs="Arial"/>
          <w:color w:val="000000"/>
        </w:rPr>
        <w:t>ttendance provides extra credit (beyond 100%); it will be taken as frequently as possible.</w:t>
      </w:r>
      <w:r>
        <w:rPr>
          <w:rFonts w:ascii="Times" w:hAnsi="Times" w:cs="Arial"/>
          <w:color w:val="000000"/>
        </w:rPr>
        <w:t xml:space="preserve"> </w:t>
      </w:r>
      <w:r w:rsidR="004E0E14">
        <w:rPr>
          <w:rFonts w:ascii="Times" w:hAnsi="Times" w:cs="Arial"/>
          <w:color w:val="000000"/>
        </w:rPr>
        <w:t>A</w:t>
      </w:r>
      <w:r>
        <w:rPr>
          <w:rFonts w:ascii="Times" w:hAnsi="Times" w:cs="Arial"/>
          <w:color w:val="000000"/>
        </w:rPr>
        <w:t xml:space="preserve">ttendance is not mandatory, </w:t>
      </w:r>
      <w:r w:rsidR="004E0E14">
        <w:rPr>
          <w:rFonts w:ascii="Times" w:hAnsi="Times" w:cs="Arial"/>
          <w:color w:val="000000"/>
        </w:rPr>
        <w:t>but it</w:t>
      </w:r>
      <w:r>
        <w:rPr>
          <w:rFonts w:ascii="Times" w:hAnsi="Times" w:cs="Arial"/>
          <w:color w:val="000000"/>
        </w:rPr>
        <w:t xml:space="preserve"> will </w:t>
      </w:r>
      <w:r w:rsidR="004E0E14">
        <w:rPr>
          <w:rFonts w:ascii="Times" w:hAnsi="Times" w:cs="Arial"/>
          <w:color w:val="000000"/>
        </w:rPr>
        <w:t>give</w:t>
      </w:r>
      <w:r>
        <w:rPr>
          <w:rFonts w:ascii="Times" w:hAnsi="Times" w:cs="Arial"/>
          <w:color w:val="000000"/>
        </w:rPr>
        <w:t xml:space="preserve"> bonus </w:t>
      </w:r>
      <w:r w:rsidR="005030B0">
        <w:rPr>
          <w:rFonts w:ascii="Times" w:hAnsi="Times" w:cs="Arial"/>
          <w:color w:val="000000"/>
        </w:rPr>
        <w:t xml:space="preserve">points </w:t>
      </w:r>
      <w:r>
        <w:rPr>
          <w:rFonts w:ascii="Times" w:hAnsi="Times" w:cs="Arial"/>
          <w:color w:val="000000"/>
        </w:rPr>
        <w:t xml:space="preserve">to your grade. </w:t>
      </w:r>
      <w:r>
        <w:rPr>
          <w:rFonts w:ascii="Liberation Serif" w:hAnsi="Liberation Serif" w:cs="Arial"/>
          <w:color w:val="000000"/>
        </w:rPr>
        <w:t xml:space="preserve">The conversion from attendance rate to </w:t>
      </w:r>
      <w:r w:rsidR="00AF0CE3">
        <w:rPr>
          <w:rFonts w:ascii="Liberation Serif" w:hAnsi="Liberation Serif" w:cs="Arial"/>
          <w:color w:val="000000"/>
        </w:rPr>
        <w:t>points</w:t>
      </w:r>
      <w:r>
        <w:rPr>
          <w:rFonts w:ascii="Liberation Serif" w:hAnsi="Liberation Serif" w:cs="Arial"/>
          <w:color w:val="000000"/>
        </w:rPr>
        <w:t xml:space="preserve"> is the following:</w:t>
      </w:r>
    </w:p>
    <w:tbl>
      <w:tblPr>
        <w:tblW w:w="3650" w:type="dxa"/>
        <w:tblInd w:w="89" w:type="dxa"/>
        <w:tblLayout w:type="fixed"/>
        <w:tblCellMar>
          <w:left w:w="0" w:type="dxa"/>
          <w:right w:w="0" w:type="dxa"/>
        </w:tblCellMar>
        <w:tblLook w:val="0020" w:firstRow="1" w:lastRow="0" w:firstColumn="0" w:lastColumn="0" w:noHBand="0" w:noVBand="0"/>
      </w:tblPr>
      <w:tblGrid>
        <w:gridCol w:w="2430"/>
        <w:gridCol w:w="1220"/>
      </w:tblGrid>
      <w:tr w:rsidR="00C77901" w14:paraId="1D23FD6A" w14:textId="77777777" w:rsidTr="00900A24">
        <w:tc>
          <w:tcPr>
            <w:tcW w:w="2430" w:type="dxa"/>
          </w:tcPr>
          <w:p w14:paraId="1D23FD68" w14:textId="77777777" w:rsidR="00C77901" w:rsidRDefault="00FF41F7">
            <w:pPr>
              <w:pStyle w:val="TableContents"/>
              <w:rPr>
                <w:i/>
                <w:iCs/>
              </w:rPr>
            </w:pPr>
            <w:r>
              <w:rPr>
                <w:i/>
                <w:iCs/>
              </w:rPr>
              <w:t xml:space="preserve">Attending percentage </w:t>
            </w:r>
          </w:p>
        </w:tc>
        <w:tc>
          <w:tcPr>
            <w:tcW w:w="1220" w:type="dxa"/>
          </w:tcPr>
          <w:p w14:paraId="1D23FD69" w14:textId="60B1E126" w:rsidR="00C77901" w:rsidRDefault="00AF0CE3">
            <w:pPr>
              <w:pStyle w:val="TableContents"/>
              <w:rPr>
                <w:i/>
                <w:iCs/>
              </w:rPr>
            </w:pPr>
            <w:r>
              <w:rPr>
                <w:i/>
                <w:iCs/>
              </w:rPr>
              <w:t>Point value</w:t>
            </w:r>
          </w:p>
        </w:tc>
      </w:tr>
      <w:tr w:rsidR="00C77901" w14:paraId="1D23FD6D" w14:textId="77777777" w:rsidTr="00900A24">
        <w:tc>
          <w:tcPr>
            <w:tcW w:w="2430" w:type="dxa"/>
          </w:tcPr>
          <w:p w14:paraId="1D23FD6B" w14:textId="77777777" w:rsidR="00C77901" w:rsidRDefault="00FF41F7">
            <w:pPr>
              <w:pStyle w:val="TableContents"/>
            </w:pPr>
            <w:r>
              <w:t>&gt;=80%</w:t>
            </w:r>
          </w:p>
        </w:tc>
        <w:tc>
          <w:tcPr>
            <w:tcW w:w="1220" w:type="dxa"/>
          </w:tcPr>
          <w:p w14:paraId="1D23FD6C" w14:textId="77777777" w:rsidR="00C77901" w:rsidRDefault="00FF41F7">
            <w:pPr>
              <w:pStyle w:val="TableContents"/>
            </w:pPr>
            <w:r>
              <w:t>5%</w:t>
            </w:r>
          </w:p>
        </w:tc>
      </w:tr>
      <w:tr w:rsidR="00C77901" w14:paraId="1D23FD70" w14:textId="77777777" w:rsidTr="00900A24">
        <w:tc>
          <w:tcPr>
            <w:tcW w:w="2430" w:type="dxa"/>
          </w:tcPr>
          <w:p w14:paraId="1D23FD6E" w14:textId="77777777" w:rsidR="00C77901" w:rsidRDefault="00FF41F7">
            <w:pPr>
              <w:pStyle w:val="TableContents"/>
            </w:pPr>
            <w:r>
              <w:t>70 – 79%</w:t>
            </w:r>
          </w:p>
        </w:tc>
        <w:tc>
          <w:tcPr>
            <w:tcW w:w="1220" w:type="dxa"/>
          </w:tcPr>
          <w:p w14:paraId="1D23FD6F" w14:textId="77777777" w:rsidR="00C77901" w:rsidRDefault="00FF41F7">
            <w:pPr>
              <w:pStyle w:val="TableContents"/>
            </w:pPr>
            <w:r>
              <w:t>4%</w:t>
            </w:r>
          </w:p>
        </w:tc>
      </w:tr>
      <w:tr w:rsidR="00C77901" w14:paraId="1D23FD73" w14:textId="77777777" w:rsidTr="00900A24">
        <w:tc>
          <w:tcPr>
            <w:tcW w:w="2430" w:type="dxa"/>
          </w:tcPr>
          <w:p w14:paraId="1D23FD71" w14:textId="77777777" w:rsidR="00C77901" w:rsidRDefault="00FF41F7">
            <w:pPr>
              <w:pStyle w:val="TableContents"/>
            </w:pPr>
            <w:r>
              <w:t>60 – 69%</w:t>
            </w:r>
          </w:p>
        </w:tc>
        <w:tc>
          <w:tcPr>
            <w:tcW w:w="1220" w:type="dxa"/>
          </w:tcPr>
          <w:p w14:paraId="1D23FD72" w14:textId="77777777" w:rsidR="00C77901" w:rsidRDefault="00FF41F7">
            <w:pPr>
              <w:pStyle w:val="TableContents"/>
            </w:pPr>
            <w:r>
              <w:t>3%</w:t>
            </w:r>
          </w:p>
        </w:tc>
      </w:tr>
      <w:tr w:rsidR="00C77901" w14:paraId="1D23FD76" w14:textId="77777777" w:rsidTr="00900A24">
        <w:tc>
          <w:tcPr>
            <w:tcW w:w="2430" w:type="dxa"/>
          </w:tcPr>
          <w:p w14:paraId="1D23FD74" w14:textId="77777777" w:rsidR="00C77901" w:rsidRDefault="00FF41F7">
            <w:pPr>
              <w:pStyle w:val="TableContents"/>
            </w:pPr>
            <w:r>
              <w:t>50 – 59%</w:t>
            </w:r>
          </w:p>
        </w:tc>
        <w:tc>
          <w:tcPr>
            <w:tcW w:w="1220" w:type="dxa"/>
          </w:tcPr>
          <w:p w14:paraId="1D23FD75" w14:textId="77777777" w:rsidR="00C77901" w:rsidRDefault="00FF41F7">
            <w:pPr>
              <w:pStyle w:val="TableContents"/>
            </w:pPr>
            <w:r>
              <w:t>2%</w:t>
            </w:r>
          </w:p>
        </w:tc>
      </w:tr>
      <w:tr w:rsidR="00C77901" w14:paraId="1D23FD79" w14:textId="77777777" w:rsidTr="00900A24">
        <w:tc>
          <w:tcPr>
            <w:tcW w:w="2430" w:type="dxa"/>
          </w:tcPr>
          <w:p w14:paraId="1D23FD77" w14:textId="77777777" w:rsidR="00C77901" w:rsidRDefault="00FF41F7">
            <w:pPr>
              <w:pStyle w:val="TableContents"/>
            </w:pPr>
            <w:r>
              <w:t>40 – 49%</w:t>
            </w:r>
          </w:p>
        </w:tc>
        <w:tc>
          <w:tcPr>
            <w:tcW w:w="1220" w:type="dxa"/>
          </w:tcPr>
          <w:p w14:paraId="1D23FD78" w14:textId="77777777" w:rsidR="00C77901" w:rsidRDefault="00FF41F7">
            <w:pPr>
              <w:pStyle w:val="TableContents"/>
            </w:pPr>
            <w:r>
              <w:t>1%</w:t>
            </w:r>
          </w:p>
        </w:tc>
      </w:tr>
      <w:tr w:rsidR="00C77901" w14:paraId="1D23FD7C" w14:textId="77777777" w:rsidTr="00900A24">
        <w:tc>
          <w:tcPr>
            <w:tcW w:w="2430" w:type="dxa"/>
          </w:tcPr>
          <w:p w14:paraId="1D23FD7A" w14:textId="77777777" w:rsidR="00C77901" w:rsidRDefault="00FF41F7">
            <w:pPr>
              <w:pStyle w:val="TableContents"/>
            </w:pPr>
            <w:r>
              <w:t>&lt; 40%</w:t>
            </w:r>
          </w:p>
        </w:tc>
        <w:tc>
          <w:tcPr>
            <w:tcW w:w="1220" w:type="dxa"/>
          </w:tcPr>
          <w:p w14:paraId="1D23FD7B" w14:textId="77777777" w:rsidR="00C77901" w:rsidRDefault="00FF41F7">
            <w:pPr>
              <w:pStyle w:val="TableContents"/>
            </w:pPr>
            <w:r>
              <w:t>0</w:t>
            </w:r>
          </w:p>
        </w:tc>
      </w:tr>
    </w:tbl>
    <w:p w14:paraId="1D23FD7D" w14:textId="77777777" w:rsidR="00C77901" w:rsidRDefault="00FF41F7">
      <w:pPr>
        <w:ind w:left="720"/>
        <w:rPr>
          <w:rFonts w:ascii="Times" w:hAnsi="Times" w:cs="Arial"/>
          <w:color w:val="000000"/>
        </w:rPr>
      </w:pPr>
      <w:r>
        <w:rPr>
          <w:rFonts w:ascii="Times" w:hAnsi="Times" w:cs="Arial"/>
          <w:color w:val="000000"/>
        </w:rPr>
        <w:tab/>
      </w:r>
    </w:p>
    <w:p w14:paraId="1D23FD7F" w14:textId="77777777" w:rsidR="00C77901" w:rsidRDefault="00FF41F7" w:rsidP="005030B0">
      <w:pPr>
        <w:numPr>
          <w:ilvl w:val="0"/>
          <w:numId w:val="2"/>
        </w:numPr>
        <w:ind w:left="540" w:hanging="180"/>
      </w:pPr>
      <w:r>
        <w:rPr>
          <w:rFonts w:ascii="Times" w:hAnsi="Times" w:cs="Arial"/>
          <w:b/>
          <w:i/>
        </w:rPr>
        <w:t>Grade scale:</w:t>
      </w:r>
      <w:r>
        <w:rPr>
          <w:rFonts w:ascii="Times" w:hAnsi="Times" w:cs="Arial"/>
          <w:b/>
        </w:rPr>
        <w:t xml:space="preserve"> </w:t>
      </w:r>
      <w:r>
        <w:rPr>
          <w:rFonts w:ascii="Times" w:hAnsi="Times" w:cs="Arial"/>
        </w:rPr>
        <w:t>Final numeric grade is based on a weighted sum of the four components listed above, and the conversion from the raw score to the numeric grade follows the scale below:</w:t>
      </w:r>
    </w:p>
    <w:p w14:paraId="1D23FD80" w14:textId="77777777" w:rsidR="00C77901" w:rsidRDefault="00C77901">
      <w:pPr>
        <w:spacing w:line="240" w:lineRule="exact"/>
        <w:jc w:val="both"/>
        <w:rPr>
          <w:rFonts w:ascii="Times" w:hAnsi="Times" w:cs="Arial"/>
          <w:b/>
          <w:sz w:val="22"/>
          <w:szCs w:val="22"/>
        </w:rPr>
      </w:pPr>
    </w:p>
    <w:tbl>
      <w:tblPr>
        <w:tblW w:w="3688" w:type="dxa"/>
        <w:tblLayout w:type="fixed"/>
        <w:tblCellMar>
          <w:left w:w="0" w:type="dxa"/>
          <w:right w:w="0" w:type="dxa"/>
        </w:tblCellMar>
        <w:tblLook w:val="0020" w:firstRow="1" w:lastRow="0" w:firstColumn="0" w:lastColumn="0" w:noHBand="0" w:noVBand="0"/>
      </w:tblPr>
      <w:tblGrid>
        <w:gridCol w:w="2075"/>
        <w:gridCol w:w="1613"/>
      </w:tblGrid>
      <w:tr w:rsidR="00C77901" w14:paraId="1D23FD83" w14:textId="77777777" w:rsidTr="00D80260">
        <w:tc>
          <w:tcPr>
            <w:tcW w:w="2075" w:type="dxa"/>
          </w:tcPr>
          <w:p w14:paraId="1D23FD81" w14:textId="77777777" w:rsidR="00C77901" w:rsidRDefault="00FF41F7">
            <w:pPr>
              <w:pStyle w:val="TableContents"/>
              <w:rPr>
                <w:i/>
                <w:iCs/>
              </w:rPr>
            </w:pPr>
            <w:r>
              <w:rPr>
                <w:i/>
                <w:iCs/>
              </w:rPr>
              <w:t xml:space="preserve">Raw percentage </w:t>
            </w:r>
          </w:p>
        </w:tc>
        <w:tc>
          <w:tcPr>
            <w:tcW w:w="1613" w:type="dxa"/>
          </w:tcPr>
          <w:p w14:paraId="1D23FD82" w14:textId="77777777" w:rsidR="00C77901" w:rsidRDefault="00FF41F7">
            <w:pPr>
              <w:pStyle w:val="TableContents"/>
              <w:rPr>
                <w:i/>
                <w:iCs/>
              </w:rPr>
            </w:pPr>
            <w:r>
              <w:rPr>
                <w:i/>
                <w:iCs/>
              </w:rPr>
              <w:t>Numeric grade</w:t>
            </w:r>
          </w:p>
        </w:tc>
      </w:tr>
      <w:tr w:rsidR="00C77901" w14:paraId="1D23FD86" w14:textId="77777777" w:rsidTr="00D80260">
        <w:tc>
          <w:tcPr>
            <w:tcW w:w="2075" w:type="dxa"/>
          </w:tcPr>
          <w:p w14:paraId="1D23FD84" w14:textId="77777777" w:rsidR="00C77901" w:rsidRDefault="00FF41F7">
            <w:pPr>
              <w:pStyle w:val="TableContents"/>
            </w:pPr>
            <w:r>
              <w:t>&gt;=91</w:t>
            </w:r>
          </w:p>
        </w:tc>
        <w:tc>
          <w:tcPr>
            <w:tcW w:w="1613" w:type="dxa"/>
          </w:tcPr>
          <w:p w14:paraId="1D23FD85" w14:textId="77777777" w:rsidR="00C77901" w:rsidRDefault="00FF41F7">
            <w:pPr>
              <w:pStyle w:val="TableContents"/>
            </w:pPr>
            <w:r>
              <w:t>4.0</w:t>
            </w:r>
          </w:p>
        </w:tc>
      </w:tr>
      <w:tr w:rsidR="00C77901" w14:paraId="1D23FD89" w14:textId="77777777" w:rsidTr="00D80260">
        <w:tc>
          <w:tcPr>
            <w:tcW w:w="2075" w:type="dxa"/>
          </w:tcPr>
          <w:p w14:paraId="1D23FD87" w14:textId="77777777" w:rsidR="00C77901" w:rsidRDefault="00FF41F7">
            <w:pPr>
              <w:pStyle w:val="TableContents"/>
            </w:pPr>
            <w:r>
              <w:t>85.00 – 90.99</w:t>
            </w:r>
          </w:p>
        </w:tc>
        <w:tc>
          <w:tcPr>
            <w:tcW w:w="1613" w:type="dxa"/>
          </w:tcPr>
          <w:p w14:paraId="1D23FD88" w14:textId="77777777" w:rsidR="00C77901" w:rsidRDefault="00FF41F7">
            <w:pPr>
              <w:pStyle w:val="TableContents"/>
            </w:pPr>
            <w:r>
              <w:t>3.5</w:t>
            </w:r>
          </w:p>
        </w:tc>
      </w:tr>
      <w:tr w:rsidR="00C77901" w14:paraId="1D23FD8C" w14:textId="77777777" w:rsidTr="00D80260">
        <w:tc>
          <w:tcPr>
            <w:tcW w:w="2075" w:type="dxa"/>
          </w:tcPr>
          <w:p w14:paraId="1D23FD8A" w14:textId="77777777" w:rsidR="00C77901" w:rsidRDefault="00FF41F7">
            <w:pPr>
              <w:pStyle w:val="TableContents"/>
            </w:pPr>
            <w:r>
              <w:t>79.00 – 84.99</w:t>
            </w:r>
          </w:p>
        </w:tc>
        <w:tc>
          <w:tcPr>
            <w:tcW w:w="1613" w:type="dxa"/>
          </w:tcPr>
          <w:p w14:paraId="1D23FD8B" w14:textId="77777777" w:rsidR="00C77901" w:rsidRDefault="00FF41F7">
            <w:pPr>
              <w:pStyle w:val="TableContents"/>
            </w:pPr>
            <w:r>
              <w:t>3.0</w:t>
            </w:r>
          </w:p>
        </w:tc>
      </w:tr>
      <w:tr w:rsidR="00C77901" w14:paraId="1D23FD8F" w14:textId="77777777" w:rsidTr="00D80260">
        <w:tc>
          <w:tcPr>
            <w:tcW w:w="2075" w:type="dxa"/>
          </w:tcPr>
          <w:p w14:paraId="1D23FD8D" w14:textId="77777777" w:rsidR="00C77901" w:rsidRDefault="00FF41F7">
            <w:pPr>
              <w:pStyle w:val="TableContents"/>
            </w:pPr>
            <w:r>
              <w:t>73.00 – 78.99</w:t>
            </w:r>
          </w:p>
        </w:tc>
        <w:tc>
          <w:tcPr>
            <w:tcW w:w="1613" w:type="dxa"/>
          </w:tcPr>
          <w:p w14:paraId="1D23FD8E" w14:textId="77777777" w:rsidR="00C77901" w:rsidRDefault="00FF41F7">
            <w:pPr>
              <w:pStyle w:val="TableContents"/>
            </w:pPr>
            <w:r>
              <w:t>2.5</w:t>
            </w:r>
          </w:p>
        </w:tc>
      </w:tr>
      <w:tr w:rsidR="00C77901" w14:paraId="1D23FD92" w14:textId="77777777" w:rsidTr="00D80260">
        <w:tc>
          <w:tcPr>
            <w:tcW w:w="2075" w:type="dxa"/>
          </w:tcPr>
          <w:p w14:paraId="1D23FD90" w14:textId="77777777" w:rsidR="00C77901" w:rsidRDefault="00FF41F7">
            <w:pPr>
              <w:pStyle w:val="TableContents"/>
            </w:pPr>
            <w:r>
              <w:t>67.00 – 72.99</w:t>
            </w:r>
          </w:p>
        </w:tc>
        <w:tc>
          <w:tcPr>
            <w:tcW w:w="1613" w:type="dxa"/>
          </w:tcPr>
          <w:p w14:paraId="1D23FD91" w14:textId="77777777" w:rsidR="00C77901" w:rsidRDefault="00FF41F7">
            <w:pPr>
              <w:pStyle w:val="TableContents"/>
            </w:pPr>
            <w:r>
              <w:t>2.0</w:t>
            </w:r>
          </w:p>
        </w:tc>
      </w:tr>
      <w:tr w:rsidR="00C77901" w14:paraId="1D23FD95" w14:textId="77777777" w:rsidTr="00D80260">
        <w:tc>
          <w:tcPr>
            <w:tcW w:w="2075" w:type="dxa"/>
          </w:tcPr>
          <w:p w14:paraId="1D23FD93" w14:textId="77777777" w:rsidR="00C77901" w:rsidRDefault="00FF41F7">
            <w:pPr>
              <w:pStyle w:val="TableContents"/>
            </w:pPr>
            <w:r>
              <w:t>61.00 – 66.99</w:t>
            </w:r>
          </w:p>
        </w:tc>
        <w:tc>
          <w:tcPr>
            <w:tcW w:w="1613" w:type="dxa"/>
          </w:tcPr>
          <w:p w14:paraId="1D23FD94" w14:textId="77777777" w:rsidR="00C77901" w:rsidRDefault="00FF41F7">
            <w:pPr>
              <w:pStyle w:val="TableContents"/>
            </w:pPr>
            <w:r>
              <w:t>1.5</w:t>
            </w:r>
          </w:p>
        </w:tc>
      </w:tr>
      <w:tr w:rsidR="00C77901" w14:paraId="1D23FD98" w14:textId="77777777" w:rsidTr="00D80260">
        <w:tc>
          <w:tcPr>
            <w:tcW w:w="2075" w:type="dxa"/>
          </w:tcPr>
          <w:p w14:paraId="1D23FD96" w14:textId="77777777" w:rsidR="00C77901" w:rsidRDefault="00FF41F7">
            <w:pPr>
              <w:pStyle w:val="TableContents"/>
            </w:pPr>
            <w:r>
              <w:t>55.00 – 60.99</w:t>
            </w:r>
          </w:p>
        </w:tc>
        <w:tc>
          <w:tcPr>
            <w:tcW w:w="1613" w:type="dxa"/>
          </w:tcPr>
          <w:p w14:paraId="1D23FD97" w14:textId="77777777" w:rsidR="00C77901" w:rsidRDefault="00FF41F7">
            <w:pPr>
              <w:pStyle w:val="TableContents"/>
            </w:pPr>
            <w:r>
              <w:t>1.0</w:t>
            </w:r>
          </w:p>
        </w:tc>
      </w:tr>
      <w:tr w:rsidR="00C77901" w14:paraId="1D23FD9B" w14:textId="77777777" w:rsidTr="00D80260">
        <w:tc>
          <w:tcPr>
            <w:tcW w:w="2075" w:type="dxa"/>
          </w:tcPr>
          <w:p w14:paraId="1D23FD99" w14:textId="77777777" w:rsidR="00C77901" w:rsidRDefault="00FF41F7">
            <w:pPr>
              <w:pStyle w:val="TableContents"/>
            </w:pPr>
            <w:r>
              <w:t>&lt;55</w:t>
            </w:r>
          </w:p>
        </w:tc>
        <w:tc>
          <w:tcPr>
            <w:tcW w:w="1613" w:type="dxa"/>
          </w:tcPr>
          <w:p w14:paraId="1D23FD9A" w14:textId="77777777" w:rsidR="00C77901" w:rsidRDefault="00FF41F7">
            <w:pPr>
              <w:pStyle w:val="TableContents"/>
            </w:pPr>
            <w:r>
              <w:t>0</w:t>
            </w:r>
          </w:p>
        </w:tc>
      </w:tr>
    </w:tbl>
    <w:p w14:paraId="1D23FD9C" w14:textId="77777777" w:rsidR="00C77901" w:rsidRDefault="00C77901">
      <w:pPr>
        <w:spacing w:line="240" w:lineRule="exact"/>
        <w:jc w:val="both"/>
        <w:rPr>
          <w:rFonts w:ascii="Times" w:hAnsi="Times" w:cs="Arial"/>
          <w:b/>
        </w:rPr>
      </w:pPr>
    </w:p>
    <w:p w14:paraId="1D23FD9D" w14:textId="33B1A1CD" w:rsidR="00C77901" w:rsidRDefault="00FF41F7">
      <w:pPr>
        <w:rPr>
          <w:rFonts w:ascii="Liberation Serif" w:hAnsi="Liberation Serif" w:cs="Arial"/>
          <w:iCs/>
          <w:color w:val="000000"/>
        </w:rPr>
      </w:pPr>
      <w:r>
        <w:rPr>
          <w:rFonts w:ascii="Liberation Serif" w:hAnsi="Liberation Serif" w:cs="Arial"/>
          <w:iCs/>
          <w:color w:val="000000"/>
        </w:rPr>
        <w:t>You’re encouraged to use the grade simulator to evaluate/forecast your own grade. The simulator is an Excel sheet with built-in calculations and is available on D2L</w:t>
      </w:r>
      <w:r w:rsidR="00442221">
        <w:rPr>
          <w:rFonts w:ascii="Liberation Serif" w:hAnsi="Liberation Serif" w:cs="Arial"/>
          <w:iCs/>
          <w:color w:val="000000"/>
        </w:rPr>
        <w:t xml:space="preserve"> (</w:t>
      </w:r>
      <w:r w:rsidR="004A5543">
        <w:rPr>
          <w:rFonts w:ascii="Liberation Serif" w:hAnsi="Liberation Serif" w:cs="Arial"/>
          <w:iCs/>
          <w:color w:val="000000"/>
        </w:rPr>
        <w:t>in E</w:t>
      </w:r>
      <w:r w:rsidR="00442221">
        <w:rPr>
          <w:rFonts w:ascii="Liberation Serif" w:hAnsi="Liberation Serif" w:cs="Arial"/>
          <w:iCs/>
          <w:color w:val="000000"/>
        </w:rPr>
        <w:t>xam module)</w:t>
      </w:r>
      <w:r>
        <w:rPr>
          <w:rFonts w:ascii="Liberation Serif" w:hAnsi="Liberation Serif" w:cs="Arial"/>
          <w:iCs/>
          <w:color w:val="000000"/>
        </w:rPr>
        <w:t>.</w:t>
      </w:r>
      <w:r>
        <w:br w:type="page"/>
      </w:r>
    </w:p>
    <w:p w14:paraId="225B9E2B" w14:textId="77777777" w:rsidR="0037711B" w:rsidRPr="00E340CB" w:rsidRDefault="0037711B" w:rsidP="00E340CB">
      <w:pPr>
        <w:pStyle w:val="Heading1"/>
        <w:rPr>
          <w:b/>
          <w:bCs/>
          <w:sz w:val="28"/>
          <w:szCs w:val="16"/>
        </w:rPr>
      </w:pPr>
      <w:r w:rsidRPr="00E340CB">
        <w:rPr>
          <w:b/>
          <w:bCs/>
          <w:sz w:val="28"/>
          <w:szCs w:val="16"/>
        </w:rPr>
        <w:lastRenderedPageBreak/>
        <w:t>Course Communication:</w:t>
      </w:r>
    </w:p>
    <w:p w14:paraId="22F26F84" w14:textId="77777777" w:rsidR="0037711B" w:rsidRDefault="0037711B" w:rsidP="0037711B">
      <w:pPr>
        <w:rPr>
          <w:rFonts w:ascii="Liberation Serif" w:hAnsi="Liberation Serif" w:cs="Arial"/>
          <w:iCs/>
          <w:color w:val="000000"/>
          <w:sz w:val="22"/>
          <w:szCs w:val="22"/>
        </w:rPr>
      </w:pPr>
    </w:p>
    <w:p w14:paraId="2FCF8B3F" w14:textId="292751BB" w:rsidR="0037711B" w:rsidRPr="00747DB0" w:rsidRDefault="0037711B" w:rsidP="0037711B">
      <w:pPr>
        <w:rPr>
          <w:rFonts w:ascii="Liberation Serif" w:hAnsi="Liberation Serif" w:cs="Arial"/>
          <w:iCs/>
          <w:color w:val="000000"/>
        </w:rPr>
      </w:pPr>
      <w:r w:rsidRPr="00551D8D">
        <w:rPr>
          <w:rFonts w:ascii="Liberation Serif" w:hAnsi="Liberation Serif" w:cs="Arial"/>
          <w:iCs/>
          <w:color w:val="000000"/>
          <w:sz w:val="22"/>
          <w:szCs w:val="22"/>
        </w:rPr>
        <w:t>I strongly encourage you to come to our office hours to discuss any issues related to the course. Asking us before and after a class session is also welcome. Other than in-person interaction, you are also welcome to contact us via email. Please following appropriate email etiquette (if not sure, google “email etiquette for students”).</w:t>
      </w:r>
      <w:r>
        <w:rPr>
          <w:rFonts w:ascii="Liberation Serif" w:hAnsi="Liberation Serif" w:cs="Arial"/>
          <w:iCs/>
          <w:color w:val="000000"/>
          <w:sz w:val="22"/>
          <w:szCs w:val="22"/>
        </w:rPr>
        <w:t xml:space="preserve"> We will strive to respond within 24 hrs. </w:t>
      </w:r>
    </w:p>
    <w:p w14:paraId="481DCF7F" w14:textId="77777777" w:rsidR="0037711B" w:rsidRDefault="0037711B" w:rsidP="0037711B">
      <w:pPr>
        <w:rPr>
          <w:rFonts w:ascii="Liberation Serif" w:hAnsi="Liberation Serif" w:cs="Arial"/>
          <w:b/>
          <w:bCs/>
          <w:iCs/>
          <w:color w:val="000000"/>
          <w:sz w:val="28"/>
          <w:szCs w:val="28"/>
        </w:rPr>
      </w:pPr>
    </w:p>
    <w:p w14:paraId="1D23FD9E" w14:textId="77777777" w:rsidR="00C77901" w:rsidRPr="00E340CB" w:rsidRDefault="00FF41F7" w:rsidP="00E340CB">
      <w:pPr>
        <w:pStyle w:val="Heading1"/>
        <w:rPr>
          <w:b/>
          <w:bCs/>
          <w:sz w:val="28"/>
          <w:szCs w:val="16"/>
        </w:rPr>
      </w:pPr>
      <w:r w:rsidRPr="00E340CB">
        <w:rPr>
          <w:b/>
          <w:bCs/>
          <w:sz w:val="28"/>
          <w:szCs w:val="16"/>
        </w:rPr>
        <w:t>Course Policies:</w:t>
      </w:r>
    </w:p>
    <w:p w14:paraId="1D23FD9F" w14:textId="77777777" w:rsidR="00C77901" w:rsidRDefault="00C77901">
      <w:pPr>
        <w:rPr>
          <w:rFonts w:ascii="Liberation Serif" w:hAnsi="Liberation Serif" w:cs="Arial"/>
          <w:i/>
          <w:sz w:val="20"/>
        </w:rPr>
      </w:pPr>
    </w:p>
    <w:p w14:paraId="1D23FDA0" w14:textId="731E8623" w:rsidR="00C77901" w:rsidRPr="00421883" w:rsidRDefault="00421883">
      <w:pPr>
        <w:rPr>
          <w:rFonts w:ascii="Liberation Serif" w:hAnsi="Liberation Serif" w:cs="Arial"/>
          <w:bCs/>
          <w:sz w:val="20"/>
        </w:rPr>
      </w:pPr>
      <w:r>
        <w:rPr>
          <w:rFonts w:ascii="Liberation Serif" w:hAnsi="Liberation Serif" w:cs="Arial"/>
          <w:b/>
          <w:bCs/>
          <w:i/>
          <w:iCs/>
          <w:color w:val="000000"/>
          <w:sz w:val="20"/>
          <w:szCs w:val="20"/>
        </w:rPr>
        <w:t>Make-up Exams</w:t>
      </w:r>
      <w:r>
        <w:rPr>
          <w:rFonts w:ascii="Liberation Serif" w:hAnsi="Liberation Serif" w:cs="Arial"/>
          <w:b/>
          <w:i/>
          <w:iCs/>
          <w:color w:val="000000"/>
          <w:sz w:val="20"/>
          <w:szCs w:val="20"/>
        </w:rPr>
        <w:t>:</w:t>
      </w:r>
      <w:r>
        <w:rPr>
          <w:rFonts w:ascii="Liberation Serif" w:hAnsi="Liberation Serif" w:cs="Arial"/>
          <w:i/>
          <w:iCs/>
          <w:color w:val="000000"/>
          <w:sz w:val="20"/>
          <w:szCs w:val="20"/>
        </w:rPr>
        <w:t xml:space="preserve"> </w:t>
      </w:r>
      <w:r>
        <w:rPr>
          <w:rFonts w:ascii="Liberation Serif" w:hAnsi="Liberation Serif" w:cs="Arial"/>
          <w:sz w:val="20"/>
        </w:rPr>
        <w:t>Make-up exams can be granted under special circumstances.</w:t>
      </w:r>
      <w:r>
        <w:rPr>
          <w:rFonts w:ascii="Liberation Serif" w:hAnsi="Liberation Serif" w:cs="Arial"/>
          <w:bCs/>
          <w:sz w:val="20"/>
        </w:rPr>
        <w:t xml:space="preserve"> This can include, for example, 1) schedule conflict with travel for MSU events (e.g., sports, band), 2) a religious holiday, 3) grief/mourning (file Grief Absence Request </w:t>
      </w:r>
      <w:hyperlink r:id="rId15" w:history="1">
        <w:r w:rsidRPr="00466248">
          <w:rPr>
            <w:rStyle w:val="Hyperlink"/>
            <w:rFonts w:ascii="Liberation Serif" w:hAnsi="Liberation Serif" w:cs="Arial"/>
            <w:bCs/>
            <w:sz w:val="20"/>
          </w:rPr>
          <w:t>here</w:t>
        </w:r>
      </w:hyperlink>
      <w:r>
        <w:rPr>
          <w:rFonts w:ascii="Liberation Serif" w:hAnsi="Liberation Serif" w:cs="Arial"/>
          <w:bCs/>
          <w:sz w:val="20"/>
        </w:rPr>
        <w:t>) or 4) accidents/medical emergencies etc. For 1) and 2), please inform me early in the semester. For medical issues, you should obtain approval from the Associate Dean of Undergraduate Studies in your college. When emailing me, do not assume I have gotten your email unless I have responded to you.</w:t>
      </w:r>
      <w:r w:rsidR="00FF41F7">
        <w:rPr>
          <w:rFonts w:ascii="Liberation Serif" w:hAnsi="Liberation Serif" w:cs="Arial"/>
          <w:sz w:val="20"/>
        </w:rPr>
        <w:t xml:space="preserve"> </w:t>
      </w:r>
    </w:p>
    <w:p w14:paraId="1D23FDA1" w14:textId="77777777" w:rsidR="00C77901" w:rsidRDefault="00C77901">
      <w:pPr>
        <w:rPr>
          <w:rFonts w:ascii="Liberation Serif" w:hAnsi="Liberation Serif" w:cs="Arial"/>
          <w:b/>
          <w:bCs/>
          <w:iCs/>
          <w:color w:val="000000"/>
          <w:sz w:val="20"/>
          <w:szCs w:val="20"/>
        </w:rPr>
      </w:pPr>
    </w:p>
    <w:p w14:paraId="1D23FDA2" w14:textId="779FAA44" w:rsidR="00C77901" w:rsidRDefault="00FF41F7">
      <w:r>
        <w:rPr>
          <w:rFonts w:ascii="Liberation Serif" w:hAnsi="Liberation Serif" w:cs="Arial"/>
          <w:b/>
          <w:bCs/>
          <w:i/>
          <w:iCs/>
          <w:color w:val="000000"/>
          <w:sz w:val="20"/>
          <w:szCs w:val="20"/>
        </w:rPr>
        <w:t xml:space="preserve">Dues for Quizzes and Assignments: </w:t>
      </w:r>
      <w:r>
        <w:rPr>
          <w:rFonts w:ascii="Liberation Serif" w:hAnsi="Liberation Serif" w:cs="Arial"/>
          <w:iCs/>
          <w:color w:val="000000"/>
          <w:sz w:val="20"/>
          <w:szCs w:val="20"/>
        </w:rPr>
        <w:t>Both the quizzes and assignments are available online for extended period of time. The 15 min quizzes are available for a 48 hr period, while the E-book assignments are always available until the due date. You have ample time to complete both activities, and hence will not accommodate extensions/exceptions by default. Technological problems (e.g., computer, network) are not considered legitimate causes because you can always find alternatives for use (e.g., library, computer lab, McDonald’s).</w:t>
      </w:r>
    </w:p>
    <w:p w14:paraId="1D23FDA3" w14:textId="77777777" w:rsidR="00C77901" w:rsidRDefault="00C77901">
      <w:pPr>
        <w:rPr>
          <w:rFonts w:ascii="Liberation Serif" w:hAnsi="Liberation Serif" w:cs="Arial"/>
          <w:b/>
          <w:bCs/>
          <w:iCs/>
          <w:color w:val="000000"/>
          <w:sz w:val="20"/>
          <w:szCs w:val="20"/>
        </w:rPr>
      </w:pPr>
    </w:p>
    <w:p w14:paraId="1301F3E0" w14:textId="77777777" w:rsidR="00EA1168" w:rsidRPr="00066040" w:rsidRDefault="00EA1168" w:rsidP="00EA1168">
      <w:pPr>
        <w:rPr>
          <w:rFonts w:ascii="Liberation Serif" w:hAnsi="Liberation Serif" w:cs="Arial"/>
          <w:color w:val="000000"/>
          <w:sz w:val="20"/>
          <w:szCs w:val="20"/>
        </w:rPr>
      </w:pPr>
      <w:r>
        <w:rPr>
          <w:rFonts w:ascii="Liberation Serif" w:hAnsi="Liberation Serif" w:cs="Arial"/>
          <w:b/>
          <w:bCs/>
          <w:i/>
          <w:iCs/>
          <w:color w:val="000000"/>
          <w:sz w:val="20"/>
          <w:szCs w:val="20"/>
        </w:rPr>
        <w:t>Academic Honesty</w:t>
      </w:r>
      <w:r>
        <w:rPr>
          <w:rFonts w:ascii="Liberation Serif" w:hAnsi="Liberation Serif" w:cs="Arial"/>
          <w:b/>
          <w:i/>
          <w:iCs/>
          <w:color w:val="000000"/>
          <w:sz w:val="20"/>
          <w:szCs w:val="20"/>
        </w:rPr>
        <w:t>:</w:t>
      </w:r>
      <w:r>
        <w:rPr>
          <w:rFonts w:ascii="Liberation Serif" w:hAnsi="Liberation Serif" w:cs="Arial"/>
          <w:i/>
          <w:iCs/>
          <w:color w:val="000000"/>
          <w:sz w:val="20"/>
          <w:szCs w:val="20"/>
        </w:rPr>
        <w:t xml:space="preserve"> </w:t>
      </w:r>
      <w:r w:rsidRPr="00066040">
        <w:rPr>
          <w:color w:val="000000"/>
          <w:sz w:val="20"/>
          <w:szCs w:val="20"/>
          <w:bdr w:val="none" w:sz="0" w:space="0" w:color="auto" w:frame="1"/>
          <w:shd w:val="clear" w:color="auto" w:fill="FFFFFF"/>
        </w:rPr>
        <w:t>The Psychology Department adheres to the policies on academic honesty as specified in</w:t>
      </w:r>
      <w:r w:rsidRPr="00066040">
        <w:rPr>
          <w:i/>
          <w:iCs/>
          <w:color w:val="000000"/>
          <w:sz w:val="20"/>
          <w:szCs w:val="20"/>
          <w:bdr w:val="none" w:sz="0" w:space="0" w:color="auto" w:frame="1"/>
          <w:shd w:val="clear" w:color="auto" w:fill="FFFFFF"/>
        </w:rPr>
        <w:t> </w:t>
      </w:r>
      <w:hyperlink r:id="rId16" w:tgtFrame="_blank" w:tooltip="https://reg.msu.edu/ACADEMICPROGRAMS/Print.aspx?Section=535" w:history="1">
        <w:r w:rsidRPr="00066040">
          <w:rPr>
            <w:rStyle w:val="Hyperlink"/>
            <w:i/>
            <w:iCs/>
            <w:sz w:val="20"/>
            <w:szCs w:val="20"/>
            <w:bdr w:val="none" w:sz="0" w:space="0" w:color="auto" w:frame="1"/>
            <w:shd w:val="clear" w:color="auto" w:fill="FFFFFF"/>
          </w:rPr>
          <w:t>General Procedures and Regulations, Protection of Scholarship and Grades, General Student Regulations 1.00</w:t>
        </w:r>
      </w:hyperlink>
      <w:r w:rsidRPr="00066040">
        <w:rPr>
          <w:i/>
          <w:iCs/>
          <w:color w:val="000000"/>
          <w:sz w:val="20"/>
          <w:szCs w:val="20"/>
          <w:bdr w:val="none" w:sz="0" w:space="0" w:color="auto" w:frame="1"/>
          <w:shd w:val="clear" w:color="auto" w:fill="FFFFFF"/>
        </w:rPr>
        <w:t> and the </w:t>
      </w:r>
      <w:hyperlink r:id="rId17" w:anchor="534" w:tgtFrame="_blank" w:tooltip="https://reg.msu.edu/AcademicPrograms/TextAll.aspx?Section=534#534" w:history="1">
        <w:r w:rsidRPr="00066040">
          <w:rPr>
            <w:rStyle w:val="Hyperlink"/>
            <w:i/>
            <w:iCs/>
            <w:sz w:val="20"/>
            <w:szCs w:val="20"/>
            <w:bdr w:val="none" w:sz="0" w:space="0" w:color="auto" w:frame="1"/>
            <w:shd w:val="clear" w:color="auto" w:fill="FFFFFF"/>
          </w:rPr>
          <w:t>all-University Policy on Integrity of Scholarship and Grades</w:t>
        </w:r>
      </w:hyperlink>
      <w:r w:rsidRPr="00066040">
        <w:rPr>
          <w:i/>
          <w:iCs/>
          <w:color w:val="000000"/>
          <w:sz w:val="20"/>
          <w:szCs w:val="20"/>
          <w:bdr w:val="none" w:sz="0" w:space="0" w:color="auto" w:frame="1"/>
          <w:shd w:val="clear" w:color="auto" w:fill="FFFFFF"/>
        </w:rPr>
        <w:t>.</w:t>
      </w:r>
      <w:r>
        <w:rPr>
          <w:rFonts w:ascii="Liberation Serif" w:hAnsi="Liberation Serif" w:cs="Arial"/>
          <w:color w:val="000000"/>
          <w:sz w:val="20"/>
          <w:szCs w:val="20"/>
        </w:rPr>
        <w:t xml:space="preserve">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Contact your instructor if you are unsure about the appropriateness of your course work. (See also </w:t>
      </w:r>
      <w:hyperlink r:id="rId18">
        <w:r>
          <w:rPr>
            <w:rStyle w:val="Hyperlink"/>
            <w:rFonts w:ascii="Liberation Serif" w:hAnsi="Liberation Serif" w:cs="Arial"/>
            <w:sz w:val="20"/>
            <w:szCs w:val="20"/>
          </w:rPr>
          <w:t>https://www.msu.edu/~ombud/academic-integrity/index.html</w:t>
        </w:r>
      </w:hyperlink>
      <w:r>
        <w:rPr>
          <w:rFonts w:ascii="Liberation Serif" w:hAnsi="Liberation Serif" w:cs="Arial"/>
          <w:color w:val="000000"/>
          <w:sz w:val="20"/>
          <w:szCs w:val="20"/>
        </w:rPr>
        <w:t>).</w:t>
      </w:r>
    </w:p>
    <w:p w14:paraId="1D23FDA5" w14:textId="77777777" w:rsidR="00C77901" w:rsidRDefault="00C77901">
      <w:pPr>
        <w:rPr>
          <w:rFonts w:ascii="Liberation Serif" w:hAnsi="Liberation Serif" w:cs="Arial"/>
          <w:color w:val="000000"/>
          <w:sz w:val="20"/>
          <w:szCs w:val="20"/>
        </w:rPr>
      </w:pPr>
    </w:p>
    <w:p w14:paraId="2FD55651" w14:textId="77777777" w:rsidR="00865A33" w:rsidRPr="00156015" w:rsidRDefault="00FF41F7" w:rsidP="00865A33">
      <w:pPr>
        <w:rPr>
          <w:rFonts w:ascii="Liberation Serif" w:hAnsi="Liberation Serif" w:cs="Liberation Serif"/>
          <w:sz w:val="20"/>
          <w:szCs w:val="18"/>
        </w:rPr>
      </w:pPr>
      <w:r>
        <w:rPr>
          <w:rFonts w:ascii="Liberation Serif" w:hAnsi="Liberation Serif" w:cs="Liberation Serif"/>
          <w:b/>
          <w:i/>
          <w:sz w:val="20"/>
          <w:szCs w:val="18"/>
        </w:rPr>
        <w:t>Accommodations for Students with Disabilities:</w:t>
      </w:r>
      <w:r>
        <w:rPr>
          <w:rFonts w:ascii="Liberation Serif" w:hAnsi="Liberation Serif" w:cs="Liberation Serif"/>
          <w:b/>
          <w:sz w:val="20"/>
          <w:szCs w:val="18"/>
        </w:rPr>
        <w:t xml:space="preserve"> </w:t>
      </w:r>
      <w:r w:rsidR="00865A33" w:rsidRPr="001D75D6">
        <w:rPr>
          <w:rFonts w:ascii="Liberation Serif" w:hAnsi="Liberation Serif" w:cs="Liberation Serif"/>
          <w:sz w:val="20"/>
          <w:szCs w:val="18"/>
        </w:rPr>
        <w:t>Michigan State University is committed to providing access and inclusion in all programs, services and activities. Disabled persons should contact the Resource Center for Persons with Disabilities at 517-884-RCPD or by visiting </w:t>
      </w:r>
      <w:hyperlink r:id="rId19" w:tgtFrame="_blank" w:tooltip="https://uhw.msu.edu/health-and-wellbeing-services/accessibility-and-accommodations/rcpd/get-started" w:history="1">
        <w:r w:rsidR="00865A33" w:rsidRPr="001D75D6">
          <w:rPr>
            <w:rStyle w:val="Hyperlink"/>
            <w:rFonts w:ascii="Liberation Serif" w:hAnsi="Liberation Serif" w:cs="Liberation Serif"/>
            <w:sz w:val="20"/>
            <w:szCs w:val="18"/>
          </w:rPr>
          <w:t>RCPD’s website</w:t>
        </w:r>
      </w:hyperlink>
      <w:r w:rsidR="00865A33" w:rsidRPr="001D75D6">
        <w:rPr>
          <w:rFonts w:ascii="Liberation Serif" w:hAnsi="Liberation Serif" w:cs="Liberation Serif"/>
          <w:sz w:val="20"/>
          <w:szCs w:val="18"/>
        </w:rPr>
        <w:t> to request accommodations. Additional communication between the student, instructor, and RCPD specialist may be necessary to ensure an accessible classroom experience.</w:t>
      </w:r>
      <w:r w:rsidR="00865A33" w:rsidRPr="001D75D6">
        <w:rPr>
          <w:rFonts w:ascii="Liberation Serif" w:hAnsi="Liberation Serif" w:cs="Liberation Serif"/>
          <w:sz w:val="20"/>
          <w:szCs w:val="18"/>
        </w:rPr>
        <w:br/>
      </w:r>
      <w:r w:rsidR="00865A33" w:rsidRPr="001D75D6">
        <w:rPr>
          <w:rFonts w:ascii="Liberation Serif" w:hAnsi="Liberation Serif" w:cs="Liberation Serif"/>
          <w:sz w:val="20"/>
          <w:szCs w:val="18"/>
        </w:rPr>
        <w:br/>
      </w:r>
      <w:r w:rsidR="00865A33" w:rsidRPr="00156015">
        <w:rPr>
          <w:rFonts w:ascii="Liberation Serif" w:hAnsi="Liberation Serif" w:cs="Liberation Serif"/>
          <w:i/>
          <w:iCs/>
          <w:sz w:val="20"/>
          <w:szCs w:val="18"/>
        </w:rPr>
        <w:t>Please send your Accommodation Letter to me as soon as possible so I can ensure proper facilitation of</w:t>
      </w:r>
      <w:r w:rsidR="00865A33">
        <w:rPr>
          <w:rFonts w:ascii="Liberation Serif" w:hAnsi="Liberation Serif" w:cs="Liberation Serif"/>
          <w:i/>
          <w:iCs/>
          <w:sz w:val="20"/>
          <w:szCs w:val="18"/>
        </w:rPr>
        <w:t xml:space="preserve"> </w:t>
      </w:r>
      <w:r w:rsidR="00865A33" w:rsidRPr="00156015">
        <w:rPr>
          <w:rFonts w:ascii="Liberation Serif" w:hAnsi="Liberation Serif" w:cs="Liberation Serif"/>
          <w:i/>
          <w:iCs/>
          <w:sz w:val="20"/>
          <w:szCs w:val="18"/>
        </w:rPr>
        <w:t>accommodations.</w:t>
      </w:r>
      <w:r w:rsidR="00865A33" w:rsidRPr="001D75D6">
        <w:rPr>
          <w:rFonts w:ascii="Liberation Serif" w:hAnsi="Liberation Serif" w:cs="Liberation Serif"/>
          <w:sz w:val="20"/>
          <w:szCs w:val="18"/>
        </w:rPr>
        <w:t> Accommodation Letters are generated and sent from within the AccessMSU student portal. Accommodations are not required to be provided prior to me receiving the letter. Students affiliated with RCPD prior to June 1, 2026 may have existing Accommodation Letters that were previously sent via email communication with instructors. I can still accept these letters, but you will need to also send your Accommodation Letter via AccessMSU.</w:t>
      </w:r>
      <w:r w:rsidR="00865A33">
        <w:rPr>
          <w:rFonts w:ascii="Liberation Serif" w:hAnsi="Liberation Serif" w:cs="Liberation Serif"/>
          <w:sz w:val="20"/>
          <w:szCs w:val="18"/>
        </w:rPr>
        <w:t xml:space="preserve"> </w:t>
      </w:r>
      <w:r w:rsidR="00865A33">
        <w:rPr>
          <w:rFonts w:ascii="Liberation Serif" w:hAnsi="Liberation Serif" w:cs="Liberation Serif"/>
          <w:i/>
          <w:iCs/>
          <w:sz w:val="20"/>
          <w:szCs w:val="18"/>
        </w:rPr>
        <w:t>Requests received without sufficient lead time may not be honored due to logistic issues that can arise</w:t>
      </w:r>
      <w:r w:rsidR="00865A33">
        <w:rPr>
          <w:rFonts w:ascii="Liberation Serif" w:hAnsi="Liberation Serif" w:cs="Liberation Serif"/>
          <w:sz w:val="20"/>
          <w:szCs w:val="18"/>
        </w:rPr>
        <w:t>.</w:t>
      </w:r>
    </w:p>
    <w:p w14:paraId="1D23FDA7" w14:textId="265D2ADB" w:rsidR="00C77901" w:rsidRDefault="00C77901">
      <w:pPr>
        <w:spacing w:line="240" w:lineRule="exact"/>
        <w:jc w:val="both"/>
        <w:rPr>
          <w:rFonts w:ascii="Times" w:hAnsi="Times" w:cs="Arial"/>
          <w:sz w:val="20"/>
          <w:szCs w:val="20"/>
        </w:rPr>
      </w:pPr>
    </w:p>
    <w:p w14:paraId="1D23FDA8" w14:textId="77777777" w:rsidR="00C77901" w:rsidRDefault="00FF41F7">
      <w:pPr>
        <w:spacing w:line="240" w:lineRule="exact"/>
        <w:jc w:val="both"/>
        <w:rPr>
          <w:rFonts w:ascii="Times" w:hAnsi="Times" w:cs="Arial"/>
          <w:sz w:val="20"/>
          <w:szCs w:val="20"/>
        </w:rPr>
      </w:pPr>
      <w:r>
        <w:rPr>
          <w:rFonts w:ascii="Times" w:hAnsi="Times" w:cs="Arial"/>
          <w:b/>
          <w:i/>
          <w:iCs/>
          <w:sz w:val="20"/>
          <w:szCs w:val="20"/>
        </w:rPr>
        <w:t>Course materials and dissemination:</w:t>
      </w:r>
      <w:r>
        <w:rPr>
          <w:rFonts w:ascii="Times" w:hAnsi="Times" w:cs="Arial"/>
          <w:b/>
          <w:sz w:val="20"/>
          <w:szCs w:val="20"/>
        </w:rPr>
        <w:t xml:space="preserve"> </w:t>
      </w:r>
      <w:r>
        <w:rPr>
          <w:rFonts w:ascii="Times" w:hAnsi="Times" w:cs="Arial"/>
          <w:sz w:val="20"/>
          <w:szCs w:val="20"/>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(https://ossa.msu.edu/srr).</w:t>
      </w:r>
    </w:p>
    <w:p w14:paraId="1D23FDA9" w14:textId="77777777" w:rsidR="00C77901" w:rsidRDefault="00C77901">
      <w:pPr>
        <w:spacing w:line="240" w:lineRule="exact"/>
        <w:ind w:firstLine="720"/>
        <w:jc w:val="both"/>
        <w:rPr>
          <w:rFonts w:ascii="Times" w:hAnsi="Times" w:cs="Arial"/>
          <w:sz w:val="20"/>
          <w:szCs w:val="20"/>
        </w:rPr>
      </w:pPr>
    </w:p>
    <w:p w14:paraId="1D23FDAA" w14:textId="77777777" w:rsidR="00C77901" w:rsidRDefault="00C77901">
      <w:pPr>
        <w:spacing w:line="240" w:lineRule="exact"/>
        <w:ind w:firstLine="720"/>
        <w:jc w:val="both"/>
        <w:rPr>
          <w:rFonts w:ascii="Times" w:hAnsi="Times" w:cs="Arial"/>
        </w:rPr>
      </w:pPr>
    </w:p>
    <w:p w14:paraId="1D23FDAB" w14:textId="77777777" w:rsidR="00C77901" w:rsidRDefault="00C77901">
      <w:pPr>
        <w:spacing w:line="240" w:lineRule="exact"/>
        <w:ind w:firstLine="720"/>
        <w:jc w:val="both"/>
        <w:rPr>
          <w:rFonts w:ascii="Times" w:hAnsi="Times" w:cs="Arial"/>
        </w:rPr>
      </w:pPr>
    </w:p>
    <w:p w14:paraId="1D23FDAC" w14:textId="77777777" w:rsidR="00C77901" w:rsidRDefault="00FF41F7">
      <w:pPr>
        <w:spacing w:line="240" w:lineRule="exact"/>
        <w:ind w:firstLine="720"/>
        <w:jc w:val="both"/>
        <w:rPr>
          <w:rFonts w:ascii="Times" w:hAnsi="Times" w:cs="Arial"/>
        </w:rPr>
      </w:pPr>
      <w:r>
        <w:br w:type="page"/>
      </w:r>
    </w:p>
    <w:p w14:paraId="1D23FDAD" w14:textId="77777777" w:rsidR="00C77901" w:rsidRPr="00E340CB" w:rsidRDefault="00FF41F7" w:rsidP="00E340CB">
      <w:pPr>
        <w:pStyle w:val="Heading1"/>
        <w:rPr>
          <w:b/>
          <w:bCs/>
          <w:sz w:val="28"/>
          <w:szCs w:val="16"/>
        </w:rPr>
      </w:pPr>
      <w:r w:rsidRPr="00E340CB">
        <w:rPr>
          <w:b/>
          <w:bCs/>
          <w:sz w:val="28"/>
          <w:szCs w:val="16"/>
        </w:rPr>
        <w:lastRenderedPageBreak/>
        <w:t>Course schedule (tentative)</w:t>
      </w:r>
    </w:p>
    <w:p w14:paraId="1D23FDAE" w14:textId="77777777" w:rsidR="00C77901" w:rsidRDefault="00C77901">
      <w:pPr>
        <w:spacing w:line="240" w:lineRule="exact"/>
        <w:jc w:val="both"/>
        <w:rPr>
          <w:b/>
          <w:bCs/>
        </w:rPr>
      </w:pPr>
    </w:p>
    <w:tbl>
      <w:tblPr>
        <w:tblW w:w="8906" w:type="dxa"/>
        <w:tblInd w:w="180" w:type="dxa"/>
        <w:tblLayout w:type="fixed"/>
        <w:tblCellMar>
          <w:left w:w="0" w:type="dxa"/>
          <w:right w:w="0" w:type="dxa"/>
        </w:tblCellMar>
        <w:tblLook w:val="0020" w:firstRow="1" w:lastRow="0" w:firstColumn="0" w:lastColumn="0" w:noHBand="0" w:noVBand="0"/>
      </w:tblPr>
      <w:tblGrid>
        <w:gridCol w:w="401"/>
        <w:gridCol w:w="1052"/>
        <w:gridCol w:w="40"/>
        <w:gridCol w:w="3989"/>
        <w:gridCol w:w="1182"/>
        <w:gridCol w:w="2242"/>
      </w:tblGrid>
      <w:tr w:rsidR="00C77901" w14:paraId="1D23FDB5" w14:textId="77777777" w:rsidTr="00900A24">
        <w:tc>
          <w:tcPr>
            <w:tcW w:w="401" w:type="dxa"/>
            <w:tcBorders>
              <w:bottom w:val="single" w:sz="4" w:space="0" w:color="000000"/>
            </w:tcBorders>
          </w:tcPr>
          <w:p w14:paraId="1D23FDAF" w14:textId="77777777" w:rsidR="00C77901" w:rsidRDefault="00FF41F7">
            <w:pPr>
              <w:snapToGrid w:val="0"/>
              <w:rPr>
                <w:rFonts w:ascii="Times" w:hAnsi="Times" w:cs="Times"/>
                <w:b/>
                <w:bCs/>
                <w:lang w:bidi="en-US"/>
              </w:rPr>
            </w:pPr>
            <w:r>
              <w:rPr>
                <w:rFonts w:ascii="Times" w:hAnsi="Times" w:cs="Times"/>
                <w:b/>
                <w:bCs/>
                <w:lang w:bidi="en-US"/>
              </w:rPr>
              <w:t>Wk</w:t>
            </w:r>
          </w:p>
        </w:tc>
        <w:tc>
          <w:tcPr>
            <w:tcW w:w="1052" w:type="dxa"/>
            <w:tcBorders>
              <w:bottom w:val="single" w:sz="4" w:space="0" w:color="000000"/>
            </w:tcBorders>
            <w:vAlign w:val="bottom"/>
          </w:tcPr>
          <w:p w14:paraId="1D23FDB0" w14:textId="77777777" w:rsidR="00C77901" w:rsidRDefault="00FF41F7">
            <w:pPr>
              <w:snapToGrid w:val="0"/>
              <w:rPr>
                <w:rFonts w:ascii="Times" w:hAnsi="Times" w:cs="Times"/>
                <w:b/>
                <w:bCs/>
                <w:lang w:bidi="en-US"/>
              </w:rPr>
            </w:pPr>
            <w:r>
              <w:rPr>
                <w:rFonts w:ascii="Times" w:hAnsi="Times" w:cs="Times"/>
                <w:b/>
                <w:bCs/>
                <w:lang w:bidi="en-US"/>
              </w:rPr>
              <w:t>Date</w:t>
            </w:r>
          </w:p>
        </w:tc>
        <w:tc>
          <w:tcPr>
            <w:tcW w:w="40" w:type="dxa"/>
            <w:tcBorders>
              <w:bottom w:val="single" w:sz="4" w:space="0" w:color="000000"/>
            </w:tcBorders>
            <w:vAlign w:val="bottom"/>
          </w:tcPr>
          <w:p w14:paraId="1D23FDB1" w14:textId="77777777" w:rsidR="00C77901" w:rsidRDefault="00C77901">
            <w:pPr>
              <w:snapToGrid w:val="0"/>
              <w:jc w:val="center"/>
              <w:rPr>
                <w:rFonts w:ascii="Times" w:hAnsi="Times" w:cs="Times"/>
                <w:b/>
                <w:bCs/>
                <w:lang w:bidi="en-US"/>
              </w:rPr>
            </w:pPr>
          </w:p>
        </w:tc>
        <w:tc>
          <w:tcPr>
            <w:tcW w:w="3989" w:type="dxa"/>
            <w:tcBorders>
              <w:bottom w:val="single" w:sz="4" w:space="0" w:color="000000"/>
            </w:tcBorders>
            <w:vAlign w:val="bottom"/>
          </w:tcPr>
          <w:p w14:paraId="1D23FDB2" w14:textId="77777777" w:rsidR="00C77901" w:rsidRDefault="00FF41F7">
            <w:pPr>
              <w:snapToGrid w:val="0"/>
              <w:jc w:val="center"/>
              <w:rPr>
                <w:rFonts w:ascii="Times" w:hAnsi="Times" w:cs="Times"/>
                <w:b/>
                <w:bCs/>
                <w:lang w:bidi="en-US"/>
              </w:rPr>
            </w:pPr>
            <w:r>
              <w:rPr>
                <w:rFonts w:ascii="Times" w:hAnsi="Times" w:cs="Times"/>
                <w:b/>
                <w:bCs/>
                <w:lang w:bidi="en-US"/>
              </w:rPr>
              <w:t>Topic</w:t>
            </w:r>
          </w:p>
        </w:tc>
        <w:tc>
          <w:tcPr>
            <w:tcW w:w="1182" w:type="dxa"/>
            <w:tcBorders>
              <w:bottom w:val="single" w:sz="4" w:space="0" w:color="000000"/>
            </w:tcBorders>
            <w:vAlign w:val="bottom"/>
          </w:tcPr>
          <w:p w14:paraId="1D23FDB3" w14:textId="77777777" w:rsidR="00C77901" w:rsidRDefault="00FF41F7">
            <w:pPr>
              <w:snapToGrid w:val="0"/>
              <w:rPr>
                <w:rFonts w:ascii="Times" w:hAnsi="Times" w:cs="Times"/>
                <w:b/>
                <w:bCs/>
                <w:lang w:bidi="en-US"/>
              </w:rPr>
            </w:pPr>
            <w:r>
              <w:rPr>
                <w:rFonts w:ascii="Times" w:hAnsi="Times" w:cs="Times"/>
                <w:b/>
                <w:bCs/>
                <w:lang w:bidi="en-US"/>
              </w:rPr>
              <w:t>Reading</w:t>
            </w:r>
          </w:p>
        </w:tc>
        <w:tc>
          <w:tcPr>
            <w:tcW w:w="2242" w:type="dxa"/>
            <w:tcBorders>
              <w:bottom w:val="single" w:sz="4" w:space="0" w:color="000000"/>
            </w:tcBorders>
            <w:vAlign w:val="bottom"/>
          </w:tcPr>
          <w:p w14:paraId="1D23FDB4" w14:textId="77777777" w:rsidR="00C77901" w:rsidRDefault="00FF41F7">
            <w:pPr>
              <w:snapToGrid w:val="0"/>
              <w:rPr>
                <w:rFonts w:ascii="Times" w:hAnsi="Times" w:cs="Times"/>
                <w:b/>
                <w:bCs/>
                <w:lang w:bidi="en-US"/>
              </w:rPr>
            </w:pPr>
            <w:r>
              <w:rPr>
                <w:rFonts w:ascii="Times" w:hAnsi="Times" w:cs="Times"/>
                <w:b/>
                <w:bCs/>
                <w:lang w:bidi="en-US"/>
              </w:rPr>
              <w:t>Assignment and due</w:t>
            </w:r>
          </w:p>
        </w:tc>
      </w:tr>
      <w:tr w:rsidR="00C77901" w14:paraId="1D23FDBC" w14:textId="77777777" w:rsidTr="00900A24">
        <w:tc>
          <w:tcPr>
            <w:tcW w:w="401" w:type="dxa"/>
            <w:tcBorders>
              <w:bottom w:val="single" w:sz="4" w:space="0" w:color="000000"/>
            </w:tcBorders>
          </w:tcPr>
          <w:p w14:paraId="1D23FDB6" w14:textId="77777777" w:rsidR="00C77901" w:rsidRDefault="00FF41F7">
            <w:pPr>
              <w:snapToGrid w:val="0"/>
              <w:rPr>
                <w:rFonts w:ascii="Times" w:hAnsi="Times" w:cs="Times"/>
                <w:lang w:bidi="en-US"/>
              </w:rPr>
            </w:pPr>
            <w:r>
              <w:rPr>
                <w:rFonts w:ascii="Times" w:hAnsi="Times" w:cs="Times"/>
                <w:lang w:bidi="en-US"/>
              </w:rPr>
              <w:t>1</w:t>
            </w:r>
          </w:p>
        </w:tc>
        <w:tc>
          <w:tcPr>
            <w:tcW w:w="1052" w:type="dxa"/>
            <w:tcBorders>
              <w:bottom w:val="single" w:sz="4" w:space="0" w:color="000000"/>
            </w:tcBorders>
            <w:vAlign w:val="bottom"/>
          </w:tcPr>
          <w:p w14:paraId="1D23FDB7" w14:textId="4163E554" w:rsidR="00C77901" w:rsidRDefault="00FF41F7">
            <w:pPr>
              <w:snapToGrid w:val="0"/>
              <w:rPr>
                <w:rFonts w:ascii="Times" w:hAnsi="Times" w:cs="Times"/>
                <w:lang w:bidi="en-US"/>
              </w:rPr>
            </w:pPr>
            <w:r>
              <w:rPr>
                <w:rFonts w:ascii="Times" w:hAnsi="Times" w:cs="Times"/>
                <w:lang w:bidi="en-US"/>
              </w:rPr>
              <w:t>8/</w:t>
            </w:r>
            <w:r w:rsidR="00127B83">
              <w:rPr>
                <w:rFonts w:ascii="Times" w:hAnsi="Times" w:cs="Times"/>
                <w:lang w:bidi="en-US"/>
              </w:rPr>
              <w:t>3</w:t>
            </w:r>
            <w:r w:rsidR="005A4A17">
              <w:rPr>
                <w:rFonts w:ascii="Times" w:hAnsi="Times" w:cs="Times"/>
                <w:lang w:bidi="en-US"/>
              </w:rPr>
              <w:t>1</w:t>
            </w:r>
          </w:p>
        </w:tc>
        <w:tc>
          <w:tcPr>
            <w:tcW w:w="40" w:type="dxa"/>
            <w:tcBorders>
              <w:bottom w:val="single" w:sz="4" w:space="0" w:color="000000"/>
            </w:tcBorders>
            <w:vAlign w:val="bottom"/>
          </w:tcPr>
          <w:p w14:paraId="1D23FDB8"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B9" w14:textId="77777777" w:rsidR="00C77901" w:rsidRDefault="00FF41F7">
            <w:pPr>
              <w:snapToGrid w:val="0"/>
              <w:rPr>
                <w:rFonts w:ascii="Times" w:hAnsi="Times" w:cs="Times"/>
                <w:lang w:bidi="en-US"/>
              </w:rPr>
            </w:pPr>
            <w:r>
              <w:rPr>
                <w:rFonts w:ascii="Times" w:hAnsi="Times" w:cs="Times"/>
                <w:lang w:bidi="en-US"/>
              </w:rPr>
              <w:t xml:space="preserve">Introduction </w:t>
            </w:r>
          </w:p>
        </w:tc>
        <w:tc>
          <w:tcPr>
            <w:tcW w:w="1182" w:type="dxa"/>
            <w:tcBorders>
              <w:bottom w:val="single" w:sz="4" w:space="0" w:color="000000"/>
            </w:tcBorders>
            <w:vAlign w:val="bottom"/>
          </w:tcPr>
          <w:p w14:paraId="1D23FDBA" w14:textId="77777777" w:rsidR="00C77901" w:rsidRDefault="00FF41F7">
            <w:pPr>
              <w:snapToGrid w:val="0"/>
              <w:rPr>
                <w:rFonts w:ascii="Times" w:hAnsi="Times" w:cs="Times"/>
                <w:lang w:bidi="en-US"/>
              </w:rPr>
            </w:pPr>
            <w:r>
              <w:rPr>
                <w:rFonts w:ascii="Times" w:hAnsi="Times" w:cs="Times"/>
                <w:lang w:bidi="en-US"/>
              </w:rPr>
              <w:t>Ch 1</w:t>
            </w:r>
          </w:p>
        </w:tc>
        <w:tc>
          <w:tcPr>
            <w:tcW w:w="2242" w:type="dxa"/>
            <w:tcBorders>
              <w:bottom w:val="single" w:sz="4" w:space="0" w:color="000000"/>
            </w:tcBorders>
            <w:vAlign w:val="bottom"/>
          </w:tcPr>
          <w:p w14:paraId="1D23FDBB" w14:textId="77777777" w:rsidR="00C77901" w:rsidRDefault="00C77901">
            <w:pPr>
              <w:snapToGrid w:val="0"/>
              <w:rPr>
                <w:rFonts w:ascii="Times" w:hAnsi="Times" w:cs="Times"/>
                <w:lang w:bidi="en-US"/>
              </w:rPr>
            </w:pPr>
          </w:p>
        </w:tc>
      </w:tr>
      <w:tr w:rsidR="00C77901" w14:paraId="1D23FDC3" w14:textId="77777777" w:rsidTr="00900A24">
        <w:tc>
          <w:tcPr>
            <w:tcW w:w="401" w:type="dxa"/>
            <w:tcBorders>
              <w:bottom w:val="single" w:sz="4" w:space="0" w:color="000000"/>
            </w:tcBorders>
          </w:tcPr>
          <w:p w14:paraId="1D23FDBD"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BE" w14:textId="5BC17A90" w:rsidR="00C77901" w:rsidRDefault="00AF7B31">
            <w:pPr>
              <w:snapToGrid w:val="0"/>
              <w:rPr>
                <w:rFonts w:ascii="Times" w:hAnsi="Times" w:cs="Times"/>
                <w:lang w:bidi="en-US"/>
              </w:rPr>
            </w:pPr>
            <w:r>
              <w:rPr>
                <w:rFonts w:ascii="Times" w:hAnsi="Times" w:cs="Times"/>
                <w:lang w:bidi="en-US"/>
              </w:rPr>
              <w:t>9/2</w:t>
            </w:r>
          </w:p>
        </w:tc>
        <w:tc>
          <w:tcPr>
            <w:tcW w:w="40" w:type="dxa"/>
            <w:tcBorders>
              <w:bottom w:val="single" w:sz="4" w:space="0" w:color="000000"/>
            </w:tcBorders>
            <w:vAlign w:val="bottom"/>
          </w:tcPr>
          <w:p w14:paraId="1D23FDBF"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C0" w14:textId="77777777" w:rsidR="00C77901" w:rsidRDefault="00FF41F7">
            <w:pPr>
              <w:snapToGrid w:val="0"/>
              <w:rPr>
                <w:rFonts w:ascii="Times" w:hAnsi="Times" w:cs="Times"/>
                <w:lang w:bidi="en-US"/>
              </w:rPr>
            </w:pPr>
            <w:r>
              <w:rPr>
                <w:rFonts w:ascii="Times" w:hAnsi="Times" w:cs="Times"/>
                <w:lang w:bidi="en-US"/>
              </w:rPr>
              <w:t>Neural signaling</w:t>
            </w:r>
          </w:p>
        </w:tc>
        <w:tc>
          <w:tcPr>
            <w:tcW w:w="1182" w:type="dxa"/>
            <w:tcBorders>
              <w:bottom w:val="single" w:sz="4" w:space="0" w:color="000000"/>
            </w:tcBorders>
            <w:vAlign w:val="bottom"/>
          </w:tcPr>
          <w:p w14:paraId="1D23FDC1" w14:textId="77777777" w:rsidR="00C77901" w:rsidRDefault="00FF41F7">
            <w:pPr>
              <w:snapToGrid w:val="0"/>
              <w:rPr>
                <w:rFonts w:ascii="Times" w:hAnsi="Times" w:cs="Times"/>
                <w:lang w:bidi="en-US"/>
              </w:rPr>
            </w:pPr>
            <w:r>
              <w:rPr>
                <w:rFonts w:ascii="Times" w:hAnsi="Times" w:cs="Times"/>
                <w:lang w:bidi="en-US"/>
              </w:rPr>
              <w:t>Ch 2</w:t>
            </w:r>
          </w:p>
        </w:tc>
        <w:tc>
          <w:tcPr>
            <w:tcW w:w="2242" w:type="dxa"/>
            <w:tcBorders>
              <w:bottom w:val="single" w:sz="4" w:space="0" w:color="000000"/>
            </w:tcBorders>
            <w:vAlign w:val="bottom"/>
          </w:tcPr>
          <w:p w14:paraId="1D23FDC2" w14:textId="77777777" w:rsidR="00C77901" w:rsidRDefault="00C77901">
            <w:pPr>
              <w:snapToGrid w:val="0"/>
              <w:rPr>
                <w:rFonts w:ascii="Times" w:hAnsi="Times" w:cs="Times"/>
                <w:lang w:bidi="en-US"/>
              </w:rPr>
            </w:pPr>
          </w:p>
        </w:tc>
      </w:tr>
      <w:tr w:rsidR="00C77901" w14:paraId="1D23FDCA" w14:textId="77777777" w:rsidTr="00900A24">
        <w:tc>
          <w:tcPr>
            <w:tcW w:w="401" w:type="dxa"/>
            <w:tcBorders>
              <w:bottom w:val="single" w:sz="4" w:space="0" w:color="000000"/>
            </w:tcBorders>
          </w:tcPr>
          <w:p w14:paraId="1D23FDC4" w14:textId="77777777" w:rsidR="00C77901" w:rsidRDefault="00FF41F7">
            <w:pPr>
              <w:snapToGrid w:val="0"/>
              <w:rPr>
                <w:rFonts w:ascii="Times" w:hAnsi="Times" w:cs="Times"/>
                <w:lang w:bidi="en-US"/>
              </w:rPr>
            </w:pPr>
            <w:r>
              <w:rPr>
                <w:rFonts w:ascii="Times" w:hAnsi="Times" w:cs="Times"/>
                <w:lang w:bidi="en-US"/>
              </w:rPr>
              <w:t>2</w:t>
            </w:r>
          </w:p>
        </w:tc>
        <w:tc>
          <w:tcPr>
            <w:tcW w:w="1052" w:type="dxa"/>
            <w:tcBorders>
              <w:bottom w:val="single" w:sz="4" w:space="0" w:color="000000"/>
            </w:tcBorders>
            <w:vAlign w:val="bottom"/>
          </w:tcPr>
          <w:p w14:paraId="1D23FDC5" w14:textId="7D788C17" w:rsidR="00C77901" w:rsidRDefault="00FF41F7">
            <w:pPr>
              <w:snapToGrid w:val="0"/>
              <w:rPr>
                <w:rFonts w:ascii="Times" w:hAnsi="Times" w:cs="Times"/>
                <w:lang w:bidi="en-US"/>
              </w:rPr>
            </w:pPr>
            <w:r>
              <w:rPr>
                <w:rFonts w:ascii="Times" w:hAnsi="Times" w:cs="Times"/>
                <w:lang w:bidi="en-US"/>
              </w:rPr>
              <w:t>9/</w:t>
            </w:r>
            <w:r w:rsidR="00AF7B31">
              <w:rPr>
                <w:rFonts w:ascii="Times" w:hAnsi="Times" w:cs="Times"/>
                <w:lang w:bidi="en-US"/>
              </w:rPr>
              <w:t>7</w:t>
            </w:r>
          </w:p>
        </w:tc>
        <w:tc>
          <w:tcPr>
            <w:tcW w:w="40" w:type="dxa"/>
            <w:tcBorders>
              <w:bottom w:val="single" w:sz="4" w:space="0" w:color="000000"/>
            </w:tcBorders>
            <w:vAlign w:val="bottom"/>
          </w:tcPr>
          <w:p w14:paraId="1D23FDC6"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DC7" w14:textId="77777777" w:rsidR="00C77901" w:rsidRDefault="00FF41F7">
            <w:pPr>
              <w:snapToGrid w:val="0"/>
              <w:rPr>
                <w:rFonts w:ascii="Times" w:hAnsi="Times" w:cs="Times"/>
                <w:i/>
                <w:iCs/>
                <w:lang w:bidi="en-US"/>
              </w:rPr>
            </w:pPr>
            <w:r>
              <w:rPr>
                <w:rFonts w:ascii="Times" w:hAnsi="Times" w:cs="Times"/>
                <w:i/>
                <w:iCs/>
                <w:lang w:bidi="en-US"/>
              </w:rPr>
              <w:t xml:space="preserve">No class, Labor Day </w:t>
            </w:r>
          </w:p>
        </w:tc>
        <w:tc>
          <w:tcPr>
            <w:tcW w:w="1182" w:type="dxa"/>
            <w:tcBorders>
              <w:bottom w:val="single" w:sz="4" w:space="0" w:color="000000"/>
            </w:tcBorders>
            <w:vAlign w:val="bottom"/>
          </w:tcPr>
          <w:p w14:paraId="1D23FDC8"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DC9" w14:textId="77777777" w:rsidR="00C77901" w:rsidRDefault="00C77901">
            <w:pPr>
              <w:snapToGrid w:val="0"/>
              <w:rPr>
                <w:rFonts w:ascii="Times" w:hAnsi="Times" w:cs="Times"/>
                <w:lang w:bidi="en-US"/>
              </w:rPr>
            </w:pPr>
          </w:p>
        </w:tc>
      </w:tr>
      <w:tr w:rsidR="00C77901" w14:paraId="1D23FDD1" w14:textId="77777777" w:rsidTr="00900A24">
        <w:tc>
          <w:tcPr>
            <w:tcW w:w="401" w:type="dxa"/>
            <w:tcBorders>
              <w:bottom w:val="single" w:sz="4" w:space="0" w:color="000000"/>
            </w:tcBorders>
          </w:tcPr>
          <w:p w14:paraId="1D23FDCB"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CC" w14:textId="59A78312" w:rsidR="00C77901" w:rsidRDefault="00FF41F7">
            <w:pPr>
              <w:snapToGrid w:val="0"/>
              <w:rPr>
                <w:rFonts w:ascii="Times" w:hAnsi="Times" w:cs="Times"/>
                <w:lang w:bidi="en-US"/>
              </w:rPr>
            </w:pPr>
            <w:r>
              <w:rPr>
                <w:rFonts w:ascii="Times" w:hAnsi="Times" w:cs="Times"/>
                <w:lang w:bidi="en-US"/>
              </w:rPr>
              <w:t>9/</w:t>
            </w:r>
            <w:r w:rsidR="00AF7B31">
              <w:rPr>
                <w:rFonts w:ascii="Times" w:hAnsi="Times" w:cs="Times"/>
                <w:lang w:bidi="en-US"/>
              </w:rPr>
              <w:t>9</w:t>
            </w:r>
          </w:p>
        </w:tc>
        <w:tc>
          <w:tcPr>
            <w:tcW w:w="40" w:type="dxa"/>
            <w:tcBorders>
              <w:bottom w:val="single" w:sz="4" w:space="0" w:color="000000"/>
            </w:tcBorders>
            <w:vAlign w:val="bottom"/>
          </w:tcPr>
          <w:p w14:paraId="1D23FDCD"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DCE" w14:textId="77777777" w:rsidR="00C77901" w:rsidRDefault="00FF41F7">
            <w:pPr>
              <w:snapToGrid w:val="0"/>
              <w:rPr>
                <w:rFonts w:ascii="Times" w:hAnsi="Times" w:cs="Times"/>
                <w:lang w:bidi="en-US"/>
              </w:rPr>
            </w:pPr>
            <w:r>
              <w:rPr>
                <w:rFonts w:ascii="Times" w:hAnsi="Times" w:cs="Times"/>
                <w:lang w:bidi="en-US"/>
              </w:rPr>
              <w:t>Human nervous system</w:t>
            </w:r>
          </w:p>
        </w:tc>
        <w:tc>
          <w:tcPr>
            <w:tcW w:w="1182" w:type="dxa"/>
            <w:tcBorders>
              <w:bottom w:val="single" w:sz="4" w:space="0" w:color="000000"/>
            </w:tcBorders>
            <w:vAlign w:val="bottom"/>
          </w:tcPr>
          <w:p w14:paraId="1D23FDCF" w14:textId="77777777" w:rsidR="00C77901" w:rsidRDefault="00FF41F7">
            <w:pPr>
              <w:snapToGrid w:val="0"/>
              <w:rPr>
                <w:rFonts w:ascii="Times" w:hAnsi="Times" w:cs="Times"/>
                <w:lang w:bidi="en-US"/>
              </w:rPr>
            </w:pPr>
            <w:r>
              <w:rPr>
                <w:rFonts w:ascii="Times" w:hAnsi="Times" w:cs="Times"/>
                <w:lang w:bidi="en-US"/>
              </w:rPr>
              <w:t>Ch 2</w:t>
            </w:r>
          </w:p>
        </w:tc>
        <w:tc>
          <w:tcPr>
            <w:tcW w:w="2242" w:type="dxa"/>
            <w:tcBorders>
              <w:bottom w:val="single" w:sz="4" w:space="0" w:color="000000"/>
            </w:tcBorders>
            <w:vAlign w:val="bottom"/>
          </w:tcPr>
          <w:p w14:paraId="1D23FDD0" w14:textId="77777777" w:rsidR="00C77901" w:rsidRDefault="00C77901">
            <w:pPr>
              <w:snapToGrid w:val="0"/>
              <w:rPr>
                <w:rFonts w:ascii="Times" w:hAnsi="Times" w:cs="Times"/>
                <w:lang w:bidi="en-US"/>
              </w:rPr>
            </w:pPr>
          </w:p>
        </w:tc>
      </w:tr>
      <w:tr w:rsidR="00C77901" w14:paraId="1D23FDD8" w14:textId="77777777" w:rsidTr="00900A24">
        <w:tc>
          <w:tcPr>
            <w:tcW w:w="401" w:type="dxa"/>
            <w:tcBorders>
              <w:bottom w:val="single" w:sz="4" w:space="0" w:color="000000"/>
            </w:tcBorders>
          </w:tcPr>
          <w:p w14:paraId="1D23FDD2" w14:textId="77777777" w:rsidR="00C77901" w:rsidRDefault="00FF41F7">
            <w:pPr>
              <w:snapToGrid w:val="0"/>
              <w:rPr>
                <w:rFonts w:ascii="Times" w:hAnsi="Times" w:cs="Times"/>
                <w:lang w:bidi="en-US"/>
              </w:rPr>
            </w:pPr>
            <w:r>
              <w:rPr>
                <w:rFonts w:ascii="Times" w:hAnsi="Times" w:cs="Times"/>
                <w:lang w:bidi="en-US"/>
              </w:rPr>
              <w:t>3</w:t>
            </w:r>
          </w:p>
        </w:tc>
        <w:tc>
          <w:tcPr>
            <w:tcW w:w="1052" w:type="dxa"/>
            <w:tcBorders>
              <w:bottom w:val="single" w:sz="4" w:space="0" w:color="000000"/>
            </w:tcBorders>
            <w:vAlign w:val="bottom"/>
          </w:tcPr>
          <w:p w14:paraId="1D23FDD3" w14:textId="6D686FC8" w:rsidR="00C77901" w:rsidRDefault="00FF41F7">
            <w:pPr>
              <w:snapToGrid w:val="0"/>
              <w:rPr>
                <w:rFonts w:ascii="Times" w:hAnsi="Times" w:cs="Times"/>
                <w:lang w:bidi="en-US"/>
              </w:rPr>
            </w:pPr>
            <w:r>
              <w:rPr>
                <w:rFonts w:ascii="Times" w:hAnsi="Times" w:cs="Times"/>
                <w:lang w:bidi="en-US"/>
              </w:rPr>
              <w:t>9/</w:t>
            </w:r>
            <w:r w:rsidR="00AF7B31">
              <w:rPr>
                <w:rFonts w:ascii="Times" w:hAnsi="Times" w:cs="Times"/>
                <w:lang w:bidi="en-US"/>
              </w:rPr>
              <w:t>14</w:t>
            </w:r>
          </w:p>
        </w:tc>
        <w:tc>
          <w:tcPr>
            <w:tcW w:w="40" w:type="dxa"/>
            <w:tcBorders>
              <w:bottom w:val="single" w:sz="4" w:space="0" w:color="000000"/>
            </w:tcBorders>
            <w:vAlign w:val="bottom"/>
          </w:tcPr>
          <w:p w14:paraId="1D23FDD4"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D5" w14:textId="77777777" w:rsidR="00C77901" w:rsidRDefault="00FF41F7">
            <w:pPr>
              <w:snapToGrid w:val="0"/>
              <w:rPr>
                <w:rFonts w:ascii="Times" w:hAnsi="Times" w:cs="Times"/>
                <w:lang w:bidi="en-US"/>
              </w:rPr>
            </w:pPr>
            <w:r>
              <w:rPr>
                <w:rFonts w:ascii="Times" w:hAnsi="Times" w:cs="Times"/>
                <w:lang w:bidi="en-US"/>
              </w:rPr>
              <w:t>Methods I</w:t>
            </w:r>
          </w:p>
        </w:tc>
        <w:tc>
          <w:tcPr>
            <w:tcW w:w="1182" w:type="dxa"/>
            <w:tcBorders>
              <w:bottom w:val="single" w:sz="4" w:space="0" w:color="000000"/>
            </w:tcBorders>
            <w:vAlign w:val="bottom"/>
          </w:tcPr>
          <w:p w14:paraId="1D23FDD6" w14:textId="77777777" w:rsidR="00C77901" w:rsidRDefault="00FF41F7">
            <w:pPr>
              <w:snapToGrid w:val="0"/>
              <w:rPr>
                <w:rFonts w:ascii="Times" w:hAnsi="Times" w:cs="Times"/>
                <w:lang w:bidi="en-US"/>
              </w:rPr>
            </w:pPr>
            <w:r>
              <w:rPr>
                <w:rFonts w:ascii="Times" w:hAnsi="Times" w:cs="Times"/>
                <w:lang w:bidi="en-US"/>
              </w:rPr>
              <w:t>Ch 3</w:t>
            </w:r>
          </w:p>
        </w:tc>
        <w:tc>
          <w:tcPr>
            <w:tcW w:w="2242" w:type="dxa"/>
            <w:tcBorders>
              <w:bottom w:val="single" w:sz="4" w:space="0" w:color="000000"/>
            </w:tcBorders>
            <w:vAlign w:val="bottom"/>
          </w:tcPr>
          <w:p w14:paraId="1D23FDD7" w14:textId="77777777" w:rsidR="00C77901" w:rsidRDefault="00C77901">
            <w:pPr>
              <w:snapToGrid w:val="0"/>
              <w:rPr>
                <w:rFonts w:ascii="Times" w:hAnsi="Times" w:cs="Times"/>
                <w:lang w:bidi="en-US"/>
              </w:rPr>
            </w:pPr>
          </w:p>
        </w:tc>
      </w:tr>
      <w:tr w:rsidR="00C77901" w14:paraId="1D23FDDF" w14:textId="77777777" w:rsidTr="00900A24">
        <w:tc>
          <w:tcPr>
            <w:tcW w:w="401" w:type="dxa"/>
            <w:tcBorders>
              <w:bottom w:val="single" w:sz="4" w:space="0" w:color="000000"/>
            </w:tcBorders>
          </w:tcPr>
          <w:p w14:paraId="1D23FDD9"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DA" w14:textId="27F73D6F" w:rsidR="00C77901" w:rsidRDefault="00FF41F7">
            <w:pPr>
              <w:snapToGrid w:val="0"/>
              <w:rPr>
                <w:rFonts w:ascii="Times" w:hAnsi="Times" w:cs="Times"/>
                <w:lang w:bidi="en-US"/>
              </w:rPr>
            </w:pPr>
            <w:r>
              <w:rPr>
                <w:rFonts w:ascii="Times" w:hAnsi="Times" w:cs="Times"/>
                <w:lang w:bidi="en-US"/>
              </w:rPr>
              <w:t>9/1</w:t>
            </w:r>
            <w:r w:rsidR="00AF7B31">
              <w:rPr>
                <w:rFonts w:ascii="Times" w:hAnsi="Times" w:cs="Times"/>
                <w:lang w:bidi="en-US"/>
              </w:rPr>
              <w:t>6</w:t>
            </w:r>
          </w:p>
        </w:tc>
        <w:tc>
          <w:tcPr>
            <w:tcW w:w="40" w:type="dxa"/>
            <w:tcBorders>
              <w:bottom w:val="single" w:sz="4" w:space="0" w:color="000000"/>
            </w:tcBorders>
            <w:vAlign w:val="bottom"/>
          </w:tcPr>
          <w:p w14:paraId="1D23FDDB"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DC" w14:textId="77777777" w:rsidR="00C77901" w:rsidRDefault="00FF41F7">
            <w:pPr>
              <w:snapToGrid w:val="0"/>
              <w:rPr>
                <w:rFonts w:ascii="Times" w:hAnsi="Times" w:cs="Times"/>
                <w:lang w:bidi="en-US"/>
              </w:rPr>
            </w:pPr>
            <w:r>
              <w:rPr>
                <w:rFonts w:ascii="Times" w:hAnsi="Times" w:cs="Times"/>
                <w:lang w:bidi="en-US"/>
              </w:rPr>
              <w:t>Methods II</w:t>
            </w:r>
          </w:p>
        </w:tc>
        <w:tc>
          <w:tcPr>
            <w:tcW w:w="1182" w:type="dxa"/>
            <w:tcBorders>
              <w:bottom w:val="single" w:sz="4" w:space="0" w:color="000000"/>
            </w:tcBorders>
            <w:vAlign w:val="bottom"/>
          </w:tcPr>
          <w:p w14:paraId="1D23FDDD" w14:textId="77777777" w:rsidR="00C77901" w:rsidRDefault="00FF41F7">
            <w:pPr>
              <w:snapToGrid w:val="0"/>
              <w:rPr>
                <w:rFonts w:ascii="Times" w:hAnsi="Times" w:cs="Times"/>
                <w:lang w:bidi="en-US"/>
              </w:rPr>
            </w:pPr>
            <w:r>
              <w:rPr>
                <w:rFonts w:ascii="Times" w:hAnsi="Times" w:cs="Times"/>
                <w:lang w:bidi="en-US"/>
              </w:rPr>
              <w:t>Ch 3</w:t>
            </w:r>
          </w:p>
        </w:tc>
        <w:tc>
          <w:tcPr>
            <w:tcW w:w="2242" w:type="dxa"/>
            <w:tcBorders>
              <w:bottom w:val="single" w:sz="4" w:space="0" w:color="000000"/>
            </w:tcBorders>
            <w:vAlign w:val="bottom"/>
          </w:tcPr>
          <w:p w14:paraId="1D23FDDE" w14:textId="77777777" w:rsidR="00C77901" w:rsidRDefault="00C77901">
            <w:pPr>
              <w:snapToGrid w:val="0"/>
              <w:rPr>
                <w:rFonts w:ascii="Times" w:hAnsi="Times" w:cs="Times"/>
                <w:lang w:bidi="en-US"/>
              </w:rPr>
            </w:pPr>
          </w:p>
        </w:tc>
      </w:tr>
      <w:tr w:rsidR="00C77901" w14:paraId="1D23FDE6" w14:textId="77777777" w:rsidTr="00900A24">
        <w:tc>
          <w:tcPr>
            <w:tcW w:w="401" w:type="dxa"/>
            <w:tcBorders>
              <w:bottom w:val="single" w:sz="4" w:space="0" w:color="000000"/>
            </w:tcBorders>
          </w:tcPr>
          <w:p w14:paraId="1D23FDE0" w14:textId="77777777" w:rsidR="00C77901" w:rsidRDefault="00FF41F7">
            <w:pPr>
              <w:snapToGrid w:val="0"/>
              <w:rPr>
                <w:rFonts w:ascii="Times" w:hAnsi="Times" w:cs="Times"/>
                <w:lang w:bidi="en-US"/>
              </w:rPr>
            </w:pPr>
            <w:r>
              <w:rPr>
                <w:rFonts w:ascii="Times" w:hAnsi="Times" w:cs="Times"/>
                <w:lang w:bidi="en-US"/>
              </w:rPr>
              <w:t>4</w:t>
            </w:r>
          </w:p>
        </w:tc>
        <w:tc>
          <w:tcPr>
            <w:tcW w:w="1052" w:type="dxa"/>
            <w:tcBorders>
              <w:bottom w:val="single" w:sz="4" w:space="0" w:color="000000"/>
            </w:tcBorders>
            <w:vAlign w:val="bottom"/>
          </w:tcPr>
          <w:p w14:paraId="1D23FDE1" w14:textId="46F5E2D8" w:rsidR="00C77901" w:rsidRDefault="00FF41F7">
            <w:pPr>
              <w:snapToGrid w:val="0"/>
              <w:rPr>
                <w:rFonts w:ascii="Times" w:hAnsi="Times" w:cs="Times"/>
                <w:lang w:bidi="en-US"/>
              </w:rPr>
            </w:pPr>
            <w:r>
              <w:rPr>
                <w:rFonts w:ascii="Times" w:hAnsi="Times" w:cs="Times"/>
                <w:lang w:bidi="en-US"/>
              </w:rPr>
              <w:t>9/</w:t>
            </w:r>
            <w:r w:rsidR="003D1550">
              <w:rPr>
                <w:rFonts w:ascii="Times" w:hAnsi="Times" w:cs="Times"/>
                <w:lang w:bidi="en-US"/>
              </w:rPr>
              <w:t>21</w:t>
            </w:r>
          </w:p>
        </w:tc>
        <w:tc>
          <w:tcPr>
            <w:tcW w:w="40" w:type="dxa"/>
            <w:tcBorders>
              <w:bottom w:val="single" w:sz="4" w:space="0" w:color="000000"/>
            </w:tcBorders>
            <w:vAlign w:val="bottom"/>
          </w:tcPr>
          <w:p w14:paraId="1D23FDE2"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E3" w14:textId="77777777" w:rsidR="00C77901" w:rsidRDefault="00FF41F7">
            <w:pPr>
              <w:snapToGrid w:val="0"/>
              <w:rPr>
                <w:rFonts w:ascii="Times" w:hAnsi="Times" w:cs="Times"/>
                <w:lang w:bidi="en-US"/>
              </w:rPr>
            </w:pPr>
            <w:r>
              <w:rPr>
                <w:rFonts w:ascii="Times" w:hAnsi="Times" w:cs="Times"/>
                <w:lang w:bidi="en-US"/>
              </w:rPr>
              <w:t>Somatosensory, chemosensory, auditory</w:t>
            </w:r>
          </w:p>
        </w:tc>
        <w:tc>
          <w:tcPr>
            <w:tcW w:w="1182" w:type="dxa"/>
            <w:tcBorders>
              <w:bottom w:val="single" w:sz="4" w:space="0" w:color="000000"/>
            </w:tcBorders>
            <w:vAlign w:val="bottom"/>
          </w:tcPr>
          <w:p w14:paraId="1D23FDE4" w14:textId="77777777" w:rsidR="00C77901" w:rsidRDefault="00FF41F7">
            <w:pPr>
              <w:snapToGrid w:val="0"/>
              <w:rPr>
                <w:rFonts w:ascii="Times" w:hAnsi="Times" w:cs="Times"/>
                <w:lang w:bidi="en-US"/>
              </w:rPr>
            </w:pPr>
            <w:r>
              <w:rPr>
                <w:rFonts w:ascii="Times" w:hAnsi="Times" w:cs="Times"/>
                <w:lang w:bidi="en-US"/>
              </w:rPr>
              <w:t>Ch 5</w:t>
            </w:r>
          </w:p>
        </w:tc>
        <w:tc>
          <w:tcPr>
            <w:tcW w:w="2242" w:type="dxa"/>
            <w:tcBorders>
              <w:bottom w:val="single" w:sz="4" w:space="0" w:color="000000"/>
            </w:tcBorders>
            <w:vAlign w:val="bottom"/>
          </w:tcPr>
          <w:p w14:paraId="1D23FDE5" w14:textId="77777777" w:rsidR="00C77901" w:rsidRDefault="00C77901">
            <w:pPr>
              <w:snapToGrid w:val="0"/>
              <w:rPr>
                <w:rFonts w:ascii="Times" w:hAnsi="Times" w:cs="Times"/>
                <w:lang w:bidi="en-US"/>
              </w:rPr>
            </w:pPr>
          </w:p>
        </w:tc>
      </w:tr>
      <w:tr w:rsidR="00C77901" w14:paraId="1D23FDED" w14:textId="77777777" w:rsidTr="00900A24">
        <w:tc>
          <w:tcPr>
            <w:tcW w:w="401" w:type="dxa"/>
            <w:tcBorders>
              <w:bottom w:val="single" w:sz="4" w:space="0" w:color="000000"/>
            </w:tcBorders>
          </w:tcPr>
          <w:p w14:paraId="1D23FDE7"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E8" w14:textId="0E8D6910" w:rsidR="00C77901" w:rsidRDefault="00FF41F7">
            <w:pPr>
              <w:snapToGrid w:val="0"/>
              <w:rPr>
                <w:rFonts w:ascii="Times" w:hAnsi="Times" w:cs="Times"/>
                <w:lang w:bidi="en-US"/>
              </w:rPr>
            </w:pPr>
            <w:r>
              <w:rPr>
                <w:rFonts w:ascii="Times" w:hAnsi="Times" w:cs="Times"/>
                <w:lang w:bidi="en-US"/>
              </w:rPr>
              <w:t>9/</w:t>
            </w:r>
            <w:r w:rsidR="00297DDE">
              <w:rPr>
                <w:rFonts w:ascii="Times" w:hAnsi="Times" w:cs="Times"/>
                <w:lang w:bidi="en-US"/>
              </w:rPr>
              <w:t>2</w:t>
            </w:r>
            <w:r w:rsidR="003D1550">
              <w:rPr>
                <w:rFonts w:ascii="Times" w:hAnsi="Times" w:cs="Times"/>
                <w:lang w:bidi="en-US"/>
              </w:rPr>
              <w:t>3</w:t>
            </w:r>
          </w:p>
        </w:tc>
        <w:tc>
          <w:tcPr>
            <w:tcW w:w="40" w:type="dxa"/>
            <w:tcBorders>
              <w:bottom w:val="single" w:sz="4" w:space="0" w:color="000000"/>
            </w:tcBorders>
            <w:vAlign w:val="bottom"/>
          </w:tcPr>
          <w:p w14:paraId="1D23FDE9"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EA" w14:textId="77777777" w:rsidR="00C77901" w:rsidRDefault="00FF41F7">
            <w:pPr>
              <w:snapToGrid w:val="0"/>
              <w:rPr>
                <w:rFonts w:ascii="Times" w:hAnsi="Times" w:cs="Times"/>
                <w:lang w:bidi="en-US"/>
              </w:rPr>
            </w:pPr>
            <w:r>
              <w:rPr>
                <w:rFonts w:ascii="Times" w:hAnsi="Times" w:cs="Times"/>
                <w:lang w:bidi="en-US"/>
              </w:rPr>
              <w:t>Vision I</w:t>
            </w:r>
          </w:p>
        </w:tc>
        <w:tc>
          <w:tcPr>
            <w:tcW w:w="1182" w:type="dxa"/>
            <w:tcBorders>
              <w:bottom w:val="single" w:sz="4" w:space="0" w:color="000000"/>
            </w:tcBorders>
            <w:vAlign w:val="bottom"/>
          </w:tcPr>
          <w:p w14:paraId="1D23FDEB" w14:textId="77777777" w:rsidR="00C77901" w:rsidRDefault="00FF41F7">
            <w:pPr>
              <w:snapToGrid w:val="0"/>
              <w:rPr>
                <w:rFonts w:ascii="Times" w:hAnsi="Times" w:cs="Times"/>
                <w:lang w:bidi="en-US"/>
              </w:rPr>
            </w:pPr>
            <w:r>
              <w:rPr>
                <w:rFonts w:ascii="Times" w:hAnsi="Times" w:cs="Times"/>
                <w:lang w:bidi="en-US"/>
              </w:rPr>
              <w:t>Ch 5</w:t>
            </w:r>
          </w:p>
        </w:tc>
        <w:tc>
          <w:tcPr>
            <w:tcW w:w="2242" w:type="dxa"/>
            <w:tcBorders>
              <w:bottom w:val="single" w:sz="4" w:space="0" w:color="000000"/>
            </w:tcBorders>
            <w:vAlign w:val="bottom"/>
          </w:tcPr>
          <w:p w14:paraId="1D23FDEC" w14:textId="77777777" w:rsidR="00C77901" w:rsidRDefault="00C77901">
            <w:pPr>
              <w:snapToGrid w:val="0"/>
              <w:rPr>
                <w:rFonts w:ascii="Times" w:hAnsi="Times" w:cs="Times"/>
                <w:lang w:bidi="en-US"/>
              </w:rPr>
            </w:pPr>
          </w:p>
        </w:tc>
      </w:tr>
      <w:tr w:rsidR="00C77901" w14:paraId="1D23FDF4" w14:textId="77777777" w:rsidTr="00900A24">
        <w:tc>
          <w:tcPr>
            <w:tcW w:w="401" w:type="dxa"/>
            <w:tcBorders>
              <w:bottom w:val="single" w:sz="4" w:space="0" w:color="000000"/>
            </w:tcBorders>
          </w:tcPr>
          <w:p w14:paraId="1D23FDEE" w14:textId="77777777" w:rsidR="00C77901" w:rsidRDefault="00FF41F7">
            <w:pPr>
              <w:snapToGrid w:val="0"/>
              <w:rPr>
                <w:rFonts w:ascii="Times" w:hAnsi="Times" w:cs="Times"/>
                <w:lang w:bidi="en-US"/>
              </w:rPr>
            </w:pPr>
            <w:r>
              <w:rPr>
                <w:rFonts w:ascii="Times" w:hAnsi="Times" w:cs="Times"/>
                <w:lang w:bidi="en-US"/>
              </w:rPr>
              <w:t>5</w:t>
            </w:r>
          </w:p>
        </w:tc>
        <w:tc>
          <w:tcPr>
            <w:tcW w:w="1052" w:type="dxa"/>
            <w:tcBorders>
              <w:bottom w:val="single" w:sz="4" w:space="0" w:color="000000"/>
            </w:tcBorders>
            <w:vAlign w:val="bottom"/>
          </w:tcPr>
          <w:p w14:paraId="1D23FDEF" w14:textId="594C1DBE" w:rsidR="00C77901" w:rsidRDefault="00FF41F7">
            <w:pPr>
              <w:snapToGrid w:val="0"/>
              <w:rPr>
                <w:rFonts w:ascii="Times" w:hAnsi="Times" w:cs="Times"/>
                <w:lang w:bidi="en-US"/>
              </w:rPr>
            </w:pPr>
            <w:r>
              <w:rPr>
                <w:rFonts w:ascii="Times" w:hAnsi="Times" w:cs="Times"/>
                <w:lang w:bidi="en-US"/>
              </w:rPr>
              <w:t>9/2</w:t>
            </w:r>
            <w:r w:rsidR="003D1550">
              <w:rPr>
                <w:rFonts w:ascii="Times" w:hAnsi="Times" w:cs="Times"/>
                <w:lang w:bidi="en-US"/>
              </w:rPr>
              <w:t>8</w:t>
            </w:r>
          </w:p>
        </w:tc>
        <w:tc>
          <w:tcPr>
            <w:tcW w:w="40" w:type="dxa"/>
            <w:tcBorders>
              <w:bottom w:val="single" w:sz="4" w:space="0" w:color="000000"/>
            </w:tcBorders>
            <w:vAlign w:val="bottom"/>
          </w:tcPr>
          <w:p w14:paraId="1D23FDF0"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F1" w14:textId="77777777" w:rsidR="00C77901" w:rsidRDefault="00FF41F7">
            <w:pPr>
              <w:snapToGrid w:val="0"/>
              <w:rPr>
                <w:rFonts w:ascii="Times" w:hAnsi="Times" w:cs="Times"/>
                <w:lang w:bidi="en-US"/>
              </w:rPr>
            </w:pPr>
            <w:r>
              <w:rPr>
                <w:rFonts w:ascii="Times" w:hAnsi="Times" w:cs="Times"/>
                <w:lang w:bidi="en-US"/>
              </w:rPr>
              <w:t>Vision II</w:t>
            </w:r>
          </w:p>
        </w:tc>
        <w:tc>
          <w:tcPr>
            <w:tcW w:w="1182" w:type="dxa"/>
            <w:tcBorders>
              <w:bottom w:val="single" w:sz="4" w:space="0" w:color="000000"/>
            </w:tcBorders>
            <w:vAlign w:val="bottom"/>
          </w:tcPr>
          <w:p w14:paraId="1D23FDF2" w14:textId="77777777" w:rsidR="00C77901" w:rsidRDefault="00FF41F7">
            <w:pPr>
              <w:snapToGrid w:val="0"/>
              <w:rPr>
                <w:rFonts w:ascii="Times" w:hAnsi="Times" w:cs="Times"/>
                <w:lang w:bidi="en-US"/>
              </w:rPr>
            </w:pPr>
            <w:r>
              <w:rPr>
                <w:rFonts w:ascii="Times" w:hAnsi="Times" w:cs="Times"/>
                <w:lang w:bidi="en-US"/>
              </w:rPr>
              <w:t>Ch 5</w:t>
            </w:r>
          </w:p>
        </w:tc>
        <w:tc>
          <w:tcPr>
            <w:tcW w:w="2242" w:type="dxa"/>
            <w:tcBorders>
              <w:bottom w:val="single" w:sz="4" w:space="0" w:color="000000"/>
            </w:tcBorders>
            <w:vAlign w:val="bottom"/>
          </w:tcPr>
          <w:p w14:paraId="1D23FDF3" w14:textId="77777777" w:rsidR="00C77901" w:rsidRDefault="00C77901">
            <w:pPr>
              <w:snapToGrid w:val="0"/>
              <w:rPr>
                <w:rFonts w:ascii="Times" w:hAnsi="Times" w:cs="Times"/>
                <w:lang w:bidi="en-US"/>
              </w:rPr>
            </w:pPr>
          </w:p>
        </w:tc>
      </w:tr>
      <w:tr w:rsidR="00C77901" w14:paraId="1D23FDFB" w14:textId="77777777" w:rsidTr="00900A24">
        <w:tc>
          <w:tcPr>
            <w:tcW w:w="401" w:type="dxa"/>
            <w:tcBorders>
              <w:bottom w:val="single" w:sz="4" w:space="0" w:color="000000"/>
            </w:tcBorders>
          </w:tcPr>
          <w:p w14:paraId="1D23FDF5"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F6" w14:textId="33BC8B60" w:rsidR="00C77901" w:rsidRDefault="00FF41F7">
            <w:pPr>
              <w:snapToGrid w:val="0"/>
            </w:pPr>
            <w:r>
              <w:rPr>
                <w:rFonts w:ascii="Times" w:hAnsi="Times" w:cs="Times"/>
                <w:lang w:bidi="en-US"/>
              </w:rPr>
              <w:t>9/</w:t>
            </w:r>
            <w:r w:rsidR="002F74C1">
              <w:rPr>
                <w:rFonts w:ascii="Times" w:hAnsi="Times" w:cs="Times"/>
                <w:lang w:bidi="en-US"/>
              </w:rPr>
              <w:t>30</w:t>
            </w:r>
          </w:p>
        </w:tc>
        <w:tc>
          <w:tcPr>
            <w:tcW w:w="40" w:type="dxa"/>
            <w:tcBorders>
              <w:bottom w:val="single" w:sz="4" w:space="0" w:color="000000"/>
            </w:tcBorders>
            <w:vAlign w:val="bottom"/>
          </w:tcPr>
          <w:p w14:paraId="1D23FDF7"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F8" w14:textId="77777777" w:rsidR="00C77901" w:rsidRDefault="00FF41F7">
            <w:pPr>
              <w:snapToGrid w:val="0"/>
              <w:rPr>
                <w:rFonts w:ascii="Times" w:hAnsi="Times" w:cs="Times"/>
                <w:i/>
                <w:iCs/>
                <w:lang w:bidi="en-US"/>
              </w:rPr>
            </w:pPr>
            <w:r>
              <w:rPr>
                <w:rFonts w:ascii="Times" w:hAnsi="Times" w:cs="Times"/>
                <w:i/>
                <w:iCs/>
                <w:lang w:bidi="en-US"/>
              </w:rPr>
              <w:t>Catch up and review</w:t>
            </w:r>
          </w:p>
        </w:tc>
        <w:tc>
          <w:tcPr>
            <w:tcW w:w="1182" w:type="dxa"/>
            <w:tcBorders>
              <w:bottom w:val="single" w:sz="4" w:space="0" w:color="000000"/>
            </w:tcBorders>
            <w:vAlign w:val="bottom"/>
          </w:tcPr>
          <w:p w14:paraId="1D23FDF9"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DFA" w14:textId="77777777" w:rsidR="00C77901" w:rsidRDefault="00C77901">
            <w:pPr>
              <w:snapToGrid w:val="0"/>
              <w:rPr>
                <w:rFonts w:ascii="Times" w:hAnsi="Times" w:cs="Times"/>
                <w:lang w:bidi="en-US"/>
              </w:rPr>
            </w:pPr>
          </w:p>
        </w:tc>
      </w:tr>
      <w:tr w:rsidR="00C77901" w14:paraId="1D23FE02" w14:textId="77777777" w:rsidTr="00900A24">
        <w:tc>
          <w:tcPr>
            <w:tcW w:w="401" w:type="dxa"/>
            <w:tcBorders>
              <w:bottom w:val="single" w:sz="4" w:space="0" w:color="000000"/>
            </w:tcBorders>
          </w:tcPr>
          <w:p w14:paraId="1D23FDFC"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DFD" w14:textId="640BF852" w:rsidR="00C77901" w:rsidRPr="0092642C" w:rsidRDefault="008446AB">
            <w:pPr>
              <w:snapToGrid w:val="0"/>
              <w:rPr>
                <w:color w:val="008800"/>
              </w:rPr>
            </w:pPr>
            <w:r w:rsidRPr="0092642C">
              <w:rPr>
                <w:color w:val="008800"/>
              </w:rPr>
              <w:t>10/1-2</w:t>
            </w:r>
          </w:p>
        </w:tc>
        <w:tc>
          <w:tcPr>
            <w:tcW w:w="40" w:type="dxa"/>
            <w:tcBorders>
              <w:bottom w:val="single" w:sz="4" w:space="0" w:color="000000"/>
            </w:tcBorders>
            <w:vAlign w:val="bottom"/>
          </w:tcPr>
          <w:p w14:paraId="1D23FDFE"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DFF" w14:textId="77777777" w:rsidR="00C77901" w:rsidRPr="0092642C" w:rsidRDefault="00FF41F7">
            <w:pPr>
              <w:snapToGrid w:val="0"/>
              <w:rPr>
                <w:rFonts w:ascii="Times" w:hAnsi="Times" w:cs="Times"/>
                <w:b/>
                <w:bCs/>
                <w:color w:val="005F00"/>
                <w:lang w:bidi="en-US"/>
              </w:rPr>
            </w:pPr>
            <w:r w:rsidRPr="0092642C">
              <w:rPr>
                <w:rFonts w:ascii="Times" w:hAnsi="Times" w:cs="Times"/>
                <w:b/>
                <w:bCs/>
                <w:color w:val="005F00"/>
                <w:lang w:bidi="en-US"/>
              </w:rPr>
              <w:t>Quiz 1</w:t>
            </w:r>
          </w:p>
        </w:tc>
        <w:tc>
          <w:tcPr>
            <w:tcW w:w="1182" w:type="dxa"/>
            <w:tcBorders>
              <w:bottom w:val="single" w:sz="4" w:space="0" w:color="000000"/>
            </w:tcBorders>
            <w:vAlign w:val="bottom"/>
          </w:tcPr>
          <w:p w14:paraId="1D23FE00"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01" w14:textId="77777777" w:rsidR="00C77901" w:rsidRDefault="00C77901">
            <w:pPr>
              <w:snapToGrid w:val="0"/>
              <w:rPr>
                <w:rFonts w:ascii="Times" w:hAnsi="Times" w:cs="Times"/>
                <w:lang w:bidi="en-US"/>
              </w:rPr>
            </w:pPr>
          </w:p>
        </w:tc>
      </w:tr>
      <w:tr w:rsidR="00C77901" w14:paraId="1D23FE09" w14:textId="77777777" w:rsidTr="00900A24">
        <w:tc>
          <w:tcPr>
            <w:tcW w:w="401" w:type="dxa"/>
            <w:tcBorders>
              <w:bottom w:val="single" w:sz="4" w:space="0" w:color="000000"/>
            </w:tcBorders>
          </w:tcPr>
          <w:p w14:paraId="1D23FE03" w14:textId="77777777" w:rsidR="00C77901" w:rsidRDefault="00FF41F7">
            <w:pPr>
              <w:snapToGrid w:val="0"/>
              <w:rPr>
                <w:rFonts w:ascii="Times" w:hAnsi="Times" w:cs="Times"/>
                <w:lang w:bidi="en-US"/>
              </w:rPr>
            </w:pPr>
            <w:r>
              <w:rPr>
                <w:rFonts w:ascii="Times" w:hAnsi="Times" w:cs="Times"/>
                <w:lang w:bidi="en-US"/>
              </w:rPr>
              <w:t>6</w:t>
            </w:r>
          </w:p>
        </w:tc>
        <w:tc>
          <w:tcPr>
            <w:tcW w:w="1052" w:type="dxa"/>
            <w:tcBorders>
              <w:bottom w:val="single" w:sz="4" w:space="0" w:color="000000"/>
            </w:tcBorders>
            <w:vAlign w:val="bottom"/>
          </w:tcPr>
          <w:p w14:paraId="1D23FE04" w14:textId="290F3417" w:rsidR="00C77901" w:rsidRDefault="002F74C1">
            <w:pPr>
              <w:snapToGrid w:val="0"/>
              <w:rPr>
                <w:rFonts w:ascii="Times" w:hAnsi="Times" w:cs="Times"/>
                <w:color w:val="C9211E"/>
                <w:lang w:bidi="en-US"/>
              </w:rPr>
            </w:pPr>
            <w:r>
              <w:rPr>
                <w:rFonts w:ascii="Times" w:hAnsi="Times" w:cs="Times"/>
                <w:color w:val="C9211E"/>
                <w:lang w:bidi="en-US"/>
              </w:rPr>
              <w:t>10/5</w:t>
            </w:r>
          </w:p>
        </w:tc>
        <w:tc>
          <w:tcPr>
            <w:tcW w:w="40" w:type="dxa"/>
            <w:tcBorders>
              <w:bottom w:val="single" w:sz="4" w:space="0" w:color="000000"/>
            </w:tcBorders>
            <w:vAlign w:val="bottom"/>
          </w:tcPr>
          <w:p w14:paraId="1D23FE05"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06" w14:textId="77777777" w:rsidR="00C77901" w:rsidRDefault="00FF41F7">
            <w:pPr>
              <w:snapToGrid w:val="0"/>
              <w:rPr>
                <w:rFonts w:ascii="Times" w:hAnsi="Times" w:cs="Times"/>
                <w:b/>
                <w:color w:val="C9211E"/>
                <w:lang w:bidi="en-US"/>
              </w:rPr>
            </w:pPr>
            <w:r>
              <w:rPr>
                <w:rFonts w:ascii="Times" w:hAnsi="Times" w:cs="Times"/>
                <w:b/>
                <w:color w:val="C9211E"/>
                <w:lang w:bidi="en-US"/>
              </w:rPr>
              <w:t>Exam 1</w:t>
            </w:r>
          </w:p>
        </w:tc>
        <w:tc>
          <w:tcPr>
            <w:tcW w:w="1182" w:type="dxa"/>
            <w:tcBorders>
              <w:bottom w:val="single" w:sz="4" w:space="0" w:color="000000"/>
            </w:tcBorders>
            <w:vAlign w:val="bottom"/>
          </w:tcPr>
          <w:p w14:paraId="1D23FE07"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08" w14:textId="77777777" w:rsidR="00C77901" w:rsidRDefault="00FF41F7">
            <w:pPr>
              <w:snapToGrid w:val="0"/>
              <w:rPr>
                <w:rFonts w:ascii="Times" w:hAnsi="Times" w:cs="Times"/>
                <w:color w:val="C9211E"/>
                <w:lang w:bidi="en-US"/>
              </w:rPr>
            </w:pPr>
            <w:r>
              <w:rPr>
                <w:rFonts w:ascii="Times" w:hAnsi="Times" w:cs="Times"/>
                <w:color w:val="C9211E"/>
                <w:lang w:bidi="en-US"/>
              </w:rPr>
              <w:t>Ch 1,2,3,5 due</w:t>
            </w:r>
          </w:p>
        </w:tc>
      </w:tr>
      <w:tr w:rsidR="00C77901" w14:paraId="1D23FE10" w14:textId="77777777" w:rsidTr="00900A24">
        <w:tc>
          <w:tcPr>
            <w:tcW w:w="401" w:type="dxa"/>
            <w:tcBorders>
              <w:bottom w:val="single" w:sz="4" w:space="0" w:color="000000"/>
            </w:tcBorders>
          </w:tcPr>
          <w:p w14:paraId="1D23FE0A"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0B" w14:textId="47644C99" w:rsidR="00C77901" w:rsidRDefault="00FF41F7">
            <w:pPr>
              <w:snapToGrid w:val="0"/>
              <w:rPr>
                <w:rFonts w:ascii="Times" w:hAnsi="Times" w:cs="Times"/>
                <w:lang w:bidi="en-US"/>
              </w:rPr>
            </w:pPr>
            <w:r>
              <w:rPr>
                <w:rFonts w:ascii="Times" w:hAnsi="Times" w:cs="Times"/>
                <w:lang w:bidi="en-US"/>
              </w:rPr>
              <w:t>10/</w:t>
            </w:r>
            <w:r w:rsidR="004E1286">
              <w:rPr>
                <w:rFonts w:ascii="Times" w:hAnsi="Times" w:cs="Times"/>
                <w:lang w:bidi="en-US"/>
              </w:rPr>
              <w:t>7</w:t>
            </w:r>
          </w:p>
        </w:tc>
        <w:tc>
          <w:tcPr>
            <w:tcW w:w="40" w:type="dxa"/>
            <w:tcBorders>
              <w:bottom w:val="single" w:sz="4" w:space="0" w:color="000000"/>
            </w:tcBorders>
            <w:vAlign w:val="bottom"/>
          </w:tcPr>
          <w:p w14:paraId="1D23FE0C"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0D" w14:textId="77777777" w:rsidR="00C77901" w:rsidRDefault="00FF41F7">
            <w:pPr>
              <w:snapToGrid w:val="0"/>
              <w:rPr>
                <w:rFonts w:ascii="Times" w:hAnsi="Times" w:cs="Times"/>
                <w:lang w:bidi="en-US"/>
              </w:rPr>
            </w:pPr>
            <w:r>
              <w:rPr>
                <w:rFonts w:ascii="Times" w:hAnsi="Times" w:cs="Times"/>
                <w:lang w:bidi="en-US"/>
              </w:rPr>
              <w:t>Object recognition</w:t>
            </w:r>
          </w:p>
        </w:tc>
        <w:tc>
          <w:tcPr>
            <w:tcW w:w="1182" w:type="dxa"/>
            <w:tcBorders>
              <w:bottom w:val="single" w:sz="4" w:space="0" w:color="000000"/>
            </w:tcBorders>
            <w:vAlign w:val="bottom"/>
          </w:tcPr>
          <w:p w14:paraId="1D23FE0E" w14:textId="77777777" w:rsidR="00C77901" w:rsidRDefault="00FF41F7">
            <w:pPr>
              <w:snapToGrid w:val="0"/>
              <w:rPr>
                <w:rFonts w:ascii="Times" w:hAnsi="Times" w:cs="Times"/>
                <w:lang w:bidi="en-US"/>
              </w:rPr>
            </w:pPr>
            <w:r>
              <w:rPr>
                <w:rFonts w:ascii="Times" w:hAnsi="Times" w:cs="Times"/>
                <w:lang w:bidi="en-US"/>
              </w:rPr>
              <w:t>Ch 6</w:t>
            </w:r>
          </w:p>
        </w:tc>
        <w:tc>
          <w:tcPr>
            <w:tcW w:w="2242" w:type="dxa"/>
            <w:tcBorders>
              <w:bottom w:val="single" w:sz="4" w:space="0" w:color="000000"/>
            </w:tcBorders>
            <w:vAlign w:val="bottom"/>
          </w:tcPr>
          <w:p w14:paraId="1D23FE0F" w14:textId="77777777" w:rsidR="00C77901" w:rsidRDefault="00C77901">
            <w:pPr>
              <w:snapToGrid w:val="0"/>
              <w:rPr>
                <w:rFonts w:ascii="Times" w:hAnsi="Times" w:cs="Times"/>
                <w:lang w:bidi="en-US"/>
              </w:rPr>
            </w:pPr>
          </w:p>
        </w:tc>
      </w:tr>
      <w:tr w:rsidR="00C77901" w14:paraId="1D23FE17" w14:textId="77777777" w:rsidTr="00900A24">
        <w:tc>
          <w:tcPr>
            <w:tcW w:w="401" w:type="dxa"/>
            <w:tcBorders>
              <w:bottom w:val="single" w:sz="4" w:space="0" w:color="000000"/>
            </w:tcBorders>
          </w:tcPr>
          <w:p w14:paraId="1D23FE11" w14:textId="77777777" w:rsidR="00C77901" w:rsidRDefault="00FF41F7">
            <w:pPr>
              <w:snapToGrid w:val="0"/>
              <w:rPr>
                <w:rFonts w:ascii="Times" w:hAnsi="Times" w:cs="Times"/>
                <w:lang w:bidi="en-US"/>
              </w:rPr>
            </w:pPr>
            <w:r>
              <w:rPr>
                <w:rFonts w:ascii="Times" w:hAnsi="Times" w:cs="Times"/>
                <w:lang w:bidi="en-US"/>
              </w:rPr>
              <w:t>7</w:t>
            </w:r>
          </w:p>
        </w:tc>
        <w:tc>
          <w:tcPr>
            <w:tcW w:w="1052" w:type="dxa"/>
            <w:tcBorders>
              <w:bottom w:val="single" w:sz="4" w:space="0" w:color="000000"/>
            </w:tcBorders>
            <w:vAlign w:val="bottom"/>
          </w:tcPr>
          <w:p w14:paraId="1D23FE12" w14:textId="56EB3A64" w:rsidR="00C77901" w:rsidRDefault="00FF41F7">
            <w:pPr>
              <w:snapToGrid w:val="0"/>
              <w:rPr>
                <w:rFonts w:ascii="Times" w:hAnsi="Times" w:cs="Times"/>
                <w:lang w:bidi="en-US"/>
              </w:rPr>
            </w:pPr>
            <w:r>
              <w:rPr>
                <w:rFonts w:ascii="Times" w:hAnsi="Times" w:cs="Times"/>
                <w:lang w:bidi="en-US"/>
              </w:rPr>
              <w:t>10/</w:t>
            </w:r>
            <w:r w:rsidR="004E1286">
              <w:rPr>
                <w:rFonts w:ascii="Times" w:hAnsi="Times" w:cs="Times"/>
                <w:lang w:bidi="en-US"/>
              </w:rPr>
              <w:t>12</w:t>
            </w:r>
          </w:p>
        </w:tc>
        <w:tc>
          <w:tcPr>
            <w:tcW w:w="40" w:type="dxa"/>
            <w:tcBorders>
              <w:bottom w:val="single" w:sz="4" w:space="0" w:color="000000"/>
            </w:tcBorders>
            <w:vAlign w:val="bottom"/>
          </w:tcPr>
          <w:p w14:paraId="1D23FE13"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14" w14:textId="77777777" w:rsidR="00C77901" w:rsidRDefault="00FF41F7">
            <w:pPr>
              <w:snapToGrid w:val="0"/>
              <w:rPr>
                <w:rFonts w:ascii="Times" w:hAnsi="Times" w:cs="Times"/>
                <w:lang w:bidi="en-US"/>
              </w:rPr>
            </w:pPr>
            <w:r>
              <w:rPr>
                <w:rFonts w:ascii="Times" w:hAnsi="Times" w:cs="Times"/>
                <w:lang w:bidi="en-US"/>
              </w:rPr>
              <w:t xml:space="preserve">Attention I </w:t>
            </w:r>
          </w:p>
        </w:tc>
        <w:tc>
          <w:tcPr>
            <w:tcW w:w="1182" w:type="dxa"/>
            <w:tcBorders>
              <w:bottom w:val="single" w:sz="4" w:space="0" w:color="000000"/>
            </w:tcBorders>
            <w:vAlign w:val="bottom"/>
          </w:tcPr>
          <w:p w14:paraId="1D23FE15" w14:textId="77777777" w:rsidR="00C77901" w:rsidRDefault="00FF41F7">
            <w:pPr>
              <w:snapToGrid w:val="0"/>
              <w:rPr>
                <w:rFonts w:ascii="Times" w:hAnsi="Times" w:cs="Times"/>
                <w:lang w:bidi="en-US"/>
              </w:rPr>
            </w:pPr>
            <w:r>
              <w:rPr>
                <w:rFonts w:ascii="Times" w:hAnsi="Times" w:cs="Times"/>
                <w:lang w:bidi="en-US"/>
              </w:rPr>
              <w:t>Ch 7</w:t>
            </w:r>
          </w:p>
        </w:tc>
        <w:tc>
          <w:tcPr>
            <w:tcW w:w="2242" w:type="dxa"/>
            <w:tcBorders>
              <w:bottom w:val="single" w:sz="4" w:space="0" w:color="000000"/>
            </w:tcBorders>
            <w:vAlign w:val="bottom"/>
          </w:tcPr>
          <w:p w14:paraId="1D23FE16" w14:textId="77777777" w:rsidR="00C77901" w:rsidRDefault="00C77901">
            <w:pPr>
              <w:snapToGrid w:val="0"/>
              <w:rPr>
                <w:rFonts w:ascii="Times" w:hAnsi="Times" w:cs="Times"/>
                <w:lang w:bidi="en-US"/>
              </w:rPr>
            </w:pPr>
          </w:p>
        </w:tc>
      </w:tr>
      <w:tr w:rsidR="00C77901" w14:paraId="1D23FE1E" w14:textId="77777777" w:rsidTr="00900A24">
        <w:tc>
          <w:tcPr>
            <w:tcW w:w="401" w:type="dxa"/>
            <w:tcBorders>
              <w:bottom w:val="single" w:sz="4" w:space="0" w:color="000000"/>
            </w:tcBorders>
          </w:tcPr>
          <w:p w14:paraId="1D23FE18"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19" w14:textId="0FC20C51" w:rsidR="00C77901" w:rsidRDefault="00FF41F7">
            <w:pPr>
              <w:snapToGrid w:val="0"/>
              <w:rPr>
                <w:rFonts w:ascii="Times" w:hAnsi="Times" w:cs="Times"/>
                <w:lang w:bidi="en-US"/>
              </w:rPr>
            </w:pPr>
            <w:r>
              <w:rPr>
                <w:rFonts w:ascii="Times" w:hAnsi="Times" w:cs="Times"/>
                <w:lang w:bidi="en-US"/>
              </w:rPr>
              <w:t>10/</w:t>
            </w:r>
            <w:r w:rsidR="00CF504C">
              <w:rPr>
                <w:rFonts w:ascii="Times" w:hAnsi="Times" w:cs="Times"/>
                <w:lang w:bidi="en-US"/>
              </w:rPr>
              <w:t>1</w:t>
            </w:r>
            <w:r w:rsidR="004E1286">
              <w:rPr>
                <w:rFonts w:ascii="Times" w:hAnsi="Times" w:cs="Times"/>
                <w:lang w:bidi="en-US"/>
              </w:rPr>
              <w:t>4</w:t>
            </w:r>
          </w:p>
        </w:tc>
        <w:tc>
          <w:tcPr>
            <w:tcW w:w="40" w:type="dxa"/>
            <w:tcBorders>
              <w:bottom w:val="single" w:sz="4" w:space="0" w:color="000000"/>
            </w:tcBorders>
            <w:vAlign w:val="bottom"/>
          </w:tcPr>
          <w:p w14:paraId="1D23FE1A"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1B" w14:textId="77777777" w:rsidR="00C77901" w:rsidRDefault="00FF41F7">
            <w:pPr>
              <w:snapToGrid w:val="0"/>
              <w:rPr>
                <w:rFonts w:ascii="Times" w:hAnsi="Times" w:cs="Times"/>
                <w:lang w:bidi="en-US"/>
              </w:rPr>
            </w:pPr>
            <w:r>
              <w:rPr>
                <w:rFonts w:ascii="Times" w:hAnsi="Times" w:cs="Times"/>
                <w:lang w:bidi="en-US"/>
              </w:rPr>
              <w:t>Attention II</w:t>
            </w:r>
          </w:p>
        </w:tc>
        <w:tc>
          <w:tcPr>
            <w:tcW w:w="1182" w:type="dxa"/>
            <w:tcBorders>
              <w:bottom w:val="single" w:sz="4" w:space="0" w:color="000000"/>
            </w:tcBorders>
            <w:vAlign w:val="bottom"/>
          </w:tcPr>
          <w:p w14:paraId="1D23FE1C" w14:textId="77777777" w:rsidR="00C77901" w:rsidRDefault="00FF41F7">
            <w:pPr>
              <w:snapToGrid w:val="0"/>
              <w:rPr>
                <w:rFonts w:ascii="Times" w:hAnsi="Times" w:cs="Times"/>
                <w:lang w:bidi="en-US"/>
              </w:rPr>
            </w:pPr>
            <w:r>
              <w:rPr>
                <w:rFonts w:ascii="Times" w:hAnsi="Times" w:cs="Times"/>
                <w:lang w:bidi="en-US"/>
              </w:rPr>
              <w:t>Ch 7</w:t>
            </w:r>
          </w:p>
        </w:tc>
        <w:tc>
          <w:tcPr>
            <w:tcW w:w="2242" w:type="dxa"/>
            <w:tcBorders>
              <w:bottom w:val="single" w:sz="4" w:space="0" w:color="000000"/>
            </w:tcBorders>
            <w:vAlign w:val="bottom"/>
          </w:tcPr>
          <w:p w14:paraId="1D23FE1D" w14:textId="77777777" w:rsidR="00C77901" w:rsidRDefault="00C77901">
            <w:pPr>
              <w:snapToGrid w:val="0"/>
              <w:rPr>
                <w:rFonts w:ascii="Times" w:hAnsi="Times" w:cs="Times"/>
                <w:lang w:bidi="en-US"/>
              </w:rPr>
            </w:pPr>
          </w:p>
        </w:tc>
      </w:tr>
      <w:tr w:rsidR="00C77901" w14:paraId="1D23FE25" w14:textId="77777777" w:rsidTr="00900A24">
        <w:tc>
          <w:tcPr>
            <w:tcW w:w="401" w:type="dxa"/>
            <w:tcBorders>
              <w:bottom w:val="single" w:sz="4" w:space="0" w:color="000000"/>
            </w:tcBorders>
          </w:tcPr>
          <w:p w14:paraId="1D23FE1F" w14:textId="77777777" w:rsidR="00C77901" w:rsidRDefault="00FF41F7">
            <w:pPr>
              <w:snapToGrid w:val="0"/>
              <w:rPr>
                <w:rFonts w:ascii="Times" w:hAnsi="Times" w:cs="Times"/>
                <w:lang w:bidi="en-US"/>
              </w:rPr>
            </w:pPr>
            <w:r>
              <w:rPr>
                <w:rFonts w:ascii="Times" w:hAnsi="Times" w:cs="Times"/>
                <w:lang w:bidi="en-US"/>
              </w:rPr>
              <w:t>8</w:t>
            </w:r>
          </w:p>
        </w:tc>
        <w:tc>
          <w:tcPr>
            <w:tcW w:w="1052" w:type="dxa"/>
            <w:tcBorders>
              <w:bottom w:val="single" w:sz="4" w:space="0" w:color="000000"/>
            </w:tcBorders>
            <w:vAlign w:val="bottom"/>
          </w:tcPr>
          <w:p w14:paraId="1D23FE20" w14:textId="378FCC58" w:rsidR="00C77901" w:rsidRDefault="00FF41F7">
            <w:pPr>
              <w:snapToGrid w:val="0"/>
              <w:rPr>
                <w:rFonts w:ascii="Times" w:hAnsi="Times" w:cs="Times"/>
                <w:lang w:bidi="en-US"/>
              </w:rPr>
            </w:pPr>
            <w:r>
              <w:rPr>
                <w:rFonts w:ascii="Times" w:hAnsi="Times" w:cs="Times"/>
                <w:lang w:bidi="en-US"/>
              </w:rPr>
              <w:t>10/1</w:t>
            </w:r>
            <w:r w:rsidR="004E1286">
              <w:rPr>
                <w:rFonts w:ascii="Times" w:hAnsi="Times" w:cs="Times"/>
                <w:lang w:bidi="en-US"/>
              </w:rPr>
              <w:t>9</w:t>
            </w:r>
          </w:p>
        </w:tc>
        <w:tc>
          <w:tcPr>
            <w:tcW w:w="40" w:type="dxa"/>
            <w:tcBorders>
              <w:bottom w:val="single" w:sz="4" w:space="0" w:color="000000"/>
            </w:tcBorders>
            <w:vAlign w:val="bottom"/>
          </w:tcPr>
          <w:p w14:paraId="1D23FE21"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22" w14:textId="77777777" w:rsidR="00C77901" w:rsidRDefault="00FF41F7">
            <w:pPr>
              <w:snapToGrid w:val="0"/>
              <w:rPr>
                <w:rFonts w:ascii="Times" w:hAnsi="Times" w:cs="Times"/>
                <w:lang w:bidi="en-US"/>
              </w:rPr>
            </w:pPr>
            <w:r>
              <w:rPr>
                <w:rFonts w:ascii="Times" w:hAnsi="Times" w:cs="Times"/>
                <w:lang w:bidi="en-US"/>
              </w:rPr>
              <w:t>Action I</w:t>
            </w:r>
          </w:p>
        </w:tc>
        <w:tc>
          <w:tcPr>
            <w:tcW w:w="1182" w:type="dxa"/>
            <w:tcBorders>
              <w:bottom w:val="single" w:sz="4" w:space="0" w:color="000000"/>
            </w:tcBorders>
            <w:vAlign w:val="bottom"/>
          </w:tcPr>
          <w:p w14:paraId="1D23FE23" w14:textId="77777777" w:rsidR="00C77901" w:rsidRDefault="00FF41F7">
            <w:pPr>
              <w:snapToGrid w:val="0"/>
              <w:rPr>
                <w:rFonts w:ascii="Times" w:hAnsi="Times" w:cs="Times"/>
                <w:lang w:bidi="en-US"/>
              </w:rPr>
            </w:pPr>
            <w:r>
              <w:rPr>
                <w:rFonts w:ascii="Times" w:hAnsi="Times" w:cs="Times"/>
                <w:lang w:bidi="en-US"/>
              </w:rPr>
              <w:t>Ch 8</w:t>
            </w:r>
          </w:p>
        </w:tc>
        <w:tc>
          <w:tcPr>
            <w:tcW w:w="2242" w:type="dxa"/>
            <w:tcBorders>
              <w:bottom w:val="single" w:sz="4" w:space="0" w:color="000000"/>
            </w:tcBorders>
            <w:vAlign w:val="bottom"/>
          </w:tcPr>
          <w:p w14:paraId="1D23FE24" w14:textId="77777777" w:rsidR="00C77901" w:rsidRDefault="00C77901">
            <w:pPr>
              <w:snapToGrid w:val="0"/>
              <w:rPr>
                <w:rFonts w:ascii="Times" w:hAnsi="Times" w:cs="Times"/>
                <w:lang w:bidi="en-US"/>
              </w:rPr>
            </w:pPr>
          </w:p>
        </w:tc>
      </w:tr>
      <w:tr w:rsidR="00C77901" w14:paraId="1D23FE2C" w14:textId="77777777" w:rsidTr="00900A24">
        <w:tc>
          <w:tcPr>
            <w:tcW w:w="401" w:type="dxa"/>
            <w:tcBorders>
              <w:bottom w:val="single" w:sz="4" w:space="0" w:color="000000"/>
            </w:tcBorders>
          </w:tcPr>
          <w:p w14:paraId="1D23FE26"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27" w14:textId="56F5D36D" w:rsidR="00C77901" w:rsidRDefault="00FF41F7">
            <w:pPr>
              <w:snapToGrid w:val="0"/>
              <w:rPr>
                <w:rFonts w:ascii="Times" w:hAnsi="Times" w:cs="Times"/>
                <w:lang w:bidi="en-US"/>
              </w:rPr>
            </w:pPr>
            <w:r>
              <w:rPr>
                <w:rFonts w:ascii="Times" w:hAnsi="Times" w:cs="Times"/>
                <w:lang w:bidi="en-US"/>
              </w:rPr>
              <w:t>10/</w:t>
            </w:r>
            <w:r w:rsidR="004E1286">
              <w:rPr>
                <w:rFonts w:ascii="Times" w:hAnsi="Times" w:cs="Times"/>
                <w:lang w:bidi="en-US"/>
              </w:rPr>
              <w:t>21</w:t>
            </w:r>
          </w:p>
        </w:tc>
        <w:tc>
          <w:tcPr>
            <w:tcW w:w="40" w:type="dxa"/>
            <w:tcBorders>
              <w:bottom w:val="single" w:sz="4" w:space="0" w:color="000000"/>
            </w:tcBorders>
            <w:vAlign w:val="bottom"/>
          </w:tcPr>
          <w:p w14:paraId="1D23FE28"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29" w14:textId="77777777" w:rsidR="00C77901" w:rsidRDefault="00FF41F7">
            <w:pPr>
              <w:snapToGrid w:val="0"/>
              <w:rPr>
                <w:rFonts w:ascii="Times" w:hAnsi="Times" w:cs="Times"/>
                <w:lang w:bidi="en-US"/>
              </w:rPr>
            </w:pPr>
            <w:r>
              <w:rPr>
                <w:rFonts w:ascii="Times" w:hAnsi="Times" w:cs="Times"/>
                <w:lang w:bidi="en-US"/>
              </w:rPr>
              <w:t>Action II</w:t>
            </w:r>
          </w:p>
        </w:tc>
        <w:tc>
          <w:tcPr>
            <w:tcW w:w="1182" w:type="dxa"/>
            <w:tcBorders>
              <w:bottom w:val="single" w:sz="4" w:space="0" w:color="000000"/>
            </w:tcBorders>
            <w:vAlign w:val="bottom"/>
          </w:tcPr>
          <w:p w14:paraId="1D23FE2A" w14:textId="77777777" w:rsidR="00C77901" w:rsidRDefault="00FF41F7">
            <w:pPr>
              <w:snapToGrid w:val="0"/>
              <w:rPr>
                <w:rFonts w:ascii="Times" w:hAnsi="Times" w:cs="Times"/>
                <w:lang w:bidi="en-US"/>
              </w:rPr>
            </w:pPr>
            <w:r>
              <w:rPr>
                <w:rFonts w:ascii="Times" w:hAnsi="Times" w:cs="Times"/>
                <w:lang w:bidi="en-US"/>
              </w:rPr>
              <w:t>Ch 8</w:t>
            </w:r>
          </w:p>
        </w:tc>
        <w:tc>
          <w:tcPr>
            <w:tcW w:w="2242" w:type="dxa"/>
            <w:tcBorders>
              <w:bottom w:val="single" w:sz="4" w:space="0" w:color="000000"/>
            </w:tcBorders>
            <w:vAlign w:val="bottom"/>
          </w:tcPr>
          <w:p w14:paraId="1D23FE2B" w14:textId="77777777" w:rsidR="00C77901" w:rsidRDefault="00C77901">
            <w:pPr>
              <w:snapToGrid w:val="0"/>
              <w:rPr>
                <w:rFonts w:ascii="Times" w:hAnsi="Times" w:cs="Times"/>
                <w:lang w:bidi="en-US"/>
              </w:rPr>
            </w:pPr>
          </w:p>
        </w:tc>
      </w:tr>
      <w:tr w:rsidR="00C77901" w14:paraId="1D23FE33" w14:textId="77777777" w:rsidTr="00900A24">
        <w:tc>
          <w:tcPr>
            <w:tcW w:w="401" w:type="dxa"/>
            <w:tcBorders>
              <w:bottom w:val="single" w:sz="4" w:space="0" w:color="000000"/>
            </w:tcBorders>
          </w:tcPr>
          <w:p w14:paraId="1D23FE2D" w14:textId="77777777" w:rsidR="00C77901" w:rsidRDefault="00FF41F7">
            <w:pPr>
              <w:snapToGrid w:val="0"/>
              <w:rPr>
                <w:rFonts w:ascii="Times" w:hAnsi="Times" w:cs="Times"/>
                <w:lang w:bidi="en-US"/>
              </w:rPr>
            </w:pPr>
            <w:r>
              <w:rPr>
                <w:rFonts w:ascii="Times" w:hAnsi="Times" w:cs="Times"/>
                <w:lang w:bidi="en-US"/>
              </w:rPr>
              <w:t>9</w:t>
            </w:r>
          </w:p>
        </w:tc>
        <w:tc>
          <w:tcPr>
            <w:tcW w:w="1052" w:type="dxa"/>
            <w:tcBorders>
              <w:bottom w:val="single" w:sz="4" w:space="0" w:color="000000"/>
            </w:tcBorders>
            <w:vAlign w:val="bottom"/>
          </w:tcPr>
          <w:p w14:paraId="1D23FE2E" w14:textId="79818688" w:rsidR="00C77901" w:rsidRDefault="00FF41F7">
            <w:pPr>
              <w:snapToGrid w:val="0"/>
              <w:rPr>
                <w:rFonts w:ascii="Times" w:hAnsi="Times" w:cs="Times"/>
                <w:lang w:bidi="en-US"/>
              </w:rPr>
            </w:pPr>
            <w:r>
              <w:rPr>
                <w:rFonts w:ascii="Times" w:hAnsi="Times" w:cs="Times"/>
                <w:lang w:bidi="en-US"/>
              </w:rPr>
              <w:t>10/2</w:t>
            </w:r>
            <w:r w:rsidR="004E1286">
              <w:rPr>
                <w:rFonts w:ascii="Times" w:hAnsi="Times" w:cs="Times"/>
                <w:lang w:bidi="en-US"/>
              </w:rPr>
              <w:t>6</w:t>
            </w:r>
            <w:r>
              <w:rPr>
                <w:rFonts w:ascii="Times" w:hAnsi="Times" w:cs="Times"/>
                <w:lang w:bidi="en-US"/>
              </w:rPr>
              <w:t>-2</w:t>
            </w:r>
            <w:r w:rsidR="004E1286">
              <w:rPr>
                <w:rFonts w:ascii="Times" w:hAnsi="Times" w:cs="Times"/>
                <w:lang w:bidi="en-US"/>
              </w:rPr>
              <w:t>7</w:t>
            </w:r>
          </w:p>
        </w:tc>
        <w:tc>
          <w:tcPr>
            <w:tcW w:w="40" w:type="dxa"/>
            <w:tcBorders>
              <w:bottom w:val="single" w:sz="4" w:space="0" w:color="000000"/>
            </w:tcBorders>
            <w:vAlign w:val="bottom"/>
          </w:tcPr>
          <w:p w14:paraId="1D23FE2F" w14:textId="77777777" w:rsidR="00C77901" w:rsidRDefault="00C77901">
            <w:pPr>
              <w:snapToGrid w:val="0"/>
              <w:jc w:val="center"/>
              <w:rPr>
                <w:rFonts w:ascii="Times" w:hAnsi="Times" w:cs="Times"/>
                <w:b/>
                <w:bCs/>
                <w:lang w:bidi="en-US"/>
              </w:rPr>
            </w:pPr>
          </w:p>
        </w:tc>
        <w:tc>
          <w:tcPr>
            <w:tcW w:w="3989" w:type="dxa"/>
            <w:tcBorders>
              <w:bottom w:val="single" w:sz="4" w:space="0" w:color="000000"/>
            </w:tcBorders>
            <w:vAlign w:val="bottom"/>
          </w:tcPr>
          <w:p w14:paraId="1D23FE30" w14:textId="77777777" w:rsidR="00C77901" w:rsidRDefault="00FF41F7">
            <w:pPr>
              <w:snapToGrid w:val="0"/>
              <w:rPr>
                <w:rFonts w:ascii="Times" w:hAnsi="Times" w:cs="Times"/>
                <w:i/>
                <w:iCs/>
                <w:lang w:bidi="en-US"/>
              </w:rPr>
            </w:pPr>
            <w:r>
              <w:rPr>
                <w:rFonts w:ascii="Times" w:hAnsi="Times" w:cs="Times"/>
                <w:i/>
                <w:iCs/>
                <w:lang w:bidi="en-US"/>
              </w:rPr>
              <w:t>No class, Fall break</w:t>
            </w:r>
          </w:p>
        </w:tc>
        <w:tc>
          <w:tcPr>
            <w:tcW w:w="1182" w:type="dxa"/>
            <w:tcBorders>
              <w:bottom w:val="single" w:sz="4" w:space="0" w:color="000000"/>
            </w:tcBorders>
            <w:vAlign w:val="bottom"/>
          </w:tcPr>
          <w:p w14:paraId="1D23FE31"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32" w14:textId="77777777" w:rsidR="00C77901" w:rsidRDefault="00C77901">
            <w:pPr>
              <w:snapToGrid w:val="0"/>
              <w:rPr>
                <w:rFonts w:ascii="Times" w:hAnsi="Times" w:cs="Times"/>
                <w:lang w:bidi="en-US"/>
              </w:rPr>
            </w:pPr>
          </w:p>
        </w:tc>
      </w:tr>
      <w:tr w:rsidR="00C77901" w14:paraId="1D23FE3A" w14:textId="77777777" w:rsidTr="00900A24">
        <w:tc>
          <w:tcPr>
            <w:tcW w:w="401" w:type="dxa"/>
            <w:tcBorders>
              <w:bottom w:val="single" w:sz="4" w:space="0" w:color="000000"/>
            </w:tcBorders>
          </w:tcPr>
          <w:p w14:paraId="1D23FE34"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35" w14:textId="7BAF968E" w:rsidR="00C77901" w:rsidRDefault="00FF41F7">
            <w:pPr>
              <w:snapToGrid w:val="0"/>
              <w:rPr>
                <w:rFonts w:ascii="Times" w:hAnsi="Times" w:cs="Times"/>
                <w:lang w:bidi="en-US"/>
              </w:rPr>
            </w:pPr>
            <w:r>
              <w:rPr>
                <w:rFonts w:ascii="Times" w:hAnsi="Times" w:cs="Times"/>
                <w:lang w:bidi="en-US"/>
              </w:rPr>
              <w:t>10/2</w:t>
            </w:r>
            <w:r w:rsidR="00C3318F">
              <w:rPr>
                <w:rFonts w:ascii="Times" w:hAnsi="Times" w:cs="Times"/>
                <w:lang w:bidi="en-US"/>
              </w:rPr>
              <w:t>8</w:t>
            </w:r>
          </w:p>
        </w:tc>
        <w:tc>
          <w:tcPr>
            <w:tcW w:w="40" w:type="dxa"/>
            <w:tcBorders>
              <w:bottom w:val="single" w:sz="4" w:space="0" w:color="000000"/>
            </w:tcBorders>
            <w:vAlign w:val="bottom"/>
          </w:tcPr>
          <w:p w14:paraId="1D23FE36"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37" w14:textId="77777777" w:rsidR="00C77901" w:rsidRDefault="00FF41F7">
            <w:pPr>
              <w:snapToGrid w:val="0"/>
              <w:rPr>
                <w:rFonts w:ascii="Times" w:hAnsi="Times" w:cs="Times"/>
                <w:lang w:bidi="en-US"/>
              </w:rPr>
            </w:pPr>
            <w:r>
              <w:rPr>
                <w:rFonts w:ascii="Times" w:hAnsi="Times" w:cs="Times"/>
                <w:lang w:bidi="en-US"/>
              </w:rPr>
              <w:t>Memory I</w:t>
            </w:r>
          </w:p>
        </w:tc>
        <w:tc>
          <w:tcPr>
            <w:tcW w:w="1182" w:type="dxa"/>
            <w:tcBorders>
              <w:bottom w:val="single" w:sz="4" w:space="0" w:color="000000"/>
            </w:tcBorders>
            <w:vAlign w:val="bottom"/>
          </w:tcPr>
          <w:p w14:paraId="1D23FE38" w14:textId="77777777" w:rsidR="00C77901" w:rsidRDefault="00FF41F7">
            <w:pPr>
              <w:snapToGrid w:val="0"/>
              <w:rPr>
                <w:rFonts w:ascii="Times" w:hAnsi="Times" w:cs="Times"/>
                <w:lang w:bidi="en-US"/>
              </w:rPr>
            </w:pPr>
            <w:r>
              <w:rPr>
                <w:rFonts w:ascii="Times" w:hAnsi="Times" w:cs="Times"/>
                <w:lang w:bidi="en-US"/>
              </w:rPr>
              <w:t>Ch 9</w:t>
            </w:r>
          </w:p>
        </w:tc>
        <w:tc>
          <w:tcPr>
            <w:tcW w:w="2242" w:type="dxa"/>
            <w:tcBorders>
              <w:bottom w:val="single" w:sz="4" w:space="0" w:color="000000"/>
            </w:tcBorders>
            <w:vAlign w:val="bottom"/>
          </w:tcPr>
          <w:p w14:paraId="1D23FE39" w14:textId="77777777" w:rsidR="00C77901" w:rsidRDefault="00C77901">
            <w:pPr>
              <w:snapToGrid w:val="0"/>
              <w:rPr>
                <w:rFonts w:ascii="Times" w:hAnsi="Times" w:cs="Times"/>
                <w:lang w:bidi="en-US"/>
              </w:rPr>
            </w:pPr>
          </w:p>
        </w:tc>
      </w:tr>
      <w:tr w:rsidR="00C77901" w14:paraId="1D23FE41" w14:textId="77777777" w:rsidTr="00900A24">
        <w:tc>
          <w:tcPr>
            <w:tcW w:w="401" w:type="dxa"/>
            <w:tcBorders>
              <w:bottom w:val="single" w:sz="4" w:space="0" w:color="000000"/>
            </w:tcBorders>
          </w:tcPr>
          <w:p w14:paraId="1D23FE3B" w14:textId="77777777" w:rsidR="00C77901" w:rsidRDefault="00FF41F7">
            <w:pPr>
              <w:snapToGrid w:val="0"/>
              <w:rPr>
                <w:rFonts w:ascii="Times" w:hAnsi="Times" w:cs="Times"/>
                <w:lang w:bidi="en-US"/>
              </w:rPr>
            </w:pPr>
            <w:r>
              <w:rPr>
                <w:rFonts w:ascii="Times" w:hAnsi="Times" w:cs="Times"/>
                <w:lang w:bidi="en-US"/>
              </w:rPr>
              <w:t>10</w:t>
            </w:r>
          </w:p>
        </w:tc>
        <w:tc>
          <w:tcPr>
            <w:tcW w:w="1052" w:type="dxa"/>
            <w:tcBorders>
              <w:bottom w:val="single" w:sz="4" w:space="0" w:color="000000"/>
            </w:tcBorders>
            <w:vAlign w:val="bottom"/>
          </w:tcPr>
          <w:p w14:paraId="1D23FE3C" w14:textId="3E23E6BC" w:rsidR="00C77901" w:rsidRDefault="00FF41F7">
            <w:pPr>
              <w:snapToGrid w:val="0"/>
              <w:rPr>
                <w:rFonts w:ascii="Times" w:hAnsi="Times" w:cs="Times"/>
                <w:lang w:bidi="en-US"/>
              </w:rPr>
            </w:pPr>
            <w:r>
              <w:rPr>
                <w:rFonts w:ascii="Times" w:hAnsi="Times" w:cs="Times"/>
                <w:lang w:bidi="en-US"/>
              </w:rPr>
              <w:t>1</w:t>
            </w:r>
            <w:r w:rsidR="00C3318F">
              <w:rPr>
                <w:rFonts w:ascii="Times" w:hAnsi="Times" w:cs="Times"/>
                <w:lang w:bidi="en-US"/>
              </w:rPr>
              <w:t>1</w:t>
            </w:r>
            <w:r>
              <w:rPr>
                <w:rFonts w:ascii="Times" w:hAnsi="Times" w:cs="Times"/>
                <w:lang w:bidi="en-US"/>
              </w:rPr>
              <w:t>/2</w:t>
            </w:r>
          </w:p>
        </w:tc>
        <w:tc>
          <w:tcPr>
            <w:tcW w:w="40" w:type="dxa"/>
            <w:tcBorders>
              <w:bottom w:val="single" w:sz="4" w:space="0" w:color="000000"/>
            </w:tcBorders>
            <w:vAlign w:val="bottom"/>
          </w:tcPr>
          <w:p w14:paraId="1D23FE3D"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3E" w14:textId="77777777" w:rsidR="00C77901" w:rsidRDefault="00FF41F7">
            <w:pPr>
              <w:snapToGrid w:val="0"/>
              <w:rPr>
                <w:rFonts w:ascii="Times" w:hAnsi="Times" w:cs="Times"/>
                <w:lang w:bidi="en-US"/>
              </w:rPr>
            </w:pPr>
            <w:r>
              <w:rPr>
                <w:rFonts w:ascii="Times" w:hAnsi="Times" w:cs="Times"/>
                <w:lang w:bidi="en-US"/>
              </w:rPr>
              <w:t>Memory II</w:t>
            </w:r>
          </w:p>
        </w:tc>
        <w:tc>
          <w:tcPr>
            <w:tcW w:w="1182" w:type="dxa"/>
            <w:tcBorders>
              <w:bottom w:val="single" w:sz="4" w:space="0" w:color="000000"/>
            </w:tcBorders>
            <w:vAlign w:val="bottom"/>
          </w:tcPr>
          <w:p w14:paraId="1D23FE3F" w14:textId="77777777" w:rsidR="00C77901" w:rsidRDefault="00FF41F7">
            <w:pPr>
              <w:snapToGrid w:val="0"/>
              <w:rPr>
                <w:rFonts w:ascii="Times" w:hAnsi="Times" w:cs="Times"/>
                <w:lang w:bidi="en-US"/>
              </w:rPr>
            </w:pPr>
            <w:r>
              <w:rPr>
                <w:rFonts w:ascii="Times" w:hAnsi="Times" w:cs="Times"/>
                <w:lang w:bidi="en-US"/>
              </w:rPr>
              <w:t>Ch 9</w:t>
            </w:r>
          </w:p>
        </w:tc>
        <w:tc>
          <w:tcPr>
            <w:tcW w:w="2242" w:type="dxa"/>
            <w:tcBorders>
              <w:bottom w:val="single" w:sz="4" w:space="0" w:color="000000"/>
            </w:tcBorders>
            <w:vAlign w:val="bottom"/>
          </w:tcPr>
          <w:p w14:paraId="1D23FE40" w14:textId="77777777" w:rsidR="00C77901" w:rsidRDefault="00C77901">
            <w:pPr>
              <w:snapToGrid w:val="0"/>
              <w:rPr>
                <w:rFonts w:ascii="Times" w:hAnsi="Times" w:cs="Times"/>
                <w:lang w:bidi="en-US"/>
              </w:rPr>
            </w:pPr>
          </w:p>
        </w:tc>
      </w:tr>
      <w:tr w:rsidR="00C77901" w14:paraId="1D23FE48" w14:textId="77777777" w:rsidTr="00900A24">
        <w:tc>
          <w:tcPr>
            <w:tcW w:w="401" w:type="dxa"/>
            <w:tcBorders>
              <w:bottom w:val="single" w:sz="4" w:space="0" w:color="000000"/>
            </w:tcBorders>
          </w:tcPr>
          <w:p w14:paraId="1D23FE42"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43" w14:textId="3631A32A" w:rsidR="00C77901" w:rsidRDefault="00FF41F7">
            <w:pPr>
              <w:snapToGrid w:val="0"/>
              <w:rPr>
                <w:rFonts w:ascii="Times" w:hAnsi="Times" w:cs="Times"/>
                <w:lang w:bidi="en-US"/>
              </w:rPr>
            </w:pPr>
            <w:r>
              <w:rPr>
                <w:rFonts w:ascii="Times" w:hAnsi="Times" w:cs="Times"/>
                <w:lang w:bidi="en-US"/>
              </w:rPr>
              <w:t>1</w:t>
            </w:r>
            <w:r w:rsidR="00C3318F">
              <w:rPr>
                <w:rFonts w:ascii="Times" w:hAnsi="Times" w:cs="Times"/>
                <w:lang w:bidi="en-US"/>
              </w:rPr>
              <w:t>1</w:t>
            </w:r>
            <w:r>
              <w:rPr>
                <w:rFonts w:ascii="Times" w:hAnsi="Times" w:cs="Times"/>
                <w:lang w:bidi="en-US"/>
              </w:rPr>
              <w:t>/</w:t>
            </w:r>
            <w:r w:rsidR="00C3318F">
              <w:rPr>
                <w:rFonts w:ascii="Times" w:hAnsi="Times" w:cs="Times"/>
                <w:lang w:bidi="en-US"/>
              </w:rPr>
              <w:t>4</w:t>
            </w:r>
          </w:p>
        </w:tc>
        <w:tc>
          <w:tcPr>
            <w:tcW w:w="40" w:type="dxa"/>
            <w:tcBorders>
              <w:bottom w:val="single" w:sz="4" w:space="0" w:color="000000"/>
            </w:tcBorders>
            <w:vAlign w:val="bottom"/>
          </w:tcPr>
          <w:p w14:paraId="1D23FE44"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45" w14:textId="77777777" w:rsidR="00C77901" w:rsidRDefault="00FF41F7">
            <w:pPr>
              <w:snapToGrid w:val="0"/>
              <w:rPr>
                <w:rFonts w:ascii="Times" w:hAnsi="Times" w:cs="Times"/>
                <w:i/>
                <w:iCs/>
                <w:lang w:bidi="en-US"/>
              </w:rPr>
            </w:pPr>
            <w:r>
              <w:rPr>
                <w:rFonts w:ascii="Times" w:hAnsi="Times" w:cs="Times"/>
                <w:i/>
                <w:iCs/>
                <w:lang w:bidi="en-US"/>
              </w:rPr>
              <w:t>Catch up and review</w:t>
            </w:r>
          </w:p>
        </w:tc>
        <w:tc>
          <w:tcPr>
            <w:tcW w:w="1182" w:type="dxa"/>
            <w:tcBorders>
              <w:bottom w:val="single" w:sz="4" w:space="0" w:color="000000"/>
            </w:tcBorders>
            <w:vAlign w:val="bottom"/>
          </w:tcPr>
          <w:p w14:paraId="1D23FE46"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47" w14:textId="77777777" w:rsidR="00C77901" w:rsidRDefault="00C77901">
            <w:pPr>
              <w:snapToGrid w:val="0"/>
              <w:rPr>
                <w:rFonts w:ascii="Times" w:hAnsi="Times" w:cs="Times"/>
                <w:lang w:bidi="en-US"/>
              </w:rPr>
            </w:pPr>
          </w:p>
        </w:tc>
      </w:tr>
      <w:tr w:rsidR="00C77901" w14:paraId="1D23FE4F" w14:textId="77777777" w:rsidTr="00900A24">
        <w:tc>
          <w:tcPr>
            <w:tcW w:w="401" w:type="dxa"/>
            <w:tcBorders>
              <w:bottom w:val="single" w:sz="4" w:space="0" w:color="000000"/>
            </w:tcBorders>
          </w:tcPr>
          <w:p w14:paraId="1D23FE49"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4A" w14:textId="56D7186A" w:rsidR="00C77901" w:rsidRPr="0092642C" w:rsidRDefault="00FF41F7">
            <w:pPr>
              <w:snapToGrid w:val="0"/>
              <w:rPr>
                <w:rFonts w:ascii="Times" w:hAnsi="Times" w:cs="Times"/>
                <w:color w:val="008800"/>
                <w:lang w:bidi="en-US"/>
              </w:rPr>
            </w:pPr>
            <w:r w:rsidRPr="0092642C">
              <w:rPr>
                <w:rFonts w:ascii="Times" w:hAnsi="Times" w:cs="Times"/>
                <w:color w:val="008800"/>
                <w:lang w:bidi="en-US"/>
              </w:rPr>
              <w:t>1</w:t>
            </w:r>
            <w:r w:rsidR="001823D9" w:rsidRPr="0092642C">
              <w:rPr>
                <w:rFonts w:ascii="Times" w:hAnsi="Times" w:cs="Times"/>
                <w:color w:val="008800"/>
                <w:lang w:bidi="en-US"/>
              </w:rPr>
              <w:t>1</w:t>
            </w:r>
            <w:r w:rsidRPr="0092642C">
              <w:rPr>
                <w:rFonts w:ascii="Times" w:hAnsi="Times" w:cs="Times"/>
                <w:color w:val="008800"/>
                <w:lang w:bidi="en-US"/>
              </w:rPr>
              <w:t>/</w:t>
            </w:r>
            <w:r w:rsidR="001823D9" w:rsidRPr="0092642C">
              <w:rPr>
                <w:rFonts w:ascii="Times" w:hAnsi="Times" w:cs="Times"/>
                <w:color w:val="008800"/>
                <w:lang w:bidi="en-US"/>
              </w:rPr>
              <w:t>5</w:t>
            </w:r>
            <w:r w:rsidRPr="0092642C">
              <w:rPr>
                <w:rFonts w:ascii="Times" w:hAnsi="Times" w:cs="Times"/>
                <w:color w:val="008800"/>
                <w:lang w:bidi="en-US"/>
              </w:rPr>
              <w:t>-</w:t>
            </w:r>
            <w:r w:rsidR="001823D9" w:rsidRPr="0092642C">
              <w:rPr>
                <w:rFonts w:ascii="Times" w:hAnsi="Times" w:cs="Times"/>
                <w:color w:val="008800"/>
                <w:lang w:bidi="en-US"/>
              </w:rPr>
              <w:t>6</w:t>
            </w:r>
          </w:p>
        </w:tc>
        <w:tc>
          <w:tcPr>
            <w:tcW w:w="40" w:type="dxa"/>
            <w:tcBorders>
              <w:bottom w:val="single" w:sz="4" w:space="0" w:color="000000"/>
            </w:tcBorders>
            <w:vAlign w:val="bottom"/>
          </w:tcPr>
          <w:p w14:paraId="1D23FE4B"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4C" w14:textId="77777777" w:rsidR="00C77901" w:rsidRPr="0092642C" w:rsidRDefault="00FF41F7">
            <w:pPr>
              <w:snapToGrid w:val="0"/>
              <w:rPr>
                <w:rFonts w:ascii="Times" w:hAnsi="Times" w:cs="Times"/>
                <w:b/>
                <w:bCs/>
                <w:color w:val="005F00"/>
                <w:lang w:bidi="en-US"/>
              </w:rPr>
            </w:pPr>
            <w:r w:rsidRPr="0092642C">
              <w:rPr>
                <w:rFonts w:ascii="Times" w:hAnsi="Times" w:cs="Times"/>
                <w:b/>
                <w:bCs/>
                <w:color w:val="005F00"/>
                <w:lang w:bidi="en-US"/>
              </w:rPr>
              <w:t>Quiz 2</w:t>
            </w:r>
          </w:p>
        </w:tc>
        <w:tc>
          <w:tcPr>
            <w:tcW w:w="1182" w:type="dxa"/>
            <w:tcBorders>
              <w:bottom w:val="single" w:sz="4" w:space="0" w:color="000000"/>
            </w:tcBorders>
            <w:vAlign w:val="bottom"/>
          </w:tcPr>
          <w:p w14:paraId="1D23FE4D"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4E" w14:textId="77777777" w:rsidR="00C77901" w:rsidRDefault="00C77901">
            <w:pPr>
              <w:snapToGrid w:val="0"/>
              <w:rPr>
                <w:rFonts w:ascii="Times" w:hAnsi="Times" w:cs="Times"/>
                <w:lang w:bidi="en-US"/>
              </w:rPr>
            </w:pPr>
          </w:p>
        </w:tc>
      </w:tr>
      <w:tr w:rsidR="00C77901" w14:paraId="1D23FE56" w14:textId="77777777" w:rsidTr="00900A24">
        <w:tc>
          <w:tcPr>
            <w:tcW w:w="401" w:type="dxa"/>
            <w:tcBorders>
              <w:bottom w:val="single" w:sz="4" w:space="0" w:color="000000"/>
            </w:tcBorders>
          </w:tcPr>
          <w:p w14:paraId="1D23FE50" w14:textId="77777777" w:rsidR="00C77901" w:rsidRDefault="00FF41F7">
            <w:pPr>
              <w:snapToGrid w:val="0"/>
              <w:rPr>
                <w:rFonts w:ascii="Times" w:hAnsi="Times" w:cs="Times"/>
                <w:lang w:bidi="en-US"/>
              </w:rPr>
            </w:pPr>
            <w:r>
              <w:rPr>
                <w:rFonts w:ascii="Times" w:hAnsi="Times" w:cs="Times"/>
                <w:lang w:bidi="en-US"/>
              </w:rPr>
              <w:t>11</w:t>
            </w:r>
          </w:p>
        </w:tc>
        <w:tc>
          <w:tcPr>
            <w:tcW w:w="1052" w:type="dxa"/>
            <w:tcBorders>
              <w:bottom w:val="single" w:sz="4" w:space="0" w:color="000000"/>
            </w:tcBorders>
            <w:vAlign w:val="bottom"/>
          </w:tcPr>
          <w:p w14:paraId="1D23FE51" w14:textId="172FD0DF" w:rsidR="00C77901" w:rsidRDefault="00FF41F7">
            <w:pPr>
              <w:snapToGrid w:val="0"/>
              <w:rPr>
                <w:rFonts w:ascii="Times" w:hAnsi="Times" w:cs="Times"/>
                <w:color w:val="C9211E"/>
                <w:lang w:bidi="en-US"/>
              </w:rPr>
            </w:pPr>
            <w:r>
              <w:rPr>
                <w:rFonts w:ascii="Times" w:hAnsi="Times" w:cs="Times"/>
                <w:color w:val="C9211E"/>
                <w:lang w:bidi="en-US"/>
              </w:rPr>
              <w:t>11/</w:t>
            </w:r>
            <w:r w:rsidR="00753254">
              <w:rPr>
                <w:rFonts w:ascii="Times" w:hAnsi="Times" w:cs="Times"/>
                <w:color w:val="C9211E"/>
                <w:lang w:bidi="en-US"/>
              </w:rPr>
              <w:t>9</w:t>
            </w:r>
          </w:p>
        </w:tc>
        <w:tc>
          <w:tcPr>
            <w:tcW w:w="40" w:type="dxa"/>
            <w:tcBorders>
              <w:bottom w:val="single" w:sz="4" w:space="0" w:color="000000"/>
            </w:tcBorders>
            <w:vAlign w:val="bottom"/>
          </w:tcPr>
          <w:p w14:paraId="1D23FE52"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53" w14:textId="77777777" w:rsidR="00C77901" w:rsidRDefault="00FF41F7">
            <w:pPr>
              <w:snapToGrid w:val="0"/>
              <w:rPr>
                <w:rFonts w:ascii="Times" w:hAnsi="Times" w:cs="Times"/>
                <w:b/>
                <w:color w:val="C9211E"/>
                <w:lang w:bidi="en-US"/>
              </w:rPr>
            </w:pPr>
            <w:r>
              <w:rPr>
                <w:rFonts w:ascii="Times" w:hAnsi="Times" w:cs="Times"/>
                <w:b/>
                <w:color w:val="C9211E"/>
                <w:lang w:bidi="en-US"/>
              </w:rPr>
              <w:t>Exam 2</w:t>
            </w:r>
          </w:p>
        </w:tc>
        <w:tc>
          <w:tcPr>
            <w:tcW w:w="1182" w:type="dxa"/>
            <w:tcBorders>
              <w:bottom w:val="single" w:sz="4" w:space="0" w:color="000000"/>
            </w:tcBorders>
            <w:vAlign w:val="bottom"/>
          </w:tcPr>
          <w:p w14:paraId="1D23FE54" w14:textId="77777777" w:rsidR="00C77901" w:rsidRDefault="00C77901">
            <w:pPr>
              <w:snapToGrid w:val="0"/>
              <w:rPr>
                <w:rFonts w:ascii="Times" w:hAnsi="Times" w:cs="Times"/>
                <w:lang w:bidi="en-US"/>
              </w:rPr>
            </w:pPr>
          </w:p>
        </w:tc>
        <w:tc>
          <w:tcPr>
            <w:tcW w:w="2242" w:type="dxa"/>
            <w:tcBorders>
              <w:bottom w:val="single" w:sz="4" w:space="0" w:color="000000"/>
            </w:tcBorders>
            <w:vAlign w:val="bottom"/>
          </w:tcPr>
          <w:p w14:paraId="1D23FE55" w14:textId="77777777" w:rsidR="00C77901" w:rsidRDefault="00FF41F7">
            <w:pPr>
              <w:snapToGrid w:val="0"/>
              <w:rPr>
                <w:rFonts w:ascii="Times" w:hAnsi="Times" w:cs="Times"/>
                <w:color w:val="C9211E"/>
                <w:lang w:bidi="en-US"/>
              </w:rPr>
            </w:pPr>
            <w:r>
              <w:rPr>
                <w:rFonts w:ascii="Times" w:hAnsi="Times" w:cs="Times"/>
                <w:color w:val="C9211E"/>
                <w:lang w:bidi="en-US"/>
              </w:rPr>
              <w:t>Ch 6,7,8,9 due</w:t>
            </w:r>
          </w:p>
        </w:tc>
      </w:tr>
      <w:tr w:rsidR="00C77901" w14:paraId="1D23FE5D" w14:textId="77777777" w:rsidTr="00900A24">
        <w:tc>
          <w:tcPr>
            <w:tcW w:w="401" w:type="dxa"/>
            <w:tcBorders>
              <w:bottom w:val="single" w:sz="4" w:space="0" w:color="000000"/>
            </w:tcBorders>
          </w:tcPr>
          <w:p w14:paraId="1D23FE57"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58" w14:textId="4A199271" w:rsidR="00C77901" w:rsidRDefault="00FF41F7">
            <w:pPr>
              <w:snapToGrid w:val="0"/>
              <w:rPr>
                <w:rFonts w:ascii="Times" w:hAnsi="Times" w:cs="Times"/>
                <w:lang w:bidi="en-US"/>
              </w:rPr>
            </w:pPr>
            <w:r>
              <w:rPr>
                <w:rFonts w:ascii="Times" w:hAnsi="Times" w:cs="Times"/>
                <w:lang w:bidi="en-US"/>
              </w:rPr>
              <w:t>11/</w:t>
            </w:r>
            <w:r w:rsidR="001823D9">
              <w:rPr>
                <w:rFonts w:ascii="Times" w:hAnsi="Times" w:cs="Times"/>
                <w:lang w:bidi="en-US"/>
              </w:rPr>
              <w:t>11</w:t>
            </w:r>
          </w:p>
        </w:tc>
        <w:tc>
          <w:tcPr>
            <w:tcW w:w="40" w:type="dxa"/>
            <w:tcBorders>
              <w:bottom w:val="single" w:sz="4" w:space="0" w:color="000000"/>
            </w:tcBorders>
            <w:vAlign w:val="bottom"/>
          </w:tcPr>
          <w:p w14:paraId="1D23FE59" w14:textId="77777777" w:rsidR="00C77901" w:rsidRDefault="00C77901">
            <w:pPr>
              <w:snapToGrid w:val="0"/>
              <w:jc w:val="center"/>
              <w:rPr>
                <w:rFonts w:ascii="Times" w:hAnsi="Times" w:cs="Times"/>
                <w:lang w:bidi="en-US"/>
              </w:rPr>
            </w:pPr>
          </w:p>
        </w:tc>
        <w:tc>
          <w:tcPr>
            <w:tcW w:w="3989" w:type="dxa"/>
            <w:tcBorders>
              <w:bottom w:val="single" w:sz="4" w:space="0" w:color="000000"/>
            </w:tcBorders>
            <w:vAlign w:val="bottom"/>
          </w:tcPr>
          <w:p w14:paraId="1D23FE5A" w14:textId="77777777" w:rsidR="00C77901" w:rsidRDefault="00FF41F7">
            <w:pPr>
              <w:snapToGrid w:val="0"/>
              <w:rPr>
                <w:rFonts w:ascii="Times" w:hAnsi="Times" w:cs="Times"/>
                <w:lang w:bidi="en-US"/>
              </w:rPr>
            </w:pPr>
            <w:r>
              <w:rPr>
                <w:rFonts w:ascii="Times" w:hAnsi="Times" w:cs="Times"/>
                <w:lang w:bidi="en-US"/>
              </w:rPr>
              <w:t>Emotion I</w:t>
            </w:r>
          </w:p>
        </w:tc>
        <w:tc>
          <w:tcPr>
            <w:tcW w:w="1182" w:type="dxa"/>
            <w:tcBorders>
              <w:bottom w:val="single" w:sz="4" w:space="0" w:color="000000"/>
            </w:tcBorders>
          </w:tcPr>
          <w:p w14:paraId="1D23FE5B" w14:textId="77777777" w:rsidR="00C77901" w:rsidRDefault="00FF41F7">
            <w:pPr>
              <w:snapToGrid w:val="0"/>
            </w:pPr>
            <w:r>
              <w:t>Ch 10</w:t>
            </w:r>
          </w:p>
        </w:tc>
        <w:tc>
          <w:tcPr>
            <w:tcW w:w="2242" w:type="dxa"/>
            <w:tcBorders>
              <w:bottom w:val="single" w:sz="4" w:space="0" w:color="000000"/>
            </w:tcBorders>
          </w:tcPr>
          <w:p w14:paraId="1D23FE5C" w14:textId="77777777" w:rsidR="00C77901" w:rsidRDefault="00C77901">
            <w:pPr>
              <w:snapToGrid w:val="0"/>
            </w:pPr>
          </w:p>
        </w:tc>
      </w:tr>
      <w:tr w:rsidR="00C77901" w14:paraId="1D23FE64" w14:textId="77777777" w:rsidTr="00900A24">
        <w:tc>
          <w:tcPr>
            <w:tcW w:w="401" w:type="dxa"/>
            <w:tcBorders>
              <w:bottom w:val="single" w:sz="4" w:space="0" w:color="000000"/>
            </w:tcBorders>
          </w:tcPr>
          <w:p w14:paraId="1D23FE5E" w14:textId="77777777" w:rsidR="00C77901" w:rsidRDefault="00FF41F7">
            <w:pPr>
              <w:snapToGrid w:val="0"/>
              <w:rPr>
                <w:rFonts w:ascii="Times" w:hAnsi="Times" w:cs="Times"/>
                <w:lang w:bidi="en-US"/>
              </w:rPr>
            </w:pPr>
            <w:r>
              <w:rPr>
                <w:rFonts w:ascii="Times" w:hAnsi="Times" w:cs="Times"/>
                <w:lang w:bidi="en-US"/>
              </w:rPr>
              <w:t>12</w:t>
            </w:r>
          </w:p>
        </w:tc>
        <w:tc>
          <w:tcPr>
            <w:tcW w:w="1052" w:type="dxa"/>
            <w:tcBorders>
              <w:bottom w:val="single" w:sz="4" w:space="0" w:color="000000"/>
            </w:tcBorders>
            <w:vAlign w:val="bottom"/>
          </w:tcPr>
          <w:p w14:paraId="1D23FE5F" w14:textId="4A09883B" w:rsidR="00C77901" w:rsidRDefault="00FF41F7">
            <w:pPr>
              <w:snapToGrid w:val="0"/>
            </w:pPr>
            <w:r>
              <w:rPr>
                <w:rFonts w:ascii="Times" w:hAnsi="Times" w:cs="Times"/>
                <w:lang w:bidi="en-US"/>
              </w:rPr>
              <w:t>11/1</w:t>
            </w:r>
            <w:r w:rsidR="002933B9">
              <w:rPr>
                <w:rFonts w:ascii="Times" w:hAnsi="Times" w:cs="Times"/>
                <w:lang w:bidi="en-US"/>
              </w:rPr>
              <w:t>6</w:t>
            </w:r>
          </w:p>
        </w:tc>
        <w:tc>
          <w:tcPr>
            <w:tcW w:w="40" w:type="dxa"/>
            <w:tcBorders>
              <w:bottom w:val="single" w:sz="4" w:space="0" w:color="000000"/>
            </w:tcBorders>
            <w:vAlign w:val="bottom"/>
          </w:tcPr>
          <w:p w14:paraId="1D23FE60"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61" w14:textId="77777777" w:rsidR="00C77901" w:rsidRDefault="00FF41F7">
            <w:pPr>
              <w:snapToGrid w:val="0"/>
              <w:rPr>
                <w:rFonts w:ascii="Times" w:hAnsi="Times" w:cs="Times"/>
                <w:lang w:bidi="en-US"/>
              </w:rPr>
            </w:pPr>
            <w:r>
              <w:rPr>
                <w:rFonts w:ascii="Times" w:hAnsi="Times" w:cs="Times"/>
                <w:lang w:bidi="en-US"/>
              </w:rPr>
              <w:t>Emotion II</w:t>
            </w:r>
          </w:p>
        </w:tc>
        <w:tc>
          <w:tcPr>
            <w:tcW w:w="1182" w:type="dxa"/>
            <w:tcBorders>
              <w:bottom w:val="single" w:sz="4" w:space="0" w:color="000000"/>
            </w:tcBorders>
          </w:tcPr>
          <w:p w14:paraId="1D23FE62" w14:textId="77777777" w:rsidR="00C77901" w:rsidRDefault="00FF41F7">
            <w:pPr>
              <w:snapToGrid w:val="0"/>
            </w:pPr>
            <w:r>
              <w:t>Ch 10</w:t>
            </w:r>
          </w:p>
        </w:tc>
        <w:tc>
          <w:tcPr>
            <w:tcW w:w="2242" w:type="dxa"/>
            <w:tcBorders>
              <w:bottom w:val="single" w:sz="4" w:space="0" w:color="000000"/>
            </w:tcBorders>
          </w:tcPr>
          <w:p w14:paraId="1D23FE63" w14:textId="77777777" w:rsidR="00C77901" w:rsidRDefault="00C77901">
            <w:pPr>
              <w:snapToGrid w:val="0"/>
            </w:pPr>
          </w:p>
        </w:tc>
      </w:tr>
      <w:tr w:rsidR="00C77901" w14:paraId="1D23FE6B" w14:textId="77777777" w:rsidTr="00900A24">
        <w:tc>
          <w:tcPr>
            <w:tcW w:w="401" w:type="dxa"/>
            <w:tcBorders>
              <w:bottom w:val="single" w:sz="4" w:space="0" w:color="000000"/>
            </w:tcBorders>
          </w:tcPr>
          <w:p w14:paraId="1D23FE65"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66" w14:textId="4B78F73E" w:rsidR="00C77901" w:rsidRDefault="00FF41F7">
            <w:pPr>
              <w:snapToGrid w:val="0"/>
              <w:rPr>
                <w:rFonts w:ascii="Times" w:hAnsi="Times" w:cs="Times"/>
                <w:lang w:bidi="en-US"/>
              </w:rPr>
            </w:pPr>
            <w:r>
              <w:rPr>
                <w:rFonts w:ascii="Times" w:hAnsi="Times" w:cs="Times"/>
                <w:lang w:bidi="en-US"/>
              </w:rPr>
              <w:t>11/1</w:t>
            </w:r>
            <w:r w:rsidR="002933B9">
              <w:rPr>
                <w:rFonts w:ascii="Times" w:hAnsi="Times" w:cs="Times"/>
                <w:lang w:bidi="en-US"/>
              </w:rPr>
              <w:t>8</w:t>
            </w:r>
          </w:p>
        </w:tc>
        <w:tc>
          <w:tcPr>
            <w:tcW w:w="40" w:type="dxa"/>
            <w:tcBorders>
              <w:bottom w:val="single" w:sz="4" w:space="0" w:color="000000"/>
            </w:tcBorders>
            <w:vAlign w:val="bottom"/>
          </w:tcPr>
          <w:p w14:paraId="1D23FE67"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68" w14:textId="77777777" w:rsidR="00C77901" w:rsidRDefault="00FF41F7">
            <w:pPr>
              <w:snapToGrid w:val="0"/>
              <w:rPr>
                <w:rFonts w:ascii="Times" w:hAnsi="Times" w:cs="Times"/>
                <w:lang w:bidi="en-US"/>
              </w:rPr>
            </w:pPr>
            <w:r>
              <w:rPr>
                <w:rFonts w:ascii="Times" w:hAnsi="Times" w:cs="Times"/>
                <w:lang w:bidi="en-US"/>
              </w:rPr>
              <w:t>Language</w:t>
            </w:r>
          </w:p>
        </w:tc>
        <w:tc>
          <w:tcPr>
            <w:tcW w:w="1182" w:type="dxa"/>
            <w:tcBorders>
              <w:bottom w:val="single" w:sz="4" w:space="0" w:color="000000"/>
            </w:tcBorders>
          </w:tcPr>
          <w:p w14:paraId="1D23FE69" w14:textId="77777777" w:rsidR="00C77901" w:rsidRDefault="00FF41F7">
            <w:pPr>
              <w:snapToGrid w:val="0"/>
              <w:rPr>
                <w:rFonts w:ascii="Times" w:hAnsi="Times" w:cs="Times"/>
                <w:lang w:bidi="en-US"/>
              </w:rPr>
            </w:pPr>
            <w:r>
              <w:rPr>
                <w:rFonts w:ascii="Times" w:hAnsi="Times" w:cs="Times"/>
                <w:lang w:bidi="en-US"/>
              </w:rPr>
              <w:t>Ch 11</w:t>
            </w:r>
          </w:p>
        </w:tc>
        <w:tc>
          <w:tcPr>
            <w:tcW w:w="2242" w:type="dxa"/>
            <w:tcBorders>
              <w:bottom w:val="single" w:sz="4" w:space="0" w:color="000000"/>
            </w:tcBorders>
          </w:tcPr>
          <w:p w14:paraId="1D23FE6A" w14:textId="77777777" w:rsidR="00C77901" w:rsidRDefault="00C77901">
            <w:pPr>
              <w:snapToGrid w:val="0"/>
              <w:rPr>
                <w:rFonts w:ascii="Times" w:hAnsi="Times" w:cs="Times"/>
                <w:lang w:bidi="en-US"/>
              </w:rPr>
            </w:pPr>
          </w:p>
        </w:tc>
      </w:tr>
      <w:tr w:rsidR="00C77901" w14:paraId="1D23FE72" w14:textId="77777777" w:rsidTr="00900A24">
        <w:tc>
          <w:tcPr>
            <w:tcW w:w="401" w:type="dxa"/>
            <w:tcBorders>
              <w:bottom w:val="single" w:sz="4" w:space="0" w:color="000000"/>
            </w:tcBorders>
          </w:tcPr>
          <w:p w14:paraId="1D23FE6C" w14:textId="77777777" w:rsidR="00C77901" w:rsidRDefault="00FF41F7">
            <w:pPr>
              <w:snapToGrid w:val="0"/>
              <w:rPr>
                <w:rFonts w:ascii="Times" w:hAnsi="Times" w:cs="Times"/>
                <w:lang w:bidi="en-US"/>
              </w:rPr>
            </w:pPr>
            <w:r>
              <w:rPr>
                <w:rFonts w:ascii="Times" w:hAnsi="Times" w:cs="Times"/>
                <w:lang w:bidi="en-US"/>
              </w:rPr>
              <w:t>13</w:t>
            </w:r>
          </w:p>
        </w:tc>
        <w:tc>
          <w:tcPr>
            <w:tcW w:w="1052" w:type="dxa"/>
            <w:tcBorders>
              <w:bottom w:val="single" w:sz="4" w:space="0" w:color="000000"/>
            </w:tcBorders>
            <w:vAlign w:val="bottom"/>
          </w:tcPr>
          <w:p w14:paraId="1D23FE6D" w14:textId="688414A7" w:rsidR="00C77901" w:rsidRDefault="00FF41F7">
            <w:pPr>
              <w:snapToGrid w:val="0"/>
              <w:rPr>
                <w:rFonts w:ascii="Times" w:hAnsi="Times" w:cs="Times"/>
                <w:lang w:bidi="en-US"/>
              </w:rPr>
            </w:pPr>
            <w:r>
              <w:rPr>
                <w:rFonts w:ascii="Times" w:hAnsi="Times" w:cs="Times"/>
                <w:lang w:bidi="en-US"/>
              </w:rPr>
              <w:t>11/</w:t>
            </w:r>
            <w:r w:rsidR="002933B9">
              <w:rPr>
                <w:rFonts w:ascii="Times" w:hAnsi="Times" w:cs="Times"/>
                <w:lang w:bidi="en-US"/>
              </w:rPr>
              <w:t>23</w:t>
            </w:r>
          </w:p>
        </w:tc>
        <w:tc>
          <w:tcPr>
            <w:tcW w:w="40" w:type="dxa"/>
            <w:tcBorders>
              <w:bottom w:val="single" w:sz="4" w:space="0" w:color="000000"/>
            </w:tcBorders>
            <w:vAlign w:val="bottom"/>
          </w:tcPr>
          <w:p w14:paraId="1D23FE6E"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6F" w14:textId="77777777" w:rsidR="00C77901" w:rsidRDefault="00FF41F7">
            <w:pPr>
              <w:snapToGrid w:val="0"/>
              <w:rPr>
                <w:rFonts w:ascii="Times" w:hAnsi="Times" w:cs="Times"/>
                <w:lang w:bidi="en-US"/>
              </w:rPr>
            </w:pPr>
            <w:r>
              <w:rPr>
                <w:rFonts w:ascii="Times" w:hAnsi="Times" w:cs="Times"/>
                <w:lang w:bidi="en-US"/>
              </w:rPr>
              <w:t>Cognitive control I</w:t>
            </w:r>
          </w:p>
        </w:tc>
        <w:tc>
          <w:tcPr>
            <w:tcW w:w="1182" w:type="dxa"/>
            <w:tcBorders>
              <w:bottom w:val="single" w:sz="4" w:space="0" w:color="000000"/>
            </w:tcBorders>
          </w:tcPr>
          <w:p w14:paraId="1D23FE70" w14:textId="77777777" w:rsidR="00C77901" w:rsidRDefault="00FF41F7">
            <w:pPr>
              <w:snapToGrid w:val="0"/>
              <w:rPr>
                <w:rFonts w:ascii="Times" w:hAnsi="Times" w:cs="Times"/>
                <w:lang w:bidi="en-US"/>
              </w:rPr>
            </w:pPr>
            <w:r>
              <w:rPr>
                <w:rFonts w:ascii="Times" w:hAnsi="Times" w:cs="Times"/>
                <w:lang w:bidi="en-US"/>
              </w:rPr>
              <w:t>Ch 12</w:t>
            </w:r>
          </w:p>
        </w:tc>
        <w:tc>
          <w:tcPr>
            <w:tcW w:w="2242" w:type="dxa"/>
            <w:tcBorders>
              <w:bottom w:val="single" w:sz="4" w:space="0" w:color="000000"/>
            </w:tcBorders>
          </w:tcPr>
          <w:p w14:paraId="1D23FE71" w14:textId="77777777" w:rsidR="00C77901" w:rsidRDefault="00C77901">
            <w:pPr>
              <w:snapToGrid w:val="0"/>
              <w:rPr>
                <w:rFonts w:ascii="Times" w:hAnsi="Times" w:cs="Times"/>
                <w:lang w:bidi="en-US"/>
              </w:rPr>
            </w:pPr>
          </w:p>
        </w:tc>
      </w:tr>
      <w:tr w:rsidR="00C77901" w14:paraId="1D23FE79" w14:textId="77777777" w:rsidTr="00900A24">
        <w:tc>
          <w:tcPr>
            <w:tcW w:w="401" w:type="dxa"/>
            <w:tcBorders>
              <w:bottom w:val="single" w:sz="4" w:space="0" w:color="000000"/>
            </w:tcBorders>
          </w:tcPr>
          <w:p w14:paraId="1D23FE73" w14:textId="77777777" w:rsidR="00C77901" w:rsidRDefault="00C77901">
            <w:pPr>
              <w:snapToGrid w:val="0"/>
              <w:rPr>
                <w:rFonts w:ascii="Times" w:hAnsi="Times" w:cs="Times"/>
                <w:lang w:bidi="en-US"/>
              </w:rPr>
            </w:pPr>
          </w:p>
        </w:tc>
        <w:tc>
          <w:tcPr>
            <w:tcW w:w="1052" w:type="dxa"/>
            <w:tcBorders>
              <w:bottom w:val="single" w:sz="4" w:space="0" w:color="000000"/>
            </w:tcBorders>
            <w:vAlign w:val="bottom"/>
          </w:tcPr>
          <w:p w14:paraId="1D23FE74" w14:textId="577118D1" w:rsidR="00C77901" w:rsidRDefault="00FF41F7">
            <w:pPr>
              <w:snapToGrid w:val="0"/>
              <w:rPr>
                <w:rFonts w:ascii="Times" w:hAnsi="Times" w:cs="Times"/>
                <w:lang w:bidi="en-US"/>
              </w:rPr>
            </w:pPr>
            <w:r>
              <w:rPr>
                <w:rFonts w:ascii="Times" w:hAnsi="Times" w:cs="Times"/>
                <w:lang w:bidi="en-US"/>
              </w:rPr>
              <w:t>11/</w:t>
            </w:r>
            <w:r w:rsidR="00D41CEB">
              <w:rPr>
                <w:rFonts w:ascii="Times" w:hAnsi="Times" w:cs="Times"/>
                <w:lang w:bidi="en-US"/>
              </w:rPr>
              <w:t>25</w:t>
            </w:r>
          </w:p>
        </w:tc>
        <w:tc>
          <w:tcPr>
            <w:tcW w:w="40" w:type="dxa"/>
            <w:tcBorders>
              <w:bottom w:val="single" w:sz="4" w:space="0" w:color="000000"/>
            </w:tcBorders>
            <w:vAlign w:val="bottom"/>
          </w:tcPr>
          <w:p w14:paraId="1D23FE75" w14:textId="77777777" w:rsidR="00C77901" w:rsidRDefault="00C77901">
            <w:pPr>
              <w:snapToGrid w:val="0"/>
              <w:jc w:val="center"/>
              <w:rPr>
                <w:rFonts w:ascii="Verdana" w:hAnsi="Verdana" w:cs="Verdana"/>
                <w:lang w:bidi="en-US"/>
              </w:rPr>
            </w:pPr>
          </w:p>
        </w:tc>
        <w:tc>
          <w:tcPr>
            <w:tcW w:w="3989" w:type="dxa"/>
            <w:tcBorders>
              <w:bottom w:val="single" w:sz="4" w:space="0" w:color="000000"/>
            </w:tcBorders>
            <w:vAlign w:val="bottom"/>
          </w:tcPr>
          <w:p w14:paraId="1D23FE76" w14:textId="654F890E" w:rsidR="00C77901" w:rsidRDefault="00D622AA">
            <w:pPr>
              <w:snapToGrid w:val="0"/>
              <w:rPr>
                <w:rFonts w:ascii="Times" w:hAnsi="Times" w:cs="Times"/>
                <w:lang w:bidi="en-US"/>
              </w:rPr>
            </w:pPr>
            <w:r>
              <w:rPr>
                <w:rFonts w:ascii="Times" w:hAnsi="Times" w:cs="Times"/>
                <w:i/>
                <w:iCs/>
                <w:lang w:bidi="en-US"/>
              </w:rPr>
              <w:t>No class, Thanksgiving break</w:t>
            </w:r>
            <w:r>
              <w:rPr>
                <w:rFonts w:ascii="Times" w:hAnsi="Times" w:cs="Times"/>
                <w:lang w:bidi="en-US"/>
              </w:rPr>
              <w:t xml:space="preserve"> </w:t>
            </w:r>
          </w:p>
        </w:tc>
        <w:tc>
          <w:tcPr>
            <w:tcW w:w="1182" w:type="dxa"/>
            <w:tcBorders>
              <w:bottom w:val="single" w:sz="4" w:space="0" w:color="000000"/>
            </w:tcBorders>
          </w:tcPr>
          <w:p w14:paraId="1D23FE77" w14:textId="23918428" w:rsidR="00C77901" w:rsidRDefault="00C77901">
            <w:pPr>
              <w:snapToGrid w:val="0"/>
              <w:rPr>
                <w:rFonts w:ascii="Times" w:hAnsi="Times" w:cs="Times"/>
                <w:lang w:bidi="en-US"/>
              </w:rPr>
            </w:pPr>
          </w:p>
        </w:tc>
        <w:tc>
          <w:tcPr>
            <w:tcW w:w="2242" w:type="dxa"/>
            <w:tcBorders>
              <w:bottom w:val="single" w:sz="4" w:space="0" w:color="000000"/>
            </w:tcBorders>
          </w:tcPr>
          <w:p w14:paraId="1D23FE78" w14:textId="77777777" w:rsidR="00C77901" w:rsidRDefault="00C77901">
            <w:pPr>
              <w:snapToGrid w:val="0"/>
              <w:rPr>
                <w:rFonts w:ascii="Times" w:hAnsi="Times" w:cs="Times"/>
                <w:lang w:bidi="en-US"/>
              </w:rPr>
            </w:pPr>
          </w:p>
        </w:tc>
      </w:tr>
      <w:tr w:rsidR="00D622AA" w14:paraId="1D23FE80" w14:textId="77777777" w:rsidTr="00900A24">
        <w:tc>
          <w:tcPr>
            <w:tcW w:w="401" w:type="dxa"/>
            <w:tcBorders>
              <w:bottom w:val="single" w:sz="4" w:space="0" w:color="000000"/>
            </w:tcBorders>
          </w:tcPr>
          <w:p w14:paraId="1D23FE7A" w14:textId="77777777" w:rsidR="00D622AA" w:rsidRDefault="00D622AA" w:rsidP="00D622AA">
            <w:pPr>
              <w:snapToGrid w:val="0"/>
              <w:rPr>
                <w:rFonts w:ascii="Times" w:hAnsi="Times" w:cs="Times"/>
                <w:lang w:bidi="en-US"/>
              </w:rPr>
            </w:pPr>
            <w:r>
              <w:rPr>
                <w:rFonts w:ascii="Times" w:hAnsi="Times" w:cs="Times"/>
                <w:lang w:bidi="en-US"/>
              </w:rPr>
              <w:t>14</w:t>
            </w:r>
          </w:p>
        </w:tc>
        <w:tc>
          <w:tcPr>
            <w:tcW w:w="1052" w:type="dxa"/>
            <w:tcBorders>
              <w:bottom w:val="single" w:sz="4" w:space="0" w:color="000000"/>
            </w:tcBorders>
            <w:vAlign w:val="bottom"/>
          </w:tcPr>
          <w:p w14:paraId="1D23FE7B" w14:textId="2DD4B07D" w:rsidR="00D622AA" w:rsidRDefault="00D622AA" w:rsidP="00D622AA">
            <w:pPr>
              <w:snapToGrid w:val="0"/>
              <w:rPr>
                <w:rFonts w:ascii="Times" w:hAnsi="Times" w:cs="Times"/>
                <w:lang w:bidi="en-US"/>
              </w:rPr>
            </w:pPr>
            <w:r>
              <w:rPr>
                <w:rFonts w:ascii="Times" w:hAnsi="Times" w:cs="Times"/>
                <w:lang w:bidi="en-US"/>
              </w:rPr>
              <w:t>11/30</w:t>
            </w:r>
          </w:p>
        </w:tc>
        <w:tc>
          <w:tcPr>
            <w:tcW w:w="40" w:type="dxa"/>
            <w:tcBorders>
              <w:bottom w:val="single" w:sz="4" w:space="0" w:color="000000"/>
            </w:tcBorders>
            <w:vAlign w:val="bottom"/>
          </w:tcPr>
          <w:p w14:paraId="1D23FE7C" w14:textId="77777777" w:rsidR="00D622AA" w:rsidRDefault="00D622AA" w:rsidP="00D622AA">
            <w:pPr>
              <w:snapToGrid w:val="0"/>
              <w:jc w:val="center"/>
              <w:rPr>
                <w:rFonts w:ascii="Times" w:hAnsi="Times" w:cs="Times"/>
                <w:lang w:bidi="en-US"/>
              </w:rPr>
            </w:pPr>
          </w:p>
        </w:tc>
        <w:tc>
          <w:tcPr>
            <w:tcW w:w="3989" w:type="dxa"/>
            <w:tcBorders>
              <w:bottom w:val="single" w:sz="4" w:space="0" w:color="000000"/>
            </w:tcBorders>
            <w:vAlign w:val="bottom"/>
          </w:tcPr>
          <w:p w14:paraId="1D23FE7D" w14:textId="3749C4D0" w:rsidR="00D622AA" w:rsidRDefault="00D622AA" w:rsidP="00D622AA">
            <w:pPr>
              <w:snapToGrid w:val="0"/>
              <w:rPr>
                <w:rFonts w:ascii="Times" w:hAnsi="Times" w:cs="Times"/>
                <w:lang w:bidi="en-US"/>
              </w:rPr>
            </w:pPr>
            <w:r>
              <w:rPr>
                <w:rFonts w:ascii="Times" w:hAnsi="Times" w:cs="Times"/>
                <w:lang w:bidi="en-US"/>
              </w:rPr>
              <w:t>Cognitive control II</w:t>
            </w:r>
          </w:p>
        </w:tc>
        <w:tc>
          <w:tcPr>
            <w:tcW w:w="1182" w:type="dxa"/>
            <w:tcBorders>
              <w:bottom w:val="single" w:sz="4" w:space="0" w:color="000000"/>
            </w:tcBorders>
          </w:tcPr>
          <w:p w14:paraId="1D23FE7E" w14:textId="15C30085" w:rsidR="00D622AA" w:rsidRDefault="00D622AA" w:rsidP="00D622AA">
            <w:pPr>
              <w:snapToGrid w:val="0"/>
              <w:rPr>
                <w:rFonts w:ascii="Times" w:hAnsi="Times" w:cs="Times"/>
                <w:lang w:bidi="en-US"/>
              </w:rPr>
            </w:pPr>
            <w:r>
              <w:rPr>
                <w:rFonts w:ascii="Times" w:hAnsi="Times" w:cs="Times"/>
                <w:lang w:bidi="en-US"/>
              </w:rPr>
              <w:t>Ch 12</w:t>
            </w:r>
          </w:p>
        </w:tc>
        <w:tc>
          <w:tcPr>
            <w:tcW w:w="2242" w:type="dxa"/>
            <w:tcBorders>
              <w:bottom w:val="single" w:sz="4" w:space="0" w:color="000000"/>
            </w:tcBorders>
          </w:tcPr>
          <w:p w14:paraId="1D23FE7F" w14:textId="77777777" w:rsidR="00D622AA" w:rsidRDefault="00D622AA" w:rsidP="00D622AA">
            <w:pPr>
              <w:snapToGrid w:val="0"/>
              <w:rPr>
                <w:rFonts w:ascii="Times" w:hAnsi="Times" w:cs="Times"/>
                <w:lang w:bidi="en-US"/>
              </w:rPr>
            </w:pPr>
          </w:p>
        </w:tc>
      </w:tr>
      <w:tr w:rsidR="00D622AA" w14:paraId="1D23FE87" w14:textId="77777777" w:rsidTr="00900A24">
        <w:tc>
          <w:tcPr>
            <w:tcW w:w="401" w:type="dxa"/>
            <w:tcBorders>
              <w:bottom w:val="single" w:sz="4" w:space="0" w:color="000000"/>
            </w:tcBorders>
          </w:tcPr>
          <w:p w14:paraId="1D23FE81" w14:textId="77777777" w:rsidR="00D622AA" w:rsidRDefault="00D622AA" w:rsidP="00D622AA">
            <w:pPr>
              <w:snapToGrid w:val="0"/>
              <w:rPr>
                <w:rFonts w:ascii="Times" w:hAnsi="Times" w:cs="Times"/>
                <w:lang w:bidi="en-US"/>
              </w:rPr>
            </w:pPr>
          </w:p>
        </w:tc>
        <w:tc>
          <w:tcPr>
            <w:tcW w:w="1052" w:type="dxa"/>
            <w:tcBorders>
              <w:bottom w:val="single" w:sz="4" w:space="0" w:color="000000"/>
            </w:tcBorders>
            <w:vAlign w:val="bottom"/>
          </w:tcPr>
          <w:p w14:paraId="1D23FE82" w14:textId="4F9DD790" w:rsidR="00D622AA" w:rsidRDefault="00D622AA" w:rsidP="00D622AA">
            <w:pPr>
              <w:snapToGrid w:val="0"/>
              <w:rPr>
                <w:rFonts w:ascii="Times" w:hAnsi="Times" w:cs="Times"/>
                <w:lang w:bidi="en-US"/>
              </w:rPr>
            </w:pPr>
            <w:r>
              <w:rPr>
                <w:rFonts w:ascii="Times" w:hAnsi="Times" w:cs="Times"/>
                <w:lang w:bidi="en-US"/>
              </w:rPr>
              <w:t>12/2</w:t>
            </w:r>
          </w:p>
        </w:tc>
        <w:tc>
          <w:tcPr>
            <w:tcW w:w="40" w:type="dxa"/>
            <w:tcBorders>
              <w:bottom w:val="single" w:sz="4" w:space="0" w:color="000000"/>
            </w:tcBorders>
            <w:vAlign w:val="bottom"/>
          </w:tcPr>
          <w:p w14:paraId="1D23FE83" w14:textId="77777777" w:rsidR="00D622AA" w:rsidRDefault="00D622AA" w:rsidP="00D622AA">
            <w:pPr>
              <w:snapToGrid w:val="0"/>
              <w:jc w:val="center"/>
              <w:rPr>
                <w:rFonts w:ascii="Times" w:hAnsi="Times" w:cs="Times"/>
                <w:lang w:bidi="en-US"/>
              </w:rPr>
            </w:pPr>
          </w:p>
        </w:tc>
        <w:tc>
          <w:tcPr>
            <w:tcW w:w="3989" w:type="dxa"/>
            <w:tcBorders>
              <w:bottom w:val="single" w:sz="4" w:space="0" w:color="000000"/>
            </w:tcBorders>
            <w:vAlign w:val="bottom"/>
          </w:tcPr>
          <w:p w14:paraId="1D23FE84" w14:textId="31E2CF77" w:rsidR="00D622AA" w:rsidRDefault="00D622AA" w:rsidP="00D622AA">
            <w:pPr>
              <w:snapToGrid w:val="0"/>
              <w:rPr>
                <w:rFonts w:ascii="Times" w:hAnsi="Times" w:cs="Times"/>
                <w:i/>
                <w:iCs/>
                <w:lang w:bidi="en-US"/>
              </w:rPr>
            </w:pPr>
            <w:r>
              <w:rPr>
                <w:rFonts w:ascii="Times" w:hAnsi="Times" w:cs="Times"/>
                <w:lang w:bidi="en-US"/>
              </w:rPr>
              <w:t>Social cognition</w:t>
            </w:r>
          </w:p>
        </w:tc>
        <w:tc>
          <w:tcPr>
            <w:tcW w:w="1182" w:type="dxa"/>
            <w:tcBorders>
              <w:bottom w:val="single" w:sz="4" w:space="0" w:color="000000"/>
            </w:tcBorders>
          </w:tcPr>
          <w:p w14:paraId="1D23FE85" w14:textId="5561B6B5" w:rsidR="00D622AA" w:rsidRDefault="00D622AA" w:rsidP="00D622AA">
            <w:pPr>
              <w:snapToGrid w:val="0"/>
              <w:rPr>
                <w:rFonts w:ascii="Times" w:hAnsi="Times" w:cs="Times"/>
                <w:lang w:bidi="en-US"/>
              </w:rPr>
            </w:pPr>
            <w:r>
              <w:rPr>
                <w:rFonts w:ascii="Times" w:hAnsi="Times" w:cs="Times"/>
                <w:lang w:bidi="en-US"/>
              </w:rPr>
              <w:t>Ch 13</w:t>
            </w:r>
          </w:p>
        </w:tc>
        <w:tc>
          <w:tcPr>
            <w:tcW w:w="2242" w:type="dxa"/>
            <w:tcBorders>
              <w:bottom w:val="single" w:sz="4" w:space="0" w:color="000000"/>
            </w:tcBorders>
          </w:tcPr>
          <w:p w14:paraId="1D23FE86" w14:textId="77777777" w:rsidR="00D622AA" w:rsidRDefault="00D622AA" w:rsidP="00D622AA">
            <w:pPr>
              <w:snapToGrid w:val="0"/>
              <w:rPr>
                <w:rFonts w:ascii="Times" w:hAnsi="Times" w:cs="Times"/>
                <w:lang w:bidi="en-US"/>
              </w:rPr>
            </w:pPr>
          </w:p>
        </w:tc>
      </w:tr>
      <w:tr w:rsidR="00D622AA" w14:paraId="1D23FE8E" w14:textId="77777777" w:rsidTr="00900A24">
        <w:tc>
          <w:tcPr>
            <w:tcW w:w="401" w:type="dxa"/>
            <w:tcBorders>
              <w:bottom w:val="single" w:sz="4" w:space="0" w:color="000000"/>
            </w:tcBorders>
          </w:tcPr>
          <w:p w14:paraId="1D23FE88" w14:textId="77777777" w:rsidR="00D622AA" w:rsidRDefault="00D622AA" w:rsidP="00D622AA">
            <w:pPr>
              <w:snapToGrid w:val="0"/>
              <w:rPr>
                <w:rFonts w:ascii="Times" w:hAnsi="Times" w:cs="Times"/>
                <w:lang w:bidi="en-US"/>
              </w:rPr>
            </w:pPr>
            <w:r>
              <w:rPr>
                <w:rFonts w:ascii="Times" w:hAnsi="Times" w:cs="Times"/>
                <w:lang w:bidi="en-US"/>
              </w:rPr>
              <w:t>15</w:t>
            </w:r>
          </w:p>
        </w:tc>
        <w:tc>
          <w:tcPr>
            <w:tcW w:w="1052" w:type="dxa"/>
            <w:tcBorders>
              <w:bottom w:val="single" w:sz="4" w:space="0" w:color="000000"/>
            </w:tcBorders>
            <w:vAlign w:val="bottom"/>
          </w:tcPr>
          <w:p w14:paraId="1D23FE89" w14:textId="538DFB89" w:rsidR="00D622AA" w:rsidRDefault="00D622AA" w:rsidP="00D622AA">
            <w:pPr>
              <w:snapToGrid w:val="0"/>
              <w:rPr>
                <w:rFonts w:ascii="Times" w:hAnsi="Times" w:cs="Times"/>
                <w:lang w:bidi="en-US"/>
              </w:rPr>
            </w:pPr>
            <w:r>
              <w:rPr>
                <w:rFonts w:ascii="Times" w:hAnsi="Times" w:cs="Times"/>
                <w:lang w:bidi="en-US"/>
              </w:rPr>
              <w:t>12/</w:t>
            </w:r>
            <w:r w:rsidR="00AC0EFC">
              <w:rPr>
                <w:rFonts w:ascii="Times" w:hAnsi="Times" w:cs="Times"/>
                <w:lang w:bidi="en-US"/>
              </w:rPr>
              <w:t>7</w:t>
            </w:r>
          </w:p>
        </w:tc>
        <w:tc>
          <w:tcPr>
            <w:tcW w:w="40" w:type="dxa"/>
            <w:tcBorders>
              <w:bottom w:val="single" w:sz="4" w:space="0" w:color="000000"/>
            </w:tcBorders>
            <w:vAlign w:val="bottom"/>
          </w:tcPr>
          <w:p w14:paraId="1D23FE8A" w14:textId="77777777" w:rsidR="00D622AA" w:rsidRDefault="00D622AA" w:rsidP="00D622AA">
            <w:pPr>
              <w:snapToGrid w:val="0"/>
              <w:jc w:val="center"/>
              <w:rPr>
                <w:rFonts w:ascii="Times" w:hAnsi="Times" w:cs="Times"/>
                <w:lang w:bidi="en-US"/>
              </w:rPr>
            </w:pPr>
          </w:p>
        </w:tc>
        <w:tc>
          <w:tcPr>
            <w:tcW w:w="3989" w:type="dxa"/>
            <w:tcBorders>
              <w:bottom w:val="single" w:sz="4" w:space="0" w:color="000000"/>
            </w:tcBorders>
            <w:vAlign w:val="bottom"/>
          </w:tcPr>
          <w:p w14:paraId="1D23FE8B" w14:textId="77777777" w:rsidR="00D622AA" w:rsidRDefault="00D622AA" w:rsidP="00D622AA">
            <w:pPr>
              <w:snapToGrid w:val="0"/>
              <w:rPr>
                <w:rFonts w:ascii="Times" w:hAnsi="Times" w:cs="Times"/>
                <w:i/>
                <w:iCs/>
                <w:lang w:bidi="en-US"/>
              </w:rPr>
            </w:pPr>
            <w:r>
              <w:rPr>
                <w:rFonts w:ascii="Times" w:hAnsi="Times" w:cs="Times"/>
                <w:i/>
                <w:iCs/>
                <w:lang w:bidi="en-US"/>
              </w:rPr>
              <w:t>Catch up and review</w:t>
            </w:r>
          </w:p>
        </w:tc>
        <w:tc>
          <w:tcPr>
            <w:tcW w:w="1182" w:type="dxa"/>
            <w:tcBorders>
              <w:bottom w:val="single" w:sz="4" w:space="0" w:color="000000"/>
            </w:tcBorders>
          </w:tcPr>
          <w:p w14:paraId="1D23FE8C" w14:textId="77777777" w:rsidR="00D622AA" w:rsidRDefault="00D622AA" w:rsidP="00D622AA">
            <w:pPr>
              <w:snapToGrid w:val="0"/>
              <w:rPr>
                <w:rFonts w:ascii="Times" w:hAnsi="Times" w:cs="Times"/>
                <w:lang w:bidi="en-US"/>
              </w:rPr>
            </w:pPr>
          </w:p>
        </w:tc>
        <w:tc>
          <w:tcPr>
            <w:tcW w:w="2242" w:type="dxa"/>
            <w:tcBorders>
              <w:bottom w:val="single" w:sz="4" w:space="0" w:color="000000"/>
            </w:tcBorders>
          </w:tcPr>
          <w:p w14:paraId="1D23FE8D" w14:textId="77777777" w:rsidR="00D622AA" w:rsidRDefault="00D622AA" w:rsidP="00D622AA">
            <w:pPr>
              <w:snapToGrid w:val="0"/>
              <w:rPr>
                <w:rFonts w:ascii="Times" w:hAnsi="Times" w:cs="Times"/>
                <w:lang w:bidi="en-US"/>
              </w:rPr>
            </w:pPr>
          </w:p>
        </w:tc>
      </w:tr>
      <w:tr w:rsidR="00D622AA" w14:paraId="1D23FE95" w14:textId="77777777" w:rsidTr="00900A24">
        <w:tc>
          <w:tcPr>
            <w:tcW w:w="401" w:type="dxa"/>
            <w:tcBorders>
              <w:bottom w:val="single" w:sz="4" w:space="0" w:color="000000"/>
            </w:tcBorders>
          </w:tcPr>
          <w:p w14:paraId="1D23FE8F" w14:textId="77777777" w:rsidR="00D622AA" w:rsidRDefault="00D622AA" w:rsidP="00D622AA">
            <w:pPr>
              <w:snapToGrid w:val="0"/>
              <w:rPr>
                <w:rFonts w:ascii="Times" w:hAnsi="Times" w:cs="Times"/>
                <w:lang w:bidi="en-US"/>
              </w:rPr>
            </w:pPr>
          </w:p>
        </w:tc>
        <w:tc>
          <w:tcPr>
            <w:tcW w:w="1052" w:type="dxa"/>
            <w:tcBorders>
              <w:bottom w:val="single" w:sz="4" w:space="0" w:color="000000"/>
            </w:tcBorders>
            <w:vAlign w:val="bottom"/>
          </w:tcPr>
          <w:p w14:paraId="1D23FE90" w14:textId="4CED93A4" w:rsidR="00D622AA" w:rsidRPr="0092642C" w:rsidRDefault="00D622AA" w:rsidP="00D622AA">
            <w:pPr>
              <w:snapToGrid w:val="0"/>
              <w:rPr>
                <w:rFonts w:ascii="Times" w:hAnsi="Times" w:cs="Times"/>
                <w:color w:val="008800"/>
                <w:lang w:bidi="en-US"/>
              </w:rPr>
            </w:pPr>
            <w:r w:rsidRPr="0092642C">
              <w:rPr>
                <w:rFonts w:ascii="Times" w:hAnsi="Times" w:cs="Times"/>
                <w:color w:val="008800"/>
                <w:lang w:bidi="en-US"/>
              </w:rPr>
              <w:t>12/</w:t>
            </w:r>
            <w:r w:rsidR="00AC0EFC" w:rsidRPr="0092642C">
              <w:rPr>
                <w:rFonts w:ascii="Times" w:hAnsi="Times" w:cs="Times"/>
                <w:color w:val="008800"/>
                <w:lang w:bidi="en-US"/>
              </w:rPr>
              <w:t>7</w:t>
            </w:r>
            <w:r w:rsidRPr="0092642C">
              <w:rPr>
                <w:rFonts w:ascii="Times" w:hAnsi="Times" w:cs="Times"/>
                <w:color w:val="008800"/>
                <w:lang w:bidi="en-US"/>
              </w:rPr>
              <w:t>-</w:t>
            </w:r>
            <w:r w:rsidR="00561FA3" w:rsidRPr="0092642C">
              <w:rPr>
                <w:rFonts w:ascii="Times" w:hAnsi="Times" w:cs="Times"/>
                <w:color w:val="008800"/>
                <w:lang w:bidi="en-US"/>
              </w:rPr>
              <w:t>8</w:t>
            </w:r>
          </w:p>
        </w:tc>
        <w:tc>
          <w:tcPr>
            <w:tcW w:w="40" w:type="dxa"/>
            <w:tcBorders>
              <w:bottom w:val="single" w:sz="4" w:space="0" w:color="000000"/>
            </w:tcBorders>
            <w:vAlign w:val="bottom"/>
          </w:tcPr>
          <w:p w14:paraId="1D23FE91" w14:textId="77777777" w:rsidR="00D622AA" w:rsidRDefault="00D622AA" w:rsidP="00D622AA">
            <w:pPr>
              <w:snapToGrid w:val="0"/>
              <w:jc w:val="center"/>
              <w:rPr>
                <w:rFonts w:ascii="Times" w:hAnsi="Times" w:cs="Times"/>
                <w:lang w:bidi="en-US"/>
              </w:rPr>
            </w:pPr>
          </w:p>
        </w:tc>
        <w:tc>
          <w:tcPr>
            <w:tcW w:w="3989" w:type="dxa"/>
            <w:tcBorders>
              <w:bottom w:val="single" w:sz="4" w:space="0" w:color="000000"/>
            </w:tcBorders>
            <w:vAlign w:val="bottom"/>
          </w:tcPr>
          <w:p w14:paraId="1D23FE92" w14:textId="77777777" w:rsidR="00D622AA" w:rsidRPr="0092642C" w:rsidRDefault="00D622AA" w:rsidP="00D622AA">
            <w:pPr>
              <w:snapToGrid w:val="0"/>
              <w:rPr>
                <w:rFonts w:ascii="Times" w:hAnsi="Times" w:cs="Times"/>
                <w:b/>
                <w:bCs/>
                <w:color w:val="005F00"/>
                <w:lang w:bidi="en-US"/>
              </w:rPr>
            </w:pPr>
            <w:r w:rsidRPr="0092642C">
              <w:rPr>
                <w:rFonts w:ascii="Times" w:hAnsi="Times" w:cs="Times"/>
                <w:b/>
                <w:bCs/>
                <w:color w:val="005F00"/>
                <w:lang w:bidi="en-US"/>
              </w:rPr>
              <w:t>Quiz 3</w:t>
            </w:r>
          </w:p>
        </w:tc>
        <w:tc>
          <w:tcPr>
            <w:tcW w:w="1182" w:type="dxa"/>
            <w:tcBorders>
              <w:bottom w:val="single" w:sz="4" w:space="0" w:color="000000"/>
            </w:tcBorders>
          </w:tcPr>
          <w:p w14:paraId="1D23FE93" w14:textId="77777777" w:rsidR="00D622AA" w:rsidRDefault="00D622AA" w:rsidP="00D622AA">
            <w:pPr>
              <w:snapToGrid w:val="0"/>
              <w:rPr>
                <w:rFonts w:ascii="Times" w:hAnsi="Times" w:cs="Times"/>
                <w:lang w:bidi="en-US"/>
              </w:rPr>
            </w:pPr>
          </w:p>
        </w:tc>
        <w:tc>
          <w:tcPr>
            <w:tcW w:w="2242" w:type="dxa"/>
            <w:tcBorders>
              <w:bottom w:val="single" w:sz="4" w:space="0" w:color="000000"/>
            </w:tcBorders>
          </w:tcPr>
          <w:p w14:paraId="1D23FE94" w14:textId="77777777" w:rsidR="00D622AA" w:rsidRDefault="00D622AA" w:rsidP="00D622AA">
            <w:pPr>
              <w:snapToGrid w:val="0"/>
              <w:rPr>
                <w:rFonts w:ascii="Times" w:hAnsi="Times" w:cs="Times"/>
                <w:lang w:bidi="en-US"/>
              </w:rPr>
            </w:pPr>
          </w:p>
        </w:tc>
      </w:tr>
      <w:tr w:rsidR="00D622AA" w14:paraId="1D23FE9C" w14:textId="77777777" w:rsidTr="00900A24">
        <w:tc>
          <w:tcPr>
            <w:tcW w:w="401" w:type="dxa"/>
            <w:tcBorders>
              <w:bottom w:val="single" w:sz="4" w:space="0" w:color="000000"/>
            </w:tcBorders>
          </w:tcPr>
          <w:p w14:paraId="1D23FE96" w14:textId="77777777" w:rsidR="00D622AA" w:rsidRDefault="00D622AA" w:rsidP="00D622AA">
            <w:pPr>
              <w:snapToGrid w:val="0"/>
              <w:rPr>
                <w:rFonts w:ascii="Times" w:hAnsi="Times" w:cs="Times"/>
                <w:lang w:bidi="en-US"/>
              </w:rPr>
            </w:pPr>
          </w:p>
        </w:tc>
        <w:tc>
          <w:tcPr>
            <w:tcW w:w="1052" w:type="dxa"/>
            <w:tcBorders>
              <w:bottom w:val="single" w:sz="4" w:space="0" w:color="000000"/>
            </w:tcBorders>
            <w:vAlign w:val="bottom"/>
          </w:tcPr>
          <w:p w14:paraId="1D23FE97" w14:textId="2B144975" w:rsidR="00D622AA" w:rsidRDefault="00D622AA" w:rsidP="00D622AA">
            <w:pPr>
              <w:snapToGrid w:val="0"/>
              <w:rPr>
                <w:rFonts w:ascii="Times" w:hAnsi="Times" w:cs="Times"/>
                <w:color w:val="C9211E"/>
                <w:lang w:bidi="en-US"/>
              </w:rPr>
            </w:pPr>
            <w:r>
              <w:rPr>
                <w:rFonts w:ascii="Times" w:hAnsi="Times" w:cs="Times"/>
                <w:color w:val="C9211E"/>
                <w:lang w:bidi="en-US"/>
              </w:rPr>
              <w:t>12/</w:t>
            </w:r>
            <w:r w:rsidR="00561FA3">
              <w:rPr>
                <w:rFonts w:ascii="Times" w:hAnsi="Times" w:cs="Times"/>
                <w:color w:val="C9211E"/>
                <w:lang w:bidi="en-US"/>
              </w:rPr>
              <w:t>9</w:t>
            </w:r>
          </w:p>
        </w:tc>
        <w:tc>
          <w:tcPr>
            <w:tcW w:w="40" w:type="dxa"/>
            <w:tcBorders>
              <w:bottom w:val="single" w:sz="4" w:space="0" w:color="000000"/>
            </w:tcBorders>
            <w:vAlign w:val="bottom"/>
          </w:tcPr>
          <w:p w14:paraId="1D23FE98" w14:textId="77777777" w:rsidR="00D622AA" w:rsidRDefault="00D622AA" w:rsidP="00D622AA">
            <w:pPr>
              <w:snapToGrid w:val="0"/>
              <w:jc w:val="center"/>
              <w:rPr>
                <w:rFonts w:ascii="Times" w:hAnsi="Times" w:cs="Times"/>
                <w:lang w:bidi="en-US"/>
              </w:rPr>
            </w:pPr>
          </w:p>
        </w:tc>
        <w:tc>
          <w:tcPr>
            <w:tcW w:w="3989" w:type="dxa"/>
            <w:tcBorders>
              <w:bottom w:val="single" w:sz="4" w:space="0" w:color="000000"/>
            </w:tcBorders>
            <w:vAlign w:val="bottom"/>
          </w:tcPr>
          <w:p w14:paraId="1D23FE99" w14:textId="77777777" w:rsidR="00D622AA" w:rsidRDefault="00D622AA" w:rsidP="00D622AA">
            <w:pPr>
              <w:snapToGrid w:val="0"/>
              <w:rPr>
                <w:rFonts w:ascii="Times" w:hAnsi="Times" w:cs="Times"/>
                <w:b/>
                <w:color w:val="C9211E"/>
                <w:lang w:bidi="en-US"/>
              </w:rPr>
            </w:pPr>
            <w:r>
              <w:rPr>
                <w:rFonts w:ascii="Times" w:hAnsi="Times" w:cs="Times"/>
                <w:b/>
                <w:color w:val="C9211E"/>
                <w:lang w:bidi="en-US"/>
              </w:rPr>
              <w:t>Exam 3</w:t>
            </w:r>
          </w:p>
        </w:tc>
        <w:tc>
          <w:tcPr>
            <w:tcW w:w="1182" w:type="dxa"/>
            <w:tcBorders>
              <w:bottom w:val="single" w:sz="4" w:space="0" w:color="000000"/>
            </w:tcBorders>
          </w:tcPr>
          <w:p w14:paraId="1D23FE9A" w14:textId="77777777" w:rsidR="00D622AA" w:rsidRDefault="00D622AA" w:rsidP="00D622AA">
            <w:pPr>
              <w:snapToGrid w:val="0"/>
              <w:rPr>
                <w:rFonts w:ascii="Times" w:hAnsi="Times" w:cs="Times"/>
                <w:lang w:bidi="en-US"/>
              </w:rPr>
            </w:pPr>
          </w:p>
        </w:tc>
        <w:tc>
          <w:tcPr>
            <w:tcW w:w="2242" w:type="dxa"/>
            <w:tcBorders>
              <w:bottom w:val="single" w:sz="4" w:space="0" w:color="000000"/>
            </w:tcBorders>
          </w:tcPr>
          <w:p w14:paraId="1D23FE9B" w14:textId="77777777" w:rsidR="00D622AA" w:rsidRDefault="00D622AA" w:rsidP="00D622AA">
            <w:pPr>
              <w:snapToGrid w:val="0"/>
              <w:rPr>
                <w:rFonts w:ascii="Times" w:hAnsi="Times" w:cs="Times"/>
                <w:color w:val="C9211E"/>
                <w:lang w:bidi="en-US"/>
              </w:rPr>
            </w:pPr>
            <w:r>
              <w:rPr>
                <w:rFonts w:ascii="Times" w:hAnsi="Times" w:cs="Times"/>
                <w:color w:val="C9211E"/>
                <w:lang w:bidi="en-US"/>
              </w:rPr>
              <w:t>Ch 10,11,12,13 due</w:t>
            </w:r>
          </w:p>
        </w:tc>
      </w:tr>
      <w:tr w:rsidR="00D622AA" w14:paraId="1D23FEA3" w14:textId="77777777" w:rsidTr="00900A24">
        <w:tc>
          <w:tcPr>
            <w:tcW w:w="401" w:type="dxa"/>
            <w:tcBorders>
              <w:bottom w:val="single" w:sz="4" w:space="0" w:color="000000"/>
            </w:tcBorders>
          </w:tcPr>
          <w:p w14:paraId="1D23FE9D" w14:textId="77777777" w:rsidR="00D622AA" w:rsidRDefault="00D622AA" w:rsidP="00D622AA">
            <w:pPr>
              <w:snapToGrid w:val="0"/>
              <w:rPr>
                <w:rFonts w:ascii="Times" w:hAnsi="Times" w:cs="Times"/>
                <w:lang w:bidi="en-US"/>
              </w:rPr>
            </w:pPr>
            <w:r>
              <w:rPr>
                <w:rFonts w:ascii="Times" w:hAnsi="Times" w:cs="Times"/>
                <w:lang w:bidi="en-US"/>
              </w:rPr>
              <w:t>16</w:t>
            </w:r>
          </w:p>
        </w:tc>
        <w:tc>
          <w:tcPr>
            <w:tcW w:w="1052" w:type="dxa"/>
            <w:tcBorders>
              <w:bottom w:val="single" w:sz="4" w:space="0" w:color="000000"/>
            </w:tcBorders>
            <w:vAlign w:val="bottom"/>
          </w:tcPr>
          <w:p w14:paraId="1D23FE9E" w14:textId="6CA777C1" w:rsidR="00D622AA" w:rsidRPr="00485A40" w:rsidRDefault="00485A40" w:rsidP="00D622AA">
            <w:pPr>
              <w:snapToGrid w:val="0"/>
              <w:rPr>
                <w:rFonts w:ascii="Times" w:hAnsi="Times" w:cs="Times"/>
                <w:b/>
                <w:bCs/>
                <w:lang w:bidi="en-US"/>
              </w:rPr>
            </w:pPr>
            <w:r w:rsidRPr="00485A40">
              <w:rPr>
                <w:rFonts w:ascii="Times" w:hAnsi="Times" w:cs="Times"/>
                <w:b/>
                <w:bCs/>
                <w:lang w:bidi="en-US"/>
              </w:rPr>
              <w:t>12/18</w:t>
            </w:r>
          </w:p>
        </w:tc>
        <w:tc>
          <w:tcPr>
            <w:tcW w:w="40" w:type="dxa"/>
            <w:tcBorders>
              <w:bottom w:val="single" w:sz="4" w:space="0" w:color="000000"/>
            </w:tcBorders>
            <w:vAlign w:val="bottom"/>
          </w:tcPr>
          <w:p w14:paraId="1D23FE9F" w14:textId="77777777" w:rsidR="00D622AA" w:rsidRPr="00485A40" w:rsidRDefault="00D622AA" w:rsidP="00D622AA">
            <w:pPr>
              <w:snapToGrid w:val="0"/>
              <w:jc w:val="center"/>
              <w:rPr>
                <w:rFonts w:ascii="Times" w:hAnsi="Times" w:cs="Times"/>
                <w:b/>
                <w:bCs/>
                <w:color w:val="C9211E"/>
                <w:lang w:bidi="en-US"/>
              </w:rPr>
            </w:pPr>
          </w:p>
        </w:tc>
        <w:tc>
          <w:tcPr>
            <w:tcW w:w="3989" w:type="dxa"/>
            <w:tcBorders>
              <w:bottom w:val="single" w:sz="4" w:space="0" w:color="000000"/>
            </w:tcBorders>
            <w:vAlign w:val="bottom"/>
          </w:tcPr>
          <w:p w14:paraId="1D23FEA0" w14:textId="44C097F6" w:rsidR="00D622AA" w:rsidRPr="00485A40" w:rsidRDefault="00D622AA" w:rsidP="00D622AA">
            <w:pPr>
              <w:snapToGrid w:val="0"/>
              <w:rPr>
                <w:rFonts w:ascii="Times" w:hAnsi="Times" w:cs="Times"/>
                <w:b/>
                <w:bCs/>
                <w:lang w:bidi="en-US"/>
              </w:rPr>
            </w:pPr>
            <w:r w:rsidRPr="00485A40">
              <w:rPr>
                <w:rFonts w:ascii="Times" w:hAnsi="Times" w:cs="Times"/>
                <w:b/>
                <w:bCs/>
                <w:lang w:bidi="en-US"/>
              </w:rPr>
              <w:t xml:space="preserve">Final </w:t>
            </w:r>
            <w:r w:rsidR="00442221" w:rsidRPr="00485A40">
              <w:rPr>
                <w:rFonts w:ascii="Times" w:hAnsi="Times" w:cs="Times"/>
                <w:b/>
                <w:bCs/>
                <w:lang w:bidi="en-US"/>
              </w:rPr>
              <w:t>optional exam</w:t>
            </w:r>
            <w:r w:rsidR="00485A40">
              <w:rPr>
                <w:rFonts w:ascii="Times" w:hAnsi="Times" w:cs="Times"/>
                <w:b/>
                <w:bCs/>
                <w:lang w:bidi="en-US"/>
              </w:rPr>
              <w:t xml:space="preserve">, </w:t>
            </w:r>
            <w:r w:rsidR="00485A40" w:rsidRPr="00BB26CE">
              <w:rPr>
                <w:rFonts w:ascii="Times" w:hAnsi="Times" w:cs="Times"/>
                <w:lang w:bidi="en-US"/>
              </w:rPr>
              <w:t>12:4</w:t>
            </w:r>
            <w:r w:rsidR="00BB26CE" w:rsidRPr="00BB26CE">
              <w:rPr>
                <w:rFonts w:ascii="Times" w:hAnsi="Times" w:cs="Times"/>
                <w:lang w:bidi="en-US"/>
              </w:rPr>
              <w:t>5pm</w:t>
            </w:r>
          </w:p>
        </w:tc>
        <w:tc>
          <w:tcPr>
            <w:tcW w:w="1182" w:type="dxa"/>
            <w:tcBorders>
              <w:bottom w:val="single" w:sz="4" w:space="0" w:color="000000"/>
            </w:tcBorders>
          </w:tcPr>
          <w:p w14:paraId="1D23FEA1" w14:textId="77777777" w:rsidR="00D622AA" w:rsidRDefault="00D622AA" w:rsidP="00D622AA">
            <w:pPr>
              <w:snapToGrid w:val="0"/>
              <w:rPr>
                <w:rFonts w:ascii="Times" w:hAnsi="Times" w:cs="Times"/>
                <w:lang w:bidi="en-US"/>
              </w:rPr>
            </w:pPr>
          </w:p>
        </w:tc>
        <w:tc>
          <w:tcPr>
            <w:tcW w:w="2242" w:type="dxa"/>
            <w:tcBorders>
              <w:bottom w:val="single" w:sz="4" w:space="0" w:color="000000"/>
            </w:tcBorders>
          </w:tcPr>
          <w:p w14:paraId="1D23FEA2" w14:textId="77777777" w:rsidR="00D622AA" w:rsidRDefault="00D622AA" w:rsidP="00D622AA">
            <w:pPr>
              <w:snapToGrid w:val="0"/>
              <w:rPr>
                <w:rFonts w:ascii="Times" w:hAnsi="Times" w:cs="Times"/>
                <w:lang w:bidi="en-US"/>
              </w:rPr>
            </w:pPr>
          </w:p>
        </w:tc>
      </w:tr>
    </w:tbl>
    <w:p w14:paraId="1D23FEA4" w14:textId="77777777" w:rsidR="00C77901" w:rsidRDefault="00C77901">
      <w:pPr>
        <w:rPr>
          <w:rFonts w:ascii="Times" w:hAnsi="Times" w:cs="Arial"/>
          <w:b/>
          <w:bCs/>
          <w:i/>
          <w:iCs/>
          <w:color w:val="000000"/>
          <w:sz w:val="20"/>
          <w:szCs w:val="20"/>
        </w:rPr>
      </w:pPr>
    </w:p>
    <w:p w14:paraId="650357C3" w14:textId="77777777" w:rsidR="00685082" w:rsidRDefault="00685082" w:rsidP="00685082">
      <w:pPr>
        <w:rPr>
          <w:rFonts w:ascii="Liberation Serif" w:hAnsi="Liberation Serif" w:cs="Arial"/>
          <w:b/>
          <w:bCs/>
          <w:color w:val="000000"/>
          <w:sz w:val="20"/>
          <w:szCs w:val="20"/>
        </w:rPr>
      </w:pPr>
      <w:r>
        <w:rPr>
          <w:rFonts w:ascii="Liberation Serif" w:hAnsi="Liberation Serif" w:cs="Arial"/>
          <w:b/>
          <w:bCs/>
          <w:color w:val="000000"/>
          <w:sz w:val="20"/>
          <w:szCs w:val="20"/>
        </w:rPr>
        <w:t xml:space="preserve">* </w:t>
      </w:r>
      <w:r>
        <w:rPr>
          <w:rFonts w:ascii="Liberation Serif" w:hAnsi="Liberation Serif" w:cs="Arial"/>
          <w:b/>
          <w:bCs/>
          <w:i/>
          <w:iCs/>
          <w:color w:val="000000"/>
          <w:sz w:val="20"/>
          <w:szCs w:val="20"/>
        </w:rPr>
        <w:t>Fall break: 10/26 – 10/27</w:t>
      </w:r>
    </w:p>
    <w:p w14:paraId="4C4AC3DB" w14:textId="77777777" w:rsidR="00685082" w:rsidRDefault="00685082" w:rsidP="00685082">
      <w:pPr>
        <w:rPr>
          <w:rFonts w:ascii="Liberation Serif" w:hAnsi="Liberation Serif" w:cs="Arial"/>
          <w:b/>
          <w:bCs/>
          <w:color w:val="000000"/>
          <w:sz w:val="20"/>
          <w:szCs w:val="20"/>
        </w:rPr>
      </w:pPr>
      <w:r>
        <w:rPr>
          <w:rFonts w:ascii="Liberation Serif" w:hAnsi="Liberation Serif" w:cs="Arial"/>
          <w:b/>
          <w:bCs/>
          <w:color w:val="000000"/>
          <w:sz w:val="20"/>
          <w:szCs w:val="20"/>
        </w:rPr>
        <w:t xml:space="preserve">* </w:t>
      </w:r>
      <w:r>
        <w:rPr>
          <w:rFonts w:ascii="Liberation Serif" w:hAnsi="Liberation Serif" w:cs="Arial"/>
          <w:b/>
          <w:bCs/>
          <w:i/>
          <w:iCs/>
          <w:color w:val="000000"/>
          <w:sz w:val="20"/>
          <w:szCs w:val="20"/>
        </w:rPr>
        <w:t>Thanksgiving break: 11/26 – 11/27</w:t>
      </w:r>
    </w:p>
    <w:p w14:paraId="6B48979A" w14:textId="77777777" w:rsidR="00685082" w:rsidRDefault="00685082" w:rsidP="00685082">
      <w:r>
        <w:rPr>
          <w:rFonts w:ascii="Liberation Serif" w:hAnsi="Liberation Serif" w:cs="Arial"/>
          <w:b/>
          <w:bCs/>
          <w:i/>
          <w:iCs/>
          <w:color w:val="000000"/>
          <w:sz w:val="20"/>
          <w:szCs w:val="20"/>
        </w:rPr>
        <w:t>* Final exam week: 12/14 - 12/18</w:t>
      </w:r>
    </w:p>
    <w:p w14:paraId="1D23FEA5" w14:textId="77777777" w:rsidR="00C77901" w:rsidRDefault="00C77901">
      <w:pPr>
        <w:rPr>
          <w:rFonts w:ascii="Times" w:hAnsi="Times" w:cs="Arial"/>
          <w:i/>
          <w:iCs/>
          <w:color w:val="000000"/>
          <w:sz w:val="20"/>
          <w:szCs w:val="20"/>
        </w:rPr>
      </w:pPr>
    </w:p>
    <w:sectPr w:rsidR="00C77901">
      <w:headerReference w:type="even" r:id="rId20"/>
      <w:headerReference w:type="default" r:id="rId21"/>
      <w:footerReference w:type="even" r:id="rId22"/>
      <w:footerReference w:type="default" r:id="rId23"/>
      <w:headerReference w:type="first" r:id="rId24"/>
      <w:footerReference w:type="first" r:id="rId25"/>
      <w:pgSz w:w="12240" w:h="15840"/>
      <w:pgMar w:top="1440" w:right="1260" w:bottom="1260" w:left="126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DBAF89" w14:textId="77777777" w:rsidR="00B16088" w:rsidRDefault="00B16088">
      <w:r>
        <w:separator/>
      </w:r>
    </w:p>
  </w:endnote>
  <w:endnote w:type="continuationSeparator" w:id="0">
    <w:p w14:paraId="17BE9D55" w14:textId="77777777" w:rsidR="00B16088" w:rsidRDefault="00B1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imbus Sans L;Arial">
    <w:altName w:val="Cambria"/>
    <w:panose1 w:val="020B0604020202020204"/>
    <w:charset w:val="00"/>
    <w:family w:val="roman"/>
    <w:notTrueType/>
    <w:pitch w:val="default"/>
  </w:font>
  <w:font w:name="DejaVu Sans">
    <w:altName w:val="Verdana"/>
    <w:panose1 w:val="020B0604020202020204"/>
    <w:charset w:val="00"/>
    <w:family w:val="roman"/>
    <w:notTrueType/>
    <w:pitch w:val="default"/>
  </w:font>
  <w:font w:name="Courier;Courier New">
    <w:altName w:val="Courier New"/>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1"/>
    <w:family w:val="roman"/>
    <w:pitch w:val="variable"/>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D2A7AA" w14:textId="77777777" w:rsidR="00E22137" w:rsidRDefault="00E22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3FEAA" w14:textId="77777777" w:rsidR="00C77901" w:rsidRDefault="00FF41F7">
    <w:pPr>
      <w:pStyle w:val="Footer"/>
    </w:pPr>
    <w:r>
      <w:rPr>
        <w:noProof/>
      </w:rPr>
      <mc:AlternateContent>
        <mc:Choice Requires="wps">
          <w:drawing>
            <wp:anchor distT="0" distB="0" distL="0" distR="0" simplePos="0" relativeHeight="5" behindDoc="0" locked="0" layoutInCell="0" allowOverlap="1" wp14:anchorId="1D23FEAB" wp14:editId="1D23FEAC">
              <wp:simplePos x="0" y="0"/>
              <wp:positionH relativeFrom="margin">
                <wp:align>center</wp:align>
              </wp:positionH>
              <wp:positionV relativeFrom="paragraph">
                <wp:posOffset>635</wp:posOffset>
              </wp:positionV>
              <wp:extent cx="62865" cy="151765"/>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62865" cy="151765"/>
                      </a:xfrm>
                      <a:prstGeom prst="rect">
                        <a:avLst/>
                      </a:prstGeom>
                      <a:solidFill>
                        <a:srgbClr val="FFFFFF">
                          <a:alpha val="0"/>
                        </a:srgbClr>
                      </a:solidFill>
                    </wps:spPr>
                    <wps:txbx>
                      <w:txbxContent>
                        <w:p w14:paraId="1D23FEAD" w14:textId="77777777" w:rsidR="00C77901" w:rsidRDefault="00FF41F7">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4</w:t>
                          </w:r>
                          <w:r>
                            <w:rPr>
                              <w:rStyle w:val="PageNumber"/>
                              <w:sz w:val="20"/>
                            </w:rPr>
                            <w:fldChar w:fldCharType="end"/>
                          </w:r>
                        </w:p>
                      </w:txbxContent>
                    </wps:txbx>
                    <wps:bodyPr lIns="635" tIns="635" rIns="635" bIns="635" anchor="t">
                      <a:noAutofit/>
                    </wps:bodyPr>
                  </wps:wsp>
                </a:graphicData>
              </a:graphic>
            </wp:anchor>
          </w:drawing>
        </mc:Choice>
        <mc:Fallback xmlns:a="http://schemas.openxmlformats.org/drawingml/2006/main">
          <w:pict w14:anchorId="34A2259C">
            <v:rect style="position:absolute;rotation:-0;width:4.95pt;height:11.95pt;mso-wrap-distance-left:0pt;mso-wrap-distance-right:0pt;mso-wrap-distance-top:0pt;mso-wrap-distance-bottom:0pt;margin-top:0.05pt;mso-position-vertical-relative:text;margin-left:240.55pt;mso-position-horizontal:center;mso-position-horizontal-relative:margin" fillcolor="#FFFFFF">
              <v:fill opacity="0f"/>
              <v:textbox inset="0.000694444444444444in,0.000694444444444444in,0.000694444444444444in,0.000694444444444444in">
                <w:txbxContent>
                  <w:p xmlns:wp14="http://schemas.microsoft.com/office/word/2010/wordml" w14:paraId="0D7DFC9E" wp14:textId="77777777">
                    <w:pPr>
                      <w:pStyle w:val="Footer"/>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4</w:t>
                    </w:r>
                    <w:r>
                      <w:rPr>
                        <w:rStyle w:val="PageNumber"/>
                        <w:sz w:val="20"/>
                      </w:rPr>
                      <w:fldChar w:fldCharType="end"/>
                    </w:r>
                  </w:p>
                </w:txbxContent>
              </v:textbox>
              <w10:wrap type="square" side="larges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67797" w14:textId="77777777" w:rsidR="00E22137" w:rsidRDefault="00E22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D1983D" w14:textId="77777777" w:rsidR="00B16088" w:rsidRDefault="00B16088">
      <w:r>
        <w:separator/>
      </w:r>
    </w:p>
  </w:footnote>
  <w:footnote w:type="continuationSeparator" w:id="0">
    <w:p w14:paraId="2DC3FD87" w14:textId="77777777" w:rsidR="00B16088" w:rsidRDefault="00B16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2490CF" w14:textId="77777777" w:rsidR="00E22137" w:rsidRDefault="00E221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3FEA9" w14:textId="77777777" w:rsidR="00C77901" w:rsidRDefault="00C77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FD199" w14:textId="77777777" w:rsidR="00E22137" w:rsidRDefault="00E22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B77D71"/>
    <w:multiLevelType w:val="multilevel"/>
    <w:tmpl w:val="4B461E40"/>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pStyle w:val="Heading4"/>
      <w:suff w:val="nothing"/>
      <w:lvlText w:val="%4"/>
      <w:lvlJc w:val="left"/>
      <w:pPr>
        <w:tabs>
          <w:tab w:val="num" w:pos="0"/>
        </w:tabs>
        <w:ind w:left="0" w:firstLine="0"/>
      </w:pPr>
    </w:lvl>
    <w:lvl w:ilvl="4">
      <w:start w:val="1"/>
      <w:numFmt w:val="none"/>
      <w:pStyle w:val="Heading5"/>
      <w:suff w:val="nothing"/>
      <w:lvlText w:val="%5"/>
      <w:lvlJc w:val="left"/>
      <w:pPr>
        <w:tabs>
          <w:tab w:val="num" w:pos="0"/>
        </w:tabs>
        <w:ind w:left="0" w:firstLine="0"/>
      </w:pPr>
    </w:lvl>
    <w:lvl w:ilvl="5">
      <w:start w:val="1"/>
      <w:numFmt w:val="none"/>
      <w:pStyle w:val="Heading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6ADF398E"/>
    <w:multiLevelType w:val="multilevel"/>
    <w:tmpl w:val="58201C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734889626">
    <w:abstractNumId w:val="0"/>
  </w:num>
  <w:num w:numId="2" w16cid:durableId="120948964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901"/>
    <w:rsid w:val="00062813"/>
    <w:rsid w:val="000B54C2"/>
    <w:rsid w:val="000D2D89"/>
    <w:rsid w:val="000D7F26"/>
    <w:rsid w:val="000F4DBE"/>
    <w:rsid w:val="000F7333"/>
    <w:rsid w:val="00127B83"/>
    <w:rsid w:val="001823D9"/>
    <w:rsid w:val="00191531"/>
    <w:rsid w:val="0019429E"/>
    <w:rsid w:val="001E69E5"/>
    <w:rsid w:val="002933B9"/>
    <w:rsid w:val="00296E79"/>
    <w:rsid w:val="00297DDE"/>
    <w:rsid w:val="002A2D1F"/>
    <w:rsid w:val="002F74C1"/>
    <w:rsid w:val="002F7B5E"/>
    <w:rsid w:val="0034434E"/>
    <w:rsid w:val="00362DFA"/>
    <w:rsid w:val="0037711B"/>
    <w:rsid w:val="003874DA"/>
    <w:rsid w:val="003A0E28"/>
    <w:rsid w:val="003C6AF7"/>
    <w:rsid w:val="003D1550"/>
    <w:rsid w:val="003D59D5"/>
    <w:rsid w:val="003F541E"/>
    <w:rsid w:val="00421883"/>
    <w:rsid w:val="00442221"/>
    <w:rsid w:val="00443F51"/>
    <w:rsid w:val="00485A40"/>
    <w:rsid w:val="00492ABA"/>
    <w:rsid w:val="004A5543"/>
    <w:rsid w:val="004E0E14"/>
    <w:rsid w:val="004E1286"/>
    <w:rsid w:val="004E7085"/>
    <w:rsid w:val="00500D47"/>
    <w:rsid w:val="005030B0"/>
    <w:rsid w:val="005459DE"/>
    <w:rsid w:val="00561C92"/>
    <w:rsid w:val="00561FA3"/>
    <w:rsid w:val="005A473A"/>
    <w:rsid w:val="005A4A17"/>
    <w:rsid w:val="00647DC4"/>
    <w:rsid w:val="006578CA"/>
    <w:rsid w:val="00685082"/>
    <w:rsid w:val="006864DC"/>
    <w:rsid w:val="007256C1"/>
    <w:rsid w:val="00753254"/>
    <w:rsid w:val="007A7756"/>
    <w:rsid w:val="007F0811"/>
    <w:rsid w:val="008446AB"/>
    <w:rsid w:val="00863766"/>
    <w:rsid w:val="00865A33"/>
    <w:rsid w:val="00897588"/>
    <w:rsid w:val="008C4A24"/>
    <w:rsid w:val="008C7650"/>
    <w:rsid w:val="00900A24"/>
    <w:rsid w:val="0092642C"/>
    <w:rsid w:val="009405F9"/>
    <w:rsid w:val="00950A1D"/>
    <w:rsid w:val="00992149"/>
    <w:rsid w:val="009A6E37"/>
    <w:rsid w:val="009E697D"/>
    <w:rsid w:val="00AC0EFC"/>
    <w:rsid w:val="00AC6380"/>
    <w:rsid w:val="00AE2FC9"/>
    <w:rsid w:val="00AF0CE3"/>
    <w:rsid w:val="00AF7B31"/>
    <w:rsid w:val="00B16088"/>
    <w:rsid w:val="00B34A34"/>
    <w:rsid w:val="00B37859"/>
    <w:rsid w:val="00B97377"/>
    <w:rsid w:val="00BA430E"/>
    <w:rsid w:val="00BB26CE"/>
    <w:rsid w:val="00BC0EB2"/>
    <w:rsid w:val="00BD7301"/>
    <w:rsid w:val="00BE005F"/>
    <w:rsid w:val="00BF5608"/>
    <w:rsid w:val="00C02D42"/>
    <w:rsid w:val="00C3318F"/>
    <w:rsid w:val="00C720C2"/>
    <w:rsid w:val="00C77901"/>
    <w:rsid w:val="00CA2E2F"/>
    <w:rsid w:val="00CC2191"/>
    <w:rsid w:val="00CD4D3D"/>
    <w:rsid w:val="00CF504C"/>
    <w:rsid w:val="00D23A19"/>
    <w:rsid w:val="00D41CEB"/>
    <w:rsid w:val="00D513CA"/>
    <w:rsid w:val="00D54B02"/>
    <w:rsid w:val="00D622AA"/>
    <w:rsid w:val="00D72139"/>
    <w:rsid w:val="00D80260"/>
    <w:rsid w:val="00D84ECE"/>
    <w:rsid w:val="00DE305A"/>
    <w:rsid w:val="00E22137"/>
    <w:rsid w:val="00E340CB"/>
    <w:rsid w:val="00E3490C"/>
    <w:rsid w:val="00E41324"/>
    <w:rsid w:val="00E83D06"/>
    <w:rsid w:val="00EA1168"/>
    <w:rsid w:val="00EB05B7"/>
    <w:rsid w:val="00F05475"/>
    <w:rsid w:val="00F21FD4"/>
    <w:rsid w:val="00FA588F"/>
    <w:rsid w:val="00FC5E37"/>
    <w:rsid w:val="00FF41F7"/>
    <w:rsid w:val="078D2637"/>
    <w:rsid w:val="44B818E9"/>
    <w:rsid w:val="6C9C7713"/>
    <w:rsid w:val="7770B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FD41"/>
  <w15:docId w15:val="{DA9FA1B6-5BA8-1544-B1DA-9F5DB4E5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Lohit Devanagari"/>
        <w:sz w:val="24"/>
        <w:szCs w:val="24"/>
        <w:lang w:val="en-C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bidi="ar-SA"/>
    </w:rPr>
  </w:style>
  <w:style w:type="paragraph" w:styleId="Heading1">
    <w:name w:val="heading 1"/>
    <w:basedOn w:val="Normal"/>
    <w:next w:val="Normal"/>
    <w:uiPriority w:val="9"/>
    <w:qFormat/>
    <w:pPr>
      <w:keepNext/>
      <w:numPr>
        <w:numId w:val="1"/>
      </w:numPr>
      <w:spacing w:line="240" w:lineRule="exact"/>
      <w:outlineLvl w:val="0"/>
    </w:pPr>
    <w:rPr>
      <w:sz w:val="36"/>
      <w:szCs w:val="20"/>
    </w:rPr>
  </w:style>
  <w:style w:type="paragraph" w:styleId="Heading2">
    <w:name w:val="heading 2"/>
    <w:basedOn w:val="Normal"/>
    <w:next w:val="Normal"/>
    <w:uiPriority w:val="9"/>
    <w:semiHidden/>
    <w:unhideWhenUsed/>
    <w:qFormat/>
    <w:pPr>
      <w:keepNext/>
      <w:numPr>
        <w:ilvl w:val="1"/>
        <w:numId w:val="1"/>
      </w:numPr>
      <w:spacing w:line="240" w:lineRule="exact"/>
      <w:jc w:val="center"/>
      <w:outlineLvl w:val="1"/>
    </w:pPr>
    <w:rPr>
      <w:b/>
      <w:sz w:val="32"/>
      <w:szCs w:val="20"/>
    </w:rPr>
  </w:style>
  <w:style w:type="paragraph" w:styleId="Heading3">
    <w:name w:val="heading 3"/>
    <w:basedOn w:val="Normal"/>
    <w:next w:val="BodyText"/>
    <w:uiPriority w:val="9"/>
    <w:semiHidden/>
    <w:unhideWhenUsed/>
    <w:qFormat/>
    <w:pPr>
      <w:numPr>
        <w:ilvl w:val="2"/>
        <w:numId w:val="1"/>
      </w:numPr>
      <w:spacing w:line="270" w:lineRule="atLeast"/>
      <w:outlineLvl w:val="2"/>
    </w:pPr>
    <w:rPr>
      <w:rFonts w:ascii="Verdana" w:hAnsi="Verdana" w:cs="Verdana"/>
      <w:b/>
      <w:bCs/>
      <w:color w:val="747167"/>
      <w:sz w:val="23"/>
      <w:szCs w:val="23"/>
    </w:rPr>
  </w:style>
  <w:style w:type="paragraph" w:styleId="Heading4">
    <w:name w:val="heading 4"/>
    <w:basedOn w:val="Normal"/>
    <w:next w:val="Normal"/>
    <w:uiPriority w:val="9"/>
    <w:semiHidden/>
    <w:unhideWhenUsed/>
    <w:qFormat/>
    <w:pPr>
      <w:keepNext/>
      <w:numPr>
        <w:ilvl w:val="3"/>
        <w:numId w:val="1"/>
      </w:numPr>
      <w:outlineLvl w:val="3"/>
    </w:pPr>
    <w:rPr>
      <w:rFonts w:ascii="Arial" w:hAnsi="Arial" w:cs="Arial"/>
      <w:szCs w:val="20"/>
    </w:rPr>
  </w:style>
  <w:style w:type="paragraph" w:styleId="Heading5">
    <w:name w:val="heading 5"/>
    <w:basedOn w:val="Normal"/>
    <w:next w:val="Normal"/>
    <w:uiPriority w:val="9"/>
    <w:semiHidden/>
    <w:unhideWhenUsed/>
    <w:qFormat/>
    <w:pPr>
      <w:keepNext/>
      <w:numPr>
        <w:ilvl w:val="4"/>
        <w:numId w:val="1"/>
      </w:numPr>
      <w:outlineLvl w:val="4"/>
    </w:pPr>
    <w:rPr>
      <w:rFonts w:ascii="Arial" w:hAnsi="Arial" w:cs="Arial"/>
      <w:b/>
      <w:bCs/>
      <w:i/>
      <w:iCs/>
      <w:szCs w:val="20"/>
    </w:rPr>
  </w:style>
  <w:style w:type="paragraph" w:styleId="Heading6">
    <w:name w:val="heading 6"/>
    <w:basedOn w:val="Normal"/>
    <w:next w:val="Normal"/>
    <w:uiPriority w:val="9"/>
    <w:semiHidden/>
    <w:unhideWhenUsed/>
    <w:qFormat/>
    <w:pPr>
      <w:keepNext/>
      <w:numPr>
        <w:ilvl w:val="5"/>
        <w:numId w:val="1"/>
      </w:numPr>
      <w:spacing w:line="240" w:lineRule="exact"/>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DefaultParagraphFont">
    <w:name w:val="WW-Default Paragraph Font"/>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DefaultParagraphFont1">
    <w:name w:val="WW-Default Paragraph Font1"/>
    <w:qFormat/>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WW-DefaultParagraphFont1"/>
  </w:style>
  <w:style w:type="character" w:customStyle="1" w:styleId="Bullets">
    <w:name w:val="Bullets"/>
    <w:qFormat/>
    <w:rPr>
      <w:rFonts w:ascii="OpenSymbol" w:eastAsia="OpenSymbol" w:hAnsi="OpenSymbol" w:cs="OpenSymbol"/>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Nimbus Sans L;Arial" w:eastAsia="DejaVu Sans" w:hAnsi="Nimbus Sans L;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qFormat/>
    <w:pPr>
      <w:spacing w:before="280" w:after="280" w:line="240" w:lineRule="atLeast"/>
    </w:pPr>
    <w:rPr>
      <w:rFonts w:ascii="Verdana" w:hAnsi="Verdana" w:cs="Verdana"/>
      <w:color w:val="000000"/>
      <w:sz w:val="21"/>
      <w:szCs w:val="21"/>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320"/>
        <w:tab w:val="right" w:pos="8640"/>
      </w:tabs>
    </w:pPr>
    <w:rPr>
      <w:rFonts w:ascii="Courier;Courier New" w:hAnsi="Courier;Courier New" w:cs="Courier;Courier New"/>
      <w:szCs w:val="20"/>
    </w:rPr>
  </w:style>
  <w:style w:type="paragraph" w:styleId="Footer">
    <w:name w:val="footer"/>
    <w:basedOn w:val="Normal"/>
    <w:pPr>
      <w:tabs>
        <w:tab w:val="center" w:pos="4320"/>
        <w:tab w:val="right" w:pos="8640"/>
      </w:tabs>
    </w:pPr>
    <w:rPr>
      <w:rFonts w:ascii="Courier;Courier New" w:hAnsi="Courier;Courier New" w:cs="Courier;Courier New"/>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BodyText"/>
    <w:qFormat/>
  </w:style>
  <w:style w:type="paragraph" w:customStyle="1" w:styleId="FrameContents0">
    <w:name w:val="Frame Contents"/>
    <w:basedOn w:val="Normal"/>
    <w:qFormat/>
  </w:style>
  <w:style w:type="numbering" w:customStyle="1" w:styleId="WW8Num1">
    <w:name w:val="WW8Num1"/>
    <w:qFormat/>
  </w:style>
  <w:style w:type="numbering" w:customStyle="1" w:styleId="WW8Num2">
    <w:name w:val="WW8Num2"/>
    <w:qFormat/>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bidi="ar-S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97588"/>
    <w:rPr>
      <w:b/>
      <w:bCs/>
    </w:rPr>
  </w:style>
  <w:style w:type="character" w:customStyle="1" w:styleId="CommentSubjectChar">
    <w:name w:val="Comment Subject Char"/>
    <w:basedOn w:val="CommentTextChar"/>
    <w:link w:val="CommentSubject"/>
    <w:uiPriority w:val="99"/>
    <w:semiHidden/>
    <w:rsid w:val="00897588"/>
    <w:rPr>
      <w:rFonts w:ascii="Times New Roman" w:eastAsia="Times New Roman" w:hAnsi="Times New Roman" w:cs="Times New Roman"/>
      <w:b/>
      <w:bCs/>
      <w:sz w:val="20"/>
      <w:szCs w:val="20"/>
      <w:lang w:val="en-US" w:bidi="ar-SA"/>
    </w:rPr>
  </w:style>
  <w:style w:type="character" w:styleId="UnresolvedMention">
    <w:name w:val="Unresolved Mention"/>
    <w:basedOn w:val="DefaultParagraphFont"/>
    <w:uiPriority w:val="99"/>
    <w:semiHidden/>
    <w:unhideWhenUsed/>
    <w:rsid w:val="0034434E"/>
    <w:rPr>
      <w:color w:val="605E5C"/>
      <w:shd w:val="clear" w:color="auto" w:fill="E1DFDD"/>
    </w:rPr>
  </w:style>
  <w:style w:type="paragraph" w:styleId="Title">
    <w:name w:val="Title"/>
    <w:basedOn w:val="Normal"/>
    <w:next w:val="Normal"/>
    <w:link w:val="TitleChar"/>
    <w:uiPriority w:val="10"/>
    <w:qFormat/>
    <w:rsid w:val="00492AB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ABA"/>
    <w:rPr>
      <w:rFonts w:asciiTheme="majorHAnsi" w:eastAsiaTheme="majorEastAsia" w:hAnsiTheme="majorHAnsi" w:cstheme="majorBidi"/>
      <w:spacing w:val="-10"/>
      <w:kern w:val="28"/>
      <w:sz w:val="56"/>
      <w:szCs w:val="56"/>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chelll@msu.edu" TargetMode="External"/><Relationship Id="rId18" Type="http://schemas.openxmlformats.org/officeDocument/2006/relationships/hyperlink" Target="https://www.msu.edu/~ombud/academic-integrity/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msu.zoom.us/my/jamieshi" TargetMode="External"/><Relationship Id="rId17" Type="http://schemas.openxmlformats.org/officeDocument/2006/relationships/hyperlink" Target="https://reg.msu.edu/AcademicPrograms/TextAll.aspx?Section=534"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eg.msu.edu/ACADEMICPROGRAMS/Print.aspx?Section=53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jiami@msu.ed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eg.msu.edu/forms/formsmenu.aspx" TargetMode="External"/><Relationship Id="rId23" Type="http://schemas.openxmlformats.org/officeDocument/2006/relationships/footer" Target="footer2.xml"/><Relationship Id="rId10" Type="http://schemas.openxmlformats.org/officeDocument/2006/relationships/hyperlink" Target="https://calendly.com/tsliu-msu/30min" TargetMode="External"/><Relationship Id="rId19" Type="http://schemas.openxmlformats.org/officeDocument/2006/relationships/hyperlink" Target="https://uhw.msu.edu/health-and-wellbeing-services/accessibility-and-accommodations/rcpd" TargetMode="External"/><Relationship Id="rId4" Type="http://schemas.openxmlformats.org/officeDocument/2006/relationships/settings" Target="settings.xml"/><Relationship Id="rId9" Type="http://schemas.openxmlformats.org/officeDocument/2006/relationships/hyperlink" Target="https://msu.zoom.us/j/7786539856" TargetMode="External"/><Relationship Id="rId14" Type="http://schemas.openxmlformats.org/officeDocument/2006/relationships/hyperlink" Target="https://msu.zoom.us/j/9553615753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E76F-28C1-AE4F-B76A-64AC8C7C82D0}">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493</dc:title>
  <dc:subject/>
  <dc:creator>Susan Ravizza</dc:creator>
  <cp:keywords/>
  <dc:description/>
  <cp:lastModifiedBy>Liu, Taosheng</cp:lastModifiedBy>
  <cp:revision>160</cp:revision>
  <cp:lastPrinted>2009-05-03T12:13:00Z</cp:lastPrinted>
  <dcterms:created xsi:type="dcterms:W3CDTF">2010-04-25T17:04:00Z</dcterms:created>
  <dcterms:modified xsi:type="dcterms:W3CDTF">2026-09-04T18:01:00Z</dcterms:modified>
  <dc:language>en-US</dc:language>
</cp:coreProperties>
</file>