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174BD2" w14:textId="77777777" w:rsidR="00DA47CC" w:rsidRPr="00955127" w:rsidRDefault="008B5294" w:rsidP="00955127">
      <w:pPr>
        <w:pStyle w:val="Title"/>
        <w:rPr>
          <w:rFonts w:ascii="Times New Roman" w:hAnsi="Times New Roman" w:cs="Times New Roman"/>
          <w:b/>
          <w:bCs/>
          <w:sz w:val="36"/>
          <w:szCs w:val="36"/>
        </w:rPr>
      </w:pPr>
      <w:r w:rsidRPr="00955127">
        <w:rPr>
          <w:rFonts w:ascii="Times New Roman" w:hAnsi="Times New Roman" w:cs="Times New Roman"/>
          <w:b/>
          <w:bCs/>
          <w:sz w:val="36"/>
          <w:szCs w:val="36"/>
        </w:rPr>
        <w:t>PSY 302</w:t>
      </w:r>
      <w:r w:rsidRPr="00955127">
        <w:rPr>
          <w:rFonts w:ascii="Times New Roman" w:hAnsi="Times New Roman" w:cs="Times New Roman"/>
          <w:b/>
          <w:bCs/>
          <w:sz w:val="36"/>
          <w:szCs w:val="36"/>
        </w:rPr>
        <w:tab/>
      </w:r>
      <w:r w:rsidRPr="00955127">
        <w:rPr>
          <w:rFonts w:ascii="Times New Roman" w:hAnsi="Times New Roman" w:cs="Times New Roman"/>
          <w:b/>
          <w:bCs/>
          <w:sz w:val="36"/>
          <w:szCs w:val="36"/>
        </w:rPr>
        <w:tab/>
      </w:r>
      <w:r w:rsidRPr="00955127">
        <w:rPr>
          <w:rFonts w:ascii="Times New Roman" w:hAnsi="Times New Roman" w:cs="Times New Roman"/>
          <w:b/>
          <w:bCs/>
          <w:sz w:val="36"/>
          <w:szCs w:val="36"/>
        </w:rPr>
        <w:tab/>
        <w:t>Sensation and Perception</w:t>
      </w:r>
      <w:r w:rsidRPr="00955127">
        <w:rPr>
          <w:rFonts w:ascii="Times New Roman" w:hAnsi="Times New Roman" w:cs="Times New Roman"/>
          <w:b/>
          <w:bCs/>
          <w:sz w:val="36"/>
          <w:szCs w:val="36"/>
        </w:rPr>
        <w:tab/>
      </w:r>
      <w:r w:rsidRPr="00955127">
        <w:rPr>
          <w:rFonts w:ascii="Times New Roman" w:hAnsi="Times New Roman" w:cs="Times New Roman"/>
          <w:b/>
          <w:bCs/>
          <w:sz w:val="36"/>
          <w:szCs w:val="36"/>
        </w:rPr>
        <w:tab/>
      </w:r>
      <w:r w:rsidRPr="00955127">
        <w:rPr>
          <w:rFonts w:ascii="Times New Roman" w:hAnsi="Times New Roman" w:cs="Times New Roman"/>
          <w:b/>
          <w:bCs/>
          <w:sz w:val="36"/>
          <w:szCs w:val="36"/>
        </w:rPr>
        <w:tab/>
        <w:t>Fall 2026</w:t>
      </w:r>
    </w:p>
    <w:p w14:paraId="17174BD3" w14:textId="77777777" w:rsidR="00DA47CC" w:rsidRDefault="008B5294">
      <w:pPr>
        <w:jc w:val="center"/>
        <w:rPr>
          <w:rFonts w:ascii="Liberation Serif" w:hAnsi="Liberation Serif" w:cs="Arial"/>
          <w:b/>
          <w:sz w:val="14"/>
          <w:szCs w:val="14"/>
          <w:u w:val="single"/>
        </w:rPr>
      </w:pPr>
      <w:r>
        <w:rPr>
          <w:rFonts w:ascii="Liberation Serif" w:hAnsi="Liberation Serif" w:cs="Arial"/>
          <w:b/>
          <w:noProof/>
          <w:sz w:val="14"/>
          <w:szCs w:val="14"/>
          <w:u w:val="single"/>
        </w:rPr>
        <w:drawing>
          <wp:anchor distT="0" distB="0" distL="114935" distR="114935" simplePos="0" relativeHeight="251658240" behindDoc="1" locked="0" layoutInCell="0" allowOverlap="1" wp14:anchorId="17174D1F" wp14:editId="5BE2C7A1">
            <wp:simplePos x="0" y="0"/>
            <wp:positionH relativeFrom="column">
              <wp:posOffset>4323080</wp:posOffset>
            </wp:positionH>
            <wp:positionV relativeFrom="paragraph">
              <wp:posOffset>163830</wp:posOffset>
            </wp:positionV>
            <wp:extent cx="1986280" cy="1979295"/>
            <wp:effectExtent l="0" t="0" r="0" b="0"/>
            <wp:wrapTight wrapText="bothSides">
              <wp:wrapPolygon edited="0">
                <wp:start x="-38" y="0"/>
                <wp:lineTo x="-38" y="21316"/>
                <wp:lineTo x="21600" y="21316"/>
                <wp:lineTo x="21600" y="0"/>
                <wp:lineTo x="-38" y="0"/>
              </wp:wrapPolygon>
            </wp:wrapTight>
            <wp:docPr id="1" name="Image1" descr="illusion">
              <a:extLst xmlns:a="http://schemas.openxmlformats.org/drawingml/2006/main">
                <a:ext uri="{FF2B5EF4-FFF2-40B4-BE49-F238E27FC236}">
                  <a16:creationId xmlns:a16="http://schemas.microsoft.com/office/drawing/2014/main" id="{751BB822-A365-4247-B301-AA696B6C06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illusion"/>
                    <pic:cNvPicPr>
                      <a:picLocks noChangeAspect="1" noChangeArrowheads="1"/>
                    </pic:cNvPicPr>
                  </pic:nvPicPr>
                  <pic:blipFill>
                    <a:blip r:embed="rId7"/>
                    <a:srcRect l="-7" t="-7" r="-7" b="-7"/>
                    <a:stretch>
                      <a:fillRect/>
                    </a:stretch>
                  </pic:blipFill>
                  <pic:spPr bwMode="auto">
                    <a:xfrm>
                      <a:off x="0" y="0"/>
                      <a:ext cx="1986280" cy="1979295"/>
                    </a:xfrm>
                    <a:prstGeom prst="rect">
                      <a:avLst/>
                    </a:prstGeom>
                  </pic:spPr>
                </pic:pic>
              </a:graphicData>
            </a:graphic>
          </wp:anchor>
        </w:drawing>
      </w:r>
    </w:p>
    <w:p w14:paraId="17174BD4" w14:textId="77777777" w:rsidR="00DA47CC" w:rsidRDefault="008B5294">
      <w:pPr>
        <w:shd w:val="clear" w:color="auto" w:fill="FFFFFF"/>
        <w:rPr>
          <w:rFonts w:ascii="Liberation Serif" w:hAnsi="Liberation Serif" w:cs="Liberation Serif"/>
          <w:color w:val="000000"/>
        </w:rPr>
      </w:pPr>
      <w:r>
        <w:rPr>
          <w:rFonts w:ascii="Liberation Serif" w:hAnsi="Liberation Serif" w:cs="Liberation Serif"/>
          <w:color w:val="000000"/>
        </w:rPr>
        <w:t>The external world seems immediately available to our senses. Unlike other “higher” cognitive functions like memorizing or problem solving, the act of perceiving does not seem to require any effort. Yet the feat achieved by the perceptual system becomes immediately clear when one tries to build an artificial system that can perceive. Today, artificial vision systems have made great strides toward a high level of functionality in certain domains (e.g., autonomous driving), yet we are still far away from a truly general vision system like ours. Why is it so?</w:t>
      </w:r>
    </w:p>
    <w:p w14:paraId="17174BD5" w14:textId="77777777" w:rsidR="00DA47CC" w:rsidRDefault="008B5294">
      <w:pPr>
        <w:shd w:val="clear" w:color="auto" w:fill="FFFFFF"/>
        <w:ind w:firstLine="720"/>
      </w:pPr>
      <w:r>
        <w:rPr>
          <w:rFonts w:ascii="Liberation Serif" w:hAnsi="Liberation Serif" w:cs="Liberation Serif"/>
          <w:color w:val="000000"/>
        </w:rPr>
        <w:t>Through this course, we will gain some appreciation of the enormous task of perception and the underlying processes that realize it.</w:t>
      </w:r>
      <w:r>
        <w:rPr>
          <w:rFonts w:ascii="Liberation Serif" w:hAnsi="Liberation Serif" w:cs="Liberation Serif"/>
        </w:rPr>
        <w:t xml:space="preserve">  The central question we investigate is the following: </w:t>
      </w:r>
      <w:r>
        <w:rPr>
          <w:rFonts w:ascii="Liberation Serif" w:hAnsi="Liberation Serif" w:cs="Liberation Serif"/>
          <w:color w:val="000000"/>
        </w:rPr>
        <w:t>how do our senses transform the external world into information that our brains/minds can understand and reliably interpret?</w:t>
      </w:r>
    </w:p>
    <w:p w14:paraId="17174BD6" w14:textId="77777777" w:rsidR="00DA47CC" w:rsidRDefault="008B5294">
      <w:pPr>
        <w:spacing w:after="280"/>
        <w:ind w:firstLine="720"/>
        <w:rPr>
          <w:rFonts w:ascii="Liberation Serif" w:hAnsi="Liberation Serif" w:cs="Liberation Serif"/>
          <w:color w:val="000000"/>
        </w:rPr>
      </w:pPr>
      <w:r>
        <w:rPr>
          <w:rFonts w:ascii="Liberation Serif" w:hAnsi="Liberation Serif" w:cs="Liberation Serif"/>
          <w:color w:val="000000"/>
        </w:rPr>
        <w:t xml:space="preserve">Sensation and Perception is an area of scientific inquiry that spans psychology, biology, physics, and computer science. We will examine the perceptual process at </w:t>
      </w:r>
      <w:proofErr w:type="gramStart"/>
      <w:r>
        <w:rPr>
          <w:rFonts w:ascii="Liberation Serif" w:hAnsi="Liberation Serif" w:cs="Liberation Serif"/>
          <w:color w:val="000000"/>
        </w:rPr>
        <w:t>a number of</w:t>
      </w:r>
      <w:proofErr w:type="gramEnd"/>
      <w:r>
        <w:rPr>
          <w:rFonts w:ascii="Liberation Serif" w:hAnsi="Liberation Serif" w:cs="Liberation Serif"/>
          <w:color w:val="000000"/>
        </w:rPr>
        <w:t xml:space="preserve"> different levels, </w:t>
      </w:r>
      <w:proofErr w:type="gramStart"/>
      <w:r>
        <w:rPr>
          <w:rFonts w:ascii="Liberation Serif" w:hAnsi="Liberation Serif" w:cs="Liberation Serif"/>
          <w:color w:val="000000"/>
        </w:rPr>
        <w:t>from the sensory signal,</w:t>
      </w:r>
      <w:proofErr w:type="gramEnd"/>
      <w:r>
        <w:rPr>
          <w:rFonts w:ascii="Liberation Serif" w:hAnsi="Liberation Serif" w:cs="Liberation Serif"/>
          <w:color w:val="000000"/>
        </w:rPr>
        <w:t xml:space="preserve"> to single neurons and neural systems, to behavior and subjective experience. You will have the opportunity to find answers to many questions about yourself and the world around you. Most of all, you will have the opportunity to gain practical knowledge about perception that can enrich your everyday life.</w:t>
      </w:r>
    </w:p>
    <w:p w14:paraId="17174BD7" w14:textId="77777777" w:rsidR="00DA47CC" w:rsidRPr="00192708" w:rsidRDefault="008B5294" w:rsidP="00192708">
      <w:pPr>
        <w:pStyle w:val="Heading1"/>
        <w:rPr>
          <w:b/>
          <w:bCs/>
          <w:sz w:val="28"/>
          <w:szCs w:val="16"/>
        </w:rPr>
      </w:pPr>
      <w:r w:rsidRPr="00192708">
        <w:rPr>
          <w:b/>
          <w:bCs/>
          <w:sz w:val="28"/>
          <w:szCs w:val="16"/>
        </w:rPr>
        <w:t>Basic information</w:t>
      </w:r>
    </w:p>
    <w:p w14:paraId="17174BD8" w14:textId="650BA376" w:rsidR="00DA47CC" w:rsidRDefault="008B5294">
      <w:pPr>
        <w:shd w:val="clear" w:color="auto" w:fill="FFFFFF"/>
      </w:pPr>
      <w:r>
        <w:rPr>
          <w:rFonts w:ascii="Liberation Serif" w:hAnsi="Liberation Serif" w:cs="Times"/>
          <w:i/>
          <w:color w:val="000000"/>
        </w:rPr>
        <w:t>Time</w:t>
      </w:r>
      <w:r>
        <w:rPr>
          <w:rFonts w:ascii="Liberation Serif" w:hAnsi="Liberation Serif" w:cs="Times"/>
          <w:color w:val="000000"/>
        </w:rPr>
        <w:t>:</w:t>
      </w:r>
      <w:r>
        <w:rPr>
          <w:rFonts w:ascii="Liberation Serif" w:hAnsi="Liberation Serif" w:cs="Times"/>
          <w:color w:val="000000"/>
        </w:rPr>
        <w:tab/>
      </w:r>
      <w:r>
        <w:rPr>
          <w:rFonts w:ascii="Liberation Serif" w:hAnsi="Liberation Serif" w:cs="Times"/>
          <w:color w:val="000000"/>
        </w:rPr>
        <w:tab/>
        <w:t>Monday &amp; Wednesday 10:20-11:40</w:t>
      </w:r>
      <w:r w:rsidR="00450EF5">
        <w:rPr>
          <w:rFonts w:ascii="Liberation Serif" w:hAnsi="Liberation Serif" w:cs="Times"/>
          <w:color w:val="000000"/>
        </w:rPr>
        <w:t>a</w:t>
      </w:r>
      <w:r>
        <w:rPr>
          <w:rFonts w:ascii="Liberation Serif" w:hAnsi="Liberation Serif" w:cs="Times"/>
          <w:color w:val="000000"/>
        </w:rPr>
        <w:t xml:space="preserve">m </w:t>
      </w:r>
    </w:p>
    <w:p w14:paraId="17174BD9" w14:textId="77777777" w:rsidR="00DA47CC" w:rsidRDefault="008B5294">
      <w:pPr>
        <w:shd w:val="clear" w:color="auto" w:fill="FFFFFF"/>
      </w:pPr>
      <w:r>
        <w:rPr>
          <w:rFonts w:ascii="Liberation Serif" w:hAnsi="Liberation Serif" w:cs="Times"/>
          <w:i/>
          <w:color w:val="000000"/>
        </w:rPr>
        <w:t>Place</w:t>
      </w:r>
      <w:r>
        <w:rPr>
          <w:rFonts w:ascii="Liberation Serif" w:hAnsi="Liberation Serif" w:cs="Times"/>
          <w:color w:val="000000"/>
        </w:rPr>
        <w:t xml:space="preserve">:  </w:t>
      </w:r>
      <w:r>
        <w:rPr>
          <w:rFonts w:ascii="Liberation Serif" w:hAnsi="Liberation Serif" w:cs="Times"/>
          <w:color w:val="000000"/>
        </w:rPr>
        <w:tab/>
        <w:t xml:space="preserve">Psychology </w:t>
      </w:r>
      <w:proofErr w:type="spellStart"/>
      <w:r>
        <w:rPr>
          <w:rFonts w:ascii="Liberation Serif" w:hAnsi="Liberation Serif" w:cs="Times"/>
          <w:color w:val="000000"/>
        </w:rPr>
        <w:t>Bldg</w:t>
      </w:r>
      <w:proofErr w:type="spellEnd"/>
      <w:r>
        <w:rPr>
          <w:rFonts w:ascii="Liberation Serif" w:hAnsi="Liberation Serif" w:cs="Times"/>
          <w:color w:val="000000"/>
        </w:rPr>
        <w:t xml:space="preserve"> 118</w:t>
      </w:r>
    </w:p>
    <w:p w14:paraId="17174BDA" w14:textId="06088A82" w:rsidR="00DA47CC" w:rsidRDefault="008B5294">
      <w:pPr>
        <w:shd w:val="clear" w:color="auto" w:fill="FFFFFF"/>
      </w:pPr>
      <w:r>
        <w:rPr>
          <w:rFonts w:ascii="Liberation Serif" w:hAnsi="Liberation Serif" w:cs="Arial"/>
          <w:i/>
        </w:rPr>
        <w:t>Textbook:</w:t>
      </w:r>
      <w:r>
        <w:rPr>
          <w:rFonts w:ascii="Liberation Serif" w:hAnsi="Liberation Serif" w:cs="Arial"/>
        </w:rPr>
        <w:t xml:space="preserve"> </w:t>
      </w:r>
      <w:r>
        <w:rPr>
          <w:rFonts w:ascii="Liberation Serif" w:hAnsi="Liberation Serif" w:cs="Arial"/>
        </w:rPr>
        <w:tab/>
      </w:r>
      <w:r>
        <w:rPr>
          <w:rFonts w:ascii="Liberation Serif" w:hAnsi="Liberation Serif" w:cs="Arial"/>
          <w:u w:val="single"/>
        </w:rPr>
        <w:t xml:space="preserve">Sensation and </w:t>
      </w:r>
      <w:proofErr w:type="gramStart"/>
      <w:r>
        <w:rPr>
          <w:rFonts w:ascii="Liberation Serif" w:hAnsi="Liberation Serif" w:cs="Arial"/>
          <w:u w:val="single"/>
        </w:rPr>
        <w:t xml:space="preserve">Perception, </w:t>
      </w:r>
      <w:r>
        <w:rPr>
          <w:rFonts w:ascii="Liberation Serif" w:hAnsi="Liberation Serif" w:cs="Arial"/>
        </w:rPr>
        <w:t xml:space="preserve"> Goldstein</w:t>
      </w:r>
      <w:proofErr w:type="gramEnd"/>
      <w:r>
        <w:rPr>
          <w:rFonts w:ascii="Liberation Serif" w:hAnsi="Liberation Serif" w:cs="Arial"/>
        </w:rPr>
        <w:t xml:space="preserve"> &amp; Cacciamani, Cengage Learning, 11th Edition </w:t>
      </w:r>
      <w:r>
        <w:rPr>
          <w:rFonts w:ascii="Liberation Serif" w:hAnsi="Liberation Serif" w:cs="Arial"/>
        </w:rPr>
        <w:tab/>
      </w:r>
      <w:r>
        <w:rPr>
          <w:rFonts w:ascii="Liberation Serif" w:hAnsi="Liberation Serif" w:cs="Arial"/>
        </w:rPr>
        <w:tab/>
      </w:r>
      <w:r w:rsidR="00CD7B00">
        <w:rPr>
          <w:rFonts w:ascii="Liberation Serif" w:hAnsi="Liberation Serif" w:cs="Arial"/>
        </w:rPr>
        <w:tab/>
      </w:r>
      <w:r>
        <w:rPr>
          <w:rFonts w:ascii="Liberation Serif" w:hAnsi="Liberation Serif" w:cs="Arial"/>
        </w:rPr>
        <w:t>(2021), MindTap course bundle accessed via D2L (paid subscription necessary)</w:t>
      </w:r>
    </w:p>
    <w:p w14:paraId="17174BDB" w14:textId="77777777" w:rsidR="00DA47CC" w:rsidRDefault="008B5294">
      <w:pPr>
        <w:shd w:val="clear" w:color="auto" w:fill="FFFFFF"/>
      </w:pPr>
      <w:r>
        <w:rPr>
          <w:rFonts w:ascii="Liberation Serif" w:hAnsi="Liberation Serif" w:cs="Arial"/>
          <w:i/>
          <w:iCs/>
        </w:rPr>
        <w:t>Assignment:</w:t>
      </w:r>
      <w:r>
        <w:rPr>
          <w:rFonts w:ascii="Liberation Serif" w:hAnsi="Liberation Serif" w:cs="Arial"/>
        </w:rPr>
        <w:tab/>
        <w:t>Online interactive activities via MindTap</w:t>
      </w:r>
    </w:p>
    <w:p w14:paraId="17174BDC" w14:textId="77777777" w:rsidR="00DA47CC" w:rsidRDefault="00DA47CC">
      <w:pPr>
        <w:shd w:val="clear" w:color="auto" w:fill="FFFFFF"/>
        <w:ind w:left="720" w:firstLine="720"/>
        <w:rPr>
          <w:rFonts w:ascii="Liberation Serif" w:hAnsi="Liberation Serif" w:cs="Arial"/>
          <w:b/>
          <w:i/>
          <w:color w:val="000000"/>
        </w:rPr>
      </w:pPr>
    </w:p>
    <w:p w14:paraId="17174BDD" w14:textId="77777777" w:rsidR="00DA47CC" w:rsidRPr="00192708" w:rsidRDefault="008B5294" w:rsidP="00192708">
      <w:pPr>
        <w:pStyle w:val="Heading1"/>
        <w:rPr>
          <w:b/>
          <w:bCs/>
          <w:sz w:val="28"/>
          <w:szCs w:val="16"/>
        </w:rPr>
      </w:pPr>
      <w:r w:rsidRPr="00192708">
        <w:rPr>
          <w:b/>
          <w:bCs/>
          <w:sz w:val="28"/>
          <w:szCs w:val="16"/>
        </w:rPr>
        <w:t>Instruction Team</w:t>
      </w:r>
    </w:p>
    <w:p w14:paraId="17174BDE" w14:textId="77777777" w:rsidR="00DA47CC" w:rsidRDefault="008B5294">
      <w:pPr>
        <w:shd w:val="clear" w:color="auto" w:fill="FFFFFF"/>
        <w:ind w:left="720" w:hanging="720"/>
      </w:pPr>
      <w:r>
        <w:rPr>
          <w:rFonts w:ascii="Liberation Serif" w:hAnsi="Liberation Serif" w:cs="Arial"/>
          <w:b/>
          <w:i/>
          <w:color w:val="000000"/>
        </w:rPr>
        <w:t>Instructor:</w:t>
      </w:r>
      <w:r>
        <w:rPr>
          <w:rFonts w:ascii="Liberation Serif" w:hAnsi="Liberation Serif" w:cs="Arial"/>
          <w:i/>
          <w:color w:val="000000"/>
        </w:rPr>
        <w:tab/>
      </w:r>
      <w:r>
        <w:rPr>
          <w:rFonts w:ascii="Liberation Serif" w:hAnsi="Liberation Serif" w:cs="Arial"/>
          <w:i/>
          <w:color w:val="000000"/>
        </w:rPr>
        <w:tab/>
      </w:r>
      <w:r>
        <w:rPr>
          <w:rFonts w:ascii="Liberation Serif" w:hAnsi="Liberation Serif" w:cs="Arial"/>
          <w:color w:val="000000"/>
        </w:rPr>
        <w:t xml:space="preserve">Taosheng Liu </w:t>
      </w:r>
      <w:r>
        <w:rPr>
          <w:rFonts w:ascii="Liberation Serif" w:hAnsi="Liberation Serif" w:cs="Arial"/>
          <w:color w:val="000000"/>
        </w:rPr>
        <w:tab/>
        <w:t>PhD</w:t>
      </w:r>
      <w:r>
        <w:rPr>
          <w:rFonts w:ascii="Liberation Serif" w:hAnsi="Liberation Serif" w:cs="Arial"/>
          <w:color w:val="000000"/>
        </w:rPr>
        <w:tab/>
      </w:r>
      <w:r>
        <w:rPr>
          <w:rFonts w:ascii="Liberation Serif" w:hAnsi="Liberation Serif" w:cs="Arial"/>
          <w:color w:val="000000"/>
        </w:rPr>
        <w:tab/>
      </w:r>
      <w:r>
        <w:rPr>
          <w:rFonts w:ascii="Liberation Serif" w:hAnsi="Liberation Serif" w:cs="Arial"/>
          <w:color w:val="000000"/>
        </w:rPr>
        <w:tab/>
      </w:r>
      <w:r>
        <w:rPr>
          <w:rFonts w:ascii="Liberation Serif" w:hAnsi="Liberation Serif" w:cs="Arial"/>
          <w:color w:val="000000"/>
        </w:rPr>
        <w:tab/>
      </w:r>
      <w:r>
        <w:rPr>
          <w:rFonts w:ascii="Liberation Serif" w:hAnsi="Liberation Serif" w:cs="Arial"/>
          <w:color w:val="000000"/>
        </w:rPr>
        <w:tab/>
      </w:r>
    </w:p>
    <w:p w14:paraId="17174BDF" w14:textId="77777777" w:rsidR="00DA47CC" w:rsidRDefault="008B5294">
      <w:pPr>
        <w:shd w:val="clear" w:color="auto" w:fill="FFFFFF"/>
      </w:pPr>
      <w:r>
        <w:rPr>
          <w:rFonts w:ascii="Liberation Serif" w:hAnsi="Liberation Serif" w:cs="Arial"/>
          <w:i/>
          <w:color w:val="000000"/>
        </w:rPr>
        <w:t>Email:</w:t>
      </w:r>
      <w:r>
        <w:rPr>
          <w:rFonts w:ascii="Liberation Serif" w:hAnsi="Liberation Serif" w:cs="Arial"/>
          <w:color w:val="000000"/>
        </w:rPr>
        <w:t xml:space="preserve"> </w:t>
      </w:r>
      <w:r>
        <w:rPr>
          <w:rFonts w:ascii="Liberation Serif" w:hAnsi="Liberation Serif" w:cs="Arial"/>
          <w:color w:val="000000"/>
        </w:rPr>
        <w:tab/>
      </w:r>
      <w:r>
        <w:rPr>
          <w:rFonts w:ascii="Liberation Serif" w:hAnsi="Liberation Serif" w:cs="Arial"/>
          <w:color w:val="000000"/>
        </w:rPr>
        <w:tab/>
      </w:r>
      <w:r>
        <w:rPr>
          <w:rFonts w:ascii="Liberation Serif" w:hAnsi="Liberation Serif" w:cs="Arial"/>
          <w:color w:val="000000"/>
        </w:rPr>
        <w:tab/>
        <w:t>tsliu@msu.edu</w:t>
      </w:r>
    </w:p>
    <w:p w14:paraId="17174BE1" w14:textId="50FFA43E" w:rsidR="00DA47CC" w:rsidRDefault="008B5294">
      <w:pPr>
        <w:shd w:val="clear" w:color="auto" w:fill="FFFFFF"/>
      </w:pPr>
      <w:r>
        <w:rPr>
          <w:rFonts w:ascii="Liberation Serif" w:hAnsi="Liberation Serif" w:cs="Arial"/>
          <w:i/>
          <w:color w:val="000000"/>
        </w:rPr>
        <w:t>Office:</w:t>
      </w:r>
      <w:r>
        <w:rPr>
          <w:rFonts w:ascii="Liberation Serif" w:hAnsi="Liberation Serif" w:cs="Arial"/>
          <w:i/>
          <w:color w:val="000000"/>
        </w:rPr>
        <w:tab/>
      </w:r>
      <w:r>
        <w:rPr>
          <w:rFonts w:ascii="Liberation Serif" w:hAnsi="Liberation Serif" w:cs="Arial"/>
          <w:i/>
          <w:color w:val="000000"/>
        </w:rPr>
        <w:tab/>
      </w:r>
      <w:r>
        <w:rPr>
          <w:rFonts w:ascii="Liberation Serif" w:hAnsi="Liberation Serif" w:cs="Arial"/>
          <w:i/>
          <w:color w:val="000000"/>
        </w:rPr>
        <w:tab/>
      </w:r>
      <w:r>
        <w:rPr>
          <w:rFonts w:ascii="Liberation Serif" w:hAnsi="Liberation Serif" w:cs="Arial"/>
          <w:color w:val="000000"/>
        </w:rPr>
        <w:t xml:space="preserve">289A Psychology </w:t>
      </w:r>
      <w:proofErr w:type="spellStart"/>
      <w:r>
        <w:rPr>
          <w:rFonts w:ascii="Liberation Serif" w:hAnsi="Liberation Serif" w:cs="Arial"/>
          <w:color w:val="000000"/>
        </w:rPr>
        <w:t>Bldg</w:t>
      </w:r>
      <w:proofErr w:type="spellEnd"/>
      <w:r>
        <w:rPr>
          <w:rFonts w:ascii="Liberation Serif" w:hAnsi="Liberation Serif" w:cs="Arial"/>
          <w:color w:val="000000"/>
        </w:rPr>
        <w:t xml:space="preserve">, </w:t>
      </w:r>
      <w:hyperlink r:id="rId8" w:history="1">
        <w:r w:rsidRPr="00CD7B00">
          <w:rPr>
            <w:rStyle w:val="Hyperlink"/>
            <w:rFonts w:ascii="Liberation Serif" w:hAnsi="Liberation Serif" w:cs="Arial"/>
          </w:rPr>
          <w:t>Zoom link</w:t>
        </w:r>
      </w:hyperlink>
    </w:p>
    <w:p w14:paraId="17174BE2" w14:textId="1637D6A0" w:rsidR="00DA47CC" w:rsidRDefault="008B5294">
      <w:pPr>
        <w:shd w:val="clear" w:color="auto" w:fill="FFFFFF"/>
      </w:pPr>
      <w:r>
        <w:rPr>
          <w:rFonts w:ascii="Liberation Serif" w:hAnsi="Liberation Serif" w:cs="Arial"/>
          <w:i/>
          <w:color w:val="000000"/>
        </w:rPr>
        <w:t>Office hours:</w:t>
      </w:r>
      <w:r>
        <w:rPr>
          <w:rFonts w:ascii="Liberation Serif" w:hAnsi="Liberation Serif" w:cs="Arial"/>
          <w:color w:val="000000"/>
        </w:rPr>
        <w:tab/>
      </w:r>
      <w:r>
        <w:rPr>
          <w:rFonts w:ascii="Liberation Serif" w:hAnsi="Liberation Serif" w:cs="Arial"/>
          <w:color w:val="000000"/>
        </w:rPr>
        <w:tab/>
      </w:r>
      <w:r w:rsidR="00E64C1B">
        <w:rPr>
          <w:rFonts w:ascii="Times" w:hAnsi="Times" w:cs="Arial"/>
          <w:color w:val="000000"/>
        </w:rPr>
        <w:t>Tuesday 1 – 3pm</w:t>
      </w:r>
      <w:r w:rsidR="00952B70">
        <w:rPr>
          <w:rFonts w:ascii="Times" w:hAnsi="Times" w:cs="Arial"/>
          <w:color w:val="000000"/>
        </w:rPr>
        <w:t>,</w:t>
      </w:r>
      <w:r w:rsidR="00E64C1B">
        <w:rPr>
          <w:rFonts w:ascii="Times" w:hAnsi="Times" w:cs="Arial"/>
          <w:color w:val="000000"/>
        </w:rPr>
        <w:t xml:space="preserve"> and by appointment</w:t>
      </w:r>
      <w:r>
        <w:rPr>
          <w:rFonts w:ascii="Liberation Serif" w:hAnsi="Liberation Serif" w:cs="Arial"/>
          <w:color w:val="000000"/>
        </w:rPr>
        <w:tab/>
      </w:r>
      <w:r>
        <w:rPr>
          <w:rFonts w:ascii="Liberation Serif" w:hAnsi="Liberation Serif" w:cs="Arial"/>
          <w:color w:val="000000"/>
        </w:rPr>
        <w:tab/>
      </w:r>
    </w:p>
    <w:p w14:paraId="17174BE3" w14:textId="77777777" w:rsidR="00DA47CC" w:rsidRDefault="008B5294">
      <w:pPr>
        <w:shd w:val="clear" w:color="auto" w:fill="FFFFFF"/>
      </w:pPr>
      <w:r>
        <w:rPr>
          <w:rFonts w:ascii="Times" w:hAnsi="Times" w:cs="Arial"/>
          <w:i/>
          <w:iCs/>
          <w:color w:val="000000"/>
        </w:rPr>
        <w:t>Office hour sign-up:</w:t>
      </w:r>
      <w:r>
        <w:rPr>
          <w:rFonts w:ascii="Times" w:hAnsi="Times" w:cs="Arial"/>
          <w:i/>
          <w:iCs/>
          <w:color w:val="000000"/>
        </w:rPr>
        <w:tab/>
      </w:r>
      <w:hyperlink>
        <w:r>
          <w:rPr>
            <w:rStyle w:val="Hyperlink"/>
            <w:rFonts w:ascii="Times" w:hAnsi="Times" w:cs="Arial"/>
            <w:color w:val="000000"/>
          </w:rPr>
          <w:t>https://calendly.com/tsliu-msu/30min</w:t>
        </w:r>
      </w:hyperlink>
    </w:p>
    <w:p w14:paraId="17174BE4" w14:textId="77777777" w:rsidR="00DA47CC" w:rsidRDefault="00DA47CC">
      <w:pPr>
        <w:shd w:val="clear" w:color="auto" w:fill="FFFFFF"/>
        <w:rPr>
          <w:rFonts w:ascii="Times" w:hAnsi="Times" w:cs="Arial"/>
          <w:b/>
          <w:color w:val="000000"/>
        </w:rPr>
      </w:pPr>
    </w:p>
    <w:p w14:paraId="17174BE5" w14:textId="77777777" w:rsidR="00DA47CC" w:rsidRDefault="008B5294">
      <w:pPr>
        <w:shd w:val="clear" w:color="auto" w:fill="FFFFFF"/>
        <w:ind w:left="720" w:hanging="720"/>
        <w:rPr>
          <w:rFonts w:ascii="Liberation Serif" w:hAnsi="Liberation Serif" w:cs="Arial"/>
        </w:rPr>
      </w:pPr>
      <w:r>
        <w:rPr>
          <w:rFonts w:ascii="Liberation Serif" w:hAnsi="Liberation Serif" w:cs="Arial"/>
          <w:b/>
          <w:bCs/>
          <w:i/>
          <w:iCs/>
        </w:rPr>
        <w:t>Teaching assistant:</w:t>
      </w:r>
      <w:r>
        <w:rPr>
          <w:rFonts w:ascii="Liberation Serif" w:hAnsi="Liberation Serif" w:cs="Arial"/>
        </w:rPr>
        <w:t xml:space="preserve"> </w:t>
      </w:r>
      <w:r>
        <w:rPr>
          <w:rFonts w:ascii="Liberation Serif" w:hAnsi="Liberation Serif" w:cs="Arial"/>
        </w:rPr>
        <w:tab/>
        <w:t>Jamie Shi</w:t>
      </w:r>
      <w:r>
        <w:rPr>
          <w:rFonts w:ascii="Liberation Serif" w:hAnsi="Liberation Serif" w:cs="Arial"/>
        </w:rPr>
        <w:tab/>
      </w:r>
      <w:r>
        <w:rPr>
          <w:rFonts w:ascii="Liberation Serif" w:hAnsi="Liberation Serif" w:cs="Arial"/>
        </w:rPr>
        <w:tab/>
      </w:r>
    </w:p>
    <w:p w14:paraId="17174BE6" w14:textId="77777777" w:rsidR="00DA47CC" w:rsidRDefault="008B5294">
      <w:pPr>
        <w:shd w:val="clear" w:color="auto" w:fill="FFFFFF"/>
        <w:rPr>
          <w:rFonts w:ascii="Liberation Serif" w:hAnsi="Liberation Serif" w:cs="Arial"/>
        </w:rPr>
      </w:pPr>
      <w:r>
        <w:rPr>
          <w:rFonts w:ascii="Liberation Serif" w:hAnsi="Liberation Serif" w:cs="Arial"/>
          <w:i/>
        </w:rPr>
        <w:t>Email:</w:t>
      </w:r>
      <w:r>
        <w:rPr>
          <w:rFonts w:ascii="Liberation Serif" w:hAnsi="Liberation Serif" w:cs="Arial"/>
        </w:rPr>
        <w:t xml:space="preserve"> </w:t>
      </w:r>
      <w:r>
        <w:rPr>
          <w:rFonts w:ascii="Liberation Serif" w:hAnsi="Liberation Serif" w:cs="Arial"/>
        </w:rPr>
        <w:tab/>
      </w:r>
      <w:r>
        <w:rPr>
          <w:rFonts w:ascii="Liberation Serif" w:hAnsi="Liberation Serif" w:cs="Arial"/>
        </w:rPr>
        <w:tab/>
      </w:r>
      <w:r>
        <w:rPr>
          <w:rFonts w:ascii="Liberation Serif" w:hAnsi="Liberation Serif" w:cs="Arial"/>
        </w:rPr>
        <w:tab/>
        <w:t>shijiami@msu.edu</w:t>
      </w:r>
    </w:p>
    <w:p w14:paraId="17174BE8" w14:textId="1D91CFCD" w:rsidR="00DA47CC" w:rsidRPr="00A363DD" w:rsidRDefault="001D5115">
      <w:pPr>
        <w:shd w:val="clear" w:color="auto" w:fill="FFFFFF"/>
        <w:rPr>
          <w:rFonts w:ascii="Liberation Serif" w:hAnsi="Liberation Serif" w:cs="Arial"/>
          <w:b/>
        </w:rPr>
      </w:pPr>
      <w:r w:rsidRPr="00A363DD">
        <w:rPr>
          <w:rFonts w:ascii="Liberation Serif" w:hAnsi="Liberation Serif" w:cs="Arial"/>
          <w:i/>
          <w:color w:val="000000"/>
        </w:rPr>
        <w:t>O</w:t>
      </w:r>
      <w:r w:rsidR="008B5294" w:rsidRPr="00A363DD">
        <w:rPr>
          <w:rFonts w:ascii="Liberation Serif" w:hAnsi="Liberation Serif" w:cs="Arial"/>
          <w:i/>
          <w:color w:val="000000"/>
        </w:rPr>
        <w:t>ffice:</w:t>
      </w:r>
      <w:r w:rsidR="008B5294" w:rsidRPr="00A363DD">
        <w:rPr>
          <w:rFonts w:ascii="Liberation Serif" w:hAnsi="Liberation Serif" w:cs="Arial"/>
          <w:i/>
          <w:color w:val="000000"/>
        </w:rPr>
        <w:tab/>
      </w:r>
      <w:r w:rsidRPr="00A363DD">
        <w:rPr>
          <w:rFonts w:ascii="Liberation Serif" w:hAnsi="Liberation Serif" w:cs="Arial"/>
          <w:i/>
          <w:color w:val="000000"/>
        </w:rPr>
        <w:tab/>
      </w:r>
      <w:r w:rsidRPr="00A363DD">
        <w:rPr>
          <w:rFonts w:ascii="Liberation Serif" w:hAnsi="Liberation Serif" w:cs="Arial"/>
          <w:i/>
          <w:color w:val="000000"/>
        </w:rPr>
        <w:tab/>
      </w:r>
      <w:r w:rsidR="008B5294" w:rsidRPr="00A363DD">
        <w:rPr>
          <w:rFonts w:ascii="Liberation Serif" w:hAnsi="Liberation Serif" w:cs="Arial"/>
          <w:color w:val="000000"/>
        </w:rPr>
        <w:t>4044 ISTB</w:t>
      </w:r>
      <w:r w:rsidR="00DD60C3" w:rsidRPr="00A363DD">
        <w:rPr>
          <w:rFonts w:ascii="Liberation Serif" w:hAnsi="Liberation Serif" w:cs="Arial"/>
          <w:color w:val="000000"/>
        </w:rPr>
        <w:t xml:space="preserve">, </w:t>
      </w:r>
      <w:hyperlink r:id="rId9" w:history="1">
        <w:r w:rsidR="00DD60C3" w:rsidRPr="00A363DD">
          <w:rPr>
            <w:rStyle w:val="Hyperlink"/>
            <w:rFonts w:ascii="Liberation Serif" w:hAnsi="Liberation Serif" w:cs="Arial"/>
          </w:rPr>
          <w:t>Zoom link</w:t>
        </w:r>
      </w:hyperlink>
    </w:p>
    <w:p w14:paraId="17174BE9" w14:textId="26E90FC0" w:rsidR="00DA47CC" w:rsidRDefault="008B5294">
      <w:pPr>
        <w:shd w:val="clear" w:color="auto" w:fill="FFFFFF"/>
        <w:rPr>
          <w:rFonts w:ascii="Liberation Serif" w:hAnsi="Liberation Serif" w:cs="Arial"/>
          <w:b/>
        </w:rPr>
      </w:pPr>
      <w:r w:rsidRPr="00A363DD">
        <w:rPr>
          <w:rFonts w:ascii="Liberation Serif" w:hAnsi="Liberation Serif" w:cs="Arial"/>
          <w:i/>
          <w:color w:val="000000"/>
        </w:rPr>
        <w:t>Office hours:</w:t>
      </w:r>
      <w:r w:rsidRPr="00A363DD">
        <w:rPr>
          <w:rFonts w:ascii="Liberation Serif" w:hAnsi="Liberation Serif" w:cs="Arial"/>
          <w:color w:val="000000"/>
        </w:rPr>
        <w:tab/>
      </w:r>
      <w:r w:rsidRPr="00A363DD">
        <w:rPr>
          <w:rFonts w:ascii="Liberation Serif" w:hAnsi="Liberation Serif" w:cs="Arial"/>
          <w:color w:val="000000"/>
        </w:rPr>
        <w:tab/>
      </w:r>
      <w:r w:rsidR="00FD1818" w:rsidRPr="00A363DD">
        <w:rPr>
          <w:rFonts w:ascii="Liberation Serif" w:hAnsi="Liberation Serif" w:cs="Arial"/>
          <w:color w:val="000000"/>
        </w:rPr>
        <w:t xml:space="preserve">Thursday </w:t>
      </w:r>
      <w:r w:rsidR="00A233C8" w:rsidRPr="00A363DD">
        <w:rPr>
          <w:rFonts w:ascii="Liberation Serif" w:hAnsi="Liberation Serif" w:cs="Arial"/>
          <w:color w:val="000000"/>
        </w:rPr>
        <w:t>3</w:t>
      </w:r>
      <w:r w:rsidR="00C75414">
        <w:rPr>
          <w:rFonts w:ascii="Liberation Serif" w:hAnsi="Liberation Serif" w:cs="Arial"/>
        </w:rPr>
        <w:t xml:space="preserve"> – </w:t>
      </w:r>
      <w:r w:rsidR="00FD1818" w:rsidRPr="00A363DD">
        <w:rPr>
          <w:rFonts w:ascii="Liberation Serif" w:hAnsi="Liberation Serif" w:cs="Arial"/>
          <w:color w:val="000000"/>
        </w:rPr>
        <w:t>5pm</w:t>
      </w:r>
      <w:r w:rsidRPr="00A363DD">
        <w:rPr>
          <w:rFonts w:ascii="Liberation Serif" w:hAnsi="Liberation Serif" w:cs="Arial"/>
        </w:rPr>
        <w:t xml:space="preserve"> (and by appointment)</w:t>
      </w:r>
    </w:p>
    <w:p w14:paraId="17174BEA" w14:textId="77777777" w:rsidR="00DA47CC" w:rsidRDefault="00DA47CC">
      <w:pPr>
        <w:shd w:val="clear" w:color="auto" w:fill="FFFFFF"/>
        <w:rPr>
          <w:rFonts w:ascii="Liberation Serif" w:hAnsi="Liberation Serif" w:cs="Arial"/>
        </w:rPr>
      </w:pPr>
    </w:p>
    <w:p w14:paraId="17174BEB" w14:textId="2035A723" w:rsidR="00DA47CC" w:rsidRDefault="008B5294">
      <w:pPr>
        <w:shd w:val="clear" w:color="auto" w:fill="FFFFFF"/>
        <w:rPr>
          <w:rFonts w:ascii="Liberation Serif" w:hAnsi="Liberation Serif" w:cs="Arial"/>
          <w:b/>
        </w:rPr>
      </w:pPr>
      <w:r>
        <w:rPr>
          <w:rFonts w:ascii="Liberation Serif" w:hAnsi="Liberation Serif" w:cs="Arial"/>
          <w:b/>
          <w:i/>
          <w:iCs/>
        </w:rPr>
        <w:t>Undergrad assistant</w:t>
      </w:r>
      <w:r>
        <w:rPr>
          <w:rFonts w:ascii="Liberation Serif" w:hAnsi="Liberation Serif" w:cs="Arial"/>
          <w:b/>
        </w:rPr>
        <w:t>:</w:t>
      </w:r>
      <w:r>
        <w:rPr>
          <w:rFonts w:ascii="Liberation Serif" w:hAnsi="Liberation Serif" w:cs="Arial"/>
          <w:b/>
        </w:rPr>
        <w:tab/>
      </w:r>
      <w:r w:rsidR="009A46E0">
        <w:rPr>
          <w:rFonts w:ascii="Liberation Serif" w:hAnsi="Liberation Serif" w:cs="Arial"/>
        </w:rPr>
        <w:t>Keira</w:t>
      </w:r>
      <w:r>
        <w:rPr>
          <w:rFonts w:ascii="Liberation Serif" w:hAnsi="Liberation Serif" w:cs="Arial"/>
        </w:rPr>
        <w:t xml:space="preserve"> </w:t>
      </w:r>
      <w:r w:rsidR="009A46E0">
        <w:rPr>
          <w:rFonts w:ascii="Liberation Serif" w:hAnsi="Liberation Serif" w:cs="Arial"/>
        </w:rPr>
        <w:t>Niles</w:t>
      </w:r>
      <w:r>
        <w:rPr>
          <w:rFonts w:ascii="Liberation Serif" w:hAnsi="Liberation Serif" w:cs="Arial"/>
          <w:b/>
        </w:rPr>
        <w:tab/>
      </w:r>
    </w:p>
    <w:p w14:paraId="17174BEC" w14:textId="45AB317B" w:rsidR="00DA47CC" w:rsidRDefault="008B5294">
      <w:pPr>
        <w:shd w:val="clear" w:color="auto" w:fill="FFFFFF"/>
        <w:rPr>
          <w:rFonts w:ascii="Liberation Serif" w:hAnsi="Liberation Serif" w:cs="Arial"/>
        </w:rPr>
      </w:pPr>
      <w:r>
        <w:rPr>
          <w:rFonts w:ascii="Liberation Serif" w:hAnsi="Liberation Serif" w:cs="Arial"/>
          <w:i/>
          <w:iCs/>
        </w:rPr>
        <w:t>Email:</w:t>
      </w:r>
      <w:r>
        <w:rPr>
          <w:rFonts w:ascii="Liberation Serif" w:hAnsi="Liberation Serif" w:cs="Arial"/>
        </w:rPr>
        <w:t xml:space="preserve"> </w:t>
      </w:r>
      <w:r>
        <w:rPr>
          <w:rFonts w:ascii="Liberation Serif" w:hAnsi="Liberation Serif" w:cs="Arial"/>
        </w:rPr>
        <w:tab/>
      </w:r>
      <w:r>
        <w:rPr>
          <w:rFonts w:ascii="Liberation Serif" w:hAnsi="Liberation Serif" w:cs="Arial"/>
        </w:rPr>
        <w:tab/>
      </w:r>
      <w:r>
        <w:rPr>
          <w:rFonts w:ascii="Liberation Serif" w:hAnsi="Liberation Serif" w:cs="Arial"/>
        </w:rPr>
        <w:tab/>
      </w:r>
      <w:r w:rsidR="00117E5B" w:rsidRPr="00117E5B">
        <w:rPr>
          <w:rFonts w:ascii="Liberation Serif" w:hAnsi="Liberation Serif" w:cs="Arial"/>
        </w:rPr>
        <w:t>nileskei@msu.edu</w:t>
      </w:r>
    </w:p>
    <w:p w14:paraId="17174BEE" w14:textId="2AD3716D" w:rsidR="00DA47CC" w:rsidRPr="0091301E" w:rsidRDefault="001D5115">
      <w:pPr>
        <w:shd w:val="clear" w:color="auto" w:fill="FFFFFF"/>
        <w:rPr>
          <w:rFonts w:ascii="Liberation Serif" w:hAnsi="Liberation Serif" w:cs="Arial"/>
        </w:rPr>
      </w:pPr>
      <w:r w:rsidRPr="0091301E">
        <w:rPr>
          <w:rFonts w:ascii="Liberation Serif" w:hAnsi="Liberation Serif" w:cs="Arial"/>
          <w:i/>
          <w:iCs/>
        </w:rPr>
        <w:t>O</w:t>
      </w:r>
      <w:r w:rsidR="008B5294" w:rsidRPr="0091301E">
        <w:rPr>
          <w:rFonts w:ascii="Liberation Serif" w:hAnsi="Liberation Serif" w:cs="Arial"/>
          <w:i/>
          <w:iCs/>
        </w:rPr>
        <w:t>ffice:</w:t>
      </w:r>
      <w:r w:rsidR="008B5294" w:rsidRPr="0091301E">
        <w:rPr>
          <w:rFonts w:ascii="Liberation Serif" w:hAnsi="Liberation Serif" w:cs="Arial"/>
        </w:rPr>
        <w:tab/>
      </w:r>
      <w:r w:rsidRPr="0091301E">
        <w:rPr>
          <w:rFonts w:ascii="Liberation Serif" w:hAnsi="Liberation Serif" w:cs="Arial"/>
        </w:rPr>
        <w:tab/>
      </w:r>
      <w:r w:rsidRPr="0091301E">
        <w:rPr>
          <w:rFonts w:ascii="Liberation Serif" w:hAnsi="Liberation Serif" w:cs="Arial"/>
        </w:rPr>
        <w:tab/>
      </w:r>
      <w:hyperlink r:id="rId10" w:history="1">
        <w:r w:rsidR="00DD60C3" w:rsidRPr="0091301E">
          <w:rPr>
            <w:rStyle w:val="Hyperlink"/>
            <w:rFonts w:ascii="Liberation Serif" w:hAnsi="Liberation Serif" w:cs="Arial"/>
          </w:rPr>
          <w:t>Zoom link</w:t>
        </w:r>
      </w:hyperlink>
      <w:r w:rsidR="0091301E">
        <w:rPr>
          <w:rFonts w:ascii="Liberation Serif" w:hAnsi="Liberation Serif" w:cs="Arial"/>
        </w:rPr>
        <w:t xml:space="preserve"> (passcode:</w:t>
      </w:r>
      <w:r w:rsidR="0091301E" w:rsidRPr="0091301E">
        <w:t xml:space="preserve"> </w:t>
      </w:r>
      <w:r w:rsidR="0091301E" w:rsidRPr="0091301E">
        <w:rPr>
          <w:rFonts w:ascii="Liberation Serif" w:hAnsi="Liberation Serif" w:cs="Arial"/>
        </w:rPr>
        <w:t>868308</w:t>
      </w:r>
      <w:r w:rsidR="0091301E">
        <w:rPr>
          <w:rFonts w:ascii="Liberation Serif" w:hAnsi="Liberation Serif" w:cs="Arial"/>
        </w:rPr>
        <w:t>)</w:t>
      </w:r>
    </w:p>
    <w:p w14:paraId="17174BEF" w14:textId="308AC034" w:rsidR="00DA47CC" w:rsidRDefault="008B5294">
      <w:pPr>
        <w:shd w:val="clear" w:color="auto" w:fill="FFFFFF"/>
        <w:rPr>
          <w:rFonts w:ascii="Liberation Serif" w:hAnsi="Liberation Serif" w:cs="Arial"/>
        </w:rPr>
      </w:pPr>
      <w:r w:rsidRPr="0091301E">
        <w:rPr>
          <w:rFonts w:ascii="Liberation Serif" w:hAnsi="Liberation Serif" w:cs="Arial"/>
          <w:i/>
          <w:iCs/>
        </w:rPr>
        <w:t>Office hours:</w:t>
      </w:r>
      <w:r w:rsidRPr="0091301E">
        <w:rPr>
          <w:rFonts w:ascii="Liberation Serif" w:hAnsi="Liberation Serif" w:cs="Arial"/>
        </w:rPr>
        <w:t xml:space="preserve"> </w:t>
      </w:r>
      <w:r w:rsidRPr="0091301E">
        <w:rPr>
          <w:rFonts w:ascii="Liberation Serif" w:hAnsi="Liberation Serif" w:cs="Arial"/>
        </w:rPr>
        <w:tab/>
      </w:r>
      <w:r w:rsidRPr="0091301E">
        <w:rPr>
          <w:rFonts w:ascii="Liberation Serif" w:hAnsi="Liberation Serif" w:cs="Arial"/>
        </w:rPr>
        <w:tab/>
      </w:r>
      <w:r w:rsidR="00C75414">
        <w:rPr>
          <w:rFonts w:ascii="Liberation Serif" w:hAnsi="Liberation Serif" w:cs="Arial"/>
        </w:rPr>
        <w:t>Friday 12 – 1pm</w:t>
      </w:r>
      <w:r w:rsidRPr="0091301E">
        <w:rPr>
          <w:rFonts w:ascii="Liberation Serif" w:hAnsi="Liberation Serif" w:cs="Arial"/>
          <w:color w:val="C9211E"/>
        </w:rPr>
        <w:t xml:space="preserve"> </w:t>
      </w:r>
      <w:r w:rsidRPr="0091301E">
        <w:rPr>
          <w:rFonts w:ascii="Liberation Serif" w:hAnsi="Liberation Serif" w:cs="Arial"/>
        </w:rPr>
        <w:t>(and by appointment)</w:t>
      </w:r>
      <w:r>
        <w:br w:type="page"/>
      </w:r>
    </w:p>
    <w:p w14:paraId="17174BF0" w14:textId="77777777" w:rsidR="00DA47CC" w:rsidRPr="00192708" w:rsidRDefault="008B5294" w:rsidP="00192708">
      <w:pPr>
        <w:pStyle w:val="Heading1"/>
        <w:rPr>
          <w:b/>
          <w:bCs/>
          <w:sz w:val="28"/>
          <w:szCs w:val="16"/>
        </w:rPr>
      </w:pPr>
      <w:r w:rsidRPr="00192708">
        <w:rPr>
          <w:b/>
          <w:bCs/>
          <w:sz w:val="28"/>
          <w:szCs w:val="16"/>
        </w:rPr>
        <w:lastRenderedPageBreak/>
        <w:t xml:space="preserve">Evaluation criteria </w:t>
      </w:r>
    </w:p>
    <w:p w14:paraId="17174BF1" w14:textId="77777777" w:rsidR="00DA47CC" w:rsidRDefault="008B5294">
      <w:pPr>
        <w:shd w:val="clear" w:color="auto" w:fill="FFFFFF"/>
        <w:rPr>
          <w:rFonts w:ascii="Liberation Serif" w:hAnsi="Liberation Serif" w:cs="Arial"/>
        </w:rPr>
      </w:pPr>
      <w:r>
        <w:rPr>
          <w:rFonts w:ascii="Liberation Serif" w:hAnsi="Liberation Serif" w:cs="Arial"/>
        </w:rPr>
        <w:t>Raw grades (total=100%) are calculated based on a weighted average of the following components:</w:t>
      </w:r>
    </w:p>
    <w:p w14:paraId="17174BF2" w14:textId="77777777" w:rsidR="00DA47CC" w:rsidRDefault="008B5294">
      <w:pPr>
        <w:shd w:val="clear" w:color="auto" w:fill="FFFFFF"/>
        <w:rPr>
          <w:rFonts w:ascii="Liberation Serif" w:hAnsi="Liberation Serif" w:cs="Arial"/>
          <w:b/>
        </w:rPr>
      </w:pPr>
      <w:r>
        <w:rPr>
          <w:rFonts w:ascii="Liberation Serif" w:hAnsi="Liberation Serif" w:cs="Arial"/>
          <w:b/>
        </w:rPr>
        <w:tab/>
      </w:r>
      <w:r>
        <w:rPr>
          <w:rFonts w:ascii="Liberation Serif" w:hAnsi="Liberation Serif" w:cs="Arial"/>
          <w:b/>
        </w:rPr>
        <w:tab/>
      </w:r>
    </w:p>
    <w:p w14:paraId="17174BF3" w14:textId="77777777" w:rsidR="00DA47CC" w:rsidRDefault="008B5294">
      <w:pPr>
        <w:numPr>
          <w:ilvl w:val="0"/>
          <w:numId w:val="2"/>
        </w:numPr>
        <w:shd w:val="clear" w:color="auto" w:fill="FFFFFF"/>
      </w:pPr>
      <w:r>
        <w:rPr>
          <w:rFonts w:ascii="Liberation Serif" w:hAnsi="Liberation Serif" w:cs="Arial"/>
        </w:rPr>
        <w:t>Exams (3 exams, 25% per exam)</w:t>
      </w:r>
      <w:r>
        <w:rPr>
          <w:rFonts w:ascii="Liberation Serif" w:hAnsi="Liberation Serif" w:cs="Arial"/>
        </w:rPr>
        <w:tab/>
      </w:r>
      <w:r>
        <w:rPr>
          <w:rFonts w:ascii="Liberation Serif" w:hAnsi="Liberation Serif" w:cs="Arial"/>
        </w:rPr>
        <w:tab/>
        <w:t>75%</w:t>
      </w:r>
    </w:p>
    <w:p w14:paraId="17174BF4" w14:textId="77777777" w:rsidR="00DA47CC" w:rsidRDefault="008B5294">
      <w:pPr>
        <w:numPr>
          <w:ilvl w:val="0"/>
          <w:numId w:val="2"/>
        </w:numPr>
        <w:shd w:val="clear" w:color="auto" w:fill="FFFFFF"/>
      </w:pPr>
      <w:r>
        <w:rPr>
          <w:rFonts w:ascii="Liberation Serif" w:hAnsi="Liberation Serif" w:cs="Arial"/>
          <w:color w:val="000000"/>
        </w:rPr>
        <w:t>Assignments (participation only)</w:t>
      </w:r>
      <w:r>
        <w:rPr>
          <w:rFonts w:ascii="Liberation Serif" w:hAnsi="Liberation Serif" w:cs="Arial"/>
        </w:rPr>
        <w:tab/>
      </w:r>
      <w:r>
        <w:rPr>
          <w:rFonts w:ascii="Liberation Serif" w:hAnsi="Liberation Serif" w:cs="Arial"/>
        </w:rPr>
        <w:tab/>
      </w:r>
      <w:r>
        <w:rPr>
          <w:rFonts w:ascii="Liberation Serif" w:hAnsi="Liberation Serif" w:cs="Arial"/>
          <w:color w:val="000000"/>
        </w:rPr>
        <w:t>16</w:t>
      </w:r>
      <w:r>
        <w:rPr>
          <w:rFonts w:ascii="Liberation Serif" w:hAnsi="Liberation Serif" w:cs="Arial"/>
        </w:rPr>
        <w:t>%</w:t>
      </w:r>
    </w:p>
    <w:p w14:paraId="17174BF5" w14:textId="77777777" w:rsidR="00DA47CC" w:rsidRDefault="008B5294">
      <w:pPr>
        <w:numPr>
          <w:ilvl w:val="0"/>
          <w:numId w:val="2"/>
        </w:numPr>
        <w:shd w:val="clear" w:color="auto" w:fill="FFFFFF"/>
      </w:pPr>
      <w:r>
        <w:rPr>
          <w:rFonts w:ascii="Liberation Serif" w:hAnsi="Liberation Serif" w:cs="Arial"/>
          <w:color w:val="000000"/>
        </w:rPr>
        <w:t>Quizzes (3 quizzes, 3% each)</w:t>
      </w:r>
      <w:r>
        <w:rPr>
          <w:rFonts w:ascii="Liberation Serif" w:hAnsi="Liberation Serif" w:cs="Arial"/>
        </w:rPr>
        <w:tab/>
      </w:r>
      <w:r>
        <w:rPr>
          <w:rFonts w:ascii="Liberation Serif" w:hAnsi="Liberation Serif" w:cs="Arial"/>
        </w:rPr>
        <w:tab/>
      </w:r>
      <w:r>
        <w:rPr>
          <w:rFonts w:ascii="Liberation Serif" w:hAnsi="Liberation Serif" w:cs="Arial"/>
        </w:rPr>
        <w:tab/>
        <w:t>9%</w:t>
      </w:r>
    </w:p>
    <w:p w14:paraId="17174BF6" w14:textId="77777777" w:rsidR="00DA47CC" w:rsidRDefault="008B5294">
      <w:pPr>
        <w:numPr>
          <w:ilvl w:val="0"/>
          <w:numId w:val="2"/>
        </w:numPr>
        <w:shd w:val="clear" w:color="auto" w:fill="FFFFFF"/>
        <w:rPr>
          <w:rFonts w:ascii="Liberation Serif" w:hAnsi="Liberation Serif" w:cs="Arial"/>
        </w:rPr>
      </w:pPr>
      <w:r>
        <w:rPr>
          <w:rFonts w:ascii="Liberation Serif" w:hAnsi="Liberation Serif" w:cs="Arial"/>
        </w:rPr>
        <w:t xml:space="preserve">Attendance extra credit </w:t>
      </w:r>
      <w:r>
        <w:rPr>
          <w:rFonts w:ascii="Liberation Serif" w:hAnsi="Liberation Serif" w:cs="Arial"/>
        </w:rPr>
        <w:tab/>
      </w:r>
      <w:r>
        <w:rPr>
          <w:rFonts w:ascii="Liberation Serif" w:hAnsi="Liberation Serif" w:cs="Arial"/>
        </w:rPr>
        <w:tab/>
      </w:r>
      <w:r>
        <w:rPr>
          <w:rFonts w:ascii="Liberation Serif" w:hAnsi="Liberation Serif" w:cs="Arial"/>
        </w:rPr>
        <w:tab/>
        <w:t>5%</w:t>
      </w:r>
    </w:p>
    <w:p w14:paraId="17174BF7" w14:textId="77777777" w:rsidR="00DA47CC" w:rsidRDefault="008B5294">
      <w:pPr>
        <w:shd w:val="clear" w:color="auto" w:fill="FFFFFF"/>
        <w:rPr>
          <w:rFonts w:ascii="Liberation Serif" w:hAnsi="Liberation Serif" w:cs="Arial"/>
        </w:rPr>
      </w:pPr>
      <w:r>
        <w:rPr>
          <w:rFonts w:ascii="Liberation Serif" w:hAnsi="Liberation Serif" w:cs="Arial"/>
        </w:rPr>
        <w:t>Note attendance provides extra credit (beyond 100%); it will be taken as frequently as possible. The conversion from attendance rate to credit is the following:</w:t>
      </w:r>
    </w:p>
    <w:tbl>
      <w:tblPr>
        <w:tblW w:w="3688" w:type="dxa"/>
        <w:tblLayout w:type="fixed"/>
        <w:tblCellMar>
          <w:left w:w="0" w:type="dxa"/>
          <w:right w:w="0" w:type="dxa"/>
        </w:tblCellMar>
        <w:tblLook w:val="04A0" w:firstRow="1" w:lastRow="0" w:firstColumn="1" w:lastColumn="0" w:noHBand="0" w:noVBand="1"/>
      </w:tblPr>
      <w:tblGrid>
        <w:gridCol w:w="2075"/>
        <w:gridCol w:w="1613"/>
      </w:tblGrid>
      <w:tr w:rsidR="00DA47CC" w14:paraId="17174BFA" w14:textId="77777777">
        <w:tc>
          <w:tcPr>
            <w:tcW w:w="2075" w:type="dxa"/>
          </w:tcPr>
          <w:p w14:paraId="17174BF8" w14:textId="77777777" w:rsidR="00DA47CC" w:rsidRPr="00192708" w:rsidRDefault="008B5294" w:rsidP="00192708">
            <w:pPr>
              <w:pStyle w:val="Header"/>
              <w:rPr>
                <w:rFonts w:ascii="Times New Roman" w:hAnsi="Times New Roman" w:cs="Times New Roman"/>
                <w:i/>
                <w:iCs/>
                <w:sz w:val="22"/>
                <w:szCs w:val="18"/>
              </w:rPr>
            </w:pPr>
            <w:r w:rsidRPr="00192708">
              <w:rPr>
                <w:rFonts w:ascii="Times New Roman" w:hAnsi="Times New Roman" w:cs="Times New Roman"/>
                <w:i/>
                <w:iCs/>
                <w:sz w:val="22"/>
                <w:szCs w:val="18"/>
              </w:rPr>
              <w:t xml:space="preserve">Attending percentage </w:t>
            </w:r>
          </w:p>
        </w:tc>
        <w:tc>
          <w:tcPr>
            <w:tcW w:w="1613" w:type="dxa"/>
          </w:tcPr>
          <w:p w14:paraId="17174BF9" w14:textId="77777777" w:rsidR="00DA47CC" w:rsidRPr="00192708" w:rsidRDefault="008B5294" w:rsidP="00192708">
            <w:pPr>
              <w:pStyle w:val="Header"/>
              <w:rPr>
                <w:rFonts w:ascii="Times New Roman" w:hAnsi="Times New Roman" w:cs="Times New Roman"/>
                <w:i/>
                <w:iCs/>
                <w:sz w:val="22"/>
                <w:szCs w:val="18"/>
              </w:rPr>
            </w:pPr>
            <w:r w:rsidRPr="00192708">
              <w:rPr>
                <w:rFonts w:ascii="Times New Roman" w:hAnsi="Times New Roman" w:cs="Times New Roman"/>
                <w:i/>
                <w:iCs/>
                <w:sz w:val="22"/>
                <w:szCs w:val="18"/>
              </w:rPr>
              <w:t>Credit</w:t>
            </w:r>
          </w:p>
        </w:tc>
      </w:tr>
      <w:tr w:rsidR="00DA47CC" w14:paraId="17174BFD" w14:textId="77777777">
        <w:tc>
          <w:tcPr>
            <w:tcW w:w="2075" w:type="dxa"/>
          </w:tcPr>
          <w:p w14:paraId="17174BFB" w14:textId="77777777" w:rsidR="00DA47CC" w:rsidRDefault="008B5294">
            <w:pPr>
              <w:pStyle w:val="TableContents"/>
            </w:pPr>
            <w:r>
              <w:t>&gt;=80%</w:t>
            </w:r>
          </w:p>
        </w:tc>
        <w:tc>
          <w:tcPr>
            <w:tcW w:w="1613" w:type="dxa"/>
          </w:tcPr>
          <w:p w14:paraId="17174BFC" w14:textId="77777777" w:rsidR="00DA47CC" w:rsidRDefault="008B5294">
            <w:pPr>
              <w:pStyle w:val="TableContents"/>
            </w:pPr>
            <w:r>
              <w:t>5%</w:t>
            </w:r>
          </w:p>
        </w:tc>
      </w:tr>
      <w:tr w:rsidR="00DA47CC" w14:paraId="17174C00" w14:textId="77777777">
        <w:tc>
          <w:tcPr>
            <w:tcW w:w="2075" w:type="dxa"/>
          </w:tcPr>
          <w:p w14:paraId="17174BFE" w14:textId="77777777" w:rsidR="00DA47CC" w:rsidRDefault="008B5294">
            <w:pPr>
              <w:pStyle w:val="TableContents"/>
            </w:pPr>
            <w:r>
              <w:t>70 – 79%</w:t>
            </w:r>
          </w:p>
        </w:tc>
        <w:tc>
          <w:tcPr>
            <w:tcW w:w="1613" w:type="dxa"/>
          </w:tcPr>
          <w:p w14:paraId="17174BFF" w14:textId="77777777" w:rsidR="00DA47CC" w:rsidRDefault="008B5294">
            <w:pPr>
              <w:pStyle w:val="TableContents"/>
            </w:pPr>
            <w:r>
              <w:t>4%</w:t>
            </w:r>
          </w:p>
        </w:tc>
      </w:tr>
      <w:tr w:rsidR="00DA47CC" w14:paraId="17174C03" w14:textId="77777777">
        <w:tc>
          <w:tcPr>
            <w:tcW w:w="2075" w:type="dxa"/>
          </w:tcPr>
          <w:p w14:paraId="17174C01" w14:textId="77777777" w:rsidR="00DA47CC" w:rsidRDefault="008B5294">
            <w:pPr>
              <w:pStyle w:val="TableContents"/>
            </w:pPr>
            <w:r>
              <w:t>60 – 69%</w:t>
            </w:r>
          </w:p>
        </w:tc>
        <w:tc>
          <w:tcPr>
            <w:tcW w:w="1613" w:type="dxa"/>
          </w:tcPr>
          <w:p w14:paraId="17174C02" w14:textId="77777777" w:rsidR="00DA47CC" w:rsidRDefault="008B5294">
            <w:pPr>
              <w:pStyle w:val="TableContents"/>
            </w:pPr>
            <w:r>
              <w:t>3%</w:t>
            </w:r>
          </w:p>
        </w:tc>
      </w:tr>
      <w:tr w:rsidR="00DA47CC" w14:paraId="17174C06" w14:textId="77777777">
        <w:tc>
          <w:tcPr>
            <w:tcW w:w="2075" w:type="dxa"/>
          </w:tcPr>
          <w:p w14:paraId="17174C04" w14:textId="77777777" w:rsidR="00DA47CC" w:rsidRDefault="008B5294">
            <w:pPr>
              <w:pStyle w:val="TableContents"/>
            </w:pPr>
            <w:r>
              <w:t>50 – 59%</w:t>
            </w:r>
          </w:p>
        </w:tc>
        <w:tc>
          <w:tcPr>
            <w:tcW w:w="1613" w:type="dxa"/>
          </w:tcPr>
          <w:p w14:paraId="17174C05" w14:textId="77777777" w:rsidR="00DA47CC" w:rsidRDefault="008B5294">
            <w:pPr>
              <w:pStyle w:val="TableContents"/>
            </w:pPr>
            <w:r>
              <w:t>2%</w:t>
            </w:r>
          </w:p>
        </w:tc>
      </w:tr>
      <w:tr w:rsidR="00DA47CC" w14:paraId="17174C09" w14:textId="77777777">
        <w:tc>
          <w:tcPr>
            <w:tcW w:w="2075" w:type="dxa"/>
          </w:tcPr>
          <w:p w14:paraId="17174C07" w14:textId="77777777" w:rsidR="00DA47CC" w:rsidRDefault="008B5294">
            <w:pPr>
              <w:pStyle w:val="TableContents"/>
            </w:pPr>
            <w:r>
              <w:t>40 – 49%</w:t>
            </w:r>
          </w:p>
        </w:tc>
        <w:tc>
          <w:tcPr>
            <w:tcW w:w="1613" w:type="dxa"/>
          </w:tcPr>
          <w:p w14:paraId="17174C08" w14:textId="77777777" w:rsidR="00DA47CC" w:rsidRDefault="008B5294">
            <w:pPr>
              <w:pStyle w:val="TableContents"/>
            </w:pPr>
            <w:r>
              <w:t>1%</w:t>
            </w:r>
          </w:p>
        </w:tc>
      </w:tr>
      <w:tr w:rsidR="00DA47CC" w14:paraId="17174C0C" w14:textId="77777777">
        <w:tc>
          <w:tcPr>
            <w:tcW w:w="2075" w:type="dxa"/>
          </w:tcPr>
          <w:p w14:paraId="17174C0A" w14:textId="77777777" w:rsidR="00DA47CC" w:rsidRDefault="008B5294">
            <w:pPr>
              <w:pStyle w:val="TableContents"/>
            </w:pPr>
            <w:r>
              <w:t>&lt;40%</w:t>
            </w:r>
          </w:p>
        </w:tc>
        <w:tc>
          <w:tcPr>
            <w:tcW w:w="1613" w:type="dxa"/>
          </w:tcPr>
          <w:p w14:paraId="17174C0B" w14:textId="77777777" w:rsidR="00DA47CC" w:rsidRDefault="008B5294">
            <w:pPr>
              <w:pStyle w:val="TableContents"/>
            </w:pPr>
            <w:r>
              <w:t>0</w:t>
            </w:r>
          </w:p>
        </w:tc>
      </w:tr>
    </w:tbl>
    <w:p w14:paraId="17174C0D" w14:textId="77777777" w:rsidR="00DA47CC" w:rsidRDefault="008B5294">
      <w:pPr>
        <w:shd w:val="clear" w:color="auto" w:fill="FFFFFF"/>
        <w:rPr>
          <w:rFonts w:ascii="Liberation Serif" w:hAnsi="Liberation Serif" w:cs="Arial"/>
        </w:rPr>
      </w:pPr>
      <w:r>
        <w:rPr>
          <w:rFonts w:ascii="Liberation Serif" w:hAnsi="Liberation Serif" w:cs="Arial"/>
        </w:rPr>
        <w:tab/>
      </w:r>
      <w:r>
        <w:rPr>
          <w:rFonts w:ascii="Liberation Serif" w:hAnsi="Liberation Serif" w:cs="Arial"/>
        </w:rPr>
        <w:tab/>
      </w:r>
      <w:r>
        <w:rPr>
          <w:rFonts w:ascii="Liberation Serif" w:hAnsi="Liberation Serif" w:cs="Arial"/>
        </w:rPr>
        <w:tab/>
      </w:r>
    </w:p>
    <w:p w14:paraId="17174C0E" w14:textId="77777777" w:rsidR="00DA47CC" w:rsidRDefault="008B5294">
      <w:pPr>
        <w:rPr>
          <w:rFonts w:ascii="Liberation Serif" w:hAnsi="Liberation Serif" w:cs="Arial"/>
          <w:b/>
          <w:i/>
          <w:iCs/>
        </w:rPr>
      </w:pPr>
      <w:r>
        <w:rPr>
          <w:rFonts w:ascii="Liberation Serif" w:hAnsi="Liberation Serif" w:cs="Arial"/>
          <w:b/>
          <w:i/>
          <w:iCs/>
        </w:rPr>
        <w:t>Exams:</w:t>
      </w:r>
    </w:p>
    <w:p w14:paraId="17174C10" w14:textId="33588264" w:rsidR="00DA47CC" w:rsidRDefault="008B5294">
      <w:pPr>
        <w:rPr>
          <w:rFonts w:ascii="Liberation Serif" w:hAnsi="Liberation Serif" w:cs="Arial"/>
        </w:rPr>
      </w:pPr>
      <w:r>
        <w:rPr>
          <w:rFonts w:ascii="Liberation Serif" w:hAnsi="Liberation Serif" w:cs="Arial"/>
        </w:rPr>
        <w:t xml:space="preserve">There will be three </w:t>
      </w:r>
      <w:r w:rsidR="004255E7">
        <w:rPr>
          <w:rFonts w:cs="Arial"/>
          <w:i/>
          <w:iCs/>
        </w:rPr>
        <w:t>non-accumulative</w:t>
      </w:r>
      <w:r w:rsidR="004255E7">
        <w:rPr>
          <w:rFonts w:ascii="Liberation Serif" w:hAnsi="Liberation Serif" w:cs="Arial"/>
        </w:rPr>
        <w:t xml:space="preserve"> </w:t>
      </w:r>
      <w:r>
        <w:rPr>
          <w:rFonts w:ascii="Liberation Serif" w:hAnsi="Liberation Serif" w:cs="Arial"/>
        </w:rPr>
        <w:t xml:space="preserve">exams. Each exam will be composed of multiple choices and short answers. </w:t>
      </w:r>
      <w:r>
        <w:rPr>
          <w:rFonts w:ascii="Liberation Serif" w:hAnsi="Liberation Serif" w:cs="Arial"/>
          <w:i/>
          <w:iCs/>
          <w:u w:val="single"/>
        </w:rPr>
        <w:t>Exams will be in-person during scheduled class times (see schedule table below)</w:t>
      </w:r>
      <w:r>
        <w:rPr>
          <w:rFonts w:ascii="Liberation Serif" w:hAnsi="Liberation Serif" w:cs="Arial"/>
        </w:rPr>
        <w:t xml:space="preserve">.  </w:t>
      </w:r>
    </w:p>
    <w:p w14:paraId="17174C11" w14:textId="77777777" w:rsidR="00DA47CC" w:rsidRDefault="00DA47CC">
      <w:pPr>
        <w:rPr>
          <w:rFonts w:ascii="Liberation Serif" w:hAnsi="Liberation Serif" w:cs="Arial"/>
        </w:rPr>
      </w:pPr>
    </w:p>
    <w:p w14:paraId="17174C12" w14:textId="77777777" w:rsidR="00DA47CC" w:rsidRDefault="008B5294">
      <w:pPr>
        <w:rPr>
          <w:rFonts w:ascii="Liberation Serif" w:hAnsi="Liberation Serif" w:cs="Arial"/>
          <w:b/>
          <w:bCs/>
          <w:i/>
          <w:iCs/>
        </w:rPr>
      </w:pPr>
      <w:r>
        <w:rPr>
          <w:rFonts w:ascii="Liberation Serif" w:hAnsi="Liberation Serif" w:cs="Arial"/>
          <w:b/>
          <w:bCs/>
          <w:i/>
          <w:iCs/>
        </w:rPr>
        <w:t>Assignments:</w:t>
      </w:r>
    </w:p>
    <w:p w14:paraId="17174C13" w14:textId="77777777" w:rsidR="00DA47CC" w:rsidRDefault="008B5294">
      <w:r>
        <w:rPr>
          <w:rFonts w:ascii="Liberation Serif" w:hAnsi="Liberation Serif" w:cs="Arial"/>
        </w:rPr>
        <w:t xml:space="preserve">You will complete 16 interactive activities on MindTap. These hand-on activities reinforce the concepts introduced in the class. There are multiple choice questions at the end of each assignment. However, we only count your participation, not your performance on these questions. For each assignment, you earn 1% toward the final grade. Note there are three due dates for the assignments and no late submissions are allowed. </w:t>
      </w:r>
    </w:p>
    <w:p w14:paraId="17174C14" w14:textId="77777777" w:rsidR="00DA47CC" w:rsidRDefault="00DA47CC">
      <w:pPr>
        <w:rPr>
          <w:rFonts w:ascii="Liberation Serif" w:hAnsi="Liberation Serif" w:cs="Arial"/>
        </w:rPr>
      </w:pPr>
    </w:p>
    <w:p w14:paraId="17174C15" w14:textId="77777777" w:rsidR="00DA47CC" w:rsidRDefault="008B5294">
      <w:pPr>
        <w:rPr>
          <w:rFonts w:ascii="Liberation Serif" w:hAnsi="Liberation Serif" w:cs="Arial"/>
          <w:b/>
          <w:bCs/>
          <w:i/>
          <w:iCs/>
        </w:rPr>
      </w:pPr>
      <w:r>
        <w:rPr>
          <w:rFonts w:ascii="Liberation Serif" w:hAnsi="Liberation Serif" w:cs="Arial"/>
          <w:b/>
          <w:bCs/>
          <w:i/>
          <w:iCs/>
        </w:rPr>
        <w:t>Quizzes:</w:t>
      </w:r>
    </w:p>
    <w:p w14:paraId="17174C16" w14:textId="77777777" w:rsidR="00DA47CC" w:rsidRDefault="008B5294">
      <w:r>
        <w:rPr>
          <w:rFonts w:ascii="Liberation Serif" w:hAnsi="Liberation Serif" w:cs="Arial"/>
        </w:rPr>
        <w:t xml:space="preserve">There will be 3 online quizzes with multiple choice questions. You will earn points based on your actual performance. Quizzes are available on D2L on the designated dates (see schedule below) for a 48-hr period (0:00 on Day 1 to 23:99 on Day 2). You have 15 min to complete it once you start. Late quiz will incur a 25% deduction per 24 </w:t>
      </w:r>
      <w:proofErr w:type="spellStart"/>
      <w:r>
        <w:rPr>
          <w:rFonts w:ascii="Liberation Serif" w:hAnsi="Liberation Serif" w:cs="Arial"/>
        </w:rPr>
        <w:t>hr</w:t>
      </w:r>
      <w:proofErr w:type="spellEnd"/>
      <w:r>
        <w:rPr>
          <w:rFonts w:ascii="Liberation Serif" w:hAnsi="Liberation Serif" w:cs="Arial"/>
        </w:rPr>
        <w:t xml:space="preserve"> period.</w:t>
      </w:r>
    </w:p>
    <w:p w14:paraId="17174C17" w14:textId="77777777" w:rsidR="00DA47CC" w:rsidRDefault="00DA47CC">
      <w:pPr>
        <w:rPr>
          <w:rFonts w:ascii="Liberation Serif" w:hAnsi="Liberation Serif" w:cs="Arial"/>
        </w:rPr>
      </w:pPr>
    </w:p>
    <w:p w14:paraId="17174C18" w14:textId="77777777" w:rsidR="00DA47CC" w:rsidRDefault="008B5294">
      <w:r>
        <w:rPr>
          <w:rFonts w:ascii="Liberation Serif" w:hAnsi="Liberation Serif" w:cs="Arial"/>
          <w:b/>
          <w:i/>
          <w:iCs/>
        </w:rPr>
        <w:t>Grade scale:</w:t>
      </w:r>
      <w:r>
        <w:rPr>
          <w:rFonts w:ascii="Liberation Serif" w:hAnsi="Liberation Serif" w:cs="Arial"/>
        </w:rPr>
        <w:t xml:space="preserve"> </w:t>
      </w:r>
    </w:p>
    <w:p w14:paraId="17174C19" w14:textId="77777777" w:rsidR="00DA47CC" w:rsidRDefault="008B5294">
      <w:pPr>
        <w:rPr>
          <w:rFonts w:ascii="Liberation Serif" w:hAnsi="Liberation Serif" w:cs="Arial"/>
        </w:rPr>
      </w:pPr>
      <w:r>
        <w:rPr>
          <w:rFonts w:ascii="Liberation Serif" w:hAnsi="Liberation Serif" w:cs="Arial"/>
        </w:rPr>
        <w:t>Final numeric grade is based on a weighted sum of the four components listed above, and the conversion from the raw score to the numeric grade follows the scale below:</w:t>
      </w:r>
    </w:p>
    <w:tbl>
      <w:tblPr>
        <w:tblW w:w="3688" w:type="dxa"/>
        <w:tblLayout w:type="fixed"/>
        <w:tblCellMar>
          <w:left w:w="0" w:type="dxa"/>
          <w:right w:w="0" w:type="dxa"/>
        </w:tblCellMar>
        <w:tblLook w:val="04A0" w:firstRow="1" w:lastRow="0" w:firstColumn="1" w:lastColumn="0" w:noHBand="0" w:noVBand="1"/>
      </w:tblPr>
      <w:tblGrid>
        <w:gridCol w:w="2075"/>
        <w:gridCol w:w="1613"/>
      </w:tblGrid>
      <w:tr w:rsidR="00DA47CC" w:rsidRPr="00192708" w14:paraId="17174C1C" w14:textId="77777777">
        <w:tc>
          <w:tcPr>
            <w:tcW w:w="2075" w:type="dxa"/>
          </w:tcPr>
          <w:p w14:paraId="17174C1A" w14:textId="77777777" w:rsidR="00DA47CC" w:rsidRPr="00192708" w:rsidRDefault="008B5294" w:rsidP="00192708">
            <w:pPr>
              <w:pStyle w:val="Header"/>
              <w:rPr>
                <w:rFonts w:ascii="Times New Roman" w:hAnsi="Times New Roman" w:cs="Times New Roman"/>
                <w:i/>
                <w:iCs/>
                <w:sz w:val="22"/>
                <w:szCs w:val="18"/>
              </w:rPr>
            </w:pPr>
            <w:r w:rsidRPr="00192708">
              <w:rPr>
                <w:rFonts w:ascii="Times New Roman" w:hAnsi="Times New Roman" w:cs="Times New Roman"/>
                <w:i/>
                <w:iCs/>
                <w:sz w:val="22"/>
                <w:szCs w:val="18"/>
              </w:rPr>
              <w:t xml:space="preserve">Raw percentage </w:t>
            </w:r>
          </w:p>
        </w:tc>
        <w:tc>
          <w:tcPr>
            <w:tcW w:w="1613" w:type="dxa"/>
          </w:tcPr>
          <w:p w14:paraId="17174C1B" w14:textId="77777777" w:rsidR="00DA47CC" w:rsidRPr="00192708" w:rsidRDefault="008B5294" w:rsidP="00192708">
            <w:pPr>
              <w:pStyle w:val="Header"/>
              <w:rPr>
                <w:rFonts w:ascii="Times New Roman" w:hAnsi="Times New Roman" w:cs="Times New Roman"/>
                <w:i/>
                <w:iCs/>
                <w:sz w:val="22"/>
                <w:szCs w:val="18"/>
              </w:rPr>
            </w:pPr>
            <w:r w:rsidRPr="00192708">
              <w:rPr>
                <w:rFonts w:ascii="Times New Roman" w:hAnsi="Times New Roman" w:cs="Times New Roman"/>
                <w:i/>
                <w:iCs/>
                <w:sz w:val="22"/>
                <w:szCs w:val="18"/>
              </w:rPr>
              <w:t>Numeric grade</w:t>
            </w:r>
          </w:p>
        </w:tc>
      </w:tr>
      <w:tr w:rsidR="00DA47CC" w14:paraId="17174C1F" w14:textId="77777777">
        <w:tc>
          <w:tcPr>
            <w:tcW w:w="2075" w:type="dxa"/>
          </w:tcPr>
          <w:p w14:paraId="17174C1D" w14:textId="77777777" w:rsidR="00DA47CC" w:rsidRDefault="008B5294">
            <w:pPr>
              <w:pStyle w:val="TableContents"/>
            </w:pPr>
            <w:r>
              <w:t>&gt;=90</w:t>
            </w:r>
          </w:p>
        </w:tc>
        <w:tc>
          <w:tcPr>
            <w:tcW w:w="1613" w:type="dxa"/>
          </w:tcPr>
          <w:p w14:paraId="17174C1E" w14:textId="77777777" w:rsidR="00DA47CC" w:rsidRDefault="008B5294">
            <w:pPr>
              <w:pStyle w:val="TableContents"/>
            </w:pPr>
            <w:r>
              <w:t>4.0</w:t>
            </w:r>
          </w:p>
        </w:tc>
      </w:tr>
      <w:tr w:rsidR="00DA47CC" w14:paraId="17174C22" w14:textId="77777777">
        <w:tc>
          <w:tcPr>
            <w:tcW w:w="2075" w:type="dxa"/>
          </w:tcPr>
          <w:p w14:paraId="17174C20" w14:textId="77777777" w:rsidR="00DA47CC" w:rsidRDefault="008B5294">
            <w:pPr>
              <w:pStyle w:val="TableContents"/>
            </w:pPr>
            <w:r>
              <w:t>85.00 – 89.99</w:t>
            </w:r>
          </w:p>
        </w:tc>
        <w:tc>
          <w:tcPr>
            <w:tcW w:w="1613" w:type="dxa"/>
          </w:tcPr>
          <w:p w14:paraId="17174C21" w14:textId="77777777" w:rsidR="00DA47CC" w:rsidRDefault="008B5294">
            <w:pPr>
              <w:pStyle w:val="TableContents"/>
            </w:pPr>
            <w:r>
              <w:t>3.5</w:t>
            </w:r>
          </w:p>
        </w:tc>
      </w:tr>
      <w:tr w:rsidR="00DA47CC" w14:paraId="17174C25" w14:textId="77777777">
        <w:tc>
          <w:tcPr>
            <w:tcW w:w="2075" w:type="dxa"/>
          </w:tcPr>
          <w:p w14:paraId="17174C23" w14:textId="77777777" w:rsidR="00DA47CC" w:rsidRDefault="008B5294">
            <w:pPr>
              <w:pStyle w:val="TableContents"/>
            </w:pPr>
            <w:r>
              <w:t>80.00 – 84.99</w:t>
            </w:r>
          </w:p>
        </w:tc>
        <w:tc>
          <w:tcPr>
            <w:tcW w:w="1613" w:type="dxa"/>
          </w:tcPr>
          <w:p w14:paraId="17174C24" w14:textId="77777777" w:rsidR="00DA47CC" w:rsidRDefault="008B5294">
            <w:pPr>
              <w:pStyle w:val="TableContents"/>
            </w:pPr>
            <w:r>
              <w:t>3.0</w:t>
            </w:r>
          </w:p>
        </w:tc>
      </w:tr>
      <w:tr w:rsidR="00DA47CC" w14:paraId="17174C28" w14:textId="77777777">
        <w:tc>
          <w:tcPr>
            <w:tcW w:w="2075" w:type="dxa"/>
          </w:tcPr>
          <w:p w14:paraId="17174C26" w14:textId="77777777" w:rsidR="00DA47CC" w:rsidRDefault="008B5294">
            <w:pPr>
              <w:pStyle w:val="TableContents"/>
            </w:pPr>
            <w:r>
              <w:t>75.00 – 79.99</w:t>
            </w:r>
          </w:p>
        </w:tc>
        <w:tc>
          <w:tcPr>
            <w:tcW w:w="1613" w:type="dxa"/>
          </w:tcPr>
          <w:p w14:paraId="17174C27" w14:textId="77777777" w:rsidR="00DA47CC" w:rsidRDefault="008B5294">
            <w:pPr>
              <w:pStyle w:val="TableContents"/>
            </w:pPr>
            <w:r>
              <w:t>2.5</w:t>
            </w:r>
          </w:p>
        </w:tc>
      </w:tr>
      <w:tr w:rsidR="00DA47CC" w14:paraId="17174C2B" w14:textId="77777777">
        <w:tc>
          <w:tcPr>
            <w:tcW w:w="2075" w:type="dxa"/>
          </w:tcPr>
          <w:p w14:paraId="17174C29" w14:textId="77777777" w:rsidR="00DA47CC" w:rsidRDefault="008B5294">
            <w:pPr>
              <w:pStyle w:val="TableContents"/>
            </w:pPr>
            <w:r>
              <w:t>70.00 – 74.99</w:t>
            </w:r>
          </w:p>
        </w:tc>
        <w:tc>
          <w:tcPr>
            <w:tcW w:w="1613" w:type="dxa"/>
          </w:tcPr>
          <w:p w14:paraId="17174C2A" w14:textId="77777777" w:rsidR="00DA47CC" w:rsidRDefault="008B5294">
            <w:pPr>
              <w:pStyle w:val="TableContents"/>
            </w:pPr>
            <w:r>
              <w:t>2.0</w:t>
            </w:r>
          </w:p>
        </w:tc>
      </w:tr>
      <w:tr w:rsidR="00DA47CC" w14:paraId="17174C2E" w14:textId="77777777">
        <w:tc>
          <w:tcPr>
            <w:tcW w:w="2075" w:type="dxa"/>
          </w:tcPr>
          <w:p w14:paraId="17174C2C" w14:textId="77777777" w:rsidR="00DA47CC" w:rsidRDefault="008B5294">
            <w:pPr>
              <w:pStyle w:val="TableContents"/>
            </w:pPr>
            <w:r>
              <w:t>65.00 – 69.99</w:t>
            </w:r>
          </w:p>
        </w:tc>
        <w:tc>
          <w:tcPr>
            <w:tcW w:w="1613" w:type="dxa"/>
          </w:tcPr>
          <w:p w14:paraId="17174C2D" w14:textId="77777777" w:rsidR="00DA47CC" w:rsidRDefault="008B5294">
            <w:pPr>
              <w:pStyle w:val="TableContents"/>
            </w:pPr>
            <w:r>
              <w:t>1.5</w:t>
            </w:r>
          </w:p>
        </w:tc>
      </w:tr>
      <w:tr w:rsidR="00DA47CC" w14:paraId="17174C31" w14:textId="77777777">
        <w:tc>
          <w:tcPr>
            <w:tcW w:w="2075" w:type="dxa"/>
          </w:tcPr>
          <w:p w14:paraId="17174C2F" w14:textId="77777777" w:rsidR="00DA47CC" w:rsidRDefault="008B5294">
            <w:pPr>
              <w:pStyle w:val="TableContents"/>
            </w:pPr>
            <w:r>
              <w:t>60.00 – 64.99</w:t>
            </w:r>
          </w:p>
        </w:tc>
        <w:tc>
          <w:tcPr>
            <w:tcW w:w="1613" w:type="dxa"/>
          </w:tcPr>
          <w:p w14:paraId="17174C30" w14:textId="77777777" w:rsidR="00DA47CC" w:rsidRDefault="008B5294">
            <w:pPr>
              <w:pStyle w:val="TableContents"/>
            </w:pPr>
            <w:r>
              <w:t>1.0</w:t>
            </w:r>
          </w:p>
        </w:tc>
      </w:tr>
      <w:tr w:rsidR="00DA47CC" w14:paraId="17174C34" w14:textId="77777777">
        <w:tc>
          <w:tcPr>
            <w:tcW w:w="2075" w:type="dxa"/>
          </w:tcPr>
          <w:p w14:paraId="17174C32" w14:textId="77777777" w:rsidR="00DA47CC" w:rsidRDefault="008B5294">
            <w:pPr>
              <w:pStyle w:val="TableContents"/>
            </w:pPr>
            <w:r>
              <w:t>&lt;60</w:t>
            </w:r>
          </w:p>
        </w:tc>
        <w:tc>
          <w:tcPr>
            <w:tcW w:w="1613" w:type="dxa"/>
          </w:tcPr>
          <w:p w14:paraId="4B11F14A" w14:textId="77777777" w:rsidR="00DA47CC" w:rsidRDefault="008B5294">
            <w:pPr>
              <w:pStyle w:val="TableContents"/>
            </w:pPr>
            <w:r>
              <w:t>0</w:t>
            </w:r>
          </w:p>
          <w:p w14:paraId="17174C33" w14:textId="77777777" w:rsidR="00BE4B92" w:rsidRPr="00BE4B92" w:rsidRDefault="00BE4B92">
            <w:pPr>
              <w:pStyle w:val="TableContents"/>
              <w:rPr>
                <w:sz w:val="4"/>
                <w:szCs w:val="4"/>
              </w:rPr>
            </w:pPr>
          </w:p>
        </w:tc>
      </w:tr>
    </w:tbl>
    <w:p w14:paraId="17174C35" w14:textId="16E5C3C5" w:rsidR="00DA47CC" w:rsidRDefault="00BE4B92">
      <w:pPr>
        <w:spacing w:line="240" w:lineRule="exact"/>
        <w:jc w:val="both"/>
        <w:rPr>
          <w:rFonts w:ascii="Liberation Serif" w:hAnsi="Liberation Serif" w:cs="Arial"/>
        </w:rPr>
      </w:pPr>
      <w:r>
        <w:rPr>
          <w:rFonts w:ascii="Liberation Serif" w:hAnsi="Liberation Serif" w:cs="Arial"/>
        </w:rPr>
        <w:t>You’re encouraged</w:t>
      </w:r>
      <w:r w:rsidR="008B5294">
        <w:rPr>
          <w:rFonts w:ascii="Liberation Serif" w:hAnsi="Liberation Serif" w:cs="Arial"/>
        </w:rPr>
        <w:t xml:space="preserve"> to use the </w:t>
      </w:r>
      <w:r w:rsidR="008B5294">
        <w:rPr>
          <w:rFonts w:ascii="Liberation Serif" w:hAnsi="Liberation Serif" w:cs="Arial"/>
          <w:i/>
          <w:iCs/>
        </w:rPr>
        <w:t>grade simulator</w:t>
      </w:r>
      <w:r w:rsidR="008B5294">
        <w:rPr>
          <w:rFonts w:ascii="Liberation Serif" w:hAnsi="Liberation Serif" w:cs="Arial"/>
        </w:rPr>
        <w:t xml:space="preserve"> to evaluate/forecast your own grade. The simulator is an Excel sheet with built-in calculations and is available on D2L</w:t>
      </w:r>
      <w:r w:rsidR="00E93696">
        <w:rPr>
          <w:rFonts w:ascii="Liberation Serif" w:hAnsi="Liberation Serif" w:cs="Arial"/>
        </w:rPr>
        <w:t xml:space="preserve"> </w:t>
      </w:r>
      <w:r w:rsidR="00E93696">
        <w:rPr>
          <w:rFonts w:ascii="Liberation Serif" w:hAnsi="Liberation Serif" w:cs="Arial"/>
          <w:iCs/>
          <w:color w:val="000000"/>
        </w:rPr>
        <w:t>(in Exam module)</w:t>
      </w:r>
      <w:r w:rsidR="008B5294">
        <w:rPr>
          <w:rFonts w:ascii="Liberation Serif" w:hAnsi="Liberation Serif" w:cs="Arial"/>
        </w:rPr>
        <w:t>.</w:t>
      </w:r>
    </w:p>
    <w:p w14:paraId="17174C38" w14:textId="021DDE3E" w:rsidR="00DA47CC" w:rsidRPr="00192708" w:rsidRDefault="008B5294" w:rsidP="00192708">
      <w:pPr>
        <w:pStyle w:val="Heading1"/>
        <w:rPr>
          <w:sz w:val="28"/>
          <w:szCs w:val="16"/>
        </w:rPr>
      </w:pPr>
      <w:r w:rsidRPr="00192708">
        <w:rPr>
          <w:b/>
          <w:sz w:val="28"/>
          <w:szCs w:val="16"/>
        </w:rPr>
        <w:lastRenderedPageBreak/>
        <w:t>Class schedule</w:t>
      </w:r>
      <w:r w:rsidRPr="00192708">
        <w:rPr>
          <w:sz w:val="28"/>
          <w:szCs w:val="16"/>
        </w:rPr>
        <w:t xml:space="preserve"> (tentative, subject to change)</w:t>
      </w:r>
    </w:p>
    <w:p w14:paraId="17174C39" w14:textId="77777777" w:rsidR="00DA47CC" w:rsidRDefault="00DA47CC">
      <w:pPr>
        <w:spacing w:line="240" w:lineRule="exact"/>
        <w:jc w:val="both"/>
        <w:rPr>
          <w:rFonts w:ascii="Liberation Serif" w:hAnsi="Liberation Serif" w:cs="Arial"/>
        </w:rPr>
      </w:pPr>
    </w:p>
    <w:tbl>
      <w:tblPr>
        <w:tblW w:w="8821" w:type="dxa"/>
        <w:tblInd w:w="269" w:type="dxa"/>
        <w:tblLayout w:type="fixed"/>
        <w:tblCellMar>
          <w:top w:w="15" w:type="dxa"/>
          <w:left w:w="15" w:type="dxa"/>
          <w:right w:w="15" w:type="dxa"/>
        </w:tblCellMar>
        <w:tblLook w:val="04A0" w:firstRow="1" w:lastRow="0" w:firstColumn="1" w:lastColumn="0" w:noHBand="0" w:noVBand="1"/>
      </w:tblPr>
      <w:tblGrid>
        <w:gridCol w:w="1526"/>
        <w:gridCol w:w="93"/>
        <w:gridCol w:w="3414"/>
        <w:gridCol w:w="1265"/>
        <w:gridCol w:w="2523"/>
      </w:tblGrid>
      <w:tr w:rsidR="00DA47CC" w14:paraId="17174C3F" w14:textId="77777777">
        <w:tc>
          <w:tcPr>
            <w:tcW w:w="1526" w:type="dxa"/>
            <w:tcBorders>
              <w:bottom w:val="single" w:sz="4" w:space="0" w:color="000000"/>
            </w:tcBorders>
            <w:vAlign w:val="bottom"/>
          </w:tcPr>
          <w:p w14:paraId="17174C3A" w14:textId="77777777" w:rsidR="00DA47CC" w:rsidRDefault="008B5294">
            <w:pPr>
              <w:snapToGrid w:val="0"/>
              <w:rPr>
                <w:rFonts w:ascii="Liberation Serif" w:hAnsi="Liberation Serif" w:cs="Times"/>
                <w:b/>
                <w:sz w:val="22"/>
                <w:lang w:bidi="en-US"/>
              </w:rPr>
            </w:pPr>
            <w:r>
              <w:rPr>
                <w:rFonts w:ascii="Liberation Serif" w:hAnsi="Liberation Serif" w:cs="Times"/>
                <w:b/>
                <w:sz w:val="22"/>
                <w:lang w:bidi="en-US"/>
              </w:rPr>
              <w:t>Date</w:t>
            </w:r>
          </w:p>
        </w:tc>
        <w:tc>
          <w:tcPr>
            <w:tcW w:w="93" w:type="dxa"/>
            <w:tcBorders>
              <w:bottom w:val="single" w:sz="4" w:space="0" w:color="000000"/>
            </w:tcBorders>
            <w:vAlign w:val="bottom"/>
          </w:tcPr>
          <w:p w14:paraId="17174C3B" w14:textId="77777777" w:rsidR="00DA47CC" w:rsidRDefault="00DA47CC">
            <w:pPr>
              <w:snapToGrid w:val="0"/>
              <w:jc w:val="center"/>
              <w:rPr>
                <w:rFonts w:ascii="Liberation Serif" w:hAnsi="Liberation Serif" w:cs="Times"/>
                <w:b/>
                <w:sz w:val="22"/>
                <w:lang w:bidi="en-US"/>
              </w:rPr>
            </w:pPr>
          </w:p>
        </w:tc>
        <w:tc>
          <w:tcPr>
            <w:tcW w:w="3414" w:type="dxa"/>
            <w:tcBorders>
              <w:bottom w:val="single" w:sz="4" w:space="0" w:color="000000"/>
            </w:tcBorders>
            <w:vAlign w:val="bottom"/>
          </w:tcPr>
          <w:p w14:paraId="17174C3C" w14:textId="77777777" w:rsidR="00DA47CC" w:rsidRDefault="008B5294">
            <w:pPr>
              <w:snapToGrid w:val="0"/>
              <w:jc w:val="center"/>
              <w:rPr>
                <w:rFonts w:ascii="Liberation Serif" w:hAnsi="Liberation Serif" w:cs="Times"/>
                <w:b/>
                <w:sz w:val="22"/>
                <w:lang w:bidi="en-US"/>
              </w:rPr>
            </w:pPr>
            <w:r>
              <w:rPr>
                <w:rFonts w:ascii="Liberation Serif" w:hAnsi="Liberation Serif" w:cs="Times"/>
                <w:b/>
                <w:sz w:val="22"/>
                <w:lang w:bidi="en-US"/>
              </w:rPr>
              <w:t>Topic</w:t>
            </w:r>
          </w:p>
        </w:tc>
        <w:tc>
          <w:tcPr>
            <w:tcW w:w="1265" w:type="dxa"/>
            <w:tcBorders>
              <w:bottom w:val="single" w:sz="4" w:space="0" w:color="000000"/>
            </w:tcBorders>
            <w:vAlign w:val="bottom"/>
          </w:tcPr>
          <w:p w14:paraId="17174C3D" w14:textId="77777777" w:rsidR="00DA47CC" w:rsidRDefault="008B5294">
            <w:pPr>
              <w:snapToGrid w:val="0"/>
              <w:rPr>
                <w:rFonts w:ascii="Liberation Serif" w:hAnsi="Liberation Serif" w:cs="Times"/>
                <w:b/>
                <w:sz w:val="22"/>
                <w:lang w:bidi="en-US"/>
              </w:rPr>
            </w:pPr>
            <w:r>
              <w:rPr>
                <w:rFonts w:ascii="Liberation Serif" w:hAnsi="Liberation Serif" w:cs="Times"/>
                <w:b/>
                <w:sz w:val="22"/>
                <w:lang w:bidi="en-US"/>
              </w:rPr>
              <w:t>Reading</w:t>
            </w:r>
          </w:p>
        </w:tc>
        <w:tc>
          <w:tcPr>
            <w:tcW w:w="2523" w:type="dxa"/>
            <w:tcBorders>
              <w:bottom w:val="single" w:sz="4" w:space="0" w:color="000000"/>
            </w:tcBorders>
            <w:vAlign w:val="bottom"/>
          </w:tcPr>
          <w:p w14:paraId="17174C3E" w14:textId="77777777" w:rsidR="00DA47CC" w:rsidRDefault="008B5294">
            <w:pPr>
              <w:snapToGrid w:val="0"/>
              <w:rPr>
                <w:rFonts w:ascii="Liberation Serif" w:hAnsi="Liberation Serif" w:cs="Times"/>
                <w:b/>
                <w:sz w:val="22"/>
                <w:lang w:bidi="en-US"/>
              </w:rPr>
            </w:pPr>
            <w:r>
              <w:rPr>
                <w:rFonts w:ascii="Liberation Serif" w:hAnsi="Liberation Serif" w:cs="Times"/>
                <w:b/>
                <w:sz w:val="22"/>
                <w:lang w:bidi="en-US"/>
              </w:rPr>
              <w:t xml:space="preserve">Assignment and due </w:t>
            </w:r>
          </w:p>
        </w:tc>
      </w:tr>
      <w:tr w:rsidR="00DA47CC" w14:paraId="17174C45" w14:textId="77777777">
        <w:tc>
          <w:tcPr>
            <w:tcW w:w="1526" w:type="dxa"/>
            <w:tcBorders>
              <w:bottom w:val="single" w:sz="4" w:space="0" w:color="000000"/>
            </w:tcBorders>
            <w:vAlign w:val="bottom"/>
          </w:tcPr>
          <w:p w14:paraId="17174C40" w14:textId="77777777" w:rsidR="00DA47CC" w:rsidRDefault="008B5294">
            <w:pPr>
              <w:snapToGrid w:val="0"/>
              <w:rPr>
                <w:sz w:val="22"/>
                <w:szCs w:val="22"/>
              </w:rPr>
            </w:pPr>
            <w:r>
              <w:rPr>
                <w:rFonts w:ascii="Liberation Serif" w:hAnsi="Liberation Serif" w:cs="Times"/>
                <w:sz w:val="22"/>
                <w:szCs w:val="22"/>
                <w:lang w:bidi="en-US"/>
              </w:rPr>
              <w:t>8/31</w:t>
            </w:r>
          </w:p>
        </w:tc>
        <w:tc>
          <w:tcPr>
            <w:tcW w:w="93" w:type="dxa"/>
            <w:tcBorders>
              <w:bottom w:val="single" w:sz="4" w:space="0" w:color="000000"/>
            </w:tcBorders>
            <w:vAlign w:val="bottom"/>
          </w:tcPr>
          <w:p w14:paraId="17174C41" w14:textId="77777777" w:rsidR="00DA47CC" w:rsidRDefault="00DA47CC">
            <w:pPr>
              <w:snapToGrid w:val="0"/>
              <w:jc w:val="center"/>
              <w:rPr>
                <w:rFonts w:ascii="Liberation Serif" w:hAnsi="Liberation Serif" w:cs="Times"/>
                <w:sz w:val="22"/>
                <w:szCs w:val="22"/>
                <w:lang w:bidi="en-US"/>
              </w:rPr>
            </w:pPr>
          </w:p>
        </w:tc>
        <w:tc>
          <w:tcPr>
            <w:tcW w:w="3414" w:type="dxa"/>
            <w:tcBorders>
              <w:bottom w:val="single" w:sz="4" w:space="0" w:color="000000"/>
            </w:tcBorders>
            <w:vAlign w:val="bottom"/>
          </w:tcPr>
          <w:p w14:paraId="17174C42" w14:textId="77777777" w:rsidR="00DA47CC" w:rsidRDefault="008B5294">
            <w:pPr>
              <w:snapToGrid w:val="0"/>
              <w:rPr>
                <w:rFonts w:ascii="Liberation Serif" w:hAnsi="Liberation Serif" w:cs="Times"/>
                <w:sz w:val="22"/>
                <w:szCs w:val="22"/>
                <w:lang w:bidi="en-US"/>
              </w:rPr>
            </w:pPr>
            <w:r>
              <w:rPr>
                <w:rFonts w:ascii="Liberation Serif" w:hAnsi="Liberation Serif" w:cs="Times"/>
                <w:sz w:val="22"/>
                <w:szCs w:val="22"/>
                <w:lang w:bidi="en-US"/>
              </w:rPr>
              <w:t xml:space="preserve">Introduction </w:t>
            </w:r>
          </w:p>
        </w:tc>
        <w:tc>
          <w:tcPr>
            <w:tcW w:w="1265" w:type="dxa"/>
            <w:tcBorders>
              <w:bottom w:val="single" w:sz="4" w:space="0" w:color="000000"/>
            </w:tcBorders>
            <w:vAlign w:val="bottom"/>
          </w:tcPr>
          <w:p w14:paraId="17174C43" w14:textId="77777777" w:rsidR="00DA47CC" w:rsidRDefault="008B5294">
            <w:pPr>
              <w:snapToGrid w:val="0"/>
              <w:rPr>
                <w:rFonts w:ascii="Liberation Serif" w:hAnsi="Liberation Serif" w:cs="Times"/>
                <w:sz w:val="22"/>
                <w:szCs w:val="22"/>
                <w:lang w:bidi="en-US"/>
              </w:rPr>
            </w:pPr>
            <w:r>
              <w:rPr>
                <w:rFonts w:ascii="Liberation Serif" w:hAnsi="Liberation Serif" w:cs="Times"/>
                <w:sz w:val="22"/>
                <w:szCs w:val="22"/>
                <w:lang w:bidi="en-US"/>
              </w:rPr>
              <w:t>Chap 1</w:t>
            </w:r>
          </w:p>
        </w:tc>
        <w:tc>
          <w:tcPr>
            <w:tcW w:w="2523" w:type="dxa"/>
            <w:tcBorders>
              <w:bottom w:val="single" w:sz="4" w:space="0" w:color="000000"/>
            </w:tcBorders>
            <w:vAlign w:val="bottom"/>
          </w:tcPr>
          <w:p w14:paraId="17174C44" w14:textId="77777777" w:rsidR="00DA47CC" w:rsidRDefault="00DA47CC">
            <w:pPr>
              <w:snapToGrid w:val="0"/>
              <w:rPr>
                <w:rFonts w:ascii="Liberation Serif" w:hAnsi="Liberation Serif" w:cs="Times"/>
                <w:sz w:val="22"/>
                <w:szCs w:val="22"/>
                <w:lang w:bidi="en-US"/>
              </w:rPr>
            </w:pPr>
          </w:p>
        </w:tc>
      </w:tr>
      <w:tr w:rsidR="00DA47CC" w14:paraId="17174C4B" w14:textId="77777777">
        <w:tc>
          <w:tcPr>
            <w:tcW w:w="1526" w:type="dxa"/>
            <w:tcBorders>
              <w:bottom w:val="single" w:sz="4" w:space="0" w:color="000000"/>
            </w:tcBorders>
            <w:vAlign w:val="bottom"/>
          </w:tcPr>
          <w:p w14:paraId="17174C46" w14:textId="77777777" w:rsidR="00DA47CC" w:rsidRDefault="008B5294">
            <w:pPr>
              <w:snapToGrid w:val="0"/>
              <w:rPr>
                <w:rFonts w:ascii="Liberation Serif" w:hAnsi="Liberation Serif" w:cs="Times"/>
                <w:sz w:val="22"/>
                <w:szCs w:val="22"/>
                <w:lang w:bidi="en-US"/>
              </w:rPr>
            </w:pPr>
            <w:r>
              <w:rPr>
                <w:rFonts w:ascii="Liberation Serif" w:hAnsi="Liberation Serif" w:cs="Times"/>
                <w:sz w:val="22"/>
                <w:szCs w:val="22"/>
                <w:lang w:bidi="en-US"/>
              </w:rPr>
              <w:t>9/2</w:t>
            </w:r>
          </w:p>
        </w:tc>
        <w:tc>
          <w:tcPr>
            <w:tcW w:w="93" w:type="dxa"/>
            <w:tcBorders>
              <w:bottom w:val="single" w:sz="4" w:space="0" w:color="000000"/>
            </w:tcBorders>
            <w:vAlign w:val="bottom"/>
          </w:tcPr>
          <w:p w14:paraId="17174C47" w14:textId="77777777" w:rsidR="00DA47CC" w:rsidRDefault="00DA47CC">
            <w:pPr>
              <w:snapToGrid w:val="0"/>
              <w:jc w:val="center"/>
              <w:rPr>
                <w:rFonts w:ascii="Liberation Serif" w:hAnsi="Liberation Serif" w:cs="Times"/>
                <w:sz w:val="22"/>
                <w:szCs w:val="22"/>
                <w:lang w:bidi="en-US"/>
              </w:rPr>
            </w:pPr>
          </w:p>
        </w:tc>
        <w:tc>
          <w:tcPr>
            <w:tcW w:w="3414" w:type="dxa"/>
            <w:tcBorders>
              <w:bottom w:val="single" w:sz="4" w:space="0" w:color="000000"/>
            </w:tcBorders>
            <w:vAlign w:val="bottom"/>
          </w:tcPr>
          <w:p w14:paraId="17174C48" w14:textId="77777777" w:rsidR="00DA47CC" w:rsidRDefault="008B5294">
            <w:pPr>
              <w:snapToGrid w:val="0"/>
              <w:rPr>
                <w:rFonts w:ascii="Liberation Serif" w:hAnsi="Liberation Serif" w:cs="Times"/>
                <w:sz w:val="22"/>
                <w:szCs w:val="22"/>
                <w:lang w:bidi="en-US"/>
              </w:rPr>
            </w:pPr>
            <w:r>
              <w:rPr>
                <w:rFonts w:ascii="Liberation Serif" w:hAnsi="Liberation Serif" w:cs="Times"/>
                <w:sz w:val="22"/>
                <w:szCs w:val="22"/>
                <w:lang w:bidi="en-US"/>
              </w:rPr>
              <w:t xml:space="preserve">Physiology </w:t>
            </w:r>
          </w:p>
        </w:tc>
        <w:tc>
          <w:tcPr>
            <w:tcW w:w="1265" w:type="dxa"/>
            <w:tcBorders>
              <w:bottom w:val="single" w:sz="4" w:space="0" w:color="000000"/>
            </w:tcBorders>
            <w:vAlign w:val="bottom"/>
          </w:tcPr>
          <w:p w14:paraId="17174C49" w14:textId="77777777" w:rsidR="00DA47CC" w:rsidRDefault="008B5294">
            <w:pPr>
              <w:snapToGrid w:val="0"/>
              <w:rPr>
                <w:rFonts w:ascii="Liberation Serif" w:hAnsi="Liberation Serif" w:cs="Times"/>
                <w:sz w:val="22"/>
                <w:szCs w:val="22"/>
                <w:lang w:bidi="en-US"/>
              </w:rPr>
            </w:pPr>
            <w:r>
              <w:rPr>
                <w:rFonts w:ascii="Liberation Serif" w:hAnsi="Liberation Serif" w:cs="Times"/>
                <w:sz w:val="22"/>
                <w:szCs w:val="22"/>
                <w:lang w:bidi="en-US"/>
              </w:rPr>
              <w:t xml:space="preserve">Chap 2 </w:t>
            </w:r>
          </w:p>
        </w:tc>
        <w:tc>
          <w:tcPr>
            <w:tcW w:w="2523" w:type="dxa"/>
            <w:tcBorders>
              <w:bottom w:val="single" w:sz="4" w:space="0" w:color="000000"/>
            </w:tcBorders>
            <w:vAlign w:val="bottom"/>
          </w:tcPr>
          <w:p w14:paraId="17174C4A" w14:textId="77777777" w:rsidR="00DA47CC" w:rsidRDefault="00DA47CC">
            <w:pPr>
              <w:snapToGrid w:val="0"/>
              <w:rPr>
                <w:rFonts w:ascii="Liberation Serif" w:hAnsi="Liberation Serif" w:cs="Times"/>
                <w:sz w:val="22"/>
                <w:szCs w:val="22"/>
                <w:lang w:bidi="en-US"/>
              </w:rPr>
            </w:pPr>
          </w:p>
        </w:tc>
      </w:tr>
      <w:tr w:rsidR="00DA47CC" w14:paraId="17174C51" w14:textId="77777777">
        <w:tc>
          <w:tcPr>
            <w:tcW w:w="1526" w:type="dxa"/>
            <w:tcBorders>
              <w:bottom w:val="single" w:sz="4" w:space="0" w:color="000000"/>
            </w:tcBorders>
            <w:vAlign w:val="bottom"/>
          </w:tcPr>
          <w:p w14:paraId="17174C4C" w14:textId="77777777" w:rsidR="00DA47CC" w:rsidRDefault="008B5294">
            <w:pPr>
              <w:snapToGrid w:val="0"/>
              <w:rPr>
                <w:sz w:val="22"/>
                <w:szCs w:val="22"/>
              </w:rPr>
            </w:pPr>
            <w:r>
              <w:rPr>
                <w:sz w:val="22"/>
                <w:szCs w:val="22"/>
              </w:rPr>
              <w:t>9/7</w:t>
            </w:r>
          </w:p>
        </w:tc>
        <w:tc>
          <w:tcPr>
            <w:tcW w:w="93" w:type="dxa"/>
            <w:tcBorders>
              <w:bottom w:val="single" w:sz="4" w:space="0" w:color="000000"/>
            </w:tcBorders>
            <w:vAlign w:val="bottom"/>
          </w:tcPr>
          <w:p w14:paraId="17174C4D" w14:textId="77777777" w:rsidR="00DA47CC" w:rsidRDefault="00DA47CC">
            <w:pPr>
              <w:snapToGrid w:val="0"/>
              <w:jc w:val="center"/>
              <w:rPr>
                <w:rFonts w:ascii="Liberation Serif" w:hAnsi="Liberation Serif" w:cs="Times"/>
                <w:sz w:val="22"/>
                <w:szCs w:val="22"/>
                <w:lang w:bidi="en-US"/>
              </w:rPr>
            </w:pPr>
          </w:p>
        </w:tc>
        <w:tc>
          <w:tcPr>
            <w:tcW w:w="3414" w:type="dxa"/>
            <w:tcBorders>
              <w:bottom w:val="single" w:sz="4" w:space="0" w:color="000000"/>
            </w:tcBorders>
            <w:vAlign w:val="bottom"/>
          </w:tcPr>
          <w:p w14:paraId="17174C4E" w14:textId="77777777" w:rsidR="00DA47CC" w:rsidRDefault="008B5294">
            <w:pPr>
              <w:snapToGrid w:val="0"/>
              <w:rPr>
                <w:rFonts w:ascii="Liberation Serif" w:hAnsi="Liberation Serif" w:cs="Times"/>
                <w:i/>
                <w:iCs/>
                <w:sz w:val="22"/>
                <w:szCs w:val="22"/>
                <w:lang w:bidi="en-US"/>
              </w:rPr>
            </w:pPr>
            <w:proofErr w:type="gramStart"/>
            <w:r>
              <w:rPr>
                <w:rFonts w:ascii="Liberation Serif" w:hAnsi="Liberation Serif" w:cs="Times"/>
                <w:i/>
                <w:iCs/>
                <w:sz w:val="22"/>
                <w:szCs w:val="22"/>
                <w:lang w:bidi="en-US"/>
              </w:rPr>
              <w:t>Labor day</w:t>
            </w:r>
            <w:proofErr w:type="gramEnd"/>
            <w:r>
              <w:rPr>
                <w:rFonts w:ascii="Liberation Serif" w:hAnsi="Liberation Serif" w:cs="Times"/>
                <w:i/>
                <w:iCs/>
                <w:sz w:val="22"/>
                <w:szCs w:val="22"/>
                <w:lang w:bidi="en-US"/>
              </w:rPr>
              <w:t>, no class</w:t>
            </w:r>
          </w:p>
        </w:tc>
        <w:tc>
          <w:tcPr>
            <w:tcW w:w="1265" w:type="dxa"/>
            <w:tcBorders>
              <w:bottom w:val="single" w:sz="4" w:space="0" w:color="000000"/>
            </w:tcBorders>
            <w:vAlign w:val="bottom"/>
          </w:tcPr>
          <w:p w14:paraId="17174C4F" w14:textId="77777777" w:rsidR="00DA47CC" w:rsidRDefault="00DA47CC">
            <w:pPr>
              <w:snapToGrid w:val="0"/>
              <w:rPr>
                <w:rFonts w:ascii="Liberation Serif" w:hAnsi="Liberation Serif" w:cs="Times"/>
                <w:sz w:val="22"/>
                <w:szCs w:val="22"/>
                <w:lang w:bidi="en-US"/>
              </w:rPr>
            </w:pPr>
          </w:p>
        </w:tc>
        <w:tc>
          <w:tcPr>
            <w:tcW w:w="2523" w:type="dxa"/>
            <w:tcBorders>
              <w:bottom w:val="single" w:sz="4" w:space="0" w:color="000000"/>
            </w:tcBorders>
            <w:vAlign w:val="bottom"/>
          </w:tcPr>
          <w:p w14:paraId="17174C50" w14:textId="77777777" w:rsidR="00DA47CC" w:rsidRDefault="00DA47CC">
            <w:pPr>
              <w:snapToGrid w:val="0"/>
              <w:rPr>
                <w:rFonts w:ascii="Liberation Serif" w:hAnsi="Liberation Serif" w:cs="Times"/>
                <w:color w:val="8D1D75"/>
                <w:sz w:val="22"/>
                <w:szCs w:val="22"/>
                <w:lang w:bidi="en-US"/>
              </w:rPr>
            </w:pPr>
          </w:p>
        </w:tc>
      </w:tr>
      <w:tr w:rsidR="00DA47CC" w14:paraId="17174C57" w14:textId="77777777">
        <w:tc>
          <w:tcPr>
            <w:tcW w:w="1526" w:type="dxa"/>
            <w:tcBorders>
              <w:bottom w:val="single" w:sz="4" w:space="0" w:color="000000"/>
            </w:tcBorders>
            <w:vAlign w:val="bottom"/>
          </w:tcPr>
          <w:p w14:paraId="17174C52" w14:textId="77777777" w:rsidR="00DA47CC" w:rsidRDefault="008B5294">
            <w:pPr>
              <w:snapToGrid w:val="0"/>
              <w:rPr>
                <w:sz w:val="22"/>
                <w:szCs w:val="22"/>
              </w:rPr>
            </w:pPr>
            <w:r>
              <w:rPr>
                <w:sz w:val="22"/>
                <w:szCs w:val="22"/>
              </w:rPr>
              <w:t>9/9</w:t>
            </w:r>
          </w:p>
        </w:tc>
        <w:tc>
          <w:tcPr>
            <w:tcW w:w="93" w:type="dxa"/>
            <w:tcBorders>
              <w:bottom w:val="single" w:sz="4" w:space="0" w:color="000000"/>
            </w:tcBorders>
            <w:vAlign w:val="bottom"/>
          </w:tcPr>
          <w:p w14:paraId="17174C53" w14:textId="77777777" w:rsidR="00DA47CC" w:rsidRDefault="00DA47CC">
            <w:pPr>
              <w:snapToGrid w:val="0"/>
              <w:jc w:val="center"/>
              <w:rPr>
                <w:rFonts w:ascii="Liberation Serif" w:hAnsi="Liberation Serif" w:cs="Times"/>
                <w:sz w:val="22"/>
                <w:szCs w:val="22"/>
                <w:lang w:bidi="en-US"/>
              </w:rPr>
            </w:pPr>
          </w:p>
        </w:tc>
        <w:tc>
          <w:tcPr>
            <w:tcW w:w="3414" w:type="dxa"/>
            <w:tcBorders>
              <w:bottom w:val="single" w:sz="4" w:space="0" w:color="000000"/>
            </w:tcBorders>
            <w:vAlign w:val="bottom"/>
          </w:tcPr>
          <w:p w14:paraId="17174C54" w14:textId="77777777" w:rsidR="00DA47CC" w:rsidRDefault="008B5294">
            <w:pPr>
              <w:snapToGrid w:val="0"/>
              <w:rPr>
                <w:rFonts w:ascii="Liberation Serif" w:hAnsi="Liberation Serif" w:cs="Times"/>
                <w:sz w:val="22"/>
                <w:szCs w:val="22"/>
                <w:lang w:bidi="en-US"/>
              </w:rPr>
            </w:pPr>
            <w:r>
              <w:rPr>
                <w:rFonts w:ascii="Liberation Serif" w:hAnsi="Liberation Serif" w:cs="Times"/>
                <w:sz w:val="22"/>
                <w:szCs w:val="22"/>
                <w:lang w:bidi="en-US"/>
              </w:rPr>
              <w:t xml:space="preserve">Psychophysics </w:t>
            </w:r>
          </w:p>
        </w:tc>
        <w:tc>
          <w:tcPr>
            <w:tcW w:w="1265" w:type="dxa"/>
            <w:tcBorders>
              <w:bottom w:val="single" w:sz="4" w:space="0" w:color="000000"/>
            </w:tcBorders>
            <w:vAlign w:val="bottom"/>
          </w:tcPr>
          <w:p w14:paraId="17174C55" w14:textId="77777777" w:rsidR="00DA47CC" w:rsidRDefault="008B5294">
            <w:pPr>
              <w:snapToGrid w:val="0"/>
              <w:rPr>
                <w:rFonts w:ascii="Liberation Serif" w:hAnsi="Liberation Serif" w:cs="Times"/>
                <w:sz w:val="22"/>
                <w:szCs w:val="22"/>
                <w:lang w:bidi="en-US"/>
              </w:rPr>
            </w:pPr>
            <w:r>
              <w:rPr>
                <w:rFonts w:ascii="Liberation Serif" w:hAnsi="Liberation Serif" w:cs="Times"/>
                <w:sz w:val="22"/>
                <w:szCs w:val="22"/>
                <w:lang w:bidi="en-US"/>
              </w:rPr>
              <w:t>Appendix</w:t>
            </w:r>
          </w:p>
        </w:tc>
        <w:tc>
          <w:tcPr>
            <w:tcW w:w="2523" w:type="dxa"/>
            <w:tcBorders>
              <w:bottom w:val="single" w:sz="4" w:space="0" w:color="000000"/>
            </w:tcBorders>
            <w:vAlign w:val="bottom"/>
          </w:tcPr>
          <w:p w14:paraId="17174C56" w14:textId="77777777" w:rsidR="00DA47CC" w:rsidRDefault="00DA47CC">
            <w:pPr>
              <w:snapToGrid w:val="0"/>
              <w:rPr>
                <w:rFonts w:ascii="Liberation Serif" w:hAnsi="Liberation Serif" w:cs="Times"/>
                <w:color w:val="8D1D75"/>
                <w:sz w:val="22"/>
                <w:szCs w:val="22"/>
                <w:lang w:bidi="en-US"/>
              </w:rPr>
            </w:pPr>
          </w:p>
        </w:tc>
      </w:tr>
      <w:tr w:rsidR="00DA47CC" w14:paraId="17174C5D" w14:textId="77777777">
        <w:tc>
          <w:tcPr>
            <w:tcW w:w="1526" w:type="dxa"/>
            <w:tcBorders>
              <w:bottom w:val="single" w:sz="4" w:space="0" w:color="000000"/>
            </w:tcBorders>
            <w:vAlign w:val="bottom"/>
          </w:tcPr>
          <w:p w14:paraId="17174C58" w14:textId="77777777" w:rsidR="00DA47CC" w:rsidRDefault="008B5294">
            <w:pPr>
              <w:snapToGrid w:val="0"/>
              <w:rPr>
                <w:sz w:val="22"/>
                <w:szCs w:val="22"/>
              </w:rPr>
            </w:pPr>
            <w:r>
              <w:rPr>
                <w:rFonts w:ascii="Liberation Serif" w:hAnsi="Liberation Serif" w:cs="Times"/>
                <w:sz w:val="22"/>
                <w:szCs w:val="22"/>
                <w:lang w:bidi="en-US"/>
              </w:rPr>
              <w:t>9/14 &amp; 16</w:t>
            </w:r>
          </w:p>
        </w:tc>
        <w:tc>
          <w:tcPr>
            <w:tcW w:w="93" w:type="dxa"/>
            <w:tcBorders>
              <w:bottom w:val="single" w:sz="4" w:space="0" w:color="000000"/>
            </w:tcBorders>
            <w:vAlign w:val="bottom"/>
          </w:tcPr>
          <w:p w14:paraId="17174C59" w14:textId="77777777" w:rsidR="00DA47CC" w:rsidRDefault="00DA47CC">
            <w:pPr>
              <w:snapToGrid w:val="0"/>
              <w:jc w:val="center"/>
              <w:rPr>
                <w:rFonts w:ascii="Liberation Serif" w:hAnsi="Liberation Serif" w:cs="Times"/>
                <w:sz w:val="22"/>
                <w:szCs w:val="22"/>
                <w:lang w:bidi="en-US"/>
              </w:rPr>
            </w:pPr>
          </w:p>
        </w:tc>
        <w:tc>
          <w:tcPr>
            <w:tcW w:w="3414" w:type="dxa"/>
            <w:tcBorders>
              <w:bottom w:val="single" w:sz="4" w:space="0" w:color="000000"/>
            </w:tcBorders>
            <w:vAlign w:val="bottom"/>
          </w:tcPr>
          <w:p w14:paraId="17174C5A" w14:textId="77777777" w:rsidR="00DA47CC" w:rsidRDefault="008B5294">
            <w:pPr>
              <w:snapToGrid w:val="0"/>
              <w:rPr>
                <w:rFonts w:ascii="Liberation Serif" w:hAnsi="Liberation Serif" w:cs="Times"/>
                <w:sz w:val="22"/>
                <w:szCs w:val="22"/>
                <w:lang w:bidi="en-US"/>
              </w:rPr>
            </w:pPr>
            <w:r>
              <w:rPr>
                <w:rFonts w:ascii="Liberation Serif" w:hAnsi="Liberation Serif" w:cs="Times"/>
                <w:sz w:val="22"/>
                <w:szCs w:val="22"/>
                <w:lang w:bidi="en-US"/>
              </w:rPr>
              <w:t>Eye and Retina</w:t>
            </w:r>
          </w:p>
        </w:tc>
        <w:tc>
          <w:tcPr>
            <w:tcW w:w="1265" w:type="dxa"/>
            <w:tcBorders>
              <w:bottom w:val="single" w:sz="4" w:space="0" w:color="000000"/>
            </w:tcBorders>
            <w:vAlign w:val="bottom"/>
          </w:tcPr>
          <w:p w14:paraId="17174C5B" w14:textId="77777777" w:rsidR="00DA47CC" w:rsidRDefault="008B5294">
            <w:pPr>
              <w:snapToGrid w:val="0"/>
              <w:rPr>
                <w:rFonts w:ascii="Liberation Serif" w:hAnsi="Liberation Serif" w:cs="Times"/>
                <w:sz w:val="22"/>
                <w:szCs w:val="22"/>
                <w:lang w:bidi="en-US"/>
              </w:rPr>
            </w:pPr>
            <w:r>
              <w:rPr>
                <w:rFonts w:ascii="Liberation Serif" w:hAnsi="Liberation Serif" w:cs="Times"/>
                <w:sz w:val="22"/>
                <w:szCs w:val="22"/>
                <w:lang w:bidi="en-US"/>
              </w:rPr>
              <w:t>Chap 3</w:t>
            </w:r>
          </w:p>
        </w:tc>
        <w:tc>
          <w:tcPr>
            <w:tcW w:w="2523" w:type="dxa"/>
            <w:tcBorders>
              <w:bottom w:val="single" w:sz="4" w:space="0" w:color="000000"/>
            </w:tcBorders>
            <w:vAlign w:val="bottom"/>
          </w:tcPr>
          <w:p w14:paraId="17174C5C" w14:textId="77777777" w:rsidR="00DA47CC" w:rsidRDefault="00DA47CC">
            <w:pPr>
              <w:snapToGrid w:val="0"/>
              <w:rPr>
                <w:rFonts w:ascii="Liberation Serif" w:hAnsi="Liberation Serif" w:cs="Times"/>
                <w:color w:val="8D1D75"/>
                <w:sz w:val="22"/>
                <w:szCs w:val="22"/>
                <w:lang w:bidi="en-US"/>
              </w:rPr>
            </w:pPr>
          </w:p>
        </w:tc>
      </w:tr>
      <w:tr w:rsidR="00DA47CC" w14:paraId="17174C63" w14:textId="77777777">
        <w:tc>
          <w:tcPr>
            <w:tcW w:w="1526" w:type="dxa"/>
            <w:tcBorders>
              <w:bottom w:val="single" w:sz="4" w:space="0" w:color="000000"/>
            </w:tcBorders>
            <w:vAlign w:val="bottom"/>
          </w:tcPr>
          <w:p w14:paraId="17174C5E" w14:textId="77777777" w:rsidR="00DA47CC" w:rsidRDefault="008B5294">
            <w:pPr>
              <w:snapToGrid w:val="0"/>
              <w:rPr>
                <w:sz w:val="22"/>
                <w:szCs w:val="22"/>
              </w:rPr>
            </w:pPr>
            <w:r>
              <w:rPr>
                <w:rFonts w:ascii="Liberation Serif" w:hAnsi="Liberation Serif" w:cs="Times"/>
                <w:color w:val="000000"/>
                <w:sz w:val="22"/>
                <w:szCs w:val="22"/>
                <w:lang w:bidi="en-US"/>
              </w:rPr>
              <w:t>9/21 &amp; 23</w:t>
            </w:r>
          </w:p>
        </w:tc>
        <w:tc>
          <w:tcPr>
            <w:tcW w:w="93" w:type="dxa"/>
            <w:tcBorders>
              <w:bottom w:val="single" w:sz="4" w:space="0" w:color="000000"/>
            </w:tcBorders>
            <w:vAlign w:val="bottom"/>
          </w:tcPr>
          <w:p w14:paraId="17174C5F" w14:textId="77777777" w:rsidR="00DA47CC" w:rsidRDefault="00DA47CC">
            <w:pPr>
              <w:snapToGrid w:val="0"/>
              <w:jc w:val="center"/>
              <w:rPr>
                <w:rFonts w:ascii="Liberation Serif" w:hAnsi="Liberation Serif" w:cs="Times"/>
                <w:sz w:val="22"/>
                <w:szCs w:val="22"/>
                <w:lang w:bidi="en-US"/>
              </w:rPr>
            </w:pPr>
          </w:p>
        </w:tc>
        <w:tc>
          <w:tcPr>
            <w:tcW w:w="3414" w:type="dxa"/>
            <w:tcBorders>
              <w:bottom w:val="single" w:sz="4" w:space="0" w:color="000000"/>
            </w:tcBorders>
            <w:vAlign w:val="bottom"/>
          </w:tcPr>
          <w:p w14:paraId="17174C60" w14:textId="77777777" w:rsidR="00DA47CC" w:rsidRDefault="008B5294">
            <w:pPr>
              <w:snapToGrid w:val="0"/>
              <w:rPr>
                <w:rFonts w:ascii="Liberation Serif" w:hAnsi="Liberation Serif" w:cs="Times"/>
                <w:sz w:val="22"/>
                <w:szCs w:val="22"/>
                <w:lang w:bidi="en-US"/>
              </w:rPr>
            </w:pPr>
            <w:r>
              <w:rPr>
                <w:rFonts w:ascii="Liberation Serif" w:hAnsi="Liberation Serif" w:cs="Times"/>
                <w:sz w:val="22"/>
                <w:szCs w:val="22"/>
                <w:lang w:bidi="en-US"/>
              </w:rPr>
              <w:t>Visual cortex (I &amp; II)</w:t>
            </w:r>
          </w:p>
        </w:tc>
        <w:tc>
          <w:tcPr>
            <w:tcW w:w="1265" w:type="dxa"/>
            <w:tcBorders>
              <w:bottom w:val="single" w:sz="4" w:space="0" w:color="000000"/>
            </w:tcBorders>
            <w:vAlign w:val="bottom"/>
          </w:tcPr>
          <w:p w14:paraId="17174C61" w14:textId="77777777" w:rsidR="00DA47CC" w:rsidRDefault="008B5294">
            <w:pPr>
              <w:snapToGrid w:val="0"/>
              <w:rPr>
                <w:rFonts w:ascii="Liberation Serif" w:hAnsi="Liberation Serif" w:cs="Times"/>
                <w:sz w:val="22"/>
                <w:szCs w:val="22"/>
                <w:lang w:bidi="en-US"/>
              </w:rPr>
            </w:pPr>
            <w:r>
              <w:rPr>
                <w:rFonts w:ascii="Liberation Serif" w:hAnsi="Liberation Serif" w:cs="Times"/>
                <w:sz w:val="22"/>
                <w:szCs w:val="22"/>
                <w:lang w:bidi="en-US"/>
              </w:rPr>
              <w:t>Chap 4</w:t>
            </w:r>
          </w:p>
        </w:tc>
        <w:tc>
          <w:tcPr>
            <w:tcW w:w="2523" w:type="dxa"/>
            <w:tcBorders>
              <w:bottom w:val="single" w:sz="4" w:space="0" w:color="000000"/>
            </w:tcBorders>
            <w:vAlign w:val="bottom"/>
          </w:tcPr>
          <w:p w14:paraId="17174C62" w14:textId="77777777" w:rsidR="00DA47CC" w:rsidRDefault="00DA47CC">
            <w:pPr>
              <w:snapToGrid w:val="0"/>
              <w:rPr>
                <w:rFonts w:ascii="Liberation Serif" w:hAnsi="Liberation Serif" w:cs="Times"/>
                <w:color w:val="8D1D75"/>
                <w:sz w:val="22"/>
                <w:szCs w:val="22"/>
                <w:lang w:bidi="en-US"/>
              </w:rPr>
            </w:pPr>
          </w:p>
        </w:tc>
      </w:tr>
      <w:tr w:rsidR="00DA47CC" w14:paraId="17174C69" w14:textId="77777777">
        <w:tc>
          <w:tcPr>
            <w:tcW w:w="1526" w:type="dxa"/>
            <w:tcBorders>
              <w:bottom w:val="single" w:sz="4" w:space="0" w:color="000000"/>
            </w:tcBorders>
            <w:vAlign w:val="bottom"/>
          </w:tcPr>
          <w:p w14:paraId="17174C64" w14:textId="77777777" w:rsidR="00DA47CC" w:rsidRDefault="008B5294">
            <w:pPr>
              <w:snapToGrid w:val="0"/>
              <w:rPr>
                <w:sz w:val="22"/>
                <w:szCs w:val="22"/>
              </w:rPr>
            </w:pPr>
            <w:r>
              <w:rPr>
                <w:sz w:val="22"/>
                <w:szCs w:val="22"/>
              </w:rPr>
              <w:t>9/28 &amp; 30</w:t>
            </w:r>
          </w:p>
        </w:tc>
        <w:tc>
          <w:tcPr>
            <w:tcW w:w="93" w:type="dxa"/>
            <w:tcBorders>
              <w:bottom w:val="single" w:sz="4" w:space="0" w:color="000000"/>
            </w:tcBorders>
            <w:vAlign w:val="bottom"/>
          </w:tcPr>
          <w:p w14:paraId="17174C65" w14:textId="77777777" w:rsidR="00DA47CC" w:rsidRDefault="00DA47CC">
            <w:pPr>
              <w:snapToGrid w:val="0"/>
              <w:jc w:val="center"/>
              <w:rPr>
                <w:rFonts w:ascii="Liberation Serif" w:hAnsi="Liberation Serif" w:cs="Times"/>
                <w:sz w:val="22"/>
                <w:szCs w:val="22"/>
                <w:lang w:bidi="en-US"/>
              </w:rPr>
            </w:pPr>
          </w:p>
        </w:tc>
        <w:tc>
          <w:tcPr>
            <w:tcW w:w="3414" w:type="dxa"/>
            <w:tcBorders>
              <w:bottom w:val="single" w:sz="4" w:space="0" w:color="000000"/>
            </w:tcBorders>
            <w:vAlign w:val="bottom"/>
          </w:tcPr>
          <w:p w14:paraId="17174C66" w14:textId="77777777" w:rsidR="00DA47CC" w:rsidRDefault="008B5294">
            <w:pPr>
              <w:snapToGrid w:val="0"/>
              <w:rPr>
                <w:rFonts w:ascii="Liberation Serif" w:hAnsi="Liberation Serif" w:cs="Liberation Serif"/>
                <w:sz w:val="22"/>
                <w:szCs w:val="22"/>
                <w:lang w:bidi="en-US"/>
              </w:rPr>
            </w:pPr>
            <w:r>
              <w:rPr>
                <w:rFonts w:ascii="Liberation Serif" w:hAnsi="Liberation Serif" w:cs="Liberation Serif"/>
                <w:sz w:val="22"/>
                <w:szCs w:val="22"/>
                <w:lang w:bidi="en-US"/>
              </w:rPr>
              <w:t>Object recognition (I &amp; II)</w:t>
            </w:r>
          </w:p>
        </w:tc>
        <w:tc>
          <w:tcPr>
            <w:tcW w:w="1265" w:type="dxa"/>
            <w:tcBorders>
              <w:bottom w:val="single" w:sz="4" w:space="0" w:color="000000"/>
            </w:tcBorders>
            <w:vAlign w:val="bottom"/>
          </w:tcPr>
          <w:p w14:paraId="17174C67" w14:textId="77777777" w:rsidR="00DA47CC" w:rsidRDefault="008B5294">
            <w:pPr>
              <w:snapToGrid w:val="0"/>
              <w:rPr>
                <w:rFonts w:ascii="Liberation Serif" w:hAnsi="Liberation Serif" w:cs="Liberation Serif"/>
                <w:sz w:val="22"/>
                <w:szCs w:val="22"/>
                <w:lang w:bidi="en-US"/>
              </w:rPr>
            </w:pPr>
            <w:r>
              <w:rPr>
                <w:rFonts w:ascii="Liberation Serif" w:hAnsi="Liberation Serif" w:cs="Liberation Serif"/>
                <w:sz w:val="22"/>
                <w:szCs w:val="22"/>
                <w:lang w:bidi="en-US"/>
              </w:rPr>
              <w:t>Chap 5</w:t>
            </w:r>
          </w:p>
        </w:tc>
        <w:tc>
          <w:tcPr>
            <w:tcW w:w="2523" w:type="dxa"/>
            <w:tcBorders>
              <w:bottom w:val="single" w:sz="4" w:space="0" w:color="000000"/>
            </w:tcBorders>
            <w:vAlign w:val="bottom"/>
          </w:tcPr>
          <w:p w14:paraId="17174C68" w14:textId="77777777" w:rsidR="00DA47CC" w:rsidRDefault="00DA47CC">
            <w:pPr>
              <w:snapToGrid w:val="0"/>
              <w:rPr>
                <w:rFonts w:ascii="Liberation Serif" w:hAnsi="Liberation Serif" w:cs="Times"/>
                <w:color w:val="8D1D75"/>
                <w:sz w:val="22"/>
                <w:szCs w:val="22"/>
                <w:lang w:bidi="en-US"/>
              </w:rPr>
            </w:pPr>
          </w:p>
        </w:tc>
      </w:tr>
      <w:tr w:rsidR="00DA47CC" w14:paraId="17174C6F" w14:textId="77777777">
        <w:trPr>
          <w:trHeight w:val="340"/>
        </w:trPr>
        <w:tc>
          <w:tcPr>
            <w:tcW w:w="1526" w:type="dxa"/>
            <w:tcBorders>
              <w:bottom w:val="single" w:sz="4" w:space="0" w:color="000000"/>
            </w:tcBorders>
            <w:vAlign w:val="bottom"/>
          </w:tcPr>
          <w:p w14:paraId="17174C6A" w14:textId="77777777" w:rsidR="00DA47CC" w:rsidRDefault="008B5294">
            <w:pPr>
              <w:snapToGrid w:val="0"/>
              <w:rPr>
                <w:sz w:val="22"/>
                <w:szCs w:val="22"/>
              </w:rPr>
            </w:pPr>
            <w:r>
              <w:rPr>
                <w:rFonts w:ascii="Liberation Serif" w:hAnsi="Liberation Serif" w:cs="Times"/>
                <w:sz w:val="22"/>
                <w:szCs w:val="22"/>
                <w:lang w:bidi="en-US"/>
              </w:rPr>
              <w:t>10/5</w:t>
            </w:r>
          </w:p>
        </w:tc>
        <w:tc>
          <w:tcPr>
            <w:tcW w:w="93" w:type="dxa"/>
            <w:tcBorders>
              <w:bottom w:val="single" w:sz="4" w:space="0" w:color="000000"/>
            </w:tcBorders>
            <w:vAlign w:val="bottom"/>
          </w:tcPr>
          <w:p w14:paraId="17174C6B" w14:textId="77777777" w:rsidR="00DA47CC" w:rsidRDefault="00DA47CC">
            <w:pPr>
              <w:snapToGrid w:val="0"/>
              <w:jc w:val="center"/>
              <w:rPr>
                <w:rFonts w:ascii="Liberation Serif" w:hAnsi="Liberation Serif" w:cs="Times"/>
                <w:sz w:val="22"/>
                <w:szCs w:val="22"/>
                <w:lang w:bidi="en-US"/>
              </w:rPr>
            </w:pPr>
          </w:p>
        </w:tc>
        <w:tc>
          <w:tcPr>
            <w:tcW w:w="3414" w:type="dxa"/>
            <w:tcBorders>
              <w:bottom w:val="single" w:sz="4" w:space="0" w:color="000000"/>
            </w:tcBorders>
            <w:vAlign w:val="bottom"/>
          </w:tcPr>
          <w:p w14:paraId="17174C6C" w14:textId="77777777" w:rsidR="00DA47CC" w:rsidRDefault="008B5294">
            <w:pPr>
              <w:snapToGrid w:val="0"/>
              <w:rPr>
                <w:rFonts w:ascii="Liberation Serif" w:hAnsi="Liberation Serif" w:cs="Times"/>
                <w:i/>
                <w:iCs/>
                <w:sz w:val="22"/>
                <w:szCs w:val="22"/>
                <w:lang w:bidi="en-US"/>
              </w:rPr>
            </w:pPr>
            <w:r>
              <w:rPr>
                <w:rFonts w:ascii="Liberation Serif" w:hAnsi="Liberation Serif" w:cs="Times"/>
                <w:i/>
                <w:iCs/>
                <w:sz w:val="22"/>
                <w:szCs w:val="22"/>
                <w:lang w:bidi="en-US"/>
              </w:rPr>
              <w:t xml:space="preserve">Catch up &amp; </w:t>
            </w:r>
            <w:proofErr w:type="gramStart"/>
            <w:r>
              <w:rPr>
                <w:rFonts w:ascii="Liberation Serif" w:hAnsi="Liberation Serif" w:cs="Times"/>
                <w:i/>
                <w:iCs/>
                <w:sz w:val="22"/>
                <w:szCs w:val="22"/>
                <w:lang w:bidi="en-US"/>
              </w:rPr>
              <w:t>Review</w:t>
            </w:r>
            <w:proofErr w:type="gramEnd"/>
          </w:p>
        </w:tc>
        <w:tc>
          <w:tcPr>
            <w:tcW w:w="1265" w:type="dxa"/>
            <w:tcBorders>
              <w:bottom w:val="single" w:sz="4" w:space="0" w:color="000000"/>
            </w:tcBorders>
            <w:vAlign w:val="bottom"/>
          </w:tcPr>
          <w:p w14:paraId="17174C6D" w14:textId="77777777" w:rsidR="00DA47CC" w:rsidRDefault="00DA47CC">
            <w:pPr>
              <w:snapToGrid w:val="0"/>
              <w:rPr>
                <w:rFonts w:ascii="Liberation Serif" w:hAnsi="Liberation Serif" w:cs="Liberation Serif"/>
                <w:sz w:val="22"/>
                <w:szCs w:val="22"/>
                <w:lang w:bidi="en-US"/>
              </w:rPr>
            </w:pPr>
          </w:p>
        </w:tc>
        <w:tc>
          <w:tcPr>
            <w:tcW w:w="2523" w:type="dxa"/>
            <w:tcBorders>
              <w:bottom w:val="single" w:sz="4" w:space="0" w:color="000000"/>
            </w:tcBorders>
            <w:vAlign w:val="bottom"/>
          </w:tcPr>
          <w:p w14:paraId="17174C6E" w14:textId="77777777" w:rsidR="00DA47CC" w:rsidRDefault="00DA47CC">
            <w:pPr>
              <w:snapToGrid w:val="0"/>
              <w:rPr>
                <w:rFonts w:ascii="Liberation Serif" w:hAnsi="Liberation Serif" w:cs="Liberation Serif"/>
                <w:color w:val="8D1D75"/>
                <w:sz w:val="22"/>
                <w:szCs w:val="22"/>
                <w:lang w:bidi="en-US"/>
              </w:rPr>
            </w:pPr>
          </w:p>
        </w:tc>
      </w:tr>
      <w:tr w:rsidR="00DA47CC" w14:paraId="17174C75" w14:textId="77777777">
        <w:trPr>
          <w:trHeight w:val="360"/>
        </w:trPr>
        <w:tc>
          <w:tcPr>
            <w:tcW w:w="1526" w:type="dxa"/>
            <w:tcBorders>
              <w:bottom w:val="single" w:sz="4" w:space="0" w:color="000000"/>
            </w:tcBorders>
            <w:vAlign w:val="bottom"/>
          </w:tcPr>
          <w:p w14:paraId="17174C70" w14:textId="4AEC121E" w:rsidR="00DA47CC" w:rsidRPr="005E4908" w:rsidRDefault="008B5294">
            <w:pPr>
              <w:snapToGrid w:val="0"/>
              <w:rPr>
                <w:b/>
                <w:bCs/>
                <w:color w:val="008800"/>
                <w:sz w:val="22"/>
                <w:szCs w:val="22"/>
              </w:rPr>
            </w:pPr>
            <w:r w:rsidRPr="005E4908">
              <w:rPr>
                <w:b/>
                <w:bCs/>
                <w:color w:val="008800"/>
                <w:sz w:val="22"/>
                <w:szCs w:val="22"/>
              </w:rPr>
              <w:t>10/5 - 10/6</w:t>
            </w:r>
          </w:p>
        </w:tc>
        <w:tc>
          <w:tcPr>
            <w:tcW w:w="93" w:type="dxa"/>
            <w:tcBorders>
              <w:bottom w:val="single" w:sz="4" w:space="0" w:color="000000"/>
            </w:tcBorders>
            <w:vAlign w:val="bottom"/>
          </w:tcPr>
          <w:p w14:paraId="17174C71" w14:textId="77777777" w:rsidR="00DA47CC" w:rsidRDefault="00DA47CC">
            <w:pPr>
              <w:snapToGrid w:val="0"/>
              <w:jc w:val="center"/>
              <w:rPr>
                <w:rFonts w:ascii="Liberation Serif" w:hAnsi="Liberation Serif" w:cs="Times"/>
                <w:sz w:val="22"/>
                <w:szCs w:val="22"/>
                <w:lang w:bidi="en-US"/>
              </w:rPr>
            </w:pPr>
          </w:p>
        </w:tc>
        <w:tc>
          <w:tcPr>
            <w:tcW w:w="3414" w:type="dxa"/>
            <w:tcBorders>
              <w:bottom w:val="single" w:sz="4" w:space="0" w:color="000000"/>
            </w:tcBorders>
            <w:vAlign w:val="bottom"/>
          </w:tcPr>
          <w:p w14:paraId="17174C72" w14:textId="77777777" w:rsidR="00DA47CC" w:rsidRPr="005E4908" w:rsidRDefault="008B5294">
            <w:pPr>
              <w:snapToGrid w:val="0"/>
              <w:rPr>
                <w:rFonts w:ascii="Liberation Serif" w:hAnsi="Liberation Serif" w:cs="Times"/>
                <w:b/>
                <w:bCs/>
                <w:i/>
                <w:iCs/>
                <w:color w:val="005F00"/>
                <w:sz w:val="22"/>
                <w:szCs w:val="22"/>
                <w:lang w:bidi="en-US"/>
              </w:rPr>
            </w:pPr>
            <w:r w:rsidRPr="005E4908">
              <w:rPr>
                <w:rFonts w:ascii="Liberation Serif" w:hAnsi="Liberation Serif" w:cs="Times"/>
                <w:b/>
                <w:bCs/>
                <w:i/>
                <w:iCs/>
                <w:color w:val="005F00"/>
                <w:sz w:val="22"/>
                <w:szCs w:val="22"/>
                <w:lang w:bidi="en-US"/>
              </w:rPr>
              <w:t>Quiz 1</w:t>
            </w:r>
          </w:p>
        </w:tc>
        <w:tc>
          <w:tcPr>
            <w:tcW w:w="1265" w:type="dxa"/>
            <w:tcBorders>
              <w:bottom w:val="single" w:sz="4" w:space="0" w:color="000000"/>
            </w:tcBorders>
            <w:vAlign w:val="bottom"/>
          </w:tcPr>
          <w:p w14:paraId="17174C73" w14:textId="77777777" w:rsidR="00DA47CC" w:rsidRDefault="00DA47CC">
            <w:pPr>
              <w:snapToGrid w:val="0"/>
              <w:rPr>
                <w:rFonts w:ascii="Liberation Serif" w:hAnsi="Liberation Serif" w:cs="Liberation Serif"/>
                <w:sz w:val="22"/>
                <w:szCs w:val="22"/>
                <w:lang w:bidi="en-US"/>
              </w:rPr>
            </w:pPr>
          </w:p>
        </w:tc>
        <w:tc>
          <w:tcPr>
            <w:tcW w:w="2523" w:type="dxa"/>
            <w:tcBorders>
              <w:bottom w:val="single" w:sz="4" w:space="0" w:color="000000"/>
            </w:tcBorders>
            <w:vAlign w:val="bottom"/>
          </w:tcPr>
          <w:p w14:paraId="17174C74" w14:textId="77777777" w:rsidR="00DA47CC" w:rsidRDefault="008B5294">
            <w:pPr>
              <w:snapToGrid w:val="0"/>
              <w:rPr>
                <w:rFonts w:ascii="Liberation Serif" w:hAnsi="Liberation Serif" w:cs="Times"/>
                <w:color w:val="FF0000"/>
                <w:sz w:val="22"/>
                <w:szCs w:val="22"/>
                <w:lang w:bidi="en-US"/>
              </w:rPr>
            </w:pPr>
            <w:r>
              <w:rPr>
                <w:rFonts w:ascii="Liberation Serif" w:hAnsi="Liberation Serif" w:cs="Liberation Serif"/>
                <w:color w:val="8D1D75"/>
                <w:sz w:val="22"/>
                <w:szCs w:val="22"/>
                <w:lang w:bidi="en-US"/>
              </w:rPr>
              <w:t>10/6</w:t>
            </w:r>
            <w:r>
              <w:rPr>
                <w:rFonts w:ascii="Liberation Serif" w:hAnsi="Liberation Serif" w:cs="Times"/>
                <w:color w:val="8D1D75"/>
                <w:sz w:val="22"/>
                <w:szCs w:val="22"/>
                <w:lang w:bidi="en-US"/>
              </w:rPr>
              <w:t>:</w:t>
            </w:r>
            <w:r>
              <w:rPr>
                <w:rFonts w:ascii="Liberation Serif" w:hAnsi="Liberation Serif" w:cs="Liberation Serif"/>
                <w:color w:val="8D1D75"/>
                <w:sz w:val="22"/>
                <w:szCs w:val="22"/>
                <w:lang w:bidi="en-US"/>
              </w:rPr>
              <w:t xml:space="preserve"> A1-A5</w:t>
            </w:r>
          </w:p>
        </w:tc>
      </w:tr>
      <w:tr w:rsidR="00DA47CC" w14:paraId="17174C79" w14:textId="77777777">
        <w:trPr>
          <w:trHeight w:val="428"/>
        </w:trPr>
        <w:tc>
          <w:tcPr>
            <w:tcW w:w="1526" w:type="dxa"/>
            <w:tcBorders>
              <w:bottom w:val="single" w:sz="4" w:space="0" w:color="000000"/>
            </w:tcBorders>
            <w:vAlign w:val="bottom"/>
          </w:tcPr>
          <w:p w14:paraId="17174C76" w14:textId="77777777" w:rsidR="00DA47CC" w:rsidRPr="005E4908" w:rsidRDefault="008B5294">
            <w:pPr>
              <w:snapToGrid w:val="0"/>
              <w:rPr>
                <w:rFonts w:ascii="Liberation Serif" w:hAnsi="Liberation Serif" w:cs="Times"/>
                <w:b/>
                <w:bCs/>
                <w:color w:val="ED0000"/>
                <w:sz w:val="22"/>
                <w:szCs w:val="22"/>
                <w:lang w:bidi="en-US"/>
              </w:rPr>
            </w:pPr>
            <w:r w:rsidRPr="005E4908">
              <w:rPr>
                <w:rFonts w:ascii="Liberation Serif" w:hAnsi="Liberation Serif" w:cs="Times"/>
                <w:b/>
                <w:bCs/>
                <w:color w:val="ED0000"/>
                <w:sz w:val="22"/>
                <w:szCs w:val="22"/>
                <w:lang w:bidi="en-US"/>
              </w:rPr>
              <w:t>10/7</w:t>
            </w:r>
          </w:p>
        </w:tc>
        <w:tc>
          <w:tcPr>
            <w:tcW w:w="93" w:type="dxa"/>
            <w:tcBorders>
              <w:bottom w:val="single" w:sz="4" w:space="0" w:color="000000"/>
            </w:tcBorders>
            <w:vAlign w:val="bottom"/>
          </w:tcPr>
          <w:p w14:paraId="17174C77" w14:textId="77777777" w:rsidR="00DA47CC" w:rsidRDefault="00DA47CC">
            <w:pPr>
              <w:snapToGrid w:val="0"/>
              <w:jc w:val="center"/>
              <w:rPr>
                <w:rFonts w:ascii="Liberation Serif" w:hAnsi="Liberation Serif" w:cs="Times"/>
                <w:color w:val="FF0000"/>
                <w:sz w:val="22"/>
                <w:szCs w:val="22"/>
                <w:lang w:bidi="en-US"/>
              </w:rPr>
            </w:pPr>
          </w:p>
        </w:tc>
        <w:tc>
          <w:tcPr>
            <w:tcW w:w="7202" w:type="dxa"/>
            <w:gridSpan w:val="3"/>
            <w:tcBorders>
              <w:bottom w:val="single" w:sz="4" w:space="0" w:color="000000"/>
            </w:tcBorders>
            <w:vAlign w:val="bottom"/>
          </w:tcPr>
          <w:p w14:paraId="17174C78" w14:textId="77777777" w:rsidR="00DA47CC" w:rsidRPr="005E4908" w:rsidRDefault="008B5294">
            <w:pPr>
              <w:snapToGrid w:val="0"/>
              <w:rPr>
                <w:rFonts w:ascii="Liberation Serif" w:hAnsi="Liberation Serif" w:cs="Times"/>
                <w:b/>
                <w:i/>
                <w:color w:val="A90000"/>
                <w:sz w:val="22"/>
                <w:szCs w:val="22"/>
                <w:lang w:bidi="en-US"/>
              </w:rPr>
            </w:pPr>
            <w:r w:rsidRPr="005E4908">
              <w:rPr>
                <w:rFonts w:ascii="Liberation Serif" w:hAnsi="Liberation Serif" w:cs="Times"/>
                <w:b/>
                <w:i/>
                <w:color w:val="A90000"/>
                <w:sz w:val="22"/>
                <w:szCs w:val="22"/>
                <w:lang w:bidi="en-US"/>
              </w:rPr>
              <w:t>Exam 1 (in-class)</w:t>
            </w:r>
          </w:p>
        </w:tc>
      </w:tr>
      <w:tr w:rsidR="00DA47CC" w14:paraId="17174C7F" w14:textId="77777777">
        <w:tc>
          <w:tcPr>
            <w:tcW w:w="1526" w:type="dxa"/>
            <w:tcBorders>
              <w:bottom w:val="single" w:sz="4" w:space="0" w:color="000000"/>
            </w:tcBorders>
            <w:vAlign w:val="bottom"/>
          </w:tcPr>
          <w:p w14:paraId="17174C7A" w14:textId="77777777" w:rsidR="00DA47CC" w:rsidRDefault="008B5294">
            <w:pPr>
              <w:snapToGrid w:val="0"/>
              <w:rPr>
                <w:sz w:val="22"/>
                <w:szCs w:val="22"/>
              </w:rPr>
            </w:pPr>
            <w:r>
              <w:rPr>
                <w:rFonts w:ascii="Liberation Serif" w:hAnsi="Liberation Serif" w:cs="Times"/>
                <w:sz w:val="22"/>
                <w:szCs w:val="22"/>
                <w:lang w:bidi="en-US"/>
              </w:rPr>
              <w:t>10/12 &amp; 14</w:t>
            </w:r>
          </w:p>
        </w:tc>
        <w:tc>
          <w:tcPr>
            <w:tcW w:w="93" w:type="dxa"/>
            <w:tcBorders>
              <w:bottom w:val="single" w:sz="4" w:space="0" w:color="000000"/>
            </w:tcBorders>
            <w:vAlign w:val="bottom"/>
          </w:tcPr>
          <w:p w14:paraId="17174C7B" w14:textId="77777777" w:rsidR="00DA47CC" w:rsidRDefault="00DA47CC">
            <w:pPr>
              <w:snapToGrid w:val="0"/>
              <w:jc w:val="center"/>
              <w:rPr>
                <w:rFonts w:ascii="Liberation Serif" w:hAnsi="Liberation Serif" w:cs="Times"/>
                <w:sz w:val="22"/>
                <w:szCs w:val="22"/>
                <w:lang w:bidi="en-US"/>
              </w:rPr>
            </w:pPr>
          </w:p>
        </w:tc>
        <w:tc>
          <w:tcPr>
            <w:tcW w:w="3414" w:type="dxa"/>
            <w:tcBorders>
              <w:bottom w:val="single" w:sz="4" w:space="0" w:color="000000"/>
            </w:tcBorders>
            <w:vAlign w:val="bottom"/>
          </w:tcPr>
          <w:p w14:paraId="17174C7C" w14:textId="77777777" w:rsidR="00DA47CC" w:rsidRDefault="008B5294">
            <w:pPr>
              <w:snapToGrid w:val="0"/>
              <w:rPr>
                <w:rFonts w:ascii="Liberation Serif" w:hAnsi="Liberation Serif" w:cs="Liberation Serif"/>
                <w:sz w:val="22"/>
                <w:szCs w:val="22"/>
                <w:lang w:bidi="en-US"/>
              </w:rPr>
            </w:pPr>
            <w:r>
              <w:rPr>
                <w:rFonts w:ascii="Liberation Serif" w:hAnsi="Liberation Serif" w:cs="Liberation Serif"/>
                <w:sz w:val="22"/>
                <w:szCs w:val="22"/>
                <w:lang w:bidi="en-US"/>
              </w:rPr>
              <w:t>Color perception (I &amp; II)</w:t>
            </w:r>
          </w:p>
        </w:tc>
        <w:tc>
          <w:tcPr>
            <w:tcW w:w="1265" w:type="dxa"/>
            <w:tcBorders>
              <w:bottom w:val="single" w:sz="4" w:space="0" w:color="000000"/>
            </w:tcBorders>
            <w:vAlign w:val="bottom"/>
          </w:tcPr>
          <w:p w14:paraId="17174C7D" w14:textId="77777777" w:rsidR="00DA47CC" w:rsidRDefault="008B5294">
            <w:pPr>
              <w:snapToGrid w:val="0"/>
              <w:rPr>
                <w:rFonts w:ascii="Liberation Serif" w:hAnsi="Liberation Serif" w:cs="Liberation Serif"/>
                <w:sz w:val="22"/>
                <w:szCs w:val="22"/>
                <w:lang w:bidi="en-US"/>
              </w:rPr>
            </w:pPr>
            <w:r>
              <w:rPr>
                <w:rFonts w:ascii="Liberation Serif" w:hAnsi="Liberation Serif" w:cs="Liberation Serif"/>
                <w:sz w:val="22"/>
                <w:szCs w:val="22"/>
                <w:lang w:bidi="en-US"/>
              </w:rPr>
              <w:t>Chap 9</w:t>
            </w:r>
          </w:p>
        </w:tc>
        <w:tc>
          <w:tcPr>
            <w:tcW w:w="2523" w:type="dxa"/>
            <w:tcBorders>
              <w:bottom w:val="single" w:sz="4" w:space="0" w:color="000000"/>
            </w:tcBorders>
            <w:vAlign w:val="bottom"/>
          </w:tcPr>
          <w:p w14:paraId="17174C7E" w14:textId="77777777" w:rsidR="00DA47CC" w:rsidRDefault="00DA47CC">
            <w:pPr>
              <w:snapToGrid w:val="0"/>
              <w:rPr>
                <w:rFonts w:ascii="Liberation Serif" w:hAnsi="Liberation Serif" w:cs="Liberation Serif"/>
                <w:color w:val="8D1D75"/>
                <w:sz w:val="22"/>
                <w:szCs w:val="22"/>
                <w:lang w:bidi="en-US"/>
              </w:rPr>
            </w:pPr>
          </w:p>
        </w:tc>
      </w:tr>
      <w:tr w:rsidR="00DA47CC" w14:paraId="17174C85" w14:textId="77777777">
        <w:tc>
          <w:tcPr>
            <w:tcW w:w="1526" w:type="dxa"/>
            <w:tcBorders>
              <w:bottom w:val="single" w:sz="4" w:space="0" w:color="000000"/>
            </w:tcBorders>
            <w:vAlign w:val="bottom"/>
          </w:tcPr>
          <w:p w14:paraId="17174C80" w14:textId="77777777" w:rsidR="00DA47CC" w:rsidRDefault="008B5294">
            <w:pPr>
              <w:snapToGrid w:val="0"/>
              <w:rPr>
                <w:sz w:val="22"/>
                <w:szCs w:val="22"/>
              </w:rPr>
            </w:pPr>
            <w:r>
              <w:rPr>
                <w:sz w:val="22"/>
                <w:szCs w:val="22"/>
              </w:rPr>
              <w:t>10/19 &amp; 21</w:t>
            </w:r>
          </w:p>
        </w:tc>
        <w:tc>
          <w:tcPr>
            <w:tcW w:w="93" w:type="dxa"/>
            <w:tcBorders>
              <w:bottom w:val="single" w:sz="4" w:space="0" w:color="000000"/>
            </w:tcBorders>
            <w:vAlign w:val="bottom"/>
          </w:tcPr>
          <w:p w14:paraId="17174C81" w14:textId="77777777" w:rsidR="00DA47CC" w:rsidRDefault="00DA47CC">
            <w:pPr>
              <w:snapToGrid w:val="0"/>
              <w:jc w:val="center"/>
              <w:rPr>
                <w:rFonts w:ascii="Liberation Serif" w:hAnsi="Liberation Serif" w:cs="Times"/>
                <w:sz w:val="22"/>
                <w:szCs w:val="22"/>
                <w:lang w:bidi="en-US"/>
              </w:rPr>
            </w:pPr>
          </w:p>
        </w:tc>
        <w:tc>
          <w:tcPr>
            <w:tcW w:w="3414" w:type="dxa"/>
            <w:tcBorders>
              <w:bottom w:val="single" w:sz="4" w:space="0" w:color="000000"/>
            </w:tcBorders>
            <w:vAlign w:val="bottom"/>
          </w:tcPr>
          <w:p w14:paraId="17174C82" w14:textId="77777777" w:rsidR="00DA47CC" w:rsidRDefault="008B5294">
            <w:pPr>
              <w:snapToGrid w:val="0"/>
              <w:rPr>
                <w:sz w:val="22"/>
                <w:szCs w:val="22"/>
              </w:rPr>
            </w:pPr>
            <w:r>
              <w:rPr>
                <w:rFonts w:ascii="Liberation Serif" w:hAnsi="Liberation Serif" w:cs="Liberation Serif"/>
                <w:sz w:val="22"/>
                <w:szCs w:val="22"/>
                <w:lang w:bidi="en-US"/>
              </w:rPr>
              <w:t>Depth perception (I &amp; II)</w:t>
            </w:r>
          </w:p>
        </w:tc>
        <w:tc>
          <w:tcPr>
            <w:tcW w:w="1265" w:type="dxa"/>
            <w:tcBorders>
              <w:bottom w:val="single" w:sz="4" w:space="0" w:color="000000"/>
            </w:tcBorders>
            <w:vAlign w:val="bottom"/>
          </w:tcPr>
          <w:p w14:paraId="17174C83" w14:textId="77777777" w:rsidR="00DA47CC" w:rsidRDefault="008B5294">
            <w:pPr>
              <w:snapToGrid w:val="0"/>
              <w:rPr>
                <w:rFonts w:ascii="Liberation Serif" w:hAnsi="Liberation Serif" w:cs="Liberation Serif"/>
                <w:sz w:val="22"/>
                <w:szCs w:val="22"/>
                <w:lang w:bidi="en-US"/>
              </w:rPr>
            </w:pPr>
            <w:r>
              <w:rPr>
                <w:rFonts w:ascii="Liberation Serif" w:hAnsi="Liberation Serif" w:cs="Liberation Serif"/>
                <w:sz w:val="22"/>
                <w:szCs w:val="22"/>
                <w:lang w:bidi="en-US"/>
              </w:rPr>
              <w:t>Chap 10</w:t>
            </w:r>
          </w:p>
        </w:tc>
        <w:tc>
          <w:tcPr>
            <w:tcW w:w="2523" w:type="dxa"/>
            <w:tcBorders>
              <w:bottom w:val="single" w:sz="4" w:space="0" w:color="000000"/>
            </w:tcBorders>
            <w:vAlign w:val="bottom"/>
          </w:tcPr>
          <w:p w14:paraId="17174C84" w14:textId="77777777" w:rsidR="00DA47CC" w:rsidRDefault="00DA47CC">
            <w:pPr>
              <w:snapToGrid w:val="0"/>
              <w:rPr>
                <w:rFonts w:ascii="Liberation Serif" w:hAnsi="Liberation Serif" w:cs="Liberation Serif"/>
                <w:sz w:val="22"/>
                <w:szCs w:val="22"/>
                <w:lang w:bidi="en-US"/>
              </w:rPr>
            </w:pPr>
          </w:p>
        </w:tc>
      </w:tr>
      <w:tr w:rsidR="00DA47CC" w14:paraId="17174C8B" w14:textId="77777777">
        <w:tc>
          <w:tcPr>
            <w:tcW w:w="1526" w:type="dxa"/>
            <w:tcBorders>
              <w:bottom w:val="single" w:sz="4" w:space="0" w:color="000000"/>
            </w:tcBorders>
            <w:vAlign w:val="bottom"/>
          </w:tcPr>
          <w:p w14:paraId="17174C86" w14:textId="77777777" w:rsidR="00DA47CC" w:rsidRDefault="008B5294">
            <w:pPr>
              <w:snapToGrid w:val="0"/>
              <w:rPr>
                <w:sz w:val="22"/>
                <w:szCs w:val="22"/>
              </w:rPr>
            </w:pPr>
            <w:r>
              <w:rPr>
                <w:sz w:val="22"/>
                <w:szCs w:val="22"/>
              </w:rPr>
              <w:t>10/26</w:t>
            </w:r>
          </w:p>
        </w:tc>
        <w:tc>
          <w:tcPr>
            <w:tcW w:w="93" w:type="dxa"/>
            <w:tcBorders>
              <w:bottom w:val="single" w:sz="4" w:space="0" w:color="000000"/>
            </w:tcBorders>
            <w:vAlign w:val="bottom"/>
          </w:tcPr>
          <w:p w14:paraId="17174C87" w14:textId="77777777" w:rsidR="00DA47CC" w:rsidRDefault="00DA47CC">
            <w:pPr>
              <w:snapToGrid w:val="0"/>
              <w:jc w:val="center"/>
              <w:rPr>
                <w:rFonts w:ascii="Liberation Serif" w:hAnsi="Liberation Serif" w:cs="Times"/>
                <w:sz w:val="22"/>
                <w:szCs w:val="22"/>
                <w:lang w:bidi="en-US"/>
              </w:rPr>
            </w:pPr>
          </w:p>
        </w:tc>
        <w:tc>
          <w:tcPr>
            <w:tcW w:w="3414" w:type="dxa"/>
            <w:tcBorders>
              <w:bottom w:val="single" w:sz="4" w:space="0" w:color="000000"/>
            </w:tcBorders>
            <w:vAlign w:val="bottom"/>
          </w:tcPr>
          <w:p w14:paraId="17174C88" w14:textId="77777777" w:rsidR="00DA47CC" w:rsidRDefault="008B5294">
            <w:pPr>
              <w:snapToGrid w:val="0"/>
              <w:rPr>
                <w:rFonts w:ascii="Liberation Serif" w:hAnsi="Liberation Serif" w:cs="Liberation Serif"/>
                <w:i/>
                <w:iCs/>
                <w:sz w:val="22"/>
                <w:szCs w:val="22"/>
                <w:lang w:bidi="en-US"/>
              </w:rPr>
            </w:pPr>
            <w:r>
              <w:rPr>
                <w:rFonts w:ascii="Liberation Serif" w:hAnsi="Liberation Serif" w:cs="Liberation Serif"/>
                <w:i/>
                <w:iCs/>
                <w:sz w:val="22"/>
                <w:szCs w:val="22"/>
                <w:lang w:bidi="en-US"/>
              </w:rPr>
              <w:t>Fall break, no class</w:t>
            </w:r>
          </w:p>
        </w:tc>
        <w:tc>
          <w:tcPr>
            <w:tcW w:w="1265" w:type="dxa"/>
            <w:tcBorders>
              <w:bottom w:val="single" w:sz="4" w:space="0" w:color="000000"/>
            </w:tcBorders>
            <w:vAlign w:val="bottom"/>
          </w:tcPr>
          <w:p w14:paraId="17174C89" w14:textId="77777777" w:rsidR="00DA47CC" w:rsidRDefault="00DA47CC">
            <w:pPr>
              <w:snapToGrid w:val="0"/>
              <w:rPr>
                <w:rFonts w:ascii="Liberation Serif" w:hAnsi="Liberation Serif" w:cs="Liberation Serif"/>
                <w:sz w:val="22"/>
                <w:szCs w:val="22"/>
                <w:lang w:bidi="en-US"/>
              </w:rPr>
            </w:pPr>
          </w:p>
        </w:tc>
        <w:tc>
          <w:tcPr>
            <w:tcW w:w="2523" w:type="dxa"/>
            <w:tcBorders>
              <w:bottom w:val="single" w:sz="4" w:space="0" w:color="000000"/>
            </w:tcBorders>
            <w:vAlign w:val="bottom"/>
          </w:tcPr>
          <w:p w14:paraId="17174C8A" w14:textId="77777777" w:rsidR="00DA47CC" w:rsidRDefault="00DA47CC">
            <w:pPr>
              <w:snapToGrid w:val="0"/>
              <w:rPr>
                <w:rFonts w:ascii="Liberation Serif" w:hAnsi="Liberation Serif" w:cs="Liberation Serif"/>
                <w:color w:val="8D1D75"/>
                <w:sz w:val="22"/>
                <w:szCs w:val="22"/>
                <w:lang w:bidi="en-US"/>
              </w:rPr>
            </w:pPr>
          </w:p>
        </w:tc>
      </w:tr>
      <w:tr w:rsidR="00DA47CC" w14:paraId="17174C91" w14:textId="77777777">
        <w:tc>
          <w:tcPr>
            <w:tcW w:w="1526" w:type="dxa"/>
            <w:tcBorders>
              <w:bottom w:val="single" w:sz="4" w:space="0" w:color="000000"/>
            </w:tcBorders>
            <w:vAlign w:val="bottom"/>
          </w:tcPr>
          <w:p w14:paraId="17174C8C" w14:textId="77777777" w:rsidR="00DA47CC" w:rsidRDefault="008B5294">
            <w:pPr>
              <w:snapToGrid w:val="0"/>
              <w:rPr>
                <w:sz w:val="22"/>
                <w:szCs w:val="22"/>
              </w:rPr>
            </w:pPr>
            <w:r>
              <w:rPr>
                <w:rFonts w:ascii="Liberation Serif" w:hAnsi="Liberation Serif" w:cs="Times"/>
                <w:sz w:val="22"/>
                <w:szCs w:val="22"/>
                <w:lang w:bidi="en-US"/>
              </w:rPr>
              <w:t>10/28 &amp; 11/2</w:t>
            </w:r>
          </w:p>
        </w:tc>
        <w:tc>
          <w:tcPr>
            <w:tcW w:w="93" w:type="dxa"/>
            <w:tcBorders>
              <w:bottom w:val="single" w:sz="4" w:space="0" w:color="000000"/>
            </w:tcBorders>
            <w:vAlign w:val="bottom"/>
          </w:tcPr>
          <w:p w14:paraId="17174C8D" w14:textId="77777777" w:rsidR="00DA47CC" w:rsidRDefault="00DA47CC">
            <w:pPr>
              <w:snapToGrid w:val="0"/>
              <w:jc w:val="center"/>
              <w:rPr>
                <w:rFonts w:ascii="Liberation Serif" w:hAnsi="Liberation Serif" w:cs="Times"/>
                <w:sz w:val="22"/>
                <w:szCs w:val="22"/>
                <w:lang w:bidi="en-US"/>
              </w:rPr>
            </w:pPr>
          </w:p>
        </w:tc>
        <w:tc>
          <w:tcPr>
            <w:tcW w:w="3414" w:type="dxa"/>
            <w:tcBorders>
              <w:bottom w:val="single" w:sz="4" w:space="0" w:color="000000"/>
            </w:tcBorders>
            <w:vAlign w:val="bottom"/>
          </w:tcPr>
          <w:p w14:paraId="17174C8E" w14:textId="77777777" w:rsidR="00DA47CC" w:rsidRDefault="008B5294">
            <w:pPr>
              <w:snapToGrid w:val="0"/>
              <w:rPr>
                <w:rFonts w:ascii="Liberation Serif" w:hAnsi="Liberation Serif" w:cs="Liberation Serif"/>
                <w:sz w:val="22"/>
                <w:szCs w:val="22"/>
                <w:lang w:bidi="en-US"/>
              </w:rPr>
            </w:pPr>
            <w:r>
              <w:rPr>
                <w:rFonts w:ascii="Liberation Serif" w:hAnsi="Liberation Serif" w:cs="Liberation Serif"/>
                <w:sz w:val="22"/>
                <w:szCs w:val="22"/>
                <w:lang w:bidi="en-US"/>
              </w:rPr>
              <w:t>Motion perception (I &amp; II)</w:t>
            </w:r>
          </w:p>
        </w:tc>
        <w:tc>
          <w:tcPr>
            <w:tcW w:w="1265" w:type="dxa"/>
            <w:tcBorders>
              <w:bottom w:val="single" w:sz="4" w:space="0" w:color="000000"/>
            </w:tcBorders>
            <w:vAlign w:val="bottom"/>
          </w:tcPr>
          <w:p w14:paraId="17174C8F" w14:textId="77777777" w:rsidR="00DA47CC" w:rsidRDefault="008B5294">
            <w:pPr>
              <w:snapToGrid w:val="0"/>
              <w:rPr>
                <w:rFonts w:ascii="Liberation Serif" w:hAnsi="Liberation Serif" w:cs="Liberation Serif"/>
                <w:sz w:val="22"/>
                <w:szCs w:val="22"/>
                <w:lang w:bidi="en-US"/>
              </w:rPr>
            </w:pPr>
            <w:r>
              <w:rPr>
                <w:rFonts w:ascii="Liberation Serif" w:hAnsi="Liberation Serif" w:cs="Liberation Serif"/>
                <w:sz w:val="22"/>
                <w:szCs w:val="22"/>
                <w:lang w:bidi="en-US"/>
              </w:rPr>
              <w:t>Chap 8</w:t>
            </w:r>
          </w:p>
        </w:tc>
        <w:tc>
          <w:tcPr>
            <w:tcW w:w="2523" w:type="dxa"/>
            <w:tcBorders>
              <w:bottom w:val="single" w:sz="4" w:space="0" w:color="000000"/>
            </w:tcBorders>
            <w:vAlign w:val="bottom"/>
          </w:tcPr>
          <w:p w14:paraId="17174C90" w14:textId="77777777" w:rsidR="00DA47CC" w:rsidRDefault="00DA47CC">
            <w:pPr>
              <w:snapToGrid w:val="0"/>
              <w:rPr>
                <w:rFonts w:ascii="Liberation Serif" w:hAnsi="Liberation Serif" w:cs="Liberation Serif"/>
                <w:color w:val="8D1D75"/>
                <w:sz w:val="22"/>
                <w:szCs w:val="22"/>
                <w:lang w:bidi="en-US"/>
              </w:rPr>
            </w:pPr>
          </w:p>
        </w:tc>
      </w:tr>
      <w:tr w:rsidR="00DA47CC" w14:paraId="17174C97" w14:textId="77777777">
        <w:tc>
          <w:tcPr>
            <w:tcW w:w="1526" w:type="dxa"/>
            <w:tcBorders>
              <w:bottom w:val="single" w:sz="4" w:space="0" w:color="000000"/>
            </w:tcBorders>
            <w:vAlign w:val="bottom"/>
          </w:tcPr>
          <w:p w14:paraId="17174C92" w14:textId="77777777" w:rsidR="00DA47CC" w:rsidRDefault="008B5294">
            <w:pPr>
              <w:snapToGrid w:val="0"/>
              <w:rPr>
                <w:sz w:val="22"/>
                <w:szCs w:val="22"/>
              </w:rPr>
            </w:pPr>
            <w:r>
              <w:rPr>
                <w:rFonts w:ascii="Liberation Serif" w:hAnsi="Liberation Serif" w:cs="Times"/>
                <w:sz w:val="22"/>
                <w:szCs w:val="22"/>
                <w:lang w:bidi="en-US"/>
              </w:rPr>
              <w:t xml:space="preserve">11/4 </w:t>
            </w:r>
          </w:p>
        </w:tc>
        <w:tc>
          <w:tcPr>
            <w:tcW w:w="93" w:type="dxa"/>
            <w:tcBorders>
              <w:bottom w:val="single" w:sz="4" w:space="0" w:color="000000"/>
            </w:tcBorders>
            <w:vAlign w:val="bottom"/>
          </w:tcPr>
          <w:p w14:paraId="17174C93" w14:textId="77777777" w:rsidR="00DA47CC" w:rsidRDefault="00DA47CC">
            <w:pPr>
              <w:snapToGrid w:val="0"/>
              <w:jc w:val="center"/>
              <w:rPr>
                <w:rFonts w:ascii="Liberation Serif" w:hAnsi="Liberation Serif" w:cs="Times"/>
                <w:sz w:val="22"/>
                <w:szCs w:val="22"/>
                <w:lang w:bidi="en-US"/>
              </w:rPr>
            </w:pPr>
          </w:p>
        </w:tc>
        <w:tc>
          <w:tcPr>
            <w:tcW w:w="3414" w:type="dxa"/>
            <w:tcBorders>
              <w:bottom w:val="single" w:sz="4" w:space="0" w:color="000000"/>
            </w:tcBorders>
            <w:vAlign w:val="bottom"/>
          </w:tcPr>
          <w:p w14:paraId="17174C94" w14:textId="77777777" w:rsidR="00DA47CC" w:rsidRDefault="008B5294">
            <w:pPr>
              <w:snapToGrid w:val="0"/>
              <w:rPr>
                <w:sz w:val="22"/>
                <w:szCs w:val="22"/>
              </w:rPr>
            </w:pPr>
            <w:r>
              <w:rPr>
                <w:rFonts w:ascii="Liberation Serif" w:hAnsi="Liberation Serif" w:cs="Times"/>
                <w:color w:val="000000"/>
                <w:sz w:val="22"/>
                <w:szCs w:val="22"/>
                <w:lang w:bidi="en-US"/>
              </w:rPr>
              <w:t xml:space="preserve">Attention </w:t>
            </w:r>
          </w:p>
        </w:tc>
        <w:tc>
          <w:tcPr>
            <w:tcW w:w="1265" w:type="dxa"/>
            <w:tcBorders>
              <w:bottom w:val="single" w:sz="4" w:space="0" w:color="000000"/>
            </w:tcBorders>
            <w:vAlign w:val="bottom"/>
          </w:tcPr>
          <w:p w14:paraId="17174C95" w14:textId="77777777" w:rsidR="00DA47CC" w:rsidRDefault="008B5294">
            <w:pPr>
              <w:snapToGrid w:val="0"/>
              <w:rPr>
                <w:rFonts w:ascii="Liberation Serif" w:hAnsi="Liberation Serif" w:cs="Liberation Serif"/>
                <w:sz w:val="22"/>
                <w:szCs w:val="22"/>
                <w:lang w:bidi="en-US"/>
              </w:rPr>
            </w:pPr>
            <w:r>
              <w:rPr>
                <w:rFonts w:ascii="Liberation Serif" w:hAnsi="Liberation Serif" w:cs="Liberation Serif"/>
                <w:sz w:val="22"/>
                <w:szCs w:val="22"/>
                <w:lang w:bidi="en-US"/>
              </w:rPr>
              <w:t>Chap 6</w:t>
            </w:r>
          </w:p>
        </w:tc>
        <w:tc>
          <w:tcPr>
            <w:tcW w:w="2523" w:type="dxa"/>
            <w:tcBorders>
              <w:bottom w:val="single" w:sz="4" w:space="0" w:color="000000"/>
            </w:tcBorders>
            <w:vAlign w:val="bottom"/>
          </w:tcPr>
          <w:p w14:paraId="17174C96" w14:textId="77777777" w:rsidR="00DA47CC" w:rsidRDefault="00DA47CC">
            <w:pPr>
              <w:snapToGrid w:val="0"/>
              <w:rPr>
                <w:rFonts w:ascii="Liberation Serif" w:hAnsi="Liberation Serif" w:cs="Liberation Serif"/>
                <w:color w:val="8D1D75"/>
                <w:sz w:val="22"/>
                <w:szCs w:val="22"/>
                <w:lang w:bidi="en-US"/>
              </w:rPr>
            </w:pPr>
          </w:p>
        </w:tc>
      </w:tr>
      <w:tr w:rsidR="00DA47CC" w14:paraId="17174C9D" w14:textId="77777777">
        <w:trPr>
          <w:trHeight w:val="318"/>
        </w:trPr>
        <w:tc>
          <w:tcPr>
            <w:tcW w:w="1526" w:type="dxa"/>
            <w:tcBorders>
              <w:bottom w:val="single" w:sz="4" w:space="0" w:color="000000"/>
            </w:tcBorders>
            <w:vAlign w:val="bottom"/>
          </w:tcPr>
          <w:p w14:paraId="17174C98" w14:textId="77777777" w:rsidR="00DA47CC" w:rsidRDefault="008B5294">
            <w:pPr>
              <w:snapToGrid w:val="0"/>
              <w:rPr>
                <w:sz w:val="22"/>
                <w:szCs w:val="22"/>
              </w:rPr>
            </w:pPr>
            <w:r>
              <w:rPr>
                <w:sz w:val="22"/>
                <w:szCs w:val="22"/>
              </w:rPr>
              <w:t>11/9</w:t>
            </w:r>
          </w:p>
        </w:tc>
        <w:tc>
          <w:tcPr>
            <w:tcW w:w="93" w:type="dxa"/>
            <w:tcBorders>
              <w:bottom w:val="single" w:sz="4" w:space="0" w:color="000000"/>
            </w:tcBorders>
            <w:vAlign w:val="bottom"/>
          </w:tcPr>
          <w:p w14:paraId="17174C99" w14:textId="77777777" w:rsidR="00DA47CC" w:rsidRDefault="00DA47CC">
            <w:pPr>
              <w:snapToGrid w:val="0"/>
              <w:jc w:val="center"/>
              <w:rPr>
                <w:rFonts w:ascii="Liberation Serif" w:hAnsi="Liberation Serif" w:cs="Times"/>
                <w:sz w:val="22"/>
                <w:szCs w:val="22"/>
                <w:lang w:bidi="en-US"/>
              </w:rPr>
            </w:pPr>
          </w:p>
        </w:tc>
        <w:tc>
          <w:tcPr>
            <w:tcW w:w="3414" w:type="dxa"/>
            <w:tcBorders>
              <w:bottom w:val="single" w:sz="4" w:space="0" w:color="000000"/>
            </w:tcBorders>
            <w:vAlign w:val="bottom"/>
          </w:tcPr>
          <w:p w14:paraId="17174C9A" w14:textId="77777777" w:rsidR="00DA47CC" w:rsidRDefault="008B5294">
            <w:pPr>
              <w:snapToGrid w:val="0"/>
              <w:rPr>
                <w:rFonts w:ascii="Liberation Serif" w:hAnsi="Liberation Serif" w:cs="Times"/>
                <w:i/>
                <w:iCs/>
                <w:sz w:val="22"/>
                <w:szCs w:val="22"/>
                <w:lang w:bidi="en-US"/>
              </w:rPr>
            </w:pPr>
            <w:r>
              <w:rPr>
                <w:rFonts w:ascii="Liberation Serif" w:hAnsi="Liberation Serif" w:cs="Times"/>
                <w:i/>
                <w:iCs/>
                <w:sz w:val="22"/>
                <w:szCs w:val="22"/>
                <w:lang w:bidi="en-US"/>
              </w:rPr>
              <w:t xml:space="preserve">Catch up &amp; </w:t>
            </w:r>
            <w:proofErr w:type="gramStart"/>
            <w:r>
              <w:rPr>
                <w:rFonts w:ascii="Liberation Serif" w:hAnsi="Liberation Serif" w:cs="Times"/>
                <w:i/>
                <w:iCs/>
                <w:sz w:val="22"/>
                <w:szCs w:val="22"/>
                <w:lang w:bidi="en-US"/>
              </w:rPr>
              <w:t>Review</w:t>
            </w:r>
            <w:proofErr w:type="gramEnd"/>
          </w:p>
        </w:tc>
        <w:tc>
          <w:tcPr>
            <w:tcW w:w="1265" w:type="dxa"/>
            <w:tcBorders>
              <w:bottom w:val="single" w:sz="4" w:space="0" w:color="000000"/>
            </w:tcBorders>
            <w:vAlign w:val="bottom"/>
          </w:tcPr>
          <w:p w14:paraId="17174C9B" w14:textId="77777777" w:rsidR="00DA47CC" w:rsidRDefault="00DA47CC">
            <w:pPr>
              <w:snapToGrid w:val="0"/>
              <w:rPr>
                <w:rFonts w:ascii="Liberation Serif" w:hAnsi="Liberation Serif" w:cs="Liberation Serif"/>
                <w:sz w:val="22"/>
                <w:szCs w:val="22"/>
                <w:lang w:bidi="en-US"/>
              </w:rPr>
            </w:pPr>
          </w:p>
        </w:tc>
        <w:tc>
          <w:tcPr>
            <w:tcW w:w="2523" w:type="dxa"/>
            <w:tcBorders>
              <w:bottom w:val="single" w:sz="4" w:space="0" w:color="000000"/>
            </w:tcBorders>
            <w:vAlign w:val="bottom"/>
          </w:tcPr>
          <w:p w14:paraId="17174C9C" w14:textId="77777777" w:rsidR="00DA47CC" w:rsidRDefault="00DA47CC">
            <w:pPr>
              <w:snapToGrid w:val="0"/>
              <w:rPr>
                <w:rFonts w:ascii="Liberation Serif" w:hAnsi="Liberation Serif" w:cs="Liberation Serif"/>
                <w:color w:val="8D1D75"/>
                <w:sz w:val="22"/>
                <w:szCs w:val="22"/>
                <w:lang w:bidi="en-US"/>
              </w:rPr>
            </w:pPr>
          </w:p>
        </w:tc>
      </w:tr>
      <w:tr w:rsidR="00DA47CC" w14:paraId="17174CA3" w14:textId="77777777">
        <w:trPr>
          <w:trHeight w:val="318"/>
        </w:trPr>
        <w:tc>
          <w:tcPr>
            <w:tcW w:w="1526" w:type="dxa"/>
            <w:tcBorders>
              <w:bottom w:val="single" w:sz="4" w:space="0" w:color="000000"/>
            </w:tcBorders>
            <w:vAlign w:val="bottom"/>
          </w:tcPr>
          <w:p w14:paraId="17174C9E" w14:textId="77777777" w:rsidR="00DA47CC" w:rsidRPr="00C071D2" w:rsidRDefault="008B5294">
            <w:pPr>
              <w:snapToGrid w:val="0"/>
              <w:rPr>
                <w:b/>
                <w:bCs/>
                <w:color w:val="008800"/>
                <w:sz w:val="22"/>
                <w:szCs w:val="22"/>
              </w:rPr>
            </w:pPr>
            <w:r w:rsidRPr="00C071D2">
              <w:rPr>
                <w:b/>
                <w:bCs/>
                <w:color w:val="008800"/>
                <w:sz w:val="22"/>
                <w:szCs w:val="22"/>
              </w:rPr>
              <w:t>11/9 - 11/10</w:t>
            </w:r>
          </w:p>
        </w:tc>
        <w:tc>
          <w:tcPr>
            <w:tcW w:w="93" w:type="dxa"/>
            <w:tcBorders>
              <w:bottom w:val="single" w:sz="4" w:space="0" w:color="000000"/>
            </w:tcBorders>
            <w:vAlign w:val="bottom"/>
          </w:tcPr>
          <w:p w14:paraId="17174C9F" w14:textId="77777777" w:rsidR="00DA47CC" w:rsidRDefault="00DA47CC">
            <w:pPr>
              <w:snapToGrid w:val="0"/>
              <w:jc w:val="center"/>
              <w:rPr>
                <w:rFonts w:ascii="Liberation Serif" w:hAnsi="Liberation Serif" w:cs="Times"/>
                <w:color w:val="00A933"/>
                <w:sz w:val="22"/>
                <w:szCs w:val="22"/>
                <w:lang w:bidi="en-US"/>
              </w:rPr>
            </w:pPr>
          </w:p>
        </w:tc>
        <w:tc>
          <w:tcPr>
            <w:tcW w:w="3414" w:type="dxa"/>
            <w:tcBorders>
              <w:bottom w:val="single" w:sz="4" w:space="0" w:color="000000"/>
            </w:tcBorders>
            <w:vAlign w:val="bottom"/>
          </w:tcPr>
          <w:p w14:paraId="17174CA0" w14:textId="77777777" w:rsidR="00DA47CC" w:rsidRPr="00C071D2" w:rsidRDefault="008B5294">
            <w:pPr>
              <w:snapToGrid w:val="0"/>
              <w:rPr>
                <w:rFonts w:ascii="Liberation Serif" w:hAnsi="Liberation Serif" w:cs="Times"/>
                <w:b/>
                <w:bCs/>
                <w:i/>
                <w:iCs/>
                <w:color w:val="005F00"/>
                <w:sz w:val="22"/>
                <w:szCs w:val="22"/>
                <w:lang w:bidi="en-US"/>
              </w:rPr>
            </w:pPr>
            <w:r w:rsidRPr="00C071D2">
              <w:rPr>
                <w:rFonts w:ascii="Liberation Serif" w:hAnsi="Liberation Serif" w:cs="Times"/>
                <w:b/>
                <w:bCs/>
                <w:i/>
                <w:iCs/>
                <w:color w:val="005F00"/>
                <w:sz w:val="22"/>
                <w:szCs w:val="22"/>
                <w:lang w:bidi="en-US"/>
              </w:rPr>
              <w:t xml:space="preserve"> Quiz 2</w:t>
            </w:r>
          </w:p>
        </w:tc>
        <w:tc>
          <w:tcPr>
            <w:tcW w:w="1265" w:type="dxa"/>
            <w:tcBorders>
              <w:bottom w:val="single" w:sz="4" w:space="0" w:color="000000"/>
            </w:tcBorders>
            <w:vAlign w:val="bottom"/>
          </w:tcPr>
          <w:p w14:paraId="17174CA1" w14:textId="77777777" w:rsidR="00DA47CC" w:rsidRDefault="00DA47CC">
            <w:pPr>
              <w:snapToGrid w:val="0"/>
              <w:rPr>
                <w:rFonts w:ascii="Liberation Serif" w:hAnsi="Liberation Serif" w:cs="Liberation Serif"/>
                <w:sz w:val="22"/>
                <w:szCs w:val="22"/>
                <w:lang w:bidi="en-US"/>
              </w:rPr>
            </w:pPr>
          </w:p>
        </w:tc>
        <w:tc>
          <w:tcPr>
            <w:tcW w:w="2523" w:type="dxa"/>
            <w:tcBorders>
              <w:bottom w:val="single" w:sz="4" w:space="0" w:color="000000"/>
            </w:tcBorders>
            <w:vAlign w:val="bottom"/>
          </w:tcPr>
          <w:p w14:paraId="17174CA2" w14:textId="77777777" w:rsidR="00DA47CC" w:rsidRDefault="008B5294">
            <w:pPr>
              <w:snapToGrid w:val="0"/>
              <w:rPr>
                <w:rFonts w:ascii="Liberation Serif" w:hAnsi="Liberation Serif" w:cs="Liberation Serif"/>
                <w:color w:val="8D1D75"/>
                <w:sz w:val="22"/>
                <w:szCs w:val="22"/>
                <w:lang w:bidi="en-US"/>
              </w:rPr>
            </w:pPr>
            <w:r>
              <w:rPr>
                <w:rFonts w:ascii="Liberation Serif" w:hAnsi="Liberation Serif" w:cs="Liberation Serif"/>
                <w:color w:val="8D1D75"/>
                <w:sz w:val="22"/>
                <w:szCs w:val="22"/>
                <w:lang w:bidi="en-US"/>
              </w:rPr>
              <w:t>11/10: A6-A10</w:t>
            </w:r>
          </w:p>
        </w:tc>
      </w:tr>
      <w:tr w:rsidR="00DA47CC" w14:paraId="17174CA9" w14:textId="77777777">
        <w:trPr>
          <w:trHeight w:val="467"/>
        </w:trPr>
        <w:tc>
          <w:tcPr>
            <w:tcW w:w="1526" w:type="dxa"/>
            <w:tcBorders>
              <w:bottom w:val="single" w:sz="4" w:space="0" w:color="000000"/>
            </w:tcBorders>
            <w:vAlign w:val="bottom"/>
          </w:tcPr>
          <w:p w14:paraId="17174CA4" w14:textId="77777777" w:rsidR="00DA47CC" w:rsidRPr="00C071D2" w:rsidRDefault="008B5294">
            <w:pPr>
              <w:snapToGrid w:val="0"/>
              <w:rPr>
                <w:rFonts w:ascii="Liberation Serif" w:hAnsi="Liberation Serif" w:cs="Times"/>
                <w:b/>
                <w:bCs/>
                <w:color w:val="ED0000"/>
                <w:sz w:val="22"/>
                <w:szCs w:val="22"/>
                <w:lang w:bidi="en-US"/>
              </w:rPr>
            </w:pPr>
            <w:r w:rsidRPr="00C071D2">
              <w:rPr>
                <w:rFonts w:ascii="Liberation Serif" w:hAnsi="Liberation Serif" w:cs="Times"/>
                <w:b/>
                <w:bCs/>
                <w:color w:val="ED0000"/>
                <w:sz w:val="22"/>
                <w:szCs w:val="22"/>
                <w:lang w:bidi="en-US"/>
              </w:rPr>
              <w:t>11/11</w:t>
            </w:r>
          </w:p>
        </w:tc>
        <w:tc>
          <w:tcPr>
            <w:tcW w:w="93" w:type="dxa"/>
            <w:tcBorders>
              <w:bottom w:val="single" w:sz="4" w:space="0" w:color="000000"/>
            </w:tcBorders>
            <w:vAlign w:val="bottom"/>
          </w:tcPr>
          <w:p w14:paraId="17174CA5" w14:textId="77777777" w:rsidR="00DA47CC" w:rsidRDefault="00DA47CC">
            <w:pPr>
              <w:snapToGrid w:val="0"/>
              <w:jc w:val="center"/>
              <w:rPr>
                <w:rFonts w:ascii="Liberation Serif" w:hAnsi="Liberation Serif" w:cs="Times"/>
                <w:color w:val="FF0000"/>
                <w:sz w:val="22"/>
                <w:szCs w:val="22"/>
                <w:lang w:bidi="en-US"/>
              </w:rPr>
            </w:pPr>
          </w:p>
        </w:tc>
        <w:tc>
          <w:tcPr>
            <w:tcW w:w="3414" w:type="dxa"/>
            <w:tcBorders>
              <w:bottom w:val="single" w:sz="4" w:space="0" w:color="000000"/>
            </w:tcBorders>
            <w:vAlign w:val="bottom"/>
          </w:tcPr>
          <w:p w14:paraId="17174CA6" w14:textId="77777777" w:rsidR="00DA47CC" w:rsidRPr="00C071D2" w:rsidRDefault="008B5294">
            <w:pPr>
              <w:snapToGrid w:val="0"/>
              <w:rPr>
                <w:rFonts w:ascii="Liberation Serif" w:hAnsi="Liberation Serif" w:cs="Times"/>
                <w:b/>
                <w:i/>
                <w:color w:val="A90000"/>
                <w:sz w:val="22"/>
                <w:szCs w:val="22"/>
                <w:lang w:bidi="en-US"/>
              </w:rPr>
            </w:pPr>
            <w:r w:rsidRPr="00C071D2">
              <w:rPr>
                <w:rFonts w:ascii="Liberation Serif" w:hAnsi="Liberation Serif" w:cs="Times"/>
                <w:b/>
                <w:i/>
                <w:color w:val="A90000"/>
                <w:sz w:val="22"/>
                <w:szCs w:val="22"/>
                <w:lang w:bidi="en-US"/>
              </w:rPr>
              <w:t>Exam 2 (in-class)</w:t>
            </w:r>
          </w:p>
        </w:tc>
        <w:tc>
          <w:tcPr>
            <w:tcW w:w="1265" w:type="dxa"/>
            <w:tcBorders>
              <w:bottom w:val="single" w:sz="4" w:space="0" w:color="000000"/>
            </w:tcBorders>
            <w:vAlign w:val="bottom"/>
          </w:tcPr>
          <w:p w14:paraId="17174CA7" w14:textId="77777777" w:rsidR="00DA47CC" w:rsidRDefault="00DA47CC">
            <w:pPr>
              <w:snapToGrid w:val="0"/>
              <w:rPr>
                <w:rFonts w:ascii="Liberation Serif" w:hAnsi="Liberation Serif" w:cs="Liberation Serif"/>
                <w:sz w:val="22"/>
                <w:szCs w:val="22"/>
                <w:lang w:bidi="en-US"/>
              </w:rPr>
            </w:pPr>
          </w:p>
        </w:tc>
        <w:tc>
          <w:tcPr>
            <w:tcW w:w="2523" w:type="dxa"/>
            <w:tcBorders>
              <w:bottom w:val="single" w:sz="4" w:space="0" w:color="000000"/>
            </w:tcBorders>
            <w:vAlign w:val="bottom"/>
          </w:tcPr>
          <w:p w14:paraId="17174CA8" w14:textId="77777777" w:rsidR="00DA47CC" w:rsidRDefault="00DA47CC">
            <w:pPr>
              <w:snapToGrid w:val="0"/>
              <w:rPr>
                <w:rFonts w:ascii="Liberation Serif" w:hAnsi="Liberation Serif" w:cs="Liberation Serif"/>
                <w:sz w:val="22"/>
                <w:szCs w:val="22"/>
                <w:lang w:bidi="en-US"/>
              </w:rPr>
            </w:pPr>
          </w:p>
        </w:tc>
      </w:tr>
      <w:tr w:rsidR="00DA47CC" w14:paraId="17174CAF" w14:textId="77777777">
        <w:tc>
          <w:tcPr>
            <w:tcW w:w="1526" w:type="dxa"/>
            <w:tcBorders>
              <w:bottom w:val="single" w:sz="4" w:space="0" w:color="000000"/>
            </w:tcBorders>
            <w:vAlign w:val="bottom"/>
          </w:tcPr>
          <w:p w14:paraId="17174CAA" w14:textId="77777777" w:rsidR="00DA47CC" w:rsidRDefault="008B5294">
            <w:pPr>
              <w:tabs>
                <w:tab w:val="left" w:pos="2070"/>
              </w:tabs>
              <w:snapToGrid w:val="0"/>
              <w:ind w:right="-180"/>
              <w:rPr>
                <w:sz w:val="22"/>
                <w:szCs w:val="22"/>
              </w:rPr>
            </w:pPr>
            <w:r>
              <w:rPr>
                <w:rFonts w:ascii="Liberation Serif" w:hAnsi="Liberation Serif" w:cs="Times"/>
                <w:sz w:val="22"/>
                <w:szCs w:val="22"/>
                <w:lang w:bidi="en-US"/>
              </w:rPr>
              <w:t>11/16 &amp; 18</w:t>
            </w:r>
          </w:p>
        </w:tc>
        <w:tc>
          <w:tcPr>
            <w:tcW w:w="93" w:type="dxa"/>
            <w:tcBorders>
              <w:bottom w:val="single" w:sz="4" w:space="0" w:color="000000"/>
            </w:tcBorders>
            <w:vAlign w:val="bottom"/>
          </w:tcPr>
          <w:p w14:paraId="17174CAB" w14:textId="77777777" w:rsidR="00DA47CC" w:rsidRDefault="00DA47CC">
            <w:pPr>
              <w:snapToGrid w:val="0"/>
              <w:jc w:val="center"/>
              <w:rPr>
                <w:rFonts w:ascii="Liberation Serif" w:hAnsi="Liberation Serif" w:cs="Times"/>
                <w:sz w:val="22"/>
                <w:szCs w:val="22"/>
                <w:lang w:bidi="en-US"/>
              </w:rPr>
            </w:pPr>
          </w:p>
        </w:tc>
        <w:tc>
          <w:tcPr>
            <w:tcW w:w="3414" w:type="dxa"/>
            <w:tcBorders>
              <w:bottom w:val="single" w:sz="4" w:space="0" w:color="000000"/>
            </w:tcBorders>
            <w:vAlign w:val="bottom"/>
          </w:tcPr>
          <w:p w14:paraId="17174CAC" w14:textId="77777777" w:rsidR="00DA47CC" w:rsidRDefault="008B5294">
            <w:pPr>
              <w:snapToGrid w:val="0"/>
              <w:rPr>
                <w:rFonts w:ascii="Liberation Serif" w:hAnsi="Liberation Serif" w:cs="Times"/>
                <w:sz w:val="22"/>
                <w:szCs w:val="22"/>
                <w:lang w:bidi="en-US"/>
              </w:rPr>
            </w:pPr>
            <w:r>
              <w:rPr>
                <w:rFonts w:ascii="Liberation Serif" w:hAnsi="Liberation Serif" w:cs="Times"/>
                <w:sz w:val="22"/>
                <w:szCs w:val="22"/>
                <w:lang w:bidi="en-US"/>
              </w:rPr>
              <w:t>Sound and auditory system</w:t>
            </w:r>
          </w:p>
        </w:tc>
        <w:tc>
          <w:tcPr>
            <w:tcW w:w="1265" w:type="dxa"/>
            <w:tcBorders>
              <w:bottom w:val="single" w:sz="4" w:space="0" w:color="000000"/>
            </w:tcBorders>
            <w:vAlign w:val="bottom"/>
          </w:tcPr>
          <w:p w14:paraId="17174CAD" w14:textId="77777777" w:rsidR="00DA47CC" w:rsidRDefault="008B5294">
            <w:pPr>
              <w:snapToGrid w:val="0"/>
              <w:rPr>
                <w:rFonts w:ascii="Liberation Serif" w:hAnsi="Liberation Serif" w:cs="Liberation Serif"/>
                <w:sz w:val="22"/>
                <w:szCs w:val="22"/>
                <w:lang w:bidi="en-US"/>
              </w:rPr>
            </w:pPr>
            <w:r>
              <w:rPr>
                <w:rFonts w:ascii="Liberation Serif" w:hAnsi="Liberation Serif" w:cs="Liberation Serif"/>
                <w:sz w:val="22"/>
                <w:szCs w:val="22"/>
                <w:lang w:bidi="en-US"/>
              </w:rPr>
              <w:t>Chap 11</w:t>
            </w:r>
          </w:p>
        </w:tc>
        <w:tc>
          <w:tcPr>
            <w:tcW w:w="2523" w:type="dxa"/>
            <w:tcBorders>
              <w:bottom w:val="single" w:sz="4" w:space="0" w:color="000000"/>
            </w:tcBorders>
            <w:vAlign w:val="bottom"/>
          </w:tcPr>
          <w:p w14:paraId="17174CAE" w14:textId="77777777" w:rsidR="00DA47CC" w:rsidRDefault="00DA47CC">
            <w:pPr>
              <w:snapToGrid w:val="0"/>
              <w:rPr>
                <w:rFonts w:ascii="Liberation Serif" w:hAnsi="Liberation Serif" w:cs="Liberation Serif"/>
                <w:sz w:val="22"/>
                <w:szCs w:val="22"/>
                <w:lang w:bidi="en-US"/>
              </w:rPr>
            </w:pPr>
          </w:p>
        </w:tc>
      </w:tr>
      <w:tr w:rsidR="00DA47CC" w14:paraId="17174CB5" w14:textId="77777777">
        <w:tc>
          <w:tcPr>
            <w:tcW w:w="1526" w:type="dxa"/>
            <w:tcBorders>
              <w:bottom w:val="single" w:sz="4" w:space="0" w:color="000000"/>
            </w:tcBorders>
            <w:vAlign w:val="bottom"/>
          </w:tcPr>
          <w:p w14:paraId="17174CB0" w14:textId="77777777" w:rsidR="00DA47CC" w:rsidRDefault="008B5294">
            <w:pPr>
              <w:snapToGrid w:val="0"/>
              <w:rPr>
                <w:sz w:val="22"/>
                <w:szCs w:val="22"/>
              </w:rPr>
            </w:pPr>
            <w:r>
              <w:rPr>
                <w:rFonts w:ascii="Liberation Serif" w:hAnsi="Liberation Serif" w:cs="Times"/>
                <w:sz w:val="22"/>
                <w:szCs w:val="22"/>
                <w:lang w:bidi="en-US"/>
              </w:rPr>
              <w:t>11/23 &amp; 30</w:t>
            </w:r>
          </w:p>
        </w:tc>
        <w:tc>
          <w:tcPr>
            <w:tcW w:w="93" w:type="dxa"/>
            <w:tcBorders>
              <w:bottom w:val="single" w:sz="4" w:space="0" w:color="000000"/>
            </w:tcBorders>
            <w:vAlign w:val="bottom"/>
          </w:tcPr>
          <w:p w14:paraId="17174CB1" w14:textId="77777777" w:rsidR="00DA47CC" w:rsidRDefault="00DA47CC">
            <w:pPr>
              <w:snapToGrid w:val="0"/>
              <w:jc w:val="center"/>
              <w:rPr>
                <w:rFonts w:ascii="Liberation Serif" w:hAnsi="Liberation Serif" w:cs="Times"/>
                <w:sz w:val="22"/>
                <w:szCs w:val="22"/>
                <w:lang w:bidi="en-US"/>
              </w:rPr>
            </w:pPr>
          </w:p>
        </w:tc>
        <w:tc>
          <w:tcPr>
            <w:tcW w:w="3414" w:type="dxa"/>
            <w:tcBorders>
              <w:bottom w:val="single" w:sz="4" w:space="0" w:color="000000"/>
            </w:tcBorders>
            <w:vAlign w:val="bottom"/>
          </w:tcPr>
          <w:p w14:paraId="17174CB2" w14:textId="77777777" w:rsidR="00DA47CC" w:rsidRDefault="008B5294">
            <w:pPr>
              <w:snapToGrid w:val="0"/>
              <w:rPr>
                <w:rFonts w:ascii="Liberation Serif" w:hAnsi="Liberation Serif" w:cs="Times"/>
                <w:sz w:val="22"/>
                <w:szCs w:val="22"/>
                <w:lang w:bidi="en-US"/>
              </w:rPr>
            </w:pPr>
            <w:r>
              <w:rPr>
                <w:rFonts w:ascii="Liberation Serif" w:hAnsi="Liberation Serif" w:cs="Times"/>
                <w:sz w:val="22"/>
                <w:szCs w:val="22"/>
                <w:lang w:bidi="en-US"/>
              </w:rPr>
              <w:t>Hearing in the environment</w:t>
            </w:r>
          </w:p>
        </w:tc>
        <w:tc>
          <w:tcPr>
            <w:tcW w:w="1265" w:type="dxa"/>
            <w:tcBorders>
              <w:bottom w:val="single" w:sz="4" w:space="0" w:color="000000"/>
            </w:tcBorders>
          </w:tcPr>
          <w:p w14:paraId="17174CB3" w14:textId="77777777" w:rsidR="00DA47CC" w:rsidRDefault="008B5294">
            <w:pPr>
              <w:snapToGrid w:val="0"/>
              <w:rPr>
                <w:rFonts w:ascii="Liberation Serif" w:hAnsi="Liberation Serif" w:cs="Liberation Serif"/>
                <w:sz w:val="22"/>
                <w:szCs w:val="22"/>
                <w:lang w:bidi="en-US"/>
              </w:rPr>
            </w:pPr>
            <w:r>
              <w:rPr>
                <w:rFonts w:ascii="Liberation Serif" w:hAnsi="Liberation Serif" w:cs="Liberation Serif"/>
                <w:sz w:val="22"/>
                <w:szCs w:val="22"/>
                <w:lang w:bidi="en-US"/>
              </w:rPr>
              <w:t>Chap 12</w:t>
            </w:r>
          </w:p>
        </w:tc>
        <w:tc>
          <w:tcPr>
            <w:tcW w:w="2523" w:type="dxa"/>
            <w:tcBorders>
              <w:bottom w:val="single" w:sz="4" w:space="0" w:color="000000"/>
            </w:tcBorders>
          </w:tcPr>
          <w:p w14:paraId="17174CB4" w14:textId="77777777" w:rsidR="00DA47CC" w:rsidRDefault="00DA47CC">
            <w:pPr>
              <w:snapToGrid w:val="0"/>
              <w:rPr>
                <w:rFonts w:ascii="Liberation Serif" w:hAnsi="Liberation Serif" w:cs="Liberation Serif"/>
                <w:color w:val="8D1D75"/>
                <w:sz w:val="22"/>
                <w:szCs w:val="22"/>
                <w:lang w:bidi="en-US"/>
              </w:rPr>
            </w:pPr>
          </w:p>
        </w:tc>
      </w:tr>
      <w:tr w:rsidR="00DA47CC" w14:paraId="17174CBB" w14:textId="77777777">
        <w:tc>
          <w:tcPr>
            <w:tcW w:w="1526" w:type="dxa"/>
            <w:tcBorders>
              <w:bottom w:val="single" w:sz="4" w:space="0" w:color="000000"/>
            </w:tcBorders>
            <w:vAlign w:val="bottom"/>
          </w:tcPr>
          <w:p w14:paraId="17174CB6" w14:textId="77777777" w:rsidR="00DA47CC" w:rsidRDefault="008B5294">
            <w:pPr>
              <w:snapToGrid w:val="0"/>
              <w:rPr>
                <w:sz w:val="22"/>
                <w:szCs w:val="22"/>
              </w:rPr>
            </w:pPr>
            <w:r>
              <w:rPr>
                <w:rFonts w:ascii="Liberation Serif" w:hAnsi="Liberation Serif" w:cs="Times"/>
                <w:sz w:val="22"/>
                <w:szCs w:val="22"/>
                <w:lang w:bidi="en-US"/>
              </w:rPr>
              <w:t xml:space="preserve">12/2 </w:t>
            </w:r>
          </w:p>
        </w:tc>
        <w:tc>
          <w:tcPr>
            <w:tcW w:w="93" w:type="dxa"/>
            <w:tcBorders>
              <w:bottom w:val="single" w:sz="4" w:space="0" w:color="000000"/>
            </w:tcBorders>
            <w:vAlign w:val="bottom"/>
          </w:tcPr>
          <w:p w14:paraId="17174CB7" w14:textId="77777777" w:rsidR="00DA47CC" w:rsidRDefault="00DA47CC">
            <w:pPr>
              <w:snapToGrid w:val="0"/>
              <w:jc w:val="center"/>
              <w:rPr>
                <w:rFonts w:ascii="Liberation Serif" w:hAnsi="Liberation Serif" w:cs="Times"/>
                <w:sz w:val="22"/>
                <w:szCs w:val="22"/>
                <w:lang w:bidi="en-US"/>
              </w:rPr>
            </w:pPr>
          </w:p>
        </w:tc>
        <w:tc>
          <w:tcPr>
            <w:tcW w:w="3414" w:type="dxa"/>
            <w:tcBorders>
              <w:bottom w:val="single" w:sz="4" w:space="0" w:color="000000"/>
            </w:tcBorders>
            <w:vAlign w:val="bottom"/>
          </w:tcPr>
          <w:p w14:paraId="17174CB8" w14:textId="77777777" w:rsidR="00DA47CC" w:rsidRDefault="008B5294">
            <w:pPr>
              <w:snapToGrid w:val="0"/>
              <w:rPr>
                <w:rFonts w:ascii="Liberation Serif" w:hAnsi="Liberation Serif" w:cs="Times"/>
                <w:sz w:val="22"/>
                <w:szCs w:val="22"/>
                <w:lang w:bidi="en-US"/>
              </w:rPr>
            </w:pPr>
            <w:r>
              <w:rPr>
                <w:rFonts w:ascii="Liberation Serif" w:hAnsi="Liberation Serif" w:cs="Times"/>
                <w:sz w:val="22"/>
                <w:szCs w:val="22"/>
                <w:lang w:bidi="en-US"/>
              </w:rPr>
              <w:t>Speech</w:t>
            </w:r>
          </w:p>
        </w:tc>
        <w:tc>
          <w:tcPr>
            <w:tcW w:w="1265" w:type="dxa"/>
            <w:tcBorders>
              <w:bottom w:val="single" w:sz="4" w:space="0" w:color="000000"/>
            </w:tcBorders>
          </w:tcPr>
          <w:p w14:paraId="17174CB9" w14:textId="77777777" w:rsidR="00DA47CC" w:rsidRDefault="008B5294">
            <w:pPr>
              <w:snapToGrid w:val="0"/>
              <w:rPr>
                <w:rFonts w:ascii="Liberation Serif" w:hAnsi="Liberation Serif" w:cs="Liberation Serif"/>
                <w:sz w:val="22"/>
                <w:szCs w:val="22"/>
                <w:lang w:bidi="en-US"/>
              </w:rPr>
            </w:pPr>
            <w:r>
              <w:rPr>
                <w:rFonts w:ascii="Liberation Serif" w:hAnsi="Liberation Serif" w:cs="Liberation Serif"/>
                <w:sz w:val="22"/>
                <w:szCs w:val="22"/>
                <w:lang w:bidi="en-US"/>
              </w:rPr>
              <w:t>Chap 14</w:t>
            </w:r>
          </w:p>
        </w:tc>
        <w:tc>
          <w:tcPr>
            <w:tcW w:w="2523" w:type="dxa"/>
            <w:tcBorders>
              <w:bottom w:val="single" w:sz="4" w:space="0" w:color="000000"/>
            </w:tcBorders>
          </w:tcPr>
          <w:p w14:paraId="17174CBA" w14:textId="77777777" w:rsidR="00DA47CC" w:rsidRDefault="00DA47CC">
            <w:pPr>
              <w:snapToGrid w:val="0"/>
              <w:rPr>
                <w:rFonts w:ascii="Liberation Serif" w:hAnsi="Liberation Serif" w:cs="Liberation Serif"/>
                <w:sz w:val="22"/>
                <w:szCs w:val="22"/>
                <w:lang w:bidi="en-US"/>
              </w:rPr>
            </w:pPr>
          </w:p>
        </w:tc>
      </w:tr>
      <w:tr w:rsidR="00DA47CC" w14:paraId="17174CC1" w14:textId="77777777">
        <w:trPr>
          <w:trHeight w:val="133"/>
        </w:trPr>
        <w:tc>
          <w:tcPr>
            <w:tcW w:w="1526" w:type="dxa"/>
            <w:tcBorders>
              <w:bottom w:val="single" w:sz="4" w:space="0" w:color="000000"/>
            </w:tcBorders>
            <w:vAlign w:val="bottom"/>
          </w:tcPr>
          <w:p w14:paraId="17174CBC" w14:textId="77777777" w:rsidR="00DA47CC" w:rsidRDefault="008B5294">
            <w:pPr>
              <w:snapToGrid w:val="0"/>
              <w:rPr>
                <w:sz w:val="22"/>
                <w:szCs w:val="22"/>
              </w:rPr>
            </w:pPr>
            <w:r>
              <w:rPr>
                <w:rFonts w:ascii="Liberation Serif" w:hAnsi="Liberation Serif" w:cs="Verdana"/>
                <w:sz w:val="22"/>
                <w:szCs w:val="22"/>
                <w:lang w:bidi="en-US"/>
              </w:rPr>
              <w:t>12/7</w:t>
            </w:r>
          </w:p>
        </w:tc>
        <w:tc>
          <w:tcPr>
            <w:tcW w:w="93" w:type="dxa"/>
            <w:tcBorders>
              <w:bottom w:val="single" w:sz="4" w:space="0" w:color="000000"/>
            </w:tcBorders>
            <w:vAlign w:val="bottom"/>
          </w:tcPr>
          <w:p w14:paraId="17174CBD" w14:textId="77777777" w:rsidR="00DA47CC" w:rsidRDefault="00DA47CC">
            <w:pPr>
              <w:snapToGrid w:val="0"/>
              <w:jc w:val="center"/>
              <w:rPr>
                <w:rFonts w:ascii="Liberation Serif" w:hAnsi="Liberation Serif" w:cs="Times"/>
                <w:sz w:val="22"/>
                <w:szCs w:val="22"/>
                <w:lang w:bidi="en-US"/>
              </w:rPr>
            </w:pPr>
          </w:p>
        </w:tc>
        <w:tc>
          <w:tcPr>
            <w:tcW w:w="3414" w:type="dxa"/>
            <w:tcBorders>
              <w:bottom w:val="single" w:sz="4" w:space="0" w:color="000000"/>
            </w:tcBorders>
            <w:vAlign w:val="bottom"/>
          </w:tcPr>
          <w:p w14:paraId="17174CBE" w14:textId="77777777" w:rsidR="00DA47CC" w:rsidRDefault="008B5294">
            <w:pPr>
              <w:snapToGrid w:val="0"/>
              <w:rPr>
                <w:rFonts w:ascii="Liberation Serif" w:hAnsi="Liberation Serif" w:cs="Times"/>
                <w:sz w:val="22"/>
                <w:szCs w:val="22"/>
                <w:lang w:bidi="en-US"/>
              </w:rPr>
            </w:pPr>
            <w:r>
              <w:rPr>
                <w:rFonts w:ascii="Liberation Serif" w:hAnsi="Liberation Serif" w:cs="Times"/>
                <w:sz w:val="22"/>
                <w:szCs w:val="22"/>
                <w:lang w:bidi="en-US"/>
              </w:rPr>
              <w:t>Body and chemical senses</w:t>
            </w:r>
          </w:p>
        </w:tc>
        <w:tc>
          <w:tcPr>
            <w:tcW w:w="1265" w:type="dxa"/>
            <w:tcBorders>
              <w:bottom w:val="single" w:sz="4" w:space="0" w:color="000000"/>
            </w:tcBorders>
          </w:tcPr>
          <w:p w14:paraId="17174CBF" w14:textId="77777777" w:rsidR="00DA47CC" w:rsidRDefault="008B5294">
            <w:pPr>
              <w:snapToGrid w:val="0"/>
              <w:rPr>
                <w:rFonts w:ascii="Liberation Serif" w:hAnsi="Liberation Serif" w:cs="Liberation Serif"/>
                <w:sz w:val="22"/>
                <w:szCs w:val="22"/>
                <w:lang w:bidi="en-US"/>
              </w:rPr>
            </w:pPr>
            <w:r>
              <w:rPr>
                <w:rFonts w:ascii="Liberation Serif" w:hAnsi="Liberation Serif" w:cs="Liberation Serif"/>
                <w:sz w:val="22"/>
                <w:szCs w:val="22"/>
                <w:lang w:bidi="en-US"/>
              </w:rPr>
              <w:t>Chap 15, 16</w:t>
            </w:r>
          </w:p>
        </w:tc>
        <w:tc>
          <w:tcPr>
            <w:tcW w:w="2523" w:type="dxa"/>
            <w:tcBorders>
              <w:bottom w:val="single" w:sz="4" w:space="0" w:color="000000"/>
            </w:tcBorders>
          </w:tcPr>
          <w:p w14:paraId="17174CC0" w14:textId="77777777" w:rsidR="00DA47CC" w:rsidRDefault="00DA47CC">
            <w:pPr>
              <w:snapToGrid w:val="0"/>
              <w:rPr>
                <w:rFonts w:ascii="Liberation Serif" w:hAnsi="Liberation Serif" w:cs="Liberation Serif"/>
                <w:sz w:val="22"/>
                <w:szCs w:val="22"/>
                <w:lang w:bidi="en-US"/>
              </w:rPr>
            </w:pPr>
          </w:p>
        </w:tc>
      </w:tr>
      <w:tr w:rsidR="00DA47CC" w14:paraId="17174CC7" w14:textId="77777777">
        <w:tc>
          <w:tcPr>
            <w:tcW w:w="1526" w:type="dxa"/>
            <w:tcBorders>
              <w:bottom w:val="single" w:sz="4" w:space="0" w:color="000000"/>
            </w:tcBorders>
            <w:vAlign w:val="bottom"/>
          </w:tcPr>
          <w:p w14:paraId="17174CC2" w14:textId="77777777" w:rsidR="00DA47CC" w:rsidRDefault="008B5294">
            <w:pPr>
              <w:snapToGrid w:val="0"/>
              <w:rPr>
                <w:rFonts w:ascii="Liberation Serif" w:hAnsi="Liberation Serif" w:cs="Times"/>
                <w:sz w:val="22"/>
                <w:szCs w:val="22"/>
                <w:lang w:bidi="en-US"/>
              </w:rPr>
            </w:pPr>
            <w:r>
              <w:rPr>
                <w:rFonts w:ascii="Liberation Serif" w:hAnsi="Liberation Serif" w:cs="Times"/>
                <w:sz w:val="22"/>
                <w:szCs w:val="22"/>
                <w:lang w:bidi="en-US"/>
              </w:rPr>
              <w:t>12/9</w:t>
            </w:r>
          </w:p>
        </w:tc>
        <w:tc>
          <w:tcPr>
            <w:tcW w:w="93" w:type="dxa"/>
            <w:tcBorders>
              <w:bottom w:val="single" w:sz="4" w:space="0" w:color="000000"/>
            </w:tcBorders>
            <w:vAlign w:val="bottom"/>
          </w:tcPr>
          <w:p w14:paraId="17174CC3" w14:textId="77777777" w:rsidR="00DA47CC" w:rsidRDefault="00DA47CC">
            <w:pPr>
              <w:snapToGrid w:val="0"/>
              <w:jc w:val="center"/>
              <w:rPr>
                <w:rFonts w:ascii="Liberation Serif" w:hAnsi="Liberation Serif" w:cs="Verdana"/>
                <w:sz w:val="22"/>
                <w:szCs w:val="22"/>
                <w:lang w:bidi="en-US"/>
              </w:rPr>
            </w:pPr>
          </w:p>
        </w:tc>
        <w:tc>
          <w:tcPr>
            <w:tcW w:w="3414" w:type="dxa"/>
            <w:tcBorders>
              <w:bottom w:val="single" w:sz="4" w:space="0" w:color="000000"/>
            </w:tcBorders>
            <w:vAlign w:val="bottom"/>
          </w:tcPr>
          <w:p w14:paraId="17174CC4" w14:textId="77777777" w:rsidR="00DA47CC" w:rsidRDefault="008B5294">
            <w:pPr>
              <w:snapToGrid w:val="0"/>
              <w:rPr>
                <w:rFonts w:ascii="Liberation Serif" w:hAnsi="Liberation Serif" w:cs="Times"/>
                <w:i/>
                <w:iCs/>
                <w:sz w:val="22"/>
                <w:szCs w:val="22"/>
                <w:lang w:bidi="en-US"/>
              </w:rPr>
            </w:pPr>
            <w:r>
              <w:rPr>
                <w:rFonts w:ascii="Liberation Serif" w:hAnsi="Liberation Serif" w:cs="Times"/>
                <w:i/>
                <w:iCs/>
                <w:sz w:val="22"/>
                <w:szCs w:val="22"/>
                <w:lang w:bidi="en-US"/>
              </w:rPr>
              <w:t xml:space="preserve">Catch up &amp; </w:t>
            </w:r>
            <w:proofErr w:type="gramStart"/>
            <w:r>
              <w:rPr>
                <w:rFonts w:ascii="Liberation Serif" w:hAnsi="Liberation Serif" w:cs="Times"/>
                <w:i/>
                <w:iCs/>
                <w:sz w:val="22"/>
                <w:szCs w:val="22"/>
                <w:lang w:bidi="en-US"/>
              </w:rPr>
              <w:t>Review</w:t>
            </w:r>
            <w:proofErr w:type="gramEnd"/>
          </w:p>
        </w:tc>
        <w:tc>
          <w:tcPr>
            <w:tcW w:w="1265" w:type="dxa"/>
            <w:tcBorders>
              <w:bottom w:val="single" w:sz="4" w:space="0" w:color="000000"/>
            </w:tcBorders>
            <w:vAlign w:val="bottom"/>
          </w:tcPr>
          <w:p w14:paraId="17174CC5" w14:textId="77777777" w:rsidR="00DA47CC" w:rsidRDefault="00DA47CC">
            <w:pPr>
              <w:snapToGrid w:val="0"/>
              <w:rPr>
                <w:rFonts w:ascii="Liberation Serif" w:hAnsi="Liberation Serif" w:cs="Verdana"/>
                <w:b/>
                <w:sz w:val="22"/>
                <w:szCs w:val="22"/>
                <w:lang w:bidi="en-US"/>
              </w:rPr>
            </w:pPr>
          </w:p>
        </w:tc>
        <w:tc>
          <w:tcPr>
            <w:tcW w:w="2523" w:type="dxa"/>
            <w:tcBorders>
              <w:bottom w:val="single" w:sz="4" w:space="0" w:color="000000"/>
            </w:tcBorders>
            <w:vAlign w:val="bottom"/>
          </w:tcPr>
          <w:p w14:paraId="17174CC6" w14:textId="77777777" w:rsidR="00DA47CC" w:rsidRDefault="00DA47CC">
            <w:pPr>
              <w:snapToGrid w:val="0"/>
              <w:rPr>
                <w:rFonts w:ascii="Liberation Serif" w:hAnsi="Liberation Serif" w:cs="Liberation Serif"/>
                <w:color w:val="8D1D75"/>
                <w:sz w:val="22"/>
                <w:szCs w:val="22"/>
                <w:lang w:bidi="en-US"/>
              </w:rPr>
            </w:pPr>
          </w:p>
        </w:tc>
      </w:tr>
      <w:tr w:rsidR="00DA47CC" w14:paraId="17174CCD" w14:textId="77777777">
        <w:tc>
          <w:tcPr>
            <w:tcW w:w="1526" w:type="dxa"/>
            <w:tcBorders>
              <w:bottom w:val="single" w:sz="4" w:space="0" w:color="000000"/>
            </w:tcBorders>
            <w:vAlign w:val="bottom"/>
          </w:tcPr>
          <w:p w14:paraId="17174CC8" w14:textId="77777777" w:rsidR="00DA47CC" w:rsidRPr="00C071D2" w:rsidRDefault="008B5294">
            <w:pPr>
              <w:snapToGrid w:val="0"/>
              <w:rPr>
                <w:b/>
                <w:bCs/>
                <w:color w:val="008800"/>
                <w:sz w:val="22"/>
                <w:szCs w:val="22"/>
              </w:rPr>
            </w:pPr>
            <w:r w:rsidRPr="00C071D2">
              <w:rPr>
                <w:b/>
                <w:bCs/>
                <w:color w:val="008800"/>
                <w:sz w:val="22"/>
                <w:szCs w:val="22"/>
              </w:rPr>
              <w:t>12/9 - 12/10</w:t>
            </w:r>
          </w:p>
        </w:tc>
        <w:tc>
          <w:tcPr>
            <w:tcW w:w="93" w:type="dxa"/>
            <w:tcBorders>
              <w:bottom w:val="single" w:sz="4" w:space="0" w:color="000000"/>
            </w:tcBorders>
            <w:vAlign w:val="bottom"/>
          </w:tcPr>
          <w:p w14:paraId="17174CC9" w14:textId="77777777" w:rsidR="00DA47CC" w:rsidRDefault="00DA47CC">
            <w:pPr>
              <w:snapToGrid w:val="0"/>
              <w:jc w:val="center"/>
              <w:rPr>
                <w:rFonts w:ascii="Liberation Serif" w:hAnsi="Liberation Serif" w:cs="Times"/>
                <w:color w:val="00A933"/>
                <w:sz w:val="22"/>
                <w:szCs w:val="22"/>
                <w:lang w:bidi="en-US"/>
              </w:rPr>
            </w:pPr>
          </w:p>
        </w:tc>
        <w:tc>
          <w:tcPr>
            <w:tcW w:w="3414" w:type="dxa"/>
            <w:tcBorders>
              <w:bottom w:val="single" w:sz="4" w:space="0" w:color="000000"/>
            </w:tcBorders>
            <w:vAlign w:val="bottom"/>
          </w:tcPr>
          <w:p w14:paraId="17174CCA" w14:textId="77777777" w:rsidR="00DA47CC" w:rsidRPr="00C071D2" w:rsidRDefault="008B5294">
            <w:pPr>
              <w:snapToGrid w:val="0"/>
              <w:rPr>
                <w:rFonts w:ascii="Liberation Serif" w:hAnsi="Liberation Serif" w:cs="Times"/>
                <w:b/>
                <w:bCs/>
                <w:i/>
                <w:iCs/>
                <w:color w:val="005F00"/>
                <w:sz w:val="22"/>
                <w:szCs w:val="22"/>
                <w:lang w:bidi="en-US"/>
              </w:rPr>
            </w:pPr>
            <w:r w:rsidRPr="00C071D2">
              <w:rPr>
                <w:rFonts w:ascii="Liberation Serif" w:hAnsi="Liberation Serif" w:cs="Times"/>
                <w:b/>
                <w:bCs/>
                <w:i/>
                <w:iCs/>
                <w:color w:val="005F00"/>
                <w:sz w:val="22"/>
                <w:szCs w:val="22"/>
                <w:lang w:bidi="en-US"/>
              </w:rPr>
              <w:t xml:space="preserve"> Quiz 3</w:t>
            </w:r>
          </w:p>
        </w:tc>
        <w:tc>
          <w:tcPr>
            <w:tcW w:w="1265" w:type="dxa"/>
            <w:tcBorders>
              <w:bottom w:val="single" w:sz="4" w:space="0" w:color="000000"/>
            </w:tcBorders>
            <w:vAlign w:val="bottom"/>
          </w:tcPr>
          <w:p w14:paraId="17174CCB" w14:textId="77777777" w:rsidR="00DA47CC" w:rsidRDefault="00DA47CC">
            <w:pPr>
              <w:snapToGrid w:val="0"/>
              <w:rPr>
                <w:rFonts w:ascii="Liberation Serif" w:hAnsi="Liberation Serif" w:cs="Verdana"/>
                <w:b/>
                <w:sz w:val="22"/>
                <w:szCs w:val="22"/>
                <w:lang w:bidi="en-US"/>
              </w:rPr>
            </w:pPr>
          </w:p>
        </w:tc>
        <w:tc>
          <w:tcPr>
            <w:tcW w:w="2523" w:type="dxa"/>
            <w:tcBorders>
              <w:bottom w:val="single" w:sz="4" w:space="0" w:color="000000"/>
            </w:tcBorders>
            <w:vAlign w:val="bottom"/>
          </w:tcPr>
          <w:p w14:paraId="17174CCC" w14:textId="77777777" w:rsidR="00DA47CC" w:rsidRDefault="008B5294">
            <w:pPr>
              <w:snapToGrid w:val="0"/>
              <w:rPr>
                <w:rFonts w:ascii="Liberation Serif" w:hAnsi="Liberation Serif" w:cs="Liberation Serif"/>
                <w:color w:val="8D1D75"/>
                <w:sz w:val="22"/>
                <w:szCs w:val="22"/>
                <w:lang w:bidi="en-US"/>
              </w:rPr>
            </w:pPr>
            <w:r>
              <w:rPr>
                <w:rFonts w:ascii="Liberation Serif" w:hAnsi="Liberation Serif" w:cs="Liberation Serif"/>
                <w:color w:val="8D1D75"/>
                <w:sz w:val="22"/>
                <w:szCs w:val="22"/>
                <w:lang w:bidi="en-US"/>
              </w:rPr>
              <w:t>12/10: A11-A16</w:t>
            </w:r>
          </w:p>
        </w:tc>
      </w:tr>
      <w:tr w:rsidR="00DA47CC" w14:paraId="17174CD3" w14:textId="77777777">
        <w:trPr>
          <w:trHeight w:val="424"/>
        </w:trPr>
        <w:tc>
          <w:tcPr>
            <w:tcW w:w="1526" w:type="dxa"/>
            <w:tcBorders>
              <w:bottom w:val="single" w:sz="4" w:space="0" w:color="000000"/>
            </w:tcBorders>
            <w:vAlign w:val="bottom"/>
          </w:tcPr>
          <w:p w14:paraId="17174CCE" w14:textId="77777777" w:rsidR="00DA47CC" w:rsidRPr="00C071D2" w:rsidRDefault="008B5294">
            <w:pPr>
              <w:snapToGrid w:val="0"/>
              <w:rPr>
                <w:rFonts w:ascii="Liberation Serif" w:hAnsi="Liberation Serif" w:cs="Times"/>
                <w:b/>
                <w:bCs/>
                <w:color w:val="ED0000"/>
                <w:sz w:val="22"/>
                <w:szCs w:val="22"/>
                <w:lang w:bidi="en-US"/>
              </w:rPr>
            </w:pPr>
            <w:r w:rsidRPr="00C071D2">
              <w:rPr>
                <w:rFonts w:ascii="Liberation Serif" w:hAnsi="Liberation Serif" w:cs="Times"/>
                <w:b/>
                <w:bCs/>
                <w:color w:val="ED0000"/>
                <w:sz w:val="22"/>
                <w:szCs w:val="22"/>
                <w:lang w:bidi="en-US"/>
              </w:rPr>
              <w:t>TBD</w:t>
            </w:r>
          </w:p>
        </w:tc>
        <w:tc>
          <w:tcPr>
            <w:tcW w:w="93" w:type="dxa"/>
            <w:tcBorders>
              <w:bottom w:val="single" w:sz="4" w:space="0" w:color="000000"/>
            </w:tcBorders>
            <w:vAlign w:val="bottom"/>
          </w:tcPr>
          <w:p w14:paraId="17174CCF" w14:textId="77777777" w:rsidR="00DA47CC" w:rsidRDefault="00DA47CC">
            <w:pPr>
              <w:snapToGrid w:val="0"/>
              <w:jc w:val="center"/>
              <w:rPr>
                <w:rFonts w:ascii="Liberation Serif" w:hAnsi="Liberation Serif" w:cs="Verdana"/>
                <w:b/>
                <w:bCs/>
                <w:color w:val="FF0000"/>
                <w:sz w:val="22"/>
                <w:szCs w:val="22"/>
                <w:lang w:bidi="en-US"/>
              </w:rPr>
            </w:pPr>
          </w:p>
        </w:tc>
        <w:tc>
          <w:tcPr>
            <w:tcW w:w="3414" w:type="dxa"/>
            <w:tcBorders>
              <w:bottom w:val="single" w:sz="4" w:space="0" w:color="000000"/>
            </w:tcBorders>
            <w:vAlign w:val="bottom"/>
          </w:tcPr>
          <w:p w14:paraId="17174CD0" w14:textId="77777777" w:rsidR="00DA47CC" w:rsidRPr="00C071D2" w:rsidRDefault="008B5294">
            <w:pPr>
              <w:snapToGrid w:val="0"/>
              <w:rPr>
                <w:rFonts w:ascii="Liberation Serif" w:hAnsi="Liberation Serif" w:cs="Times"/>
                <w:b/>
                <w:bCs/>
                <w:i/>
                <w:color w:val="A90000"/>
                <w:sz w:val="22"/>
                <w:szCs w:val="22"/>
                <w:lang w:bidi="en-US"/>
              </w:rPr>
            </w:pPr>
            <w:r w:rsidRPr="00C071D2">
              <w:rPr>
                <w:rFonts w:ascii="Liberation Serif" w:hAnsi="Liberation Serif" w:cs="Times"/>
                <w:b/>
                <w:bCs/>
                <w:i/>
                <w:color w:val="A90000"/>
                <w:sz w:val="22"/>
                <w:szCs w:val="22"/>
                <w:lang w:bidi="en-US"/>
              </w:rPr>
              <w:t>Exam 3 (Time TBD)</w:t>
            </w:r>
          </w:p>
        </w:tc>
        <w:tc>
          <w:tcPr>
            <w:tcW w:w="1265" w:type="dxa"/>
            <w:tcBorders>
              <w:bottom w:val="single" w:sz="4" w:space="0" w:color="000000"/>
            </w:tcBorders>
            <w:vAlign w:val="bottom"/>
          </w:tcPr>
          <w:p w14:paraId="17174CD1" w14:textId="77777777" w:rsidR="00DA47CC" w:rsidRDefault="00DA47CC">
            <w:pPr>
              <w:snapToGrid w:val="0"/>
              <w:rPr>
                <w:rFonts w:ascii="Liberation Serif" w:hAnsi="Liberation Serif" w:cs="Verdana"/>
                <w:b/>
                <w:sz w:val="22"/>
                <w:szCs w:val="22"/>
                <w:lang w:bidi="en-US"/>
              </w:rPr>
            </w:pPr>
          </w:p>
        </w:tc>
        <w:tc>
          <w:tcPr>
            <w:tcW w:w="2523" w:type="dxa"/>
            <w:tcBorders>
              <w:bottom w:val="single" w:sz="4" w:space="0" w:color="000000"/>
            </w:tcBorders>
            <w:vAlign w:val="bottom"/>
          </w:tcPr>
          <w:p w14:paraId="17174CD2" w14:textId="77777777" w:rsidR="00DA47CC" w:rsidRDefault="00DA47CC">
            <w:pPr>
              <w:snapToGrid w:val="0"/>
              <w:rPr>
                <w:rFonts w:ascii="Liberation Serif" w:hAnsi="Liberation Serif" w:cs="Verdana"/>
                <w:b/>
                <w:sz w:val="22"/>
                <w:szCs w:val="22"/>
                <w:lang w:bidi="en-US"/>
              </w:rPr>
            </w:pPr>
          </w:p>
        </w:tc>
      </w:tr>
      <w:tr w:rsidR="00DA47CC" w14:paraId="17174CD9" w14:textId="77777777">
        <w:trPr>
          <w:trHeight w:val="202"/>
        </w:trPr>
        <w:tc>
          <w:tcPr>
            <w:tcW w:w="1526" w:type="dxa"/>
            <w:tcBorders>
              <w:bottom w:val="single" w:sz="4" w:space="0" w:color="000000"/>
            </w:tcBorders>
            <w:vAlign w:val="bottom"/>
          </w:tcPr>
          <w:p w14:paraId="17174CD4" w14:textId="77777777" w:rsidR="00DA47CC" w:rsidRDefault="00DA47CC">
            <w:pPr>
              <w:snapToGrid w:val="0"/>
              <w:rPr>
                <w:rFonts w:ascii="Liberation Serif" w:hAnsi="Liberation Serif" w:cs="Times"/>
                <w:sz w:val="22"/>
                <w:lang w:bidi="en-US"/>
              </w:rPr>
            </w:pPr>
          </w:p>
        </w:tc>
        <w:tc>
          <w:tcPr>
            <w:tcW w:w="93" w:type="dxa"/>
            <w:tcBorders>
              <w:bottom w:val="single" w:sz="4" w:space="0" w:color="000000"/>
            </w:tcBorders>
            <w:vAlign w:val="bottom"/>
          </w:tcPr>
          <w:p w14:paraId="17174CD5" w14:textId="77777777" w:rsidR="00DA47CC" w:rsidRDefault="00DA47CC">
            <w:pPr>
              <w:snapToGrid w:val="0"/>
              <w:jc w:val="center"/>
              <w:rPr>
                <w:rFonts w:ascii="Liberation Serif" w:hAnsi="Liberation Serif" w:cs="Verdana"/>
                <w:sz w:val="22"/>
                <w:lang w:bidi="en-US"/>
              </w:rPr>
            </w:pPr>
          </w:p>
        </w:tc>
        <w:tc>
          <w:tcPr>
            <w:tcW w:w="3414" w:type="dxa"/>
            <w:tcBorders>
              <w:bottom w:val="single" w:sz="4" w:space="0" w:color="000000"/>
            </w:tcBorders>
            <w:vAlign w:val="bottom"/>
          </w:tcPr>
          <w:p w14:paraId="17174CD6" w14:textId="77777777" w:rsidR="00DA47CC" w:rsidRDefault="00DA47CC">
            <w:pPr>
              <w:snapToGrid w:val="0"/>
              <w:rPr>
                <w:rFonts w:ascii="Liberation Serif" w:hAnsi="Liberation Serif" w:cs="Times"/>
                <w:b/>
                <w:i/>
                <w:sz w:val="22"/>
                <w:lang w:bidi="en-US"/>
              </w:rPr>
            </w:pPr>
          </w:p>
        </w:tc>
        <w:tc>
          <w:tcPr>
            <w:tcW w:w="1265" w:type="dxa"/>
            <w:tcBorders>
              <w:bottom w:val="single" w:sz="4" w:space="0" w:color="000000"/>
            </w:tcBorders>
            <w:vAlign w:val="bottom"/>
          </w:tcPr>
          <w:p w14:paraId="17174CD7" w14:textId="77777777" w:rsidR="00DA47CC" w:rsidRDefault="00DA47CC">
            <w:pPr>
              <w:snapToGrid w:val="0"/>
              <w:rPr>
                <w:rFonts w:ascii="Liberation Serif" w:hAnsi="Liberation Serif" w:cs="Verdana"/>
                <w:b/>
                <w:sz w:val="22"/>
                <w:lang w:bidi="en-US"/>
              </w:rPr>
            </w:pPr>
          </w:p>
        </w:tc>
        <w:tc>
          <w:tcPr>
            <w:tcW w:w="2523" w:type="dxa"/>
            <w:tcBorders>
              <w:bottom w:val="single" w:sz="4" w:space="0" w:color="000000"/>
            </w:tcBorders>
            <w:vAlign w:val="bottom"/>
          </w:tcPr>
          <w:p w14:paraId="17174CD8" w14:textId="77777777" w:rsidR="00DA47CC" w:rsidRDefault="00DA47CC">
            <w:pPr>
              <w:snapToGrid w:val="0"/>
              <w:rPr>
                <w:rFonts w:ascii="Liberation Serif" w:hAnsi="Liberation Serif" w:cs="Verdana"/>
                <w:b/>
                <w:sz w:val="22"/>
                <w:lang w:bidi="en-US"/>
              </w:rPr>
            </w:pPr>
          </w:p>
        </w:tc>
      </w:tr>
    </w:tbl>
    <w:p w14:paraId="17174CDA" w14:textId="77777777" w:rsidR="00DA47CC" w:rsidRDefault="008B5294">
      <w:pPr>
        <w:rPr>
          <w:rFonts w:ascii="Liberation Serif" w:hAnsi="Liberation Serif" w:cs="Arial"/>
          <w:b/>
          <w:bCs/>
          <w:color w:val="000000"/>
          <w:sz w:val="20"/>
          <w:szCs w:val="20"/>
        </w:rPr>
      </w:pPr>
      <w:r>
        <w:rPr>
          <w:rFonts w:ascii="Liberation Serif" w:hAnsi="Liberation Serif" w:cs="Arial"/>
          <w:b/>
          <w:bCs/>
          <w:color w:val="000000"/>
          <w:sz w:val="20"/>
          <w:szCs w:val="20"/>
        </w:rPr>
        <w:t xml:space="preserve">* </w:t>
      </w:r>
      <w:r>
        <w:rPr>
          <w:rFonts w:ascii="Liberation Serif" w:hAnsi="Liberation Serif" w:cs="Arial"/>
          <w:b/>
          <w:bCs/>
          <w:i/>
          <w:iCs/>
          <w:color w:val="000000"/>
          <w:sz w:val="20"/>
          <w:szCs w:val="20"/>
        </w:rPr>
        <w:t>Fall break: 10/26 – 10/27</w:t>
      </w:r>
    </w:p>
    <w:p w14:paraId="17174CDB" w14:textId="77777777" w:rsidR="00DA47CC" w:rsidRDefault="008B5294">
      <w:pPr>
        <w:rPr>
          <w:rFonts w:ascii="Liberation Serif" w:hAnsi="Liberation Serif" w:cs="Arial"/>
          <w:b/>
          <w:bCs/>
          <w:color w:val="000000"/>
          <w:sz w:val="20"/>
          <w:szCs w:val="20"/>
        </w:rPr>
      </w:pPr>
      <w:r>
        <w:rPr>
          <w:rFonts w:ascii="Liberation Serif" w:hAnsi="Liberation Serif" w:cs="Arial"/>
          <w:b/>
          <w:bCs/>
          <w:color w:val="000000"/>
          <w:sz w:val="20"/>
          <w:szCs w:val="20"/>
        </w:rPr>
        <w:t xml:space="preserve">* </w:t>
      </w:r>
      <w:r>
        <w:rPr>
          <w:rFonts w:ascii="Liberation Serif" w:hAnsi="Liberation Serif" w:cs="Arial"/>
          <w:b/>
          <w:bCs/>
          <w:i/>
          <w:iCs/>
          <w:color w:val="000000"/>
          <w:sz w:val="20"/>
          <w:szCs w:val="20"/>
        </w:rPr>
        <w:t>Thanksgiving break: 11/26 – 11/27</w:t>
      </w:r>
    </w:p>
    <w:p w14:paraId="17174CDC" w14:textId="2ECD6E48" w:rsidR="00DA47CC" w:rsidRDefault="008B5294">
      <w:r>
        <w:rPr>
          <w:rFonts w:ascii="Liberation Serif" w:hAnsi="Liberation Serif" w:cs="Arial"/>
          <w:b/>
          <w:bCs/>
          <w:i/>
          <w:iCs/>
          <w:color w:val="000000"/>
          <w:sz w:val="20"/>
          <w:szCs w:val="20"/>
        </w:rPr>
        <w:t>* Final exam week: 12/14 - 12/18</w:t>
      </w:r>
    </w:p>
    <w:p w14:paraId="700102DE" w14:textId="77777777" w:rsidR="008B5294" w:rsidRDefault="008B5294">
      <w:pPr>
        <w:rPr>
          <w:rFonts w:ascii="Liberation Serif" w:hAnsi="Liberation Serif" w:cs="Arial"/>
          <w:b/>
          <w:bCs/>
          <w:color w:val="000000"/>
          <w:sz w:val="20"/>
          <w:szCs w:val="20"/>
        </w:rPr>
      </w:pPr>
    </w:p>
    <w:p w14:paraId="17174CDD" w14:textId="77777777" w:rsidR="00DA47CC" w:rsidRDefault="008B5294">
      <w:pPr>
        <w:rPr>
          <w:rFonts w:ascii="Liberation Serif" w:hAnsi="Liberation Serif" w:cs="Arial"/>
          <w:b/>
          <w:bCs/>
          <w:iCs/>
          <w:color w:val="000000"/>
          <w:sz w:val="20"/>
          <w:szCs w:val="20"/>
        </w:rPr>
      </w:pPr>
      <w:r>
        <w:rPr>
          <w:rFonts w:ascii="Liberation Serif" w:hAnsi="Liberation Serif" w:cs="Arial"/>
          <w:b/>
          <w:bCs/>
          <w:iCs/>
          <w:color w:val="000000"/>
          <w:sz w:val="20"/>
          <w:szCs w:val="20"/>
        </w:rPr>
        <w:t>List of Assignments</w:t>
      </w:r>
    </w:p>
    <w:p w14:paraId="17174CDE" w14:textId="77777777" w:rsidR="00DA47CC" w:rsidRDefault="00DA47CC">
      <w:pPr>
        <w:rPr>
          <w:rFonts w:ascii="Liberation Serif" w:hAnsi="Liberation Serif" w:cs="Arial"/>
          <w:iCs/>
          <w:color w:val="000000"/>
          <w:sz w:val="16"/>
          <w:szCs w:val="16"/>
        </w:rPr>
      </w:pPr>
    </w:p>
    <w:tbl>
      <w:tblPr>
        <w:tblW w:w="8370" w:type="dxa"/>
        <w:tblLayout w:type="fixed"/>
        <w:tblCellMar>
          <w:left w:w="0" w:type="dxa"/>
          <w:right w:w="0" w:type="dxa"/>
        </w:tblCellMar>
        <w:tblLook w:val="04A0" w:firstRow="1" w:lastRow="0" w:firstColumn="1" w:lastColumn="0" w:noHBand="0" w:noVBand="1"/>
      </w:tblPr>
      <w:tblGrid>
        <w:gridCol w:w="540"/>
        <w:gridCol w:w="7830"/>
      </w:tblGrid>
      <w:tr w:rsidR="00DA47CC" w14:paraId="17174CE1" w14:textId="77777777">
        <w:tc>
          <w:tcPr>
            <w:tcW w:w="540" w:type="dxa"/>
          </w:tcPr>
          <w:p w14:paraId="17174CDF" w14:textId="77777777" w:rsidR="00DA47CC" w:rsidRDefault="008B5294">
            <w:pPr>
              <w:rPr>
                <w:rFonts w:cs="Arial"/>
                <w:iCs/>
                <w:color w:val="000000"/>
                <w:sz w:val="18"/>
                <w:szCs w:val="18"/>
              </w:rPr>
            </w:pPr>
            <w:r>
              <w:rPr>
                <w:rFonts w:cs="Arial"/>
                <w:iCs/>
                <w:color w:val="000000"/>
                <w:sz w:val="18"/>
                <w:szCs w:val="18"/>
              </w:rPr>
              <w:t>A1</w:t>
            </w:r>
          </w:p>
        </w:tc>
        <w:tc>
          <w:tcPr>
            <w:tcW w:w="7830" w:type="dxa"/>
          </w:tcPr>
          <w:p w14:paraId="17174CE0" w14:textId="77777777" w:rsidR="00DA47CC" w:rsidRDefault="008B5294">
            <w:pPr>
              <w:rPr>
                <w:rFonts w:cs="Arial"/>
                <w:iCs/>
                <w:color w:val="000000"/>
                <w:sz w:val="18"/>
                <w:szCs w:val="18"/>
              </w:rPr>
            </w:pPr>
            <w:r>
              <w:rPr>
                <w:rFonts w:cs="Arial"/>
                <w:iCs/>
                <w:color w:val="000000"/>
                <w:sz w:val="18"/>
                <w:szCs w:val="18"/>
              </w:rPr>
              <w:t xml:space="preserve">Exploration: Visual Path Within the Eyeball (Chap 3) </w:t>
            </w:r>
          </w:p>
        </w:tc>
      </w:tr>
      <w:tr w:rsidR="00DA47CC" w14:paraId="17174CE4" w14:textId="77777777">
        <w:tc>
          <w:tcPr>
            <w:tcW w:w="540" w:type="dxa"/>
          </w:tcPr>
          <w:p w14:paraId="17174CE2" w14:textId="77777777" w:rsidR="00DA47CC" w:rsidRDefault="008B5294">
            <w:pPr>
              <w:rPr>
                <w:rFonts w:cs="Arial"/>
                <w:iCs/>
                <w:color w:val="000000"/>
                <w:sz w:val="18"/>
                <w:szCs w:val="18"/>
              </w:rPr>
            </w:pPr>
            <w:r>
              <w:rPr>
                <w:rFonts w:cs="Arial"/>
                <w:iCs/>
                <w:color w:val="000000"/>
                <w:sz w:val="18"/>
                <w:szCs w:val="18"/>
              </w:rPr>
              <w:t>A2</w:t>
            </w:r>
          </w:p>
        </w:tc>
        <w:tc>
          <w:tcPr>
            <w:tcW w:w="7830" w:type="dxa"/>
          </w:tcPr>
          <w:p w14:paraId="17174CE3" w14:textId="77777777" w:rsidR="00DA47CC" w:rsidRDefault="008B5294">
            <w:pPr>
              <w:pStyle w:val="TableContents"/>
              <w:rPr>
                <w:sz w:val="18"/>
                <w:szCs w:val="18"/>
              </w:rPr>
            </w:pPr>
            <w:r>
              <w:rPr>
                <w:sz w:val="18"/>
                <w:szCs w:val="18"/>
              </w:rPr>
              <w:t xml:space="preserve">Exploration: Lateral Inhibition in the Hermann Grid </w:t>
            </w:r>
            <w:r>
              <w:rPr>
                <w:rFonts w:cs="Arial"/>
                <w:iCs/>
                <w:color w:val="000000"/>
                <w:sz w:val="18"/>
                <w:szCs w:val="18"/>
              </w:rPr>
              <w:t xml:space="preserve">(Chap 3) </w:t>
            </w:r>
          </w:p>
        </w:tc>
      </w:tr>
      <w:tr w:rsidR="00DA47CC" w14:paraId="17174CE7" w14:textId="77777777">
        <w:tc>
          <w:tcPr>
            <w:tcW w:w="540" w:type="dxa"/>
          </w:tcPr>
          <w:p w14:paraId="17174CE5" w14:textId="77777777" w:rsidR="00DA47CC" w:rsidRDefault="008B5294">
            <w:pPr>
              <w:rPr>
                <w:rFonts w:cs="Arial"/>
                <w:iCs/>
                <w:color w:val="000000"/>
                <w:sz w:val="18"/>
                <w:szCs w:val="18"/>
              </w:rPr>
            </w:pPr>
            <w:r>
              <w:rPr>
                <w:rFonts w:cs="Arial"/>
                <w:iCs/>
                <w:color w:val="000000"/>
                <w:sz w:val="18"/>
                <w:szCs w:val="18"/>
              </w:rPr>
              <w:t>A3</w:t>
            </w:r>
          </w:p>
        </w:tc>
        <w:tc>
          <w:tcPr>
            <w:tcW w:w="7830" w:type="dxa"/>
          </w:tcPr>
          <w:p w14:paraId="17174CE6" w14:textId="77777777" w:rsidR="00DA47CC" w:rsidRDefault="008B5294">
            <w:pPr>
              <w:rPr>
                <w:rFonts w:cs="Arial"/>
                <w:iCs/>
                <w:color w:val="000000"/>
                <w:sz w:val="18"/>
                <w:szCs w:val="18"/>
              </w:rPr>
            </w:pPr>
            <w:r>
              <w:rPr>
                <w:rFonts w:cs="Arial"/>
                <w:iCs/>
                <w:color w:val="000000"/>
                <w:sz w:val="18"/>
                <w:szCs w:val="18"/>
              </w:rPr>
              <w:t xml:space="preserve">Exploration: Pyramid Illusion (Chap 3) </w:t>
            </w:r>
          </w:p>
        </w:tc>
      </w:tr>
      <w:tr w:rsidR="00DA47CC" w14:paraId="17174CEA" w14:textId="77777777">
        <w:tc>
          <w:tcPr>
            <w:tcW w:w="540" w:type="dxa"/>
          </w:tcPr>
          <w:p w14:paraId="17174CE8" w14:textId="77777777" w:rsidR="00DA47CC" w:rsidRDefault="008B5294">
            <w:pPr>
              <w:rPr>
                <w:rFonts w:cs="Arial"/>
                <w:iCs/>
                <w:color w:val="000000"/>
                <w:sz w:val="18"/>
                <w:szCs w:val="18"/>
              </w:rPr>
            </w:pPr>
            <w:r>
              <w:rPr>
                <w:rFonts w:cs="Arial"/>
                <w:iCs/>
                <w:color w:val="000000"/>
                <w:sz w:val="18"/>
                <w:szCs w:val="18"/>
              </w:rPr>
              <w:t>A4</w:t>
            </w:r>
          </w:p>
        </w:tc>
        <w:tc>
          <w:tcPr>
            <w:tcW w:w="7830" w:type="dxa"/>
          </w:tcPr>
          <w:p w14:paraId="17174CE9" w14:textId="77777777" w:rsidR="00DA47CC" w:rsidRDefault="008B5294">
            <w:pPr>
              <w:rPr>
                <w:rFonts w:cs="Arial"/>
                <w:iCs/>
                <w:color w:val="000000"/>
                <w:sz w:val="18"/>
                <w:szCs w:val="18"/>
              </w:rPr>
            </w:pPr>
            <w:r>
              <w:rPr>
                <w:rFonts w:cs="Arial"/>
                <w:iCs/>
                <w:color w:val="000000"/>
                <w:sz w:val="18"/>
                <w:szCs w:val="18"/>
              </w:rPr>
              <w:t>Concept Clip: Impossible Motion: Antigravity Ramps (Chap 5)</w:t>
            </w:r>
          </w:p>
        </w:tc>
      </w:tr>
      <w:tr w:rsidR="00DA47CC" w14:paraId="17174CED" w14:textId="77777777">
        <w:tc>
          <w:tcPr>
            <w:tcW w:w="540" w:type="dxa"/>
          </w:tcPr>
          <w:p w14:paraId="17174CEB" w14:textId="77777777" w:rsidR="00DA47CC" w:rsidRDefault="008B5294">
            <w:pPr>
              <w:rPr>
                <w:rFonts w:cs="Arial"/>
                <w:iCs/>
                <w:color w:val="000000"/>
                <w:sz w:val="18"/>
                <w:szCs w:val="18"/>
              </w:rPr>
            </w:pPr>
            <w:r>
              <w:rPr>
                <w:rFonts w:cs="Arial"/>
                <w:iCs/>
                <w:color w:val="000000"/>
                <w:sz w:val="18"/>
                <w:szCs w:val="18"/>
              </w:rPr>
              <w:t>A5</w:t>
            </w:r>
          </w:p>
        </w:tc>
        <w:tc>
          <w:tcPr>
            <w:tcW w:w="7830" w:type="dxa"/>
          </w:tcPr>
          <w:p w14:paraId="17174CEC" w14:textId="77777777" w:rsidR="00DA47CC" w:rsidRDefault="008B5294">
            <w:pPr>
              <w:rPr>
                <w:rFonts w:cs="Arial"/>
                <w:iCs/>
                <w:color w:val="000000"/>
                <w:sz w:val="18"/>
                <w:szCs w:val="18"/>
              </w:rPr>
            </w:pPr>
            <w:r>
              <w:rPr>
                <w:rFonts w:cs="Arial"/>
                <w:iCs/>
                <w:color w:val="000000"/>
                <w:sz w:val="18"/>
                <w:szCs w:val="18"/>
              </w:rPr>
              <w:t>Concept Clip: Newborn Hearing and Vision (Chap 5)</w:t>
            </w:r>
          </w:p>
        </w:tc>
      </w:tr>
      <w:tr w:rsidR="00DA47CC" w14:paraId="17174CF0" w14:textId="77777777">
        <w:tc>
          <w:tcPr>
            <w:tcW w:w="540" w:type="dxa"/>
          </w:tcPr>
          <w:p w14:paraId="17174CEE" w14:textId="77777777" w:rsidR="00DA47CC" w:rsidRDefault="008B5294">
            <w:pPr>
              <w:rPr>
                <w:rFonts w:cs="Arial"/>
                <w:iCs/>
                <w:color w:val="000000"/>
                <w:sz w:val="18"/>
                <w:szCs w:val="18"/>
              </w:rPr>
            </w:pPr>
            <w:r>
              <w:rPr>
                <w:rFonts w:cs="Arial"/>
                <w:iCs/>
                <w:color w:val="000000"/>
                <w:sz w:val="18"/>
                <w:szCs w:val="18"/>
              </w:rPr>
              <w:t>A6</w:t>
            </w:r>
          </w:p>
        </w:tc>
        <w:tc>
          <w:tcPr>
            <w:tcW w:w="7830" w:type="dxa"/>
          </w:tcPr>
          <w:p w14:paraId="17174CEF" w14:textId="77777777" w:rsidR="00DA47CC" w:rsidRDefault="008B5294">
            <w:pPr>
              <w:rPr>
                <w:rFonts w:cs="Arial"/>
                <w:iCs/>
                <w:color w:val="000000"/>
                <w:sz w:val="18"/>
                <w:szCs w:val="18"/>
              </w:rPr>
            </w:pPr>
            <w:r>
              <w:rPr>
                <w:rFonts w:cs="Arial"/>
                <w:iCs/>
                <w:color w:val="000000"/>
                <w:sz w:val="18"/>
                <w:szCs w:val="18"/>
              </w:rPr>
              <w:t>Concept Clip: Gestalt Principles Exploited by Magicians (Chap 6)</w:t>
            </w:r>
          </w:p>
        </w:tc>
      </w:tr>
      <w:tr w:rsidR="00DA47CC" w14:paraId="17174CF3" w14:textId="77777777">
        <w:tc>
          <w:tcPr>
            <w:tcW w:w="540" w:type="dxa"/>
          </w:tcPr>
          <w:p w14:paraId="17174CF1" w14:textId="77777777" w:rsidR="00DA47CC" w:rsidRDefault="008B5294">
            <w:pPr>
              <w:rPr>
                <w:rFonts w:cs="Arial"/>
                <w:iCs/>
                <w:color w:val="000000"/>
                <w:sz w:val="18"/>
                <w:szCs w:val="18"/>
              </w:rPr>
            </w:pPr>
            <w:r>
              <w:rPr>
                <w:rFonts w:cs="Arial"/>
                <w:iCs/>
                <w:color w:val="000000"/>
                <w:sz w:val="18"/>
                <w:szCs w:val="18"/>
              </w:rPr>
              <w:t>A7</w:t>
            </w:r>
          </w:p>
        </w:tc>
        <w:tc>
          <w:tcPr>
            <w:tcW w:w="7830" w:type="dxa"/>
          </w:tcPr>
          <w:p w14:paraId="17174CF2" w14:textId="77777777" w:rsidR="00DA47CC" w:rsidRDefault="008B5294">
            <w:pPr>
              <w:rPr>
                <w:rFonts w:cs="Arial"/>
                <w:iCs/>
                <w:color w:val="000000"/>
                <w:sz w:val="18"/>
                <w:szCs w:val="18"/>
              </w:rPr>
            </w:pPr>
            <w:r>
              <w:rPr>
                <w:rFonts w:cs="Arial"/>
                <w:iCs/>
                <w:color w:val="000000"/>
                <w:sz w:val="18"/>
                <w:szCs w:val="18"/>
              </w:rPr>
              <w:t>Exploration: Change Detection: Gradual Change (Chap 6)</w:t>
            </w:r>
          </w:p>
        </w:tc>
      </w:tr>
      <w:tr w:rsidR="00DA47CC" w14:paraId="17174CF6" w14:textId="77777777">
        <w:tc>
          <w:tcPr>
            <w:tcW w:w="540" w:type="dxa"/>
          </w:tcPr>
          <w:p w14:paraId="17174CF4" w14:textId="77777777" w:rsidR="00DA47CC" w:rsidRDefault="008B5294">
            <w:pPr>
              <w:rPr>
                <w:rFonts w:cs="Arial"/>
                <w:iCs/>
                <w:color w:val="000000"/>
                <w:sz w:val="18"/>
                <w:szCs w:val="18"/>
              </w:rPr>
            </w:pPr>
            <w:r>
              <w:rPr>
                <w:rFonts w:cs="Arial"/>
                <w:iCs/>
                <w:color w:val="000000"/>
                <w:sz w:val="18"/>
                <w:szCs w:val="18"/>
              </w:rPr>
              <w:t>A8</w:t>
            </w:r>
          </w:p>
        </w:tc>
        <w:tc>
          <w:tcPr>
            <w:tcW w:w="7830" w:type="dxa"/>
          </w:tcPr>
          <w:p w14:paraId="17174CF5" w14:textId="77777777" w:rsidR="00DA47CC" w:rsidRDefault="008B5294">
            <w:pPr>
              <w:rPr>
                <w:rFonts w:cs="Arial"/>
                <w:iCs/>
                <w:color w:val="000000"/>
                <w:sz w:val="18"/>
                <w:szCs w:val="18"/>
              </w:rPr>
            </w:pPr>
            <w:r>
              <w:rPr>
                <w:rFonts w:cs="Arial"/>
                <w:iCs/>
                <w:color w:val="000000"/>
                <w:sz w:val="18"/>
                <w:szCs w:val="18"/>
              </w:rPr>
              <w:t>Exploration: Motion Binding (Chap 6)</w:t>
            </w:r>
          </w:p>
        </w:tc>
      </w:tr>
      <w:tr w:rsidR="00DA47CC" w14:paraId="17174CF9" w14:textId="77777777">
        <w:tc>
          <w:tcPr>
            <w:tcW w:w="540" w:type="dxa"/>
          </w:tcPr>
          <w:p w14:paraId="17174CF7" w14:textId="77777777" w:rsidR="00DA47CC" w:rsidRDefault="008B5294">
            <w:pPr>
              <w:rPr>
                <w:rFonts w:cs="Arial"/>
                <w:iCs/>
                <w:color w:val="000000"/>
                <w:sz w:val="18"/>
                <w:szCs w:val="18"/>
              </w:rPr>
            </w:pPr>
            <w:r>
              <w:rPr>
                <w:rFonts w:cs="Arial"/>
                <w:iCs/>
                <w:color w:val="000000"/>
                <w:sz w:val="18"/>
                <w:szCs w:val="18"/>
              </w:rPr>
              <w:t>A9</w:t>
            </w:r>
          </w:p>
        </w:tc>
        <w:tc>
          <w:tcPr>
            <w:tcW w:w="7830" w:type="dxa"/>
          </w:tcPr>
          <w:p w14:paraId="17174CF8" w14:textId="77777777" w:rsidR="00DA47CC" w:rsidRDefault="008B5294">
            <w:pPr>
              <w:rPr>
                <w:rFonts w:cs="Arial"/>
                <w:iCs/>
                <w:color w:val="000000"/>
                <w:sz w:val="18"/>
                <w:szCs w:val="18"/>
              </w:rPr>
            </w:pPr>
            <w:r>
              <w:rPr>
                <w:rFonts w:cs="Arial"/>
                <w:iCs/>
                <w:color w:val="000000"/>
                <w:sz w:val="18"/>
                <w:szCs w:val="18"/>
              </w:rPr>
              <w:t>Exploration: Corollary Discharge Model (Chap 8)</w:t>
            </w:r>
          </w:p>
        </w:tc>
      </w:tr>
      <w:tr w:rsidR="00DA47CC" w14:paraId="17174CFC" w14:textId="77777777">
        <w:tc>
          <w:tcPr>
            <w:tcW w:w="540" w:type="dxa"/>
          </w:tcPr>
          <w:p w14:paraId="17174CFA" w14:textId="77777777" w:rsidR="00DA47CC" w:rsidRDefault="008B5294">
            <w:pPr>
              <w:rPr>
                <w:rFonts w:cs="Arial"/>
                <w:iCs/>
                <w:color w:val="000000"/>
                <w:sz w:val="18"/>
                <w:szCs w:val="18"/>
              </w:rPr>
            </w:pPr>
            <w:r>
              <w:rPr>
                <w:rFonts w:cs="Arial"/>
                <w:iCs/>
                <w:color w:val="000000"/>
                <w:sz w:val="18"/>
                <w:szCs w:val="18"/>
              </w:rPr>
              <w:t>A10</w:t>
            </w:r>
          </w:p>
        </w:tc>
        <w:tc>
          <w:tcPr>
            <w:tcW w:w="7830" w:type="dxa"/>
          </w:tcPr>
          <w:p w14:paraId="17174CFB" w14:textId="77777777" w:rsidR="00DA47CC" w:rsidRDefault="008B5294">
            <w:pPr>
              <w:rPr>
                <w:rFonts w:cs="Arial"/>
                <w:iCs/>
                <w:color w:val="000000"/>
                <w:sz w:val="18"/>
                <w:szCs w:val="18"/>
              </w:rPr>
            </w:pPr>
            <w:r>
              <w:rPr>
                <w:rFonts w:cs="Arial"/>
                <w:iCs/>
                <w:color w:val="000000"/>
                <w:sz w:val="18"/>
                <w:szCs w:val="18"/>
              </w:rPr>
              <w:t>Exploration: Biological Motion 2 (Chap 8)</w:t>
            </w:r>
          </w:p>
        </w:tc>
      </w:tr>
      <w:tr w:rsidR="00DA47CC" w14:paraId="17174CFF" w14:textId="77777777">
        <w:tc>
          <w:tcPr>
            <w:tcW w:w="540" w:type="dxa"/>
          </w:tcPr>
          <w:p w14:paraId="17174CFD" w14:textId="77777777" w:rsidR="00DA47CC" w:rsidRDefault="008B5294">
            <w:pPr>
              <w:rPr>
                <w:rFonts w:cs="Arial"/>
                <w:iCs/>
                <w:color w:val="000000"/>
                <w:sz w:val="18"/>
                <w:szCs w:val="18"/>
              </w:rPr>
            </w:pPr>
            <w:r>
              <w:rPr>
                <w:rFonts w:cs="Arial"/>
                <w:iCs/>
                <w:color w:val="000000"/>
                <w:sz w:val="18"/>
                <w:szCs w:val="18"/>
              </w:rPr>
              <w:t>A11</w:t>
            </w:r>
          </w:p>
        </w:tc>
        <w:tc>
          <w:tcPr>
            <w:tcW w:w="7830" w:type="dxa"/>
          </w:tcPr>
          <w:p w14:paraId="17174CFE" w14:textId="77777777" w:rsidR="00DA47CC" w:rsidRDefault="008B5294">
            <w:pPr>
              <w:rPr>
                <w:rFonts w:cs="Arial"/>
                <w:iCs/>
                <w:color w:val="000000"/>
                <w:sz w:val="18"/>
                <w:szCs w:val="18"/>
              </w:rPr>
            </w:pPr>
            <w:r>
              <w:rPr>
                <w:rFonts w:cs="Arial"/>
                <w:iCs/>
                <w:color w:val="000000"/>
                <w:sz w:val="18"/>
                <w:szCs w:val="18"/>
              </w:rPr>
              <w:t>Exploration: Frequency Response of the Ear (Chap 11)</w:t>
            </w:r>
          </w:p>
        </w:tc>
      </w:tr>
      <w:tr w:rsidR="00DA47CC" w14:paraId="17174D02" w14:textId="77777777">
        <w:tc>
          <w:tcPr>
            <w:tcW w:w="540" w:type="dxa"/>
          </w:tcPr>
          <w:p w14:paraId="17174D00" w14:textId="77777777" w:rsidR="00DA47CC" w:rsidRDefault="008B5294">
            <w:pPr>
              <w:rPr>
                <w:rFonts w:cs="Arial"/>
                <w:iCs/>
                <w:color w:val="000000"/>
                <w:sz w:val="18"/>
                <w:szCs w:val="18"/>
              </w:rPr>
            </w:pPr>
            <w:r>
              <w:rPr>
                <w:rFonts w:cs="Arial"/>
                <w:iCs/>
                <w:color w:val="000000"/>
                <w:sz w:val="18"/>
                <w:szCs w:val="18"/>
              </w:rPr>
              <w:t>A12</w:t>
            </w:r>
          </w:p>
        </w:tc>
        <w:tc>
          <w:tcPr>
            <w:tcW w:w="7830" w:type="dxa"/>
          </w:tcPr>
          <w:p w14:paraId="17174D01" w14:textId="77777777" w:rsidR="00DA47CC" w:rsidRDefault="008B5294">
            <w:pPr>
              <w:rPr>
                <w:rFonts w:cs="Arial"/>
                <w:iCs/>
                <w:color w:val="000000"/>
                <w:sz w:val="18"/>
                <w:szCs w:val="18"/>
              </w:rPr>
            </w:pPr>
            <w:r>
              <w:rPr>
                <w:rFonts w:cs="Arial"/>
                <w:iCs/>
                <w:color w:val="000000"/>
                <w:sz w:val="18"/>
                <w:szCs w:val="18"/>
              </w:rPr>
              <w:t>Exploration: Periodicity Pitch: Eliminating the Fundamental and Lower Harmonics (Chap 11)</w:t>
            </w:r>
          </w:p>
        </w:tc>
      </w:tr>
      <w:tr w:rsidR="00DA47CC" w14:paraId="17174D05" w14:textId="77777777">
        <w:tc>
          <w:tcPr>
            <w:tcW w:w="540" w:type="dxa"/>
          </w:tcPr>
          <w:p w14:paraId="17174D03" w14:textId="77777777" w:rsidR="00DA47CC" w:rsidRDefault="008B5294">
            <w:pPr>
              <w:rPr>
                <w:rFonts w:cs="Arial"/>
                <w:iCs/>
                <w:color w:val="000000"/>
                <w:sz w:val="18"/>
                <w:szCs w:val="18"/>
              </w:rPr>
            </w:pPr>
            <w:r>
              <w:rPr>
                <w:rFonts w:cs="Arial"/>
                <w:iCs/>
                <w:color w:val="000000"/>
                <w:sz w:val="18"/>
                <w:szCs w:val="18"/>
              </w:rPr>
              <w:t>A13</w:t>
            </w:r>
          </w:p>
        </w:tc>
        <w:tc>
          <w:tcPr>
            <w:tcW w:w="7830" w:type="dxa"/>
          </w:tcPr>
          <w:p w14:paraId="17174D04" w14:textId="77777777" w:rsidR="00DA47CC" w:rsidRDefault="008B5294">
            <w:pPr>
              <w:rPr>
                <w:rFonts w:cs="Arial"/>
                <w:iCs/>
                <w:color w:val="000000"/>
                <w:sz w:val="18"/>
                <w:szCs w:val="18"/>
              </w:rPr>
            </w:pPr>
            <w:r>
              <w:rPr>
                <w:rFonts w:cs="Arial"/>
                <w:iCs/>
                <w:color w:val="000000"/>
                <w:sz w:val="18"/>
                <w:szCs w:val="18"/>
              </w:rPr>
              <w:t>Exploration: Interaural Level Difference as a Cue for Sound Localization (Chap 12)</w:t>
            </w:r>
          </w:p>
        </w:tc>
      </w:tr>
      <w:tr w:rsidR="00DA47CC" w14:paraId="17174D08" w14:textId="77777777">
        <w:tc>
          <w:tcPr>
            <w:tcW w:w="540" w:type="dxa"/>
          </w:tcPr>
          <w:p w14:paraId="17174D06" w14:textId="77777777" w:rsidR="00DA47CC" w:rsidRDefault="008B5294">
            <w:pPr>
              <w:rPr>
                <w:rFonts w:cs="Arial"/>
                <w:iCs/>
                <w:color w:val="000000"/>
                <w:sz w:val="18"/>
                <w:szCs w:val="18"/>
              </w:rPr>
            </w:pPr>
            <w:r>
              <w:rPr>
                <w:rFonts w:cs="Arial"/>
                <w:iCs/>
                <w:color w:val="000000"/>
                <w:sz w:val="18"/>
                <w:szCs w:val="18"/>
              </w:rPr>
              <w:t>A14</w:t>
            </w:r>
          </w:p>
        </w:tc>
        <w:tc>
          <w:tcPr>
            <w:tcW w:w="7830" w:type="dxa"/>
          </w:tcPr>
          <w:p w14:paraId="17174D07" w14:textId="77777777" w:rsidR="00DA47CC" w:rsidRDefault="008B5294">
            <w:pPr>
              <w:rPr>
                <w:rFonts w:cs="Arial"/>
                <w:iCs/>
                <w:color w:val="000000"/>
                <w:sz w:val="18"/>
                <w:szCs w:val="18"/>
              </w:rPr>
            </w:pPr>
            <w:r>
              <w:rPr>
                <w:rFonts w:cs="Arial"/>
                <w:iCs/>
                <w:color w:val="000000"/>
                <w:sz w:val="18"/>
                <w:szCs w:val="18"/>
              </w:rPr>
              <w:t>Exploration: Layering Naturalistic Sounds (Chap 12)</w:t>
            </w:r>
          </w:p>
        </w:tc>
      </w:tr>
      <w:tr w:rsidR="00DA47CC" w14:paraId="17174D0B" w14:textId="77777777">
        <w:tc>
          <w:tcPr>
            <w:tcW w:w="540" w:type="dxa"/>
          </w:tcPr>
          <w:p w14:paraId="17174D09" w14:textId="77777777" w:rsidR="00DA47CC" w:rsidRDefault="008B5294">
            <w:pPr>
              <w:rPr>
                <w:rFonts w:cs="Arial"/>
                <w:iCs/>
                <w:color w:val="000000"/>
                <w:sz w:val="18"/>
                <w:szCs w:val="18"/>
              </w:rPr>
            </w:pPr>
            <w:r>
              <w:rPr>
                <w:rFonts w:cs="Arial"/>
                <w:iCs/>
                <w:color w:val="000000"/>
                <w:sz w:val="18"/>
                <w:szCs w:val="18"/>
              </w:rPr>
              <w:t>A15</w:t>
            </w:r>
          </w:p>
        </w:tc>
        <w:tc>
          <w:tcPr>
            <w:tcW w:w="7830" w:type="dxa"/>
          </w:tcPr>
          <w:p w14:paraId="17174D0A" w14:textId="77777777" w:rsidR="00DA47CC" w:rsidRDefault="008B5294">
            <w:pPr>
              <w:rPr>
                <w:rFonts w:cs="Arial"/>
                <w:iCs/>
                <w:color w:val="000000"/>
                <w:sz w:val="18"/>
                <w:szCs w:val="18"/>
              </w:rPr>
            </w:pPr>
            <w:r>
              <w:rPr>
                <w:rFonts w:cs="Arial"/>
                <w:iCs/>
                <w:color w:val="000000"/>
                <w:sz w:val="18"/>
                <w:szCs w:val="18"/>
              </w:rPr>
              <w:t>Exploration: Timbre of a Piano Tone Played Backward (Chap 13)</w:t>
            </w:r>
          </w:p>
        </w:tc>
      </w:tr>
      <w:tr w:rsidR="00DA47CC" w14:paraId="17174D0E" w14:textId="77777777">
        <w:tc>
          <w:tcPr>
            <w:tcW w:w="540" w:type="dxa"/>
          </w:tcPr>
          <w:p w14:paraId="17174D0C" w14:textId="77777777" w:rsidR="00DA47CC" w:rsidRDefault="008B5294">
            <w:pPr>
              <w:rPr>
                <w:rFonts w:cs="Arial"/>
                <w:iCs/>
                <w:color w:val="000000"/>
                <w:sz w:val="18"/>
                <w:szCs w:val="18"/>
              </w:rPr>
            </w:pPr>
            <w:r>
              <w:rPr>
                <w:rFonts w:cs="Arial"/>
                <w:iCs/>
                <w:color w:val="000000"/>
                <w:sz w:val="18"/>
                <w:szCs w:val="18"/>
              </w:rPr>
              <w:t>A16</w:t>
            </w:r>
          </w:p>
        </w:tc>
        <w:tc>
          <w:tcPr>
            <w:tcW w:w="7830" w:type="dxa"/>
          </w:tcPr>
          <w:p w14:paraId="17174D0D" w14:textId="77777777" w:rsidR="00DA47CC" w:rsidRDefault="008B5294">
            <w:pPr>
              <w:rPr>
                <w:rFonts w:cs="Arial"/>
                <w:iCs/>
                <w:color w:val="000000"/>
                <w:sz w:val="18"/>
                <w:szCs w:val="18"/>
              </w:rPr>
            </w:pPr>
            <w:r>
              <w:rPr>
                <w:rFonts w:cs="Arial"/>
                <w:iCs/>
                <w:color w:val="000000"/>
                <w:sz w:val="18"/>
                <w:szCs w:val="18"/>
              </w:rPr>
              <w:t>Concept Clip: Phonemic Restoration (Chap 14)</w:t>
            </w:r>
          </w:p>
        </w:tc>
      </w:tr>
    </w:tbl>
    <w:p w14:paraId="0C20D979" w14:textId="19A3A657" w:rsidR="009F3E03" w:rsidRPr="00192708" w:rsidRDefault="00747DB0" w:rsidP="00192708">
      <w:pPr>
        <w:pStyle w:val="Heading1"/>
        <w:rPr>
          <w:b/>
          <w:bCs/>
          <w:sz w:val="28"/>
          <w:szCs w:val="16"/>
        </w:rPr>
      </w:pPr>
      <w:r w:rsidRPr="00192708">
        <w:rPr>
          <w:b/>
          <w:bCs/>
          <w:sz w:val="28"/>
          <w:szCs w:val="16"/>
        </w:rPr>
        <w:lastRenderedPageBreak/>
        <w:t xml:space="preserve">Course </w:t>
      </w:r>
      <w:r w:rsidR="009F3E03" w:rsidRPr="00192708">
        <w:rPr>
          <w:b/>
          <w:bCs/>
          <w:sz w:val="28"/>
          <w:szCs w:val="16"/>
        </w:rPr>
        <w:t>Communication:</w:t>
      </w:r>
    </w:p>
    <w:p w14:paraId="4290242E" w14:textId="77777777" w:rsidR="00924580" w:rsidRDefault="00924580">
      <w:pPr>
        <w:rPr>
          <w:rFonts w:ascii="Liberation Serif" w:hAnsi="Liberation Serif" w:cs="Arial"/>
          <w:iCs/>
          <w:color w:val="000000"/>
          <w:sz w:val="22"/>
          <w:szCs w:val="22"/>
        </w:rPr>
      </w:pPr>
    </w:p>
    <w:p w14:paraId="359AD9BF" w14:textId="3626C8D9" w:rsidR="009F3E03" w:rsidRPr="00747DB0" w:rsidRDefault="00747DB0">
      <w:pPr>
        <w:rPr>
          <w:rFonts w:ascii="Liberation Serif" w:hAnsi="Liberation Serif" w:cs="Arial"/>
          <w:iCs/>
          <w:color w:val="000000"/>
        </w:rPr>
      </w:pPr>
      <w:r w:rsidRPr="00551D8D">
        <w:rPr>
          <w:rFonts w:ascii="Liberation Serif" w:hAnsi="Liberation Serif" w:cs="Arial"/>
          <w:iCs/>
          <w:color w:val="000000"/>
          <w:sz w:val="22"/>
          <w:szCs w:val="22"/>
        </w:rPr>
        <w:t xml:space="preserve">I strongly encourage you to come to our office hours to discuss any issues related to the course. </w:t>
      </w:r>
      <w:r w:rsidR="00C023ED" w:rsidRPr="00551D8D">
        <w:rPr>
          <w:rFonts w:ascii="Liberation Serif" w:hAnsi="Liberation Serif" w:cs="Arial"/>
          <w:iCs/>
          <w:color w:val="000000"/>
          <w:sz w:val="22"/>
          <w:szCs w:val="22"/>
        </w:rPr>
        <w:t>Asking us</w:t>
      </w:r>
      <w:r w:rsidRPr="00551D8D">
        <w:rPr>
          <w:rFonts w:ascii="Liberation Serif" w:hAnsi="Liberation Serif" w:cs="Arial"/>
          <w:iCs/>
          <w:color w:val="000000"/>
          <w:sz w:val="22"/>
          <w:szCs w:val="22"/>
        </w:rPr>
        <w:t xml:space="preserve"> before and after a class session is </w:t>
      </w:r>
      <w:r w:rsidR="00C023ED" w:rsidRPr="00551D8D">
        <w:rPr>
          <w:rFonts w:ascii="Liberation Serif" w:hAnsi="Liberation Serif" w:cs="Arial"/>
          <w:iCs/>
          <w:color w:val="000000"/>
          <w:sz w:val="22"/>
          <w:szCs w:val="22"/>
        </w:rPr>
        <w:t xml:space="preserve">also </w:t>
      </w:r>
      <w:r w:rsidRPr="00551D8D">
        <w:rPr>
          <w:rFonts w:ascii="Liberation Serif" w:hAnsi="Liberation Serif" w:cs="Arial"/>
          <w:iCs/>
          <w:color w:val="000000"/>
          <w:sz w:val="22"/>
          <w:szCs w:val="22"/>
        </w:rPr>
        <w:t>welcome.</w:t>
      </w:r>
      <w:r w:rsidR="00C023ED" w:rsidRPr="00551D8D">
        <w:rPr>
          <w:rFonts w:ascii="Liberation Serif" w:hAnsi="Liberation Serif" w:cs="Arial"/>
          <w:iCs/>
          <w:color w:val="000000"/>
          <w:sz w:val="22"/>
          <w:szCs w:val="22"/>
        </w:rPr>
        <w:t xml:space="preserve"> Other than in-person interaction, you are also welcome to contact us via email. Please following appropriate email etiquette (</w:t>
      </w:r>
      <w:r w:rsidR="00551D8D" w:rsidRPr="00551D8D">
        <w:rPr>
          <w:rFonts w:ascii="Liberation Serif" w:hAnsi="Liberation Serif" w:cs="Arial"/>
          <w:iCs/>
          <w:color w:val="000000"/>
          <w:sz w:val="22"/>
          <w:szCs w:val="22"/>
        </w:rPr>
        <w:t xml:space="preserve">if not sure, </w:t>
      </w:r>
      <w:r w:rsidR="00C023ED" w:rsidRPr="00551D8D">
        <w:rPr>
          <w:rFonts w:ascii="Liberation Serif" w:hAnsi="Liberation Serif" w:cs="Arial"/>
          <w:iCs/>
          <w:color w:val="000000"/>
          <w:sz w:val="22"/>
          <w:szCs w:val="22"/>
        </w:rPr>
        <w:t>google “email etiquette for students”</w:t>
      </w:r>
      <w:r w:rsidR="00551D8D" w:rsidRPr="00551D8D">
        <w:rPr>
          <w:rFonts w:ascii="Liberation Serif" w:hAnsi="Liberation Serif" w:cs="Arial"/>
          <w:iCs/>
          <w:color w:val="000000"/>
          <w:sz w:val="22"/>
          <w:szCs w:val="22"/>
        </w:rPr>
        <w:t>).</w:t>
      </w:r>
      <w:r w:rsidR="00551D8D">
        <w:rPr>
          <w:rFonts w:ascii="Liberation Serif" w:hAnsi="Liberation Serif" w:cs="Arial"/>
          <w:iCs/>
          <w:color w:val="000000"/>
          <w:sz w:val="22"/>
          <w:szCs w:val="22"/>
        </w:rPr>
        <w:t xml:space="preserve"> We will </w:t>
      </w:r>
      <w:r w:rsidR="00066040">
        <w:rPr>
          <w:rFonts w:ascii="Liberation Serif" w:hAnsi="Liberation Serif" w:cs="Arial"/>
          <w:iCs/>
          <w:color w:val="000000"/>
          <w:sz w:val="22"/>
          <w:szCs w:val="22"/>
        </w:rPr>
        <w:t>try our best</w:t>
      </w:r>
      <w:r w:rsidR="00551D8D">
        <w:rPr>
          <w:rFonts w:ascii="Liberation Serif" w:hAnsi="Liberation Serif" w:cs="Arial"/>
          <w:iCs/>
          <w:color w:val="000000"/>
          <w:sz w:val="22"/>
          <w:szCs w:val="22"/>
        </w:rPr>
        <w:t xml:space="preserve"> to respond within 24 hr</w:t>
      </w:r>
      <w:r w:rsidR="00DD7397">
        <w:rPr>
          <w:rFonts w:ascii="Liberation Serif" w:hAnsi="Liberation Serif" w:cs="Arial"/>
          <w:iCs/>
          <w:color w:val="000000"/>
          <w:sz w:val="22"/>
          <w:szCs w:val="22"/>
        </w:rPr>
        <w:t xml:space="preserve">s. </w:t>
      </w:r>
    </w:p>
    <w:p w14:paraId="07D52BA7" w14:textId="77777777" w:rsidR="009F3E03" w:rsidRDefault="009F3E03">
      <w:pPr>
        <w:rPr>
          <w:rFonts w:ascii="Liberation Serif" w:hAnsi="Liberation Serif" w:cs="Arial"/>
          <w:b/>
          <w:bCs/>
          <w:iCs/>
          <w:color w:val="000000"/>
          <w:sz w:val="28"/>
          <w:szCs w:val="28"/>
        </w:rPr>
      </w:pPr>
    </w:p>
    <w:p w14:paraId="2EF0A190" w14:textId="77777777" w:rsidR="009F3E03" w:rsidRDefault="009F3E03">
      <w:pPr>
        <w:rPr>
          <w:rFonts w:ascii="Liberation Serif" w:hAnsi="Liberation Serif" w:cs="Arial"/>
          <w:b/>
          <w:bCs/>
          <w:iCs/>
          <w:color w:val="000000"/>
          <w:sz w:val="28"/>
          <w:szCs w:val="28"/>
        </w:rPr>
      </w:pPr>
    </w:p>
    <w:p w14:paraId="17174D13" w14:textId="6343A842" w:rsidR="00DA47CC" w:rsidRPr="00192708" w:rsidRDefault="008B5294" w:rsidP="00192708">
      <w:pPr>
        <w:pStyle w:val="Heading1"/>
        <w:rPr>
          <w:b/>
          <w:bCs/>
          <w:sz w:val="28"/>
          <w:szCs w:val="16"/>
        </w:rPr>
      </w:pPr>
      <w:r w:rsidRPr="00192708">
        <w:rPr>
          <w:b/>
          <w:bCs/>
          <w:sz w:val="28"/>
          <w:szCs w:val="16"/>
        </w:rPr>
        <w:t>Course Policies:</w:t>
      </w:r>
    </w:p>
    <w:p w14:paraId="17174D14" w14:textId="77777777" w:rsidR="00DA47CC" w:rsidRDefault="00DA47CC">
      <w:pPr>
        <w:rPr>
          <w:rFonts w:ascii="Liberation Serif" w:hAnsi="Liberation Serif" w:cs="Arial"/>
          <w:i/>
          <w:sz w:val="20"/>
        </w:rPr>
      </w:pPr>
    </w:p>
    <w:p w14:paraId="17174D15" w14:textId="7B083B20" w:rsidR="00DA47CC" w:rsidRPr="001F5FFF" w:rsidRDefault="008B5294">
      <w:pPr>
        <w:rPr>
          <w:rFonts w:ascii="Liberation Serif" w:hAnsi="Liberation Serif" w:cs="Arial"/>
          <w:bCs/>
          <w:sz w:val="20"/>
        </w:rPr>
      </w:pPr>
      <w:r>
        <w:rPr>
          <w:rFonts w:ascii="Liberation Serif" w:hAnsi="Liberation Serif" w:cs="Arial"/>
          <w:b/>
          <w:bCs/>
          <w:i/>
          <w:iCs/>
          <w:color w:val="000000"/>
          <w:sz w:val="20"/>
          <w:szCs w:val="20"/>
        </w:rPr>
        <w:t>Make-up Exams</w:t>
      </w:r>
      <w:r>
        <w:rPr>
          <w:rFonts w:ascii="Liberation Serif" w:hAnsi="Liberation Serif" w:cs="Arial"/>
          <w:b/>
          <w:i/>
          <w:iCs/>
          <w:color w:val="000000"/>
          <w:sz w:val="20"/>
          <w:szCs w:val="20"/>
        </w:rPr>
        <w:t>:</w:t>
      </w:r>
      <w:r>
        <w:rPr>
          <w:rFonts w:ascii="Liberation Serif" w:hAnsi="Liberation Serif" w:cs="Arial"/>
          <w:i/>
          <w:iCs/>
          <w:color w:val="000000"/>
          <w:sz w:val="20"/>
          <w:szCs w:val="20"/>
        </w:rPr>
        <w:t xml:space="preserve"> </w:t>
      </w:r>
      <w:r>
        <w:rPr>
          <w:rFonts w:ascii="Liberation Serif" w:hAnsi="Liberation Serif" w:cs="Arial"/>
          <w:sz w:val="20"/>
        </w:rPr>
        <w:t>Make-up exams can be granted under special circumstances.</w:t>
      </w:r>
      <w:r>
        <w:rPr>
          <w:rFonts w:ascii="Liberation Serif" w:hAnsi="Liberation Serif" w:cs="Arial"/>
          <w:bCs/>
          <w:sz w:val="20"/>
        </w:rPr>
        <w:t xml:space="preserve"> This can include, for example, </w:t>
      </w:r>
      <w:r w:rsidR="00BF39A9">
        <w:rPr>
          <w:rFonts w:ascii="Liberation Serif" w:hAnsi="Liberation Serif" w:cs="Arial"/>
          <w:bCs/>
          <w:sz w:val="20"/>
        </w:rPr>
        <w:t>1</w:t>
      </w:r>
      <w:r>
        <w:rPr>
          <w:rFonts w:ascii="Liberation Serif" w:hAnsi="Liberation Serif" w:cs="Arial"/>
          <w:bCs/>
          <w:sz w:val="20"/>
        </w:rPr>
        <w:t xml:space="preserve">) </w:t>
      </w:r>
      <w:r w:rsidR="00D8072C">
        <w:rPr>
          <w:rFonts w:ascii="Liberation Serif" w:hAnsi="Liberation Serif" w:cs="Arial"/>
          <w:bCs/>
          <w:sz w:val="20"/>
        </w:rPr>
        <w:t xml:space="preserve">schedule conflict with </w:t>
      </w:r>
      <w:r w:rsidR="00013C9F">
        <w:rPr>
          <w:rFonts w:ascii="Liberation Serif" w:hAnsi="Liberation Serif" w:cs="Arial"/>
          <w:bCs/>
          <w:sz w:val="20"/>
        </w:rPr>
        <w:t>travel for MSU events (e.g., sports, band), 2)</w:t>
      </w:r>
      <w:r w:rsidR="0019111D">
        <w:rPr>
          <w:rFonts w:ascii="Liberation Serif" w:hAnsi="Liberation Serif" w:cs="Arial"/>
          <w:bCs/>
          <w:sz w:val="20"/>
        </w:rPr>
        <w:t xml:space="preserve"> a</w:t>
      </w:r>
      <w:r>
        <w:rPr>
          <w:rFonts w:ascii="Liberation Serif" w:hAnsi="Liberation Serif" w:cs="Arial"/>
          <w:bCs/>
          <w:sz w:val="20"/>
        </w:rPr>
        <w:t xml:space="preserve"> religious holiday, </w:t>
      </w:r>
      <w:r w:rsidR="00F4058B">
        <w:rPr>
          <w:rFonts w:ascii="Liberation Serif" w:hAnsi="Liberation Serif" w:cs="Arial"/>
          <w:bCs/>
          <w:sz w:val="20"/>
        </w:rPr>
        <w:t>3) grief</w:t>
      </w:r>
      <w:r w:rsidR="002D5C2E">
        <w:rPr>
          <w:rFonts w:ascii="Liberation Serif" w:hAnsi="Liberation Serif" w:cs="Arial"/>
          <w:bCs/>
          <w:sz w:val="20"/>
        </w:rPr>
        <w:t>/mourning (</w:t>
      </w:r>
      <w:r w:rsidR="00740ABB">
        <w:rPr>
          <w:rFonts w:ascii="Liberation Serif" w:hAnsi="Liberation Serif" w:cs="Arial"/>
          <w:bCs/>
          <w:sz w:val="20"/>
        </w:rPr>
        <w:t>file</w:t>
      </w:r>
      <w:r w:rsidR="002D5C2E">
        <w:rPr>
          <w:rFonts w:ascii="Liberation Serif" w:hAnsi="Liberation Serif" w:cs="Arial"/>
          <w:bCs/>
          <w:sz w:val="20"/>
        </w:rPr>
        <w:t xml:space="preserve"> </w:t>
      </w:r>
      <w:r w:rsidR="001F5FFF">
        <w:rPr>
          <w:rFonts w:ascii="Liberation Serif" w:hAnsi="Liberation Serif" w:cs="Arial"/>
          <w:bCs/>
          <w:sz w:val="20"/>
        </w:rPr>
        <w:t>G</w:t>
      </w:r>
      <w:r w:rsidR="002D5C2E">
        <w:rPr>
          <w:rFonts w:ascii="Liberation Serif" w:hAnsi="Liberation Serif" w:cs="Arial"/>
          <w:bCs/>
          <w:sz w:val="20"/>
        </w:rPr>
        <w:t xml:space="preserve">rief </w:t>
      </w:r>
      <w:r w:rsidR="001F5FFF">
        <w:rPr>
          <w:rFonts w:ascii="Liberation Serif" w:hAnsi="Liberation Serif" w:cs="Arial"/>
          <w:bCs/>
          <w:sz w:val="20"/>
        </w:rPr>
        <w:t>Absence R</w:t>
      </w:r>
      <w:r w:rsidR="002D5C2E">
        <w:rPr>
          <w:rFonts w:ascii="Liberation Serif" w:hAnsi="Liberation Serif" w:cs="Arial"/>
          <w:bCs/>
          <w:sz w:val="20"/>
        </w:rPr>
        <w:t xml:space="preserve">equest </w:t>
      </w:r>
      <w:hyperlink r:id="rId11" w:history="1">
        <w:r w:rsidR="002D5C2E" w:rsidRPr="00466248">
          <w:rPr>
            <w:rStyle w:val="Hyperlink"/>
            <w:rFonts w:ascii="Liberation Serif" w:hAnsi="Liberation Serif" w:cs="Arial"/>
            <w:bCs/>
            <w:sz w:val="20"/>
          </w:rPr>
          <w:t>here</w:t>
        </w:r>
      </w:hyperlink>
      <w:r w:rsidR="002D5C2E">
        <w:rPr>
          <w:rFonts w:ascii="Liberation Serif" w:hAnsi="Liberation Serif" w:cs="Arial"/>
          <w:bCs/>
          <w:sz w:val="20"/>
        </w:rPr>
        <w:t xml:space="preserve">) </w:t>
      </w:r>
      <w:r>
        <w:rPr>
          <w:rFonts w:ascii="Liberation Serif" w:hAnsi="Liberation Serif" w:cs="Arial"/>
          <w:bCs/>
          <w:sz w:val="20"/>
        </w:rPr>
        <w:t xml:space="preserve">or </w:t>
      </w:r>
      <w:r w:rsidR="00466248">
        <w:rPr>
          <w:rFonts w:ascii="Liberation Serif" w:hAnsi="Liberation Serif" w:cs="Arial"/>
          <w:bCs/>
          <w:sz w:val="20"/>
        </w:rPr>
        <w:t>4</w:t>
      </w:r>
      <w:r>
        <w:rPr>
          <w:rFonts w:ascii="Liberation Serif" w:hAnsi="Liberation Serif" w:cs="Arial"/>
          <w:bCs/>
          <w:sz w:val="20"/>
        </w:rPr>
        <w:t>) accidents/</w:t>
      </w:r>
      <w:r w:rsidR="00466248">
        <w:rPr>
          <w:rFonts w:ascii="Liberation Serif" w:hAnsi="Liberation Serif" w:cs="Arial"/>
          <w:bCs/>
          <w:sz w:val="20"/>
        </w:rPr>
        <w:t xml:space="preserve">medical </w:t>
      </w:r>
      <w:r>
        <w:rPr>
          <w:rFonts w:ascii="Liberation Serif" w:hAnsi="Liberation Serif" w:cs="Arial"/>
          <w:bCs/>
          <w:sz w:val="20"/>
        </w:rPr>
        <w:t xml:space="preserve">emergencies etc. </w:t>
      </w:r>
      <w:r w:rsidR="005D16F2">
        <w:rPr>
          <w:rFonts w:ascii="Liberation Serif" w:hAnsi="Liberation Serif" w:cs="Arial"/>
          <w:bCs/>
          <w:sz w:val="20"/>
        </w:rPr>
        <w:t xml:space="preserve">For 1) and 2), </w:t>
      </w:r>
      <w:r>
        <w:rPr>
          <w:rFonts w:ascii="Liberation Serif" w:hAnsi="Liberation Serif" w:cs="Arial"/>
          <w:bCs/>
          <w:sz w:val="20"/>
        </w:rPr>
        <w:t xml:space="preserve">please inform me </w:t>
      </w:r>
      <w:r w:rsidR="005D16F2">
        <w:rPr>
          <w:rFonts w:ascii="Liberation Serif" w:hAnsi="Liberation Serif" w:cs="Arial"/>
          <w:bCs/>
          <w:sz w:val="20"/>
        </w:rPr>
        <w:t>early in the semester</w:t>
      </w:r>
      <w:r>
        <w:rPr>
          <w:rFonts w:ascii="Liberation Serif" w:hAnsi="Liberation Serif" w:cs="Arial"/>
          <w:bCs/>
          <w:sz w:val="20"/>
        </w:rPr>
        <w:t xml:space="preserve">. </w:t>
      </w:r>
      <w:r w:rsidR="00721DC6">
        <w:rPr>
          <w:rFonts w:ascii="Liberation Serif" w:hAnsi="Liberation Serif" w:cs="Arial"/>
          <w:bCs/>
          <w:sz w:val="20"/>
        </w:rPr>
        <w:t>For medical issues, you should obtain approval from the Associate Dean of Undergraduate Studies in your college</w:t>
      </w:r>
      <w:r>
        <w:rPr>
          <w:rFonts w:ascii="Liberation Serif" w:hAnsi="Liberation Serif" w:cs="Arial"/>
          <w:bCs/>
          <w:sz w:val="20"/>
        </w:rPr>
        <w:t xml:space="preserve">. </w:t>
      </w:r>
      <w:r w:rsidR="00861BAD">
        <w:rPr>
          <w:rFonts w:ascii="Liberation Serif" w:hAnsi="Liberation Serif" w:cs="Arial"/>
          <w:bCs/>
          <w:sz w:val="20"/>
        </w:rPr>
        <w:t>When emailing me, do not assume I have gotten your email unless I have responded to you.</w:t>
      </w:r>
    </w:p>
    <w:p w14:paraId="17174D16" w14:textId="77777777" w:rsidR="00DA47CC" w:rsidRDefault="00DA47CC">
      <w:pPr>
        <w:rPr>
          <w:rFonts w:ascii="Liberation Serif" w:hAnsi="Liberation Serif" w:cs="Arial"/>
          <w:b/>
          <w:bCs/>
          <w:iCs/>
          <w:color w:val="000000"/>
          <w:sz w:val="20"/>
          <w:szCs w:val="20"/>
        </w:rPr>
      </w:pPr>
    </w:p>
    <w:p w14:paraId="17174D17" w14:textId="374BC811" w:rsidR="00DA47CC" w:rsidRDefault="00F86B0F">
      <w:r>
        <w:rPr>
          <w:rFonts w:ascii="Liberation Serif" w:hAnsi="Liberation Serif" w:cs="Arial"/>
          <w:b/>
          <w:bCs/>
          <w:i/>
          <w:iCs/>
          <w:color w:val="000000"/>
          <w:sz w:val="20"/>
          <w:szCs w:val="20"/>
        </w:rPr>
        <w:t xml:space="preserve">Dues for Quizzes </w:t>
      </w:r>
      <w:r w:rsidR="008B5294">
        <w:rPr>
          <w:rFonts w:ascii="Liberation Serif" w:hAnsi="Liberation Serif" w:cs="Arial"/>
          <w:b/>
          <w:bCs/>
          <w:i/>
          <w:iCs/>
          <w:color w:val="000000"/>
          <w:sz w:val="20"/>
          <w:szCs w:val="20"/>
        </w:rPr>
        <w:t xml:space="preserve">and Assignments: </w:t>
      </w:r>
      <w:r w:rsidR="008B5294">
        <w:rPr>
          <w:rFonts w:ascii="Liberation Serif" w:hAnsi="Liberation Serif" w:cs="Arial"/>
          <w:iCs/>
          <w:color w:val="000000"/>
          <w:sz w:val="20"/>
          <w:szCs w:val="20"/>
        </w:rPr>
        <w:t xml:space="preserve">Both the quizzes and assignments are available online for extended </w:t>
      </w:r>
      <w:proofErr w:type="gramStart"/>
      <w:r w:rsidR="008B5294">
        <w:rPr>
          <w:rFonts w:ascii="Liberation Serif" w:hAnsi="Liberation Serif" w:cs="Arial"/>
          <w:iCs/>
          <w:color w:val="000000"/>
          <w:sz w:val="20"/>
          <w:szCs w:val="20"/>
        </w:rPr>
        <w:t>period of time</w:t>
      </w:r>
      <w:proofErr w:type="gramEnd"/>
      <w:r w:rsidR="008B5294">
        <w:rPr>
          <w:rFonts w:ascii="Liberation Serif" w:hAnsi="Liberation Serif" w:cs="Arial"/>
          <w:iCs/>
          <w:color w:val="000000"/>
          <w:sz w:val="20"/>
          <w:szCs w:val="20"/>
        </w:rPr>
        <w:t xml:space="preserve">. The 15 min quizzes are available for a 48 </w:t>
      </w:r>
      <w:proofErr w:type="spellStart"/>
      <w:r w:rsidR="008B5294">
        <w:rPr>
          <w:rFonts w:ascii="Liberation Serif" w:hAnsi="Liberation Serif" w:cs="Arial"/>
          <w:iCs/>
          <w:color w:val="000000"/>
          <w:sz w:val="20"/>
          <w:szCs w:val="20"/>
        </w:rPr>
        <w:t>hr</w:t>
      </w:r>
      <w:proofErr w:type="spellEnd"/>
      <w:r w:rsidR="008B5294">
        <w:rPr>
          <w:rFonts w:ascii="Liberation Serif" w:hAnsi="Liberation Serif" w:cs="Arial"/>
          <w:iCs/>
          <w:color w:val="000000"/>
          <w:sz w:val="20"/>
          <w:szCs w:val="20"/>
        </w:rPr>
        <w:t xml:space="preserve"> period, while the assignments are always available until the due date. You have ample time to complete both </w:t>
      </w:r>
      <w:proofErr w:type="gramStart"/>
      <w:r w:rsidR="008B5294">
        <w:rPr>
          <w:rFonts w:ascii="Liberation Serif" w:hAnsi="Liberation Serif" w:cs="Arial"/>
          <w:iCs/>
          <w:color w:val="000000"/>
          <w:sz w:val="20"/>
          <w:szCs w:val="20"/>
        </w:rPr>
        <w:t>activities</w:t>
      </w:r>
      <w:r w:rsidR="000D7C89">
        <w:rPr>
          <w:rFonts w:ascii="Liberation Serif" w:hAnsi="Liberation Serif" w:cs="Arial"/>
          <w:iCs/>
          <w:color w:val="000000"/>
          <w:sz w:val="20"/>
          <w:szCs w:val="20"/>
        </w:rPr>
        <w:t>, and</w:t>
      </w:r>
      <w:proofErr w:type="gramEnd"/>
      <w:r w:rsidR="000D7C89">
        <w:rPr>
          <w:rFonts w:ascii="Liberation Serif" w:hAnsi="Liberation Serif" w:cs="Arial"/>
          <w:iCs/>
          <w:color w:val="000000"/>
          <w:sz w:val="20"/>
          <w:szCs w:val="20"/>
        </w:rPr>
        <w:t xml:space="preserve"> hence will not accommodate extensions/exceptions by default</w:t>
      </w:r>
      <w:r w:rsidR="008B5294">
        <w:rPr>
          <w:rFonts w:ascii="Liberation Serif" w:hAnsi="Liberation Serif" w:cs="Arial"/>
          <w:iCs/>
          <w:color w:val="000000"/>
          <w:sz w:val="20"/>
          <w:szCs w:val="20"/>
        </w:rPr>
        <w:t xml:space="preserve">. </w:t>
      </w:r>
      <w:r w:rsidR="005C3983">
        <w:rPr>
          <w:rFonts w:ascii="Liberation Serif" w:hAnsi="Liberation Serif" w:cs="Arial"/>
          <w:iCs/>
          <w:color w:val="000000"/>
          <w:sz w:val="20"/>
          <w:szCs w:val="20"/>
        </w:rPr>
        <w:t>Technological problems (e.g., computer, network) are not considered legitimate causes because you can always find alternatives for use (e.g., library, computer lab, McDonald’s).</w:t>
      </w:r>
    </w:p>
    <w:p w14:paraId="17174D18" w14:textId="77777777" w:rsidR="00DA47CC" w:rsidRDefault="00DA47CC">
      <w:pPr>
        <w:rPr>
          <w:rFonts w:ascii="Liberation Serif" w:hAnsi="Liberation Serif" w:cs="Arial"/>
          <w:b/>
          <w:bCs/>
          <w:iCs/>
          <w:color w:val="000000"/>
          <w:sz w:val="20"/>
          <w:szCs w:val="20"/>
        </w:rPr>
      </w:pPr>
    </w:p>
    <w:p w14:paraId="17174D19" w14:textId="6680F8B9" w:rsidR="00DA47CC" w:rsidRPr="00066040" w:rsidRDefault="008B5294">
      <w:pPr>
        <w:rPr>
          <w:rFonts w:ascii="Liberation Serif" w:hAnsi="Liberation Serif" w:cs="Arial"/>
          <w:color w:val="000000"/>
          <w:sz w:val="20"/>
          <w:szCs w:val="20"/>
        </w:rPr>
      </w:pPr>
      <w:r>
        <w:rPr>
          <w:rFonts w:ascii="Liberation Serif" w:hAnsi="Liberation Serif" w:cs="Arial"/>
          <w:b/>
          <w:bCs/>
          <w:i/>
          <w:iCs/>
          <w:color w:val="000000"/>
          <w:sz w:val="20"/>
          <w:szCs w:val="20"/>
        </w:rPr>
        <w:t>Academic Honesty</w:t>
      </w:r>
      <w:r>
        <w:rPr>
          <w:rFonts w:ascii="Liberation Serif" w:hAnsi="Liberation Serif" w:cs="Arial"/>
          <w:b/>
          <w:i/>
          <w:iCs/>
          <w:color w:val="000000"/>
          <w:sz w:val="20"/>
          <w:szCs w:val="20"/>
        </w:rPr>
        <w:t>:</w:t>
      </w:r>
      <w:r>
        <w:rPr>
          <w:rFonts w:ascii="Liberation Serif" w:hAnsi="Liberation Serif" w:cs="Arial"/>
          <w:i/>
          <w:iCs/>
          <w:color w:val="000000"/>
          <w:sz w:val="20"/>
          <w:szCs w:val="20"/>
        </w:rPr>
        <w:t xml:space="preserve"> </w:t>
      </w:r>
      <w:r w:rsidR="00066040" w:rsidRPr="00066040">
        <w:rPr>
          <w:color w:val="000000"/>
          <w:sz w:val="20"/>
          <w:szCs w:val="20"/>
          <w:bdr w:val="none" w:sz="0" w:space="0" w:color="auto" w:frame="1"/>
          <w:shd w:val="clear" w:color="auto" w:fill="FFFFFF"/>
        </w:rPr>
        <w:t>The Psychology Department adheres to the policies on academic honesty as specified in</w:t>
      </w:r>
      <w:r w:rsidR="00066040" w:rsidRPr="00066040">
        <w:rPr>
          <w:i/>
          <w:iCs/>
          <w:color w:val="000000"/>
          <w:sz w:val="20"/>
          <w:szCs w:val="20"/>
          <w:bdr w:val="none" w:sz="0" w:space="0" w:color="auto" w:frame="1"/>
          <w:shd w:val="clear" w:color="auto" w:fill="FFFFFF"/>
        </w:rPr>
        <w:t> </w:t>
      </w:r>
      <w:hyperlink r:id="rId12" w:tgtFrame="_blank" w:tooltip="https://reg.msu.edu/ACADEMICPROGRAMS/Print.aspx?Section=535" w:history="1">
        <w:r w:rsidR="00066040" w:rsidRPr="00066040">
          <w:rPr>
            <w:rStyle w:val="Hyperlink"/>
            <w:i/>
            <w:iCs/>
            <w:sz w:val="20"/>
            <w:szCs w:val="20"/>
            <w:bdr w:val="none" w:sz="0" w:space="0" w:color="auto" w:frame="1"/>
            <w:shd w:val="clear" w:color="auto" w:fill="FFFFFF"/>
          </w:rPr>
          <w:t>General Procedures and Regulations, Protection of Scholarship and Grades, General Student Regulations 1.00</w:t>
        </w:r>
      </w:hyperlink>
      <w:r w:rsidR="00066040" w:rsidRPr="00066040">
        <w:rPr>
          <w:i/>
          <w:iCs/>
          <w:color w:val="000000"/>
          <w:sz w:val="20"/>
          <w:szCs w:val="20"/>
          <w:bdr w:val="none" w:sz="0" w:space="0" w:color="auto" w:frame="1"/>
          <w:shd w:val="clear" w:color="auto" w:fill="FFFFFF"/>
        </w:rPr>
        <w:t> and the </w:t>
      </w:r>
      <w:hyperlink r:id="rId13" w:anchor="534" w:tgtFrame="_blank" w:tooltip="https://reg.msu.edu/AcademicPrograms/TextAll.aspx?Section=534#534" w:history="1">
        <w:r w:rsidR="00066040" w:rsidRPr="00066040">
          <w:rPr>
            <w:rStyle w:val="Hyperlink"/>
            <w:i/>
            <w:iCs/>
            <w:sz w:val="20"/>
            <w:szCs w:val="20"/>
            <w:bdr w:val="none" w:sz="0" w:space="0" w:color="auto" w:frame="1"/>
            <w:shd w:val="clear" w:color="auto" w:fill="FFFFFF"/>
          </w:rPr>
          <w:t>all-University Policy on Integrity of Scholarship and Grades</w:t>
        </w:r>
      </w:hyperlink>
      <w:r w:rsidR="00066040" w:rsidRPr="00066040">
        <w:rPr>
          <w:i/>
          <w:iCs/>
          <w:color w:val="000000"/>
          <w:sz w:val="20"/>
          <w:szCs w:val="20"/>
          <w:bdr w:val="none" w:sz="0" w:space="0" w:color="auto" w:frame="1"/>
          <w:shd w:val="clear" w:color="auto" w:fill="FFFFFF"/>
        </w:rPr>
        <w:t>.</w:t>
      </w:r>
      <w:r w:rsidR="00066040">
        <w:rPr>
          <w:rFonts w:ascii="Liberation Serif" w:hAnsi="Liberation Serif" w:cs="Arial"/>
          <w:color w:val="000000"/>
          <w:sz w:val="20"/>
          <w:szCs w:val="20"/>
        </w:rPr>
        <w:t xml:space="preserve"> </w:t>
      </w:r>
      <w:r>
        <w:rPr>
          <w:rFonts w:ascii="Liberation Serif" w:hAnsi="Liberation Serif" w:cs="Arial"/>
          <w:color w:val="000000"/>
          <w:sz w:val="20"/>
          <w:szCs w:val="20"/>
        </w:rPr>
        <w:t xml:space="preserve">Therefore, unless authorized by your instructor, you are expected to complete all course assignments, including homework, lab work, quizzes, tests and exams, without assistance from any source. You are expected to develop original work for this course; therefore, you may not submit course work you completed for another course to satisfy the requirements for this course.  Contact your instructor if you are unsure about the appropriateness of your course work. (See also </w:t>
      </w:r>
      <w:hyperlink r:id="rId14">
        <w:r>
          <w:rPr>
            <w:rStyle w:val="Hyperlink"/>
            <w:rFonts w:ascii="Liberation Serif" w:hAnsi="Liberation Serif" w:cs="Arial"/>
            <w:sz w:val="20"/>
            <w:szCs w:val="20"/>
          </w:rPr>
          <w:t>https://www.msu.edu/~ombud/academic-integrity/index.html</w:t>
        </w:r>
      </w:hyperlink>
      <w:r>
        <w:rPr>
          <w:rFonts w:ascii="Liberation Serif" w:hAnsi="Liberation Serif" w:cs="Arial"/>
          <w:color w:val="000000"/>
          <w:sz w:val="20"/>
          <w:szCs w:val="20"/>
        </w:rPr>
        <w:t>).</w:t>
      </w:r>
    </w:p>
    <w:p w14:paraId="17174D1A" w14:textId="77777777" w:rsidR="00DA47CC" w:rsidRDefault="00DA47CC">
      <w:pPr>
        <w:rPr>
          <w:rFonts w:ascii="Liberation Serif" w:hAnsi="Liberation Serif" w:cs="Arial"/>
          <w:color w:val="000000"/>
          <w:sz w:val="20"/>
          <w:szCs w:val="20"/>
        </w:rPr>
      </w:pPr>
    </w:p>
    <w:p w14:paraId="17174D1C" w14:textId="24303012" w:rsidR="00DA47CC" w:rsidRPr="00156015" w:rsidRDefault="008B5294" w:rsidP="00FA7DA9">
      <w:pPr>
        <w:rPr>
          <w:rFonts w:ascii="Liberation Serif" w:hAnsi="Liberation Serif" w:cs="Liberation Serif"/>
          <w:sz w:val="20"/>
          <w:szCs w:val="18"/>
        </w:rPr>
      </w:pPr>
      <w:r>
        <w:rPr>
          <w:rFonts w:ascii="Liberation Serif" w:hAnsi="Liberation Serif" w:cs="Liberation Serif"/>
          <w:b/>
          <w:i/>
          <w:sz w:val="20"/>
          <w:szCs w:val="18"/>
        </w:rPr>
        <w:t xml:space="preserve">Accommodations for Students with Disabilities: </w:t>
      </w:r>
      <w:r>
        <w:rPr>
          <w:rFonts w:ascii="Liberation Serif" w:hAnsi="Liberation Serif" w:cs="Liberation Serif"/>
          <w:sz w:val="20"/>
          <w:szCs w:val="18"/>
        </w:rPr>
        <w:t xml:space="preserve">  </w:t>
      </w:r>
      <w:r w:rsidR="001D75D6" w:rsidRPr="001D75D6">
        <w:rPr>
          <w:rFonts w:ascii="Liberation Serif" w:hAnsi="Liberation Serif" w:cs="Liberation Serif"/>
          <w:sz w:val="20"/>
          <w:szCs w:val="18"/>
        </w:rPr>
        <w:t>Michigan State University is committed to providing access and inclusion in all programs, services and activities. Disabled persons should contact the Resource Center for Persons with Disabilities at 517-884-RCPD or by visiting </w:t>
      </w:r>
      <w:hyperlink r:id="rId15" w:tgtFrame="_blank" w:tooltip="https://uhw.msu.edu/health-and-wellbeing-services/accessibility-and-accommodations/rcpd/get-started" w:history="1">
        <w:r w:rsidR="001D75D6" w:rsidRPr="001D75D6">
          <w:rPr>
            <w:rStyle w:val="Hyperlink"/>
            <w:rFonts w:ascii="Liberation Serif" w:hAnsi="Liberation Serif" w:cs="Liberation Serif"/>
            <w:sz w:val="20"/>
            <w:szCs w:val="18"/>
          </w:rPr>
          <w:t>RCPD’s website</w:t>
        </w:r>
      </w:hyperlink>
      <w:r w:rsidR="001D75D6" w:rsidRPr="001D75D6">
        <w:rPr>
          <w:rFonts w:ascii="Liberation Serif" w:hAnsi="Liberation Serif" w:cs="Liberation Serif"/>
          <w:sz w:val="20"/>
          <w:szCs w:val="18"/>
        </w:rPr>
        <w:t> to request accommodations. Additional communication between the student, instructor, and RCPD specialist may be necessary to ensure an accessible classroom experience.</w:t>
      </w:r>
      <w:r w:rsidR="001D75D6" w:rsidRPr="001D75D6">
        <w:rPr>
          <w:rFonts w:ascii="Liberation Serif" w:hAnsi="Liberation Serif" w:cs="Liberation Serif"/>
          <w:sz w:val="20"/>
          <w:szCs w:val="18"/>
        </w:rPr>
        <w:br/>
      </w:r>
      <w:r w:rsidR="001D75D6" w:rsidRPr="001D75D6">
        <w:rPr>
          <w:rFonts w:ascii="Liberation Serif" w:hAnsi="Liberation Serif" w:cs="Liberation Serif"/>
          <w:sz w:val="20"/>
          <w:szCs w:val="18"/>
        </w:rPr>
        <w:br/>
      </w:r>
      <w:r w:rsidR="001D75D6" w:rsidRPr="00156015">
        <w:rPr>
          <w:rFonts w:ascii="Liberation Serif" w:hAnsi="Liberation Serif" w:cs="Liberation Serif"/>
          <w:i/>
          <w:iCs/>
          <w:sz w:val="20"/>
          <w:szCs w:val="18"/>
        </w:rPr>
        <w:t>Please send your Accommodation Letter to me as soon as possible so I can ensure proper facilitation of</w:t>
      </w:r>
      <w:r w:rsidR="00156015">
        <w:rPr>
          <w:rFonts w:ascii="Liberation Serif" w:hAnsi="Liberation Serif" w:cs="Liberation Serif"/>
          <w:i/>
          <w:iCs/>
          <w:sz w:val="20"/>
          <w:szCs w:val="18"/>
        </w:rPr>
        <w:t xml:space="preserve"> </w:t>
      </w:r>
      <w:r w:rsidR="001D75D6" w:rsidRPr="00156015">
        <w:rPr>
          <w:rFonts w:ascii="Liberation Serif" w:hAnsi="Liberation Serif" w:cs="Liberation Serif"/>
          <w:i/>
          <w:iCs/>
          <w:sz w:val="20"/>
          <w:szCs w:val="18"/>
        </w:rPr>
        <w:t>accommodations.</w:t>
      </w:r>
      <w:r w:rsidR="001D75D6" w:rsidRPr="001D75D6">
        <w:rPr>
          <w:rFonts w:ascii="Liberation Serif" w:hAnsi="Liberation Serif" w:cs="Liberation Serif"/>
          <w:sz w:val="20"/>
          <w:szCs w:val="18"/>
        </w:rPr>
        <w:t xml:space="preserve"> Accommodation Letters are generated and sent from within the </w:t>
      </w:r>
      <w:proofErr w:type="spellStart"/>
      <w:r w:rsidR="001D75D6" w:rsidRPr="001D75D6">
        <w:rPr>
          <w:rFonts w:ascii="Liberation Serif" w:hAnsi="Liberation Serif" w:cs="Liberation Serif"/>
          <w:sz w:val="20"/>
          <w:szCs w:val="18"/>
        </w:rPr>
        <w:t>AccessMSU</w:t>
      </w:r>
      <w:proofErr w:type="spellEnd"/>
      <w:r w:rsidR="001D75D6" w:rsidRPr="001D75D6">
        <w:rPr>
          <w:rFonts w:ascii="Liberation Serif" w:hAnsi="Liberation Serif" w:cs="Liberation Serif"/>
          <w:sz w:val="20"/>
          <w:szCs w:val="18"/>
        </w:rPr>
        <w:t xml:space="preserve"> student portal. Accommodations are not required to be provided prior to me receiving the letter. Students affiliated with RCPD prior to June 1, </w:t>
      </w:r>
      <w:proofErr w:type="gramStart"/>
      <w:r w:rsidR="001D75D6" w:rsidRPr="001D75D6">
        <w:rPr>
          <w:rFonts w:ascii="Liberation Serif" w:hAnsi="Liberation Serif" w:cs="Liberation Serif"/>
          <w:sz w:val="20"/>
          <w:szCs w:val="18"/>
        </w:rPr>
        <w:t>2026</w:t>
      </w:r>
      <w:proofErr w:type="gramEnd"/>
      <w:r w:rsidR="001D75D6" w:rsidRPr="001D75D6">
        <w:rPr>
          <w:rFonts w:ascii="Liberation Serif" w:hAnsi="Liberation Serif" w:cs="Liberation Serif"/>
          <w:sz w:val="20"/>
          <w:szCs w:val="18"/>
        </w:rPr>
        <w:t xml:space="preserve"> may have existing Accommodation Letters that were previously sent via email communication with instructors. I can still accept these letters, but you will need to also send your Accommodation Letter via </w:t>
      </w:r>
      <w:proofErr w:type="spellStart"/>
      <w:r w:rsidR="001D75D6" w:rsidRPr="001D75D6">
        <w:rPr>
          <w:rFonts w:ascii="Liberation Serif" w:hAnsi="Liberation Serif" w:cs="Liberation Serif"/>
          <w:sz w:val="20"/>
          <w:szCs w:val="18"/>
        </w:rPr>
        <w:t>AccessMSU</w:t>
      </w:r>
      <w:proofErr w:type="spellEnd"/>
      <w:r w:rsidR="001D75D6" w:rsidRPr="001D75D6">
        <w:rPr>
          <w:rFonts w:ascii="Liberation Serif" w:hAnsi="Liberation Serif" w:cs="Liberation Serif"/>
          <w:sz w:val="20"/>
          <w:szCs w:val="18"/>
        </w:rPr>
        <w:t>.</w:t>
      </w:r>
      <w:r w:rsidR="00156015">
        <w:rPr>
          <w:rFonts w:ascii="Liberation Serif" w:hAnsi="Liberation Serif" w:cs="Liberation Serif"/>
          <w:sz w:val="20"/>
          <w:szCs w:val="18"/>
        </w:rPr>
        <w:t xml:space="preserve"> </w:t>
      </w:r>
      <w:r>
        <w:rPr>
          <w:rFonts w:ascii="Liberation Serif" w:hAnsi="Liberation Serif" w:cs="Liberation Serif"/>
          <w:i/>
          <w:iCs/>
          <w:sz w:val="20"/>
          <w:szCs w:val="18"/>
        </w:rPr>
        <w:t>Requests received without sufficient lead time may not be honored due to logistic issues that can arise</w:t>
      </w:r>
      <w:r>
        <w:rPr>
          <w:rFonts w:ascii="Liberation Serif" w:hAnsi="Liberation Serif" w:cs="Liberation Serif"/>
          <w:sz w:val="20"/>
          <w:szCs w:val="18"/>
        </w:rPr>
        <w:t>.</w:t>
      </w:r>
    </w:p>
    <w:p w14:paraId="17174D1D" w14:textId="77777777" w:rsidR="00DA47CC" w:rsidRDefault="00DA47CC">
      <w:pPr>
        <w:ind w:firstLine="720"/>
        <w:rPr>
          <w:rFonts w:ascii="Liberation Serif" w:hAnsi="Liberation Serif" w:cs="Liberation Serif"/>
          <w:sz w:val="20"/>
          <w:szCs w:val="18"/>
        </w:rPr>
      </w:pPr>
    </w:p>
    <w:p w14:paraId="1CFFEEF3" w14:textId="77777777" w:rsidR="00FA7DA9" w:rsidRDefault="00FA7DA9" w:rsidP="00FA7DA9">
      <w:pPr>
        <w:spacing w:line="240" w:lineRule="exact"/>
        <w:jc w:val="both"/>
        <w:rPr>
          <w:rFonts w:ascii="Times" w:hAnsi="Times" w:cs="Arial"/>
          <w:sz w:val="20"/>
          <w:szCs w:val="20"/>
        </w:rPr>
      </w:pPr>
      <w:r>
        <w:rPr>
          <w:rFonts w:ascii="Times" w:hAnsi="Times" w:cs="Arial"/>
          <w:b/>
          <w:i/>
          <w:iCs/>
          <w:sz w:val="20"/>
          <w:szCs w:val="20"/>
        </w:rPr>
        <w:t>Course materials and dissemination:</w:t>
      </w:r>
      <w:r>
        <w:rPr>
          <w:rFonts w:ascii="Times" w:hAnsi="Times" w:cs="Arial"/>
          <w:b/>
          <w:sz w:val="20"/>
          <w:szCs w:val="20"/>
        </w:rPr>
        <w:t xml:space="preserve"> </w:t>
      </w:r>
      <w:r>
        <w:rPr>
          <w:rFonts w:ascii="Times" w:hAnsi="Times" w:cs="Arial"/>
          <w:sz w:val="20"/>
          <w:szCs w:val="20"/>
        </w:rPr>
        <w:t>It is important to promote a vibrant exchange of ideas while respecting the privacy of students taking this class. Comments taken out of context are often misleading and undercut the environment of trust and respect that is essential for learning. Given these factors and the importance of supporting one another, recordings of the class, lecture notes, other materials created by the instructor, and screenshots of the class (including online discussions) should not be uploaded to other online environments. Impermissible use of class recordings and lecture notes or other material may violate the rights of other students and the MSU Student Rights and Responsibilities Policy (https://ossa.msu.edu/srr).</w:t>
      </w:r>
    </w:p>
    <w:p w14:paraId="17174D1E" w14:textId="77777777" w:rsidR="00DA47CC" w:rsidRDefault="00DA47CC">
      <w:pPr>
        <w:rPr>
          <w:rFonts w:ascii="Liberation Serif" w:hAnsi="Liberation Serif" w:cs="Liberation Serif"/>
          <w:sz w:val="20"/>
          <w:szCs w:val="18"/>
        </w:rPr>
      </w:pPr>
    </w:p>
    <w:sectPr w:rsidR="00DA47CC">
      <w:headerReference w:type="even" r:id="rId16"/>
      <w:headerReference w:type="default" r:id="rId17"/>
      <w:footerReference w:type="even" r:id="rId18"/>
      <w:footerReference w:type="default" r:id="rId19"/>
      <w:headerReference w:type="first" r:id="rId20"/>
      <w:footerReference w:type="first" r:id="rId21"/>
      <w:pgSz w:w="12240" w:h="15840"/>
      <w:pgMar w:top="1152" w:right="1080" w:bottom="1383" w:left="1080" w:header="0" w:footer="86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D89D468" w14:textId="77777777" w:rsidR="00746913" w:rsidRDefault="00746913">
      <w:r>
        <w:separator/>
      </w:r>
    </w:p>
  </w:endnote>
  <w:endnote w:type="continuationSeparator" w:id="0">
    <w:p w14:paraId="32A1BC62" w14:textId="77777777" w:rsidR="00746913" w:rsidRDefault="00746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20B0604020202020204"/>
    <w:charset w:val="01"/>
    <w:family w:val="auto"/>
    <w:pitch w:val="default"/>
  </w:font>
  <w:font w:name="Liberation Serif">
    <w:altName w:val="Times New Roman"/>
    <w:panose1 w:val="020B0604020202020204"/>
    <w:charset w:val="01"/>
    <w:family w:val="roman"/>
    <w:pitch w:val="variable"/>
  </w:font>
  <w:font w:name="Droid Sans Fallback">
    <w:altName w:val="Segoe UI"/>
    <w:panose1 w:val="020B0604020202020204"/>
    <w:charset w:val="00"/>
    <w:family w:val="roman"/>
    <w:pitch w:val="default"/>
  </w:font>
  <w:font w:name="FreeSans">
    <w:altName w:val="Cambria"/>
    <w:panose1 w:val="020B0604020202020204"/>
    <w:charset w:val="00"/>
    <w:family w:val="roman"/>
    <w:pitch w:val="default"/>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0000500000000020000"/>
    <w:charset w:val="01"/>
    <w:family w:val="roman"/>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imbus Sans L;Arial">
    <w:altName w:val="Cambria"/>
    <w:panose1 w:val="020B0604020202020204"/>
    <w:charset w:val="00"/>
    <w:family w:val="roman"/>
    <w:notTrueType/>
    <w:pitch w:val="default"/>
  </w:font>
  <w:font w:name="DejaVu Sans">
    <w:altName w:val="Verdana"/>
    <w:panose1 w:val="020B0604020202020204"/>
    <w:charset w:val="00"/>
    <w:family w:val="roman"/>
    <w:notTrueType/>
    <w:pitch w:val="default"/>
  </w:font>
  <w:font w:name="Courier">
    <w:altName w:val="Courier New"/>
    <w:panose1 w:val="00000000000000000000"/>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00244D" w14:textId="77777777" w:rsidR="00CD7B00" w:rsidRDefault="00CD7B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174D21" w14:textId="77777777" w:rsidR="00DA47CC" w:rsidRDefault="008B5294">
    <w:pPr>
      <w:pStyle w:val="Footer"/>
    </w:pPr>
    <w:r>
      <w:tab/>
    </w:r>
    <w:r>
      <w:rPr>
        <w:rFonts w:ascii="Times New Roman" w:hAnsi="Times New Roman"/>
        <w:sz w:val="20"/>
      </w:rPr>
      <w:fldChar w:fldCharType="begin"/>
    </w:r>
    <w:r>
      <w:rPr>
        <w:rFonts w:ascii="Times New Roman" w:hAnsi="Times New Roman"/>
        <w:sz w:val="20"/>
      </w:rPr>
      <w:instrText xml:space="preserve"> PAGE </w:instrText>
    </w:r>
    <w:r>
      <w:rPr>
        <w:rFonts w:ascii="Times New Roman" w:hAnsi="Times New Roman"/>
        <w:sz w:val="20"/>
      </w:rPr>
      <w:fldChar w:fldCharType="separate"/>
    </w:r>
    <w:r>
      <w:rPr>
        <w:rFonts w:ascii="Times New Roman" w:hAnsi="Times New Roman"/>
        <w:sz w:val="20"/>
      </w:rPr>
      <w:t>5</w:t>
    </w:r>
    <w:r>
      <w:rPr>
        <w:rFonts w:ascii="Times New Roman" w:hAnsi="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C049E4" w14:textId="77777777" w:rsidR="00CD7B00" w:rsidRDefault="00CD7B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54F141" w14:textId="77777777" w:rsidR="00746913" w:rsidRDefault="00746913">
      <w:r>
        <w:separator/>
      </w:r>
    </w:p>
  </w:footnote>
  <w:footnote w:type="continuationSeparator" w:id="0">
    <w:p w14:paraId="7843F1D3" w14:textId="77777777" w:rsidR="00746913" w:rsidRDefault="007469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AF1273" w14:textId="77777777" w:rsidR="00CD7B00" w:rsidRDefault="00CD7B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5202BD" w14:textId="77777777" w:rsidR="00CD7B00" w:rsidRDefault="00CD7B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78150E" w14:textId="77777777" w:rsidR="00CD7B00" w:rsidRDefault="00CD7B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FB21851"/>
    <w:multiLevelType w:val="multilevel"/>
    <w:tmpl w:val="1E8AF6DA"/>
    <w:lvl w:ilvl="0">
      <w:start w:val="1"/>
      <w:numFmt w:val="none"/>
      <w:pStyle w:val="Heading1"/>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 w15:restartNumberingAfterBreak="0">
    <w:nsid w:val="73C35487"/>
    <w:multiLevelType w:val="multilevel"/>
    <w:tmpl w:val="04D6FE04"/>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2" w15:restartNumberingAfterBreak="0">
    <w:nsid w:val="7B345D14"/>
    <w:multiLevelType w:val="multilevel"/>
    <w:tmpl w:val="33E8A3D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1435515231">
    <w:abstractNumId w:val="1"/>
  </w:num>
  <w:num w:numId="2" w16cid:durableId="2038308766">
    <w:abstractNumId w:val="2"/>
  </w:num>
  <w:num w:numId="3" w16cid:durableId="88297989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7CC"/>
    <w:rsid w:val="00013C9F"/>
    <w:rsid w:val="0003030E"/>
    <w:rsid w:val="00066040"/>
    <w:rsid w:val="00087BD2"/>
    <w:rsid w:val="000B7240"/>
    <w:rsid w:val="000D7C89"/>
    <w:rsid w:val="00117E5B"/>
    <w:rsid w:val="00156015"/>
    <w:rsid w:val="001642C0"/>
    <w:rsid w:val="0019111D"/>
    <w:rsid w:val="00191531"/>
    <w:rsid w:val="00192708"/>
    <w:rsid w:val="001D3F00"/>
    <w:rsid w:val="001D5115"/>
    <w:rsid w:val="001D75D6"/>
    <w:rsid w:val="001E40FA"/>
    <w:rsid w:val="001F5FFF"/>
    <w:rsid w:val="0026545F"/>
    <w:rsid w:val="002A3F25"/>
    <w:rsid w:val="002B1115"/>
    <w:rsid w:val="002D5C2E"/>
    <w:rsid w:val="00303019"/>
    <w:rsid w:val="003A477C"/>
    <w:rsid w:val="003B4042"/>
    <w:rsid w:val="004255E7"/>
    <w:rsid w:val="00450EF5"/>
    <w:rsid w:val="00466248"/>
    <w:rsid w:val="00551D8D"/>
    <w:rsid w:val="005574F1"/>
    <w:rsid w:val="005821C9"/>
    <w:rsid w:val="005B6887"/>
    <w:rsid w:val="005C3983"/>
    <w:rsid w:val="005D16F2"/>
    <w:rsid w:val="005E4908"/>
    <w:rsid w:val="006A5069"/>
    <w:rsid w:val="006C220C"/>
    <w:rsid w:val="00721DC6"/>
    <w:rsid w:val="00740ABB"/>
    <w:rsid w:val="00746913"/>
    <w:rsid w:val="00747DB0"/>
    <w:rsid w:val="00786B41"/>
    <w:rsid w:val="007A7756"/>
    <w:rsid w:val="007F73B0"/>
    <w:rsid w:val="00861BAD"/>
    <w:rsid w:val="008B5294"/>
    <w:rsid w:val="0091301E"/>
    <w:rsid w:val="00924580"/>
    <w:rsid w:val="009405F9"/>
    <w:rsid w:val="00952B70"/>
    <w:rsid w:val="00955127"/>
    <w:rsid w:val="009A46E0"/>
    <w:rsid w:val="009C3B48"/>
    <w:rsid w:val="009D79B9"/>
    <w:rsid w:val="009F3E03"/>
    <w:rsid w:val="00A233C8"/>
    <w:rsid w:val="00A30F37"/>
    <w:rsid w:val="00A363DD"/>
    <w:rsid w:val="00AC35FE"/>
    <w:rsid w:val="00B41E4B"/>
    <w:rsid w:val="00BE4B92"/>
    <w:rsid w:val="00BF39A9"/>
    <w:rsid w:val="00C023ED"/>
    <w:rsid w:val="00C05279"/>
    <w:rsid w:val="00C071D2"/>
    <w:rsid w:val="00C75414"/>
    <w:rsid w:val="00CD7B00"/>
    <w:rsid w:val="00D8072C"/>
    <w:rsid w:val="00DA47CC"/>
    <w:rsid w:val="00DD60C3"/>
    <w:rsid w:val="00DD7397"/>
    <w:rsid w:val="00E64C1B"/>
    <w:rsid w:val="00E65D6A"/>
    <w:rsid w:val="00E766FD"/>
    <w:rsid w:val="00E93696"/>
    <w:rsid w:val="00EB3195"/>
    <w:rsid w:val="00F4058B"/>
    <w:rsid w:val="00F86B0F"/>
    <w:rsid w:val="00FA7DA9"/>
    <w:rsid w:val="00FB78D0"/>
    <w:rsid w:val="00FD18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7174BD2"/>
  <w15:docId w15:val="{A1C8C670-642F-44DB-A3B2-7C6DF8025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Liberation Serif" w:eastAsia="Droid Sans Fallback" w:hAnsi="Liberation Serif" w:cs="Free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ar-SA"/>
    </w:rPr>
  </w:style>
  <w:style w:type="paragraph" w:styleId="Heading1">
    <w:name w:val="heading 1"/>
    <w:basedOn w:val="Normal"/>
    <w:next w:val="Normal"/>
    <w:uiPriority w:val="9"/>
    <w:qFormat/>
    <w:pPr>
      <w:keepNext/>
      <w:numPr>
        <w:numId w:val="3"/>
      </w:numPr>
      <w:spacing w:line="240" w:lineRule="exact"/>
      <w:outlineLvl w:val="0"/>
    </w:pPr>
    <w:rPr>
      <w:sz w:val="36"/>
      <w:szCs w:val="20"/>
    </w:rPr>
  </w:style>
  <w:style w:type="paragraph" w:styleId="Heading2">
    <w:name w:val="heading 2"/>
    <w:basedOn w:val="Normal"/>
    <w:next w:val="Normal"/>
    <w:uiPriority w:val="9"/>
    <w:semiHidden/>
    <w:unhideWhenUsed/>
    <w:qFormat/>
    <w:pPr>
      <w:keepNext/>
      <w:tabs>
        <w:tab w:val="num" w:pos="0"/>
      </w:tabs>
      <w:spacing w:line="240" w:lineRule="exact"/>
      <w:jc w:val="center"/>
      <w:outlineLvl w:val="1"/>
    </w:pPr>
    <w:rPr>
      <w:b/>
      <w:sz w:val="32"/>
      <w:szCs w:val="20"/>
    </w:rPr>
  </w:style>
  <w:style w:type="paragraph" w:styleId="Heading3">
    <w:name w:val="heading 3"/>
    <w:basedOn w:val="Normal"/>
    <w:next w:val="BodyText"/>
    <w:uiPriority w:val="9"/>
    <w:semiHidden/>
    <w:unhideWhenUsed/>
    <w:qFormat/>
    <w:pPr>
      <w:tabs>
        <w:tab w:val="num" w:pos="0"/>
      </w:tabs>
      <w:spacing w:line="270" w:lineRule="atLeast"/>
      <w:outlineLvl w:val="2"/>
    </w:pPr>
    <w:rPr>
      <w:rFonts w:ascii="Verdana" w:hAnsi="Verdana" w:cs="Verdana"/>
      <w:b/>
      <w:bCs/>
      <w:color w:val="747167"/>
      <w:sz w:val="23"/>
      <w:szCs w:val="23"/>
    </w:rPr>
  </w:style>
  <w:style w:type="paragraph" w:styleId="Heading4">
    <w:name w:val="heading 4"/>
    <w:basedOn w:val="Normal"/>
    <w:next w:val="Normal"/>
    <w:uiPriority w:val="9"/>
    <w:semiHidden/>
    <w:unhideWhenUsed/>
    <w:qFormat/>
    <w:pPr>
      <w:keepNext/>
      <w:tabs>
        <w:tab w:val="num" w:pos="0"/>
      </w:tabs>
      <w:outlineLvl w:val="3"/>
    </w:pPr>
    <w:rPr>
      <w:rFonts w:ascii="Arial" w:hAnsi="Arial" w:cs="Arial"/>
      <w:szCs w:val="20"/>
    </w:rPr>
  </w:style>
  <w:style w:type="paragraph" w:styleId="Heading5">
    <w:name w:val="heading 5"/>
    <w:basedOn w:val="Normal"/>
    <w:next w:val="Normal"/>
    <w:uiPriority w:val="9"/>
    <w:semiHidden/>
    <w:unhideWhenUsed/>
    <w:qFormat/>
    <w:pPr>
      <w:keepNext/>
      <w:tabs>
        <w:tab w:val="num" w:pos="0"/>
      </w:tabs>
      <w:outlineLvl w:val="4"/>
    </w:pPr>
    <w:rPr>
      <w:rFonts w:ascii="Arial" w:hAnsi="Arial" w:cs="Arial"/>
      <w:b/>
      <w:bCs/>
      <w:i/>
      <w:iCs/>
      <w:szCs w:val="20"/>
    </w:rPr>
  </w:style>
  <w:style w:type="paragraph" w:styleId="Heading6">
    <w:name w:val="heading 6"/>
    <w:basedOn w:val="Normal"/>
    <w:next w:val="Normal"/>
    <w:uiPriority w:val="9"/>
    <w:semiHidden/>
    <w:unhideWhenUsed/>
    <w:qFormat/>
    <w:pPr>
      <w:keepNext/>
      <w:tabs>
        <w:tab w:val="num" w:pos="0"/>
      </w:tabs>
      <w:spacing w:line="240" w:lineRule="exact"/>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Symbol" w:hAnsi="Symbol" w:cs="Symbol"/>
    </w:rPr>
  </w:style>
  <w:style w:type="character" w:customStyle="1" w:styleId="WW8Num5z0">
    <w:name w:val="WW8Num5z0"/>
    <w:qFormat/>
    <w:rPr>
      <w:rFonts w:ascii="Times" w:hAnsi="Times" w:cs="Arial"/>
    </w:rPr>
  </w:style>
  <w:style w:type="character" w:customStyle="1" w:styleId="WW8Num6z0">
    <w:name w:val="WW8Num6z0"/>
    <w:qFormat/>
    <w:rPr>
      <w:rFonts w:ascii="Symbol" w:hAnsi="Symbol" w:cs="Symbol"/>
    </w:rPr>
  </w:style>
  <w:style w:type="character" w:customStyle="1" w:styleId="WW-DefaultParagraphFont">
    <w:name w:val="WW-Default Paragraph Font"/>
    <w:qFormat/>
  </w:style>
  <w:style w:type="character" w:customStyle="1" w:styleId="WW-DefaultParagraphFont1">
    <w:name w:val="WW-Default Paragraph Font1"/>
    <w:qFormat/>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DefaultParagraphFont11">
    <w:name w:val="WW-Default Paragraph Font11"/>
    <w:qFormat/>
  </w:style>
  <w:style w:type="character" w:customStyle="1" w:styleId="WW-DefaultParagraphFont111">
    <w:name w:val="WW-Default Paragraph Font111"/>
    <w:qFormat/>
  </w:style>
  <w:style w:type="character" w:customStyle="1" w:styleId="WW-DefaultParagraphFont1111">
    <w:name w:val="WW-Default Paragraph Font1111"/>
    <w:qFormat/>
  </w:style>
  <w:style w:type="character" w:styleId="Hyperlink">
    <w:name w:val="Hyperlink"/>
    <w:rPr>
      <w:color w:val="0000FF"/>
      <w:u w:val="single"/>
    </w:rPr>
  </w:style>
  <w:style w:type="character" w:styleId="FollowedHyperlink">
    <w:name w:val="FollowedHyperlink"/>
    <w:rPr>
      <w:color w:val="800080"/>
      <w:u w:val="single"/>
    </w:rPr>
  </w:style>
  <w:style w:type="character" w:styleId="PageNumber">
    <w:name w:val="page number"/>
    <w:basedOn w:val="WW-DefaultParagraphFont1111"/>
  </w:style>
  <w:style w:type="character" w:styleId="CommentReference">
    <w:name w:val="annotation reference"/>
    <w:qFormat/>
    <w:rPr>
      <w:sz w:val="16"/>
      <w:szCs w:val="16"/>
    </w:rPr>
  </w:style>
  <w:style w:type="character" w:customStyle="1" w:styleId="CommentTextChar">
    <w:name w:val="Comment Text Char"/>
    <w:basedOn w:val="WW-DefaultParagraphFont111"/>
    <w:qFormat/>
  </w:style>
  <w:style w:type="character" w:customStyle="1" w:styleId="CommentSubjectChar">
    <w:name w:val="Comment Subject Char"/>
    <w:qFormat/>
    <w:rPr>
      <w:b/>
      <w:bCs/>
    </w:rPr>
  </w:style>
  <w:style w:type="character" w:styleId="Emphasis">
    <w:name w:val="Emphasis"/>
    <w:qFormat/>
    <w:rPr>
      <w:i/>
      <w:iCs/>
    </w:rPr>
  </w:style>
  <w:style w:type="character" w:customStyle="1" w:styleId="NumberingSymbols">
    <w:name w:val="Numbering Symbols"/>
    <w:qFormat/>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Nimbus Sans L;Arial" w:eastAsia="DejaVu Sans" w:hAnsi="Nimbus Sans L;Arial" w:cs="DejaVu Sans"/>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NormalWeb">
    <w:name w:val="Normal (Web)"/>
    <w:basedOn w:val="Normal"/>
    <w:qFormat/>
    <w:pPr>
      <w:spacing w:before="280" w:after="280" w:line="240" w:lineRule="atLeast"/>
    </w:pPr>
    <w:rPr>
      <w:rFonts w:ascii="Verdana" w:hAnsi="Verdana" w:cs="Verdana"/>
      <w:color w:val="000000"/>
      <w:sz w:val="21"/>
      <w:szCs w:val="21"/>
    </w:rPr>
  </w:style>
  <w:style w:type="paragraph" w:customStyle="1" w:styleId="HeaderandFooter">
    <w:name w:val="Header and Footer"/>
    <w:basedOn w:val="Normal"/>
    <w:qFormat/>
    <w:pPr>
      <w:suppressLineNumbers/>
      <w:tabs>
        <w:tab w:val="center" w:pos="4986"/>
        <w:tab w:val="right" w:pos="9972"/>
      </w:tabs>
    </w:pPr>
  </w:style>
  <w:style w:type="paragraph" w:styleId="Header">
    <w:name w:val="header"/>
    <w:basedOn w:val="Normal"/>
    <w:pPr>
      <w:tabs>
        <w:tab w:val="center" w:pos="4320"/>
        <w:tab w:val="right" w:pos="8640"/>
      </w:tabs>
    </w:pPr>
    <w:rPr>
      <w:rFonts w:ascii="Courier" w:hAnsi="Courier" w:cs="Courier"/>
      <w:szCs w:val="20"/>
    </w:rPr>
  </w:style>
  <w:style w:type="paragraph" w:styleId="Footer">
    <w:name w:val="footer"/>
    <w:basedOn w:val="Normal"/>
    <w:pPr>
      <w:tabs>
        <w:tab w:val="center" w:pos="4320"/>
        <w:tab w:val="right" w:pos="8640"/>
      </w:tabs>
    </w:pPr>
    <w:rPr>
      <w:rFonts w:ascii="Courier" w:hAnsi="Courier" w:cs="Courier"/>
      <w:szCs w:val="20"/>
    </w:rPr>
  </w:style>
  <w:style w:type="paragraph" w:styleId="BalloonText">
    <w:name w:val="Balloon Text"/>
    <w:basedOn w:val="Normal"/>
    <w:qFormat/>
    <w:rPr>
      <w:rFonts w:ascii="Tahoma" w:hAnsi="Tahoma" w:cs="Tahoma"/>
      <w:sz w:val="16"/>
      <w:szCs w:val="16"/>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BodyText"/>
    <w:qFormat/>
  </w:style>
  <w:style w:type="paragraph" w:customStyle="1" w:styleId="ColorfulList-Accent11">
    <w:name w:val="Colorful List - Accent 11"/>
    <w:basedOn w:val="Normal"/>
    <w:qFormat/>
    <w:pPr>
      <w:ind w:left="720"/>
    </w:pPr>
  </w:style>
  <w:style w:type="paragraph" w:styleId="CommentText">
    <w:name w:val="annotation text"/>
    <w:basedOn w:val="Normal"/>
    <w:qFormat/>
    <w:rPr>
      <w:sz w:val="20"/>
      <w:szCs w:val="20"/>
    </w:rPr>
  </w:style>
  <w:style w:type="paragraph" w:styleId="CommentSubject">
    <w:name w:val="annotation subject"/>
    <w:basedOn w:val="CommentText"/>
    <w:next w:val="CommentText"/>
    <w:qFormat/>
    <w:rPr>
      <w:b/>
      <w:bCs/>
    </w:rPr>
  </w:style>
  <w:style w:type="paragraph" w:customStyle="1" w:styleId="FrameContents0">
    <w:name w:val="Frame Contents"/>
    <w:basedOn w:val="Normal"/>
    <w:qFormat/>
  </w:style>
  <w:style w:type="numbering" w:customStyle="1" w:styleId="WW8Num1">
    <w:name w:val="WW8Num1"/>
    <w:qFormat/>
  </w:style>
  <w:style w:type="numbering" w:customStyle="1" w:styleId="WW8Num2">
    <w:name w:val="WW8Num2"/>
    <w:qFormat/>
  </w:style>
  <w:style w:type="character" w:styleId="UnresolvedMention">
    <w:name w:val="Unresolved Mention"/>
    <w:basedOn w:val="DefaultParagraphFont"/>
    <w:uiPriority w:val="99"/>
    <w:semiHidden/>
    <w:unhideWhenUsed/>
    <w:rsid w:val="00CD7B00"/>
    <w:rPr>
      <w:color w:val="605E5C"/>
      <w:shd w:val="clear" w:color="auto" w:fill="E1DFDD"/>
    </w:rPr>
  </w:style>
  <w:style w:type="paragraph" w:styleId="Title">
    <w:name w:val="Title"/>
    <w:basedOn w:val="Normal"/>
    <w:next w:val="Normal"/>
    <w:link w:val="TitleChar"/>
    <w:uiPriority w:val="10"/>
    <w:qFormat/>
    <w:rsid w:val="0095512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5127"/>
    <w:rPr>
      <w:rFonts w:asciiTheme="majorHAnsi" w:eastAsiaTheme="majorEastAsia" w:hAnsiTheme="majorHAnsi" w:cstheme="majorBidi"/>
      <w:spacing w:val="-10"/>
      <w:kern w:val="28"/>
      <w:sz w:val="56"/>
      <w:szCs w:val="5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su.zoom.us/j/7786539856" TargetMode="External"/><Relationship Id="rId13" Type="http://schemas.openxmlformats.org/officeDocument/2006/relationships/hyperlink" Target="https://reg.msu.edu/AcademicPrograms/TextAll.aspx?Section=534"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https://reg.msu.edu/ACADEMICPROGRAMS/Print.aspx?Section=535"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g.msu.edu/forms/formsmenu.aspx" TargetMode="External"/><Relationship Id="rId5" Type="http://schemas.openxmlformats.org/officeDocument/2006/relationships/footnotes" Target="footnotes.xml"/><Relationship Id="rId15" Type="http://schemas.openxmlformats.org/officeDocument/2006/relationships/hyperlink" Target="https://uhw.msu.edu/health-and-wellbeing-services/accessibility-and-accommodations/rcpd" TargetMode="External"/><Relationship Id="rId23" Type="http://schemas.openxmlformats.org/officeDocument/2006/relationships/theme" Target="theme/theme1.xml"/><Relationship Id="rId10" Type="http://schemas.openxmlformats.org/officeDocument/2006/relationships/hyperlink" Target="https://msu.zoom.us/j/91792430552"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msu.zoom.us/my/jamieshi" TargetMode="External"/><Relationship Id="rId14" Type="http://schemas.openxmlformats.org/officeDocument/2006/relationships/hyperlink" Target="https://www.msu.edu/~ombud/academic-integrity/index.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Normal.dotm</Template>
  <TotalTime>971</TotalTime>
  <Pages>4</Pages>
  <Words>1704</Words>
  <Characters>9717</Characters>
  <Application>Microsoft Office Word</Application>
  <DocSecurity>0</DocSecurity>
  <Lines>80</Lines>
  <Paragraphs>22</Paragraphs>
  <ScaleCrop>false</ScaleCrop>
  <Company/>
  <LinksUpToDate>false</LinksUpToDate>
  <CharactersWithSpaces>11399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Psychology 493</dc:title>
  <dc:subject/>
  <dc:creator>Susan Ravizza</dc:creator>
  <cp:keywords/>
  <dc:description/>
  <cp:lastModifiedBy>Liu, Taosheng</cp:lastModifiedBy>
  <cp:revision>158</cp:revision>
  <cp:lastPrinted>2019-01-04T09:59:00Z</cp:lastPrinted>
  <dcterms:created xsi:type="dcterms:W3CDTF">2016-09-12T12:09:00Z</dcterms:created>
  <dcterms:modified xsi:type="dcterms:W3CDTF">2026-09-04T18:32:00Z</dcterms:modified>
  <dc:language>en-US</dc:language>
</cp:coreProperties>
</file>