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C4221" w14:textId="11D912C1" w:rsidR="00C836B5" w:rsidRPr="00687F4F" w:rsidRDefault="00C836B5">
      <w:pPr>
        <w:pStyle w:val="BodyText"/>
        <w:ind w:left="120" w:firstLine="0"/>
        <w:rPr>
          <w:rFonts w:ascii="Times New Roman"/>
          <w:sz w:val="20"/>
        </w:rPr>
      </w:pPr>
    </w:p>
    <w:p w14:paraId="2C21BE7C" w14:textId="77777777" w:rsidR="00C836B5" w:rsidRPr="00687F4F" w:rsidRDefault="00C836B5">
      <w:pPr>
        <w:pStyle w:val="BodyText"/>
        <w:spacing w:before="8"/>
        <w:ind w:left="0" w:firstLine="0"/>
        <w:rPr>
          <w:rFonts w:ascii="Times New Roman"/>
          <w:sz w:val="12"/>
        </w:rPr>
      </w:pPr>
    </w:p>
    <w:p w14:paraId="2595745D" w14:textId="77777777" w:rsidR="00C836B5" w:rsidRPr="00A90282" w:rsidRDefault="00D4766C">
      <w:pPr>
        <w:pStyle w:val="Heading1"/>
        <w:spacing w:before="20"/>
        <w:ind w:left="120"/>
      </w:pPr>
      <w:r w:rsidRPr="00A90282">
        <w:t>COVID-19 Clinical Workflows for Nursing Homes</w:t>
      </w:r>
    </w:p>
    <w:p w14:paraId="719DDB0A" w14:textId="77777777" w:rsidR="00C836B5" w:rsidRPr="00A90282" w:rsidRDefault="00C836B5">
      <w:pPr>
        <w:pStyle w:val="BodyText"/>
        <w:spacing w:before="3"/>
        <w:ind w:left="0" w:firstLine="0"/>
        <w:rPr>
          <w:b/>
          <w:sz w:val="44"/>
        </w:rPr>
      </w:pPr>
    </w:p>
    <w:p w14:paraId="4FE904DE" w14:textId="683C43EF" w:rsidR="00C836B5" w:rsidRPr="00A90282" w:rsidRDefault="00D4766C" w:rsidP="00DD2D7F">
      <w:pPr>
        <w:pStyle w:val="Heading2"/>
        <w:numPr>
          <w:ilvl w:val="0"/>
          <w:numId w:val="10"/>
        </w:numPr>
        <w:spacing w:before="1"/>
      </w:pPr>
      <w:r w:rsidRPr="00A90282">
        <w:rPr>
          <w:noProof/>
          <w:lang w:bidi="ar-SA"/>
        </w:rPr>
        <w:drawing>
          <wp:anchor distT="0" distB="0" distL="0" distR="0" simplePos="0" relativeHeight="251658240" behindDoc="0" locked="0" layoutInCell="1" allowOverlap="1" wp14:anchorId="70AC5EE2" wp14:editId="1FC0E702">
            <wp:simplePos x="0" y="0"/>
            <wp:positionH relativeFrom="page">
              <wp:posOffset>3933804</wp:posOffset>
            </wp:positionH>
            <wp:positionV relativeFrom="paragraph">
              <wp:posOffset>50593</wp:posOffset>
            </wp:positionV>
            <wp:extent cx="3218648" cy="50565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218648" cy="5056517"/>
                    </a:xfrm>
                    <a:prstGeom prst="rect">
                      <a:avLst/>
                    </a:prstGeom>
                  </pic:spPr>
                </pic:pic>
              </a:graphicData>
            </a:graphic>
          </wp:anchor>
        </w:drawing>
      </w:r>
      <w:r w:rsidRPr="00A90282">
        <w:t>All Staff</w:t>
      </w:r>
      <w:r w:rsidR="00CD047F" w:rsidRPr="00A90282">
        <w:t>, All Times</w:t>
      </w:r>
      <w:r w:rsidRPr="00A90282">
        <w:t>:</w:t>
      </w:r>
    </w:p>
    <w:p w14:paraId="396CAAC4" w14:textId="77777777" w:rsidR="00C836B5" w:rsidRPr="00A90282" w:rsidRDefault="00C836B5">
      <w:pPr>
        <w:pStyle w:val="BodyText"/>
        <w:spacing w:before="3"/>
        <w:ind w:left="0" w:firstLine="0"/>
        <w:rPr>
          <w:b/>
          <w:sz w:val="32"/>
        </w:rPr>
      </w:pPr>
    </w:p>
    <w:p w14:paraId="18DFED2F" w14:textId="7608619A" w:rsidR="00C836B5" w:rsidRPr="00A90282" w:rsidRDefault="00D4766C">
      <w:pPr>
        <w:ind w:left="119" w:right="6067"/>
        <w:rPr>
          <w:sz w:val="28"/>
        </w:rPr>
      </w:pPr>
      <w:r w:rsidRPr="00A90282">
        <w:rPr>
          <w:sz w:val="28"/>
        </w:rPr>
        <w:t xml:space="preserve">In the elderly, initial symptoms of acute infections are often non-specific. All staff should continue to use the Stop and Watch tool and notify the nurse of any changes in a resident. Additionally, all staff observing a resident with specific symptoms of respiratory infection (runny nose, sneeze, cough, sore throat, trouble breathing, fever) will notify the nurse immediately. The nurse should also be notified of any residents who do not have symptoms but report being in contact with someone who has developed </w:t>
      </w:r>
      <w:r w:rsidR="008C49A6" w:rsidRPr="00A90282">
        <w:rPr>
          <w:sz w:val="28"/>
        </w:rPr>
        <w:t xml:space="preserve">a </w:t>
      </w:r>
      <w:r w:rsidRPr="00A90282">
        <w:rPr>
          <w:sz w:val="28"/>
        </w:rPr>
        <w:t>respiratory illness or fever.</w:t>
      </w:r>
    </w:p>
    <w:p w14:paraId="619ADE97" w14:textId="77777777" w:rsidR="00C836B5" w:rsidRPr="00A90282" w:rsidRDefault="00C836B5">
      <w:pPr>
        <w:rPr>
          <w:sz w:val="28"/>
        </w:rPr>
        <w:sectPr w:rsidR="00C836B5" w:rsidRPr="00A90282" w:rsidSect="001C51F8">
          <w:type w:val="continuous"/>
          <w:pgSz w:w="12240" w:h="15840"/>
          <w:pgMar w:top="720" w:right="540" w:bottom="280" w:left="600" w:header="720" w:footer="720" w:gutter="0"/>
          <w:cols w:space="720"/>
        </w:sectPr>
      </w:pPr>
    </w:p>
    <w:p w14:paraId="0D5A41BE" w14:textId="77777777" w:rsidR="00C836B5" w:rsidRPr="00A90282" w:rsidRDefault="00C836B5">
      <w:pPr>
        <w:pStyle w:val="BodyText"/>
        <w:ind w:left="0" w:firstLine="0"/>
        <w:rPr>
          <w:sz w:val="20"/>
        </w:rPr>
      </w:pPr>
    </w:p>
    <w:p w14:paraId="5A98C54D" w14:textId="0023011B" w:rsidR="00C836B5" w:rsidRPr="00A90282" w:rsidRDefault="00F208BF" w:rsidP="00DD2D7F">
      <w:pPr>
        <w:pStyle w:val="Heading2"/>
        <w:numPr>
          <w:ilvl w:val="0"/>
          <w:numId w:val="10"/>
        </w:numPr>
        <w:spacing w:line="391" w:lineRule="exact"/>
      </w:pPr>
      <w:r w:rsidRPr="00A90282">
        <w:t>Clinical Staff</w:t>
      </w:r>
      <w:r w:rsidR="00CD047F" w:rsidRPr="00A90282">
        <w:t>, All times</w:t>
      </w:r>
      <w:r w:rsidRPr="00A90282">
        <w:t>:</w:t>
      </w:r>
    </w:p>
    <w:p w14:paraId="7BA7187E" w14:textId="60C98D97" w:rsidR="00C836B5" w:rsidRPr="00A90282" w:rsidRDefault="00D4766C">
      <w:pPr>
        <w:pStyle w:val="BodyText"/>
        <w:ind w:left="119" w:firstLine="0"/>
        <w:rPr>
          <w:sz w:val="21"/>
          <w:szCs w:val="21"/>
        </w:rPr>
      </w:pPr>
      <w:r w:rsidRPr="00A90282">
        <w:rPr>
          <w:sz w:val="21"/>
          <w:szCs w:val="21"/>
          <w:u w:val="single"/>
        </w:rPr>
        <w:t>Observations &amp; Considerations</w:t>
      </w:r>
      <w:r w:rsidR="008C3F77" w:rsidRPr="00A90282">
        <w:rPr>
          <w:sz w:val="21"/>
          <w:szCs w:val="21"/>
        </w:rPr>
        <w:t xml:space="preserve"> for patients with a change in condition</w:t>
      </w:r>
      <w:r w:rsidRPr="00A90282">
        <w:rPr>
          <w:sz w:val="21"/>
          <w:szCs w:val="21"/>
        </w:rPr>
        <w:t>:</w:t>
      </w:r>
    </w:p>
    <w:p w14:paraId="0CF4338A" w14:textId="380F46D8" w:rsidR="00C836B5" w:rsidRPr="00A90282" w:rsidRDefault="00D4766C" w:rsidP="00344B5F">
      <w:pPr>
        <w:pStyle w:val="ListParagraph"/>
        <w:numPr>
          <w:ilvl w:val="0"/>
          <w:numId w:val="5"/>
        </w:numPr>
        <w:tabs>
          <w:tab w:val="left" w:pos="480"/>
          <w:tab w:val="left" w:pos="481"/>
        </w:tabs>
        <w:spacing w:before="0"/>
        <w:rPr>
          <w:sz w:val="21"/>
          <w:szCs w:val="21"/>
        </w:rPr>
      </w:pPr>
      <w:r w:rsidRPr="00A90282">
        <w:rPr>
          <w:sz w:val="21"/>
          <w:szCs w:val="21"/>
        </w:rPr>
        <w:t xml:space="preserve">If </w:t>
      </w:r>
      <w:r w:rsidR="000C1145" w:rsidRPr="00A90282">
        <w:rPr>
          <w:sz w:val="21"/>
          <w:szCs w:val="21"/>
        </w:rPr>
        <w:t xml:space="preserve">the </w:t>
      </w:r>
      <w:r w:rsidRPr="00A90282">
        <w:rPr>
          <w:sz w:val="21"/>
          <w:szCs w:val="21"/>
        </w:rPr>
        <w:t xml:space="preserve">resident is exhibiting respiratory signs or symptoms, keep the door to the room closed, implement </w:t>
      </w:r>
      <w:r w:rsidRPr="00A90282">
        <w:rPr>
          <w:b/>
          <w:sz w:val="21"/>
          <w:szCs w:val="21"/>
        </w:rPr>
        <w:t xml:space="preserve">Contact </w:t>
      </w:r>
      <w:r w:rsidRPr="00A90282">
        <w:rPr>
          <w:sz w:val="21"/>
          <w:szCs w:val="21"/>
        </w:rPr>
        <w:t>&amp;</w:t>
      </w:r>
      <w:r w:rsidRPr="00A90282">
        <w:rPr>
          <w:spacing w:val="-31"/>
          <w:sz w:val="21"/>
          <w:szCs w:val="21"/>
        </w:rPr>
        <w:t xml:space="preserve"> </w:t>
      </w:r>
      <w:r w:rsidRPr="00A90282">
        <w:rPr>
          <w:b/>
          <w:sz w:val="21"/>
          <w:szCs w:val="21"/>
        </w:rPr>
        <w:t>Droplet</w:t>
      </w:r>
      <w:r w:rsidR="00917C79" w:rsidRPr="00A90282">
        <w:rPr>
          <w:b/>
          <w:sz w:val="21"/>
          <w:szCs w:val="21"/>
        </w:rPr>
        <w:t xml:space="preserve"> </w:t>
      </w:r>
      <w:r w:rsidRPr="00A90282">
        <w:rPr>
          <w:sz w:val="21"/>
          <w:szCs w:val="21"/>
        </w:rPr>
        <w:t xml:space="preserve">precautions, and place a </w:t>
      </w:r>
      <w:r w:rsidRPr="00A90282">
        <w:rPr>
          <w:b/>
          <w:sz w:val="21"/>
          <w:szCs w:val="21"/>
        </w:rPr>
        <w:t xml:space="preserve">medical mask on the resident </w:t>
      </w:r>
      <w:r w:rsidRPr="00A90282">
        <w:rPr>
          <w:sz w:val="21"/>
          <w:szCs w:val="21"/>
        </w:rPr>
        <w:t>unless the resident is unable to tolerate the mask</w:t>
      </w:r>
    </w:p>
    <w:p w14:paraId="0F69DDBF" w14:textId="77777777" w:rsidR="00C836B5" w:rsidRPr="00A90282" w:rsidRDefault="00D4766C" w:rsidP="00D94111">
      <w:pPr>
        <w:pStyle w:val="ListParagraph"/>
        <w:numPr>
          <w:ilvl w:val="0"/>
          <w:numId w:val="5"/>
        </w:numPr>
        <w:tabs>
          <w:tab w:val="left" w:pos="480"/>
          <w:tab w:val="left" w:pos="481"/>
        </w:tabs>
        <w:spacing w:before="41"/>
        <w:rPr>
          <w:sz w:val="21"/>
          <w:szCs w:val="21"/>
        </w:rPr>
      </w:pPr>
      <w:r w:rsidRPr="00A90282">
        <w:rPr>
          <w:sz w:val="21"/>
          <w:szCs w:val="21"/>
        </w:rPr>
        <w:t>Obtain vital</w:t>
      </w:r>
      <w:r w:rsidRPr="00A90282">
        <w:rPr>
          <w:spacing w:val="-2"/>
          <w:sz w:val="21"/>
          <w:szCs w:val="21"/>
        </w:rPr>
        <w:t xml:space="preserve"> </w:t>
      </w:r>
      <w:r w:rsidRPr="00A90282">
        <w:rPr>
          <w:sz w:val="21"/>
          <w:szCs w:val="21"/>
        </w:rPr>
        <w:t>signs</w:t>
      </w:r>
    </w:p>
    <w:p w14:paraId="6B6CAD18" w14:textId="77777777" w:rsidR="00C836B5" w:rsidRPr="00A90282" w:rsidRDefault="00D4766C" w:rsidP="00D94111">
      <w:pPr>
        <w:pStyle w:val="ListParagraph"/>
        <w:numPr>
          <w:ilvl w:val="0"/>
          <w:numId w:val="5"/>
        </w:numPr>
        <w:tabs>
          <w:tab w:val="left" w:pos="480"/>
          <w:tab w:val="left" w:pos="481"/>
        </w:tabs>
        <w:spacing w:before="42"/>
        <w:rPr>
          <w:sz w:val="21"/>
          <w:szCs w:val="21"/>
        </w:rPr>
      </w:pPr>
      <w:r w:rsidRPr="00A90282">
        <w:rPr>
          <w:sz w:val="21"/>
          <w:szCs w:val="21"/>
        </w:rPr>
        <w:t>Fingerstick glucose (residents with</w:t>
      </w:r>
      <w:r w:rsidRPr="00A90282">
        <w:rPr>
          <w:spacing w:val="-3"/>
          <w:sz w:val="21"/>
          <w:szCs w:val="21"/>
        </w:rPr>
        <w:t xml:space="preserve"> </w:t>
      </w:r>
      <w:r w:rsidRPr="00A90282">
        <w:rPr>
          <w:sz w:val="21"/>
          <w:szCs w:val="21"/>
        </w:rPr>
        <w:t>diabetes)</w:t>
      </w:r>
    </w:p>
    <w:p w14:paraId="5831A744" w14:textId="57C51A34" w:rsidR="00D814D2" w:rsidRPr="00A90282" w:rsidRDefault="00497E0F" w:rsidP="00D94111">
      <w:pPr>
        <w:pStyle w:val="Heading3"/>
        <w:numPr>
          <w:ilvl w:val="0"/>
          <w:numId w:val="5"/>
        </w:numPr>
        <w:tabs>
          <w:tab w:val="left" w:pos="480"/>
          <w:tab w:val="left" w:pos="481"/>
        </w:tabs>
        <w:spacing w:before="41"/>
        <w:rPr>
          <w:sz w:val="21"/>
          <w:szCs w:val="21"/>
        </w:rPr>
      </w:pPr>
      <w:r w:rsidRPr="00A90282">
        <w:rPr>
          <w:b w:val="0"/>
          <w:bCs w:val="0"/>
          <w:sz w:val="21"/>
          <w:szCs w:val="21"/>
        </w:rPr>
        <w:t xml:space="preserve">General: </w:t>
      </w:r>
      <w:r w:rsidR="00AA08F2" w:rsidRPr="00A90282">
        <w:rPr>
          <w:sz w:val="21"/>
          <w:szCs w:val="21"/>
        </w:rPr>
        <w:t>Chills, f</w:t>
      </w:r>
      <w:r w:rsidR="00D814D2" w:rsidRPr="00A90282">
        <w:rPr>
          <w:sz w:val="21"/>
          <w:szCs w:val="21"/>
        </w:rPr>
        <w:t>atigue</w:t>
      </w:r>
      <w:r w:rsidRPr="00A90282">
        <w:rPr>
          <w:sz w:val="21"/>
          <w:szCs w:val="21"/>
        </w:rPr>
        <w:t xml:space="preserve">, loss of appetite, </w:t>
      </w:r>
      <w:r w:rsidR="00234D74" w:rsidRPr="00A90282">
        <w:rPr>
          <w:sz w:val="21"/>
          <w:szCs w:val="21"/>
        </w:rPr>
        <w:t>muscle aches</w:t>
      </w:r>
    </w:p>
    <w:p w14:paraId="0B533940" w14:textId="089225C4" w:rsidR="00C836B5" w:rsidRPr="00A90282" w:rsidRDefault="00234D74" w:rsidP="00D94111">
      <w:pPr>
        <w:pStyle w:val="Heading3"/>
        <w:numPr>
          <w:ilvl w:val="0"/>
          <w:numId w:val="5"/>
        </w:numPr>
        <w:tabs>
          <w:tab w:val="left" w:pos="480"/>
          <w:tab w:val="left" w:pos="481"/>
        </w:tabs>
        <w:spacing w:before="41"/>
        <w:rPr>
          <w:sz w:val="21"/>
          <w:szCs w:val="21"/>
        </w:rPr>
      </w:pPr>
      <w:r w:rsidRPr="00A90282">
        <w:rPr>
          <w:b w:val="0"/>
          <w:bCs w:val="0"/>
          <w:sz w:val="21"/>
          <w:szCs w:val="21"/>
        </w:rPr>
        <w:t xml:space="preserve">Head: </w:t>
      </w:r>
      <w:r w:rsidR="00D4766C" w:rsidRPr="00A90282">
        <w:rPr>
          <w:sz w:val="21"/>
          <w:szCs w:val="21"/>
        </w:rPr>
        <w:t xml:space="preserve">Runny nose, </w:t>
      </w:r>
      <w:r w:rsidR="00D4766C" w:rsidRPr="00A90282">
        <w:rPr>
          <w:b w:val="0"/>
          <w:sz w:val="21"/>
          <w:szCs w:val="21"/>
        </w:rPr>
        <w:t>sore throat</w:t>
      </w:r>
      <w:r w:rsidR="00D4766C" w:rsidRPr="00A90282">
        <w:rPr>
          <w:sz w:val="21"/>
          <w:szCs w:val="21"/>
        </w:rPr>
        <w:t>,</w:t>
      </w:r>
      <w:r w:rsidR="00D4766C" w:rsidRPr="00A90282">
        <w:rPr>
          <w:spacing w:val="-5"/>
          <w:sz w:val="21"/>
          <w:szCs w:val="21"/>
        </w:rPr>
        <w:t xml:space="preserve"> </w:t>
      </w:r>
      <w:r w:rsidR="00D4766C" w:rsidRPr="00A90282">
        <w:rPr>
          <w:sz w:val="21"/>
          <w:szCs w:val="21"/>
        </w:rPr>
        <w:t>headache</w:t>
      </w:r>
      <w:r w:rsidR="0017041C" w:rsidRPr="00A90282">
        <w:rPr>
          <w:sz w:val="21"/>
          <w:szCs w:val="21"/>
        </w:rPr>
        <w:t xml:space="preserve">, </w:t>
      </w:r>
      <w:r w:rsidR="00810DB3" w:rsidRPr="00A90282">
        <w:rPr>
          <w:sz w:val="21"/>
          <w:szCs w:val="21"/>
        </w:rPr>
        <w:t>changes in the sense of smell or taste</w:t>
      </w:r>
    </w:p>
    <w:p w14:paraId="12C7FD8E" w14:textId="71F770D5" w:rsidR="00C836B5" w:rsidRPr="00A90282" w:rsidRDefault="00D4766C" w:rsidP="00D94111">
      <w:pPr>
        <w:pStyle w:val="ListParagraph"/>
        <w:numPr>
          <w:ilvl w:val="0"/>
          <w:numId w:val="5"/>
        </w:numPr>
        <w:tabs>
          <w:tab w:val="left" w:pos="480"/>
          <w:tab w:val="left" w:pos="481"/>
        </w:tabs>
        <w:rPr>
          <w:b/>
          <w:sz w:val="21"/>
          <w:szCs w:val="21"/>
        </w:rPr>
      </w:pPr>
      <w:r w:rsidRPr="00A90282">
        <w:rPr>
          <w:sz w:val="21"/>
          <w:szCs w:val="21"/>
        </w:rPr>
        <w:t>Respiratory:</w:t>
      </w:r>
      <w:r w:rsidRPr="00A90282">
        <w:rPr>
          <w:spacing w:val="-4"/>
          <w:sz w:val="21"/>
          <w:szCs w:val="21"/>
        </w:rPr>
        <w:t xml:space="preserve"> </w:t>
      </w:r>
      <w:r w:rsidRPr="00A90282">
        <w:rPr>
          <w:b/>
          <w:sz w:val="21"/>
          <w:szCs w:val="21"/>
        </w:rPr>
        <w:t>New</w:t>
      </w:r>
      <w:r w:rsidRPr="00A90282">
        <w:rPr>
          <w:b/>
          <w:spacing w:val="-4"/>
          <w:sz w:val="21"/>
          <w:szCs w:val="21"/>
        </w:rPr>
        <w:t xml:space="preserve"> </w:t>
      </w:r>
      <w:r w:rsidRPr="00A90282">
        <w:rPr>
          <w:b/>
          <w:sz w:val="21"/>
          <w:szCs w:val="21"/>
        </w:rPr>
        <w:t>cough</w:t>
      </w:r>
      <w:r w:rsidRPr="00A90282">
        <w:rPr>
          <w:sz w:val="21"/>
          <w:szCs w:val="21"/>
        </w:rPr>
        <w:t>,</w:t>
      </w:r>
      <w:r w:rsidRPr="00A90282">
        <w:rPr>
          <w:spacing w:val="-3"/>
          <w:sz w:val="21"/>
          <w:szCs w:val="21"/>
        </w:rPr>
        <w:t xml:space="preserve"> </w:t>
      </w:r>
      <w:r w:rsidRPr="00A90282">
        <w:rPr>
          <w:b/>
          <w:sz w:val="21"/>
          <w:szCs w:val="21"/>
        </w:rPr>
        <w:t>abnormal</w:t>
      </w:r>
      <w:r w:rsidRPr="00A90282">
        <w:rPr>
          <w:b/>
          <w:spacing w:val="-1"/>
          <w:sz w:val="21"/>
          <w:szCs w:val="21"/>
        </w:rPr>
        <w:t xml:space="preserve"> </w:t>
      </w:r>
      <w:r w:rsidRPr="00A90282">
        <w:rPr>
          <w:b/>
          <w:sz w:val="21"/>
          <w:szCs w:val="21"/>
        </w:rPr>
        <w:t>lung</w:t>
      </w:r>
      <w:r w:rsidRPr="00A90282">
        <w:rPr>
          <w:b/>
          <w:spacing w:val="-4"/>
          <w:sz w:val="21"/>
          <w:szCs w:val="21"/>
        </w:rPr>
        <w:t xml:space="preserve"> </w:t>
      </w:r>
      <w:r w:rsidRPr="00A90282">
        <w:rPr>
          <w:b/>
          <w:sz w:val="21"/>
          <w:szCs w:val="21"/>
        </w:rPr>
        <w:t>sounds,</w:t>
      </w:r>
      <w:r w:rsidRPr="00A90282">
        <w:rPr>
          <w:b/>
          <w:spacing w:val="-5"/>
          <w:sz w:val="21"/>
          <w:szCs w:val="21"/>
        </w:rPr>
        <w:t xml:space="preserve"> </w:t>
      </w:r>
      <w:r w:rsidRPr="00A90282">
        <w:rPr>
          <w:b/>
          <w:sz w:val="21"/>
          <w:szCs w:val="21"/>
        </w:rPr>
        <w:t>Accessory</w:t>
      </w:r>
      <w:r w:rsidRPr="00A90282">
        <w:rPr>
          <w:b/>
          <w:spacing w:val="-1"/>
          <w:sz w:val="21"/>
          <w:szCs w:val="21"/>
        </w:rPr>
        <w:t xml:space="preserve"> </w:t>
      </w:r>
      <w:r w:rsidRPr="00A90282">
        <w:rPr>
          <w:b/>
          <w:sz w:val="21"/>
          <w:szCs w:val="21"/>
        </w:rPr>
        <w:t>muscle</w:t>
      </w:r>
      <w:r w:rsidRPr="00A90282">
        <w:rPr>
          <w:b/>
          <w:spacing w:val="-4"/>
          <w:sz w:val="21"/>
          <w:szCs w:val="21"/>
        </w:rPr>
        <w:t xml:space="preserve"> </w:t>
      </w:r>
      <w:r w:rsidRPr="00A90282">
        <w:rPr>
          <w:b/>
          <w:sz w:val="21"/>
          <w:szCs w:val="21"/>
        </w:rPr>
        <w:t>breathing,</w:t>
      </w:r>
      <w:r w:rsidRPr="00A90282">
        <w:rPr>
          <w:b/>
          <w:spacing w:val="-2"/>
          <w:sz w:val="21"/>
          <w:szCs w:val="21"/>
        </w:rPr>
        <w:t xml:space="preserve"> </w:t>
      </w:r>
      <w:r w:rsidRPr="00A90282">
        <w:rPr>
          <w:b/>
          <w:sz w:val="21"/>
          <w:szCs w:val="21"/>
        </w:rPr>
        <w:t>pursed</w:t>
      </w:r>
      <w:r w:rsidR="00ED1A40" w:rsidRPr="00A90282">
        <w:rPr>
          <w:b/>
          <w:spacing w:val="-4"/>
          <w:sz w:val="21"/>
          <w:szCs w:val="21"/>
        </w:rPr>
        <w:t>-</w:t>
      </w:r>
      <w:r w:rsidRPr="00A90282">
        <w:rPr>
          <w:b/>
          <w:sz w:val="21"/>
          <w:szCs w:val="21"/>
        </w:rPr>
        <w:t>lip</w:t>
      </w:r>
      <w:r w:rsidRPr="00A90282">
        <w:rPr>
          <w:b/>
          <w:spacing w:val="-3"/>
          <w:sz w:val="21"/>
          <w:szCs w:val="21"/>
        </w:rPr>
        <w:t xml:space="preserve"> </w:t>
      </w:r>
      <w:r w:rsidRPr="00A90282">
        <w:rPr>
          <w:b/>
          <w:sz w:val="21"/>
          <w:szCs w:val="21"/>
        </w:rPr>
        <w:t>breathing,</w:t>
      </w:r>
      <w:r w:rsidRPr="00A90282">
        <w:rPr>
          <w:b/>
          <w:spacing w:val="-5"/>
          <w:sz w:val="21"/>
          <w:szCs w:val="21"/>
        </w:rPr>
        <w:t xml:space="preserve"> </w:t>
      </w:r>
      <w:r w:rsidRPr="00A90282">
        <w:rPr>
          <w:b/>
          <w:sz w:val="21"/>
          <w:szCs w:val="21"/>
        </w:rPr>
        <w:t>Respiratory</w:t>
      </w:r>
      <w:r w:rsidRPr="00A90282">
        <w:rPr>
          <w:b/>
          <w:spacing w:val="-2"/>
          <w:sz w:val="21"/>
          <w:szCs w:val="21"/>
        </w:rPr>
        <w:t xml:space="preserve"> </w:t>
      </w:r>
      <w:r w:rsidRPr="00A90282">
        <w:rPr>
          <w:b/>
          <w:sz w:val="21"/>
          <w:szCs w:val="21"/>
        </w:rPr>
        <w:t>distress</w:t>
      </w:r>
    </w:p>
    <w:p w14:paraId="1D56F7FF" w14:textId="77100869" w:rsidR="00C836B5" w:rsidRPr="00A90282" w:rsidRDefault="00D4766C" w:rsidP="00D94111">
      <w:pPr>
        <w:pStyle w:val="ListParagraph"/>
        <w:numPr>
          <w:ilvl w:val="0"/>
          <w:numId w:val="5"/>
        </w:numPr>
        <w:tabs>
          <w:tab w:val="left" w:pos="480"/>
          <w:tab w:val="left" w:pos="481"/>
        </w:tabs>
        <w:spacing w:before="42" w:line="273" w:lineRule="auto"/>
        <w:ind w:right="618"/>
        <w:rPr>
          <w:sz w:val="21"/>
          <w:szCs w:val="21"/>
        </w:rPr>
      </w:pPr>
      <w:r w:rsidRPr="00A90282">
        <w:rPr>
          <w:sz w:val="21"/>
          <w:szCs w:val="21"/>
        </w:rPr>
        <w:t xml:space="preserve">GI: </w:t>
      </w:r>
      <w:r w:rsidRPr="00A90282">
        <w:rPr>
          <w:b/>
          <w:sz w:val="21"/>
          <w:szCs w:val="21"/>
        </w:rPr>
        <w:t>Nausea, vomiting, diarrhea</w:t>
      </w:r>
      <w:r w:rsidR="00615139" w:rsidRPr="00A90282">
        <w:rPr>
          <w:b/>
          <w:sz w:val="21"/>
          <w:szCs w:val="21"/>
        </w:rPr>
        <w:t>, abdominal pain</w:t>
      </w:r>
      <w:r w:rsidRPr="00A90282">
        <w:rPr>
          <w:sz w:val="21"/>
          <w:szCs w:val="21"/>
        </w:rPr>
        <w:t>, constipation, heartburn, abdominal distention or tenderness, rebound tenderness, bowel</w:t>
      </w:r>
      <w:r w:rsidRPr="00A90282">
        <w:rPr>
          <w:spacing w:val="-3"/>
          <w:sz w:val="21"/>
          <w:szCs w:val="21"/>
        </w:rPr>
        <w:t xml:space="preserve"> </w:t>
      </w:r>
      <w:r w:rsidRPr="00A90282">
        <w:rPr>
          <w:sz w:val="21"/>
          <w:szCs w:val="21"/>
        </w:rPr>
        <w:t>sounds</w:t>
      </w:r>
    </w:p>
    <w:p w14:paraId="718785D9" w14:textId="77777777" w:rsidR="00C836B5" w:rsidRPr="00A90282" w:rsidRDefault="00D4766C" w:rsidP="00D94111">
      <w:pPr>
        <w:pStyle w:val="ListParagraph"/>
        <w:numPr>
          <w:ilvl w:val="0"/>
          <w:numId w:val="5"/>
        </w:numPr>
        <w:tabs>
          <w:tab w:val="left" w:pos="480"/>
          <w:tab w:val="left" w:pos="481"/>
        </w:tabs>
        <w:rPr>
          <w:b/>
          <w:sz w:val="21"/>
          <w:szCs w:val="21"/>
        </w:rPr>
      </w:pPr>
      <w:r w:rsidRPr="00A90282">
        <w:rPr>
          <w:b/>
          <w:sz w:val="21"/>
          <w:szCs w:val="21"/>
        </w:rPr>
        <w:t>Acute mental status</w:t>
      </w:r>
      <w:r w:rsidRPr="00A90282">
        <w:rPr>
          <w:b/>
          <w:spacing w:val="-8"/>
          <w:sz w:val="21"/>
          <w:szCs w:val="21"/>
        </w:rPr>
        <w:t xml:space="preserve"> </w:t>
      </w:r>
      <w:r w:rsidRPr="00A90282">
        <w:rPr>
          <w:b/>
          <w:sz w:val="21"/>
          <w:szCs w:val="21"/>
        </w:rPr>
        <w:t>change</w:t>
      </w:r>
    </w:p>
    <w:p w14:paraId="7726B7E9" w14:textId="77777777" w:rsidR="00C836B5" w:rsidRPr="00A90282" w:rsidRDefault="00D4766C" w:rsidP="00D94111">
      <w:pPr>
        <w:pStyle w:val="ListParagraph"/>
        <w:numPr>
          <w:ilvl w:val="0"/>
          <w:numId w:val="5"/>
        </w:numPr>
        <w:tabs>
          <w:tab w:val="left" w:pos="480"/>
          <w:tab w:val="left" w:pos="481"/>
        </w:tabs>
        <w:spacing w:before="41"/>
        <w:rPr>
          <w:b/>
          <w:bCs/>
          <w:sz w:val="21"/>
          <w:szCs w:val="21"/>
        </w:rPr>
      </w:pPr>
      <w:r w:rsidRPr="00A90282">
        <w:rPr>
          <w:b/>
          <w:bCs/>
          <w:sz w:val="21"/>
          <w:szCs w:val="21"/>
        </w:rPr>
        <w:t>Not eating or drinking as much as</w:t>
      </w:r>
      <w:r w:rsidRPr="00A90282">
        <w:rPr>
          <w:b/>
          <w:bCs/>
          <w:spacing w:val="-7"/>
          <w:sz w:val="21"/>
          <w:szCs w:val="21"/>
        </w:rPr>
        <w:t xml:space="preserve"> </w:t>
      </w:r>
      <w:r w:rsidRPr="00A90282">
        <w:rPr>
          <w:b/>
          <w:bCs/>
          <w:sz w:val="21"/>
          <w:szCs w:val="21"/>
        </w:rPr>
        <w:t>usual</w:t>
      </w:r>
    </w:p>
    <w:p w14:paraId="427ED6D7" w14:textId="77777777" w:rsidR="00C836B5" w:rsidRPr="00A90282" w:rsidRDefault="00D4766C" w:rsidP="00D94111">
      <w:pPr>
        <w:pStyle w:val="ListParagraph"/>
        <w:numPr>
          <w:ilvl w:val="0"/>
          <w:numId w:val="5"/>
        </w:numPr>
        <w:tabs>
          <w:tab w:val="left" w:pos="481"/>
          <w:tab w:val="left" w:pos="482"/>
        </w:tabs>
        <w:spacing w:before="42"/>
        <w:rPr>
          <w:sz w:val="21"/>
          <w:szCs w:val="21"/>
        </w:rPr>
      </w:pPr>
      <w:r w:rsidRPr="00A90282">
        <w:rPr>
          <w:sz w:val="21"/>
          <w:szCs w:val="21"/>
        </w:rPr>
        <w:t>Fainting, dizziness or lightheadedness when standing</w:t>
      </w:r>
      <w:r w:rsidRPr="00A90282">
        <w:rPr>
          <w:spacing w:val="-5"/>
          <w:sz w:val="21"/>
          <w:szCs w:val="21"/>
        </w:rPr>
        <w:t xml:space="preserve"> </w:t>
      </w:r>
      <w:r w:rsidRPr="00A90282">
        <w:rPr>
          <w:sz w:val="21"/>
          <w:szCs w:val="21"/>
        </w:rPr>
        <w:t>up</w:t>
      </w:r>
    </w:p>
    <w:p w14:paraId="1704CA07" w14:textId="77777777" w:rsidR="00C836B5" w:rsidRPr="00A90282" w:rsidRDefault="00D4766C" w:rsidP="00D94111">
      <w:pPr>
        <w:pStyle w:val="ListParagraph"/>
        <w:numPr>
          <w:ilvl w:val="0"/>
          <w:numId w:val="5"/>
        </w:numPr>
        <w:tabs>
          <w:tab w:val="left" w:pos="481"/>
          <w:tab w:val="left" w:pos="482"/>
        </w:tabs>
        <w:rPr>
          <w:sz w:val="21"/>
          <w:szCs w:val="21"/>
        </w:rPr>
      </w:pPr>
      <w:r w:rsidRPr="00A90282">
        <w:rPr>
          <w:sz w:val="21"/>
          <w:szCs w:val="21"/>
        </w:rPr>
        <w:t>Acute decline in ADL</w:t>
      </w:r>
      <w:r w:rsidRPr="00A90282">
        <w:rPr>
          <w:spacing w:val="1"/>
          <w:sz w:val="21"/>
          <w:szCs w:val="21"/>
        </w:rPr>
        <w:t xml:space="preserve"> </w:t>
      </w:r>
      <w:r w:rsidRPr="00A90282">
        <w:rPr>
          <w:sz w:val="21"/>
          <w:szCs w:val="21"/>
        </w:rPr>
        <w:t>abilities</w:t>
      </w:r>
    </w:p>
    <w:p w14:paraId="2DC732CE" w14:textId="77777777" w:rsidR="00C836B5" w:rsidRPr="00A90282" w:rsidRDefault="00D4766C" w:rsidP="00D94111">
      <w:pPr>
        <w:pStyle w:val="ListParagraph"/>
        <w:numPr>
          <w:ilvl w:val="0"/>
          <w:numId w:val="5"/>
        </w:numPr>
        <w:tabs>
          <w:tab w:val="left" w:pos="481"/>
          <w:tab w:val="left" w:pos="482"/>
        </w:tabs>
        <w:spacing w:before="41"/>
        <w:rPr>
          <w:sz w:val="21"/>
          <w:szCs w:val="21"/>
        </w:rPr>
      </w:pPr>
      <w:r w:rsidRPr="00A90282">
        <w:rPr>
          <w:sz w:val="21"/>
          <w:szCs w:val="21"/>
        </w:rPr>
        <w:t>Thirst, signs of</w:t>
      </w:r>
      <w:r w:rsidRPr="00A90282">
        <w:rPr>
          <w:spacing w:val="-3"/>
          <w:sz w:val="21"/>
          <w:szCs w:val="21"/>
        </w:rPr>
        <w:t xml:space="preserve"> </w:t>
      </w:r>
      <w:r w:rsidRPr="00A90282">
        <w:rPr>
          <w:sz w:val="21"/>
          <w:szCs w:val="21"/>
        </w:rPr>
        <w:t>dehydration</w:t>
      </w:r>
    </w:p>
    <w:p w14:paraId="7689FB1D" w14:textId="77777777" w:rsidR="00C836B5" w:rsidRPr="00A90282" w:rsidRDefault="00D4766C" w:rsidP="00D94111">
      <w:pPr>
        <w:pStyle w:val="ListParagraph"/>
        <w:numPr>
          <w:ilvl w:val="0"/>
          <w:numId w:val="5"/>
        </w:numPr>
        <w:tabs>
          <w:tab w:val="left" w:pos="482"/>
          <w:tab w:val="left" w:pos="483"/>
        </w:tabs>
        <w:spacing w:before="41"/>
        <w:rPr>
          <w:sz w:val="21"/>
          <w:szCs w:val="21"/>
        </w:rPr>
      </w:pPr>
      <w:r w:rsidRPr="00A90282">
        <w:rPr>
          <w:sz w:val="21"/>
          <w:szCs w:val="21"/>
        </w:rPr>
        <w:t>Cardiovascular: Chest pain, new irregular pulse, cyanosis, mottling,</w:t>
      </w:r>
      <w:r w:rsidRPr="00A90282">
        <w:rPr>
          <w:spacing w:val="-10"/>
          <w:sz w:val="21"/>
          <w:szCs w:val="21"/>
        </w:rPr>
        <w:t xml:space="preserve"> </w:t>
      </w:r>
      <w:r w:rsidRPr="00A90282">
        <w:rPr>
          <w:sz w:val="21"/>
          <w:szCs w:val="21"/>
        </w:rPr>
        <w:t>edema</w:t>
      </w:r>
    </w:p>
    <w:p w14:paraId="3992AAC0" w14:textId="77777777" w:rsidR="00C836B5" w:rsidRPr="00A90282" w:rsidRDefault="00D4766C" w:rsidP="00D94111">
      <w:pPr>
        <w:pStyle w:val="ListParagraph"/>
        <w:numPr>
          <w:ilvl w:val="0"/>
          <w:numId w:val="5"/>
        </w:numPr>
        <w:tabs>
          <w:tab w:val="left" w:pos="482"/>
          <w:tab w:val="left" w:pos="483"/>
        </w:tabs>
        <w:spacing w:before="42" w:line="273" w:lineRule="auto"/>
        <w:ind w:right="170"/>
        <w:rPr>
          <w:sz w:val="21"/>
          <w:szCs w:val="21"/>
        </w:rPr>
      </w:pPr>
      <w:r w:rsidRPr="00A90282">
        <w:rPr>
          <w:sz w:val="21"/>
          <w:szCs w:val="21"/>
        </w:rPr>
        <w:t>Neurologic changes: consciousness/alertness, orientation, weakness, gait changes (unsteadiness, loss of coordination or balance)</w:t>
      </w:r>
    </w:p>
    <w:p w14:paraId="4AAD6D34" w14:textId="77777777" w:rsidR="00C836B5" w:rsidRPr="00A90282" w:rsidRDefault="00D4766C" w:rsidP="00D94111">
      <w:pPr>
        <w:pStyle w:val="ListParagraph"/>
        <w:numPr>
          <w:ilvl w:val="0"/>
          <w:numId w:val="5"/>
        </w:numPr>
        <w:tabs>
          <w:tab w:val="left" w:pos="482"/>
          <w:tab w:val="left" w:pos="483"/>
        </w:tabs>
        <w:spacing w:before="4"/>
        <w:rPr>
          <w:sz w:val="21"/>
          <w:szCs w:val="21"/>
        </w:rPr>
      </w:pPr>
      <w:r w:rsidRPr="00A90282">
        <w:rPr>
          <w:sz w:val="21"/>
          <w:szCs w:val="21"/>
        </w:rPr>
        <w:t>Very low urinary output</w:t>
      </w:r>
      <w:r w:rsidRPr="00A90282">
        <w:rPr>
          <w:spacing w:val="-2"/>
          <w:sz w:val="21"/>
          <w:szCs w:val="21"/>
        </w:rPr>
        <w:t xml:space="preserve"> </w:t>
      </w:r>
      <w:r w:rsidRPr="00A90282">
        <w:rPr>
          <w:sz w:val="21"/>
          <w:szCs w:val="21"/>
        </w:rPr>
        <w:t>(&lt;30cc/</w:t>
      </w:r>
      <w:proofErr w:type="spellStart"/>
      <w:r w:rsidRPr="00A90282">
        <w:rPr>
          <w:sz w:val="21"/>
          <w:szCs w:val="21"/>
        </w:rPr>
        <w:t>hr</w:t>
      </w:r>
      <w:proofErr w:type="spellEnd"/>
      <w:r w:rsidRPr="00A90282">
        <w:rPr>
          <w:sz w:val="21"/>
          <w:szCs w:val="21"/>
        </w:rPr>
        <w:t>)</w:t>
      </w:r>
    </w:p>
    <w:p w14:paraId="7A433B7B" w14:textId="225A5340" w:rsidR="00C836B5" w:rsidRPr="00A90282" w:rsidRDefault="00D4766C" w:rsidP="00D94111">
      <w:pPr>
        <w:pStyle w:val="ListParagraph"/>
        <w:numPr>
          <w:ilvl w:val="0"/>
          <w:numId w:val="5"/>
        </w:numPr>
        <w:tabs>
          <w:tab w:val="left" w:pos="482"/>
          <w:tab w:val="left" w:pos="483"/>
        </w:tabs>
        <w:spacing w:before="42" w:line="276" w:lineRule="auto"/>
        <w:ind w:right="821"/>
        <w:rPr>
          <w:sz w:val="21"/>
          <w:szCs w:val="21"/>
        </w:rPr>
      </w:pPr>
      <w:r w:rsidRPr="00A90282">
        <w:rPr>
          <w:sz w:val="21"/>
          <w:szCs w:val="21"/>
        </w:rPr>
        <w:t xml:space="preserve">Skin: sweats (diaphoresis), cold/clammy/pale skin; any new skin condition, i.e., bruising (including potential head trauma), </w:t>
      </w:r>
      <w:r w:rsidRPr="00A90282">
        <w:rPr>
          <w:b/>
          <w:bCs/>
          <w:sz w:val="21"/>
          <w:szCs w:val="21"/>
        </w:rPr>
        <w:t>rash</w:t>
      </w:r>
      <w:r w:rsidR="007C0EB8" w:rsidRPr="00A90282">
        <w:rPr>
          <w:b/>
          <w:bCs/>
          <w:sz w:val="21"/>
          <w:szCs w:val="21"/>
        </w:rPr>
        <w:t>, red fingers or toes</w:t>
      </w:r>
      <w:r w:rsidRPr="00A90282">
        <w:rPr>
          <w:sz w:val="21"/>
          <w:szCs w:val="21"/>
        </w:rPr>
        <w:t>,</w:t>
      </w:r>
      <w:r w:rsidRPr="00A90282">
        <w:rPr>
          <w:spacing w:val="-3"/>
          <w:sz w:val="21"/>
          <w:szCs w:val="21"/>
        </w:rPr>
        <w:t xml:space="preserve"> </w:t>
      </w:r>
      <w:r w:rsidRPr="00A90282">
        <w:rPr>
          <w:sz w:val="21"/>
          <w:szCs w:val="21"/>
        </w:rPr>
        <w:t>infection/cellulitis</w:t>
      </w:r>
    </w:p>
    <w:p w14:paraId="004DC47D" w14:textId="77777777" w:rsidR="00C836B5" w:rsidRPr="00A90282" w:rsidRDefault="00C836B5">
      <w:pPr>
        <w:pStyle w:val="BodyText"/>
        <w:spacing w:before="2"/>
        <w:ind w:left="0" w:firstLine="0"/>
        <w:rPr>
          <w:sz w:val="8"/>
          <w:szCs w:val="8"/>
        </w:rPr>
      </w:pPr>
    </w:p>
    <w:p w14:paraId="4277AAFA" w14:textId="7F434970" w:rsidR="00C836B5" w:rsidRPr="00A90282" w:rsidRDefault="00D4766C">
      <w:pPr>
        <w:pStyle w:val="BodyText"/>
        <w:spacing w:before="1" w:line="278" w:lineRule="auto"/>
        <w:ind w:left="122" w:right="159" w:firstLine="0"/>
        <w:rPr>
          <w:sz w:val="21"/>
          <w:szCs w:val="21"/>
        </w:rPr>
      </w:pPr>
      <w:r w:rsidRPr="00A90282">
        <w:rPr>
          <w:b/>
          <w:sz w:val="21"/>
          <w:szCs w:val="21"/>
        </w:rPr>
        <w:t xml:space="preserve">Nurse </w:t>
      </w:r>
      <w:r w:rsidRPr="00A90282">
        <w:rPr>
          <w:sz w:val="21"/>
          <w:szCs w:val="21"/>
        </w:rPr>
        <w:t xml:space="preserve">to notify provider immediately if </w:t>
      </w:r>
      <w:r w:rsidR="00345310" w:rsidRPr="00A90282">
        <w:rPr>
          <w:sz w:val="21"/>
          <w:szCs w:val="21"/>
        </w:rPr>
        <w:t xml:space="preserve">the </w:t>
      </w:r>
      <w:r w:rsidRPr="00A90282">
        <w:rPr>
          <w:sz w:val="21"/>
          <w:szCs w:val="21"/>
        </w:rPr>
        <w:t>resident is exhibiting the bolded potential COVID-19 symptoms; for other changes in condition</w:t>
      </w:r>
      <w:r w:rsidR="00345310" w:rsidRPr="00A90282">
        <w:rPr>
          <w:sz w:val="21"/>
          <w:szCs w:val="21"/>
        </w:rPr>
        <w:t>,</w:t>
      </w:r>
      <w:r w:rsidRPr="00A90282">
        <w:rPr>
          <w:sz w:val="21"/>
          <w:szCs w:val="21"/>
        </w:rPr>
        <w:t xml:space="preserve"> follow </w:t>
      </w:r>
      <w:r w:rsidR="00967073" w:rsidRPr="00A90282">
        <w:rPr>
          <w:sz w:val="21"/>
          <w:szCs w:val="21"/>
        </w:rPr>
        <w:t xml:space="preserve">the </w:t>
      </w:r>
      <w:r w:rsidRPr="00A90282">
        <w:rPr>
          <w:sz w:val="21"/>
          <w:szCs w:val="21"/>
        </w:rPr>
        <w:t xml:space="preserve">guidance at </w:t>
      </w:r>
      <w:hyperlink r:id="rId11">
        <w:r w:rsidRPr="00A90282">
          <w:rPr>
            <w:color w:val="0000FF"/>
            <w:sz w:val="21"/>
            <w:szCs w:val="21"/>
            <w:u w:val="single" w:color="0000FF"/>
          </w:rPr>
          <w:t>www.ssesbar.org.</w:t>
        </w:r>
      </w:hyperlink>
    </w:p>
    <w:p w14:paraId="03E7222D" w14:textId="77777777" w:rsidR="00C836B5" w:rsidRPr="00A90282" w:rsidRDefault="00C836B5">
      <w:pPr>
        <w:pStyle w:val="BodyText"/>
        <w:spacing w:before="3"/>
        <w:ind w:left="0" w:firstLine="0"/>
        <w:rPr>
          <w:sz w:val="8"/>
          <w:szCs w:val="8"/>
        </w:rPr>
      </w:pPr>
    </w:p>
    <w:p w14:paraId="5516C2AE" w14:textId="7184F064" w:rsidR="00C836B5" w:rsidRPr="00A90282" w:rsidRDefault="00D4766C">
      <w:pPr>
        <w:pStyle w:val="BodyText"/>
        <w:spacing w:before="56"/>
        <w:ind w:left="120" w:firstLine="0"/>
        <w:rPr>
          <w:sz w:val="21"/>
          <w:szCs w:val="21"/>
        </w:rPr>
      </w:pPr>
      <w:r w:rsidRPr="00A90282">
        <w:rPr>
          <w:b/>
          <w:sz w:val="21"/>
          <w:szCs w:val="21"/>
        </w:rPr>
        <w:t xml:space="preserve">Provider </w:t>
      </w:r>
      <w:r w:rsidRPr="00A90282">
        <w:rPr>
          <w:sz w:val="21"/>
          <w:szCs w:val="21"/>
        </w:rPr>
        <w:t xml:space="preserve">is to determine if findings potentially represent COVID-19 </w:t>
      </w:r>
      <w:r w:rsidR="00C138A4" w:rsidRPr="00A90282">
        <w:rPr>
          <w:sz w:val="21"/>
          <w:szCs w:val="21"/>
        </w:rPr>
        <w:t>D</w:t>
      </w:r>
      <w:r w:rsidRPr="00A90282">
        <w:rPr>
          <w:sz w:val="21"/>
          <w:szCs w:val="21"/>
        </w:rPr>
        <w:t>isease</w:t>
      </w:r>
      <w:r w:rsidR="00B97FAC" w:rsidRPr="00A90282">
        <w:rPr>
          <w:sz w:val="21"/>
          <w:szCs w:val="21"/>
        </w:rPr>
        <w:t>, regardless of vaccination status</w:t>
      </w:r>
      <w:r w:rsidRPr="00A90282">
        <w:rPr>
          <w:sz w:val="21"/>
          <w:szCs w:val="21"/>
        </w:rPr>
        <w:t>.</w:t>
      </w:r>
    </w:p>
    <w:p w14:paraId="65377F1A" w14:textId="087B0957" w:rsidR="00C836B5" w:rsidRPr="00A90282" w:rsidRDefault="00D4766C">
      <w:pPr>
        <w:pStyle w:val="ListParagraph"/>
        <w:numPr>
          <w:ilvl w:val="1"/>
          <w:numId w:val="4"/>
        </w:numPr>
        <w:tabs>
          <w:tab w:val="left" w:pos="839"/>
          <w:tab w:val="left" w:pos="840"/>
        </w:tabs>
        <w:spacing w:before="1"/>
        <w:rPr>
          <w:sz w:val="21"/>
          <w:szCs w:val="21"/>
        </w:rPr>
      </w:pPr>
      <w:r w:rsidRPr="00A90282">
        <w:rPr>
          <w:sz w:val="21"/>
          <w:szCs w:val="21"/>
        </w:rPr>
        <w:t xml:space="preserve">Assess for symptoms and signs of viral </w:t>
      </w:r>
      <w:r w:rsidR="006132D1" w:rsidRPr="00A90282">
        <w:rPr>
          <w:sz w:val="21"/>
          <w:szCs w:val="21"/>
        </w:rPr>
        <w:t>illness</w:t>
      </w:r>
      <w:r w:rsidRPr="00A90282">
        <w:rPr>
          <w:sz w:val="21"/>
          <w:szCs w:val="21"/>
        </w:rPr>
        <w:t xml:space="preserve"> as outlined in </w:t>
      </w:r>
      <w:r w:rsidRPr="00A90282">
        <w:rPr>
          <w:i/>
          <w:iCs/>
          <w:sz w:val="21"/>
          <w:szCs w:val="21"/>
        </w:rPr>
        <w:t>UpToDate</w:t>
      </w:r>
      <w:r w:rsidRPr="00A90282">
        <w:rPr>
          <w:sz w:val="21"/>
          <w:szCs w:val="21"/>
        </w:rPr>
        <w:t xml:space="preserve"> or similar</w:t>
      </w:r>
      <w:r w:rsidRPr="00A90282">
        <w:rPr>
          <w:spacing w:val="-17"/>
          <w:sz w:val="21"/>
          <w:szCs w:val="21"/>
        </w:rPr>
        <w:t xml:space="preserve"> </w:t>
      </w:r>
      <w:r w:rsidRPr="00A90282">
        <w:rPr>
          <w:sz w:val="21"/>
          <w:szCs w:val="21"/>
        </w:rPr>
        <w:t>reference</w:t>
      </w:r>
    </w:p>
    <w:p w14:paraId="1F66D5FC" w14:textId="410CDBCB" w:rsidR="00C836B5" w:rsidRPr="00A90282" w:rsidRDefault="00D4766C">
      <w:pPr>
        <w:pStyle w:val="ListParagraph"/>
        <w:numPr>
          <w:ilvl w:val="1"/>
          <w:numId w:val="4"/>
        </w:numPr>
        <w:tabs>
          <w:tab w:val="left" w:pos="839"/>
          <w:tab w:val="left" w:pos="841"/>
        </w:tabs>
        <w:spacing w:before="0" w:line="279" w:lineRule="exact"/>
        <w:ind w:left="840" w:hanging="362"/>
        <w:rPr>
          <w:b/>
          <w:bCs/>
          <w:sz w:val="21"/>
          <w:szCs w:val="21"/>
        </w:rPr>
      </w:pPr>
      <w:r w:rsidRPr="00A90282">
        <w:rPr>
          <w:b/>
          <w:bCs/>
          <w:sz w:val="21"/>
          <w:szCs w:val="21"/>
        </w:rPr>
        <w:t>Notify nursing immediately of any resident suspected to have</w:t>
      </w:r>
      <w:r w:rsidRPr="00A90282">
        <w:rPr>
          <w:b/>
          <w:bCs/>
          <w:spacing w:val="-9"/>
          <w:sz w:val="21"/>
          <w:szCs w:val="21"/>
        </w:rPr>
        <w:t xml:space="preserve"> </w:t>
      </w:r>
      <w:r w:rsidRPr="00A90282">
        <w:rPr>
          <w:b/>
          <w:bCs/>
          <w:sz w:val="21"/>
          <w:szCs w:val="21"/>
        </w:rPr>
        <w:t>COVID-19</w:t>
      </w:r>
      <w:r w:rsidR="00E90527" w:rsidRPr="00A90282">
        <w:rPr>
          <w:b/>
          <w:bCs/>
          <w:sz w:val="21"/>
          <w:szCs w:val="21"/>
        </w:rPr>
        <w:t xml:space="preserve"> or diagnosed with COVID-19</w:t>
      </w:r>
    </w:p>
    <w:p w14:paraId="5CA7B95B" w14:textId="45085B80" w:rsidR="002A4601" w:rsidRPr="00A90282" w:rsidRDefault="002A4601">
      <w:pPr>
        <w:pStyle w:val="ListParagraph"/>
        <w:numPr>
          <w:ilvl w:val="1"/>
          <w:numId w:val="4"/>
        </w:numPr>
        <w:tabs>
          <w:tab w:val="left" w:pos="839"/>
          <w:tab w:val="left" w:pos="841"/>
        </w:tabs>
        <w:spacing w:before="1"/>
        <w:ind w:left="840" w:hanging="362"/>
        <w:rPr>
          <w:sz w:val="21"/>
          <w:szCs w:val="21"/>
        </w:rPr>
      </w:pPr>
      <w:r w:rsidRPr="00A90282">
        <w:rPr>
          <w:sz w:val="21"/>
          <w:szCs w:val="21"/>
        </w:rPr>
        <w:t xml:space="preserve">If available, order </w:t>
      </w:r>
      <w:r w:rsidR="008940D4" w:rsidRPr="00A90282">
        <w:rPr>
          <w:sz w:val="21"/>
          <w:szCs w:val="21"/>
        </w:rPr>
        <w:t>rapid antigen or rapid PCR testing.  Note: A negative rapid</w:t>
      </w:r>
      <w:r w:rsidR="00EF6392" w:rsidRPr="00A90282">
        <w:rPr>
          <w:sz w:val="21"/>
          <w:szCs w:val="21"/>
        </w:rPr>
        <w:t xml:space="preserve"> antigen</w:t>
      </w:r>
      <w:r w:rsidR="008940D4" w:rsidRPr="00A90282">
        <w:rPr>
          <w:sz w:val="21"/>
          <w:szCs w:val="21"/>
        </w:rPr>
        <w:t xml:space="preserve"> test does not rule out COVID-19.</w:t>
      </w:r>
    </w:p>
    <w:p w14:paraId="472BF7F1" w14:textId="19F810C3" w:rsidR="00C836B5" w:rsidRPr="00A90282" w:rsidRDefault="00D4766C">
      <w:pPr>
        <w:pStyle w:val="ListParagraph"/>
        <w:numPr>
          <w:ilvl w:val="1"/>
          <w:numId w:val="4"/>
        </w:numPr>
        <w:tabs>
          <w:tab w:val="left" w:pos="839"/>
          <w:tab w:val="left" w:pos="841"/>
        </w:tabs>
        <w:spacing w:before="1"/>
        <w:ind w:left="840" w:hanging="362"/>
        <w:rPr>
          <w:sz w:val="21"/>
          <w:szCs w:val="21"/>
        </w:rPr>
      </w:pPr>
      <w:r w:rsidRPr="00A90282">
        <w:rPr>
          <w:sz w:val="21"/>
          <w:szCs w:val="21"/>
        </w:rPr>
        <w:t xml:space="preserve">Order </w:t>
      </w:r>
      <w:r w:rsidR="00331E4A" w:rsidRPr="00A90282">
        <w:rPr>
          <w:sz w:val="21"/>
          <w:szCs w:val="21"/>
        </w:rPr>
        <w:t xml:space="preserve">Nasopharyngeal PCR </w:t>
      </w:r>
      <w:r w:rsidRPr="00A90282">
        <w:rPr>
          <w:sz w:val="21"/>
          <w:szCs w:val="21"/>
        </w:rPr>
        <w:t>COVID-19</w:t>
      </w:r>
      <w:r w:rsidR="00D94111" w:rsidRPr="00A90282">
        <w:rPr>
          <w:sz w:val="21"/>
          <w:szCs w:val="21"/>
        </w:rPr>
        <w:t xml:space="preserve"> </w:t>
      </w:r>
      <w:r w:rsidR="00465636" w:rsidRPr="00A90282">
        <w:rPr>
          <w:sz w:val="21"/>
          <w:szCs w:val="21"/>
        </w:rPr>
        <w:t xml:space="preserve">and </w:t>
      </w:r>
      <w:r w:rsidR="00633C5A" w:rsidRPr="00A90282">
        <w:t xml:space="preserve">any other clinically appropriate </w:t>
      </w:r>
      <w:r w:rsidR="002A4601" w:rsidRPr="00A90282">
        <w:t xml:space="preserve">viral </w:t>
      </w:r>
      <w:r w:rsidR="00633C5A" w:rsidRPr="00A90282">
        <w:t>testing</w:t>
      </w:r>
      <w:r w:rsidR="00D94111" w:rsidRPr="00A90282">
        <w:rPr>
          <w:sz w:val="21"/>
          <w:szCs w:val="21"/>
        </w:rPr>
        <w:t>.</w:t>
      </w:r>
    </w:p>
    <w:p w14:paraId="63AD84BD" w14:textId="096A72F0" w:rsidR="00F63560" w:rsidRPr="00A90282" w:rsidRDefault="007B03F4" w:rsidP="00C978DB">
      <w:pPr>
        <w:pStyle w:val="BodyText"/>
        <w:numPr>
          <w:ilvl w:val="2"/>
          <w:numId w:val="4"/>
        </w:numPr>
        <w:tabs>
          <w:tab w:val="left" w:pos="1559"/>
        </w:tabs>
        <w:spacing w:before="4" w:line="235" w:lineRule="auto"/>
        <w:ind w:right="441"/>
        <w:rPr>
          <w:sz w:val="21"/>
          <w:szCs w:val="21"/>
        </w:rPr>
      </w:pPr>
      <w:r w:rsidRPr="00A90282">
        <w:rPr>
          <w:sz w:val="21"/>
          <w:szCs w:val="21"/>
        </w:rPr>
        <w:t>Before discontinuing</w:t>
      </w:r>
      <w:r w:rsidR="000872C5" w:rsidRPr="00A90282">
        <w:rPr>
          <w:sz w:val="21"/>
          <w:szCs w:val="21"/>
        </w:rPr>
        <w:t xml:space="preserve"> precautions, a</w:t>
      </w:r>
      <w:r w:rsidR="007F6AC2" w:rsidRPr="00A90282">
        <w:rPr>
          <w:sz w:val="21"/>
          <w:szCs w:val="21"/>
        </w:rPr>
        <w:t xml:space="preserve"> second consecutive negative </w:t>
      </w:r>
      <w:r w:rsidR="002674F6" w:rsidRPr="00A90282">
        <w:rPr>
          <w:sz w:val="21"/>
          <w:szCs w:val="21"/>
        </w:rPr>
        <w:t xml:space="preserve">nasopharyngeal </w:t>
      </w:r>
      <w:r w:rsidR="00E94CF6" w:rsidRPr="00A90282">
        <w:rPr>
          <w:sz w:val="21"/>
          <w:szCs w:val="21"/>
        </w:rPr>
        <w:t xml:space="preserve">PCR </w:t>
      </w:r>
      <w:r w:rsidR="007F6AC2" w:rsidRPr="00A90282">
        <w:rPr>
          <w:sz w:val="21"/>
          <w:szCs w:val="21"/>
        </w:rPr>
        <w:t>test collected greater than or equal to 24 hours apart should be obtained when there is a higher level of suspicion for COVID-19</w:t>
      </w:r>
    </w:p>
    <w:p w14:paraId="2784E326" w14:textId="79BEDA5C" w:rsidR="00EC4D77" w:rsidRPr="00A90282" w:rsidRDefault="008E2DA6" w:rsidP="00C978DB">
      <w:pPr>
        <w:pStyle w:val="BodyText"/>
        <w:numPr>
          <w:ilvl w:val="2"/>
          <w:numId w:val="4"/>
        </w:numPr>
        <w:tabs>
          <w:tab w:val="left" w:pos="1559"/>
        </w:tabs>
        <w:spacing w:before="4" w:line="235" w:lineRule="auto"/>
        <w:ind w:right="441"/>
        <w:rPr>
          <w:sz w:val="21"/>
          <w:szCs w:val="21"/>
        </w:rPr>
      </w:pPr>
      <w:r w:rsidRPr="00A90282">
        <w:rPr>
          <w:sz w:val="21"/>
          <w:szCs w:val="21"/>
        </w:rPr>
        <w:t xml:space="preserve">For patients with symptoms of COVID-19 </w:t>
      </w:r>
      <w:r w:rsidR="009003E4" w:rsidRPr="00A90282">
        <w:rPr>
          <w:sz w:val="21"/>
          <w:szCs w:val="21"/>
        </w:rPr>
        <w:t xml:space="preserve">and who recovered from COVID-19 in the prior 90 days, </w:t>
      </w:r>
      <w:r w:rsidR="00697D41" w:rsidRPr="00A90282">
        <w:rPr>
          <w:sz w:val="21"/>
          <w:szCs w:val="21"/>
        </w:rPr>
        <w:t>order</w:t>
      </w:r>
      <w:r w:rsidR="009003E4" w:rsidRPr="00A90282">
        <w:rPr>
          <w:sz w:val="21"/>
          <w:szCs w:val="21"/>
        </w:rPr>
        <w:t xml:space="preserve"> Antigen testing instead of </w:t>
      </w:r>
      <w:r w:rsidR="0058152A" w:rsidRPr="00A90282">
        <w:rPr>
          <w:sz w:val="21"/>
          <w:szCs w:val="21"/>
        </w:rPr>
        <w:t>PCR testing.</w:t>
      </w:r>
    </w:p>
    <w:p w14:paraId="6163CD01" w14:textId="77777777" w:rsidR="00C836B5" w:rsidRPr="00A90282" w:rsidRDefault="00C836B5">
      <w:pPr>
        <w:spacing w:line="235" w:lineRule="auto"/>
        <w:sectPr w:rsidR="00C836B5" w:rsidRPr="00A90282" w:rsidSect="001C51F8">
          <w:headerReference w:type="default" r:id="rId12"/>
          <w:footerReference w:type="default" r:id="rId13"/>
          <w:pgSz w:w="12240" w:h="15840"/>
          <w:pgMar w:top="1180" w:right="540" w:bottom="1200" w:left="600" w:header="799" w:footer="1006" w:gutter="0"/>
          <w:pgNumType w:start="2"/>
          <w:cols w:space="720"/>
        </w:sectPr>
      </w:pPr>
    </w:p>
    <w:p w14:paraId="7A7358A8" w14:textId="384C5CB5" w:rsidR="00C836B5" w:rsidRPr="00A90282" w:rsidRDefault="00D4766C" w:rsidP="005E2071">
      <w:pPr>
        <w:pStyle w:val="Heading2"/>
        <w:numPr>
          <w:ilvl w:val="0"/>
          <w:numId w:val="10"/>
        </w:numPr>
      </w:pPr>
      <w:r w:rsidRPr="00A90282">
        <w:lastRenderedPageBreak/>
        <w:t>Resident Care: Suspected or confirmed COVID-19 (or PUI/possible PUI):</w:t>
      </w:r>
    </w:p>
    <w:p w14:paraId="27F1449A" w14:textId="54A3ED51" w:rsidR="00D06EE7" w:rsidRPr="00A90282" w:rsidRDefault="00D06EE7" w:rsidP="00D06EE7">
      <w:pPr>
        <w:tabs>
          <w:tab w:val="left" w:pos="480"/>
          <w:tab w:val="left" w:pos="481"/>
        </w:tabs>
        <w:spacing w:line="273" w:lineRule="auto"/>
        <w:ind w:left="120" w:right="386"/>
        <w:rPr>
          <w:b/>
          <w:u w:val="single"/>
        </w:rPr>
      </w:pPr>
      <w:r w:rsidRPr="00A90282">
        <w:rPr>
          <w:b/>
          <w:u w:val="single"/>
        </w:rPr>
        <w:t>Immediately:</w:t>
      </w:r>
    </w:p>
    <w:p w14:paraId="361D1A98" w14:textId="26C13DB9" w:rsidR="00C836B5" w:rsidRPr="00A90282" w:rsidRDefault="00D4766C" w:rsidP="005E2071">
      <w:pPr>
        <w:pStyle w:val="ListParagraph"/>
        <w:numPr>
          <w:ilvl w:val="0"/>
          <w:numId w:val="7"/>
        </w:numPr>
        <w:tabs>
          <w:tab w:val="left" w:pos="480"/>
          <w:tab w:val="left" w:pos="481"/>
        </w:tabs>
        <w:spacing w:before="0" w:line="273" w:lineRule="auto"/>
        <w:ind w:right="386"/>
      </w:pPr>
      <w:r w:rsidRPr="00A90282">
        <w:t xml:space="preserve">Keep the door to the room closed, wear a </w:t>
      </w:r>
      <w:r w:rsidR="00F6540C" w:rsidRPr="00A90282">
        <w:rPr>
          <w:b/>
          <w:bCs/>
        </w:rPr>
        <w:t>fit-tested N95 respirator</w:t>
      </w:r>
      <w:r w:rsidR="00CF0AD5" w:rsidRPr="00A90282">
        <w:rPr>
          <w:b/>
          <w:bCs/>
        </w:rPr>
        <w:t>,</w:t>
      </w:r>
      <w:r w:rsidR="00D13241" w:rsidRPr="00A90282">
        <w:t xml:space="preserve"> </w:t>
      </w:r>
      <w:r w:rsidRPr="00A90282">
        <w:rPr>
          <w:b/>
        </w:rPr>
        <w:t>gloves</w:t>
      </w:r>
      <w:r w:rsidRPr="00A90282">
        <w:t xml:space="preserve">, </w:t>
      </w:r>
      <w:r w:rsidRPr="00A90282">
        <w:rPr>
          <w:b/>
        </w:rPr>
        <w:t>gown</w:t>
      </w:r>
      <w:r w:rsidRPr="00A90282">
        <w:t xml:space="preserve">, and </w:t>
      </w:r>
      <w:r w:rsidR="00991A60" w:rsidRPr="00A90282">
        <w:rPr>
          <w:b/>
          <w:bCs/>
        </w:rPr>
        <w:t>eye protection (</w:t>
      </w:r>
      <w:r w:rsidR="006A3A2A" w:rsidRPr="00A90282">
        <w:rPr>
          <w:b/>
        </w:rPr>
        <w:t>face shield</w:t>
      </w:r>
      <w:r w:rsidR="00991A60" w:rsidRPr="00A90282">
        <w:rPr>
          <w:b/>
        </w:rPr>
        <w:t>)</w:t>
      </w:r>
      <w:r w:rsidRPr="00A90282">
        <w:rPr>
          <w:b/>
        </w:rPr>
        <w:t xml:space="preserve"> </w:t>
      </w:r>
      <w:r w:rsidRPr="00A90282">
        <w:t xml:space="preserve">(“Enhanced Isolation Precautions”), and place a </w:t>
      </w:r>
      <w:r w:rsidRPr="00A90282">
        <w:rPr>
          <w:b/>
        </w:rPr>
        <w:t xml:space="preserve">medical mask on the resident </w:t>
      </w:r>
      <w:r w:rsidRPr="00A90282">
        <w:t>when anyone is in the room, unless the resident is unable to tolerate the</w:t>
      </w:r>
      <w:r w:rsidRPr="00A90282">
        <w:rPr>
          <w:spacing w:val="-4"/>
        </w:rPr>
        <w:t xml:space="preserve"> </w:t>
      </w:r>
      <w:r w:rsidRPr="00A90282">
        <w:t>mask</w:t>
      </w:r>
      <w:r w:rsidR="0039627F" w:rsidRPr="00A90282">
        <w:t>.</w:t>
      </w:r>
      <w:r w:rsidR="00C70170" w:rsidRPr="00A90282">
        <w:t xml:space="preserve"> </w:t>
      </w:r>
      <w:r w:rsidR="00D06EE7" w:rsidRPr="00A90282">
        <w:t>In a semi</w:t>
      </w:r>
      <w:r w:rsidR="00AE5755" w:rsidRPr="00A90282">
        <w:t>-</w:t>
      </w:r>
      <w:r w:rsidR="00D06EE7" w:rsidRPr="00A90282">
        <w:t>private room, keep the privacy curtain closed and the residents separated as much as possible</w:t>
      </w:r>
      <w:r w:rsidR="00602DFF" w:rsidRPr="00A90282">
        <w:t xml:space="preserve"> until one of the residents can be moved</w:t>
      </w:r>
      <w:r w:rsidR="00D06EE7" w:rsidRPr="00A90282">
        <w:t>.</w:t>
      </w:r>
    </w:p>
    <w:p w14:paraId="095B0771" w14:textId="43C60278" w:rsidR="00716B49" w:rsidRPr="00A90282" w:rsidRDefault="00716B49" w:rsidP="005E2071">
      <w:pPr>
        <w:pStyle w:val="ListParagraph"/>
        <w:numPr>
          <w:ilvl w:val="0"/>
          <w:numId w:val="7"/>
        </w:numPr>
        <w:tabs>
          <w:tab w:val="left" w:pos="479"/>
          <w:tab w:val="left" w:pos="480"/>
        </w:tabs>
        <w:spacing w:before="8"/>
      </w:pPr>
      <w:r w:rsidRPr="00A90282">
        <w:t>Notify the resident and</w:t>
      </w:r>
      <w:r w:rsidR="00FA086E" w:rsidRPr="00A90282">
        <w:t xml:space="preserve"> the resident’s representative of the COVID-19 related illness.</w:t>
      </w:r>
    </w:p>
    <w:p w14:paraId="2A3992F4" w14:textId="738D7C0E" w:rsidR="00D06EE7" w:rsidRPr="00A90282" w:rsidRDefault="00D06EE7" w:rsidP="00D06EE7">
      <w:pPr>
        <w:tabs>
          <w:tab w:val="left" w:pos="479"/>
          <w:tab w:val="left" w:pos="480"/>
        </w:tabs>
        <w:spacing w:before="8"/>
        <w:ind w:left="119"/>
        <w:rPr>
          <w:b/>
          <w:u w:val="single"/>
        </w:rPr>
      </w:pPr>
      <w:r w:rsidRPr="00A90282">
        <w:rPr>
          <w:b/>
          <w:u w:val="single"/>
        </w:rPr>
        <w:t>Within 24 Hours</w:t>
      </w:r>
      <w:r w:rsidR="00117FC7" w:rsidRPr="00A90282">
        <w:rPr>
          <w:b/>
          <w:u w:val="single"/>
        </w:rPr>
        <w:t xml:space="preserve"> </w:t>
      </w:r>
      <w:r w:rsidR="000B6D3B" w:rsidRPr="00A90282">
        <w:rPr>
          <w:b/>
          <w:u w:val="single"/>
        </w:rPr>
        <w:t>(confirmed case or presumed case only)</w:t>
      </w:r>
      <w:r w:rsidR="000366A7" w:rsidRPr="00A90282">
        <w:rPr>
          <w:b/>
          <w:u w:val="single"/>
        </w:rPr>
        <w:t>:</w:t>
      </w:r>
    </w:p>
    <w:p w14:paraId="145E93C2" w14:textId="33F33B50" w:rsidR="002647B0" w:rsidRPr="00A90282" w:rsidRDefault="002647B0" w:rsidP="005E2071">
      <w:pPr>
        <w:pStyle w:val="ListParagraph"/>
        <w:numPr>
          <w:ilvl w:val="0"/>
          <w:numId w:val="7"/>
        </w:numPr>
        <w:tabs>
          <w:tab w:val="left" w:pos="480"/>
          <w:tab w:val="left" w:pos="481"/>
        </w:tabs>
        <w:spacing w:before="41"/>
      </w:pPr>
      <w:r w:rsidRPr="00A90282">
        <w:t>Review the patient’s history to determine if the patient may be a “persistent positive” patient.</w:t>
      </w:r>
    </w:p>
    <w:p w14:paraId="247A5991" w14:textId="27819ABB" w:rsidR="00710252" w:rsidRPr="00A90282" w:rsidRDefault="00DC0833" w:rsidP="005E2071">
      <w:pPr>
        <w:pStyle w:val="ListParagraph"/>
        <w:numPr>
          <w:ilvl w:val="0"/>
          <w:numId w:val="7"/>
        </w:numPr>
        <w:tabs>
          <w:tab w:val="left" w:pos="480"/>
          <w:tab w:val="left" w:pos="481"/>
        </w:tabs>
        <w:spacing w:before="41"/>
      </w:pPr>
      <w:r w:rsidRPr="00A90282">
        <w:t>If available, p</w:t>
      </w:r>
      <w:r w:rsidR="00F7191B" w:rsidRPr="00A90282">
        <w:t xml:space="preserve">lace and </w:t>
      </w:r>
      <w:r w:rsidR="00DA35EE" w:rsidRPr="00A90282">
        <w:t>operate</w:t>
      </w:r>
      <w:r w:rsidR="00535A3A" w:rsidRPr="00A90282">
        <w:t xml:space="preserve"> </w:t>
      </w:r>
      <w:r w:rsidR="004A61B5" w:rsidRPr="00A90282">
        <w:t xml:space="preserve">a portable HEPA/UV filtration </w:t>
      </w:r>
      <w:r w:rsidR="001C1C72" w:rsidRPr="00A90282">
        <w:t>device</w:t>
      </w:r>
      <w:r w:rsidR="004A61B5" w:rsidRPr="00A90282">
        <w:t xml:space="preserve"> in the room </w:t>
      </w:r>
      <w:r w:rsidR="00535A3A" w:rsidRPr="00A90282">
        <w:t xml:space="preserve">unless the room is an Airborne </w:t>
      </w:r>
      <w:r w:rsidR="00EB3325" w:rsidRPr="00A90282">
        <w:t xml:space="preserve">Infection </w:t>
      </w:r>
      <w:r w:rsidR="00535A3A" w:rsidRPr="00A90282">
        <w:t>Isolation Room.</w:t>
      </w:r>
    </w:p>
    <w:p w14:paraId="153749CD" w14:textId="6E7EB05A" w:rsidR="00677405" w:rsidRPr="00A90282" w:rsidRDefault="00677405" w:rsidP="005E2071">
      <w:pPr>
        <w:pStyle w:val="ListParagraph"/>
        <w:numPr>
          <w:ilvl w:val="0"/>
          <w:numId w:val="7"/>
        </w:numPr>
        <w:tabs>
          <w:tab w:val="left" w:pos="480"/>
          <w:tab w:val="left" w:pos="481"/>
        </w:tabs>
        <w:spacing w:before="41"/>
      </w:pPr>
      <w:r w:rsidRPr="00A90282">
        <w:t xml:space="preserve">Complete the outbreak investigation </w:t>
      </w:r>
      <w:r w:rsidR="008A299F" w:rsidRPr="00A90282">
        <w:t>&amp;</w:t>
      </w:r>
      <w:r w:rsidRPr="00A90282">
        <w:t xml:space="preserve"> contact tracing</w:t>
      </w:r>
      <w:r w:rsidR="00485311" w:rsidRPr="00A90282">
        <w:t xml:space="preserve"> and </w:t>
      </w:r>
      <w:r w:rsidR="00884BA5" w:rsidRPr="00A90282">
        <w:t>plan to meet testing requirements</w:t>
      </w:r>
      <w:r w:rsidRPr="00A90282">
        <w:t>.</w:t>
      </w:r>
    </w:p>
    <w:p w14:paraId="443BC2DF" w14:textId="07E3A97F" w:rsidR="00C836B5" w:rsidRPr="00A90282" w:rsidRDefault="00D4766C" w:rsidP="005E2071">
      <w:pPr>
        <w:pStyle w:val="ListParagraph"/>
        <w:numPr>
          <w:ilvl w:val="0"/>
          <w:numId w:val="7"/>
        </w:numPr>
        <w:tabs>
          <w:tab w:val="left" w:pos="480"/>
          <w:tab w:val="left" w:pos="481"/>
        </w:tabs>
        <w:spacing w:line="273" w:lineRule="auto"/>
        <w:ind w:right="288"/>
      </w:pPr>
      <w:r w:rsidRPr="00A90282">
        <w:t xml:space="preserve">Relocate </w:t>
      </w:r>
      <w:r w:rsidR="006858D9" w:rsidRPr="00A90282">
        <w:t xml:space="preserve">the resident with </w:t>
      </w:r>
      <w:r w:rsidR="007216AC" w:rsidRPr="00A90282">
        <w:t xml:space="preserve">confirmed </w:t>
      </w:r>
      <w:r w:rsidR="006858D9" w:rsidRPr="00A90282">
        <w:t>COVID-19</w:t>
      </w:r>
      <w:r w:rsidRPr="00A90282">
        <w:t xml:space="preserve"> to a </w:t>
      </w:r>
      <w:r w:rsidR="006858D9" w:rsidRPr="00A90282">
        <w:t>room</w:t>
      </w:r>
      <w:r w:rsidR="00880412" w:rsidRPr="00A90282">
        <w:t xml:space="preserve"> </w:t>
      </w:r>
      <w:r w:rsidR="00447123" w:rsidRPr="00A90282">
        <w:t>i</w:t>
      </w:r>
      <w:r w:rsidR="00880412" w:rsidRPr="00A90282">
        <w:t>n a designated COVID-19 ar</w:t>
      </w:r>
      <w:r w:rsidR="00907D40" w:rsidRPr="00A90282">
        <w:t>ea if such an area is already in use</w:t>
      </w:r>
      <w:r w:rsidR="001B354A" w:rsidRPr="00A90282">
        <w:t xml:space="preserve">, or relocate </w:t>
      </w:r>
      <w:r w:rsidR="00CB06D1">
        <w:t>any</w:t>
      </w:r>
      <w:r w:rsidR="001B354A" w:rsidRPr="00A90282">
        <w:t xml:space="preserve"> roommate</w:t>
      </w:r>
      <w:r w:rsidR="00880412" w:rsidRPr="00A90282">
        <w:t>.  If a roommate needs to be relocated, d</w:t>
      </w:r>
      <w:r w:rsidRPr="00A90282">
        <w:t xml:space="preserve">o </w:t>
      </w:r>
      <w:r w:rsidRPr="00A90282">
        <w:rPr>
          <w:b/>
        </w:rPr>
        <w:t>not</w:t>
      </w:r>
      <w:r w:rsidRPr="00A90282">
        <w:t xml:space="preserve"> move the roommate to another semi</w:t>
      </w:r>
      <w:r w:rsidR="00AE5755" w:rsidRPr="00A90282">
        <w:t>-</w:t>
      </w:r>
      <w:r w:rsidRPr="00A90282">
        <w:t>private</w:t>
      </w:r>
      <w:r w:rsidRPr="00A90282">
        <w:rPr>
          <w:spacing w:val="-12"/>
        </w:rPr>
        <w:t xml:space="preserve"> </w:t>
      </w:r>
      <w:r w:rsidRPr="00A90282">
        <w:t>ro</w:t>
      </w:r>
      <w:r w:rsidR="00D96987" w:rsidRPr="00A90282">
        <w:t>om.</w:t>
      </w:r>
    </w:p>
    <w:p w14:paraId="34697209" w14:textId="74D2F542" w:rsidR="00F45EED" w:rsidRPr="00A90282" w:rsidRDefault="00F45EED" w:rsidP="005E2071">
      <w:pPr>
        <w:pStyle w:val="ListParagraph"/>
        <w:numPr>
          <w:ilvl w:val="0"/>
          <w:numId w:val="7"/>
        </w:numPr>
        <w:tabs>
          <w:tab w:val="left" w:pos="480"/>
          <w:tab w:val="left" w:pos="481"/>
        </w:tabs>
        <w:spacing w:line="273" w:lineRule="auto"/>
        <w:ind w:right="288"/>
      </w:pPr>
      <w:r w:rsidRPr="00A90282">
        <w:t xml:space="preserve">Offer any available and appropriate </w:t>
      </w:r>
      <w:r w:rsidR="00133FEA" w:rsidRPr="00A90282">
        <w:t xml:space="preserve">testing and </w:t>
      </w:r>
      <w:r w:rsidRPr="00A90282">
        <w:t>treatment for COVID-19</w:t>
      </w:r>
      <w:r w:rsidR="002A4334" w:rsidRPr="00A90282">
        <w:t xml:space="preserve"> as per UpToDate or </w:t>
      </w:r>
      <w:hyperlink r:id="rId14" w:history="1">
        <w:r w:rsidR="002D2E05" w:rsidRPr="00A90282">
          <w:rPr>
            <w:rStyle w:val="Hyperlink"/>
          </w:rPr>
          <w:t>https://www.covid19treatmentguidelines.nih.gov/</w:t>
        </w:r>
      </w:hyperlink>
      <w:r w:rsidRPr="00A90282">
        <w:t>.</w:t>
      </w:r>
    </w:p>
    <w:p w14:paraId="583F08EE" w14:textId="1A307ED2" w:rsidR="00880412" w:rsidRPr="00A90282" w:rsidRDefault="00880412" w:rsidP="00880412">
      <w:pPr>
        <w:tabs>
          <w:tab w:val="left" w:pos="480"/>
          <w:tab w:val="left" w:pos="481"/>
        </w:tabs>
        <w:spacing w:line="273" w:lineRule="auto"/>
        <w:ind w:left="119" w:right="288"/>
        <w:rPr>
          <w:b/>
          <w:u w:val="single"/>
        </w:rPr>
      </w:pPr>
      <w:r w:rsidRPr="00A90282">
        <w:rPr>
          <w:b/>
          <w:u w:val="single"/>
        </w:rPr>
        <w:t>Ongoing:</w:t>
      </w:r>
    </w:p>
    <w:p w14:paraId="43AFB27D" w14:textId="2BAEA6FD" w:rsidR="00C836B5" w:rsidRPr="00A90282" w:rsidRDefault="00D4766C" w:rsidP="005E2071">
      <w:pPr>
        <w:pStyle w:val="ListParagraph"/>
        <w:numPr>
          <w:ilvl w:val="0"/>
          <w:numId w:val="7"/>
        </w:numPr>
        <w:tabs>
          <w:tab w:val="left" w:pos="480"/>
          <w:tab w:val="left" w:pos="481"/>
        </w:tabs>
        <w:spacing w:before="8" w:line="276" w:lineRule="auto"/>
        <w:ind w:right="151"/>
      </w:pPr>
      <w:r w:rsidRPr="00A90282">
        <w:t xml:space="preserve">Residents with </w:t>
      </w:r>
      <w:r w:rsidRPr="00A90282">
        <w:rPr>
          <w:b/>
        </w:rPr>
        <w:t xml:space="preserve">confirmed </w:t>
      </w:r>
      <w:r w:rsidRPr="00A90282">
        <w:t xml:space="preserve">COVID-19 may be </w:t>
      </w:r>
      <w:proofErr w:type="spellStart"/>
      <w:r w:rsidRPr="00A90282">
        <w:t>cohorted</w:t>
      </w:r>
      <w:proofErr w:type="spellEnd"/>
      <w:r w:rsidRPr="00A90282">
        <w:t xml:space="preserve"> </w:t>
      </w:r>
      <w:r w:rsidR="00B5008A" w:rsidRPr="00A90282">
        <w:t xml:space="preserve">in a room or unit </w:t>
      </w:r>
      <w:r w:rsidRPr="00A90282">
        <w:t xml:space="preserve">with other residents with </w:t>
      </w:r>
      <w:r w:rsidRPr="00A90282">
        <w:rPr>
          <w:b/>
        </w:rPr>
        <w:t xml:space="preserve">confirmed </w:t>
      </w:r>
      <w:r w:rsidRPr="00A90282">
        <w:t xml:space="preserve">COVID-19 as long as no other contraindications to </w:t>
      </w:r>
      <w:proofErr w:type="spellStart"/>
      <w:r w:rsidRPr="00A90282">
        <w:t>cohorting</w:t>
      </w:r>
      <w:proofErr w:type="spellEnd"/>
      <w:r w:rsidRPr="00A90282">
        <w:t xml:space="preserve"> exist as per usual infection prevention</w:t>
      </w:r>
      <w:r w:rsidRPr="00A90282">
        <w:rPr>
          <w:spacing w:val="-8"/>
        </w:rPr>
        <w:t xml:space="preserve"> </w:t>
      </w:r>
      <w:r w:rsidRPr="00A90282">
        <w:t>procedures.</w:t>
      </w:r>
      <w:r w:rsidR="00700F30" w:rsidRPr="00A90282">
        <w:t xml:space="preserve"> Avoid </w:t>
      </w:r>
      <w:proofErr w:type="spellStart"/>
      <w:r w:rsidR="00700F30" w:rsidRPr="00A90282">
        <w:t>cohorting</w:t>
      </w:r>
      <w:proofErr w:type="spellEnd"/>
      <w:r w:rsidR="00700F30" w:rsidRPr="00A90282">
        <w:t xml:space="preserve"> </w:t>
      </w:r>
      <w:r w:rsidR="009D38D9" w:rsidRPr="00A90282">
        <w:t xml:space="preserve">patients with </w:t>
      </w:r>
      <w:r w:rsidR="00700F30" w:rsidRPr="00A90282">
        <w:rPr>
          <w:b/>
          <w:bCs/>
        </w:rPr>
        <w:t>confirmed</w:t>
      </w:r>
      <w:r w:rsidR="00700F30" w:rsidRPr="00A90282">
        <w:t xml:space="preserve"> </w:t>
      </w:r>
      <w:r w:rsidR="009D38D9" w:rsidRPr="00A90282">
        <w:t xml:space="preserve">COVID-19 with patients who have </w:t>
      </w:r>
      <w:r w:rsidR="009D38D9" w:rsidRPr="00A90282">
        <w:rPr>
          <w:b/>
          <w:bCs/>
        </w:rPr>
        <w:t>presumed</w:t>
      </w:r>
      <w:r w:rsidR="009D38D9" w:rsidRPr="00A90282">
        <w:t xml:space="preserve"> COVID-19 or </w:t>
      </w:r>
      <w:r w:rsidR="008A1A10" w:rsidRPr="00A90282">
        <w:rPr>
          <w:b/>
          <w:bCs/>
        </w:rPr>
        <w:t>previously recovered</w:t>
      </w:r>
      <w:r w:rsidR="008A1A10" w:rsidRPr="00A90282">
        <w:t xml:space="preserve"> from COVID-19.</w:t>
      </w:r>
      <w:r w:rsidR="000B6645" w:rsidRPr="00A90282">
        <w:t xml:space="preserve"> </w:t>
      </w:r>
    </w:p>
    <w:p w14:paraId="465F3835" w14:textId="50D3D4B5" w:rsidR="00C836B5" w:rsidRPr="00A90282" w:rsidRDefault="00D4766C" w:rsidP="005E2071">
      <w:pPr>
        <w:pStyle w:val="ListParagraph"/>
        <w:numPr>
          <w:ilvl w:val="0"/>
          <w:numId w:val="7"/>
        </w:numPr>
        <w:tabs>
          <w:tab w:val="left" w:pos="479"/>
          <w:tab w:val="left" w:pos="480"/>
        </w:tabs>
        <w:spacing w:before="0" w:line="276" w:lineRule="auto"/>
        <w:ind w:right="146"/>
      </w:pPr>
      <w:r w:rsidRPr="00A90282">
        <w:t xml:space="preserve">If there is a confirmed outbreak of COVID-19 on the resident’s unit, </w:t>
      </w:r>
      <w:r w:rsidR="00FA0B56" w:rsidRPr="00A90282">
        <w:t xml:space="preserve">newly-ill </w:t>
      </w:r>
      <w:r w:rsidR="00B32459" w:rsidRPr="00A90282">
        <w:t>residents should be managed as presumptive-positive COVID-19 cases</w:t>
      </w:r>
      <w:r w:rsidR="00781C9F" w:rsidRPr="00A90282">
        <w:t xml:space="preserve"> and </w:t>
      </w:r>
      <w:r w:rsidR="00683B56" w:rsidRPr="00A90282">
        <w:t>have</w:t>
      </w:r>
      <w:r w:rsidRPr="00A90282">
        <w:t xml:space="preserve"> COVID-19 PCR </w:t>
      </w:r>
      <w:r w:rsidR="00107CCF" w:rsidRPr="00A90282">
        <w:t>testing</w:t>
      </w:r>
      <w:r w:rsidRPr="00A90282">
        <w:t>.</w:t>
      </w:r>
    </w:p>
    <w:p w14:paraId="5B349466" w14:textId="7373B09B" w:rsidR="00C836B5" w:rsidRPr="00A90282" w:rsidRDefault="00D4766C" w:rsidP="005E2071">
      <w:pPr>
        <w:pStyle w:val="ListParagraph"/>
        <w:numPr>
          <w:ilvl w:val="0"/>
          <w:numId w:val="6"/>
        </w:numPr>
        <w:tabs>
          <w:tab w:val="left" w:pos="479"/>
          <w:tab w:val="left" w:pos="480"/>
        </w:tabs>
        <w:spacing w:before="10" w:line="276" w:lineRule="auto"/>
        <w:ind w:right="345"/>
      </w:pPr>
      <w:r w:rsidRPr="00A90282">
        <w:t xml:space="preserve">Only staff </w:t>
      </w:r>
      <w:r w:rsidRPr="00A90282">
        <w:rPr>
          <w:b/>
          <w:bCs/>
        </w:rPr>
        <w:t>fitted</w:t>
      </w:r>
      <w:r w:rsidRPr="00A90282">
        <w:t xml:space="preserve"> for an N95 respirator will perform aerosol-generating procedures, including suctioning (if not using an inline catheter), nebulizer administration, manipulation of BiPAP/CPAP mask, chest physiotherapy</w:t>
      </w:r>
      <w:r w:rsidR="00107CCF" w:rsidRPr="00A90282">
        <w:t>, and CPR</w:t>
      </w:r>
      <w:r w:rsidRPr="00A90282">
        <w:t xml:space="preserve">. A portable UV/HEPA filtration device </w:t>
      </w:r>
      <w:r w:rsidR="001C1C72" w:rsidRPr="00A90282">
        <w:t>must</w:t>
      </w:r>
      <w:r w:rsidRPr="00A90282">
        <w:t xml:space="preserve"> be used in the room during the aerosol-generating</w:t>
      </w:r>
      <w:r w:rsidRPr="00A90282">
        <w:rPr>
          <w:spacing w:val="-13"/>
        </w:rPr>
        <w:t xml:space="preserve"> </w:t>
      </w:r>
      <w:r w:rsidRPr="00A90282">
        <w:t>procedure.</w:t>
      </w:r>
    </w:p>
    <w:p w14:paraId="39A31D8F" w14:textId="7A134DF7" w:rsidR="00C77422" w:rsidRPr="00A90282" w:rsidRDefault="00C77422" w:rsidP="00C77422">
      <w:pPr>
        <w:pStyle w:val="ListParagraph"/>
        <w:numPr>
          <w:ilvl w:val="0"/>
          <w:numId w:val="4"/>
        </w:numPr>
        <w:tabs>
          <w:tab w:val="left" w:pos="480"/>
          <w:tab w:val="left" w:pos="481"/>
        </w:tabs>
        <w:spacing w:before="0"/>
      </w:pPr>
      <w:r w:rsidRPr="00A90282">
        <w:t xml:space="preserve">Actively monitor the resident </w:t>
      </w:r>
      <w:r w:rsidRPr="00A90282">
        <w:rPr>
          <w:u w:val="single"/>
        </w:rPr>
        <w:t>once per</w:t>
      </w:r>
      <w:r w:rsidRPr="00A90282">
        <w:rPr>
          <w:spacing w:val="-1"/>
          <w:u w:val="single"/>
        </w:rPr>
        <w:t xml:space="preserve"> </w:t>
      </w:r>
      <w:r w:rsidRPr="00A90282">
        <w:rPr>
          <w:u w:val="single"/>
        </w:rPr>
        <w:t>shift</w:t>
      </w:r>
      <w:r w:rsidRPr="00A90282">
        <w:t xml:space="preserve"> for at least two weeks</w:t>
      </w:r>
    </w:p>
    <w:p w14:paraId="41B1C4BA" w14:textId="3B271DA9" w:rsidR="00C77422" w:rsidRPr="00A90282" w:rsidRDefault="00C77422" w:rsidP="00C77422">
      <w:pPr>
        <w:pStyle w:val="ListParagraph"/>
        <w:numPr>
          <w:ilvl w:val="0"/>
          <w:numId w:val="3"/>
        </w:numPr>
        <w:tabs>
          <w:tab w:val="left" w:pos="1200"/>
          <w:tab w:val="left" w:pos="1201"/>
        </w:tabs>
      </w:pPr>
      <w:r w:rsidRPr="00A90282">
        <w:t xml:space="preserve">Interview for </w:t>
      </w:r>
      <w:r w:rsidRPr="00A90282">
        <w:rPr>
          <w:b/>
        </w:rPr>
        <w:t xml:space="preserve">new </w:t>
      </w:r>
      <w:r w:rsidRPr="00A90282">
        <w:t>symptoms, when</w:t>
      </w:r>
      <w:r w:rsidRPr="00A90282">
        <w:rPr>
          <w:spacing w:val="-4"/>
        </w:rPr>
        <w:t xml:space="preserve"> </w:t>
      </w:r>
      <w:r w:rsidR="00131610" w:rsidRPr="00A90282">
        <w:rPr>
          <w:spacing w:val="-4"/>
        </w:rPr>
        <w:t xml:space="preserve">the </w:t>
      </w:r>
      <w:r w:rsidRPr="00A90282">
        <w:rPr>
          <w:spacing w:val="-4"/>
        </w:rPr>
        <w:t xml:space="preserve">resident is </w:t>
      </w:r>
      <w:r w:rsidRPr="00A90282">
        <w:t>able</w:t>
      </w:r>
    </w:p>
    <w:p w14:paraId="5BD4DBE0" w14:textId="25150EEC" w:rsidR="00C77422" w:rsidRPr="00A90282" w:rsidRDefault="00C77422" w:rsidP="00C77422">
      <w:pPr>
        <w:pStyle w:val="ListParagraph"/>
        <w:numPr>
          <w:ilvl w:val="0"/>
          <w:numId w:val="3"/>
        </w:numPr>
        <w:tabs>
          <w:tab w:val="left" w:pos="1200"/>
          <w:tab w:val="left" w:pos="1201"/>
        </w:tabs>
        <w:spacing w:before="34"/>
      </w:pPr>
      <w:r w:rsidRPr="00A90282">
        <w:t>Measure body temperature and oxygen saturation</w:t>
      </w:r>
      <w:r w:rsidR="00774038" w:rsidRPr="00A90282">
        <w:t>.</w:t>
      </w:r>
    </w:p>
    <w:p w14:paraId="2421B1EC" w14:textId="1ECA4AF0" w:rsidR="00774038" w:rsidRPr="00A90282" w:rsidRDefault="00774038" w:rsidP="00774038">
      <w:pPr>
        <w:pStyle w:val="ListParagraph"/>
        <w:numPr>
          <w:ilvl w:val="0"/>
          <w:numId w:val="3"/>
        </w:numPr>
        <w:tabs>
          <w:tab w:val="left" w:pos="1200"/>
          <w:tab w:val="left" w:pos="1201"/>
        </w:tabs>
        <w:spacing w:before="32"/>
      </w:pPr>
      <w:r w:rsidRPr="00A90282">
        <w:t>Additional observations to consider:  Vital</w:t>
      </w:r>
      <w:r w:rsidRPr="00A90282">
        <w:rPr>
          <w:spacing w:val="-1"/>
        </w:rPr>
        <w:t xml:space="preserve"> </w:t>
      </w:r>
      <w:r w:rsidRPr="00A90282">
        <w:t>signs, Lung</w:t>
      </w:r>
      <w:r w:rsidRPr="00A90282">
        <w:rPr>
          <w:spacing w:val="-2"/>
        </w:rPr>
        <w:t xml:space="preserve"> </w:t>
      </w:r>
      <w:r w:rsidRPr="00A90282">
        <w:t>auscultation</w:t>
      </w:r>
    </w:p>
    <w:p w14:paraId="0B2E04CB" w14:textId="7226F062" w:rsidR="00C836B5" w:rsidRPr="00A90282" w:rsidRDefault="00DE246F" w:rsidP="003E6439">
      <w:pPr>
        <w:pStyle w:val="ListParagraph"/>
        <w:numPr>
          <w:ilvl w:val="0"/>
          <w:numId w:val="6"/>
        </w:numPr>
        <w:tabs>
          <w:tab w:val="left" w:pos="479"/>
          <w:tab w:val="left" w:pos="480"/>
        </w:tabs>
        <w:spacing w:before="0" w:line="278" w:lineRule="exact"/>
      </w:pPr>
      <w:r w:rsidRPr="00A90282">
        <w:t>Residents with suspected or confirmed COVID-19 should be cared for by the same clinical</w:t>
      </w:r>
      <w:r w:rsidRPr="00A90282">
        <w:rPr>
          <w:spacing w:val="-25"/>
        </w:rPr>
        <w:t xml:space="preserve"> </w:t>
      </w:r>
      <w:r w:rsidRPr="00A90282">
        <w:t xml:space="preserve">staff, dedicated to the care of the COVID-19 patients whenever possible.  </w:t>
      </w:r>
      <w:r w:rsidR="00D4766C" w:rsidRPr="00A90282">
        <w:t xml:space="preserve">Minimize the number of persons </w:t>
      </w:r>
      <w:r w:rsidRPr="00A90282">
        <w:t xml:space="preserve">entering the </w:t>
      </w:r>
      <w:r w:rsidR="00D4766C" w:rsidRPr="00A90282">
        <w:t>resident</w:t>
      </w:r>
      <w:r w:rsidRPr="00A90282">
        <w:t>’s room</w:t>
      </w:r>
      <w:r w:rsidR="00406CF5" w:rsidRPr="00A90282">
        <w:t xml:space="preserve">, including clinicians performing non-clinical work or </w:t>
      </w:r>
      <w:r w:rsidR="00470066" w:rsidRPr="00A90282">
        <w:t>work of other clinicians as long as the work is within their scope of practice</w:t>
      </w:r>
      <w:r w:rsidR="00D4766C" w:rsidRPr="00A90282">
        <w:t>.</w:t>
      </w:r>
    </w:p>
    <w:p w14:paraId="1DEFF20D" w14:textId="7509298F" w:rsidR="00C836B5" w:rsidRPr="00A90282" w:rsidRDefault="00BF35BE" w:rsidP="005E2071">
      <w:pPr>
        <w:pStyle w:val="ListParagraph"/>
        <w:numPr>
          <w:ilvl w:val="0"/>
          <w:numId w:val="6"/>
        </w:numPr>
        <w:tabs>
          <w:tab w:val="left" w:pos="479"/>
          <w:tab w:val="left" w:pos="480"/>
        </w:tabs>
        <w:spacing w:before="41"/>
      </w:pPr>
      <w:r w:rsidRPr="00A90282">
        <w:t>The r</w:t>
      </w:r>
      <w:r w:rsidR="00D4766C" w:rsidRPr="00A90282">
        <w:t>esident should only leave the room for medically-necessary</w:t>
      </w:r>
      <w:r w:rsidR="00D4766C" w:rsidRPr="00A90282">
        <w:rPr>
          <w:spacing w:val="-7"/>
        </w:rPr>
        <w:t xml:space="preserve"> </w:t>
      </w:r>
      <w:r w:rsidR="00D4766C" w:rsidRPr="00A90282">
        <w:t>procedures.</w:t>
      </w:r>
    </w:p>
    <w:p w14:paraId="41BD6E30" w14:textId="085A3DF7" w:rsidR="003667E7" w:rsidRPr="00A90282" w:rsidRDefault="00D4766C" w:rsidP="008F31DE">
      <w:pPr>
        <w:pStyle w:val="BodyText"/>
        <w:numPr>
          <w:ilvl w:val="1"/>
          <w:numId w:val="6"/>
        </w:numPr>
        <w:tabs>
          <w:tab w:val="left" w:pos="1199"/>
        </w:tabs>
        <w:spacing w:before="41"/>
      </w:pPr>
      <w:r w:rsidRPr="00A90282">
        <w:t>Resident to perform hand hygiene</w:t>
      </w:r>
      <w:r w:rsidR="00427B92" w:rsidRPr="00A90282">
        <w:t xml:space="preserve"> (with assistance, if needed)</w:t>
      </w:r>
      <w:r w:rsidRPr="00A90282">
        <w:t xml:space="preserve"> &amp; don </w:t>
      </w:r>
      <w:r w:rsidR="000F3E3A" w:rsidRPr="00A90282">
        <w:t xml:space="preserve">a </w:t>
      </w:r>
      <w:r w:rsidRPr="00A90282">
        <w:t>medical mask before leaving the</w:t>
      </w:r>
      <w:r w:rsidRPr="00A90282">
        <w:rPr>
          <w:spacing w:val="-14"/>
        </w:rPr>
        <w:t xml:space="preserve"> </w:t>
      </w:r>
      <w:r w:rsidRPr="00A90282">
        <w:t>room.</w:t>
      </w:r>
    </w:p>
    <w:p w14:paraId="7B400D8E" w14:textId="77777777" w:rsidR="00C77422" w:rsidRPr="00A90282" w:rsidRDefault="00C77422">
      <w:r w:rsidRPr="00A90282">
        <w:br w:type="page"/>
      </w:r>
    </w:p>
    <w:p w14:paraId="33C5A0FF" w14:textId="77777777" w:rsidR="00A3722D" w:rsidRPr="00A90282" w:rsidRDefault="00A3722D" w:rsidP="00A3722D">
      <w:pPr>
        <w:pStyle w:val="BodyText"/>
        <w:tabs>
          <w:tab w:val="left" w:pos="1199"/>
        </w:tabs>
        <w:spacing w:before="41"/>
        <w:ind w:left="839" w:firstLine="0"/>
      </w:pPr>
    </w:p>
    <w:p w14:paraId="4EB8A4D2" w14:textId="77777777" w:rsidR="00C836B5" w:rsidRPr="00A90282" w:rsidRDefault="00C836B5">
      <w:pPr>
        <w:pStyle w:val="BodyText"/>
        <w:ind w:left="0" w:firstLine="0"/>
        <w:rPr>
          <w:sz w:val="12"/>
          <w:szCs w:val="12"/>
        </w:rPr>
      </w:pPr>
    </w:p>
    <w:p w14:paraId="5539223C" w14:textId="4AE8BD56" w:rsidR="00C836B5" w:rsidRPr="00A90282" w:rsidRDefault="00D4766C" w:rsidP="00CA54B9">
      <w:pPr>
        <w:pStyle w:val="Heading2"/>
        <w:numPr>
          <w:ilvl w:val="0"/>
          <w:numId w:val="10"/>
        </w:numPr>
        <w:spacing w:before="0"/>
      </w:pPr>
      <w:r w:rsidRPr="00A90282">
        <w:t xml:space="preserve">Resident Care: Resident with exposure to COVID-19 </w:t>
      </w:r>
      <w:r w:rsidR="00227879" w:rsidRPr="00A90282">
        <w:t xml:space="preserve">inside or </w:t>
      </w:r>
      <w:r w:rsidRPr="00A90282">
        <w:t>outside of the facility</w:t>
      </w:r>
      <w:r w:rsidR="00227879" w:rsidRPr="00A90282">
        <w:t xml:space="preserve"> (</w:t>
      </w:r>
      <w:r w:rsidR="006732BF" w:rsidRPr="00A90282">
        <w:t>includes</w:t>
      </w:r>
      <w:r w:rsidR="00B55E3D" w:rsidRPr="00A90282">
        <w:t xml:space="preserve"> possible </w:t>
      </w:r>
      <w:r w:rsidR="00227879" w:rsidRPr="00A90282">
        <w:t>Quarantine)</w:t>
      </w:r>
      <w:r w:rsidRPr="00A90282">
        <w:t>:</w:t>
      </w:r>
    </w:p>
    <w:p w14:paraId="2DC0091C" w14:textId="2C4CB407" w:rsidR="00944758" w:rsidRPr="00A90282" w:rsidRDefault="00944758" w:rsidP="00354469">
      <w:pPr>
        <w:tabs>
          <w:tab w:val="left" w:pos="480"/>
          <w:tab w:val="left" w:pos="481"/>
        </w:tabs>
        <w:ind w:left="480"/>
      </w:pPr>
      <w:r w:rsidRPr="00A90282">
        <w:rPr>
          <w:rFonts w:asciiTheme="minorHAnsi" w:eastAsiaTheme="minorHAnsi" w:hAnsiTheme="minorHAnsi" w:cstheme="minorBidi"/>
          <w:lang w:bidi="ar-SA"/>
        </w:rPr>
        <w:t xml:space="preserve">An </w:t>
      </w:r>
      <w:r w:rsidRPr="00A90282">
        <w:rPr>
          <w:rFonts w:asciiTheme="minorHAnsi" w:eastAsiaTheme="minorHAnsi" w:hAnsiTheme="minorHAnsi" w:cstheme="minorBidi"/>
          <w:b/>
          <w:lang w:bidi="ar-SA"/>
        </w:rPr>
        <w:t>exposure</w:t>
      </w:r>
      <w:r w:rsidRPr="00A90282">
        <w:t xml:space="preserve"> </w:t>
      </w:r>
      <w:r w:rsidRPr="00A90282">
        <w:rPr>
          <w:rFonts w:asciiTheme="minorHAnsi" w:eastAsiaTheme="minorHAnsi" w:hAnsiTheme="minorHAnsi" w:cstheme="minorBidi"/>
          <w:lang w:bidi="ar-SA"/>
        </w:rPr>
        <w:t xml:space="preserve">is defined as being within 6 feet for a cumulative total of </w:t>
      </w:r>
      <w:r w:rsidR="004F4E43" w:rsidRPr="00A90282">
        <w:rPr>
          <w:rFonts w:asciiTheme="minorHAnsi" w:eastAsiaTheme="minorHAnsi" w:hAnsiTheme="minorHAnsi" w:cstheme="minorBidi"/>
          <w:lang w:bidi="ar-SA"/>
        </w:rPr>
        <w:t>1</w:t>
      </w:r>
      <w:r w:rsidR="00697DF5" w:rsidRPr="00A90282">
        <w:rPr>
          <w:rFonts w:asciiTheme="minorHAnsi" w:eastAsiaTheme="minorHAnsi" w:hAnsiTheme="minorHAnsi" w:cstheme="minorBidi"/>
          <w:lang w:bidi="ar-SA"/>
        </w:rPr>
        <w:t>5</w:t>
      </w:r>
      <w:r w:rsidRPr="00A90282">
        <w:rPr>
          <w:rFonts w:asciiTheme="minorHAnsi" w:eastAsiaTheme="minorHAnsi" w:hAnsiTheme="minorHAnsi" w:cstheme="minorBidi"/>
          <w:lang w:bidi="ar-SA"/>
        </w:rPr>
        <w:t xml:space="preserve"> minutes or more over a 24-hour period to the COVID-19-positive person.</w:t>
      </w:r>
    </w:p>
    <w:p w14:paraId="0BE34D83" w14:textId="38123675" w:rsidR="00C836B5" w:rsidRPr="00A90282" w:rsidRDefault="00D4766C" w:rsidP="005010D4">
      <w:pPr>
        <w:pStyle w:val="ListParagraph"/>
        <w:numPr>
          <w:ilvl w:val="0"/>
          <w:numId w:val="4"/>
        </w:numPr>
        <w:tabs>
          <w:tab w:val="left" w:pos="480"/>
          <w:tab w:val="left" w:pos="481"/>
        </w:tabs>
        <w:spacing w:before="0"/>
        <w:ind w:left="841"/>
      </w:pPr>
      <w:r w:rsidRPr="00A90282">
        <w:t>Actively monitor the resident once per</w:t>
      </w:r>
      <w:r w:rsidRPr="00A90282">
        <w:rPr>
          <w:spacing w:val="-1"/>
        </w:rPr>
        <w:t xml:space="preserve"> </w:t>
      </w:r>
      <w:r w:rsidRPr="00A90282">
        <w:t>shift</w:t>
      </w:r>
    </w:p>
    <w:p w14:paraId="2A215BC7" w14:textId="15FFFB5C" w:rsidR="00C836B5" w:rsidRPr="00A90282" w:rsidRDefault="00D4766C" w:rsidP="005010D4">
      <w:pPr>
        <w:pStyle w:val="ListParagraph"/>
        <w:numPr>
          <w:ilvl w:val="0"/>
          <w:numId w:val="3"/>
        </w:numPr>
        <w:tabs>
          <w:tab w:val="left" w:pos="1200"/>
          <w:tab w:val="left" w:pos="1201"/>
        </w:tabs>
        <w:ind w:left="1561"/>
      </w:pPr>
      <w:r w:rsidRPr="00A90282">
        <w:t xml:space="preserve">Interview for </w:t>
      </w:r>
      <w:r w:rsidRPr="00A90282">
        <w:rPr>
          <w:b/>
        </w:rPr>
        <w:t xml:space="preserve">new </w:t>
      </w:r>
      <w:r w:rsidRPr="00A90282">
        <w:t>symptoms when</w:t>
      </w:r>
      <w:r w:rsidRPr="00A90282">
        <w:rPr>
          <w:spacing w:val="-4"/>
        </w:rPr>
        <w:t xml:space="preserve"> </w:t>
      </w:r>
      <w:r w:rsidR="001408F4" w:rsidRPr="00A90282">
        <w:rPr>
          <w:spacing w:val="-4"/>
        </w:rPr>
        <w:t xml:space="preserve">the </w:t>
      </w:r>
      <w:r w:rsidR="00C77422" w:rsidRPr="00A90282">
        <w:rPr>
          <w:spacing w:val="-4"/>
        </w:rPr>
        <w:t xml:space="preserve">resident is </w:t>
      </w:r>
      <w:r w:rsidRPr="00A90282">
        <w:t>able</w:t>
      </w:r>
    </w:p>
    <w:p w14:paraId="36B2A722" w14:textId="07B36852" w:rsidR="005843CD" w:rsidRPr="00A90282" w:rsidRDefault="00C77422" w:rsidP="005010D4">
      <w:pPr>
        <w:pStyle w:val="ListParagraph"/>
        <w:numPr>
          <w:ilvl w:val="0"/>
          <w:numId w:val="3"/>
        </w:numPr>
        <w:tabs>
          <w:tab w:val="left" w:pos="1200"/>
          <w:tab w:val="left" w:pos="1201"/>
        </w:tabs>
        <w:spacing w:before="34"/>
        <w:ind w:left="1561"/>
      </w:pPr>
      <w:r w:rsidRPr="00A90282">
        <w:t>Measure</w:t>
      </w:r>
      <w:r w:rsidR="00A22A10" w:rsidRPr="00A90282">
        <w:t xml:space="preserve"> body temperature</w:t>
      </w:r>
      <w:r w:rsidRPr="00A90282">
        <w:t xml:space="preserve"> and oxygen saturation</w:t>
      </w:r>
    </w:p>
    <w:p w14:paraId="2D615F0A" w14:textId="65128DCE" w:rsidR="00C836B5" w:rsidRPr="00A90282" w:rsidRDefault="00423B56" w:rsidP="005010D4">
      <w:pPr>
        <w:pStyle w:val="ListParagraph"/>
        <w:numPr>
          <w:ilvl w:val="0"/>
          <w:numId w:val="3"/>
        </w:numPr>
        <w:tabs>
          <w:tab w:val="left" w:pos="1200"/>
          <w:tab w:val="left" w:pos="1201"/>
        </w:tabs>
        <w:spacing w:before="32"/>
        <w:ind w:left="1561"/>
      </w:pPr>
      <w:r w:rsidRPr="00A90282">
        <w:t xml:space="preserve">Additional observations </w:t>
      </w:r>
      <w:r w:rsidR="00E73EDA" w:rsidRPr="00A90282">
        <w:t xml:space="preserve">to consider:  </w:t>
      </w:r>
      <w:r w:rsidR="00D4766C" w:rsidRPr="00A90282">
        <w:t>Vital</w:t>
      </w:r>
      <w:r w:rsidR="00D4766C" w:rsidRPr="00A90282">
        <w:rPr>
          <w:spacing w:val="-1"/>
        </w:rPr>
        <w:t xml:space="preserve"> </w:t>
      </w:r>
      <w:r w:rsidR="00D4766C" w:rsidRPr="00A90282">
        <w:t>signs</w:t>
      </w:r>
      <w:r w:rsidR="00E73EDA" w:rsidRPr="00A90282">
        <w:t xml:space="preserve">, </w:t>
      </w:r>
      <w:r w:rsidR="00D4766C" w:rsidRPr="00A90282">
        <w:t>Lung</w:t>
      </w:r>
      <w:r w:rsidR="00D4766C" w:rsidRPr="00A90282">
        <w:rPr>
          <w:spacing w:val="-2"/>
        </w:rPr>
        <w:t xml:space="preserve"> </w:t>
      </w:r>
      <w:r w:rsidR="00D4766C" w:rsidRPr="00A90282">
        <w:t>auscultation</w:t>
      </w:r>
    </w:p>
    <w:p w14:paraId="5B5E08A9" w14:textId="63CC8EF1" w:rsidR="00F45EED" w:rsidRPr="00A90282" w:rsidRDefault="00F45EED" w:rsidP="009B6DC4">
      <w:pPr>
        <w:pStyle w:val="ListParagraph"/>
        <w:numPr>
          <w:ilvl w:val="0"/>
          <w:numId w:val="4"/>
        </w:numPr>
        <w:tabs>
          <w:tab w:val="left" w:pos="480"/>
          <w:tab w:val="left" w:pos="481"/>
        </w:tabs>
        <w:spacing w:before="42"/>
        <w:ind w:left="841"/>
      </w:pPr>
      <w:r w:rsidRPr="00A90282">
        <w:t>Offer any appropriate and available antiviral post-exposure prophylaxis.</w:t>
      </w:r>
    </w:p>
    <w:p w14:paraId="23205393" w14:textId="6943714A" w:rsidR="009B6DC4" w:rsidRPr="00A90282" w:rsidRDefault="009B6DC4" w:rsidP="009B6DC4">
      <w:pPr>
        <w:pStyle w:val="ListParagraph"/>
        <w:numPr>
          <w:ilvl w:val="0"/>
          <w:numId w:val="4"/>
        </w:numPr>
        <w:tabs>
          <w:tab w:val="left" w:pos="480"/>
          <w:tab w:val="left" w:pos="481"/>
        </w:tabs>
        <w:spacing w:before="42"/>
        <w:ind w:left="841"/>
      </w:pPr>
      <w:r w:rsidRPr="00A90282">
        <w:t>Notify a provider if a resident develops symptoms and follow the workflow in Section (C) above.</w:t>
      </w:r>
    </w:p>
    <w:p w14:paraId="39D5A568" w14:textId="1054F6F6" w:rsidR="00CC74B3" w:rsidRPr="00A90282" w:rsidRDefault="00CC74B3" w:rsidP="00CC74B3">
      <w:pPr>
        <w:pStyle w:val="ListParagraph"/>
        <w:numPr>
          <w:ilvl w:val="0"/>
          <w:numId w:val="4"/>
        </w:numPr>
        <w:tabs>
          <w:tab w:val="left" w:pos="480"/>
          <w:tab w:val="left" w:pos="481"/>
        </w:tabs>
        <w:spacing w:before="42"/>
        <w:ind w:left="841"/>
      </w:pPr>
      <w:r w:rsidRPr="00A90282">
        <w:t xml:space="preserve">Perform a COVID-19 </w:t>
      </w:r>
      <w:r w:rsidR="0058152A" w:rsidRPr="00A90282">
        <w:t>PCR</w:t>
      </w:r>
      <w:r w:rsidRPr="00A90282">
        <w:t xml:space="preserve"> test, nasopharyngeal sample, </w:t>
      </w:r>
      <w:r w:rsidR="00144978" w:rsidRPr="00A90282">
        <w:rPr>
          <w:u w:val="single"/>
        </w:rPr>
        <w:t xml:space="preserve">one </w:t>
      </w:r>
      <w:r w:rsidR="00254801" w:rsidRPr="00A90282">
        <w:rPr>
          <w:u w:val="single"/>
        </w:rPr>
        <w:t>day</w:t>
      </w:r>
      <w:r w:rsidR="00254801" w:rsidRPr="00A90282">
        <w:t xml:space="preserve"> </w:t>
      </w:r>
      <w:r w:rsidRPr="00A90282">
        <w:t>after exposure</w:t>
      </w:r>
      <w:r w:rsidR="009C7499" w:rsidRPr="00A90282">
        <w:t xml:space="preserve"> and then every other day </w:t>
      </w:r>
      <w:r w:rsidR="00344DC6" w:rsidRPr="00A90282">
        <w:t>for 6 days after the</w:t>
      </w:r>
      <w:r w:rsidR="00807AF5" w:rsidRPr="00A90282">
        <w:t xml:space="preserve"> exposure</w:t>
      </w:r>
      <w:r w:rsidR="00C41F76" w:rsidRPr="00A90282">
        <w:t xml:space="preserve"> (typically </w:t>
      </w:r>
      <w:r w:rsidR="00E64194" w:rsidRPr="00A90282">
        <w:t>a total of 3 tests)</w:t>
      </w:r>
      <w:r w:rsidRPr="00A90282">
        <w:t xml:space="preserve">. Avoid testing residents who were positive for COVID-19 in the prior </w:t>
      </w:r>
      <w:r w:rsidR="001001A6" w:rsidRPr="00A90282">
        <w:t>30</w:t>
      </w:r>
      <w:r w:rsidRPr="00A90282">
        <w:t xml:space="preserve"> days.</w:t>
      </w:r>
      <w:r w:rsidR="00236B10" w:rsidRPr="00A90282">
        <w:t xml:space="preserve"> </w:t>
      </w:r>
      <w:r w:rsidR="00897342" w:rsidRPr="00A90282">
        <w:t xml:space="preserve">For residents who were positive for COVID-19 in the prior </w:t>
      </w:r>
      <w:r w:rsidR="005F03FD" w:rsidRPr="00A90282">
        <w:t>3</w:t>
      </w:r>
      <w:r w:rsidR="00897342" w:rsidRPr="00A90282">
        <w:t xml:space="preserve"> months use an Antigen test instead of a PCR test.</w:t>
      </w:r>
    </w:p>
    <w:p w14:paraId="60EF1CEE" w14:textId="659BE1DF" w:rsidR="00A474B7" w:rsidRPr="00A90282" w:rsidRDefault="00EF586D" w:rsidP="00165BCF">
      <w:pPr>
        <w:pStyle w:val="ListParagraph"/>
        <w:numPr>
          <w:ilvl w:val="0"/>
          <w:numId w:val="4"/>
        </w:numPr>
        <w:tabs>
          <w:tab w:val="left" w:pos="480"/>
          <w:tab w:val="left" w:pos="481"/>
        </w:tabs>
        <w:spacing w:before="42"/>
        <w:ind w:left="841"/>
      </w:pPr>
      <w:r w:rsidRPr="00A90282">
        <w:t xml:space="preserve">Implement </w:t>
      </w:r>
      <w:r w:rsidRPr="00A90282">
        <w:rPr>
          <w:b/>
          <w:bCs/>
        </w:rPr>
        <w:t>Source Control</w:t>
      </w:r>
      <w:r w:rsidR="0083760F" w:rsidRPr="00A90282">
        <w:t xml:space="preserve"> for </w:t>
      </w:r>
      <w:r w:rsidR="00F03442" w:rsidRPr="00A90282">
        <w:t>7 days after the last exposure if all test results are negative, or 10 days if testing is not performed</w:t>
      </w:r>
      <w:r w:rsidR="00133289" w:rsidRPr="00A90282">
        <w:t>.</w:t>
      </w:r>
    </w:p>
    <w:p w14:paraId="737E0864" w14:textId="637A2BCC" w:rsidR="004E1763" w:rsidRPr="00A90282" w:rsidRDefault="00057CC0" w:rsidP="004A7837">
      <w:pPr>
        <w:pStyle w:val="ListParagraph"/>
        <w:numPr>
          <w:ilvl w:val="2"/>
          <w:numId w:val="4"/>
        </w:numPr>
        <w:tabs>
          <w:tab w:val="left" w:pos="480"/>
          <w:tab w:val="left" w:pos="481"/>
        </w:tabs>
        <w:spacing w:before="42"/>
      </w:pPr>
      <w:r w:rsidRPr="00A90282">
        <w:t>The resident should wear a mask</w:t>
      </w:r>
      <w:r w:rsidR="00661F45" w:rsidRPr="00A90282">
        <w:t xml:space="preserve"> </w:t>
      </w:r>
      <w:r w:rsidR="004E1763" w:rsidRPr="00A90282">
        <w:t>when people</w:t>
      </w:r>
      <w:r w:rsidR="00E466C1" w:rsidRPr="00A90282">
        <w:t xml:space="preserve"> enter </w:t>
      </w:r>
      <w:r w:rsidR="00615315" w:rsidRPr="00A90282">
        <w:t>the resident’s room, if the resident is able to tolerate a mask</w:t>
      </w:r>
      <w:r w:rsidR="004E1763" w:rsidRPr="00A90282">
        <w:t>.</w:t>
      </w:r>
    </w:p>
    <w:p w14:paraId="7BE94492" w14:textId="041776CD" w:rsidR="00A74D90" w:rsidRPr="00A90282" w:rsidRDefault="004E1763" w:rsidP="004A7837">
      <w:pPr>
        <w:pStyle w:val="ListParagraph"/>
        <w:numPr>
          <w:ilvl w:val="2"/>
          <w:numId w:val="4"/>
        </w:numPr>
        <w:tabs>
          <w:tab w:val="left" w:pos="480"/>
          <w:tab w:val="left" w:pos="481"/>
        </w:tabs>
        <w:spacing w:before="42"/>
      </w:pPr>
      <w:r w:rsidRPr="00A90282">
        <w:t>The resident should wear a mask</w:t>
      </w:r>
      <w:r w:rsidR="00057CC0" w:rsidRPr="00A90282">
        <w:t xml:space="preserve">, perform hand hygiene, and maintain </w:t>
      </w:r>
      <w:r w:rsidR="001E1F8F" w:rsidRPr="00A90282">
        <w:t>physical</w:t>
      </w:r>
      <w:r w:rsidR="00057CC0" w:rsidRPr="00A90282">
        <w:t xml:space="preserve"> distancing when out of the room</w:t>
      </w:r>
      <w:r w:rsidR="004B2A1F" w:rsidRPr="00A90282">
        <w:t xml:space="preserve"> and unab</w:t>
      </w:r>
      <w:r w:rsidR="007E0D2C" w:rsidRPr="00A90282">
        <w:t>le to wear a mask, such as when eating</w:t>
      </w:r>
      <w:r w:rsidR="00057CC0" w:rsidRPr="00A90282">
        <w:t>.</w:t>
      </w:r>
    </w:p>
    <w:p w14:paraId="2CAC7A0A" w14:textId="2C7F051F" w:rsidR="001755CA" w:rsidRPr="00A90282" w:rsidRDefault="001755CA" w:rsidP="001755CA">
      <w:pPr>
        <w:tabs>
          <w:tab w:val="left" w:pos="480"/>
          <w:tab w:val="left" w:pos="481"/>
        </w:tabs>
        <w:ind w:left="480"/>
        <w:rPr>
          <w:b/>
          <w:bCs/>
          <w:sz w:val="28"/>
          <w:szCs w:val="28"/>
        </w:rPr>
      </w:pPr>
      <w:r w:rsidRPr="00A90282">
        <w:rPr>
          <w:b/>
          <w:bCs/>
          <w:sz w:val="28"/>
          <w:szCs w:val="28"/>
        </w:rPr>
        <w:t>Quarantine:</w:t>
      </w:r>
    </w:p>
    <w:p w14:paraId="5F3E7581" w14:textId="3B467867" w:rsidR="00420C7D" w:rsidRPr="00A90282" w:rsidRDefault="0005331B" w:rsidP="000B4B61">
      <w:pPr>
        <w:tabs>
          <w:tab w:val="left" w:pos="480"/>
          <w:tab w:val="left" w:pos="481"/>
        </w:tabs>
        <w:ind w:left="480"/>
      </w:pPr>
      <w:r w:rsidRPr="00A90282">
        <w:t>Quarantine</w:t>
      </w:r>
      <w:r w:rsidR="00420C7D" w:rsidRPr="00A90282">
        <w:t xml:space="preserve"> </w:t>
      </w:r>
      <w:r w:rsidR="00343E51" w:rsidRPr="00A90282">
        <w:t>Residents</w:t>
      </w:r>
      <w:r w:rsidR="00420C7D" w:rsidRPr="00A90282">
        <w:t xml:space="preserve"> with an exposure who</w:t>
      </w:r>
      <w:r w:rsidR="00E76F32" w:rsidRPr="00A90282">
        <w:t xml:space="preserve"> have not had a COVID-19 infection in the last 1</w:t>
      </w:r>
      <w:r w:rsidR="000B4B61" w:rsidRPr="00A90282">
        <w:t xml:space="preserve"> </w:t>
      </w:r>
      <w:r w:rsidR="00420C7D" w:rsidRPr="00A90282">
        <w:t>month</w:t>
      </w:r>
      <w:r w:rsidR="000B4B61" w:rsidRPr="00A90282">
        <w:t xml:space="preserve"> and who:</w:t>
      </w:r>
    </w:p>
    <w:p w14:paraId="04D75FC8" w14:textId="6516C845" w:rsidR="0022198E" w:rsidRPr="00A90282" w:rsidRDefault="00420C7D" w:rsidP="0022198E">
      <w:pPr>
        <w:pStyle w:val="ListParagraph"/>
        <w:numPr>
          <w:ilvl w:val="0"/>
          <w:numId w:val="34"/>
        </w:numPr>
        <w:tabs>
          <w:tab w:val="left" w:pos="1530"/>
        </w:tabs>
        <w:ind w:left="1530"/>
      </w:pPr>
      <w:r w:rsidRPr="00A90282">
        <w:t xml:space="preserve">Are unable to tolerate a mask or maintain </w:t>
      </w:r>
      <w:r w:rsidR="00E50E00" w:rsidRPr="00A90282">
        <w:t>physical</w:t>
      </w:r>
      <w:r w:rsidR="0022198E" w:rsidRPr="00A90282">
        <w:t xml:space="preserve"> distancing.</w:t>
      </w:r>
    </w:p>
    <w:p w14:paraId="24128853" w14:textId="3EAC21F6" w:rsidR="00576BC8" w:rsidRPr="00A90282" w:rsidRDefault="00075BA2" w:rsidP="0022198E">
      <w:pPr>
        <w:pStyle w:val="ListParagraph"/>
        <w:numPr>
          <w:ilvl w:val="0"/>
          <w:numId w:val="34"/>
        </w:numPr>
        <w:tabs>
          <w:tab w:val="left" w:pos="1530"/>
        </w:tabs>
        <w:ind w:left="1530"/>
      </w:pPr>
      <w:r w:rsidRPr="00A90282">
        <w:t>Are moderately to severely immunocompromised.</w:t>
      </w:r>
    </w:p>
    <w:p w14:paraId="0C48EF2C" w14:textId="0B5FE931" w:rsidR="0022198E" w:rsidRPr="00A90282" w:rsidRDefault="00343E51" w:rsidP="0022198E">
      <w:pPr>
        <w:tabs>
          <w:tab w:val="left" w:pos="1530"/>
        </w:tabs>
        <w:ind w:left="1170"/>
      </w:pPr>
      <w:r w:rsidRPr="00A90282">
        <w:t>Contact the Infection Prevention Nurse</w:t>
      </w:r>
      <w:r w:rsidR="00360250" w:rsidRPr="00A90282">
        <w:t xml:space="preserve"> </w:t>
      </w:r>
      <w:r w:rsidR="00862601" w:rsidRPr="00A90282">
        <w:t>for instructions in ongoing outbreaks</w:t>
      </w:r>
      <w:r w:rsidR="00360250" w:rsidRPr="00A90282">
        <w:t xml:space="preserve"> </w:t>
      </w:r>
      <w:r w:rsidR="00BA2A58" w:rsidRPr="00A90282">
        <w:t xml:space="preserve">as </w:t>
      </w:r>
      <w:r w:rsidR="00360250" w:rsidRPr="00A90282">
        <w:t>additional quarantine</w:t>
      </w:r>
      <w:r w:rsidR="00BA2A58" w:rsidRPr="00A90282">
        <w:t xml:space="preserve"> may be required</w:t>
      </w:r>
      <w:r w:rsidR="00360250" w:rsidRPr="00A90282">
        <w:t>.</w:t>
      </w:r>
    </w:p>
    <w:p w14:paraId="7169570F" w14:textId="75926566" w:rsidR="00343E51" w:rsidRPr="00A90282" w:rsidRDefault="00FF55AB" w:rsidP="0022198E">
      <w:pPr>
        <w:tabs>
          <w:tab w:val="left" w:pos="1530"/>
        </w:tabs>
        <w:ind w:left="450"/>
      </w:pPr>
      <w:r w:rsidRPr="00A90282">
        <w:t>For residents who are required to quarantine:</w:t>
      </w:r>
    </w:p>
    <w:p w14:paraId="5A38E928" w14:textId="69EBAD93" w:rsidR="00C719A5" w:rsidRPr="00A90282" w:rsidRDefault="00D4766C" w:rsidP="00FF55AB">
      <w:pPr>
        <w:pStyle w:val="ListParagraph"/>
        <w:numPr>
          <w:ilvl w:val="2"/>
          <w:numId w:val="32"/>
        </w:numPr>
        <w:tabs>
          <w:tab w:val="left" w:pos="480"/>
          <w:tab w:val="left" w:pos="481"/>
        </w:tabs>
        <w:spacing w:before="34"/>
      </w:pPr>
      <w:r w:rsidRPr="00A90282">
        <w:t>Resident to remain in his/her</w:t>
      </w:r>
      <w:r w:rsidRPr="00A90282">
        <w:rPr>
          <w:spacing w:val="-6"/>
        </w:rPr>
        <w:t xml:space="preserve"> </w:t>
      </w:r>
      <w:r w:rsidRPr="00A90282">
        <w:t>room</w:t>
      </w:r>
      <w:r w:rsidR="00227879" w:rsidRPr="00A90282">
        <w:t>.</w:t>
      </w:r>
      <w:r w:rsidR="00C719A5" w:rsidRPr="00A90282">
        <w:t xml:space="preserve"> </w:t>
      </w:r>
    </w:p>
    <w:p w14:paraId="3C6FFA65" w14:textId="59727645" w:rsidR="0055686A" w:rsidRPr="00A90282" w:rsidRDefault="00D4766C" w:rsidP="00FF55AB">
      <w:pPr>
        <w:pStyle w:val="ListParagraph"/>
        <w:numPr>
          <w:ilvl w:val="2"/>
          <w:numId w:val="32"/>
        </w:numPr>
        <w:tabs>
          <w:tab w:val="left" w:pos="480"/>
          <w:tab w:val="left" w:pos="481"/>
        </w:tabs>
        <w:spacing w:before="41"/>
      </w:pPr>
      <w:r w:rsidRPr="00A90282">
        <w:t>Resident is placed</w:t>
      </w:r>
      <w:r w:rsidR="00227879" w:rsidRPr="00A90282">
        <w:t xml:space="preserve"> in Quarantine</w:t>
      </w:r>
      <w:r w:rsidRPr="00A90282">
        <w:t xml:space="preserve"> on </w:t>
      </w:r>
      <w:r w:rsidR="00944758" w:rsidRPr="00A90282">
        <w:rPr>
          <w:b/>
        </w:rPr>
        <w:t>Quarantine</w:t>
      </w:r>
      <w:r w:rsidRPr="00A90282">
        <w:rPr>
          <w:b/>
        </w:rPr>
        <w:t xml:space="preserve"> </w:t>
      </w:r>
      <w:r w:rsidRPr="00A90282">
        <w:t xml:space="preserve">and </w:t>
      </w:r>
      <w:r w:rsidRPr="00A90282">
        <w:rPr>
          <w:b/>
        </w:rPr>
        <w:t>Contact</w:t>
      </w:r>
      <w:r w:rsidRPr="00A90282">
        <w:rPr>
          <w:b/>
          <w:spacing w:val="-7"/>
        </w:rPr>
        <w:t xml:space="preserve"> </w:t>
      </w:r>
      <w:r w:rsidRPr="00A90282">
        <w:t>precautions</w:t>
      </w:r>
      <w:r w:rsidR="00DE246F" w:rsidRPr="00A90282">
        <w:rPr>
          <w:b/>
          <w:bCs/>
        </w:rPr>
        <w:t xml:space="preserve"> </w:t>
      </w:r>
      <w:r w:rsidR="00072A55" w:rsidRPr="00A90282">
        <w:t xml:space="preserve"> – staff should wear a </w:t>
      </w:r>
      <w:r w:rsidR="00072A55" w:rsidRPr="00A90282">
        <w:rPr>
          <w:b/>
          <w:bCs/>
        </w:rPr>
        <w:t>gown</w:t>
      </w:r>
      <w:r w:rsidR="00072A55" w:rsidRPr="00A90282">
        <w:t xml:space="preserve">, </w:t>
      </w:r>
      <w:r w:rsidR="00072A55" w:rsidRPr="00A90282">
        <w:rPr>
          <w:b/>
          <w:bCs/>
        </w:rPr>
        <w:t>gloves</w:t>
      </w:r>
      <w:r w:rsidR="00072A55" w:rsidRPr="00A90282">
        <w:t xml:space="preserve">, </w:t>
      </w:r>
      <w:r w:rsidR="00072A55" w:rsidRPr="00A90282">
        <w:rPr>
          <w:b/>
          <w:bCs/>
        </w:rPr>
        <w:t>eye protection</w:t>
      </w:r>
      <w:r w:rsidR="00880B48" w:rsidRPr="00A90282">
        <w:rPr>
          <w:b/>
          <w:bCs/>
        </w:rPr>
        <w:t xml:space="preserve"> (face shield)</w:t>
      </w:r>
      <w:r w:rsidR="00072A55" w:rsidRPr="00A90282">
        <w:t xml:space="preserve">, and </w:t>
      </w:r>
      <w:r w:rsidR="009E2734" w:rsidRPr="00A90282">
        <w:rPr>
          <w:b/>
          <w:bCs/>
        </w:rPr>
        <w:t>N95 re</w:t>
      </w:r>
      <w:r w:rsidR="00462270" w:rsidRPr="00A90282">
        <w:rPr>
          <w:b/>
          <w:bCs/>
        </w:rPr>
        <w:t>s</w:t>
      </w:r>
      <w:r w:rsidR="009E2734" w:rsidRPr="00A90282">
        <w:rPr>
          <w:b/>
          <w:bCs/>
        </w:rPr>
        <w:t>pirator</w:t>
      </w:r>
      <w:r w:rsidR="00072A55" w:rsidRPr="00A90282">
        <w:t>.</w:t>
      </w:r>
    </w:p>
    <w:p w14:paraId="1C78C19A" w14:textId="63FD7F25" w:rsidR="00C719A5" w:rsidRPr="00A90282" w:rsidRDefault="00C719A5" w:rsidP="00FF55AB">
      <w:pPr>
        <w:pStyle w:val="ListParagraph"/>
        <w:numPr>
          <w:ilvl w:val="2"/>
          <w:numId w:val="32"/>
        </w:numPr>
        <w:tabs>
          <w:tab w:val="left" w:pos="480"/>
          <w:tab w:val="left" w:pos="481"/>
        </w:tabs>
        <w:spacing w:before="41"/>
      </w:pPr>
      <w:r w:rsidRPr="00A90282">
        <w:t>The quarantined resident should be placed in a private room.</w:t>
      </w:r>
      <w:r w:rsidR="00C15755" w:rsidRPr="00A90282">
        <w:t xml:space="preserve"> If limited private rooms are available</w:t>
      </w:r>
      <w:r w:rsidR="006858C0" w:rsidRPr="00A90282">
        <w:t xml:space="preserve">, or if numerous </w:t>
      </w:r>
      <w:r w:rsidR="00127C6F" w:rsidRPr="00A90282">
        <w:t>residents are simultaneously identified</w:t>
      </w:r>
      <w:r w:rsidR="00074687" w:rsidRPr="00A90282">
        <w:t xml:space="preserve"> as having recent exposure</w:t>
      </w:r>
      <w:r w:rsidR="00B05A42" w:rsidRPr="00A90282">
        <w:t>, the resid</w:t>
      </w:r>
      <w:r w:rsidR="00F01949" w:rsidRPr="00A90282">
        <w:t>ent should remain in their current location</w:t>
      </w:r>
      <w:r w:rsidR="00881F06" w:rsidRPr="00A90282">
        <w:t>.</w:t>
      </w:r>
    </w:p>
    <w:p w14:paraId="6F2BD42B" w14:textId="4B4ECD34" w:rsidR="00C836B5" w:rsidRPr="00A90282" w:rsidRDefault="00D4766C" w:rsidP="00FF55AB">
      <w:pPr>
        <w:pStyle w:val="ListParagraph"/>
        <w:numPr>
          <w:ilvl w:val="2"/>
          <w:numId w:val="32"/>
        </w:numPr>
        <w:tabs>
          <w:tab w:val="left" w:pos="480"/>
          <w:tab w:val="left" w:pos="481"/>
        </w:tabs>
        <w:spacing w:before="41"/>
      </w:pPr>
      <w:r w:rsidRPr="00A90282">
        <w:t xml:space="preserve">Resident </w:t>
      </w:r>
      <w:r w:rsidR="00982409" w:rsidRPr="00A90282">
        <w:t>should</w:t>
      </w:r>
      <w:r w:rsidRPr="00A90282">
        <w:t xml:space="preserve"> wear a </w:t>
      </w:r>
      <w:r w:rsidRPr="00A90282">
        <w:rPr>
          <w:b/>
        </w:rPr>
        <w:t xml:space="preserve">medical mask </w:t>
      </w:r>
      <w:r w:rsidRPr="00A90282">
        <w:t>when staff enter</w:t>
      </w:r>
      <w:r w:rsidR="007C4E89" w:rsidRPr="00A90282">
        <w:t>s</w:t>
      </w:r>
      <w:r w:rsidRPr="00A90282">
        <w:t xml:space="preserve"> the room, unless the resident is unable to tolerate the</w:t>
      </w:r>
      <w:r w:rsidRPr="00A90282">
        <w:rPr>
          <w:spacing w:val="-24"/>
        </w:rPr>
        <w:t xml:space="preserve"> </w:t>
      </w:r>
      <w:r w:rsidRPr="00A90282">
        <w:t>mask.</w:t>
      </w:r>
      <w:r w:rsidR="00D94111" w:rsidRPr="00A90282">
        <w:t xml:space="preserve"> The resident should also wear a mask</w:t>
      </w:r>
      <w:r w:rsidR="009C4F51" w:rsidRPr="00A90282">
        <w:t xml:space="preserve">, perform hand </w:t>
      </w:r>
      <w:r w:rsidR="00202D9F" w:rsidRPr="00A90282">
        <w:t xml:space="preserve">hygiene, and maintain </w:t>
      </w:r>
      <w:r w:rsidR="00E50E00" w:rsidRPr="00A90282">
        <w:t xml:space="preserve">physical </w:t>
      </w:r>
      <w:r w:rsidR="00202D9F" w:rsidRPr="00A90282">
        <w:t>distancing</w:t>
      </w:r>
      <w:r w:rsidR="00D94111" w:rsidRPr="00A90282">
        <w:t xml:space="preserve"> when</w:t>
      </w:r>
      <w:r w:rsidR="00107CCF" w:rsidRPr="00A90282">
        <w:t xml:space="preserve"> out of the room and when out of the building.</w:t>
      </w:r>
    </w:p>
    <w:p w14:paraId="22CE8639" w14:textId="07DB4D2B" w:rsidR="00444ED5" w:rsidRPr="00A90282" w:rsidRDefault="005A018D" w:rsidP="00FF55AB">
      <w:pPr>
        <w:pStyle w:val="ListParagraph"/>
        <w:numPr>
          <w:ilvl w:val="2"/>
          <w:numId w:val="32"/>
        </w:numPr>
        <w:tabs>
          <w:tab w:val="left" w:pos="480"/>
          <w:tab w:val="left" w:pos="481"/>
        </w:tabs>
        <w:spacing w:line="276" w:lineRule="auto"/>
        <w:ind w:right="376"/>
      </w:pPr>
      <w:r w:rsidRPr="00A90282">
        <w:t xml:space="preserve">Continue precautions for </w:t>
      </w:r>
      <w:r w:rsidR="00EC0907" w:rsidRPr="00A90282">
        <w:t xml:space="preserve">at least </w:t>
      </w:r>
      <w:r w:rsidR="00AE7C86" w:rsidRPr="00A90282">
        <w:t>seven (7)</w:t>
      </w:r>
      <w:r w:rsidRPr="00A90282">
        <w:t xml:space="preserve"> days after the exposure.  </w:t>
      </w:r>
      <w:r w:rsidR="00980F61" w:rsidRPr="00A90282">
        <w:t xml:space="preserve">If the </w:t>
      </w:r>
      <w:r w:rsidR="00B872A7" w:rsidRPr="00A90282">
        <w:t>resident has remained asymptomatic and the results of</w:t>
      </w:r>
      <w:r w:rsidR="004343D3" w:rsidRPr="00A90282">
        <w:t xml:space="preserve"> all</w:t>
      </w:r>
      <w:r w:rsidR="00EC7057" w:rsidRPr="00A90282">
        <w:t xml:space="preserve"> required</w:t>
      </w:r>
      <w:r w:rsidR="00A1353D" w:rsidRPr="00A90282">
        <w:t xml:space="preserve"> </w:t>
      </w:r>
      <w:r w:rsidR="00B872A7" w:rsidRPr="00A90282">
        <w:t xml:space="preserve">COVID-19 tests were negative, </w:t>
      </w:r>
      <w:r w:rsidR="00B81477" w:rsidRPr="00A90282">
        <w:t>precautions can be discontinued</w:t>
      </w:r>
      <w:r w:rsidR="00F050CB" w:rsidRPr="00A90282">
        <w:t xml:space="preserve"> on Day </w:t>
      </w:r>
      <w:r w:rsidR="00E26F5E" w:rsidRPr="00A90282">
        <w:t>8</w:t>
      </w:r>
      <w:r w:rsidR="00327AA3" w:rsidRPr="00A90282">
        <w:t xml:space="preserve"> after the exposure</w:t>
      </w:r>
      <w:r w:rsidR="00944FE7" w:rsidRPr="00A90282">
        <w:t>.</w:t>
      </w:r>
    </w:p>
    <w:p w14:paraId="43AAB1B9" w14:textId="7EAE6662" w:rsidR="00E26F5E" w:rsidRPr="00A90282" w:rsidRDefault="00E26F5E" w:rsidP="009C599F">
      <w:pPr>
        <w:pStyle w:val="ListParagraph"/>
        <w:numPr>
          <w:ilvl w:val="2"/>
          <w:numId w:val="32"/>
        </w:numPr>
        <w:tabs>
          <w:tab w:val="left" w:pos="480"/>
          <w:tab w:val="left" w:pos="481"/>
        </w:tabs>
        <w:spacing w:line="276" w:lineRule="auto"/>
        <w:ind w:right="376"/>
      </w:pPr>
      <w:r w:rsidRPr="00A90282">
        <w:t xml:space="preserve">If testing was not performed, precautions </w:t>
      </w:r>
      <w:r w:rsidR="00A1353D" w:rsidRPr="00A90282">
        <w:t>may be discontinued</w:t>
      </w:r>
      <w:r w:rsidR="00F55F4F" w:rsidRPr="00A90282">
        <w:t xml:space="preserve"> in an asymptomatic resident </w:t>
      </w:r>
      <w:r w:rsidR="005A66FE" w:rsidRPr="00A90282">
        <w:t>on Day 11 after the exposure.</w:t>
      </w:r>
    </w:p>
    <w:p w14:paraId="595895EC" w14:textId="77777777" w:rsidR="00C836B5" w:rsidRPr="00A90282" w:rsidRDefault="00C836B5">
      <w:pPr>
        <w:spacing w:line="276" w:lineRule="auto"/>
        <w:sectPr w:rsidR="00C836B5" w:rsidRPr="00A90282" w:rsidSect="001C51F8">
          <w:pgSz w:w="12240" w:h="15840"/>
          <w:pgMar w:top="1180" w:right="540" w:bottom="1200" w:left="600" w:header="799" w:footer="1006" w:gutter="0"/>
          <w:cols w:space="720"/>
        </w:sectPr>
      </w:pPr>
    </w:p>
    <w:p w14:paraId="367C5CB2" w14:textId="77777777" w:rsidR="00C836B5" w:rsidRPr="00A90282" w:rsidRDefault="00C836B5">
      <w:pPr>
        <w:pStyle w:val="BodyText"/>
        <w:ind w:left="0" w:firstLine="0"/>
        <w:rPr>
          <w:sz w:val="20"/>
        </w:rPr>
      </w:pPr>
    </w:p>
    <w:p w14:paraId="5BFCE9F6" w14:textId="6C3F1626" w:rsidR="00C836B5" w:rsidRPr="00A90282" w:rsidRDefault="00D4766C" w:rsidP="00CA54B9">
      <w:pPr>
        <w:pStyle w:val="Heading2"/>
        <w:numPr>
          <w:ilvl w:val="0"/>
          <w:numId w:val="10"/>
        </w:numPr>
        <w:rPr>
          <w:sz w:val="28"/>
          <w:szCs w:val="28"/>
        </w:rPr>
      </w:pPr>
      <w:r w:rsidRPr="00A90282">
        <w:rPr>
          <w:sz w:val="28"/>
          <w:szCs w:val="28"/>
        </w:rPr>
        <w:t xml:space="preserve">Facility </w:t>
      </w:r>
      <w:r w:rsidR="00152E72" w:rsidRPr="00A90282">
        <w:rPr>
          <w:sz w:val="28"/>
          <w:szCs w:val="28"/>
        </w:rPr>
        <w:t xml:space="preserve">exposed </w:t>
      </w:r>
      <w:r w:rsidR="009944A9" w:rsidRPr="00A90282">
        <w:rPr>
          <w:sz w:val="28"/>
          <w:szCs w:val="28"/>
        </w:rPr>
        <w:t>by a</w:t>
      </w:r>
      <w:r w:rsidRPr="00A90282">
        <w:rPr>
          <w:sz w:val="28"/>
          <w:szCs w:val="28"/>
        </w:rPr>
        <w:t xml:space="preserve"> </w:t>
      </w:r>
      <w:r w:rsidR="008C1D31" w:rsidRPr="00A90282">
        <w:rPr>
          <w:sz w:val="28"/>
          <w:szCs w:val="28"/>
        </w:rPr>
        <w:t>N</w:t>
      </w:r>
      <w:r w:rsidR="00152E72" w:rsidRPr="00A90282">
        <w:rPr>
          <w:sz w:val="28"/>
          <w:szCs w:val="28"/>
        </w:rPr>
        <w:t xml:space="preserve">ew </w:t>
      </w:r>
      <w:r w:rsidRPr="00A90282">
        <w:rPr>
          <w:sz w:val="28"/>
          <w:szCs w:val="28"/>
        </w:rPr>
        <w:t xml:space="preserve">case of </w:t>
      </w:r>
      <w:r w:rsidR="00E90527" w:rsidRPr="00A90282">
        <w:rPr>
          <w:sz w:val="28"/>
          <w:szCs w:val="28"/>
        </w:rPr>
        <w:t xml:space="preserve">Confirmed or Presumed </w:t>
      </w:r>
      <w:r w:rsidRPr="00A90282">
        <w:rPr>
          <w:sz w:val="28"/>
          <w:szCs w:val="28"/>
        </w:rPr>
        <w:t>COVID-19 in a Current or Previous Residen</w:t>
      </w:r>
      <w:r w:rsidR="00152E72" w:rsidRPr="00A90282">
        <w:rPr>
          <w:sz w:val="28"/>
          <w:szCs w:val="28"/>
        </w:rPr>
        <w:t>t</w:t>
      </w:r>
      <w:r w:rsidR="00EC2D64" w:rsidRPr="00A90282">
        <w:rPr>
          <w:sz w:val="28"/>
          <w:szCs w:val="28"/>
        </w:rPr>
        <w:t xml:space="preserve"> or Staff Member</w:t>
      </w:r>
      <w:r w:rsidRPr="00A90282">
        <w:rPr>
          <w:sz w:val="28"/>
          <w:szCs w:val="28"/>
        </w:rPr>
        <w:t>:</w:t>
      </w:r>
    </w:p>
    <w:p w14:paraId="6FDA0B61" w14:textId="77777777" w:rsidR="00EA05E9" w:rsidRPr="00A90282" w:rsidRDefault="00113DED" w:rsidP="006C16F4">
      <w:pPr>
        <w:pStyle w:val="ListParagraph"/>
        <w:numPr>
          <w:ilvl w:val="0"/>
          <w:numId w:val="33"/>
        </w:numPr>
        <w:tabs>
          <w:tab w:val="left" w:pos="720"/>
        </w:tabs>
        <w:spacing w:line="273" w:lineRule="auto"/>
        <w:ind w:right="288"/>
      </w:pPr>
      <w:r w:rsidRPr="00A90282">
        <w:t>Identify staff or residents w</w:t>
      </w:r>
      <w:r w:rsidR="00497830" w:rsidRPr="00A90282">
        <w:t xml:space="preserve">ith similar contacts as the new case (who may </w:t>
      </w:r>
      <w:r w:rsidR="00EA0E24" w:rsidRPr="00A90282">
        <w:t>have unrecognized infection).</w:t>
      </w:r>
      <w:r w:rsidR="00AB6126" w:rsidRPr="00A90282">
        <w:t xml:space="preserve"> </w:t>
      </w:r>
    </w:p>
    <w:p w14:paraId="1AB36569" w14:textId="03222924" w:rsidR="00EA05E9" w:rsidRPr="00A90282" w:rsidRDefault="00FF24CA" w:rsidP="00EA05E9">
      <w:pPr>
        <w:pStyle w:val="ListParagraph"/>
        <w:numPr>
          <w:ilvl w:val="1"/>
          <w:numId w:val="33"/>
        </w:numPr>
        <w:tabs>
          <w:tab w:val="left" w:pos="720"/>
        </w:tabs>
        <w:spacing w:line="273" w:lineRule="auto"/>
        <w:ind w:right="288"/>
      </w:pPr>
      <w:r w:rsidRPr="00A90282">
        <w:t>Screen the identified staff and re</w:t>
      </w:r>
      <w:r w:rsidR="00EA05E9" w:rsidRPr="00A90282">
        <w:t>sidents for symptoms of COVID-19.</w:t>
      </w:r>
      <w:r w:rsidR="00E667E2" w:rsidRPr="00A90282">
        <w:t xml:space="preserve"> </w:t>
      </w:r>
      <w:r w:rsidR="00A563C5" w:rsidRPr="00A90282">
        <w:t xml:space="preserve">Residents with symptoms </w:t>
      </w:r>
      <w:r w:rsidR="00412A05" w:rsidRPr="00A90282">
        <w:t xml:space="preserve">of COVID-19 </w:t>
      </w:r>
      <w:r w:rsidR="00A563C5" w:rsidRPr="00A90282">
        <w:t>should be managed according to Section (C) above.</w:t>
      </w:r>
    </w:p>
    <w:p w14:paraId="362C9597" w14:textId="6BC21373" w:rsidR="007B1702" w:rsidRPr="00A90282" w:rsidRDefault="00C6511D" w:rsidP="00EA05E9">
      <w:pPr>
        <w:pStyle w:val="ListParagraph"/>
        <w:numPr>
          <w:ilvl w:val="1"/>
          <w:numId w:val="33"/>
        </w:numPr>
        <w:tabs>
          <w:tab w:val="left" w:pos="720"/>
        </w:tabs>
        <w:spacing w:line="273" w:lineRule="auto"/>
        <w:ind w:right="288"/>
      </w:pPr>
      <w:r w:rsidRPr="00A90282">
        <w:t>Te</w:t>
      </w:r>
      <w:r w:rsidR="00696282" w:rsidRPr="00A90282">
        <w:t>st the identified staff and residents once for COVID-19</w:t>
      </w:r>
      <w:r w:rsidR="008F5956" w:rsidRPr="00A90282">
        <w:t>. While PCR testing is preferred, Antigen testing may also be used</w:t>
      </w:r>
      <w:r w:rsidR="003031BA" w:rsidRPr="00A90282">
        <w:t xml:space="preserve"> and is preferred for people who were positive for COVID-19 in the </w:t>
      </w:r>
      <w:r w:rsidR="00B43232" w:rsidRPr="00A90282">
        <w:t>prior 90 days</w:t>
      </w:r>
      <w:r w:rsidR="008F5956" w:rsidRPr="00A90282">
        <w:t>.</w:t>
      </w:r>
    </w:p>
    <w:p w14:paraId="10A85F48" w14:textId="53E240B1" w:rsidR="00C836B5" w:rsidRPr="00A90282" w:rsidRDefault="00D4766C" w:rsidP="006C16F4">
      <w:pPr>
        <w:pStyle w:val="ListParagraph"/>
        <w:numPr>
          <w:ilvl w:val="0"/>
          <w:numId w:val="33"/>
        </w:numPr>
        <w:tabs>
          <w:tab w:val="left" w:pos="720"/>
        </w:tabs>
        <w:spacing w:line="273" w:lineRule="auto"/>
        <w:ind w:right="288"/>
      </w:pPr>
      <w:r w:rsidRPr="00A90282">
        <w:t xml:space="preserve">Determine which </w:t>
      </w:r>
      <w:r w:rsidR="00410FF8" w:rsidRPr="00A90282">
        <w:t>residents</w:t>
      </w:r>
      <w:r w:rsidR="00D275C3" w:rsidRPr="00A90282">
        <w:t xml:space="preserve"> or </w:t>
      </w:r>
      <w:r w:rsidRPr="00A90282">
        <w:t>units may have been exposed to the</w:t>
      </w:r>
      <w:r w:rsidR="00E90527" w:rsidRPr="00A90282">
        <w:t xml:space="preserve"> confirmed or presumed</w:t>
      </w:r>
      <w:r w:rsidRPr="00A90282">
        <w:t xml:space="preserve"> COVID-19 resident</w:t>
      </w:r>
      <w:r w:rsidR="00A71BD6" w:rsidRPr="00A90282">
        <w:t xml:space="preserve"> or staff member</w:t>
      </w:r>
      <w:r w:rsidRPr="00A90282">
        <w:t xml:space="preserve">. </w:t>
      </w:r>
      <w:r w:rsidR="00636177" w:rsidRPr="00A90282">
        <w:t xml:space="preserve">Manage exposed residents as per Section </w:t>
      </w:r>
      <w:r w:rsidR="00711055" w:rsidRPr="00A90282">
        <w:t>(</w:t>
      </w:r>
      <w:r w:rsidR="00636177" w:rsidRPr="00A90282">
        <w:t>D</w:t>
      </w:r>
      <w:r w:rsidR="00711055" w:rsidRPr="00A90282">
        <w:t>)</w:t>
      </w:r>
      <w:r w:rsidR="00636177" w:rsidRPr="00A90282">
        <w:t xml:space="preserve"> above.</w:t>
      </w:r>
      <w:r w:rsidR="0076425D" w:rsidRPr="00A90282">
        <w:t xml:space="preserve">  </w:t>
      </w:r>
      <w:r w:rsidR="00F91881" w:rsidRPr="00A90282">
        <w:t xml:space="preserve">Exposed staff should wear a </w:t>
      </w:r>
      <w:r w:rsidR="002A1320" w:rsidRPr="00A90282">
        <w:t xml:space="preserve">respirator or </w:t>
      </w:r>
      <w:r w:rsidR="00B43232" w:rsidRPr="00A90282">
        <w:t xml:space="preserve">well-fitting </w:t>
      </w:r>
      <w:r w:rsidR="002A1320" w:rsidRPr="00A90282">
        <w:t>mask at all times</w:t>
      </w:r>
      <w:r w:rsidR="003E74FE" w:rsidRPr="00A90282">
        <w:t xml:space="preserve"> for 10 days after their exposure</w:t>
      </w:r>
      <w:r w:rsidR="002A1320" w:rsidRPr="00A90282">
        <w:t>.</w:t>
      </w:r>
    </w:p>
    <w:p w14:paraId="64CDDAEB" w14:textId="3B23AD8E" w:rsidR="000F1457" w:rsidRPr="00A90282" w:rsidRDefault="00506F1E" w:rsidP="006C16F4">
      <w:pPr>
        <w:pStyle w:val="ListParagraph"/>
        <w:numPr>
          <w:ilvl w:val="0"/>
          <w:numId w:val="33"/>
        </w:numPr>
        <w:tabs>
          <w:tab w:val="left" w:pos="720"/>
        </w:tabs>
        <w:spacing w:line="273" w:lineRule="auto"/>
        <w:ind w:right="288"/>
      </w:pPr>
      <w:r w:rsidRPr="00A90282">
        <w:t xml:space="preserve">Institute universal use of </w:t>
      </w:r>
      <w:r w:rsidR="00AB1E3A" w:rsidRPr="00A90282">
        <w:t xml:space="preserve">medical </w:t>
      </w:r>
      <w:r w:rsidR="0033494A" w:rsidRPr="00A90282">
        <w:t xml:space="preserve">masks for </w:t>
      </w:r>
      <w:r w:rsidRPr="00A90282">
        <w:t>all</w:t>
      </w:r>
      <w:r w:rsidR="00D83BE4" w:rsidRPr="00A90282">
        <w:t xml:space="preserve"> staff, visitors, and residents (if able to tolerate a mask) </w:t>
      </w:r>
      <w:r w:rsidR="0029767A" w:rsidRPr="00A90282">
        <w:t>of the identified units or areas</w:t>
      </w:r>
      <w:r w:rsidR="00F63753" w:rsidRPr="00A90282">
        <w:t xml:space="preserve"> for 14 days after identification of the new</w:t>
      </w:r>
      <w:r w:rsidR="00A6326A" w:rsidRPr="00A90282">
        <w:t xml:space="preserve"> case</w:t>
      </w:r>
      <w:r w:rsidR="0007576E">
        <w:t xml:space="preserve"> </w:t>
      </w:r>
      <w:r w:rsidR="0007576E" w:rsidRPr="0007576E">
        <w:rPr>
          <w:highlight w:val="green"/>
        </w:rPr>
        <w:t>that resulted in exposures</w:t>
      </w:r>
      <w:r w:rsidR="00A6326A" w:rsidRPr="0007576E">
        <w:rPr>
          <w:highlight w:val="green"/>
        </w:rPr>
        <w:t>.</w:t>
      </w:r>
    </w:p>
    <w:p w14:paraId="331DA495" w14:textId="25EDE8B8" w:rsidR="0010019E" w:rsidRPr="00A90282" w:rsidRDefault="00992830" w:rsidP="00511FDD">
      <w:pPr>
        <w:pStyle w:val="ListParagraph"/>
        <w:numPr>
          <w:ilvl w:val="0"/>
          <w:numId w:val="33"/>
        </w:numPr>
        <w:tabs>
          <w:tab w:val="left" w:pos="720"/>
        </w:tabs>
        <w:spacing w:before="0" w:line="276" w:lineRule="auto"/>
        <w:ind w:right="322"/>
      </w:pPr>
      <w:r w:rsidRPr="00A90282">
        <w:t xml:space="preserve">Designated facility staff </w:t>
      </w:r>
      <w:r w:rsidR="00255544" w:rsidRPr="00A90282">
        <w:t>p</w:t>
      </w:r>
      <w:r w:rsidR="00172630" w:rsidRPr="00A90282">
        <w:t xml:space="preserve">erform the </w:t>
      </w:r>
      <w:hyperlink r:id="rId15" w:history="1">
        <w:r w:rsidR="004A31E6" w:rsidRPr="00A90282">
          <w:rPr>
            <w:rStyle w:val="Hyperlink"/>
          </w:rPr>
          <w:t>O</w:t>
        </w:r>
        <w:r w:rsidR="00172630" w:rsidRPr="00A90282">
          <w:rPr>
            <w:rStyle w:val="Hyperlink"/>
          </w:rPr>
          <w:t xml:space="preserve">utbreak </w:t>
        </w:r>
        <w:r w:rsidR="004A31E6" w:rsidRPr="00A90282">
          <w:rPr>
            <w:rStyle w:val="Hyperlink"/>
          </w:rPr>
          <w:t>I</w:t>
        </w:r>
        <w:r w:rsidR="00172630" w:rsidRPr="00A90282">
          <w:rPr>
            <w:rStyle w:val="Hyperlink"/>
          </w:rPr>
          <w:t>nvestigation</w:t>
        </w:r>
      </w:hyperlink>
      <w:r w:rsidR="0027457A" w:rsidRPr="00A90282">
        <w:t>.</w:t>
      </w:r>
    </w:p>
    <w:p w14:paraId="648AD531" w14:textId="21A45F71" w:rsidR="004A1EB4" w:rsidRPr="00A90282" w:rsidRDefault="00D4766C" w:rsidP="00F840F1">
      <w:pPr>
        <w:pStyle w:val="ListParagraph"/>
        <w:numPr>
          <w:ilvl w:val="0"/>
          <w:numId w:val="3"/>
        </w:numPr>
        <w:tabs>
          <w:tab w:val="left" w:pos="839"/>
        </w:tabs>
        <w:spacing w:before="34" w:line="268" w:lineRule="auto"/>
        <w:ind w:left="720" w:right="364"/>
      </w:pPr>
      <w:r w:rsidRPr="00A90282">
        <w:t xml:space="preserve">Follow </w:t>
      </w:r>
      <w:r w:rsidR="00FF1B7C" w:rsidRPr="00A90282">
        <w:t xml:space="preserve">workflow (C) above </w:t>
      </w:r>
      <w:r w:rsidRPr="00A90282">
        <w:t>for any resident newly displaying signs and symptoms, even if the resident previously tested</w:t>
      </w:r>
      <w:r w:rsidRPr="00A90282">
        <w:rPr>
          <w:spacing w:val="1"/>
        </w:rPr>
        <w:t xml:space="preserve"> </w:t>
      </w:r>
      <w:r w:rsidRPr="00A90282">
        <w:t>negative.</w:t>
      </w:r>
    </w:p>
    <w:p w14:paraId="65F2A6F4" w14:textId="77777777" w:rsidR="00DD07B6" w:rsidRPr="00A90282" w:rsidRDefault="00DD07B6" w:rsidP="00106F0D">
      <w:pPr>
        <w:rPr>
          <w:sz w:val="16"/>
        </w:rPr>
      </w:pPr>
    </w:p>
    <w:p w14:paraId="1EF06F21" w14:textId="49F7A51D" w:rsidR="00C836B5" w:rsidRPr="00A90282" w:rsidRDefault="00985748" w:rsidP="00B426A7">
      <w:pPr>
        <w:pStyle w:val="BodyText"/>
        <w:numPr>
          <w:ilvl w:val="0"/>
          <w:numId w:val="10"/>
        </w:numPr>
        <w:spacing w:before="7"/>
        <w:rPr>
          <w:b/>
          <w:bCs/>
          <w:sz w:val="32"/>
          <w:szCs w:val="32"/>
        </w:rPr>
      </w:pPr>
      <w:r w:rsidRPr="00A90282">
        <w:rPr>
          <w:b/>
          <w:bCs/>
          <w:sz w:val="32"/>
          <w:szCs w:val="32"/>
        </w:rPr>
        <w:t xml:space="preserve">Facility Management of </w:t>
      </w:r>
      <w:r w:rsidR="000A2A6B" w:rsidRPr="00A90282">
        <w:rPr>
          <w:b/>
          <w:bCs/>
          <w:sz w:val="32"/>
          <w:szCs w:val="32"/>
        </w:rPr>
        <w:t xml:space="preserve">Units </w:t>
      </w:r>
      <w:r w:rsidR="004419B2" w:rsidRPr="00A90282">
        <w:rPr>
          <w:b/>
          <w:bCs/>
          <w:sz w:val="32"/>
          <w:szCs w:val="32"/>
        </w:rPr>
        <w:t>with</w:t>
      </w:r>
      <w:r w:rsidR="001D027F" w:rsidRPr="00A90282">
        <w:rPr>
          <w:b/>
          <w:bCs/>
          <w:sz w:val="32"/>
          <w:szCs w:val="32"/>
        </w:rPr>
        <w:t xml:space="preserve"> Nosocomial transmission of COVID-19</w:t>
      </w:r>
    </w:p>
    <w:p w14:paraId="23CBA7B6" w14:textId="19F8D5C5" w:rsidR="003C79DF" w:rsidRPr="00A90282" w:rsidRDefault="00E90527" w:rsidP="008C3C12">
      <w:pPr>
        <w:pStyle w:val="ListParagraph"/>
        <w:numPr>
          <w:ilvl w:val="0"/>
          <w:numId w:val="4"/>
        </w:numPr>
        <w:tabs>
          <w:tab w:val="left" w:pos="810"/>
        </w:tabs>
        <w:spacing w:before="0" w:line="276" w:lineRule="auto"/>
        <w:ind w:left="810" w:right="322" w:hanging="360"/>
      </w:pPr>
      <w:r w:rsidRPr="00A90282">
        <w:t xml:space="preserve">Confirmed or presumed </w:t>
      </w:r>
      <w:r w:rsidR="003C4730" w:rsidRPr="00A90282">
        <w:t xml:space="preserve">COVID-19 </w:t>
      </w:r>
      <w:r w:rsidRPr="00A90282">
        <w:t>patients</w:t>
      </w:r>
      <w:r w:rsidR="003C4730" w:rsidRPr="00A90282">
        <w:t xml:space="preserve"> should be cared for using the workflow in section (C) above.</w:t>
      </w:r>
    </w:p>
    <w:p w14:paraId="6B292A1D" w14:textId="3CDFB0BC" w:rsidR="00123522" w:rsidRPr="00A90282" w:rsidRDefault="00123522" w:rsidP="008C3C12">
      <w:pPr>
        <w:pStyle w:val="ListParagraph"/>
        <w:numPr>
          <w:ilvl w:val="0"/>
          <w:numId w:val="4"/>
        </w:numPr>
        <w:tabs>
          <w:tab w:val="left" w:pos="810"/>
        </w:tabs>
        <w:spacing w:before="0" w:line="276" w:lineRule="auto"/>
        <w:ind w:left="810" w:right="322" w:hanging="360"/>
      </w:pPr>
      <w:r w:rsidRPr="00A90282">
        <w:t>Staff on affected units should wear</w:t>
      </w:r>
      <w:r w:rsidR="00A764AD" w:rsidRPr="00A90282">
        <w:t xml:space="preserve"> and </w:t>
      </w:r>
      <w:r w:rsidRPr="00A90282">
        <w:t>a</w:t>
      </w:r>
      <w:r w:rsidR="00A27251" w:rsidRPr="00A90282">
        <w:t xml:space="preserve"> respirator (KN95, N95) at all times</w:t>
      </w:r>
      <w:r w:rsidR="00ED5EDA" w:rsidRPr="00A90282">
        <w:t xml:space="preserve"> until 1</w:t>
      </w:r>
      <w:r w:rsidR="00D12A15" w:rsidRPr="00A90282">
        <w:t>4</w:t>
      </w:r>
      <w:r w:rsidR="00ED5EDA" w:rsidRPr="00A90282">
        <w:t xml:space="preserve"> days have passed since the </w:t>
      </w:r>
      <w:r w:rsidR="00534E6E" w:rsidRPr="00A90282">
        <w:t>onset of the most recent patient case</w:t>
      </w:r>
      <w:r w:rsidR="00A27251" w:rsidRPr="00A90282">
        <w:t>.</w:t>
      </w:r>
    </w:p>
    <w:p w14:paraId="0AEFA8A3" w14:textId="63308542" w:rsidR="0003486D" w:rsidRPr="00A90282" w:rsidRDefault="006B2B87" w:rsidP="008C3C12">
      <w:pPr>
        <w:pStyle w:val="ListParagraph"/>
        <w:numPr>
          <w:ilvl w:val="0"/>
          <w:numId w:val="4"/>
        </w:numPr>
        <w:tabs>
          <w:tab w:val="left" w:pos="810"/>
        </w:tabs>
        <w:spacing w:before="41"/>
        <w:ind w:left="810"/>
      </w:pPr>
      <w:bookmarkStart w:id="0" w:name="_Hlk38198904"/>
      <w:r w:rsidRPr="00A90282">
        <w:t xml:space="preserve">Staff caring for </w:t>
      </w:r>
      <w:r w:rsidR="00E90527" w:rsidRPr="00A90282">
        <w:t>confirmed or presumed COVID-19 patients</w:t>
      </w:r>
      <w:r w:rsidRPr="00A90282">
        <w:t xml:space="preserve"> </w:t>
      </w:r>
      <w:r w:rsidR="00521E1A" w:rsidRPr="00A90282">
        <w:t>should avoid caring for other residents</w:t>
      </w:r>
      <w:r w:rsidR="00494234" w:rsidRPr="00A90282">
        <w:t xml:space="preserve"> or floating to other units</w:t>
      </w:r>
      <w:r w:rsidR="00521E1A" w:rsidRPr="00A90282">
        <w:t xml:space="preserve">.  </w:t>
      </w:r>
      <w:bookmarkEnd w:id="0"/>
      <w:r w:rsidR="00D77DCA" w:rsidRPr="00A90282">
        <w:t xml:space="preserve">Follow </w:t>
      </w:r>
      <w:r w:rsidR="00152762" w:rsidRPr="00A90282">
        <w:t xml:space="preserve">the additional precautions required when caring for patients </w:t>
      </w:r>
      <w:r w:rsidR="003A160E" w:rsidRPr="00A90282">
        <w:t>in workflows</w:t>
      </w:r>
      <w:r w:rsidR="00303F83" w:rsidRPr="00A90282">
        <w:t xml:space="preserve"> (C), </w:t>
      </w:r>
      <w:r w:rsidR="003A160E" w:rsidRPr="00A90282">
        <w:t>(D) and (E) above.</w:t>
      </w:r>
    </w:p>
    <w:p w14:paraId="1FA02F53" w14:textId="77777777" w:rsidR="0051450A" w:rsidRPr="00A90282" w:rsidRDefault="00C267D2" w:rsidP="008C3C12">
      <w:pPr>
        <w:pStyle w:val="ListParagraph"/>
        <w:numPr>
          <w:ilvl w:val="0"/>
          <w:numId w:val="4"/>
        </w:numPr>
        <w:tabs>
          <w:tab w:val="left" w:pos="810"/>
        </w:tabs>
        <w:spacing w:before="41"/>
        <w:ind w:left="810"/>
      </w:pPr>
      <w:r w:rsidRPr="00A90282">
        <w:t>If the facility is unable to perform contact tracing</w:t>
      </w:r>
      <w:r w:rsidR="003703C8" w:rsidRPr="00A90282">
        <w:t xml:space="preserve"> for the outbreak</w:t>
      </w:r>
      <w:r w:rsidR="0051450A" w:rsidRPr="00A90282">
        <w:t>:</w:t>
      </w:r>
    </w:p>
    <w:p w14:paraId="57752478" w14:textId="46E996E9" w:rsidR="000F5A5D" w:rsidRPr="00A90282" w:rsidRDefault="00B312FF" w:rsidP="0051450A">
      <w:pPr>
        <w:pStyle w:val="ListParagraph"/>
        <w:numPr>
          <w:ilvl w:val="2"/>
          <w:numId w:val="4"/>
        </w:numPr>
        <w:tabs>
          <w:tab w:val="left" w:pos="810"/>
        </w:tabs>
        <w:spacing w:before="41"/>
      </w:pPr>
      <w:r w:rsidRPr="00A90282">
        <w:t xml:space="preserve">staff on affected units should wear eye protection (face shield) </w:t>
      </w:r>
      <w:r w:rsidR="00596950" w:rsidRPr="00A90282">
        <w:t>when within 6 feet</w:t>
      </w:r>
      <w:r w:rsidR="005A322E" w:rsidRPr="00A90282">
        <w:t xml:space="preserve"> of a resident,</w:t>
      </w:r>
      <w:r w:rsidRPr="00A90282">
        <w:t xml:space="preserve"> until 14 days have passed since the </w:t>
      </w:r>
      <w:r w:rsidR="0084011D" w:rsidRPr="00A90282">
        <w:t>identification</w:t>
      </w:r>
      <w:r w:rsidRPr="00A90282">
        <w:t xml:space="preserve"> of the most recent patient case.</w:t>
      </w:r>
    </w:p>
    <w:p w14:paraId="68E54709" w14:textId="2EE115B3" w:rsidR="00E77DA0" w:rsidRPr="00A90282" w:rsidRDefault="00E77DA0" w:rsidP="0051450A">
      <w:pPr>
        <w:pStyle w:val="ListParagraph"/>
        <w:numPr>
          <w:ilvl w:val="2"/>
          <w:numId w:val="4"/>
        </w:numPr>
        <w:tabs>
          <w:tab w:val="left" w:pos="810"/>
        </w:tabs>
        <w:spacing w:before="41"/>
      </w:pPr>
      <w:r w:rsidRPr="00A90282">
        <w:t xml:space="preserve">Follow </w:t>
      </w:r>
      <w:r w:rsidR="00CE69F2" w:rsidRPr="00A90282">
        <w:t xml:space="preserve">Section (D) above for all residents </w:t>
      </w:r>
      <w:r w:rsidR="00E856B7" w:rsidRPr="00A90282">
        <w:t>on the affected unit.</w:t>
      </w:r>
    </w:p>
    <w:p w14:paraId="047EA2BC" w14:textId="08F95BEF" w:rsidR="00F840F1" w:rsidRPr="00A90282" w:rsidRDefault="00F840F1">
      <w:pPr>
        <w:rPr>
          <w:b/>
          <w:bCs/>
          <w:sz w:val="32"/>
          <w:szCs w:val="32"/>
        </w:rPr>
      </w:pPr>
      <w:r w:rsidRPr="00A90282">
        <w:rPr>
          <w:b/>
          <w:bCs/>
          <w:sz w:val="32"/>
          <w:szCs w:val="32"/>
        </w:rPr>
        <w:br w:type="page"/>
      </w:r>
    </w:p>
    <w:p w14:paraId="61489BD7" w14:textId="77777777" w:rsidR="004316A3" w:rsidRPr="00A90282" w:rsidRDefault="004316A3" w:rsidP="004316A3">
      <w:pPr>
        <w:pStyle w:val="ListParagraph"/>
        <w:tabs>
          <w:tab w:val="left" w:pos="479"/>
          <w:tab w:val="left" w:pos="480"/>
        </w:tabs>
        <w:spacing w:before="0" w:line="280" w:lineRule="exact"/>
        <w:ind w:left="479" w:firstLine="0"/>
        <w:rPr>
          <w:b/>
          <w:bCs/>
          <w:sz w:val="32"/>
          <w:szCs w:val="32"/>
        </w:rPr>
      </w:pPr>
    </w:p>
    <w:p w14:paraId="08E40834" w14:textId="4CD11993" w:rsidR="00C836B5" w:rsidRPr="00A90282" w:rsidRDefault="00D4766C" w:rsidP="00F066FA">
      <w:pPr>
        <w:pStyle w:val="Heading2"/>
        <w:numPr>
          <w:ilvl w:val="0"/>
          <w:numId w:val="10"/>
        </w:numPr>
        <w:spacing w:before="0"/>
      </w:pPr>
      <w:r w:rsidRPr="00A90282">
        <w:t>Discontinuation of precautions for a conf</w:t>
      </w:r>
      <w:r w:rsidR="009E0048" w:rsidRPr="00A90282">
        <w:t>irmed or presumed COVID-19 resident</w:t>
      </w:r>
    </w:p>
    <w:p w14:paraId="2E83D44C" w14:textId="6D90D99F" w:rsidR="003C59FD" w:rsidRPr="00A90282" w:rsidRDefault="00C541C4" w:rsidP="00C541C4">
      <w:pPr>
        <w:tabs>
          <w:tab w:val="left" w:pos="480"/>
          <w:tab w:val="left" w:pos="481"/>
        </w:tabs>
        <w:spacing w:line="276" w:lineRule="auto"/>
        <w:ind w:right="174"/>
        <w:rPr>
          <w:rFonts w:cstheme="minorHAnsi"/>
          <w:color w:val="000000"/>
        </w:rPr>
      </w:pPr>
      <w:r w:rsidRPr="00A90282">
        <w:rPr>
          <w:rFonts w:cstheme="minorHAnsi"/>
          <w:color w:val="000000"/>
        </w:rPr>
        <w:tab/>
      </w:r>
    </w:p>
    <w:p w14:paraId="0E4408FF" w14:textId="76762C06" w:rsidR="003D6B56" w:rsidRPr="00A90282" w:rsidRDefault="003D6B56" w:rsidP="003D6B56">
      <w:pPr>
        <w:pStyle w:val="ListParagraph"/>
        <w:numPr>
          <w:ilvl w:val="0"/>
          <w:numId w:val="14"/>
        </w:numPr>
        <w:tabs>
          <w:tab w:val="left" w:pos="480"/>
          <w:tab w:val="left" w:pos="481"/>
        </w:tabs>
        <w:spacing w:line="276" w:lineRule="auto"/>
        <w:ind w:right="174"/>
        <w:rPr>
          <w:rFonts w:cstheme="minorHAnsi"/>
          <w:color w:val="000000"/>
        </w:rPr>
      </w:pPr>
      <w:r w:rsidRPr="00A90282">
        <w:rPr>
          <w:rFonts w:cstheme="minorHAnsi"/>
          <w:color w:val="000000"/>
        </w:rPr>
        <w:t xml:space="preserve">At least </w:t>
      </w:r>
      <w:r w:rsidR="00A772D9" w:rsidRPr="00A90282">
        <w:rPr>
          <w:rFonts w:cstheme="minorHAnsi"/>
          <w:color w:val="000000"/>
        </w:rPr>
        <w:t>twenty-four (</w:t>
      </w:r>
      <w:r w:rsidR="00227068" w:rsidRPr="00A90282">
        <w:rPr>
          <w:rFonts w:cstheme="minorHAnsi"/>
          <w:color w:val="000000"/>
        </w:rPr>
        <w:t>24</w:t>
      </w:r>
      <w:r w:rsidR="00A772D9" w:rsidRPr="00A90282">
        <w:rPr>
          <w:rFonts w:cstheme="minorHAnsi"/>
          <w:color w:val="000000"/>
        </w:rPr>
        <w:t>)</w:t>
      </w:r>
      <w:r w:rsidRPr="00A90282">
        <w:rPr>
          <w:rFonts w:cstheme="minorHAnsi"/>
          <w:color w:val="000000"/>
        </w:rPr>
        <w:t xml:space="preserve"> hours have passed since last fever without the use of fever-reducing medications, and </w:t>
      </w:r>
    </w:p>
    <w:p w14:paraId="48823660" w14:textId="3F026371" w:rsidR="003D6B56" w:rsidRPr="00A90282" w:rsidRDefault="003D6B56" w:rsidP="003D6B56">
      <w:pPr>
        <w:pStyle w:val="ListParagraph"/>
        <w:numPr>
          <w:ilvl w:val="0"/>
          <w:numId w:val="14"/>
        </w:numPr>
        <w:tabs>
          <w:tab w:val="left" w:pos="480"/>
          <w:tab w:val="left" w:pos="481"/>
        </w:tabs>
        <w:spacing w:line="276" w:lineRule="auto"/>
        <w:ind w:right="174"/>
        <w:rPr>
          <w:rFonts w:cstheme="minorHAnsi"/>
          <w:color w:val="000000"/>
        </w:rPr>
      </w:pPr>
      <w:r w:rsidRPr="00A90282">
        <w:rPr>
          <w:rFonts w:cstheme="minorHAnsi"/>
          <w:color w:val="000000"/>
        </w:rPr>
        <w:t>Symptoms (</w:t>
      </w:r>
      <w:r w:rsidR="00D73B40" w:rsidRPr="00A90282">
        <w:rPr>
          <w:rFonts w:cstheme="minorHAnsi"/>
          <w:color w:val="000000"/>
        </w:rPr>
        <w:t>if present</w:t>
      </w:r>
      <w:r w:rsidRPr="00A90282">
        <w:rPr>
          <w:rFonts w:cstheme="minorHAnsi"/>
          <w:color w:val="000000"/>
        </w:rPr>
        <w:t xml:space="preserve">) have improved, and </w:t>
      </w:r>
    </w:p>
    <w:p w14:paraId="67714056" w14:textId="4CE827CF" w:rsidR="003D6B56" w:rsidRPr="00A90282" w:rsidRDefault="00E509C2" w:rsidP="003D6B56">
      <w:pPr>
        <w:pStyle w:val="ListParagraph"/>
        <w:numPr>
          <w:ilvl w:val="0"/>
          <w:numId w:val="14"/>
        </w:numPr>
        <w:tabs>
          <w:tab w:val="left" w:pos="480"/>
          <w:tab w:val="left" w:pos="481"/>
        </w:tabs>
        <w:spacing w:line="276" w:lineRule="auto"/>
        <w:ind w:right="174"/>
        <w:rPr>
          <w:rFonts w:cstheme="minorHAnsi"/>
          <w:color w:val="000000"/>
        </w:rPr>
      </w:pPr>
      <w:r w:rsidRPr="00A90282">
        <w:rPr>
          <w:rFonts w:cstheme="minorHAnsi"/>
          <w:color w:val="000000"/>
        </w:rPr>
        <w:t>Ten</w:t>
      </w:r>
      <w:r w:rsidR="00D51C2D" w:rsidRPr="00A90282">
        <w:rPr>
          <w:rFonts w:cstheme="minorHAnsi"/>
          <w:color w:val="000000"/>
        </w:rPr>
        <w:t xml:space="preserve"> (1</w:t>
      </w:r>
      <w:r w:rsidR="001954E3" w:rsidRPr="00A90282">
        <w:rPr>
          <w:rFonts w:cstheme="minorHAnsi"/>
          <w:color w:val="000000"/>
        </w:rPr>
        <w:t>0</w:t>
      </w:r>
      <w:r w:rsidR="003D6B56" w:rsidRPr="00A90282">
        <w:rPr>
          <w:rFonts w:cstheme="minorHAnsi"/>
          <w:color w:val="000000"/>
        </w:rPr>
        <w:t xml:space="preserve">) days </w:t>
      </w:r>
      <w:r w:rsidR="00D51C2D" w:rsidRPr="00A90282">
        <w:rPr>
          <w:rFonts w:cstheme="minorHAnsi"/>
          <w:color w:val="000000"/>
        </w:rPr>
        <w:t>to twenty (2</w:t>
      </w:r>
      <w:r w:rsidR="008D0022" w:rsidRPr="00A90282">
        <w:rPr>
          <w:rFonts w:cstheme="minorHAnsi"/>
          <w:color w:val="000000"/>
        </w:rPr>
        <w:t>0</w:t>
      </w:r>
      <w:r w:rsidR="00D51C2D" w:rsidRPr="00A90282">
        <w:rPr>
          <w:rFonts w:cstheme="minorHAnsi"/>
          <w:color w:val="000000"/>
        </w:rPr>
        <w:t xml:space="preserve">) days </w:t>
      </w:r>
      <w:r w:rsidR="003D6B56" w:rsidRPr="00A90282">
        <w:rPr>
          <w:rFonts w:cstheme="minorHAnsi"/>
          <w:color w:val="000000"/>
        </w:rPr>
        <w:t>have passed since symptom onset</w:t>
      </w:r>
      <w:r w:rsidR="00D51C2D" w:rsidRPr="00A90282">
        <w:rPr>
          <w:rFonts w:cstheme="minorHAnsi"/>
          <w:color w:val="000000"/>
        </w:rPr>
        <w:t>, depending on the severity of the patient’s illness</w:t>
      </w:r>
      <w:r w:rsidR="00695312" w:rsidRPr="00A90282">
        <w:rPr>
          <w:rFonts w:cstheme="minorHAnsi"/>
          <w:color w:val="000000"/>
        </w:rPr>
        <w:t xml:space="preserve"> and presence of immunocompromise</w:t>
      </w:r>
      <w:r w:rsidR="00D51C2D" w:rsidRPr="00A90282">
        <w:rPr>
          <w:rFonts w:cstheme="minorHAnsi"/>
          <w:color w:val="000000"/>
        </w:rPr>
        <w:t>, as determined by the attending medical provider</w:t>
      </w:r>
      <w:r w:rsidR="002647B0" w:rsidRPr="00A90282">
        <w:rPr>
          <w:rFonts w:cstheme="minorHAnsi"/>
          <w:color w:val="000000"/>
        </w:rPr>
        <w:t>, and with concurring assessment by the facility infection preventionist</w:t>
      </w:r>
      <w:r w:rsidR="003D6B56" w:rsidRPr="00A90282">
        <w:rPr>
          <w:rFonts w:cstheme="minorHAnsi"/>
          <w:color w:val="000000"/>
        </w:rPr>
        <w:t>. If the patient is asymptomatic throughout his/her infection, the date of the positive test begins the clock for the required isolation time.</w:t>
      </w:r>
    </w:p>
    <w:p w14:paraId="51315D78" w14:textId="7C5F859B" w:rsidR="009E3161" w:rsidRPr="00A90282" w:rsidRDefault="005E3CA8" w:rsidP="00D260B0">
      <w:pPr>
        <w:pStyle w:val="ListParagraph"/>
        <w:numPr>
          <w:ilvl w:val="1"/>
          <w:numId w:val="14"/>
        </w:numPr>
        <w:tabs>
          <w:tab w:val="left" w:pos="480"/>
          <w:tab w:val="left" w:pos="481"/>
        </w:tabs>
        <w:spacing w:before="0"/>
        <w:ind w:right="173"/>
        <w:rPr>
          <w:rFonts w:cstheme="minorHAnsi"/>
          <w:color w:val="000000"/>
        </w:rPr>
      </w:pPr>
      <w:r w:rsidRPr="00A90282">
        <w:rPr>
          <w:rFonts w:cstheme="minorHAnsi"/>
          <w:color w:val="000000"/>
        </w:rPr>
        <w:t xml:space="preserve">Twenty Days </w:t>
      </w:r>
      <w:r w:rsidR="00696301" w:rsidRPr="00A90282">
        <w:rPr>
          <w:rFonts w:cstheme="minorHAnsi"/>
          <w:color w:val="000000"/>
        </w:rPr>
        <w:t xml:space="preserve">AND </w:t>
      </w:r>
      <w:r w:rsidR="00B07320" w:rsidRPr="00A90282">
        <w:rPr>
          <w:rFonts w:cstheme="minorHAnsi"/>
          <w:color w:val="000000"/>
        </w:rPr>
        <w:t>Two</w:t>
      </w:r>
      <w:r w:rsidR="00D37B24" w:rsidRPr="00A90282">
        <w:rPr>
          <w:rFonts w:cstheme="minorHAnsi"/>
          <w:color w:val="000000"/>
        </w:rPr>
        <w:t xml:space="preserve"> Negative </w:t>
      </w:r>
      <w:r w:rsidR="001172E5" w:rsidRPr="00A90282">
        <w:rPr>
          <w:rFonts w:cstheme="minorHAnsi"/>
          <w:color w:val="000000"/>
        </w:rPr>
        <w:t>Antigen</w:t>
      </w:r>
      <w:r w:rsidR="00D37B24" w:rsidRPr="00A90282">
        <w:rPr>
          <w:rFonts w:cstheme="minorHAnsi"/>
          <w:color w:val="000000"/>
        </w:rPr>
        <w:t xml:space="preserve"> Test</w:t>
      </w:r>
      <w:r w:rsidR="00B07320" w:rsidRPr="00A90282">
        <w:rPr>
          <w:rFonts w:cstheme="minorHAnsi"/>
          <w:color w:val="000000"/>
        </w:rPr>
        <w:t xml:space="preserve">s </w:t>
      </w:r>
      <w:r w:rsidR="00CB053A" w:rsidRPr="00A90282">
        <w:rPr>
          <w:rFonts w:cstheme="minorHAnsi"/>
          <w:color w:val="000000"/>
        </w:rPr>
        <w:t xml:space="preserve">taken at least </w:t>
      </w:r>
      <w:r w:rsidR="00E00CB1" w:rsidRPr="00A90282">
        <w:rPr>
          <w:rFonts w:cstheme="minorHAnsi"/>
          <w:color w:val="000000"/>
        </w:rPr>
        <w:t>48</w:t>
      </w:r>
      <w:r w:rsidR="00CB053A" w:rsidRPr="00A90282">
        <w:rPr>
          <w:rFonts w:cstheme="minorHAnsi"/>
          <w:color w:val="000000"/>
        </w:rPr>
        <w:t xml:space="preserve"> hours apart</w:t>
      </w:r>
      <w:r w:rsidR="00D37B24" w:rsidRPr="00A90282">
        <w:rPr>
          <w:rFonts w:cstheme="minorHAnsi"/>
          <w:color w:val="000000"/>
        </w:rPr>
        <w:t xml:space="preserve">:  </w:t>
      </w:r>
      <w:r w:rsidR="00CB053A" w:rsidRPr="00A90282">
        <w:rPr>
          <w:rFonts w:cstheme="minorHAnsi"/>
          <w:color w:val="000000"/>
        </w:rPr>
        <w:t>Moderately-</w:t>
      </w:r>
      <w:r w:rsidR="00C800E4" w:rsidRPr="00A90282">
        <w:rPr>
          <w:rFonts w:cstheme="minorHAnsi"/>
          <w:color w:val="000000"/>
        </w:rPr>
        <w:t>Severely Immunocompromised, such as</w:t>
      </w:r>
    </w:p>
    <w:p w14:paraId="7ECE2829" w14:textId="77777777" w:rsidR="001C67AA" w:rsidRPr="00A90282" w:rsidRDefault="0070575B" w:rsidP="00D260B0">
      <w:pPr>
        <w:pStyle w:val="ListParagraph"/>
        <w:numPr>
          <w:ilvl w:val="2"/>
          <w:numId w:val="27"/>
        </w:numPr>
        <w:tabs>
          <w:tab w:val="left" w:pos="480"/>
          <w:tab w:val="left" w:pos="481"/>
        </w:tabs>
        <w:spacing w:before="0"/>
        <w:ind w:right="173"/>
        <w:rPr>
          <w:rFonts w:cstheme="minorHAnsi"/>
          <w:color w:val="000000"/>
        </w:rPr>
      </w:pPr>
      <w:r w:rsidRPr="00A90282">
        <w:rPr>
          <w:rFonts w:cstheme="minorHAnsi"/>
          <w:color w:val="000000"/>
        </w:rPr>
        <w:t>Being on chemotherapy</w:t>
      </w:r>
      <w:r w:rsidR="002A304C" w:rsidRPr="00A90282">
        <w:rPr>
          <w:rFonts w:cstheme="minorHAnsi"/>
          <w:color w:val="000000"/>
        </w:rPr>
        <w:t xml:space="preserve"> or radiation therapy</w:t>
      </w:r>
      <w:r w:rsidRPr="00A90282">
        <w:rPr>
          <w:rFonts w:cstheme="minorHAnsi"/>
          <w:color w:val="000000"/>
        </w:rPr>
        <w:t xml:space="preserve"> for cancer</w:t>
      </w:r>
      <w:r w:rsidR="001C67AA" w:rsidRPr="00A90282">
        <w:rPr>
          <w:rFonts w:cstheme="minorHAnsi"/>
          <w:color w:val="000000"/>
        </w:rPr>
        <w:t>, leukemia, lymphoma</w:t>
      </w:r>
      <w:r w:rsidRPr="00A90282">
        <w:rPr>
          <w:rFonts w:cstheme="minorHAnsi"/>
          <w:color w:val="000000"/>
        </w:rPr>
        <w:t>,</w:t>
      </w:r>
    </w:p>
    <w:p w14:paraId="6494C3F1" w14:textId="50B1E92A" w:rsidR="0070575B" w:rsidRPr="00A90282" w:rsidRDefault="001C67AA" w:rsidP="00D260B0">
      <w:pPr>
        <w:pStyle w:val="ListParagraph"/>
        <w:numPr>
          <w:ilvl w:val="2"/>
          <w:numId w:val="27"/>
        </w:numPr>
        <w:tabs>
          <w:tab w:val="left" w:pos="480"/>
          <w:tab w:val="left" w:pos="481"/>
        </w:tabs>
        <w:spacing w:before="0"/>
        <w:ind w:right="173"/>
        <w:rPr>
          <w:rFonts w:cstheme="minorHAnsi"/>
          <w:color w:val="000000"/>
        </w:rPr>
      </w:pPr>
      <w:r w:rsidRPr="00A90282">
        <w:rPr>
          <w:rFonts w:cstheme="minorHAnsi"/>
          <w:color w:val="000000"/>
        </w:rPr>
        <w:t>Taking immunosuppressive therapy after an organ transplant</w:t>
      </w:r>
      <w:r w:rsidR="0070575B" w:rsidRPr="00A90282">
        <w:rPr>
          <w:rFonts w:cstheme="minorHAnsi"/>
          <w:color w:val="000000"/>
        </w:rPr>
        <w:t xml:space="preserve"> </w:t>
      </w:r>
    </w:p>
    <w:p w14:paraId="0C282EEC" w14:textId="1BC1B4EC" w:rsidR="0070575B" w:rsidRPr="00A90282" w:rsidRDefault="0070575B" w:rsidP="00D260B0">
      <w:pPr>
        <w:pStyle w:val="ListParagraph"/>
        <w:numPr>
          <w:ilvl w:val="2"/>
          <w:numId w:val="27"/>
        </w:numPr>
        <w:tabs>
          <w:tab w:val="left" w:pos="480"/>
          <w:tab w:val="left" w:pos="481"/>
        </w:tabs>
        <w:spacing w:before="0"/>
        <w:ind w:right="173"/>
        <w:rPr>
          <w:rFonts w:cstheme="minorHAnsi"/>
          <w:color w:val="000000"/>
        </w:rPr>
      </w:pPr>
      <w:r w:rsidRPr="00A90282">
        <w:rPr>
          <w:rFonts w:cstheme="minorHAnsi"/>
          <w:color w:val="000000"/>
        </w:rPr>
        <w:t xml:space="preserve">Being within </w:t>
      </w:r>
      <w:r w:rsidR="006D4A29" w:rsidRPr="00A90282">
        <w:rPr>
          <w:rFonts w:cstheme="minorHAnsi"/>
          <w:color w:val="000000"/>
        </w:rPr>
        <w:t>two</w:t>
      </w:r>
      <w:r w:rsidRPr="00A90282">
        <w:rPr>
          <w:rFonts w:cstheme="minorHAnsi"/>
          <w:color w:val="000000"/>
        </w:rPr>
        <w:t xml:space="preserve"> year</w:t>
      </w:r>
      <w:r w:rsidR="006D4A29" w:rsidRPr="00A90282">
        <w:rPr>
          <w:rFonts w:cstheme="minorHAnsi"/>
          <w:color w:val="000000"/>
        </w:rPr>
        <w:t xml:space="preserve">s </w:t>
      </w:r>
      <w:r w:rsidRPr="00A90282">
        <w:rPr>
          <w:rFonts w:cstheme="minorHAnsi"/>
          <w:color w:val="000000"/>
        </w:rPr>
        <w:t xml:space="preserve">from receiving a hematopoietic stem cell </w:t>
      </w:r>
      <w:r w:rsidR="00361B42" w:rsidRPr="00A90282">
        <w:rPr>
          <w:rFonts w:cstheme="minorHAnsi"/>
          <w:color w:val="000000"/>
        </w:rPr>
        <w:t>t</w:t>
      </w:r>
      <w:r w:rsidRPr="00A90282">
        <w:rPr>
          <w:rFonts w:cstheme="minorHAnsi"/>
          <w:color w:val="000000"/>
        </w:rPr>
        <w:t xml:space="preserve">ransplant, </w:t>
      </w:r>
    </w:p>
    <w:p w14:paraId="7C9CD990" w14:textId="40DC41BF" w:rsidR="0070575B" w:rsidRPr="00A90282" w:rsidRDefault="0070575B" w:rsidP="00D260B0">
      <w:pPr>
        <w:pStyle w:val="ListParagraph"/>
        <w:numPr>
          <w:ilvl w:val="2"/>
          <w:numId w:val="27"/>
        </w:numPr>
        <w:tabs>
          <w:tab w:val="left" w:pos="480"/>
          <w:tab w:val="left" w:pos="481"/>
        </w:tabs>
        <w:spacing w:before="0"/>
        <w:ind w:right="173"/>
        <w:rPr>
          <w:rFonts w:cstheme="minorHAnsi"/>
          <w:color w:val="000000"/>
        </w:rPr>
      </w:pPr>
      <w:r w:rsidRPr="00A90282">
        <w:rPr>
          <w:rFonts w:cstheme="minorHAnsi"/>
          <w:color w:val="000000"/>
        </w:rPr>
        <w:t xml:space="preserve">HIV infection with CD4 T-lymphocyte count &lt; 200, </w:t>
      </w:r>
    </w:p>
    <w:p w14:paraId="2853749B" w14:textId="34387837" w:rsidR="0070575B" w:rsidRPr="00A90282" w:rsidRDefault="0070575B" w:rsidP="00D260B0">
      <w:pPr>
        <w:pStyle w:val="ListParagraph"/>
        <w:numPr>
          <w:ilvl w:val="2"/>
          <w:numId w:val="27"/>
        </w:numPr>
        <w:tabs>
          <w:tab w:val="left" w:pos="480"/>
          <w:tab w:val="left" w:pos="481"/>
        </w:tabs>
        <w:spacing w:before="0"/>
        <w:ind w:right="173"/>
        <w:rPr>
          <w:rFonts w:cstheme="minorHAnsi"/>
          <w:color w:val="000000"/>
        </w:rPr>
      </w:pPr>
      <w:r w:rsidRPr="00A90282">
        <w:rPr>
          <w:rFonts w:cstheme="minorHAnsi"/>
          <w:color w:val="000000"/>
        </w:rPr>
        <w:t xml:space="preserve">Combined primary immunodeficiency disorder, or </w:t>
      </w:r>
    </w:p>
    <w:p w14:paraId="1390D3DC" w14:textId="7EF85D86" w:rsidR="0070575B" w:rsidRPr="00A90282" w:rsidRDefault="0070575B" w:rsidP="00D260B0">
      <w:pPr>
        <w:pStyle w:val="ListParagraph"/>
        <w:numPr>
          <w:ilvl w:val="2"/>
          <w:numId w:val="27"/>
        </w:numPr>
        <w:tabs>
          <w:tab w:val="left" w:pos="480"/>
          <w:tab w:val="left" w:pos="481"/>
        </w:tabs>
        <w:spacing w:before="0"/>
        <w:ind w:right="173"/>
        <w:rPr>
          <w:rFonts w:cstheme="minorHAnsi"/>
          <w:color w:val="000000"/>
        </w:rPr>
      </w:pPr>
      <w:r w:rsidRPr="00A90282">
        <w:rPr>
          <w:rFonts w:cstheme="minorHAnsi"/>
          <w:color w:val="000000"/>
        </w:rPr>
        <w:t>Receipt of prednisone &gt;20 mg/day for &gt; 14 days</w:t>
      </w:r>
      <w:r w:rsidR="00F92906" w:rsidRPr="00A90282">
        <w:rPr>
          <w:rFonts w:cstheme="minorHAnsi"/>
          <w:color w:val="000000"/>
        </w:rPr>
        <w:t xml:space="preserve"> or other immunosuppressive</w:t>
      </w:r>
      <w:r w:rsidR="009B3239" w:rsidRPr="00A90282">
        <w:rPr>
          <w:rFonts w:cstheme="minorHAnsi"/>
          <w:color w:val="000000"/>
        </w:rPr>
        <w:t xml:space="preserve"> or immunomodulatory medications</w:t>
      </w:r>
      <w:r w:rsidR="003E6A83" w:rsidRPr="00A90282">
        <w:rPr>
          <w:rFonts w:cstheme="minorHAnsi"/>
          <w:color w:val="000000"/>
        </w:rPr>
        <w:t>.</w:t>
      </w:r>
    </w:p>
    <w:p w14:paraId="4431D82A" w14:textId="6383A995" w:rsidR="007B3ABC" w:rsidRPr="00A90282" w:rsidRDefault="007B3ABC" w:rsidP="00A00F11">
      <w:pPr>
        <w:pStyle w:val="ListParagraph"/>
        <w:numPr>
          <w:ilvl w:val="1"/>
          <w:numId w:val="14"/>
        </w:numPr>
        <w:tabs>
          <w:tab w:val="left" w:pos="480"/>
          <w:tab w:val="left" w:pos="481"/>
        </w:tabs>
        <w:spacing w:line="276" w:lineRule="auto"/>
        <w:ind w:right="174"/>
        <w:rPr>
          <w:rFonts w:cstheme="minorHAnsi"/>
          <w:color w:val="000000"/>
        </w:rPr>
      </w:pPr>
      <w:r w:rsidRPr="00A90282">
        <w:rPr>
          <w:rFonts w:cstheme="minorHAnsi"/>
          <w:color w:val="000000"/>
        </w:rPr>
        <w:t>Twenty Days</w:t>
      </w:r>
      <w:r w:rsidR="00950C08" w:rsidRPr="00A90282">
        <w:rPr>
          <w:rFonts w:cstheme="minorHAnsi"/>
          <w:color w:val="000000"/>
        </w:rPr>
        <w:t>,</w:t>
      </w:r>
      <w:r w:rsidR="00BF0568" w:rsidRPr="00A90282">
        <w:rPr>
          <w:rFonts w:cstheme="minorHAnsi"/>
          <w:color w:val="000000"/>
        </w:rPr>
        <w:t xml:space="preserve"> </w:t>
      </w:r>
      <w:r w:rsidR="003268F9" w:rsidRPr="00A90282">
        <w:rPr>
          <w:rFonts w:cstheme="minorHAnsi"/>
          <w:color w:val="000000"/>
        </w:rPr>
        <w:t xml:space="preserve">OR Ten Days </w:t>
      </w:r>
      <w:r w:rsidR="00950C08" w:rsidRPr="00A90282">
        <w:rPr>
          <w:rFonts w:cstheme="minorHAnsi"/>
          <w:color w:val="000000"/>
        </w:rPr>
        <w:t xml:space="preserve">with Two Negative Antigen Tests taken at least </w:t>
      </w:r>
      <w:r w:rsidR="001E49E5" w:rsidRPr="00A90282">
        <w:rPr>
          <w:rFonts w:cstheme="minorHAnsi"/>
          <w:color w:val="000000"/>
        </w:rPr>
        <w:t>48</w:t>
      </w:r>
      <w:r w:rsidR="00950C08" w:rsidRPr="00A90282">
        <w:rPr>
          <w:rFonts w:cstheme="minorHAnsi"/>
          <w:color w:val="000000"/>
        </w:rPr>
        <w:t xml:space="preserve"> hours apart</w:t>
      </w:r>
      <w:r w:rsidR="009D0257" w:rsidRPr="00A90282">
        <w:rPr>
          <w:rFonts w:cstheme="minorHAnsi"/>
          <w:color w:val="000000"/>
        </w:rPr>
        <w:t xml:space="preserve">: Individuals who </w:t>
      </w:r>
      <w:r w:rsidR="00213F57" w:rsidRPr="00A90282">
        <w:rPr>
          <w:rFonts w:cstheme="minorHAnsi"/>
          <w:color w:val="000000"/>
        </w:rPr>
        <w:t>(at their worst) had</w:t>
      </w:r>
      <w:r w:rsidR="009D0257" w:rsidRPr="00A90282">
        <w:rPr>
          <w:rFonts w:cstheme="minorHAnsi"/>
          <w:color w:val="000000"/>
        </w:rPr>
        <w:t xml:space="preserve"> respiratory frequency &gt;30 breaths per minute, SpO2 &lt;94% on room air at sea level (or, for patients with chronic hypoxemia, a decrease from baseline of &gt;3%), ratio of arterial partial pressure of oxygen to fraction of inspired oxygen (PaO2/FiO2) &lt;300 mmHg, lung infiltrates &gt;50%</w:t>
      </w:r>
      <w:r w:rsidR="00476BEF" w:rsidRPr="00A90282">
        <w:rPr>
          <w:rFonts w:cstheme="minorHAnsi"/>
          <w:color w:val="000000"/>
        </w:rPr>
        <w:t>, respiratory failure, septic shock, and/or multiple organ dysfunction</w:t>
      </w:r>
      <w:r w:rsidR="00F4687C" w:rsidRPr="00A90282">
        <w:rPr>
          <w:rFonts w:cstheme="minorHAnsi"/>
          <w:color w:val="000000"/>
        </w:rPr>
        <w:t>.</w:t>
      </w:r>
    </w:p>
    <w:p w14:paraId="010395BF" w14:textId="7D778568" w:rsidR="00256956" w:rsidRPr="00A90282" w:rsidRDefault="008F2417" w:rsidP="00256956">
      <w:pPr>
        <w:pStyle w:val="ListParagraph"/>
        <w:numPr>
          <w:ilvl w:val="1"/>
          <w:numId w:val="14"/>
        </w:numPr>
        <w:tabs>
          <w:tab w:val="left" w:pos="480"/>
          <w:tab w:val="left" w:pos="481"/>
        </w:tabs>
        <w:spacing w:line="276" w:lineRule="auto"/>
        <w:ind w:right="174"/>
        <w:rPr>
          <w:rFonts w:cstheme="minorHAnsi"/>
          <w:color w:val="000000"/>
        </w:rPr>
      </w:pPr>
      <w:r w:rsidRPr="00A90282">
        <w:rPr>
          <w:rFonts w:cstheme="minorHAnsi"/>
          <w:color w:val="000000"/>
        </w:rPr>
        <w:t xml:space="preserve">Ten (10) Days: </w:t>
      </w:r>
      <w:r w:rsidR="00733420" w:rsidRPr="00A90282">
        <w:rPr>
          <w:rFonts w:cstheme="minorHAnsi"/>
          <w:color w:val="000000"/>
        </w:rPr>
        <w:t xml:space="preserve">Individuals who remained </w:t>
      </w:r>
      <w:r w:rsidRPr="00A90282">
        <w:rPr>
          <w:rFonts w:cstheme="minorHAnsi"/>
          <w:color w:val="000000"/>
        </w:rPr>
        <w:t>asymptomatic</w:t>
      </w:r>
      <w:r w:rsidR="00DA5915" w:rsidRPr="00A90282">
        <w:rPr>
          <w:rFonts w:cstheme="minorHAnsi"/>
          <w:color w:val="000000"/>
        </w:rPr>
        <w:t>, or</w:t>
      </w:r>
      <w:r w:rsidR="00332519" w:rsidRPr="00A90282">
        <w:rPr>
          <w:rFonts w:cstheme="minorHAnsi"/>
          <w:color w:val="000000"/>
        </w:rPr>
        <w:t xml:space="preserve"> </w:t>
      </w:r>
      <w:r w:rsidR="00733420" w:rsidRPr="00A90282">
        <w:rPr>
          <w:rFonts w:cstheme="minorHAnsi"/>
          <w:color w:val="000000"/>
        </w:rPr>
        <w:t xml:space="preserve">(at their worst) </w:t>
      </w:r>
      <w:r w:rsidR="006E07DE" w:rsidRPr="00A90282">
        <w:rPr>
          <w:rFonts w:cstheme="minorHAnsi"/>
          <w:color w:val="000000"/>
        </w:rPr>
        <w:t xml:space="preserve">maintained </w:t>
      </w:r>
      <w:r w:rsidR="00576553" w:rsidRPr="00A90282">
        <w:rPr>
          <w:rFonts w:cstheme="minorHAnsi"/>
          <w:color w:val="000000"/>
        </w:rPr>
        <w:t xml:space="preserve">SpO2 </w:t>
      </w:r>
      <w:r w:rsidR="00330507" w:rsidRPr="00A90282">
        <w:rPr>
          <w:color w:val="000000"/>
        </w:rPr>
        <w:t>≥</w:t>
      </w:r>
      <w:r w:rsidR="001B34B0" w:rsidRPr="00A90282">
        <w:rPr>
          <w:rFonts w:cstheme="minorHAnsi"/>
          <w:color w:val="000000"/>
        </w:rPr>
        <w:t>9</w:t>
      </w:r>
      <w:r w:rsidR="00330507" w:rsidRPr="00A90282">
        <w:rPr>
          <w:rFonts w:cstheme="minorHAnsi"/>
          <w:color w:val="000000"/>
        </w:rPr>
        <w:t>4</w:t>
      </w:r>
      <w:r w:rsidR="001B34B0" w:rsidRPr="00A90282">
        <w:rPr>
          <w:rFonts w:cstheme="minorHAnsi"/>
          <w:color w:val="000000"/>
        </w:rPr>
        <w:t>% on room air</w:t>
      </w:r>
      <w:r w:rsidR="006C6F28" w:rsidRPr="00A90282">
        <w:rPr>
          <w:rFonts w:cstheme="minorHAnsi"/>
          <w:color w:val="000000"/>
        </w:rPr>
        <w:t xml:space="preserve"> (or, for patients with chronic hypoxemia, a decrease from baseline of </w:t>
      </w:r>
      <w:r w:rsidR="005C4B7B" w:rsidRPr="00A90282">
        <w:rPr>
          <w:color w:val="000000"/>
        </w:rPr>
        <w:t>≤</w:t>
      </w:r>
      <w:r w:rsidR="005C4B7B" w:rsidRPr="00A90282">
        <w:rPr>
          <w:rFonts w:cstheme="minorHAnsi"/>
          <w:color w:val="000000"/>
        </w:rPr>
        <w:t>3</w:t>
      </w:r>
      <w:r w:rsidR="006C6F28" w:rsidRPr="00A90282">
        <w:rPr>
          <w:rFonts w:cstheme="minorHAnsi"/>
          <w:color w:val="000000"/>
        </w:rPr>
        <w:t>%)</w:t>
      </w:r>
      <w:r w:rsidR="00267888" w:rsidRPr="00A90282">
        <w:rPr>
          <w:rFonts w:cstheme="minorHAnsi"/>
          <w:color w:val="000000"/>
        </w:rPr>
        <w:t>.</w:t>
      </w:r>
    </w:p>
    <w:p w14:paraId="73D5958D" w14:textId="530BF256" w:rsidR="00793354" w:rsidRPr="00A90282" w:rsidRDefault="00781ECC" w:rsidP="00CD4C1A">
      <w:pPr>
        <w:tabs>
          <w:tab w:val="left" w:pos="480"/>
          <w:tab w:val="left" w:pos="481"/>
        </w:tabs>
        <w:spacing w:line="276" w:lineRule="auto"/>
        <w:ind w:left="479" w:right="174"/>
      </w:pPr>
      <w:r w:rsidRPr="00A90282">
        <w:t xml:space="preserve">If the </w:t>
      </w:r>
      <w:r w:rsidR="005C7BE7" w:rsidRPr="00A90282">
        <w:t>resident redevelops symptoms after discontinuation of precautions, re-implement isolatio</w:t>
      </w:r>
      <w:r w:rsidR="0016382B" w:rsidRPr="00A90282">
        <w:t>n</w:t>
      </w:r>
      <w:r w:rsidR="00CD4C1A" w:rsidRPr="00A90282">
        <w:t>.</w:t>
      </w:r>
    </w:p>
    <w:p w14:paraId="0C5CB253" w14:textId="77777777" w:rsidR="00CD4C1A" w:rsidRPr="00A90282" w:rsidRDefault="00CD4C1A" w:rsidP="00CD4C1A">
      <w:pPr>
        <w:tabs>
          <w:tab w:val="left" w:pos="480"/>
          <w:tab w:val="left" w:pos="481"/>
        </w:tabs>
        <w:spacing w:line="276" w:lineRule="auto"/>
        <w:ind w:left="479" w:right="174"/>
        <w:rPr>
          <w:sz w:val="20"/>
        </w:rPr>
      </w:pPr>
    </w:p>
    <w:p w14:paraId="7EA54186" w14:textId="0EB23733" w:rsidR="00C836B5" w:rsidRPr="00A90282" w:rsidRDefault="00D4766C" w:rsidP="00F066FA">
      <w:pPr>
        <w:pStyle w:val="Heading2"/>
        <w:numPr>
          <w:ilvl w:val="0"/>
          <w:numId w:val="10"/>
        </w:numPr>
      </w:pPr>
      <w:r w:rsidRPr="00A90282">
        <w:t>Admission &amp; Return</w:t>
      </w:r>
      <w:r w:rsidR="00ED1A21" w:rsidRPr="00A90282">
        <w:t xml:space="preserve"> (&gt;24 hours)</w:t>
      </w:r>
      <w:r w:rsidRPr="00A90282">
        <w:t xml:space="preserve"> of Residents to the Nursing Home:</w:t>
      </w:r>
    </w:p>
    <w:p w14:paraId="1C87D854" w14:textId="233AE31C" w:rsidR="004A1EB4" w:rsidRPr="00A90282" w:rsidRDefault="004A1EB4" w:rsidP="00F96326">
      <w:pPr>
        <w:pStyle w:val="ListParagraph"/>
        <w:numPr>
          <w:ilvl w:val="0"/>
          <w:numId w:val="1"/>
        </w:numPr>
        <w:ind w:left="810"/>
      </w:pPr>
      <w:bookmarkStart w:id="1" w:name="_Hlk76716356"/>
      <w:r w:rsidRPr="00A90282">
        <w:t>If admitting a patient to a unit exposed to a case of COVID-19</w:t>
      </w:r>
      <w:r w:rsidR="00971A30" w:rsidRPr="00A90282">
        <w:t xml:space="preserve"> in the prior 14 days</w:t>
      </w:r>
      <w:r w:rsidRPr="00A90282">
        <w:t xml:space="preserve">, notify the prospective </w:t>
      </w:r>
      <w:r w:rsidR="00971A30" w:rsidRPr="00A90282">
        <w:t>resident and the resident’s representative</w:t>
      </w:r>
      <w:r w:rsidRPr="00A90282">
        <w:t xml:space="preserve"> of the unit’s COVID-19 exposure.  </w:t>
      </w:r>
    </w:p>
    <w:bookmarkEnd w:id="1"/>
    <w:p w14:paraId="33BA0543" w14:textId="09EFF15B" w:rsidR="00863AC5" w:rsidRPr="00A90282" w:rsidRDefault="00DA067E" w:rsidP="00F96326">
      <w:pPr>
        <w:pStyle w:val="ListParagraph"/>
        <w:numPr>
          <w:ilvl w:val="0"/>
          <w:numId w:val="1"/>
        </w:numPr>
        <w:tabs>
          <w:tab w:val="left" w:pos="480"/>
          <w:tab w:val="left" w:pos="481"/>
        </w:tabs>
        <w:spacing w:before="0"/>
        <w:ind w:left="810"/>
      </w:pPr>
      <w:r w:rsidRPr="00A90282">
        <w:t xml:space="preserve">Determine </w:t>
      </w:r>
      <w:r w:rsidR="00514A6D" w:rsidRPr="00A90282">
        <w:t>the resident’s COVID-19 vaccination status</w:t>
      </w:r>
      <w:r w:rsidR="00AB620C" w:rsidRPr="00A90282">
        <w:t>.  Verbal report</w:t>
      </w:r>
      <w:r w:rsidR="005C6083" w:rsidRPr="00A90282">
        <w:t>s</w:t>
      </w:r>
      <w:r w:rsidR="00AB620C" w:rsidRPr="00A90282">
        <w:t xml:space="preserve"> of vaccination</w:t>
      </w:r>
      <w:r w:rsidR="00D05D86" w:rsidRPr="00A90282">
        <w:t xml:space="preserve"> must be confirmed</w:t>
      </w:r>
      <w:r w:rsidR="002253DF" w:rsidRPr="00A90282">
        <w:t xml:space="preserve"> using NYSIIS or a similar trusted source.</w:t>
      </w:r>
    </w:p>
    <w:p w14:paraId="59A332D9" w14:textId="7B8480FE" w:rsidR="004A1EB4" w:rsidRPr="00A90282" w:rsidRDefault="00DB35E6" w:rsidP="009B3EFF">
      <w:pPr>
        <w:pStyle w:val="ListParagraph"/>
        <w:numPr>
          <w:ilvl w:val="0"/>
          <w:numId w:val="1"/>
        </w:numPr>
        <w:tabs>
          <w:tab w:val="left" w:pos="480"/>
          <w:tab w:val="left" w:pos="481"/>
        </w:tabs>
        <w:spacing w:before="0"/>
        <w:ind w:left="810"/>
      </w:pPr>
      <w:r w:rsidRPr="00A90282">
        <w:t xml:space="preserve">Patients </w:t>
      </w:r>
      <w:r w:rsidR="00FB2D48" w:rsidRPr="00A90282">
        <w:t xml:space="preserve">should wear a </w:t>
      </w:r>
      <w:r w:rsidR="00FB2D48" w:rsidRPr="00A90282">
        <w:rPr>
          <w:u w:val="single"/>
        </w:rPr>
        <w:t xml:space="preserve">mask for </w:t>
      </w:r>
      <w:r w:rsidR="001774BA" w:rsidRPr="00A90282">
        <w:rPr>
          <w:u w:val="single"/>
        </w:rPr>
        <w:t>10 days</w:t>
      </w:r>
      <w:r w:rsidR="001774BA" w:rsidRPr="00A90282">
        <w:t xml:space="preserve"> after admission and should be </w:t>
      </w:r>
      <w:r w:rsidR="001774BA" w:rsidRPr="00A90282">
        <w:rPr>
          <w:u w:val="single"/>
        </w:rPr>
        <w:t>tested for COVID-19</w:t>
      </w:r>
      <w:r w:rsidR="009B3EFF" w:rsidRPr="00A90282">
        <w:t>:</w:t>
      </w:r>
    </w:p>
    <w:p w14:paraId="0B9C3D5B" w14:textId="6298EAD7" w:rsidR="004A0CA7" w:rsidRPr="00A90282" w:rsidRDefault="004A0CA7" w:rsidP="004A0CA7">
      <w:pPr>
        <w:pStyle w:val="ListParagraph"/>
        <w:numPr>
          <w:ilvl w:val="1"/>
          <w:numId w:val="1"/>
        </w:numPr>
        <w:tabs>
          <w:tab w:val="left" w:pos="480"/>
          <w:tab w:val="left" w:pos="481"/>
        </w:tabs>
      </w:pPr>
      <w:r w:rsidRPr="00A90282">
        <w:t>Do not test people who had a positive COVID-19 result in the last 30 days.</w:t>
      </w:r>
    </w:p>
    <w:p w14:paraId="2D3333D3" w14:textId="1FEAC21E" w:rsidR="004A0CA7" w:rsidRPr="00A90282" w:rsidRDefault="00BF5D06" w:rsidP="00B86CEB">
      <w:pPr>
        <w:pStyle w:val="ListParagraph"/>
        <w:numPr>
          <w:ilvl w:val="1"/>
          <w:numId w:val="1"/>
        </w:numPr>
        <w:tabs>
          <w:tab w:val="left" w:pos="480"/>
          <w:tab w:val="left" w:pos="481"/>
        </w:tabs>
      </w:pPr>
      <w:r w:rsidRPr="00A90282">
        <w:t>People who have had a positive COVID-19 result in the last 90 days should be tested with a Point-of-Care Antigen test</w:t>
      </w:r>
      <w:r w:rsidR="0021048A" w:rsidRPr="00A90282">
        <w:t>.  All others should be tested with a PCR test.</w:t>
      </w:r>
    </w:p>
    <w:p w14:paraId="24E37E22" w14:textId="570FEFA7" w:rsidR="001344C8" w:rsidRPr="00A90282" w:rsidRDefault="00D019FD" w:rsidP="004A1EB4">
      <w:pPr>
        <w:pStyle w:val="ListParagraph"/>
        <w:numPr>
          <w:ilvl w:val="1"/>
          <w:numId w:val="1"/>
        </w:numPr>
        <w:tabs>
          <w:tab w:val="left" w:pos="480"/>
          <w:tab w:val="left" w:pos="481"/>
        </w:tabs>
      </w:pPr>
      <w:r w:rsidRPr="00A90282">
        <w:t xml:space="preserve">Series of </w:t>
      </w:r>
      <w:r w:rsidR="001344C8" w:rsidRPr="00A90282">
        <w:t>T</w:t>
      </w:r>
      <w:r w:rsidR="007E4FA0" w:rsidRPr="00A90282">
        <w:t>HREE</w:t>
      </w:r>
      <w:r w:rsidR="001344C8" w:rsidRPr="00A90282">
        <w:t xml:space="preserve"> COVID-19 tests</w:t>
      </w:r>
      <w:r w:rsidR="00387213" w:rsidRPr="00A90282">
        <w:t>. While a PCR test is preferred, an Antigen test may be used.</w:t>
      </w:r>
    </w:p>
    <w:p w14:paraId="1926B6AB" w14:textId="6BCD7985" w:rsidR="004A1EB4" w:rsidRPr="00A90282" w:rsidRDefault="00C6211D" w:rsidP="001344C8">
      <w:pPr>
        <w:pStyle w:val="ListParagraph"/>
        <w:numPr>
          <w:ilvl w:val="2"/>
          <w:numId w:val="1"/>
        </w:numPr>
        <w:tabs>
          <w:tab w:val="left" w:pos="480"/>
          <w:tab w:val="left" w:pos="481"/>
        </w:tabs>
      </w:pPr>
      <w:r w:rsidRPr="00A90282">
        <w:t>FIRST</w:t>
      </w:r>
      <w:r w:rsidR="004A1EB4" w:rsidRPr="00A90282">
        <w:t xml:space="preserve"> COVID-19 </w:t>
      </w:r>
      <w:r w:rsidR="0058152A" w:rsidRPr="00A90282">
        <w:t>PCR</w:t>
      </w:r>
      <w:r w:rsidR="004A1EB4" w:rsidRPr="00A90282">
        <w:t xml:space="preserve"> test </w:t>
      </w:r>
      <w:r w:rsidR="003961B9" w:rsidRPr="00A90282">
        <w:t>on the day of admission or re-entry.</w:t>
      </w:r>
    </w:p>
    <w:p w14:paraId="1C7F3E71" w14:textId="645AF38D" w:rsidR="001641A3" w:rsidRPr="00A90282" w:rsidRDefault="00F42E92" w:rsidP="001344C8">
      <w:pPr>
        <w:pStyle w:val="ListParagraph"/>
        <w:numPr>
          <w:ilvl w:val="2"/>
          <w:numId w:val="1"/>
        </w:numPr>
        <w:tabs>
          <w:tab w:val="left" w:pos="480"/>
          <w:tab w:val="left" w:pos="481"/>
        </w:tabs>
      </w:pPr>
      <w:r w:rsidRPr="00A90282">
        <w:t xml:space="preserve">SECOND and THIRD COVID-19 PCR tests every other day </w:t>
      </w:r>
      <w:r w:rsidR="00387213" w:rsidRPr="00A90282">
        <w:t>after admission.</w:t>
      </w:r>
    </w:p>
    <w:p w14:paraId="11FDDD81" w14:textId="11428CC0" w:rsidR="00D019FD" w:rsidRPr="00A90282" w:rsidRDefault="00D019FD" w:rsidP="00D019FD">
      <w:pPr>
        <w:pStyle w:val="ListParagraph"/>
        <w:numPr>
          <w:ilvl w:val="1"/>
          <w:numId w:val="1"/>
        </w:numPr>
        <w:tabs>
          <w:tab w:val="left" w:pos="480"/>
          <w:tab w:val="left" w:pos="481"/>
        </w:tabs>
      </w:pPr>
      <w:r w:rsidRPr="00A90282">
        <w:t>Testing is recommended regardless of vaccination status</w:t>
      </w:r>
    </w:p>
    <w:p w14:paraId="38464815" w14:textId="65023482" w:rsidR="008F5F42" w:rsidRDefault="00867582" w:rsidP="00CD4C1A">
      <w:pPr>
        <w:pStyle w:val="ListParagraph"/>
        <w:numPr>
          <w:ilvl w:val="1"/>
          <w:numId w:val="1"/>
        </w:numPr>
        <w:tabs>
          <w:tab w:val="left" w:pos="480"/>
          <w:tab w:val="left" w:pos="481"/>
        </w:tabs>
      </w:pPr>
      <w:r w:rsidRPr="00A90282">
        <w:t>People who decline COVID-19 testing should be placed on contact and droplet precautions for 1</w:t>
      </w:r>
      <w:r w:rsidR="00347AD9" w:rsidRPr="00A90282">
        <w:t>0</w:t>
      </w:r>
      <w:r w:rsidRPr="00A90282">
        <w:t xml:space="preserve"> days after admission</w:t>
      </w:r>
    </w:p>
    <w:p w14:paraId="20A54368" w14:textId="77777777" w:rsidR="008F5F42" w:rsidRDefault="008F5F42">
      <w:r>
        <w:br w:type="page"/>
      </w:r>
    </w:p>
    <w:p w14:paraId="25D7DB3B" w14:textId="77777777" w:rsidR="0050278D" w:rsidRPr="00A90282" w:rsidRDefault="0050278D" w:rsidP="00CD4C1A">
      <w:pPr>
        <w:pStyle w:val="ListParagraph"/>
        <w:numPr>
          <w:ilvl w:val="1"/>
          <w:numId w:val="1"/>
        </w:numPr>
        <w:tabs>
          <w:tab w:val="left" w:pos="480"/>
          <w:tab w:val="left" w:pos="481"/>
        </w:tabs>
      </w:pPr>
    </w:p>
    <w:p w14:paraId="2C017471" w14:textId="50DC24C3" w:rsidR="00D42F39" w:rsidRPr="00A90282" w:rsidRDefault="00D42F39" w:rsidP="00D42F39">
      <w:pPr>
        <w:pStyle w:val="Heading2"/>
        <w:numPr>
          <w:ilvl w:val="0"/>
          <w:numId w:val="10"/>
        </w:numPr>
      </w:pPr>
      <w:r w:rsidRPr="00A90282">
        <w:t>Admission Room Placement</w:t>
      </w:r>
      <w:r w:rsidR="00793354" w:rsidRPr="00A90282">
        <w:t>, Precautions, &amp; Subsequent Testing</w:t>
      </w:r>
      <w:r w:rsidRPr="00A90282">
        <w:t>:</w:t>
      </w:r>
    </w:p>
    <w:tbl>
      <w:tblPr>
        <w:tblStyle w:val="TableGrid"/>
        <w:tblW w:w="10350" w:type="dxa"/>
        <w:tblInd w:w="435" w:type="dxa"/>
        <w:tblLayout w:type="fixed"/>
        <w:tblLook w:val="04A0" w:firstRow="1" w:lastRow="0" w:firstColumn="1" w:lastColumn="0" w:noHBand="0" w:noVBand="1"/>
      </w:tblPr>
      <w:tblGrid>
        <w:gridCol w:w="2456"/>
        <w:gridCol w:w="1234"/>
        <w:gridCol w:w="1080"/>
        <w:gridCol w:w="1244"/>
        <w:gridCol w:w="1186"/>
        <w:gridCol w:w="1186"/>
        <w:gridCol w:w="1964"/>
      </w:tblGrid>
      <w:tr w:rsidR="00C15C4D" w:rsidRPr="00A90282" w14:paraId="748E6E8B" w14:textId="77777777" w:rsidTr="00901C32">
        <w:trPr>
          <w:cantSplit/>
          <w:trHeight w:val="177"/>
        </w:trPr>
        <w:tc>
          <w:tcPr>
            <w:tcW w:w="2456" w:type="dxa"/>
            <w:vMerge w:val="restart"/>
            <w:tcBorders>
              <w:top w:val="double" w:sz="4" w:space="0" w:color="auto"/>
              <w:left w:val="double" w:sz="4" w:space="0" w:color="auto"/>
              <w:right w:val="double" w:sz="4" w:space="0" w:color="auto"/>
            </w:tcBorders>
            <w:vAlign w:val="center"/>
          </w:tcPr>
          <w:p w14:paraId="65142E19" w14:textId="23FA14FA" w:rsidR="00C15C4D" w:rsidRPr="00A90282" w:rsidRDefault="00C15C4D" w:rsidP="00E6214C">
            <w:pPr>
              <w:rPr>
                <w:b/>
                <w:bCs/>
                <w:sz w:val="20"/>
                <w:szCs w:val="20"/>
              </w:rPr>
            </w:pPr>
            <w:r w:rsidRPr="00A90282">
              <w:rPr>
                <w:b/>
                <w:bCs/>
                <w:sz w:val="20"/>
                <w:szCs w:val="20"/>
              </w:rPr>
              <w:t>Patient Status, Precautions, and Testing</w:t>
            </w:r>
          </w:p>
        </w:tc>
        <w:tc>
          <w:tcPr>
            <w:tcW w:w="2314" w:type="dxa"/>
            <w:gridSpan w:val="2"/>
            <w:tcBorders>
              <w:top w:val="double" w:sz="4" w:space="0" w:color="auto"/>
              <w:left w:val="double" w:sz="4" w:space="0" w:color="auto"/>
              <w:right w:val="double" w:sz="4" w:space="0" w:color="auto"/>
            </w:tcBorders>
            <w:tcMar>
              <w:left w:w="58" w:type="dxa"/>
              <w:right w:w="58" w:type="dxa"/>
            </w:tcMar>
            <w:vAlign w:val="center"/>
          </w:tcPr>
          <w:p w14:paraId="3357F598" w14:textId="55B5549D" w:rsidR="00C15C4D" w:rsidRPr="00A90282" w:rsidRDefault="00C15C4D" w:rsidP="00C15C4D">
            <w:pPr>
              <w:jc w:val="center"/>
              <w:rPr>
                <w:b/>
                <w:bCs/>
                <w:sz w:val="20"/>
                <w:szCs w:val="20"/>
              </w:rPr>
            </w:pPr>
            <w:r w:rsidRPr="00A90282">
              <w:rPr>
                <w:b/>
                <w:bCs/>
                <w:sz w:val="20"/>
                <w:szCs w:val="20"/>
              </w:rPr>
              <w:t>COVID Negative Unit</w:t>
            </w:r>
          </w:p>
        </w:tc>
        <w:tc>
          <w:tcPr>
            <w:tcW w:w="2430" w:type="dxa"/>
            <w:gridSpan w:val="2"/>
            <w:tcBorders>
              <w:top w:val="double" w:sz="4" w:space="0" w:color="auto"/>
              <w:left w:val="double" w:sz="4" w:space="0" w:color="auto"/>
              <w:right w:val="double" w:sz="4" w:space="0" w:color="auto"/>
            </w:tcBorders>
            <w:tcMar>
              <w:left w:w="58" w:type="dxa"/>
              <w:right w:w="58" w:type="dxa"/>
            </w:tcMar>
            <w:vAlign w:val="center"/>
          </w:tcPr>
          <w:p w14:paraId="1F1A92CE" w14:textId="2D814564" w:rsidR="00C15C4D" w:rsidRPr="00A90282" w:rsidRDefault="00C15C4D" w:rsidP="00C15C4D">
            <w:pPr>
              <w:jc w:val="center"/>
              <w:rPr>
                <w:b/>
                <w:bCs/>
                <w:sz w:val="20"/>
                <w:szCs w:val="20"/>
              </w:rPr>
            </w:pPr>
            <w:r w:rsidRPr="00A90282">
              <w:rPr>
                <w:b/>
                <w:bCs/>
                <w:sz w:val="20"/>
                <w:szCs w:val="20"/>
              </w:rPr>
              <w:t xml:space="preserve">COVID Exposed </w:t>
            </w:r>
            <w:r w:rsidR="0042514C" w:rsidRPr="00A90282">
              <w:rPr>
                <w:b/>
                <w:bCs/>
                <w:sz w:val="20"/>
                <w:szCs w:val="20"/>
              </w:rPr>
              <w:t xml:space="preserve">Unit </w:t>
            </w:r>
            <w:r w:rsidR="002F1C04" w:rsidRPr="00A90282">
              <w:rPr>
                <w:b/>
                <w:bCs/>
                <w:sz w:val="20"/>
                <w:szCs w:val="20"/>
              </w:rPr>
              <w:t>with Contact Tracing</w:t>
            </w:r>
          </w:p>
        </w:tc>
        <w:tc>
          <w:tcPr>
            <w:tcW w:w="3150" w:type="dxa"/>
            <w:gridSpan w:val="2"/>
            <w:tcBorders>
              <w:top w:val="double" w:sz="4" w:space="0" w:color="auto"/>
              <w:left w:val="double" w:sz="4" w:space="0" w:color="auto"/>
              <w:right w:val="double" w:sz="4" w:space="0" w:color="auto"/>
            </w:tcBorders>
            <w:tcMar>
              <w:left w:w="58" w:type="dxa"/>
              <w:right w:w="58" w:type="dxa"/>
            </w:tcMar>
            <w:vAlign w:val="center"/>
          </w:tcPr>
          <w:p w14:paraId="05F07392" w14:textId="2F190A45" w:rsidR="00C15C4D" w:rsidRPr="00A90282" w:rsidRDefault="002F1C04" w:rsidP="00C15C4D">
            <w:pPr>
              <w:jc w:val="center"/>
              <w:rPr>
                <w:b/>
                <w:bCs/>
                <w:sz w:val="20"/>
                <w:szCs w:val="20"/>
              </w:rPr>
            </w:pPr>
            <w:r w:rsidRPr="00A90282">
              <w:rPr>
                <w:b/>
                <w:bCs/>
                <w:sz w:val="20"/>
                <w:szCs w:val="20"/>
              </w:rPr>
              <w:t>COVID-Exposed Unit, Unable to do Contact Tracing</w:t>
            </w:r>
          </w:p>
        </w:tc>
      </w:tr>
      <w:tr w:rsidR="00971860" w:rsidRPr="00A90282" w14:paraId="38F6DA06" w14:textId="77777777" w:rsidTr="00901C32">
        <w:trPr>
          <w:cantSplit/>
          <w:trHeight w:val="1437"/>
        </w:trPr>
        <w:tc>
          <w:tcPr>
            <w:tcW w:w="2456" w:type="dxa"/>
            <w:vMerge/>
            <w:vAlign w:val="center"/>
          </w:tcPr>
          <w:p w14:paraId="6DC20587" w14:textId="4CE41E94" w:rsidR="00971860" w:rsidRPr="00A90282" w:rsidRDefault="00971860" w:rsidP="00E6214C">
            <w:pPr>
              <w:rPr>
                <w:b/>
                <w:bCs/>
                <w:sz w:val="20"/>
                <w:szCs w:val="20"/>
              </w:rPr>
            </w:pPr>
          </w:p>
        </w:tc>
        <w:tc>
          <w:tcPr>
            <w:tcW w:w="1234" w:type="dxa"/>
            <w:tcBorders>
              <w:top w:val="single" w:sz="4" w:space="0" w:color="auto"/>
              <w:left w:val="double" w:sz="4" w:space="0" w:color="auto"/>
            </w:tcBorders>
            <w:tcMar>
              <w:left w:w="58" w:type="dxa"/>
              <w:right w:w="58" w:type="dxa"/>
            </w:tcMar>
            <w:textDirection w:val="btLr"/>
            <w:vAlign w:val="center"/>
          </w:tcPr>
          <w:p w14:paraId="475AEAFA" w14:textId="5D9C5B3D" w:rsidR="00971860" w:rsidRPr="00A90282" w:rsidRDefault="00971860" w:rsidP="00E6214C">
            <w:pPr>
              <w:ind w:left="113" w:right="113"/>
              <w:rPr>
                <w:b/>
                <w:bCs/>
                <w:sz w:val="20"/>
                <w:szCs w:val="20"/>
              </w:rPr>
            </w:pPr>
            <w:r w:rsidRPr="00A90282">
              <w:rPr>
                <w:b/>
                <w:bCs/>
                <w:sz w:val="20"/>
                <w:szCs w:val="20"/>
              </w:rPr>
              <w:t>Private Rm</w:t>
            </w:r>
          </w:p>
        </w:tc>
        <w:tc>
          <w:tcPr>
            <w:tcW w:w="1080" w:type="dxa"/>
            <w:tcBorders>
              <w:top w:val="single" w:sz="4" w:space="0" w:color="auto"/>
            </w:tcBorders>
            <w:tcMar>
              <w:left w:w="58" w:type="dxa"/>
              <w:right w:w="58" w:type="dxa"/>
            </w:tcMar>
            <w:textDirection w:val="btLr"/>
            <w:vAlign w:val="center"/>
          </w:tcPr>
          <w:p w14:paraId="05F5580F" w14:textId="144A5BB1" w:rsidR="00971860" w:rsidRPr="00A90282" w:rsidRDefault="00971860" w:rsidP="00E6214C">
            <w:pPr>
              <w:ind w:left="113" w:right="113"/>
              <w:rPr>
                <w:b/>
                <w:bCs/>
                <w:sz w:val="20"/>
                <w:szCs w:val="20"/>
              </w:rPr>
            </w:pPr>
            <w:r w:rsidRPr="00A90282">
              <w:rPr>
                <w:b/>
                <w:bCs/>
                <w:sz w:val="20"/>
                <w:szCs w:val="20"/>
              </w:rPr>
              <w:t>Double Rm</w:t>
            </w:r>
          </w:p>
        </w:tc>
        <w:tc>
          <w:tcPr>
            <w:tcW w:w="1244" w:type="dxa"/>
            <w:tcBorders>
              <w:top w:val="single" w:sz="4" w:space="0" w:color="auto"/>
              <w:left w:val="double" w:sz="4" w:space="0" w:color="auto"/>
            </w:tcBorders>
            <w:tcMar>
              <w:left w:w="58" w:type="dxa"/>
              <w:right w:w="58" w:type="dxa"/>
            </w:tcMar>
            <w:textDirection w:val="btLr"/>
            <w:vAlign w:val="center"/>
          </w:tcPr>
          <w:p w14:paraId="1E5E00B2" w14:textId="014C8E1F" w:rsidR="00971860" w:rsidRPr="00A90282" w:rsidRDefault="00971860" w:rsidP="00E6214C">
            <w:pPr>
              <w:ind w:left="113" w:right="113"/>
              <w:rPr>
                <w:b/>
                <w:bCs/>
                <w:sz w:val="20"/>
                <w:szCs w:val="20"/>
              </w:rPr>
            </w:pPr>
            <w:r w:rsidRPr="00A90282">
              <w:rPr>
                <w:b/>
                <w:bCs/>
                <w:sz w:val="20"/>
                <w:szCs w:val="20"/>
              </w:rPr>
              <w:t>Private Rm</w:t>
            </w:r>
          </w:p>
        </w:tc>
        <w:tc>
          <w:tcPr>
            <w:tcW w:w="1186" w:type="dxa"/>
            <w:tcBorders>
              <w:top w:val="single" w:sz="4" w:space="0" w:color="auto"/>
            </w:tcBorders>
            <w:tcMar>
              <w:left w:w="58" w:type="dxa"/>
              <w:right w:w="58" w:type="dxa"/>
            </w:tcMar>
            <w:textDirection w:val="btLr"/>
            <w:vAlign w:val="center"/>
          </w:tcPr>
          <w:p w14:paraId="174D6F81" w14:textId="6F0DCA04" w:rsidR="006E4F6D" w:rsidRPr="00A90282" w:rsidRDefault="00971860" w:rsidP="006E4F6D">
            <w:pPr>
              <w:ind w:left="113" w:right="113"/>
              <w:rPr>
                <w:b/>
                <w:bCs/>
                <w:sz w:val="20"/>
                <w:szCs w:val="20"/>
              </w:rPr>
            </w:pPr>
            <w:r w:rsidRPr="00A90282">
              <w:rPr>
                <w:b/>
                <w:bCs/>
                <w:sz w:val="20"/>
                <w:szCs w:val="20"/>
              </w:rPr>
              <w:t>Double Rm</w:t>
            </w:r>
          </w:p>
        </w:tc>
        <w:tc>
          <w:tcPr>
            <w:tcW w:w="1186" w:type="dxa"/>
            <w:tcBorders>
              <w:top w:val="single" w:sz="4" w:space="0" w:color="auto"/>
              <w:left w:val="double" w:sz="4" w:space="0" w:color="auto"/>
            </w:tcBorders>
            <w:tcMar>
              <w:left w:w="58" w:type="dxa"/>
              <w:right w:w="58" w:type="dxa"/>
            </w:tcMar>
            <w:textDirection w:val="btLr"/>
            <w:vAlign w:val="center"/>
          </w:tcPr>
          <w:p w14:paraId="7ECE68B9" w14:textId="7D7754A8" w:rsidR="00971860" w:rsidRPr="00A90282" w:rsidRDefault="00971860" w:rsidP="00E6214C">
            <w:pPr>
              <w:ind w:left="113" w:right="113"/>
              <w:rPr>
                <w:b/>
                <w:bCs/>
                <w:sz w:val="20"/>
                <w:szCs w:val="20"/>
              </w:rPr>
            </w:pPr>
            <w:r w:rsidRPr="00A90282">
              <w:rPr>
                <w:b/>
                <w:bCs/>
                <w:sz w:val="20"/>
                <w:szCs w:val="20"/>
              </w:rPr>
              <w:t>Private Rm</w:t>
            </w:r>
          </w:p>
        </w:tc>
        <w:tc>
          <w:tcPr>
            <w:tcW w:w="1964" w:type="dxa"/>
            <w:tcBorders>
              <w:top w:val="single" w:sz="4" w:space="0" w:color="auto"/>
              <w:right w:val="double" w:sz="4" w:space="0" w:color="auto"/>
            </w:tcBorders>
            <w:tcMar>
              <w:left w:w="58" w:type="dxa"/>
              <w:right w:w="58" w:type="dxa"/>
            </w:tcMar>
            <w:textDirection w:val="btLr"/>
            <w:vAlign w:val="center"/>
          </w:tcPr>
          <w:p w14:paraId="4F9475DF" w14:textId="1FA92FC1" w:rsidR="006E4F6D" w:rsidRPr="00A90282" w:rsidRDefault="00971860" w:rsidP="006E4F6D">
            <w:pPr>
              <w:ind w:left="113" w:right="113"/>
              <w:rPr>
                <w:b/>
                <w:bCs/>
                <w:sz w:val="20"/>
                <w:szCs w:val="20"/>
              </w:rPr>
            </w:pPr>
            <w:r w:rsidRPr="00A90282">
              <w:rPr>
                <w:b/>
                <w:bCs/>
                <w:sz w:val="20"/>
                <w:szCs w:val="20"/>
              </w:rPr>
              <w:t>Double Rm</w:t>
            </w:r>
          </w:p>
        </w:tc>
      </w:tr>
      <w:tr w:rsidR="00971860" w:rsidRPr="00A90282" w14:paraId="6AAEA384" w14:textId="77777777" w:rsidTr="00901C32">
        <w:tc>
          <w:tcPr>
            <w:tcW w:w="2456" w:type="dxa"/>
            <w:tcBorders>
              <w:left w:val="double" w:sz="4" w:space="0" w:color="auto"/>
              <w:right w:val="double" w:sz="4" w:space="0" w:color="auto"/>
            </w:tcBorders>
          </w:tcPr>
          <w:p w14:paraId="6AC1BFCB" w14:textId="6479B365" w:rsidR="00971860" w:rsidRPr="00A90282" w:rsidRDefault="00971860" w:rsidP="00742C57">
            <w:pPr>
              <w:rPr>
                <w:sz w:val="20"/>
                <w:szCs w:val="20"/>
              </w:rPr>
            </w:pPr>
            <w:r w:rsidRPr="00A90282">
              <w:rPr>
                <w:b/>
                <w:bCs/>
                <w:sz w:val="20"/>
                <w:szCs w:val="20"/>
              </w:rPr>
              <w:t>Unexposed, COVID-negative Patient</w:t>
            </w:r>
          </w:p>
        </w:tc>
        <w:tc>
          <w:tcPr>
            <w:tcW w:w="1234" w:type="dxa"/>
            <w:tcBorders>
              <w:left w:val="double" w:sz="4" w:space="0" w:color="auto"/>
            </w:tcBorders>
          </w:tcPr>
          <w:p w14:paraId="25E7CFED" w14:textId="77777777" w:rsidR="00971860" w:rsidRPr="00A90282" w:rsidRDefault="00971860" w:rsidP="00E6214C">
            <w:pPr>
              <w:rPr>
                <w:sz w:val="20"/>
                <w:szCs w:val="20"/>
              </w:rPr>
            </w:pPr>
            <w:r w:rsidRPr="00A90282">
              <w:rPr>
                <w:sz w:val="20"/>
                <w:szCs w:val="20"/>
              </w:rPr>
              <w:t>Admit</w:t>
            </w:r>
          </w:p>
        </w:tc>
        <w:tc>
          <w:tcPr>
            <w:tcW w:w="1080" w:type="dxa"/>
          </w:tcPr>
          <w:p w14:paraId="49207045" w14:textId="77777777" w:rsidR="00971860" w:rsidRPr="00A90282" w:rsidRDefault="00971860" w:rsidP="00E6214C">
            <w:pPr>
              <w:rPr>
                <w:sz w:val="20"/>
                <w:szCs w:val="20"/>
              </w:rPr>
            </w:pPr>
            <w:r w:rsidRPr="00A90282">
              <w:rPr>
                <w:sz w:val="20"/>
                <w:szCs w:val="20"/>
              </w:rPr>
              <w:t>Admit</w:t>
            </w:r>
          </w:p>
        </w:tc>
        <w:tc>
          <w:tcPr>
            <w:tcW w:w="1244" w:type="dxa"/>
            <w:tcBorders>
              <w:left w:val="double" w:sz="4" w:space="0" w:color="auto"/>
            </w:tcBorders>
          </w:tcPr>
          <w:p w14:paraId="4E8B30FB" w14:textId="77777777" w:rsidR="00971860" w:rsidRPr="00A90282" w:rsidRDefault="00971860" w:rsidP="00E6214C">
            <w:pPr>
              <w:rPr>
                <w:sz w:val="20"/>
                <w:szCs w:val="20"/>
              </w:rPr>
            </w:pPr>
            <w:r w:rsidRPr="00A90282">
              <w:rPr>
                <w:sz w:val="20"/>
                <w:szCs w:val="20"/>
              </w:rPr>
              <w:t>Admit</w:t>
            </w:r>
          </w:p>
        </w:tc>
        <w:tc>
          <w:tcPr>
            <w:tcW w:w="1186" w:type="dxa"/>
          </w:tcPr>
          <w:p w14:paraId="4CE2F7F5" w14:textId="042571E7" w:rsidR="00971860" w:rsidRPr="00A90282" w:rsidRDefault="00971860" w:rsidP="00E6214C">
            <w:pPr>
              <w:rPr>
                <w:sz w:val="20"/>
                <w:szCs w:val="20"/>
              </w:rPr>
            </w:pPr>
            <w:r w:rsidRPr="00A90282">
              <w:rPr>
                <w:sz w:val="20"/>
                <w:szCs w:val="20"/>
              </w:rPr>
              <w:t xml:space="preserve">Admit if </w:t>
            </w:r>
            <w:r w:rsidR="009645F6" w:rsidRPr="00A90282">
              <w:rPr>
                <w:sz w:val="20"/>
                <w:szCs w:val="20"/>
              </w:rPr>
              <w:t>any roommate is not</w:t>
            </w:r>
            <w:r w:rsidR="009F688E" w:rsidRPr="00A90282">
              <w:rPr>
                <w:sz w:val="20"/>
                <w:szCs w:val="20"/>
              </w:rPr>
              <w:t xml:space="preserve"> in isolation.</w:t>
            </w:r>
          </w:p>
        </w:tc>
        <w:tc>
          <w:tcPr>
            <w:tcW w:w="1186" w:type="dxa"/>
            <w:tcBorders>
              <w:left w:val="double" w:sz="4" w:space="0" w:color="auto"/>
            </w:tcBorders>
          </w:tcPr>
          <w:p w14:paraId="0E2ED9E1" w14:textId="1BADE812" w:rsidR="006200E4" w:rsidRPr="00A90282" w:rsidRDefault="00971860" w:rsidP="006200E4">
            <w:pPr>
              <w:rPr>
                <w:sz w:val="20"/>
                <w:szCs w:val="20"/>
              </w:rPr>
            </w:pPr>
            <w:r w:rsidRPr="00A90282">
              <w:rPr>
                <w:sz w:val="20"/>
                <w:szCs w:val="20"/>
              </w:rPr>
              <w:t>Admit</w:t>
            </w:r>
          </w:p>
          <w:p w14:paraId="36693C8B" w14:textId="7D3C6366" w:rsidR="00971860" w:rsidRPr="00A90282" w:rsidRDefault="00971860" w:rsidP="00E6214C">
            <w:pPr>
              <w:rPr>
                <w:sz w:val="20"/>
                <w:szCs w:val="20"/>
              </w:rPr>
            </w:pPr>
          </w:p>
        </w:tc>
        <w:tc>
          <w:tcPr>
            <w:tcW w:w="1964" w:type="dxa"/>
            <w:tcBorders>
              <w:right w:val="double" w:sz="4" w:space="0" w:color="auto"/>
            </w:tcBorders>
          </w:tcPr>
          <w:p w14:paraId="7E4475FC" w14:textId="1C57A0BD" w:rsidR="00971860" w:rsidRPr="00A90282" w:rsidRDefault="00971860" w:rsidP="00E6214C">
            <w:pPr>
              <w:rPr>
                <w:sz w:val="20"/>
                <w:szCs w:val="20"/>
              </w:rPr>
            </w:pPr>
            <w:r w:rsidRPr="00A90282">
              <w:rPr>
                <w:sz w:val="20"/>
                <w:szCs w:val="20"/>
              </w:rPr>
              <w:t>Admit if returning to room</w:t>
            </w:r>
            <w:r w:rsidR="00C41A73" w:rsidRPr="00A90282">
              <w:rPr>
                <w:sz w:val="20"/>
                <w:szCs w:val="20"/>
              </w:rPr>
              <w:t xml:space="preserve"> and any roommate is not on isolation</w:t>
            </w:r>
            <w:r w:rsidRPr="00A90282">
              <w:rPr>
                <w:sz w:val="20"/>
                <w:szCs w:val="20"/>
              </w:rPr>
              <w:t>.</w:t>
            </w:r>
          </w:p>
          <w:p w14:paraId="236F4E6B" w14:textId="68BE24C9" w:rsidR="00971860" w:rsidRPr="00A90282" w:rsidRDefault="00971860" w:rsidP="00E6214C">
            <w:pPr>
              <w:rPr>
                <w:sz w:val="20"/>
                <w:szCs w:val="20"/>
              </w:rPr>
            </w:pPr>
            <w:r w:rsidRPr="00A90282">
              <w:rPr>
                <w:sz w:val="20"/>
                <w:szCs w:val="20"/>
              </w:rPr>
              <w:t>Do Not Admit a new person.</w:t>
            </w:r>
          </w:p>
        </w:tc>
      </w:tr>
      <w:tr w:rsidR="00971860" w:rsidRPr="00A90282" w14:paraId="3813DF69" w14:textId="77777777" w:rsidTr="00901C32">
        <w:tc>
          <w:tcPr>
            <w:tcW w:w="2456" w:type="dxa"/>
            <w:tcBorders>
              <w:left w:val="double" w:sz="4" w:space="0" w:color="auto"/>
              <w:right w:val="double" w:sz="4" w:space="0" w:color="auto"/>
            </w:tcBorders>
          </w:tcPr>
          <w:p w14:paraId="07D343C2" w14:textId="3FAE2126" w:rsidR="0054307B" w:rsidRPr="00A90282" w:rsidRDefault="00971860" w:rsidP="00E6214C">
            <w:pPr>
              <w:rPr>
                <w:b/>
                <w:bCs/>
                <w:sz w:val="20"/>
                <w:szCs w:val="20"/>
              </w:rPr>
            </w:pPr>
            <w:r w:rsidRPr="00A90282">
              <w:rPr>
                <w:b/>
                <w:bCs/>
                <w:sz w:val="20"/>
                <w:szCs w:val="20"/>
              </w:rPr>
              <w:t>Exposed, COVID-negative Person</w:t>
            </w:r>
          </w:p>
          <w:p w14:paraId="046A5B2C" w14:textId="12217AC9" w:rsidR="00971860" w:rsidRPr="00A90282" w:rsidRDefault="00F70939" w:rsidP="0054307B">
            <w:pPr>
              <w:rPr>
                <w:sz w:val="20"/>
                <w:szCs w:val="20"/>
              </w:rPr>
            </w:pPr>
            <w:r w:rsidRPr="00A90282">
              <w:rPr>
                <w:sz w:val="20"/>
                <w:szCs w:val="20"/>
              </w:rPr>
              <w:t>Follow</w:t>
            </w:r>
            <w:r w:rsidR="00FE6F4D" w:rsidRPr="00A90282">
              <w:rPr>
                <w:sz w:val="20"/>
                <w:szCs w:val="20"/>
              </w:rPr>
              <w:t xml:space="preserve"> Section </w:t>
            </w:r>
            <w:r w:rsidR="000B5002" w:rsidRPr="00A90282">
              <w:rPr>
                <w:sz w:val="20"/>
                <w:szCs w:val="20"/>
              </w:rPr>
              <w:t xml:space="preserve">(D) above for </w:t>
            </w:r>
            <w:r w:rsidR="00ED3F8B" w:rsidRPr="00A90282">
              <w:rPr>
                <w:sz w:val="20"/>
                <w:szCs w:val="20"/>
              </w:rPr>
              <w:t xml:space="preserve">care, </w:t>
            </w:r>
            <w:r w:rsidR="000B5002" w:rsidRPr="00A90282">
              <w:rPr>
                <w:sz w:val="20"/>
                <w:szCs w:val="20"/>
              </w:rPr>
              <w:t>testing and isolation requirements.</w:t>
            </w:r>
          </w:p>
        </w:tc>
        <w:tc>
          <w:tcPr>
            <w:tcW w:w="1234" w:type="dxa"/>
            <w:tcBorders>
              <w:left w:val="double" w:sz="4" w:space="0" w:color="auto"/>
            </w:tcBorders>
          </w:tcPr>
          <w:p w14:paraId="7F385403" w14:textId="77777777" w:rsidR="00971860" w:rsidRPr="00A90282" w:rsidRDefault="00971860" w:rsidP="00E6214C">
            <w:pPr>
              <w:rPr>
                <w:sz w:val="20"/>
                <w:szCs w:val="20"/>
              </w:rPr>
            </w:pPr>
            <w:r w:rsidRPr="00A90282">
              <w:rPr>
                <w:sz w:val="20"/>
                <w:szCs w:val="20"/>
              </w:rPr>
              <w:t>Admit</w:t>
            </w:r>
          </w:p>
        </w:tc>
        <w:tc>
          <w:tcPr>
            <w:tcW w:w="1080" w:type="dxa"/>
          </w:tcPr>
          <w:p w14:paraId="2EFBFDAA" w14:textId="77777777" w:rsidR="00971860" w:rsidRPr="00A90282" w:rsidRDefault="00971860" w:rsidP="00E6214C">
            <w:pPr>
              <w:rPr>
                <w:sz w:val="20"/>
                <w:szCs w:val="20"/>
              </w:rPr>
            </w:pPr>
            <w:r w:rsidRPr="00A90282">
              <w:rPr>
                <w:sz w:val="20"/>
                <w:szCs w:val="20"/>
              </w:rPr>
              <w:t>Do Not Admit</w:t>
            </w:r>
          </w:p>
        </w:tc>
        <w:tc>
          <w:tcPr>
            <w:tcW w:w="1244" w:type="dxa"/>
            <w:tcBorders>
              <w:left w:val="double" w:sz="4" w:space="0" w:color="auto"/>
            </w:tcBorders>
          </w:tcPr>
          <w:p w14:paraId="54923E77" w14:textId="77777777" w:rsidR="00971860" w:rsidRPr="00A90282" w:rsidRDefault="00971860" w:rsidP="00E6214C">
            <w:pPr>
              <w:rPr>
                <w:sz w:val="20"/>
                <w:szCs w:val="20"/>
              </w:rPr>
            </w:pPr>
            <w:r w:rsidRPr="00A90282">
              <w:rPr>
                <w:sz w:val="20"/>
                <w:szCs w:val="20"/>
              </w:rPr>
              <w:t>Admit</w:t>
            </w:r>
          </w:p>
        </w:tc>
        <w:tc>
          <w:tcPr>
            <w:tcW w:w="1186" w:type="dxa"/>
          </w:tcPr>
          <w:p w14:paraId="0973494E" w14:textId="77777777" w:rsidR="00971860" w:rsidRPr="00A90282" w:rsidRDefault="00971860" w:rsidP="00E6214C">
            <w:pPr>
              <w:rPr>
                <w:sz w:val="20"/>
                <w:szCs w:val="20"/>
              </w:rPr>
            </w:pPr>
            <w:r w:rsidRPr="00A90282">
              <w:rPr>
                <w:sz w:val="20"/>
                <w:szCs w:val="20"/>
              </w:rPr>
              <w:t>Do Not Admit</w:t>
            </w:r>
          </w:p>
        </w:tc>
        <w:tc>
          <w:tcPr>
            <w:tcW w:w="1186" w:type="dxa"/>
            <w:tcBorders>
              <w:left w:val="double" w:sz="4" w:space="0" w:color="auto"/>
            </w:tcBorders>
          </w:tcPr>
          <w:p w14:paraId="1029307D" w14:textId="77777777" w:rsidR="00971860" w:rsidRPr="00A90282" w:rsidRDefault="00971860" w:rsidP="00E6214C">
            <w:pPr>
              <w:rPr>
                <w:sz w:val="20"/>
                <w:szCs w:val="20"/>
              </w:rPr>
            </w:pPr>
            <w:r w:rsidRPr="00A90282">
              <w:rPr>
                <w:sz w:val="20"/>
                <w:szCs w:val="20"/>
              </w:rPr>
              <w:t>Admit</w:t>
            </w:r>
          </w:p>
        </w:tc>
        <w:tc>
          <w:tcPr>
            <w:tcW w:w="1964" w:type="dxa"/>
            <w:tcBorders>
              <w:right w:val="double" w:sz="4" w:space="0" w:color="auto"/>
            </w:tcBorders>
          </w:tcPr>
          <w:p w14:paraId="6AF08A0A" w14:textId="0314DACC" w:rsidR="002A632C" w:rsidRPr="00A90282" w:rsidRDefault="002A632C" w:rsidP="002A632C">
            <w:pPr>
              <w:rPr>
                <w:sz w:val="20"/>
                <w:szCs w:val="20"/>
              </w:rPr>
            </w:pPr>
            <w:r w:rsidRPr="00A90282">
              <w:rPr>
                <w:sz w:val="20"/>
                <w:szCs w:val="20"/>
              </w:rPr>
              <w:t>Admit if returning to room</w:t>
            </w:r>
            <w:r w:rsidR="00687DD5" w:rsidRPr="00A90282">
              <w:rPr>
                <w:sz w:val="20"/>
                <w:szCs w:val="20"/>
              </w:rPr>
              <w:t xml:space="preserve"> and any roommate is not on isolation.</w:t>
            </w:r>
          </w:p>
          <w:p w14:paraId="1735EBB4" w14:textId="521A7869" w:rsidR="00971860" w:rsidRPr="00A90282" w:rsidRDefault="002A632C" w:rsidP="002A632C">
            <w:pPr>
              <w:rPr>
                <w:sz w:val="20"/>
                <w:szCs w:val="20"/>
              </w:rPr>
            </w:pPr>
            <w:r w:rsidRPr="00A90282">
              <w:rPr>
                <w:sz w:val="20"/>
                <w:szCs w:val="20"/>
              </w:rPr>
              <w:t>Do Not Admit a new person.</w:t>
            </w:r>
          </w:p>
        </w:tc>
      </w:tr>
      <w:tr w:rsidR="00971860" w:rsidRPr="00A90282" w14:paraId="107C24DD" w14:textId="77777777" w:rsidTr="00901C32">
        <w:tc>
          <w:tcPr>
            <w:tcW w:w="2456" w:type="dxa"/>
            <w:tcBorders>
              <w:left w:val="double" w:sz="4" w:space="0" w:color="auto"/>
              <w:right w:val="double" w:sz="4" w:space="0" w:color="auto"/>
            </w:tcBorders>
          </w:tcPr>
          <w:p w14:paraId="6D6E80B4" w14:textId="77777777" w:rsidR="00971860" w:rsidRPr="00A90282" w:rsidRDefault="00971860" w:rsidP="00E6214C">
            <w:pPr>
              <w:rPr>
                <w:b/>
                <w:bCs/>
                <w:sz w:val="20"/>
                <w:szCs w:val="20"/>
              </w:rPr>
            </w:pPr>
            <w:r w:rsidRPr="00A90282">
              <w:rPr>
                <w:b/>
                <w:bCs/>
                <w:sz w:val="20"/>
                <w:szCs w:val="20"/>
              </w:rPr>
              <w:t>COVID-Positive Person who has NOT completed the required duration of transmission-based precautions</w:t>
            </w:r>
          </w:p>
          <w:p w14:paraId="6782B24E" w14:textId="71AF7F9C" w:rsidR="00971860" w:rsidRPr="00A90282" w:rsidRDefault="00ED3F8B" w:rsidP="007C44BB">
            <w:pPr>
              <w:pStyle w:val="ListParagraph"/>
              <w:numPr>
                <w:ilvl w:val="0"/>
                <w:numId w:val="31"/>
              </w:numPr>
              <w:ind w:left="150" w:hanging="180"/>
              <w:rPr>
                <w:sz w:val="20"/>
                <w:szCs w:val="20"/>
              </w:rPr>
            </w:pPr>
            <w:r w:rsidRPr="00A90282">
              <w:rPr>
                <w:sz w:val="20"/>
                <w:szCs w:val="20"/>
              </w:rPr>
              <w:t>Follow Section (C) above for care, testing and isolation requirements.</w:t>
            </w:r>
          </w:p>
        </w:tc>
        <w:tc>
          <w:tcPr>
            <w:tcW w:w="1234" w:type="dxa"/>
            <w:tcBorders>
              <w:left w:val="double" w:sz="4" w:space="0" w:color="auto"/>
              <w:bottom w:val="double" w:sz="4" w:space="0" w:color="auto"/>
            </w:tcBorders>
          </w:tcPr>
          <w:p w14:paraId="1BFF5692" w14:textId="11D2D0C7" w:rsidR="00971860" w:rsidRPr="00A90282" w:rsidRDefault="002A6005" w:rsidP="00E6214C">
            <w:pPr>
              <w:rPr>
                <w:sz w:val="20"/>
                <w:szCs w:val="20"/>
              </w:rPr>
            </w:pPr>
            <w:r w:rsidRPr="00A90282">
              <w:rPr>
                <w:sz w:val="20"/>
                <w:szCs w:val="20"/>
              </w:rPr>
              <w:t>Admit if</w:t>
            </w:r>
            <w:r w:rsidR="00457D5B" w:rsidRPr="00A90282">
              <w:rPr>
                <w:sz w:val="20"/>
                <w:szCs w:val="20"/>
              </w:rPr>
              <w:t xml:space="preserve"> the person can comply with precautions</w:t>
            </w:r>
          </w:p>
        </w:tc>
        <w:tc>
          <w:tcPr>
            <w:tcW w:w="1080" w:type="dxa"/>
            <w:tcBorders>
              <w:bottom w:val="double" w:sz="4" w:space="0" w:color="auto"/>
            </w:tcBorders>
          </w:tcPr>
          <w:p w14:paraId="2DA8D8A9" w14:textId="77777777" w:rsidR="00971860" w:rsidRPr="00A90282" w:rsidRDefault="00971860" w:rsidP="00E6214C">
            <w:pPr>
              <w:rPr>
                <w:sz w:val="20"/>
                <w:szCs w:val="20"/>
              </w:rPr>
            </w:pPr>
            <w:r w:rsidRPr="00A90282">
              <w:rPr>
                <w:sz w:val="20"/>
                <w:szCs w:val="20"/>
              </w:rPr>
              <w:t>Do Not Admit</w:t>
            </w:r>
          </w:p>
        </w:tc>
        <w:tc>
          <w:tcPr>
            <w:tcW w:w="1244" w:type="dxa"/>
            <w:tcBorders>
              <w:left w:val="double" w:sz="4" w:space="0" w:color="auto"/>
              <w:bottom w:val="double" w:sz="4" w:space="0" w:color="auto"/>
            </w:tcBorders>
          </w:tcPr>
          <w:p w14:paraId="49D7358C" w14:textId="1431ECD9" w:rsidR="00971860" w:rsidRPr="00A90282" w:rsidRDefault="00457D5B" w:rsidP="00E6214C">
            <w:pPr>
              <w:rPr>
                <w:sz w:val="20"/>
                <w:szCs w:val="20"/>
              </w:rPr>
            </w:pPr>
            <w:r w:rsidRPr="00A90282">
              <w:rPr>
                <w:sz w:val="20"/>
                <w:szCs w:val="20"/>
              </w:rPr>
              <w:t>Admit if the person can comply with precautions</w:t>
            </w:r>
          </w:p>
        </w:tc>
        <w:tc>
          <w:tcPr>
            <w:tcW w:w="1186" w:type="dxa"/>
            <w:tcBorders>
              <w:bottom w:val="double" w:sz="4" w:space="0" w:color="auto"/>
            </w:tcBorders>
          </w:tcPr>
          <w:p w14:paraId="602E28CE" w14:textId="5D65D147" w:rsidR="00971860" w:rsidRPr="00A90282" w:rsidRDefault="00FF3FF9" w:rsidP="00E6214C">
            <w:pPr>
              <w:rPr>
                <w:sz w:val="20"/>
                <w:szCs w:val="20"/>
              </w:rPr>
            </w:pPr>
            <w:r w:rsidRPr="00A90282">
              <w:rPr>
                <w:sz w:val="20"/>
                <w:szCs w:val="20"/>
              </w:rPr>
              <w:t>Admit, COVID-positive roommate only</w:t>
            </w:r>
          </w:p>
        </w:tc>
        <w:tc>
          <w:tcPr>
            <w:tcW w:w="1186" w:type="dxa"/>
            <w:tcBorders>
              <w:left w:val="double" w:sz="4" w:space="0" w:color="auto"/>
              <w:bottom w:val="double" w:sz="4" w:space="0" w:color="auto"/>
            </w:tcBorders>
          </w:tcPr>
          <w:p w14:paraId="67B93789" w14:textId="2B6D8852" w:rsidR="00971860" w:rsidRPr="00A90282" w:rsidRDefault="00971860" w:rsidP="00E6214C">
            <w:pPr>
              <w:rPr>
                <w:sz w:val="20"/>
                <w:szCs w:val="20"/>
              </w:rPr>
            </w:pPr>
            <w:r w:rsidRPr="00A90282">
              <w:rPr>
                <w:sz w:val="20"/>
                <w:szCs w:val="20"/>
              </w:rPr>
              <w:t>Admit</w:t>
            </w:r>
          </w:p>
        </w:tc>
        <w:tc>
          <w:tcPr>
            <w:tcW w:w="1964" w:type="dxa"/>
            <w:tcBorders>
              <w:bottom w:val="double" w:sz="4" w:space="0" w:color="auto"/>
              <w:right w:val="double" w:sz="4" w:space="0" w:color="auto"/>
            </w:tcBorders>
          </w:tcPr>
          <w:p w14:paraId="479463CD" w14:textId="77777777" w:rsidR="00971860" w:rsidRPr="00A90282" w:rsidRDefault="00971860" w:rsidP="00E6214C">
            <w:pPr>
              <w:rPr>
                <w:sz w:val="20"/>
                <w:szCs w:val="20"/>
              </w:rPr>
            </w:pPr>
            <w:r w:rsidRPr="00A90282">
              <w:rPr>
                <w:sz w:val="20"/>
                <w:szCs w:val="20"/>
              </w:rPr>
              <w:t>Admit, COVID-positive roommate only</w:t>
            </w:r>
          </w:p>
        </w:tc>
      </w:tr>
    </w:tbl>
    <w:p w14:paraId="0F39F62B" w14:textId="3DA59C0C" w:rsidR="006128A9" w:rsidRPr="00A90282" w:rsidRDefault="006128A9"/>
    <w:p w14:paraId="1ED1A04D" w14:textId="6D56D672" w:rsidR="00940511" w:rsidRPr="00A90282" w:rsidRDefault="00436717" w:rsidP="003733F1">
      <w:pPr>
        <w:pStyle w:val="ListParagraph"/>
        <w:numPr>
          <w:ilvl w:val="0"/>
          <w:numId w:val="10"/>
        </w:numPr>
        <w:tabs>
          <w:tab w:val="left" w:pos="480"/>
          <w:tab w:val="left" w:pos="481"/>
        </w:tabs>
        <w:spacing w:before="0"/>
        <w:ind w:left="475" w:right="312"/>
        <w:rPr>
          <w:b/>
          <w:bCs/>
          <w:sz w:val="32"/>
          <w:szCs w:val="32"/>
        </w:rPr>
      </w:pPr>
      <w:r w:rsidRPr="00A90282">
        <w:rPr>
          <w:b/>
          <w:bCs/>
          <w:sz w:val="32"/>
          <w:szCs w:val="32"/>
        </w:rPr>
        <w:t>Resident Excursions from the Nursing Home</w:t>
      </w:r>
    </w:p>
    <w:p w14:paraId="4AE9D634" w14:textId="4037986F" w:rsidR="00CC53E2" w:rsidRPr="00A90282" w:rsidRDefault="00CC53E2" w:rsidP="0004042F">
      <w:pPr>
        <w:pStyle w:val="ListParagraph"/>
        <w:numPr>
          <w:ilvl w:val="0"/>
          <w:numId w:val="24"/>
        </w:numPr>
        <w:spacing w:before="0"/>
        <w:ind w:left="475"/>
        <w:rPr>
          <w:rFonts w:asciiTheme="minorHAnsi" w:eastAsiaTheme="minorHAnsi" w:hAnsiTheme="minorHAnsi" w:cstheme="minorBidi"/>
          <w:lang w:bidi="ar-SA"/>
        </w:rPr>
      </w:pPr>
      <w:r w:rsidRPr="00A90282">
        <w:t>Residents do not require precautions after excursions</w:t>
      </w:r>
      <w:r w:rsidR="00574758" w:rsidRPr="00A90282">
        <w:t xml:space="preserve"> unless the resident was exposed to COVID-19</w:t>
      </w:r>
      <w:r w:rsidR="00B1637E" w:rsidRPr="00A90282">
        <w:t>.</w:t>
      </w:r>
    </w:p>
    <w:p w14:paraId="72737572" w14:textId="24EC146B" w:rsidR="00287DB8" w:rsidRPr="00A90282" w:rsidRDefault="00287DB8" w:rsidP="0004042F">
      <w:pPr>
        <w:pStyle w:val="ListParagraph"/>
        <w:numPr>
          <w:ilvl w:val="0"/>
          <w:numId w:val="24"/>
        </w:numPr>
        <w:spacing w:before="0"/>
        <w:ind w:left="475"/>
        <w:rPr>
          <w:rFonts w:asciiTheme="minorHAnsi" w:eastAsiaTheme="minorHAnsi" w:hAnsiTheme="minorHAnsi" w:cstheme="minorBidi"/>
          <w:lang w:bidi="ar-SA"/>
        </w:rPr>
      </w:pPr>
      <w:r w:rsidRPr="00A90282">
        <w:rPr>
          <w:rFonts w:asciiTheme="minorHAnsi" w:eastAsiaTheme="minorHAnsi" w:hAnsiTheme="minorHAnsi" w:cstheme="minorBidi"/>
          <w:lang w:bidi="ar-SA"/>
        </w:rPr>
        <w:t xml:space="preserve">Residents who leave the facility for 24 hours or longer should be managed </w:t>
      </w:r>
      <w:r w:rsidR="00ED1A21" w:rsidRPr="00A90282">
        <w:rPr>
          <w:rFonts w:asciiTheme="minorHAnsi" w:eastAsiaTheme="minorHAnsi" w:hAnsiTheme="minorHAnsi" w:cstheme="minorBidi"/>
          <w:lang w:bidi="ar-SA"/>
        </w:rPr>
        <w:t>as a new admission or re-entry (Section H).</w:t>
      </w:r>
    </w:p>
    <w:p w14:paraId="5C29F42F" w14:textId="4AB9AEDC" w:rsidR="00C5505D" w:rsidRPr="00A90282" w:rsidRDefault="00C5505D">
      <w:pPr>
        <w:rPr>
          <w:b/>
          <w:bCs/>
        </w:rPr>
      </w:pPr>
      <w:r w:rsidRPr="00A90282">
        <w:rPr>
          <w:b/>
          <w:bCs/>
        </w:rPr>
        <w:br w:type="page"/>
      </w:r>
    </w:p>
    <w:p w14:paraId="50761147" w14:textId="77777777" w:rsidR="00874874" w:rsidRPr="00A90282" w:rsidRDefault="00874874">
      <w:pPr>
        <w:rPr>
          <w:b/>
          <w:bCs/>
          <w:sz w:val="12"/>
          <w:szCs w:val="12"/>
        </w:rPr>
      </w:pPr>
    </w:p>
    <w:p w14:paraId="13188AD7" w14:textId="3EBC638F" w:rsidR="00A23639" w:rsidRPr="00A90282" w:rsidRDefault="00A23639" w:rsidP="00A23639">
      <w:pPr>
        <w:pStyle w:val="ListParagraph"/>
        <w:numPr>
          <w:ilvl w:val="0"/>
          <w:numId w:val="10"/>
        </w:numPr>
        <w:tabs>
          <w:tab w:val="left" w:pos="480"/>
          <w:tab w:val="left" w:pos="481"/>
        </w:tabs>
        <w:spacing w:before="0"/>
        <w:ind w:left="475" w:right="312"/>
        <w:rPr>
          <w:b/>
          <w:bCs/>
          <w:sz w:val="32"/>
          <w:szCs w:val="32"/>
        </w:rPr>
      </w:pPr>
      <w:r w:rsidRPr="00A90282">
        <w:rPr>
          <w:b/>
          <w:bCs/>
          <w:sz w:val="32"/>
          <w:szCs w:val="32"/>
        </w:rPr>
        <w:t xml:space="preserve">Staff Exposed to COVID-19 </w:t>
      </w:r>
      <w:r w:rsidR="00C80B97" w:rsidRPr="00A90282">
        <w:rPr>
          <w:b/>
          <w:bCs/>
          <w:sz w:val="32"/>
          <w:szCs w:val="32"/>
        </w:rPr>
        <w:t xml:space="preserve">inside or </w:t>
      </w:r>
      <w:r w:rsidR="00801357" w:rsidRPr="00A90282">
        <w:rPr>
          <w:b/>
          <w:bCs/>
          <w:sz w:val="32"/>
          <w:szCs w:val="32"/>
        </w:rPr>
        <w:t>outside of the facility</w:t>
      </w:r>
    </w:p>
    <w:p w14:paraId="30D30D13" w14:textId="77777777" w:rsidR="00AD5643" w:rsidRPr="00A90282" w:rsidRDefault="00AD5643" w:rsidP="00AD5643">
      <w:pPr>
        <w:pStyle w:val="ListParagraph"/>
        <w:tabs>
          <w:tab w:val="left" w:pos="480"/>
          <w:tab w:val="left" w:pos="481"/>
        </w:tabs>
        <w:ind w:firstLine="0"/>
      </w:pPr>
      <w:r w:rsidRPr="00A90282">
        <w:rPr>
          <w:rFonts w:asciiTheme="minorHAnsi" w:eastAsiaTheme="minorHAnsi" w:hAnsiTheme="minorHAnsi" w:cstheme="minorBidi"/>
          <w:lang w:bidi="ar-SA"/>
        </w:rPr>
        <w:t xml:space="preserve">An </w:t>
      </w:r>
      <w:r w:rsidRPr="00A90282">
        <w:rPr>
          <w:rFonts w:asciiTheme="minorHAnsi" w:eastAsiaTheme="minorHAnsi" w:hAnsiTheme="minorHAnsi" w:cstheme="minorBidi"/>
          <w:b/>
          <w:lang w:bidi="ar-SA"/>
        </w:rPr>
        <w:t>exposure</w:t>
      </w:r>
      <w:r w:rsidRPr="00A90282">
        <w:t xml:space="preserve"> </w:t>
      </w:r>
      <w:r w:rsidRPr="00A90282">
        <w:rPr>
          <w:rFonts w:asciiTheme="minorHAnsi" w:eastAsiaTheme="minorHAnsi" w:hAnsiTheme="minorHAnsi" w:cstheme="minorBidi"/>
          <w:lang w:bidi="ar-SA"/>
        </w:rPr>
        <w:t>is defined as being within 6 feet for a cumulative total of 15 minutes or more over a 24-hour period to the COVID-19-positive person.</w:t>
      </w:r>
    </w:p>
    <w:p w14:paraId="5A048C64" w14:textId="1035C6A7" w:rsidR="00A23639" w:rsidRPr="00A90282" w:rsidRDefault="00FE1ABD" w:rsidP="00493F2F">
      <w:pPr>
        <w:pStyle w:val="ListParagraph"/>
        <w:numPr>
          <w:ilvl w:val="0"/>
          <w:numId w:val="35"/>
        </w:numPr>
        <w:ind w:left="900"/>
      </w:pPr>
      <w:r w:rsidRPr="00A90282">
        <w:t xml:space="preserve">All staff </w:t>
      </w:r>
      <w:r w:rsidR="00E049EC" w:rsidRPr="00A90282">
        <w:t>are educated to notify the facility if they are exposed to COVID-19 outside of the facility</w:t>
      </w:r>
    </w:p>
    <w:p w14:paraId="5BC9B5E6" w14:textId="77777777" w:rsidR="00746485" w:rsidRPr="00A90282" w:rsidRDefault="00746485" w:rsidP="008E0201">
      <w:pPr>
        <w:pStyle w:val="ListParagraph"/>
        <w:numPr>
          <w:ilvl w:val="0"/>
          <w:numId w:val="35"/>
        </w:numPr>
        <w:spacing w:before="0"/>
        <w:ind w:left="900"/>
      </w:pPr>
      <w:r w:rsidRPr="00A90282">
        <w:t>For each staff member identified as having an exposure, calculate the date through which they need to wear a respirator or well-fitting mask at all times, usually 10 days after the Last Exposure Date. Notify the staff member(s) of their masking requirements:</w:t>
      </w:r>
    </w:p>
    <w:p w14:paraId="6454286C" w14:textId="6E846F58" w:rsidR="00746485" w:rsidRPr="00A90282" w:rsidRDefault="00746485" w:rsidP="008E0201">
      <w:pPr>
        <w:pStyle w:val="ListParagraph"/>
        <w:widowControl/>
        <w:numPr>
          <w:ilvl w:val="1"/>
          <w:numId w:val="35"/>
        </w:numPr>
        <w:autoSpaceDE/>
        <w:autoSpaceDN/>
        <w:spacing w:before="0" w:after="160" w:line="259" w:lineRule="auto"/>
        <w:ind w:left="1260"/>
        <w:contextualSpacing/>
      </w:pPr>
      <w:r w:rsidRPr="00A90282">
        <w:t>Must wear a respirator</w:t>
      </w:r>
      <w:r w:rsidR="00255EB9" w:rsidRPr="00A90282">
        <w:t xml:space="preserve"> (KN95 or N95)</w:t>
      </w:r>
      <w:r w:rsidRPr="00A90282">
        <w:t xml:space="preserve"> or </w:t>
      </w:r>
      <w:r w:rsidR="00255EB9" w:rsidRPr="00A90282">
        <w:t xml:space="preserve">well-fitting </w:t>
      </w:r>
      <w:r w:rsidRPr="00A90282">
        <w:t xml:space="preserve">mask at all times when in the facility, removing the </w:t>
      </w:r>
      <w:r w:rsidR="00255EB9" w:rsidRPr="00A90282">
        <w:t xml:space="preserve">respirator or </w:t>
      </w:r>
      <w:r w:rsidRPr="00A90282">
        <w:t xml:space="preserve">mask only when eating or drinking.  </w:t>
      </w:r>
    </w:p>
    <w:p w14:paraId="0B9F9858" w14:textId="77777777" w:rsidR="00746485" w:rsidRPr="00A90282" w:rsidRDefault="00746485" w:rsidP="008E0201">
      <w:pPr>
        <w:pStyle w:val="ListParagraph"/>
        <w:widowControl/>
        <w:numPr>
          <w:ilvl w:val="1"/>
          <w:numId w:val="35"/>
        </w:numPr>
        <w:autoSpaceDE/>
        <w:autoSpaceDN/>
        <w:spacing w:before="0" w:after="160" w:line="259" w:lineRule="auto"/>
        <w:ind w:left="1260"/>
        <w:contextualSpacing/>
      </w:pPr>
      <w:r w:rsidRPr="00A90282">
        <w:t xml:space="preserve">Eating and drinking are only permitted in areas where residents are unlikely enter, </w:t>
      </w:r>
      <w:r w:rsidRPr="00A90282">
        <w:rPr>
          <w:u w:val="single"/>
        </w:rPr>
        <w:t>and</w:t>
      </w:r>
      <w:r w:rsidRPr="00A90282">
        <w:t xml:space="preserve"> while physically distanced from all other people. Exposed staff members may not eat or drink in a resident care area.</w:t>
      </w:r>
    </w:p>
    <w:p w14:paraId="0F13BAB9" w14:textId="0E169321" w:rsidR="0005109F" w:rsidRPr="00A90282" w:rsidRDefault="00F36570" w:rsidP="00AF4A89">
      <w:pPr>
        <w:pStyle w:val="ListParagraph"/>
        <w:widowControl/>
        <w:numPr>
          <w:ilvl w:val="0"/>
          <w:numId w:val="35"/>
        </w:numPr>
        <w:autoSpaceDE/>
        <w:autoSpaceDN/>
        <w:spacing w:before="0" w:after="160" w:line="259" w:lineRule="auto"/>
        <w:ind w:left="990" w:hanging="450"/>
        <w:contextualSpacing/>
      </w:pPr>
      <w:r w:rsidRPr="00A90282">
        <w:t xml:space="preserve">Exposed staff members </w:t>
      </w:r>
      <w:r w:rsidR="008B090A" w:rsidRPr="00A90282">
        <w:t>should self-monitor for fever and symptoms of COVID-19</w:t>
      </w:r>
      <w:r w:rsidR="000D2428" w:rsidRPr="00A90282">
        <w:t xml:space="preserve"> and not report to work when ill or if testing positive for COVID-19 infection.</w:t>
      </w:r>
    </w:p>
    <w:p w14:paraId="54D44AA8" w14:textId="22D63749" w:rsidR="0069684F" w:rsidRPr="00A90282" w:rsidRDefault="0069684F" w:rsidP="00AF4A89">
      <w:pPr>
        <w:pStyle w:val="ListParagraph"/>
        <w:widowControl/>
        <w:numPr>
          <w:ilvl w:val="0"/>
          <w:numId w:val="35"/>
        </w:numPr>
        <w:autoSpaceDE/>
        <w:autoSpaceDN/>
        <w:spacing w:before="0" w:after="160" w:line="259" w:lineRule="auto"/>
        <w:ind w:left="990" w:hanging="450"/>
        <w:contextualSpacing/>
      </w:pPr>
      <w:r w:rsidRPr="00A90282">
        <w:t>Test exposed staff, with a nasal specimen (Antigen (preferred) or PCR) every other day starting 1 day after the First Exposure Date and continuing until 6 days after the Last Exposure Date (usually a total of 3 tests).</w:t>
      </w:r>
    </w:p>
    <w:p w14:paraId="424D251E" w14:textId="731C8BA6" w:rsidR="00005F3F" w:rsidRPr="00A90282" w:rsidRDefault="007C417C" w:rsidP="00005F3F">
      <w:pPr>
        <w:pStyle w:val="ListParagraph"/>
        <w:widowControl/>
        <w:numPr>
          <w:ilvl w:val="1"/>
          <w:numId w:val="35"/>
        </w:numPr>
        <w:autoSpaceDE/>
        <w:autoSpaceDN/>
        <w:spacing w:before="0" w:after="160" w:line="259" w:lineRule="auto"/>
        <w:contextualSpacing/>
      </w:pPr>
      <w:r w:rsidRPr="00A90282">
        <w:t>Do not test staff within 30 days of testing positive for COVID-19.</w:t>
      </w:r>
    </w:p>
    <w:p w14:paraId="11F75634" w14:textId="542D4715" w:rsidR="0069684F" w:rsidRPr="00A90282" w:rsidRDefault="0069684F" w:rsidP="00AF4A89">
      <w:pPr>
        <w:pStyle w:val="ListParagraph"/>
        <w:widowControl/>
        <w:autoSpaceDE/>
        <w:autoSpaceDN/>
        <w:spacing w:before="0" w:after="160" w:line="259" w:lineRule="auto"/>
        <w:ind w:left="1260" w:firstLine="0"/>
        <w:contextualSpacing/>
        <w:rPr>
          <w:sz w:val="12"/>
          <w:szCs w:val="12"/>
        </w:rPr>
      </w:pPr>
    </w:p>
    <w:p w14:paraId="51B401BE" w14:textId="6FCF0938" w:rsidR="00C5505D" w:rsidRPr="00A90282" w:rsidRDefault="00C5505D" w:rsidP="00C5505D">
      <w:pPr>
        <w:pStyle w:val="ListParagraph"/>
        <w:numPr>
          <w:ilvl w:val="0"/>
          <w:numId w:val="10"/>
        </w:numPr>
        <w:tabs>
          <w:tab w:val="left" w:pos="480"/>
          <w:tab w:val="left" w:pos="481"/>
        </w:tabs>
        <w:spacing w:before="0"/>
        <w:ind w:left="475" w:right="312"/>
        <w:rPr>
          <w:b/>
          <w:bCs/>
          <w:sz w:val="32"/>
          <w:szCs w:val="32"/>
        </w:rPr>
      </w:pPr>
      <w:r w:rsidRPr="00A90282">
        <w:rPr>
          <w:b/>
          <w:bCs/>
          <w:sz w:val="32"/>
          <w:szCs w:val="32"/>
        </w:rPr>
        <w:t xml:space="preserve">Staff </w:t>
      </w:r>
      <w:r w:rsidR="000E3E5C" w:rsidRPr="00A90282">
        <w:rPr>
          <w:b/>
          <w:bCs/>
          <w:sz w:val="32"/>
          <w:szCs w:val="32"/>
        </w:rPr>
        <w:t>Returning to work after testing positive for COVID-19</w:t>
      </w:r>
    </w:p>
    <w:p w14:paraId="77F0F3ED" w14:textId="2A3856CC" w:rsidR="00B76A75" w:rsidRPr="00A90282" w:rsidRDefault="00A02BED" w:rsidP="00C5505D">
      <w:pPr>
        <w:pStyle w:val="ListParagraph"/>
        <w:numPr>
          <w:ilvl w:val="0"/>
          <w:numId w:val="35"/>
        </w:numPr>
        <w:spacing w:before="0"/>
        <w:ind w:left="900"/>
      </w:pPr>
      <w:r w:rsidRPr="00A90282">
        <w:t>Facility leadership</w:t>
      </w:r>
      <w:r w:rsidR="005524F3" w:rsidRPr="00A90282">
        <w:t xml:space="preserve"> should determine and communicate if the facility is following Conventional, Contingency, or Crisis </w:t>
      </w:r>
      <w:r w:rsidR="009206C1" w:rsidRPr="00A90282">
        <w:t>Strategy to mitigate staff</w:t>
      </w:r>
      <w:r w:rsidR="00522C56" w:rsidRPr="00A90282">
        <w:t xml:space="preserve"> shortages and should follow all </w:t>
      </w:r>
      <w:hyperlink r:id="rId16" w:history="1">
        <w:r w:rsidR="002636A4" w:rsidRPr="00A90282">
          <w:rPr>
            <w:rStyle w:val="Hyperlink"/>
          </w:rPr>
          <w:t>CDC recommendations</w:t>
        </w:r>
      </w:hyperlink>
      <w:r w:rsidR="002636A4" w:rsidRPr="00A90282">
        <w:t>.</w:t>
      </w:r>
    </w:p>
    <w:p w14:paraId="4E66A2FB" w14:textId="2D2E5698" w:rsidR="00630472" w:rsidRPr="00A90282" w:rsidRDefault="00AB11E8" w:rsidP="00C5505D">
      <w:pPr>
        <w:pStyle w:val="ListParagraph"/>
        <w:numPr>
          <w:ilvl w:val="0"/>
          <w:numId w:val="35"/>
        </w:numPr>
        <w:spacing w:before="0"/>
        <w:ind w:left="900"/>
      </w:pPr>
      <w:r w:rsidRPr="00A90282">
        <w:t xml:space="preserve">When using the Conventional Strategy, follow all </w:t>
      </w:r>
      <w:hyperlink r:id="rId17" w:history="1">
        <w:r w:rsidRPr="00A90282">
          <w:rPr>
            <w:rStyle w:val="Hyperlink"/>
          </w:rPr>
          <w:t>CDC Recommendations</w:t>
        </w:r>
      </w:hyperlink>
      <w:r w:rsidRPr="00A90282">
        <w:t xml:space="preserve"> </w:t>
      </w:r>
      <w:r w:rsidR="00FA5A6C" w:rsidRPr="00A90282">
        <w:t>for return to work decisions.</w:t>
      </w:r>
    </w:p>
    <w:p w14:paraId="2064048F" w14:textId="4CECF857" w:rsidR="00C5505D" w:rsidRPr="00A90282" w:rsidRDefault="00C5505D" w:rsidP="00C5505D">
      <w:pPr>
        <w:pStyle w:val="ListParagraph"/>
        <w:numPr>
          <w:ilvl w:val="0"/>
          <w:numId w:val="35"/>
        </w:numPr>
        <w:spacing w:before="0"/>
        <w:ind w:left="900"/>
      </w:pPr>
      <w:r w:rsidRPr="00A90282">
        <w:t xml:space="preserve">For </w:t>
      </w:r>
      <w:r w:rsidR="00645A9F" w:rsidRPr="00A90282">
        <w:t xml:space="preserve">staff members returning to work </w:t>
      </w:r>
      <w:r w:rsidR="0096007F" w:rsidRPr="00A90282">
        <w:t xml:space="preserve">before meeting </w:t>
      </w:r>
      <w:hyperlink r:id="rId18" w:anchor=":~:text=Return%20to%20Work%20Criteria%20for%20HCP%20with%20SARS%2DCoV%2D2%20Infection" w:history="1">
        <w:r w:rsidR="0096007F" w:rsidRPr="00A90282">
          <w:rPr>
            <w:rStyle w:val="Hyperlink"/>
          </w:rPr>
          <w:t>CDC Criteria</w:t>
        </w:r>
      </w:hyperlink>
      <w:r w:rsidRPr="00A90282">
        <w:t xml:space="preserve">, calculate the date through which they need to wear a </w:t>
      </w:r>
      <w:r w:rsidRPr="00A90282">
        <w:rPr>
          <w:u w:val="single"/>
        </w:rPr>
        <w:t>respirator</w:t>
      </w:r>
      <w:r w:rsidRPr="00A90282">
        <w:t xml:space="preserve"> </w:t>
      </w:r>
      <w:r w:rsidR="00332735" w:rsidRPr="00A90282">
        <w:t>(KN</w:t>
      </w:r>
      <w:r w:rsidR="00E262D4" w:rsidRPr="00A90282">
        <w:t xml:space="preserve">95 or N95) </w:t>
      </w:r>
      <w:r w:rsidRPr="00A90282">
        <w:t xml:space="preserve">at all times, usually 10 days after the </w:t>
      </w:r>
      <w:r w:rsidR="00CF5653" w:rsidRPr="00A90282">
        <w:t>Onset</w:t>
      </w:r>
      <w:r w:rsidRPr="00A90282">
        <w:t xml:space="preserve"> Date. Notify the staff member</w:t>
      </w:r>
      <w:r w:rsidR="004858C5" w:rsidRPr="00A90282">
        <w:t>s</w:t>
      </w:r>
      <w:r w:rsidRPr="00A90282">
        <w:t xml:space="preserve"> of their </w:t>
      </w:r>
      <w:r w:rsidR="00E262D4" w:rsidRPr="00A90282">
        <w:t>respirator</w:t>
      </w:r>
      <w:r w:rsidRPr="00A90282">
        <w:t xml:space="preserve"> requirements:</w:t>
      </w:r>
    </w:p>
    <w:p w14:paraId="380F9C2B" w14:textId="4F1B86FB" w:rsidR="00C5505D" w:rsidRPr="00A90282" w:rsidRDefault="00C5505D" w:rsidP="00C5505D">
      <w:pPr>
        <w:pStyle w:val="ListParagraph"/>
        <w:widowControl/>
        <w:numPr>
          <w:ilvl w:val="1"/>
          <w:numId w:val="35"/>
        </w:numPr>
        <w:autoSpaceDE/>
        <w:autoSpaceDN/>
        <w:spacing w:before="0" w:after="160" w:line="259" w:lineRule="auto"/>
        <w:ind w:left="1260"/>
        <w:contextualSpacing/>
      </w:pPr>
      <w:r w:rsidRPr="00A90282">
        <w:t xml:space="preserve">Must wear a respirator </w:t>
      </w:r>
      <w:r w:rsidR="00E262D4" w:rsidRPr="00A90282">
        <w:t>at all times</w:t>
      </w:r>
      <w:r w:rsidRPr="00A90282">
        <w:t xml:space="preserve"> when in the facility, removing the </w:t>
      </w:r>
      <w:r w:rsidR="00E262D4" w:rsidRPr="00A90282">
        <w:t>respirator</w:t>
      </w:r>
      <w:r w:rsidRPr="00A90282">
        <w:t xml:space="preserve"> only when eating or drinking.  </w:t>
      </w:r>
    </w:p>
    <w:p w14:paraId="680CE4D7" w14:textId="7AA3164F" w:rsidR="00C5505D" w:rsidRPr="00A90282" w:rsidRDefault="00C5505D" w:rsidP="00FF1D4A">
      <w:pPr>
        <w:pStyle w:val="ListParagraph"/>
        <w:widowControl/>
        <w:numPr>
          <w:ilvl w:val="1"/>
          <w:numId w:val="35"/>
        </w:numPr>
        <w:autoSpaceDE/>
        <w:autoSpaceDN/>
        <w:spacing w:before="0" w:after="160" w:line="259" w:lineRule="auto"/>
        <w:ind w:left="1260"/>
        <w:contextualSpacing/>
      </w:pPr>
      <w:r w:rsidRPr="00A90282">
        <w:t xml:space="preserve">Eating and drinking are only permitted in areas where residents are unlikely enter, </w:t>
      </w:r>
      <w:r w:rsidRPr="00A90282">
        <w:rPr>
          <w:u w:val="single"/>
        </w:rPr>
        <w:t>and</w:t>
      </w:r>
      <w:r w:rsidRPr="00A90282">
        <w:t xml:space="preserve"> while physically distanced from all other people. Exposed staff members may not eat or drink in a resident care area.</w:t>
      </w:r>
    </w:p>
    <w:p w14:paraId="5D9BBFEC" w14:textId="654110D0" w:rsidR="00151151" w:rsidRPr="00A90282" w:rsidRDefault="00151151" w:rsidP="00FF1D4A">
      <w:pPr>
        <w:pStyle w:val="ListParagraph"/>
        <w:widowControl/>
        <w:numPr>
          <w:ilvl w:val="1"/>
          <w:numId w:val="35"/>
        </w:numPr>
        <w:autoSpaceDE/>
        <w:autoSpaceDN/>
        <w:spacing w:before="0" w:after="160" w:line="259" w:lineRule="auto"/>
        <w:ind w:left="1260"/>
        <w:contextualSpacing/>
      </w:pPr>
      <w:r w:rsidRPr="00A90282">
        <w:t xml:space="preserve">Staff </w:t>
      </w:r>
      <w:r w:rsidR="000B2AAD" w:rsidRPr="00A90282">
        <w:t xml:space="preserve">no longer need to wear a respirator </w:t>
      </w:r>
      <w:r w:rsidR="00993A90" w:rsidRPr="00A90282">
        <w:t>after two negative Point of Care Antigen tests performed 48 hours apart.</w:t>
      </w:r>
    </w:p>
    <w:p w14:paraId="0C2EE4C4" w14:textId="77777777" w:rsidR="00D67FD1" w:rsidRPr="00A90282" w:rsidRDefault="00D67FD1" w:rsidP="00D67FD1">
      <w:pPr>
        <w:pStyle w:val="ListParagraph"/>
        <w:widowControl/>
        <w:autoSpaceDE/>
        <w:autoSpaceDN/>
        <w:spacing w:before="0" w:after="160" w:line="259" w:lineRule="auto"/>
        <w:ind w:left="1260" w:firstLine="0"/>
        <w:contextualSpacing/>
        <w:rPr>
          <w:sz w:val="12"/>
          <w:szCs w:val="12"/>
        </w:rPr>
      </w:pPr>
    </w:p>
    <w:p w14:paraId="24BD5AF2" w14:textId="38451C5D" w:rsidR="00014BAB" w:rsidRPr="00A90282" w:rsidRDefault="00014BAB" w:rsidP="00014BAB">
      <w:pPr>
        <w:pStyle w:val="ListParagraph"/>
        <w:numPr>
          <w:ilvl w:val="0"/>
          <w:numId w:val="10"/>
        </w:numPr>
        <w:tabs>
          <w:tab w:val="left" w:pos="480"/>
          <w:tab w:val="left" w:pos="481"/>
        </w:tabs>
        <w:spacing w:before="0"/>
        <w:ind w:left="475" w:right="312"/>
        <w:rPr>
          <w:b/>
          <w:bCs/>
          <w:sz w:val="32"/>
          <w:szCs w:val="32"/>
        </w:rPr>
      </w:pPr>
      <w:r w:rsidRPr="00A90282">
        <w:rPr>
          <w:b/>
          <w:bCs/>
          <w:sz w:val="32"/>
          <w:szCs w:val="32"/>
        </w:rPr>
        <w:t>Staff with Symptoms of COVID-19</w:t>
      </w:r>
    </w:p>
    <w:p w14:paraId="0F56B42F" w14:textId="256AA43D" w:rsidR="00014BAB" w:rsidRPr="00A90282" w:rsidRDefault="00130BCB" w:rsidP="00014BAB">
      <w:pPr>
        <w:pStyle w:val="ListParagraph"/>
        <w:numPr>
          <w:ilvl w:val="0"/>
          <w:numId w:val="35"/>
        </w:numPr>
        <w:spacing w:before="0"/>
        <w:ind w:left="900"/>
      </w:pPr>
      <w:r w:rsidRPr="00A90282">
        <w:t xml:space="preserve">Staff who report </w:t>
      </w:r>
      <w:r w:rsidR="00D408C2" w:rsidRPr="00A90282">
        <w:t xml:space="preserve">new onset of </w:t>
      </w:r>
      <w:r w:rsidR="00475B6F" w:rsidRPr="00A90282">
        <w:t xml:space="preserve">any </w:t>
      </w:r>
      <w:hyperlink r:id="rId19" w:history="1">
        <w:r w:rsidR="00D408C2" w:rsidRPr="00A90282">
          <w:rPr>
            <w:rStyle w:val="Hyperlink"/>
          </w:rPr>
          <w:t>symptoms of COVID-19</w:t>
        </w:r>
      </w:hyperlink>
      <w:r w:rsidR="00D408C2" w:rsidRPr="00A90282">
        <w:t xml:space="preserve"> </w:t>
      </w:r>
      <w:r w:rsidR="00F36DE3" w:rsidRPr="00A90282">
        <w:t>should be excluded from work</w:t>
      </w:r>
      <w:r w:rsidR="00662E2E" w:rsidRPr="00A90282">
        <w:t xml:space="preserve"> unless a</w:t>
      </w:r>
      <w:r w:rsidR="004C5F12" w:rsidRPr="00A90282">
        <w:t xml:space="preserve"> negative PCR test for COVID-19 is obtained</w:t>
      </w:r>
      <w:r w:rsidR="00EA1706" w:rsidRPr="00A90282">
        <w:t>.</w:t>
      </w:r>
    </w:p>
    <w:p w14:paraId="2B0B3440" w14:textId="54CDD1D5" w:rsidR="00FA2D47" w:rsidRPr="00A90282" w:rsidRDefault="00434106" w:rsidP="00014BAB">
      <w:pPr>
        <w:pStyle w:val="ListParagraph"/>
        <w:numPr>
          <w:ilvl w:val="0"/>
          <w:numId w:val="35"/>
        </w:numPr>
        <w:spacing w:before="0"/>
        <w:ind w:left="900"/>
      </w:pPr>
      <w:r w:rsidRPr="00A90282">
        <w:t>Staff with chronic conditions that mimic symptoms of COVID-19, such as allergies</w:t>
      </w:r>
      <w:r w:rsidR="000E66E0" w:rsidRPr="00A90282">
        <w:t xml:space="preserve">, COPD, </w:t>
      </w:r>
      <w:r w:rsidR="00DC5D41" w:rsidRPr="00A90282">
        <w:t xml:space="preserve">headaches, and irritable bowel syndrome </w:t>
      </w:r>
      <w:r w:rsidR="00C70716" w:rsidRPr="00A90282">
        <w:t>should</w:t>
      </w:r>
      <w:r w:rsidR="007E7720" w:rsidRPr="00A90282">
        <w:t xml:space="preserve">, when experiencing the symptoms of </w:t>
      </w:r>
      <w:r w:rsidR="00A82989" w:rsidRPr="00A90282">
        <w:t>their chronic condition</w:t>
      </w:r>
      <w:r w:rsidR="00FA2D47" w:rsidRPr="00A90282">
        <w:t>:</w:t>
      </w:r>
    </w:p>
    <w:p w14:paraId="7CD4799F" w14:textId="4AD5E928" w:rsidR="00FA2D47" w:rsidRPr="00A90282" w:rsidRDefault="00B77F32" w:rsidP="00FA2D47">
      <w:pPr>
        <w:pStyle w:val="ListParagraph"/>
        <w:numPr>
          <w:ilvl w:val="1"/>
          <w:numId w:val="35"/>
        </w:numPr>
        <w:spacing w:before="0"/>
      </w:pPr>
      <w:r w:rsidRPr="00A90282">
        <w:t>S</w:t>
      </w:r>
      <w:r w:rsidR="00F06858" w:rsidRPr="00A90282">
        <w:t xml:space="preserve">elf-monitor for </w:t>
      </w:r>
      <w:r w:rsidR="00764EA7" w:rsidRPr="00A90282">
        <w:t>other symptoms</w:t>
      </w:r>
      <w:r w:rsidR="000A5D9D" w:rsidRPr="00A90282">
        <w:t xml:space="preserve"> of COVID-19</w:t>
      </w:r>
    </w:p>
    <w:p w14:paraId="0810F51D" w14:textId="3B4F3B63" w:rsidR="006C4892" w:rsidRPr="00A90282" w:rsidRDefault="00B77F32" w:rsidP="00FA2D47">
      <w:pPr>
        <w:pStyle w:val="ListParagraph"/>
        <w:numPr>
          <w:ilvl w:val="1"/>
          <w:numId w:val="35"/>
        </w:numPr>
        <w:spacing w:before="0"/>
      </w:pPr>
      <w:r w:rsidRPr="00A90282">
        <w:t>P</w:t>
      </w:r>
      <w:r w:rsidR="00C70716" w:rsidRPr="00A90282">
        <w:t xml:space="preserve">erform a Point-of-Care </w:t>
      </w:r>
      <w:r w:rsidR="00875212" w:rsidRPr="00A90282">
        <w:t>Antigen COVID-19 test every 2-3 days</w:t>
      </w:r>
      <w:r w:rsidR="00A82989" w:rsidRPr="00A90282">
        <w:t>.</w:t>
      </w:r>
    </w:p>
    <w:p w14:paraId="5EBDCD6C" w14:textId="2E3BB395" w:rsidR="003A6BA1" w:rsidRPr="00A90282" w:rsidRDefault="003A6BA1" w:rsidP="00FA2D47">
      <w:pPr>
        <w:pStyle w:val="ListParagraph"/>
        <w:numPr>
          <w:ilvl w:val="1"/>
          <w:numId w:val="35"/>
        </w:numPr>
        <w:spacing w:before="0"/>
      </w:pPr>
      <w:r w:rsidRPr="00A90282">
        <w:t xml:space="preserve">Wear a respirator or well-fitting mask </w:t>
      </w:r>
      <w:r w:rsidR="007E7720" w:rsidRPr="00A90282">
        <w:t>at all times</w:t>
      </w:r>
      <w:r w:rsidR="00A970BF" w:rsidRPr="00A90282">
        <w:t>, except when eating or drinking.</w:t>
      </w:r>
    </w:p>
    <w:p w14:paraId="4365398A" w14:textId="705F530B" w:rsidR="00D121A7" w:rsidRPr="00A90282" w:rsidRDefault="00D121A7" w:rsidP="00FA2D47">
      <w:pPr>
        <w:pStyle w:val="ListParagraph"/>
        <w:numPr>
          <w:ilvl w:val="1"/>
          <w:numId w:val="35"/>
        </w:numPr>
        <w:spacing w:before="0"/>
      </w:pPr>
      <w:r w:rsidRPr="00A90282">
        <w:t>Not eat or drink in resident care areas.</w:t>
      </w:r>
    </w:p>
    <w:p w14:paraId="3503A871" w14:textId="75DB115A" w:rsidR="006C4892" w:rsidRPr="00A90282" w:rsidRDefault="007A5268" w:rsidP="007A5268">
      <w:pPr>
        <w:pStyle w:val="ListParagraph"/>
        <w:numPr>
          <w:ilvl w:val="1"/>
          <w:numId w:val="35"/>
        </w:numPr>
        <w:spacing w:before="0"/>
      </w:pPr>
      <w:r w:rsidRPr="00A90282">
        <w:t>B</w:t>
      </w:r>
      <w:r w:rsidR="0091790F" w:rsidRPr="00A90282">
        <w:t xml:space="preserve">e restricted from work </w:t>
      </w:r>
      <w:r w:rsidR="00764EA7" w:rsidRPr="00A90282">
        <w:t xml:space="preserve">if they test positive or develop </w:t>
      </w:r>
      <w:r w:rsidR="00ED07B4" w:rsidRPr="00A90282">
        <w:t>o</w:t>
      </w:r>
      <w:r w:rsidR="005E3B72" w:rsidRPr="00A90282">
        <w:t>t</w:t>
      </w:r>
      <w:r w:rsidR="00ED07B4" w:rsidRPr="00A90282">
        <w:t xml:space="preserve">her </w:t>
      </w:r>
      <w:r w:rsidR="00764EA7" w:rsidRPr="00A90282">
        <w:t xml:space="preserve">symptoms </w:t>
      </w:r>
      <w:r w:rsidR="00ED07B4" w:rsidRPr="00A90282">
        <w:t xml:space="preserve">of COVID-19, such as </w:t>
      </w:r>
      <w:r w:rsidR="00A17DE2" w:rsidRPr="00A90282">
        <w:t xml:space="preserve">fever or chills, </w:t>
      </w:r>
      <w:r w:rsidR="00A45A55" w:rsidRPr="00A90282">
        <w:t xml:space="preserve">fatigue, muscle or body aches, or </w:t>
      </w:r>
      <w:r w:rsidR="00126771" w:rsidRPr="00A90282">
        <w:t>new loss of taste or smell</w:t>
      </w:r>
      <w:r w:rsidR="006C7358" w:rsidRPr="00A90282">
        <w:t>, unless a negative PCR test for COVID-19 is obtained.</w:t>
      </w:r>
    </w:p>
    <w:p w14:paraId="6A5B1851" w14:textId="77777777" w:rsidR="00982E8D" w:rsidRPr="001E3FB5" w:rsidRDefault="00982E8D">
      <w:pPr>
        <w:pStyle w:val="BodyText"/>
        <w:spacing w:before="57"/>
        <w:ind w:left="120" w:firstLine="0"/>
        <w:rPr>
          <w:b/>
          <w:bCs/>
          <w:sz w:val="2"/>
          <w:szCs w:val="2"/>
          <w:u w:val="single"/>
        </w:rPr>
      </w:pPr>
    </w:p>
    <w:sectPr w:rsidR="00982E8D" w:rsidRPr="001E3FB5" w:rsidSect="006128A9">
      <w:pgSz w:w="12240" w:h="15840"/>
      <w:pgMar w:top="1180" w:right="540" w:bottom="1200" w:left="600" w:header="799" w:footer="10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FE26" w14:textId="77777777" w:rsidR="00317A09" w:rsidRDefault="00317A09">
      <w:r>
        <w:separator/>
      </w:r>
    </w:p>
  </w:endnote>
  <w:endnote w:type="continuationSeparator" w:id="0">
    <w:p w14:paraId="1A63B4BC" w14:textId="77777777" w:rsidR="00317A09" w:rsidRDefault="00317A09">
      <w:r>
        <w:continuationSeparator/>
      </w:r>
    </w:p>
  </w:endnote>
  <w:endnote w:type="continuationNotice" w:id="1">
    <w:p w14:paraId="2EB0A1E8" w14:textId="77777777" w:rsidR="00317A09" w:rsidRDefault="00317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AF54" w14:textId="7E72EEF3" w:rsidR="00C836B5" w:rsidRDefault="00096BDA">
    <w:pPr>
      <w:pStyle w:val="BodyText"/>
      <w:spacing w:line="14" w:lineRule="auto"/>
      <w:ind w:left="0" w:firstLine="0"/>
      <w:rPr>
        <w:sz w:val="20"/>
      </w:rPr>
    </w:pPr>
    <w:r>
      <w:rPr>
        <w:noProof/>
        <w:lang w:bidi="ar-SA"/>
      </w:rPr>
      <mc:AlternateContent>
        <mc:Choice Requires="wps">
          <w:drawing>
            <wp:anchor distT="0" distB="0" distL="114300" distR="114300" simplePos="0" relativeHeight="251658244" behindDoc="1" locked="0" layoutInCell="1" allowOverlap="1" wp14:anchorId="4C85E6DD" wp14:editId="4902BDD2">
              <wp:simplePos x="0" y="0"/>
              <wp:positionH relativeFrom="page">
                <wp:posOffset>447675</wp:posOffset>
              </wp:positionH>
              <wp:positionV relativeFrom="page">
                <wp:posOffset>9439275</wp:posOffset>
              </wp:positionV>
              <wp:extent cx="1428750" cy="165735"/>
              <wp:effectExtent l="0" t="0" r="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462B9" w14:textId="5225A53F" w:rsidR="00C836B5" w:rsidRDefault="00516190">
                          <w:pPr>
                            <w:pStyle w:val="BodyText"/>
                            <w:spacing w:line="245" w:lineRule="exact"/>
                            <w:ind w:left="20" w:firstLine="0"/>
                          </w:pPr>
                          <w:r>
                            <w:t>202</w:t>
                          </w:r>
                          <w:r w:rsidR="00D874DD">
                            <w:t>3-03-19</w:t>
                          </w:r>
                        </w:p>
                        <w:p w14:paraId="257ACD4E" w14:textId="77777777" w:rsidR="00D874DD" w:rsidRDefault="00D874DD" w:rsidP="00D874DD">
                          <w:pPr>
                            <w:pStyle w:val="BodyText"/>
                            <w:spacing w:line="245" w:lineRule="exact"/>
                          </w:pPr>
                        </w:p>
                        <w:p w14:paraId="4C663B2F" w14:textId="77777777" w:rsidR="00F840F1" w:rsidRDefault="00F840F1" w:rsidP="00F840F1">
                          <w:pPr>
                            <w:pStyle w:val="BodyText"/>
                            <w:spacing w:line="245" w:lineRule="exact"/>
                          </w:pPr>
                        </w:p>
                        <w:p w14:paraId="003F3FDA" w14:textId="77777777" w:rsidR="004A133E" w:rsidRDefault="004A133E" w:rsidP="004A133E">
                          <w:pPr>
                            <w:pStyle w:val="BodyText"/>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5E6DD" id="_x0000_t202" coordsize="21600,21600" o:spt="202" path="m,l,21600r21600,l21600,xe">
              <v:stroke joinstyle="miter"/>
              <v:path gradientshapeok="t" o:connecttype="rect"/>
            </v:shapetype>
            <v:shape id="Text Box 2" o:spid="_x0000_s1027" type="#_x0000_t202" style="position:absolute;margin-left:35.25pt;margin-top:743.25pt;width:112.5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" filled="f" stroked="f">
              <v:textbox inset="0,0,0,0">
                <w:txbxContent>
                  <w:p w14:paraId="344462B9" w14:textId="5225A53F" w:rsidR="00C836B5" w:rsidRDefault="00516190">
                    <w:pPr>
                      <w:pStyle w:val="BodyText"/>
                      <w:spacing w:line="245" w:lineRule="exact"/>
                      <w:ind w:left="20" w:firstLine="0"/>
                    </w:pPr>
                    <w:r>
                      <w:t>202</w:t>
                    </w:r>
                    <w:r w:rsidR="00D874DD">
                      <w:t>3-03-19</w:t>
                    </w:r>
                  </w:p>
                  <w:p w14:paraId="257ACD4E" w14:textId="77777777" w:rsidR="00D874DD" w:rsidRDefault="00D874DD" w:rsidP="00D874DD">
                    <w:pPr>
                      <w:pStyle w:val="BodyText"/>
                      <w:spacing w:line="245" w:lineRule="exact"/>
                    </w:pPr>
                  </w:p>
                  <w:p w14:paraId="4C663B2F" w14:textId="77777777" w:rsidR="00F840F1" w:rsidRDefault="00F840F1" w:rsidP="00F840F1">
                    <w:pPr>
                      <w:pStyle w:val="BodyText"/>
                      <w:spacing w:line="245" w:lineRule="exact"/>
                    </w:pPr>
                  </w:p>
                  <w:p w14:paraId="003F3FDA" w14:textId="77777777" w:rsidR="004A133E" w:rsidRDefault="004A133E" w:rsidP="004A133E">
                    <w:pPr>
                      <w:pStyle w:val="BodyText"/>
                      <w:spacing w:line="245" w:lineRule="exact"/>
                    </w:pPr>
                  </w:p>
                </w:txbxContent>
              </v:textbox>
              <w10:wrap anchorx="page" anchory="page"/>
            </v:shape>
          </w:pict>
        </mc:Fallback>
      </mc:AlternateContent>
    </w:r>
    <w:r w:rsidR="003A75CA">
      <w:rPr>
        <w:noProof/>
        <w:lang w:bidi="ar-SA"/>
      </w:rPr>
      <mc:AlternateContent>
        <mc:Choice Requires="wps">
          <w:drawing>
            <wp:anchor distT="0" distB="0" distL="114300" distR="114300" simplePos="0" relativeHeight="251658242" behindDoc="1" locked="0" layoutInCell="1" allowOverlap="1" wp14:anchorId="1BEB2AE3" wp14:editId="29C3F61A">
              <wp:simplePos x="0" y="0"/>
              <wp:positionH relativeFrom="page">
                <wp:posOffset>438785</wp:posOffset>
              </wp:positionH>
              <wp:positionV relativeFrom="page">
                <wp:posOffset>9244330</wp:posOffset>
              </wp:positionV>
              <wp:extent cx="712343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3430" cy="0"/>
                      </a:xfrm>
                      <a:prstGeom prst="line">
                        <a:avLst/>
                      </a:prstGeom>
                      <a:noFill/>
                      <a:ln w="6109">
                        <a:solidFill>
                          <a:srgbClr val="DADAD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A78E" id="Line 4"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27.9pt" to="595.45pt,7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" strokecolor="#dadada" strokeweight=".16969mm">
              <w10:wrap anchorx="page" anchory="page"/>
            </v:line>
          </w:pict>
        </mc:Fallback>
      </mc:AlternateContent>
    </w:r>
    <w:r w:rsidR="003A75CA">
      <w:rPr>
        <w:noProof/>
        <w:lang w:bidi="ar-SA"/>
      </w:rPr>
      <mc:AlternateContent>
        <mc:Choice Requires="wps">
          <w:drawing>
            <wp:anchor distT="0" distB="0" distL="114300" distR="114300" simplePos="0" relativeHeight="251658243" behindDoc="1" locked="0" layoutInCell="1" allowOverlap="1" wp14:anchorId="27D90AF3" wp14:editId="73A0569F">
              <wp:simplePos x="0" y="0"/>
              <wp:positionH relativeFrom="page">
                <wp:posOffset>6880860</wp:posOffset>
              </wp:positionH>
              <wp:positionV relativeFrom="page">
                <wp:posOffset>9274810</wp:posOffset>
              </wp:positionV>
              <wp:extent cx="676910" cy="1657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3A8E1" w14:textId="020CDAFF" w:rsidR="00C836B5" w:rsidRDefault="00D4766C">
                          <w:pPr>
                            <w:pStyle w:val="BodyText"/>
                            <w:spacing w:line="245" w:lineRule="exact"/>
                            <w:ind w:left="60" w:firstLine="0"/>
                          </w:pPr>
                          <w:r>
                            <w:fldChar w:fldCharType="begin"/>
                          </w:r>
                          <w:r>
                            <w:instrText xml:space="preserve"> PAGE </w:instrText>
                          </w:r>
                          <w:r>
                            <w:fldChar w:fldCharType="separate"/>
                          </w:r>
                          <w:r w:rsidR="00C719A5">
                            <w:rPr>
                              <w:noProof/>
                            </w:rPr>
                            <w:t>4</w:t>
                          </w:r>
                          <w:r>
                            <w:fldChar w:fldCharType="end"/>
                          </w:r>
                          <w:r>
                            <w:t xml:space="preserve"> | </w:t>
                          </w:r>
                          <w:r>
                            <w:rPr>
                              <w:color w:val="808080"/>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90AF3" id="Text Box 3" o:spid="_x0000_s1028" type="#_x0000_t202" style="position:absolute;margin-left:541.8pt;margin-top:730.3pt;width:53.3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" filled="f" stroked="f">
              <v:textbox inset="0,0,0,0">
                <w:txbxContent>
                  <w:p w14:paraId="5E43A8E1" w14:textId="020CDAFF" w:rsidR="00C836B5" w:rsidRDefault="00D4766C">
                    <w:pPr>
                      <w:pStyle w:val="BodyText"/>
                      <w:spacing w:line="245" w:lineRule="exact"/>
                      <w:ind w:left="60" w:firstLine="0"/>
                    </w:pPr>
                    <w:r>
                      <w:fldChar w:fldCharType="begin"/>
                    </w:r>
                    <w:r>
                      <w:instrText xml:space="preserve"> PAGE </w:instrText>
                    </w:r>
                    <w:r>
                      <w:fldChar w:fldCharType="separate"/>
                    </w:r>
                    <w:r w:rsidR="00C719A5">
                      <w:rPr>
                        <w:noProof/>
                      </w:rPr>
                      <w:t>4</w:t>
                    </w:r>
                    <w:r>
                      <w:fldChar w:fldCharType="end"/>
                    </w:r>
                    <w:r>
                      <w:t xml:space="preserve"> | </w:t>
                    </w:r>
                    <w:r>
                      <w:rPr>
                        <w:color w:val="808080"/>
                      </w:rPr>
                      <w:t xml:space="preserve">P a g e </w:t>
                    </w:r>
                  </w:p>
                </w:txbxContent>
              </v:textbox>
              <w10:wrap anchorx="page" anchory="page"/>
            </v:shape>
          </w:pict>
        </mc:Fallback>
      </mc:AlternateContent>
    </w:r>
    <w:r w:rsidR="003A75CA">
      <w:rPr>
        <w:noProof/>
        <w:lang w:bidi="ar-SA"/>
      </w:rPr>
      <mc:AlternateContent>
        <mc:Choice Requires="wps">
          <w:drawing>
            <wp:anchor distT="0" distB="0" distL="114300" distR="114300" simplePos="0" relativeHeight="251658241" behindDoc="1" locked="0" layoutInCell="1" allowOverlap="1" wp14:anchorId="47F69D47" wp14:editId="25D434F2">
              <wp:simplePos x="0" y="0"/>
              <wp:positionH relativeFrom="page">
                <wp:posOffset>2917825</wp:posOffset>
              </wp:positionH>
              <wp:positionV relativeFrom="page">
                <wp:posOffset>9443720</wp:posOffset>
              </wp:positionV>
              <wp:extent cx="102552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C746" w14:textId="77777777" w:rsidR="00C836B5" w:rsidRDefault="00D4766C">
                          <w:pPr>
                            <w:pStyle w:val="BodyText"/>
                            <w:spacing w:line="245" w:lineRule="exact"/>
                            <w:ind w:left="20" w:firstLine="0"/>
                          </w:pPr>
                          <w:r>
                            <w:t>Scott Schabel MD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69D47" id="Text Box 1" o:spid="_x0000_s1029" type="#_x0000_t202" style="position:absolute;margin-left:229.75pt;margin-top:743.6pt;width:80.7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" filled="f" stroked="f">
              <v:textbox inset="0,0,0,0">
                <w:txbxContent>
                  <w:p w14:paraId="1E78C746" w14:textId="77777777" w:rsidR="00C836B5" w:rsidRDefault="00D4766C">
                    <w:pPr>
                      <w:pStyle w:val="BodyText"/>
                      <w:spacing w:line="245" w:lineRule="exact"/>
                      <w:ind w:left="20" w:firstLine="0"/>
                    </w:pPr>
                    <w:r>
                      <w:t>Scott Schabel MD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0BA6" w14:textId="77777777" w:rsidR="00317A09" w:rsidRDefault="00317A09">
      <w:r>
        <w:separator/>
      </w:r>
    </w:p>
  </w:footnote>
  <w:footnote w:type="continuationSeparator" w:id="0">
    <w:p w14:paraId="2872DC9B" w14:textId="77777777" w:rsidR="00317A09" w:rsidRDefault="00317A09">
      <w:r>
        <w:continuationSeparator/>
      </w:r>
    </w:p>
  </w:footnote>
  <w:footnote w:type="continuationNotice" w:id="1">
    <w:p w14:paraId="03F74C89" w14:textId="77777777" w:rsidR="00317A09" w:rsidRDefault="00317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35B0" w14:textId="560D933C" w:rsidR="00C836B5" w:rsidRDefault="003A75CA">
    <w:pPr>
      <w:pStyle w:val="BodyText"/>
      <w:spacing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14:anchorId="33714830" wp14:editId="7C655227">
              <wp:simplePos x="0" y="0"/>
              <wp:positionH relativeFrom="page">
                <wp:posOffset>444500</wp:posOffset>
              </wp:positionH>
              <wp:positionV relativeFrom="page">
                <wp:posOffset>494665</wp:posOffset>
              </wp:positionV>
              <wp:extent cx="5088255" cy="28003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25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C8355" w14:textId="77777777" w:rsidR="00C836B5" w:rsidRDefault="00D4766C">
                          <w:pPr>
                            <w:spacing w:line="428" w:lineRule="exact"/>
                            <w:ind w:left="20"/>
                            <w:rPr>
                              <w:b/>
                              <w:sz w:val="40"/>
                            </w:rPr>
                          </w:pPr>
                          <w:r>
                            <w:rPr>
                              <w:b/>
                              <w:sz w:val="40"/>
                            </w:rPr>
                            <w:t>COVID-19 Clinical Workflows for Nursing Homes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14830" id="_x0000_t202" coordsize="21600,21600" o:spt="202" path="m,l,21600r21600,l21600,xe">
              <v:stroke joinstyle="miter"/>
              <v:path gradientshapeok="t" o:connecttype="rect"/>
            </v:shapetype>
            <v:shape id="Text Box 5" o:spid="_x0000_s1026" type="#_x0000_t202" style="position:absolute;margin-left:35pt;margin-top:38.95pt;width:400.65pt;height:2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" filled="f" stroked="f">
              <v:textbox inset="0,0,0,0">
                <w:txbxContent>
                  <w:p w14:paraId="5AFC8355" w14:textId="77777777" w:rsidR="00C836B5" w:rsidRDefault="00D4766C">
                    <w:pPr>
                      <w:spacing w:line="428" w:lineRule="exact"/>
                      <w:ind w:left="20"/>
                      <w:rPr>
                        <w:b/>
                        <w:sz w:val="40"/>
                      </w:rPr>
                    </w:pPr>
                    <w:r>
                      <w:rPr>
                        <w:b/>
                        <w:sz w:val="40"/>
                      </w:rPr>
                      <w:t>COVID-19 Clinical Workflows for Nursing Homes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4EB"/>
    <w:multiLevelType w:val="hybridMultilevel"/>
    <w:tmpl w:val="58C6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A2D71"/>
    <w:multiLevelType w:val="hybridMultilevel"/>
    <w:tmpl w:val="7EAE6884"/>
    <w:lvl w:ilvl="0" w:tplc="1AB2716C">
      <w:start w:val="1"/>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5761DD1"/>
    <w:multiLevelType w:val="hybridMultilevel"/>
    <w:tmpl w:val="2F8C7FB2"/>
    <w:lvl w:ilvl="0" w:tplc="CCD6B1F2">
      <w:start w:val="10"/>
      <w:numFmt w:val="upp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00AB5"/>
    <w:multiLevelType w:val="hybridMultilevel"/>
    <w:tmpl w:val="EB2A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07247"/>
    <w:multiLevelType w:val="hybridMultilevel"/>
    <w:tmpl w:val="11B000EE"/>
    <w:lvl w:ilvl="0" w:tplc="F2A2FA82">
      <w:numFmt w:val="bullet"/>
      <w:lvlText w:val=""/>
      <w:lvlJc w:val="left"/>
      <w:pPr>
        <w:ind w:left="480" w:hanging="361"/>
      </w:pPr>
      <w:rPr>
        <w:rFonts w:ascii="Symbol" w:eastAsia="Symbol" w:hAnsi="Symbol" w:cs="Symbol" w:hint="default"/>
        <w:w w:val="100"/>
        <w:sz w:val="22"/>
        <w:szCs w:val="22"/>
        <w:lang w:val="en-US" w:eastAsia="en-US" w:bidi="en-US"/>
      </w:rPr>
    </w:lvl>
    <w:lvl w:ilvl="1" w:tplc="F5D80740">
      <w:numFmt w:val="bullet"/>
      <w:lvlText w:val=""/>
      <w:lvlJc w:val="left"/>
      <w:pPr>
        <w:ind w:left="839" w:hanging="361"/>
      </w:pPr>
      <w:rPr>
        <w:rFonts w:ascii="Symbol" w:eastAsia="Symbol" w:hAnsi="Symbol" w:cs="Symbol" w:hint="default"/>
        <w:w w:val="100"/>
        <w:sz w:val="22"/>
        <w:szCs w:val="22"/>
        <w:lang w:val="en-US" w:eastAsia="en-US" w:bidi="en-US"/>
      </w:rPr>
    </w:lvl>
    <w:lvl w:ilvl="2" w:tplc="7F4E6B8E">
      <w:numFmt w:val="bullet"/>
      <w:lvlText w:val="•"/>
      <w:lvlJc w:val="left"/>
      <w:pPr>
        <w:ind w:left="1560" w:hanging="361"/>
      </w:pPr>
      <w:rPr>
        <w:rFonts w:hint="default"/>
        <w:lang w:val="en-US" w:eastAsia="en-US" w:bidi="en-US"/>
      </w:rPr>
    </w:lvl>
    <w:lvl w:ilvl="3" w:tplc="8A2C5E82">
      <w:numFmt w:val="bullet"/>
      <w:lvlText w:val="•"/>
      <w:lvlJc w:val="left"/>
      <w:pPr>
        <w:ind w:left="2787" w:hanging="361"/>
      </w:pPr>
      <w:rPr>
        <w:rFonts w:hint="default"/>
        <w:lang w:val="en-US" w:eastAsia="en-US" w:bidi="en-US"/>
      </w:rPr>
    </w:lvl>
    <w:lvl w:ilvl="4" w:tplc="2E54C0FA">
      <w:numFmt w:val="bullet"/>
      <w:lvlText w:val="•"/>
      <w:lvlJc w:val="left"/>
      <w:pPr>
        <w:ind w:left="4015" w:hanging="361"/>
      </w:pPr>
      <w:rPr>
        <w:rFonts w:hint="default"/>
        <w:lang w:val="en-US" w:eastAsia="en-US" w:bidi="en-US"/>
      </w:rPr>
    </w:lvl>
    <w:lvl w:ilvl="5" w:tplc="BBA40AF2">
      <w:numFmt w:val="bullet"/>
      <w:lvlText w:val="•"/>
      <w:lvlJc w:val="left"/>
      <w:pPr>
        <w:ind w:left="5242" w:hanging="361"/>
      </w:pPr>
      <w:rPr>
        <w:rFonts w:hint="default"/>
        <w:lang w:val="en-US" w:eastAsia="en-US" w:bidi="en-US"/>
      </w:rPr>
    </w:lvl>
    <w:lvl w:ilvl="6" w:tplc="5FC81054">
      <w:numFmt w:val="bullet"/>
      <w:lvlText w:val="•"/>
      <w:lvlJc w:val="left"/>
      <w:pPr>
        <w:ind w:left="6470" w:hanging="361"/>
      </w:pPr>
      <w:rPr>
        <w:rFonts w:hint="default"/>
        <w:lang w:val="en-US" w:eastAsia="en-US" w:bidi="en-US"/>
      </w:rPr>
    </w:lvl>
    <w:lvl w:ilvl="7" w:tplc="AC1E67EA">
      <w:numFmt w:val="bullet"/>
      <w:lvlText w:val="•"/>
      <w:lvlJc w:val="left"/>
      <w:pPr>
        <w:ind w:left="7697" w:hanging="361"/>
      </w:pPr>
      <w:rPr>
        <w:rFonts w:hint="default"/>
        <w:lang w:val="en-US" w:eastAsia="en-US" w:bidi="en-US"/>
      </w:rPr>
    </w:lvl>
    <w:lvl w:ilvl="8" w:tplc="EBDAC03C">
      <w:numFmt w:val="bullet"/>
      <w:lvlText w:val="•"/>
      <w:lvlJc w:val="left"/>
      <w:pPr>
        <w:ind w:left="8925" w:hanging="361"/>
      </w:pPr>
      <w:rPr>
        <w:rFonts w:hint="default"/>
        <w:lang w:val="en-US" w:eastAsia="en-US" w:bidi="en-US"/>
      </w:rPr>
    </w:lvl>
  </w:abstractNum>
  <w:abstractNum w:abstractNumId="5" w15:restartNumberingAfterBreak="0">
    <w:nsid w:val="0EF91634"/>
    <w:multiLevelType w:val="hybridMultilevel"/>
    <w:tmpl w:val="17D468A0"/>
    <w:lvl w:ilvl="0" w:tplc="1BA0207E">
      <w:numFmt w:val="bullet"/>
      <w:lvlText w:val="o"/>
      <w:lvlJc w:val="left"/>
      <w:pPr>
        <w:ind w:left="1200" w:hanging="361"/>
      </w:pPr>
      <w:rPr>
        <w:rFonts w:ascii="Courier New" w:eastAsia="Courier New" w:hAnsi="Courier New" w:cs="Courier New" w:hint="default"/>
        <w:w w:val="100"/>
        <w:sz w:val="22"/>
        <w:szCs w:val="22"/>
        <w:lang w:val="en-US" w:eastAsia="en-US" w:bidi="en-US"/>
      </w:rPr>
    </w:lvl>
    <w:lvl w:ilvl="1" w:tplc="DE96D94E">
      <w:numFmt w:val="bullet"/>
      <w:lvlText w:val="•"/>
      <w:lvlJc w:val="left"/>
      <w:pPr>
        <w:ind w:left="2218" w:hanging="361"/>
      </w:pPr>
      <w:rPr>
        <w:rFonts w:hint="default"/>
        <w:lang w:val="en-US" w:eastAsia="en-US" w:bidi="en-US"/>
      </w:rPr>
    </w:lvl>
    <w:lvl w:ilvl="2" w:tplc="1A9C4990">
      <w:numFmt w:val="bullet"/>
      <w:lvlText w:val="•"/>
      <w:lvlJc w:val="left"/>
      <w:pPr>
        <w:ind w:left="3236" w:hanging="361"/>
      </w:pPr>
      <w:rPr>
        <w:rFonts w:hint="default"/>
        <w:lang w:val="en-US" w:eastAsia="en-US" w:bidi="en-US"/>
      </w:rPr>
    </w:lvl>
    <w:lvl w:ilvl="3" w:tplc="7BF609EE">
      <w:numFmt w:val="bullet"/>
      <w:lvlText w:val="•"/>
      <w:lvlJc w:val="left"/>
      <w:pPr>
        <w:ind w:left="4254" w:hanging="361"/>
      </w:pPr>
      <w:rPr>
        <w:rFonts w:hint="default"/>
        <w:lang w:val="en-US" w:eastAsia="en-US" w:bidi="en-US"/>
      </w:rPr>
    </w:lvl>
    <w:lvl w:ilvl="4" w:tplc="72A815F8">
      <w:numFmt w:val="bullet"/>
      <w:lvlText w:val="•"/>
      <w:lvlJc w:val="left"/>
      <w:pPr>
        <w:ind w:left="5272" w:hanging="361"/>
      </w:pPr>
      <w:rPr>
        <w:rFonts w:hint="default"/>
        <w:lang w:val="en-US" w:eastAsia="en-US" w:bidi="en-US"/>
      </w:rPr>
    </w:lvl>
    <w:lvl w:ilvl="5" w:tplc="12A80184">
      <w:numFmt w:val="bullet"/>
      <w:lvlText w:val="•"/>
      <w:lvlJc w:val="left"/>
      <w:pPr>
        <w:ind w:left="6290" w:hanging="361"/>
      </w:pPr>
      <w:rPr>
        <w:rFonts w:hint="default"/>
        <w:lang w:val="en-US" w:eastAsia="en-US" w:bidi="en-US"/>
      </w:rPr>
    </w:lvl>
    <w:lvl w:ilvl="6" w:tplc="8F341F90">
      <w:numFmt w:val="bullet"/>
      <w:lvlText w:val="•"/>
      <w:lvlJc w:val="left"/>
      <w:pPr>
        <w:ind w:left="7308" w:hanging="361"/>
      </w:pPr>
      <w:rPr>
        <w:rFonts w:hint="default"/>
        <w:lang w:val="en-US" w:eastAsia="en-US" w:bidi="en-US"/>
      </w:rPr>
    </w:lvl>
    <w:lvl w:ilvl="7" w:tplc="32EC05CA">
      <w:numFmt w:val="bullet"/>
      <w:lvlText w:val="•"/>
      <w:lvlJc w:val="left"/>
      <w:pPr>
        <w:ind w:left="8326" w:hanging="361"/>
      </w:pPr>
      <w:rPr>
        <w:rFonts w:hint="default"/>
        <w:lang w:val="en-US" w:eastAsia="en-US" w:bidi="en-US"/>
      </w:rPr>
    </w:lvl>
    <w:lvl w:ilvl="8" w:tplc="987C320C">
      <w:numFmt w:val="bullet"/>
      <w:lvlText w:val="•"/>
      <w:lvlJc w:val="left"/>
      <w:pPr>
        <w:ind w:left="9344" w:hanging="361"/>
      </w:pPr>
      <w:rPr>
        <w:rFonts w:hint="default"/>
        <w:lang w:val="en-US" w:eastAsia="en-US" w:bidi="en-US"/>
      </w:rPr>
    </w:lvl>
  </w:abstractNum>
  <w:abstractNum w:abstractNumId="6" w15:restartNumberingAfterBreak="0">
    <w:nsid w:val="160E4E8B"/>
    <w:multiLevelType w:val="hybridMultilevel"/>
    <w:tmpl w:val="F5BA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65C65"/>
    <w:multiLevelType w:val="hybridMultilevel"/>
    <w:tmpl w:val="E966B5B6"/>
    <w:lvl w:ilvl="0" w:tplc="F2A2FA82">
      <w:numFmt w:val="bullet"/>
      <w:lvlText w:val=""/>
      <w:lvlJc w:val="left"/>
      <w:pPr>
        <w:ind w:left="1200" w:hanging="361"/>
      </w:pPr>
      <w:rPr>
        <w:rFonts w:ascii="Symbol" w:eastAsia="Symbol" w:hAnsi="Symbol" w:cs="Symbol" w:hint="default"/>
        <w:w w:val="100"/>
        <w:sz w:val="22"/>
        <w:szCs w:val="22"/>
        <w:lang w:val="en-US" w:eastAsia="en-US" w:bidi="en-US"/>
      </w:rPr>
    </w:lvl>
    <w:lvl w:ilvl="1" w:tplc="F272A90E">
      <w:numFmt w:val="bullet"/>
      <w:lvlText w:val="•"/>
      <w:lvlJc w:val="left"/>
      <w:pPr>
        <w:ind w:left="2218" w:hanging="361"/>
      </w:pPr>
      <w:rPr>
        <w:rFonts w:hint="default"/>
        <w:lang w:val="en-US" w:eastAsia="en-US" w:bidi="en-US"/>
      </w:rPr>
    </w:lvl>
    <w:lvl w:ilvl="2" w:tplc="27FAEC24">
      <w:numFmt w:val="bullet"/>
      <w:lvlText w:val="•"/>
      <w:lvlJc w:val="left"/>
      <w:pPr>
        <w:ind w:left="3236" w:hanging="361"/>
      </w:pPr>
      <w:rPr>
        <w:rFonts w:hint="default"/>
        <w:lang w:val="en-US" w:eastAsia="en-US" w:bidi="en-US"/>
      </w:rPr>
    </w:lvl>
    <w:lvl w:ilvl="3" w:tplc="D82A4308">
      <w:numFmt w:val="bullet"/>
      <w:lvlText w:val="•"/>
      <w:lvlJc w:val="left"/>
      <w:pPr>
        <w:ind w:left="4254" w:hanging="361"/>
      </w:pPr>
      <w:rPr>
        <w:rFonts w:hint="default"/>
        <w:lang w:val="en-US" w:eastAsia="en-US" w:bidi="en-US"/>
      </w:rPr>
    </w:lvl>
    <w:lvl w:ilvl="4" w:tplc="0E809E02">
      <w:numFmt w:val="bullet"/>
      <w:lvlText w:val="•"/>
      <w:lvlJc w:val="left"/>
      <w:pPr>
        <w:ind w:left="5272" w:hanging="361"/>
      </w:pPr>
      <w:rPr>
        <w:rFonts w:hint="default"/>
        <w:lang w:val="en-US" w:eastAsia="en-US" w:bidi="en-US"/>
      </w:rPr>
    </w:lvl>
    <w:lvl w:ilvl="5" w:tplc="34E223A2">
      <w:numFmt w:val="bullet"/>
      <w:lvlText w:val="•"/>
      <w:lvlJc w:val="left"/>
      <w:pPr>
        <w:ind w:left="6290" w:hanging="361"/>
      </w:pPr>
      <w:rPr>
        <w:rFonts w:hint="default"/>
        <w:lang w:val="en-US" w:eastAsia="en-US" w:bidi="en-US"/>
      </w:rPr>
    </w:lvl>
    <w:lvl w:ilvl="6" w:tplc="8626C276">
      <w:numFmt w:val="bullet"/>
      <w:lvlText w:val="•"/>
      <w:lvlJc w:val="left"/>
      <w:pPr>
        <w:ind w:left="7308" w:hanging="361"/>
      </w:pPr>
      <w:rPr>
        <w:rFonts w:hint="default"/>
        <w:lang w:val="en-US" w:eastAsia="en-US" w:bidi="en-US"/>
      </w:rPr>
    </w:lvl>
    <w:lvl w:ilvl="7" w:tplc="B83ED588">
      <w:numFmt w:val="bullet"/>
      <w:lvlText w:val="•"/>
      <w:lvlJc w:val="left"/>
      <w:pPr>
        <w:ind w:left="8326" w:hanging="361"/>
      </w:pPr>
      <w:rPr>
        <w:rFonts w:hint="default"/>
        <w:lang w:val="en-US" w:eastAsia="en-US" w:bidi="en-US"/>
      </w:rPr>
    </w:lvl>
    <w:lvl w:ilvl="8" w:tplc="606A53B0">
      <w:numFmt w:val="bullet"/>
      <w:lvlText w:val="•"/>
      <w:lvlJc w:val="left"/>
      <w:pPr>
        <w:ind w:left="9344" w:hanging="361"/>
      </w:pPr>
      <w:rPr>
        <w:rFonts w:hint="default"/>
        <w:lang w:val="en-US" w:eastAsia="en-US" w:bidi="en-US"/>
      </w:rPr>
    </w:lvl>
  </w:abstractNum>
  <w:abstractNum w:abstractNumId="8" w15:restartNumberingAfterBreak="0">
    <w:nsid w:val="23A53A50"/>
    <w:multiLevelType w:val="hybridMultilevel"/>
    <w:tmpl w:val="F386DB8E"/>
    <w:lvl w:ilvl="0" w:tplc="04090001">
      <w:start w:val="1"/>
      <w:numFmt w:val="bullet"/>
      <w:lvlText w:val=""/>
      <w:lvlJc w:val="left"/>
      <w:pPr>
        <w:ind w:left="480" w:hanging="360"/>
      </w:pPr>
      <w:rPr>
        <w:rFonts w:ascii="Symbol" w:hAnsi="Symbol" w:hint="default"/>
      </w:rPr>
    </w:lvl>
    <w:lvl w:ilvl="1" w:tplc="04090001">
      <w:start w:val="1"/>
      <w:numFmt w:val="bullet"/>
      <w:lvlText w:val=""/>
      <w:lvlJc w:val="left"/>
      <w:pPr>
        <w:ind w:left="1200" w:hanging="360"/>
      </w:pPr>
      <w:rPr>
        <w:rFonts w:ascii="Symbol" w:hAnsi="Symbol" w:hint="default"/>
      </w:r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292D708E"/>
    <w:multiLevelType w:val="hybridMultilevel"/>
    <w:tmpl w:val="8466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37544"/>
    <w:multiLevelType w:val="hybridMultilevel"/>
    <w:tmpl w:val="0EB49288"/>
    <w:lvl w:ilvl="0" w:tplc="1AB2716C">
      <w:start w:val="1"/>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2D9D12D7"/>
    <w:multiLevelType w:val="hybridMultilevel"/>
    <w:tmpl w:val="0872533E"/>
    <w:lvl w:ilvl="0" w:tplc="7144BD20">
      <w:start w:val="1"/>
      <w:numFmt w:val="decimal"/>
      <w:lvlText w:val="%1."/>
      <w:lvlJc w:val="left"/>
      <w:pPr>
        <w:ind w:left="839" w:hanging="360"/>
      </w:pPr>
      <w:rPr>
        <w:rFonts w:hint="default"/>
      </w:r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2" w15:restartNumberingAfterBreak="0">
    <w:nsid w:val="30A0141B"/>
    <w:multiLevelType w:val="hybridMultilevel"/>
    <w:tmpl w:val="BE32F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2E50C7F"/>
    <w:multiLevelType w:val="hybridMultilevel"/>
    <w:tmpl w:val="A1722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6E91EE5"/>
    <w:multiLevelType w:val="hybridMultilevel"/>
    <w:tmpl w:val="F6A80C7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7DA30F1"/>
    <w:multiLevelType w:val="hybridMultilevel"/>
    <w:tmpl w:val="BB16E48A"/>
    <w:lvl w:ilvl="0" w:tplc="3F3654F0">
      <w:numFmt w:val="bullet"/>
      <w:lvlText w:val=""/>
      <w:lvlJc w:val="left"/>
      <w:pPr>
        <w:ind w:left="479" w:hanging="361"/>
      </w:pPr>
      <w:rPr>
        <w:rFonts w:ascii="Symbol" w:eastAsia="Symbol" w:hAnsi="Symbol" w:cs="Symbol" w:hint="default"/>
        <w:w w:val="100"/>
        <w:sz w:val="22"/>
        <w:szCs w:val="22"/>
        <w:lang w:val="en-US" w:eastAsia="en-US" w:bidi="en-US"/>
      </w:rPr>
    </w:lvl>
    <w:lvl w:ilvl="1" w:tplc="04090015">
      <w:start w:val="1"/>
      <w:numFmt w:val="upperLetter"/>
      <w:lvlText w:val="%2."/>
      <w:lvlJc w:val="left"/>
      <w:pPr>
        <w:ind w:left="1200" w:hanging="361"/>
      </w:pPr>
      <w:rPr>
        <w:rFonts w:hint="default"/>
        <w:w w:val="100"/>
        <w:sz w:val="22"/>
        <w:szCs w:val="22"/>
        <w:lang w:val="en-US" w:eastAsia="en-US" w:bidi="en-US"/>
      </w:rPr>
    </w:lvl>
    <w:lvl w:ilvl="2" w:tplc="07EE985A">
      <w:numFmt w:val="bullet"/>
      <w:lvlText w:val=""/>
      <w:lvlJc w:val="left"/>
      <w:pPr>
        <w:ind w:left="1920" w:hanging="361"/>
      </w:pPr>
      <w:rPr>
        <w:rFonts w:ascii="Wingdings" w:eastAsia="Wingdings" w:hAnsi="Wingdings" w:cs="Wingdings" w:hint="default"/>
        <w:w w:val="100"/>
        <w:sz w:val="22"/>
        <w:szCs w:val="22"/>
        <w:lang w:val="en-US" w:eastAsia="en-US" w:bidi="en-US"/>
      </w:rPr>
    </w:lvl>
    <w:lvl w:ilvl="3" w:tplc="213A0180">
      <w:numFmt w:val="bullet"/>
      <w:lvlText w:val="•"/>
      <w:lvlJc w:val="left"/>
      <w:pPr>
        <w:ind w:left="3102" w:hanging="361"/>
      </w:pPr>
      <w:rPr>
        <w:rFonts w:hint="default"/>
        <w:lang w:val="en-US" w:eastAsia="en-US" w:bidi="en-US"/>
      </w:rPr>
    </w:lvl>
    <w:lvl w:ilvl="4" w:tplc="D074AFD0">
      <w:numFmt w:val="bullet"/>
      <w:lvlText w:val="•"/>
      <w:lvlJc w:val="left"/>
      <w:pPr>
        <w:ind w:left="4285" w:hanging="361"/>
      </w:pPr>
      <w:rPr>
        <w:rFonts w:hint="default"/>
        <w:lang w:val="en-US" w:eastAsia="en-US" w:bidi="en-US"/>
      </w:rPr>
    </w:lvl>
    <w:lvl w:ilvl="5" w:tplc="6398219E">
      <w:numFmt w:val="bullet"/>
      <w:lvlText w:val="•"/>
      <w:lvlJc w:val="left"/>
      <w:pPr>
        <w:ind w:left="5467" w:hanging="361"/>
      </w:pPr>
      <w:rPr>
        <w:rFonts w:hint="default"/>
        <w:lang w:val="en-US" w:eastAsia="en-US" w:bidi="en-US"/>
      </w:rPr>
    </w:lvl>
    <w:lvl w:ilvl="6" w:tplc="1EBEC65C">
      <w:numFmt w:val="bullet"/>
      <w:lvlText w:val="•"/>
      <w:lvlJc w:val="left"/>
      <w:pPr>
        <w:ind w:left="6650" w:hanging="361"/>
      </w:pPr>
      <w:rPr>
        <w:rFonts w:hint="default"/>
        <w:lang w:val="en-US" w:eastAsia="en-US" w:bidi="en-US"/>
      </w:rPr>
    </w:lvl>
    <w:lvl w:ilvl="7" w:tplc="30B26FDC">
      <w:numFmt w:val="bullet"/>
      <w:lvlText w:val="•"/>
      <w:lvlJc w:val="left"/>
      <w:pPr>
        <w:ind w:left="7832" w:hanging="361"/>
      </w:pPr>
      <w:rPr>
        <w:rFonts w:hint="default"/>
        <w:lang w:val="en-US" w:eastAsia="en-US" w:bidi="en-US"/>
      </w:rPr>
    </w:lvl>
    <w:lvl w:ilvl="8" w:tplc="CBDC65AE">
      <w:numFmt w:val="bullet"/>
      <w:lvlText w:val="•"/>
      <w:lvlJc w:val="left"/>
      <w:pPr>
        <w:ind w:left="9015" w:hanging="361"/>
      </w:pPr>
      <w:rPr>
        <w:rFonts w:hint="default"/>
        <w:lang w:val="en-US" w:eastAsia="en-US" w:bidi="en-US"/>
      </w:rPr>
    </w:lvl>
  </w:abstractNum>
  <w:abstractNum w:abstractNumId="16" w15:restartNumberingAfterBreak="0">
    <w:nsid w:val="4B1B06CE"/>
    <w:multiLevelType w:val="hybridMultilevel"/>
    <w:tmpl w:val="6E74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13884"/>
    <w:multiLevelType w:val="hybridMultilevel"/>
    <w:tmpl w:val="9B32551E"/>
    <w:lvl w:ilvl="0" w:tplc="04090001">
      <w:start w:val="1"/>
      <w:numFmt w:val="bullet"/>
      <w:lvlText w:val=""/>
      <w:lvlJc w:val="left"/>
      <w:pPr>
        <w:ind w:left="480" w:hanging="360"/>
      </w:pPr>
      <w:rPr>
        <w:rFonts w:ascii="Symbol" w:hAnsi="Symbol"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4E8F1A3D"/>
    <w:multiLevelType w:val="hybridMultilevel"/>
    <w:tmpl w:val="95D45E46"/>
    <w:lvl w:ilvl="0" w:tplc="3F3654F0">
      <w:numFmt w:val="bullet"/>
      <w:lvlText w:val=""/>
      <w:lvlJc w:val="left"/>
      <w:pPr>
        <w:ind w:left="479" w:hanging="361"/>
      </w:pPr>
      <w:rPr>
        <w:rFonts w:ascii="Symbol" w:eastAsia="Symbol" w:hAnsi="Symbol" w:cs="Symbol" w:hint="default"/>
        <w:w w:val="100"/>
        <w:sz w:val="22"/>
        <w:szCs w:val="22"/>
        <w:lang w:val="en-US" w:eastAsia="en-US" w:bidi="en-US"/>
      </w:rPr>
    </w:lvl>
    <w:lvl w:ilvl="1" w:tplc="FB9EA088">
      <w:numFmt w:val="bullet"/>
      <w:lvlText w:val="o"/>
      <w:lvlJc w:val="left"/>
      <w:pPr>
        <w:ind w:left="1200" w:hanging="361"/>
      </w:pPr>
      <w:rPr>
        <w:rFonts w:ascii="Courier New" w:eastAsia="Courier New" w:hAnsi="Courier New" w:cs="Courier New" w:hint="default"/>
        <w:w w:val="100"/>
        <w:sz w:val="22"/>
        <w:szCs w:val="22"/>
        <w:lang w:val="en-US" w:eastAsia="en-US" w:bidi="en-US"/>
      </w:rPr>
    </w:lvl>
    <w:lvl w:ilvl="2" w:tplc="07EE985A">
      <w:numFmt w:val="bullet"/>
      <w:lvlText w:val=""/>
      <w:lvlJc w:val="left"/>
      <w:pPr>
        <w:ind w:left="1920" w:hanging="361"/>
      </w:pPr>
      <w:rPr>
        <w:rFonts w:ascii="Wingdings" w:eastAsia="Wingdings" w:hAnsi="Wingdings" w:cs="Wingdings" w:hint="default"/>
        <w:w w:val="100"/>
        <w:sz w:val="22"/>
        <w:szCs w:val="22"/>
        <w:lang w:val="en-US" w:eastAsia="en-US" w:bidi="en-US"/>
      </w:rPr>
    </w:lvl>
    <w:lvl w:ilvl="3" w:tplc="213A0180">
      <w:numFmt w:val="bullet"/>
      <w:lvlText w:val="•"/>
      <w:lvlJc w:val="left"/>
      <w:pPr>
        <w:ind w:left="3102" w:hanging="361"/>
      </w:pPr>
      <w:rPr>
        <w:rFonts w:hint="default"/>
        <w:lang w:val="en-US" w:eastAsia="en-US" w:bidi="en-US"/>
      </w:rPr>
    </w:lvl>
    <w:lvl w:ilvl="4" w:tplc="D074AFD0">
      <w:numFmt w:val="bullet"/>
      <w:lvlText w:val="•"/>
      <w:lvlJc w:val="left"/>
      <w:pPr>
        <w:ind w:left="4285" w:hanging="361"/>
      </w:pPr>
      <w:rPr>
        <w:rFonts w:hint="default"/>
        <w:lang w:val="en-US" w:eastAsia="en-US" w:bidi="en-US"/>
      </w:rPr>
    </w:lvl>
    <w:lvl w:ilvl="5" w:tplc="6398219E">
      <w:numFmt w:val="bullet"/>
      <w:lvlText w:val="•"/>
      <w:lvlJc w:val="left"/>
      <w:pPr>
        <w:ind w:left="5467" w:hanging="361"/>
      </w:pPr>
      <w:rPr>
        <w:rFonts w:hint="default"/>
        <w:lang w:val="en-US" w:eastAsia="en-US" w:bidi="en-US"/>
      </w:rPr>
    </w:lvl>
    <w:lvl w:ilvl="6" w:tplc="1EBEC65C">
      <w:numFmt w:val="bullet"/>
      <w:lvlText w:val="•"/>
      <w:lvlJc w:val="left"/>
      <w:pPr>
        <w:ind w:left="6650" w:hanging="361"/>
      </w:pPr>
      <w:rPr>
        <w:rFonts w:hint="default"/>
        <w:lang w:val="en-US" w:eastAsia="en-US" w:bidi="en-US"/>
      </w:rPr>
    </w:lvl>
    <w:lvl w:ilvl="7" w:tplc="30B26FDC">
      <w:numFmt w:val="bullet"/>
      <w:lvlText w:val="•"/>
      <w:lvlJc w:val="left"/>
      <w:pPr>
        <w:ind w:left="7832" w:hanging="361"/>
      </w:pPr>
      <w:rPr>
        <w:rFonts w:hint="default"/>
        <w:lang w:val="en-US" w:eastAsia="en-US" w:bidi="en-US"/>
      </w:rPr>
    </w:lvl>
    <w:lvl w:ilvl="8" w:tplc="CBDC65AE">
      <w:numFmt w:val="bullet"/>
      <w:lvlText w:val="•"/>
      <w:lvlJc w:val="left"/>
      <w:pPr>
        <w:ind w:left="9015" w:hanging="361"/>
      </w:pPr>
      <w:rPr>
        <w:rFonts w:hint="default"/>
        <w:lang w:val="en-US" w:eastAsia="en-US" w:bidi="en-US"/>
      </w:rPr>
    </w:lvl>
  </w:abstractNum>
  <w:abstractNum w:abstractNumId="19" w15:restartNumberingAfterBreak="0">
    <w:nsid w:val="4EDC09D2"/>
    <w:multiLevelType w:val="hybridMultilevel"/>
    <w:tmpl w:val="91481FC8"/>
    <w:lvl w:ilvl="0" w:tplc="1AB2716C">
      <w:start w:val="1"/>
      <w:numFmt w:val="upperLetter"/>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51447461"/>
    <w:multiLevelType w:val="hybridMultilevel"/>
    <w:tmpl w:val="F264781A"/>
    <w:lvl w:ilvl="0" w:tplc="F2A2FA82">
      <w:numFmt w:val="bullet"/>
      <w:lvlText w:val=""/>
      <w:lvlJc w:val="left"/>
      <w:pPr>
        <w:ind w:left="480" w:hanging="361"/>
      </w:pPr>
      <w:rPr>
        <w:rFonts w:ascii="Symbol" w:eastAsia="Symbol" w:hAnsi="Symbol" w:cs="Symbol" w:hint="default"/>
        <w:w w:val="100"/>
        <w:sz w:val="22"/>
        <w:szCs w:val="22"/>
        <w:lang w:val="en-US" w:eastAsia="en-US" w:bidi="en-US"/>
      </w:rPr>
    </w:lvl>
    <w:lvl w:ilvl="1" w:tplc="F5D80740">
      <w:numFmt w:val="bullet"/>
      <w:lvlText w:val=""/>
      <w:lvlJc w:val="left"/>
      <w:pPr>
        <w:ind w:left="839" w:hanging="361"/>
      </w:pPr>
      <w:rPr>
        <w:rFonts w:ascii="Symbol" w:eastAsia="Symbol" w:hAnsi="Symbol" w:cs="Symbol" w:hint="default"/>
        <w:w w:val="100"/>
        <w:sz w:val="22"/>
        <w:szCs w:val="22"/>
        <w:lang w:val="en-US" w:eastAsia="en-US" w:bidi="en-US"/>
      </w:rPr>
    </w:lvl>
    <w:lvl w:ilvl="2" w:tplc="7F4E6B8E">
      <w:numFmt w:val="bullet"/>
      <w:lvlText w:val="•"/>
      <w:lvlJc w:val="left"/>
      <w:pPr>
        <w:ind w:left="1560" w:hanging="361"/>
      </w:pPr>
      <w:rPr>
        <w:rFonts w:hint="default"/>
        <w:lang w:val="en-US" w:eastAsia="en-US" w:bidi="en-US"/>
      </w:rPr>
    </w:lvl>
    <w:lvl w:ilvl="3" w:tplc="8A2C5E82">
      <w:numFmt w:val="bullet"/>
      <w:lvlText w:val="•"/>
      <w:lvlJc w:val="left"/>
      <w:pPr>
        <w:ind w:left="2787" w:hanging="361"/>
      </w:pPr>
      <w:rPr>
        <w:rFonts w:hint="default"/>
        <w:lang w:val="en-US" w:eastAsia="en-US" w:bidi="en-US"/>
      </w:rPr>
    </w:lvl>
    <w:lvl w:ilvl="4" w:tplc="2E54C0FA">
      <w:numFmt w:val="bullet"/>
      <w:lvlText w:val="•"/>
      <w:lvlJc w:val="left"/>
      <w:pPr>
        <w:ind w:left="4015" w:hanging="361"/>
      </w:pPr>
      <w:rPr>
        <w:rFonts w:hint="default"/>
        <w:lang w:val="en-US" w:eastAsia="en-US" w:bidi="en-US"/>
      </w:rPr>
    </w:lvl>
    <w:lvl w:ilvl="5" w:tplc="BBA40AF2">
      <w:numFmt w:val="bullet"/>
      <w:lvlText w:val="•"/>
      <w:lvlJc w:val="left"/>
      <w:pPr>
        <w:ind w:left="5242" w:hanging="361"/>
      </w:pPr>
      <w:rPr>
        <w:rFonts w:hint="default"/>
        <w:lang w:val="en-US" w:eastAsia="en-US" w:bidi="en-US"/>
      </w:rPr>
    </w:lvl>
    <w:lvl w:ilvl="6" w:tplc="5FC81054">
      <w:numFmt w:val="bullet"/>
      <w:lvlText w:val="•"/>
      <w:lvlJc w:val="left"/>
      <w:pPr>
        <w:ind w:left="6470" w:hanging="361"/>
      </w:pPr>
      <w:rPr>
        <w:rFonts w:hint="default"/>
        <w:lang w:val="en-US" w:eastAsia="en-US" w:bidi="en-US"/>
      </w:rPr>
    </w:lvl>
    <w:lvl w:ilvl="7" w:tplc="AC1E67EA">
      <w:numFmt w:val="bullet"/>
      <w:lvlText w:val="•"/>
      <w:lvlJc w:val="left"/>
      <w:pPr>
        <w:ind w:left="7697" w:hanging="361"/>
      </w:pPr>
      <w:rPr>
        <w:rFonts w:hint="default"/>
        <w:lang w:val="en-US" w:eastAsia="en-US" w:bidi="en-US"/>
      </w:rPr>
    </w:lvl>
    <w:lvl w:ilvl="8" w:tplc="EBDAC03C">
      <w:numFmt w:val="bullet"/>
      <w:lvlText w:val="•"/>
      <w:lvlJc w:val="left"/>
      <w:pPr>
        <w:ind w:left="8925" w:hanging="361"/>
      </w:pPr>
      <w:rPr>
        <w:rFonts w:hint="default"/>
        <w:lang w:val="en-US" w:eastAsia="en-US" w:bidi="en-US"/>
      </w:rPr>
    </w:lvl>
  </w:abstractNum>
  <w:abstractNum w:abstractNumId="21" w15:restartNumberingAfterBreak="0">
    <w:nsid w:val="52222A0B"/>
    <w:multiLevelType w:val="hybridMultilevel"/>
    <w:tmpl w:val="4AAC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34743"/>
    <w:multiLevelType w:val="hybridMultilevel"/>
    <w:tmpl w:val="54AC9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64F19"/>
    <w:multiLevelType w:val="hybridMultilevel"/>
    <w:tmpl w:val="8CE23F84"/>
    <w:lvl w:ilvl="0" w:tplc="7144BD20">
      <w:start w:val="1"/>
      <w:numFmt w:val="decimal"/>
      <w:lvlText w:val="%1."/>
      <w:lvlJc w:val="left"/>
      <w:pPr>
        <w:ind w:left="839" w:hanging="360"/>
      </w:pPr>
      <w:rPr>
        <w:rFonts w:hint="default"/>
      </w:rPr>
    </w:lvl>
    <w:lvl w:ilvl="1" w:tplc="04090019">
      <w:start w:val="1"/>
      <w:numFmt w:val="lowerLetter"/>
      <w:lvlText w:val="%2."/>
      <w:lvlJc w:val="left"/>
      <w:pPr>
        <w:ind w:left="1559" w:hanging="360"/>
      </w:pPr>
    </w:lvl>
    <w:lvl w:ilvl="2" w:tplc="04090001">
      <w:start w:val="1"/>
      <w:numFmt w:val="bullet"/>
      <w:lvlText w:val=""/>
      <w:lvlJc w:val="left"/>
      <w:pPr>
        <w:ind w:left="2279" w:hanging="180"/>
      </w:pPr>
      <w:rPr>
        <w:rFonts w:ascii="Symbol" w:hAnsi="Symbol" w:hint="default"/>
      </w:r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4" w15:restartNumberingAfterBreak="0">
    <w:nsid w:val="611952E4"/>
    <w:multiLevelType w:val="hybridMultilevel"/>
    <w:tmpl w:val="53706314"/>
    <w:lvl w:ilvl="0" w:tplc="F2A2FA82">
      <w:numFmt w:val="bullet"/>
      <w:lvlText w:val=""/>
      <w:lvlJc w:val="left"/>
      <w:pPr>
        <w:ind w:left="720" w:hanging="360"/>
      </w:pPr>
      <w:rPr>
        <w:rFonts w:ascii="Symbol" w:eastAsia="Symbol" w:hAnsi="Symbol" w:cs="Symbol"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74540"/>
    <w:multiLevelType w:val="hybridMultilevel"/>
    <w:tmpl w:val="C75E1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327237C"/>
    <w:multiLevelType w:val="hybridMultilevel"/>
    <w:tmpl w:val="8BC0DB4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2156C8"/>
    <w:multiLevelType w:val="multilevel"/>
    <w:tmpl w:val="4ECC4214"/>
    <w:lvl w:ilvl="0">
      <w:start w:val="1"/>
      <w:numFmt w:val="upperLetter"/>
      <w:lvlText w:val="%1."/>
      <w:lvlJc w:val="left"/>
      <w:pPr>
        <w:tabs>
          <w:tab w:val="num" w:pos="840"/>
        </w:tabs>
        <w:ind w:left="840" w:hanging="360"/>
      </w:pPr>
    </w:lvl>
    <w:lvl w:ilvl="1">
      <w:start w:val="1"/>
      <w:numFmt w:val="decimal"/>
      <w:lvlText w:val="%2."/>
      <w:lvlJc w:val="left"/>
      <w:pPr>
        <w:tabs>
          <w:tab w:val="num" w:pos="1560"/>
        </w:tabs>
        <w:ind w:left="1560" w:hanging="360"/>
      </w:pPr>
    </w:lvl>
    <w:lvl w:ilvl="2">
      <w:start w:val="1"/>
      <w:numFmt w:val="decimal"/>
      <w:lvlText w:val="%3."/>
      <w:lvlJc w:val="left"/>
      <w:pPr>
        <w:tabs>
          <w:tab w:val="num" w:pos="2280"/>
        </w:tabs>
        <w:ind w:left="228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720"/>
        </w:tabs>
        <w:ind w:left="3720" w:hanging="360"/>
      </w:pPr>
    </w:lvl>
    <w:lvl w:ilvl="5">
      <w:start w:val="1"/>
      <w:numFmt w:val="decimal"/>
      <w:lvlText w:val="%6."/>
      <w:lvlJc w:val="left"/>
      <w:pPr>
        <w:tabs>
          <w:tab w:val="num" w:pos="4440"/>
        </w:tabs>
        <w:ind w:left="4440" w:hanging="360"/>
      </w:pPr>
    </w:lvl>
    <w:lvl w:ilvl="6">
      <w:start w:val="1"/>
      <w:numFmt w:val="decimal"/>
      <w:lvlText w:val="%7."/>
      <w:lvlJc w:val="left"/>
      <w:pPr>
        <w:tabs>
          <w:tab w:val="num" w:pos="5160"/>
        </w:tabs>
        <w:ind w:left="5160" w:hanging="360"/>
      </w:pPr>
    </w:lvl>
    <w:lvl w:ilvl="7">
      <w:start w:val="1"/>
      <w:numFmt w:val="decimal"/>
      <w:lvlText w:val="%8."/>
      <w:lvlJc w:val="left"/>
      <w:pPr>
        <w:tabs>
          <w:tab w:val="num" w:pos="5880"/>
        </w:tabs>
        <w:ind w:left="5880" w:hanging="360"/>
      </w:pPr>
    </w:lvl>
    <w:lvl w:ilvl="8">
      <w:start w:val="1"/>
      <w:numFmt w:val="decimal"/>
      <w:lvlText w:val="%9."/>
      <w:lvlJc w:val="left"/>
      <w:pPr>
        <w:tabs>
          <w:tab w:val="num" w:pos="6600"/>
        </w:tabs>
        <w:ind w:left="6600" w:hanging="360"/>
      </w:pPr>
    </w:lvl>
  </w:abstractNum>
  <w:abstractNum w:abstractNumId="28" w15:restartNumberingAfterBreak="0">
    <w:nsid w:val="72921F9D"/>
    <w:multiLevelType w:val="hybridMultilevel"/>
    <w:tmpl w:val="E6A28E94"/>
    <w:lvl w:ilvl="0" w:tplc="FFFFFFFF">
      <w:numFmt w:val="bullet"/>
      <w:lvlText w:val=""/>
      <w:lvlJc w:val="left"/>
      <w:pPr>
        <w:ind w:left="480" w:hanging="361"/>
      </w:pPr>
      <w:rPr>
        <w:rFonts w:ascii="Symbol" w:eastAsia="Symbol" w:hAnsi="Symbol" w:cs="Symbol" w:hint="default"/>
        <w:w w:val="100"/>
        <w:sz w:val="22"/>
        <w:szCs w:val="22"/>
        <w:lang w:val="en-US" w:eastAsia="en-US" w:bidi="en-US"/>
      </w:rPr>
    </w:lvl>
    <w:lvl w:ilvl="1" w:tplc="FFFFFFFF">
      <w:numFmt w:val="bullet"/>
      <w:lvlText w:val=""/>
      <w:lvlJc w:val="left"/>
      <w:pPr>
        <w:ind w:left="839" w:hanging="361"/>
      </w:pPr>
      <w:rPr>
        <w:rFonts w:ascii="Symbol" w:eastAsia="Symbol" w:hAnsi="Symbol" w:cs="Symbol" w:hint="default"/>
        <w:w w:val="100"/>
        <w:sz w:val="22"/>
        <w:szCs w:val="22"/>
        <w:lang w:val="en-US" w:eastAsia="en-US" w:bidi="en-US"/>
      </w:rPr>
    </w:lvl>
    <w:lvl w:ilvl="2" w:tplc="F2A2FA82">
      <w:numFmt w:val="bullet"/>
      <w:lvlText w:val=""/>
      <w:lvlJc w:val="left"/>
      <w:pPr>
        <w:ind w:left="1560" w:hanging="361"/>
      </w:pPr>
      <w:rPr>
        <w:rFonts w:ascii="Symbol" w:eastAsia="Symbol" w:hAnsi="Symbol" w:cs="Symbol" w:hint="default"/>
        <w:w w:val="100"/>
        <w:sz w:val="22"/>
        <w:szCs w:val="22"/>
        <w:lang w:val="en-US" w:eastAsia="en-US" w:bidi="en-US"/>
      </w:rPr>
    </w:lvl>
    <w:lvl w:ilvl="3" w:tplc="FFFFFFFF">
      <w:numFmt w:val="bullet"/>
      <w:lvlText w:val="•"/>
      <w:lvlJc w:val="left"/>
      <w:pPr>
        <w:ind w:left="2787" w:hanging="361"/>
      </w:pPr>
      <w:rPr>
        <w:rFonts w:hint="default"/>
        <w:lang w:val="en-US" w:eastAsia="en-US" w:bidi="en-US"/>
      </w:rPr>
    </w:lvl>
    <w:lvl w:ilvl="4" w:tplc="FFFFFFFF">
      <w:numFmt w:val="bullet"/>
      <w:lvlText w:val="•"/>
      <w:lvlJc w:val="left"/>
      <w:pPr>
        <w:ind w:left="4015" w:hanging="361"/>
      </w:pPr>
      <w:rPr>
        <w:rFonts w:hint="default"/>
        <w:lang w:val="en-US" w:eastAsia="en-US" w:bidi="en-US"/>
      </w:rPr>
    </w:lvl>
    <w:lvl w:ilvl="5" w:tplc="FFFFFFFF">
      <w:numFmt w:val="bullet"/>
      <w:lvlText w:val="•"/>
      <w:lvlJc w:val="left"/>
      <w:pPr>
        <w:ind w:left="5242" w:hanging="361"/>
      </w:pPr>
      <w:rPr>
        <w:rFonts w:hint="default"/>
        <w:lang w:val="en-US" w:eastAsia="en-US" w:bidi="en-US"/>
      </w:rPr>
    </w:lvl>
    <w:lvl w:ilvl="6" w:tplc="FFFFFFFF">
      <w:numFmt w:val="bullet"/>
      <w:lvlText w:val="•"/>
      <w:lvlJc w:val="left"/>
      <w:pPr>
        <w:ind w:left="6470" w:hanging="361"/>
      </w:pPr>
      <w:rPr>
        <w:rFonts w:hint="default"/>
        <w:lang w:val="en-US" w:eastAsia="en-US" w:bidi="en-US"/>
      </w:rPr>
    </w:lvl>
    <w:lvl w:ilvl="7" w:tplc="FFFFFFFF">
      <w:numFmt w:val="bullet"/>
      <w:lvlText w:val="•"/>
      <w:lvlJc w:val="left"/>
      <w:pPr>
        <w:ind w:left="7697" w:hanging="361"/>
      </w:pPr>
      <w:rPr>
        <w:rFonts w:hint="default"/>
        <w:lang w:val="en-US" w:eastAsia="en-US" w:bidi="en-US"/>
      </w:rPr>
    </w:lvl>
    <w:lvl w:ilvl="8" w:tplc="FFFFFFFF">
      <w:numFmt w:val="bullet"/>
      <w:lvlText w:val="•"/>
      <w:lvlJc w:val="left"/>
      <w:pPr>
        <w:ind w:left="8925" w:hanging="361"/>
      </w:pPr>
      <w:rPr>
        <w:rFonts w:hint="default"/>
        <w:lang w:val="en-US" w:eastAsia="en-US" w:bidi="en-US"/>
      </w:rPr>
    </w:lvl>
  </w:abstractNum>
  <w:abstractNum w:abstractNumId="29" w15:restartNumberingAfterBreak="0">
    <w:nsid w:val="76684B35"/>
    <w:multiLevelType w:val="hybridMultilevel"/>
    <w:tmpl w:val="FDB01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7E678F"/>
    <w:multiLevelType w:val="hybridMultilevel"/>
    <w:tmpl w:val="33D837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AC2064"/>
    <w:multiLevelType w:val="hybridMultilevel"/>
    <w:tmpl w:val="BDCA95C8"/>
    <w:lvl w:ilvl="0" w:tplc="F2A2FA82">
      <w:numFmt w:val="bullet"/>
      <w:lvlText w:val=""/>
      <w:lvlJc w:val="left"/>
      <w:pPr>
        <w:ind w:left="480" w:hanging="361"/>
      </w:pPr>
      <w:rPr>
        <w:rFonts w:ascii="Symbol" w:eastAsia="Symbol" w:hAnsi="Symbol" w:cs="Symbol" w:hint="default"/>
        <w:w w:val="100"/>
        <w:sz w:val="22"/>
        <w:szCs w:val="22"/>
        <w:lang w:val="en-US" w:eastAsia="en-US" w:bidi="en-US"/>
      </w:rPr>
    </w:lvl>
    <w:lvl w:ilvl="1" w:tplc="F5D80740">
      <w:numFmt w:val="bullet"/>
      <w:lvlText w:val=""/>
      <w:lvlJc w:val="left"/>
      <w:pPr>
        <w:ind w:left="839" w:hanging="361"/>
      </w:pPr>
      <w:rPr>
        <w:rFonts w:ascii="Symbol" w:eastAsia="Symbol" w:hAnsi="Symbol" w:cs="Symbol" w:hint="default"/>
        <w:w w:val="100"/>
        <w:sz w:val="22"/>
        <w:szCs w:val="22"/>
        <w:lang w:val="en-US" w:eastAsia="en-US" w:bidi="en-US"/>
      </w:rPr>
    </w:lvl>
    <w:lvl w:ilvl="2" w:tplc="7F4E6B8E">
      <w:numFmt w:val="bullet"/>
      <w:lvlText w:val="•"/>
      <w:lvlJc w:val="left"/>
      <w:pPr>
        <w:ind w:left="1560" w:hanging="361"/>
      </w:pPr>
      <w:rPr>
        <w:rFonts w:hint="default"/>
        <w:lang w:val="en-US" w:eastAsia="en-US" w:bidi="en-US"/>
      </w:rPr>
    </w:lvl>
    <w:lvl w:ilvl="3" w:tplc="8A2C5E82">
      <w:numFmt w:val="bullet"/>
      <w:lvlText w:val="•"/>
      <w:lvlJc w:val="left"/>
      <w:pPr>
        <w:ind w:left="2787" w:hanging="361"/>
      </w:pPr>
      <w:rPr>
        <w:rFonts w:hint="default"/>
        <w:lang w:val="en-US" w:eastAsia="en-US" w:bidi="en-US"/>
      </w:rPr>
    </w:lvl>
    <w:lvl w:ilvl="4" w:tplc="2E54C0FA">
      <w:numFmt w:val="bullet"/>
      <w:lvlText w:val="•"/>
      <w:lvlJc w:val="left"/>
      <w:pPr>
        <w:ind w:left="4015" w:hanging="361"/>
      </w:pPr>
      <w:rPr>
        <w:rFonts w:hint="default"/>
        <w:lang w:val="en-US" w:eastAsia="en-US" w:bidi="en-US"/>
      </w:rPr>
    </w:lvl>
    <w:lvl w:ilvl="5" w:tplc="BBA40AF2">
      <w:numFmt w:val="bullet"/>
      <w:lvlText w:val="•"/>
      <w:lvlJc w:val="left"/>
      <w:pPr>
        <w:ind w:left="5242" w:hanging="361"/>
      </w:pPr>
      <w:rPr>
        <w:rFonts w:hint="default"/>
        <w:lang w:val="en-US" w:eastAsia="en-US" w:bidi="en-US"/>
      </w:rPr>
    </w:lvl>
    <w:lvl w:ilvl="6" w:tplc="5FC81054">
      <w:numFmt w:val="bullet"/>
      <w:lvlText w:val="•"/>
      <w:lvlJc w:val="left"/>
      <w:pPr>
        <w:ind w:left="6470" w:hanging="361"/>
      </w:pPr>
      <w:rPr>
        <w:rFonts w:hint="default"/>
        <w:lang w:val="en-US" w:eastAsia="en-US" w:bidi="en-US"/>
      </w:rPr>
    </w:lvl>
    <w:lvl w:ilvl="7" w:tplc="AC1E67EA">
      <w:numFmt w:val="bullet"/>
      <w:lvlText w:val="•"/>
      <w:lvlJc w:val="left"/>
      <w:pPr>
        <w:ind w:left="7697" w:hanging="361"/>
      </w:pPr>
      <w:rPr>
        <w:rFonts w:hint="default"/>
        <w:lang w:val="en-US" w:eastAsia="en-US" w:bidi="en-US"/>
      </w:rPr>
    </w:lvl>
    <w:lvl w:ilvl="8" w:tplc="EBDAC03C">
      <w:numFmt w:val="bullet"/>
      <w:lvlText w:val="•"/>
      <w:lvlJc w:val="left"/>
      <w:pPr>
        <w:ind w:left="8925" w:hanging="361"/>
      </w:pPr>
      <w:rPr>
        <w:rFonts w:hint="default"/>
        <w:lang w:val="en-US" w:eastAsia="en-US" w:bidi="en-US"/>
      </w:rPr>
    </w:lvl>
  </w:abstractNum>
  <w:abstractNum w:abstractNumId="32" w15:restartNumberingAfterBreak="0">
    <w:nsid w:val="7E066E81"/>
    <w:multiLevelType w:val="hybridMultilevel"/>
    <w:tmpl w:val="2CFE5720"/>
    <w:lvl w:ilvl="0" w:tplc="F2A2FA82">
      <w:numFmt w:val="bullet"/>
      <w:lvlText w:val=""/>
      <w:lvlJc w:val="left"/>
      <w:pPr>
        <w:ind w:left="480" w:hanging="361"/>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EF84799"/>
    <w:multiLevelType w:val="hybridMultilevel"/>
    <w:tmpl w:val="7564E19A"/>
    <w:lvl w:ilvl="0" w:tplc="F2A2FA82">
      <w:numFmt w:val="bullet"/>
      <w:lvlText w:val=""/>
      <w:lvlJc w:val="left"/>
      <w:pPr>
        <w:ind w:left="120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706295210">
    <w:abstractNumId w:val="18"/>
  </w:num>
  <w:num w:numId="2" w16cid:durableId="845901596">
    <w:abstractNumId w:val="5"/>
  </w:num>
  <w:num w:numId="3" w16cid:durableId="1218125181">
    <w:abstractNumId w:val="7"/>
  </w:num>
  <w:num w:numId="4" w16cid:durableId="191843832">
    <w:abstractNumId w:val="4"/>
  </w:num>
  <w:num w:numId="5" w16cid:durableId="1481843254">
    <w:abstractNumId w:val="32"/>
  </w:num>
  <w:num w:numId="6" w16cid:durableId="1844395533">
    <w:abstractNumId w:val="31"/>
  </w:num>
  <w:num w:numId="7" w16cid:durableId="1774476467">
    <w:abstractNumId w:val="20"/>
  </w:num>
  <w:num w:numId="8" w16cid:durableId="1874265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048082">
    <w:abstractNumId w:val="15"/>
  </w:num>
  <w:num w:numId="10" w16cid:durableId="1869752308">
    <w:abstractNumId w:val="1"/>
  </w:num>
  <w:num w:numId="11" w16cid:durableId="123547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4881790">
    <w:abstractNumId w:val="30"/>
  </w:num>
  <w:num w:numId="13" w16cid:durableId="2019774656">
    <w:abstractNumId w:val="30"/>
  </w:num>
  <w:num w:numId="14" w16cid:durableId="995836353">
    <w:abstractNumId w:val="11"/>
  </w:num>
  <w:num w:numId="15" w16cid:durableId="1109348940">
    <w:abstractNumId w:val="19"/>
  </w:num>
  <w:num w:numId="16" w16cid:durableId="1606963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2526720">
    <w:abstractNumId w:val="12"/>
  </w:num>
  <w:num w:numId="18" w16cid:durableId="1076783940">
    <w:abstractNumId w:val="12"/>
  </w:num>
  <w:num w:numId="19" w16cid:durableId="1802502580">
    <w:abstractNumId w:val="14"/>
  </w:num>
  <w:num w:numId="20" w16cid:durableId="885722605">
    <w:abstractNumId w:val="0"/>
  </w:num>
  <w:num w:numId="21" w16cid:durableId="2047900388">
    <w:abstractNumId w:val="3"/>
  </w:num>
  <w:num w:numId="22" w16cid:durableId="241530610">
    <w:abstractNumId w:val="29"/>
  </w:num>
  <w:num w:numId="23" w16cid:durableId="956449643">
    <w:abstractNumId w:val="8"/>
  </w:num>
  <w:num w:numId="24" w16cid:durableId="783615344">
    <w:abstractNumId w:val="17"/>
  </w:num>
  <w:num w:numId="25" w16cid:durableId="687104101">
    <w:abstractNumId w:val="10"/>
  </w:num>
  <w:num w:numId="26" w16cid:durableId="1749686995">
    <w:abstractNumId w:val="2"/>
  </w:num>
  <w:num w:numId="27" w16cid:durableId="761953147">
    <w:abstractNumId w:val="23"/>
  </w:num>
  <w:num w:numId="28" w16cid:durableId="1421559745">
    <w:abstractNumId w:val="6"/>
  </w:num>
  <w:num w:numId="29" w16cid:durableId="1200320101">
    <w:abstractNumId w:val="9"/>
  </w:num>
  <w:num w:numId="30" w16cid:durableId="1317221675">
    <w:abstractNumId w:val="21"/>
  </w:num>
  <w:num w:numId="31" w16cid:durableId="1394964976">
    <w:abstractNumId w:val="16"/>
  </w:num>
  <w:num w:numId="32" w16cid:durableId="1128621141">
    <w:abstractNumId w:val="28"/>
  </w:num>
  <w:num w:numId="33" w16cid:durableId="1693872470">
    <w:abstractNumId w:val="24"/>
  </w:num>
  <w:num w:numId="34" w16cid:durableId="2096394669">
    <w:abstractNumId w:val="33"/>
  </w:num>
  <w:num w:numId="35" w16cid:durableId="799424024">
    <w:abstractNumId w:val="22"/>
  </w:num>
  <w:num w:numId="36" w16cid:durableId="13237720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3szS0tDCzNDc3sjRR0lEKTi0uzszPAykwMqsFAJMl9X0tAAAA"/>
  </w:docVars>
  <w:rsids>
    <w:rsidRoot w:val="00C836B5"/>
    <w:rsid w:val="00003D9E"/>
    <w:rsid w:val="00005666"/>
    <w:rsid w:val="00005F3F"/>
    <w:rsid w:val="00006A50"/>
    <w:rsid w:val="0001283A"/>
    <w:rsid w:val="00013EAC"/>
    <w:rsid w:val="00014BAB"/>
    <w:rsid w:val="00014E2D"/>
    <w:rsid w:val="00017633"/>
    <w:rsid w:val="00017D7F"/>
    <w:rsid w:val="00020B16"/>
    <w:rsid w:val="0002334A"/>
    <w:rsid w:val="00025EF5"/>
    <w:rsid w:val="00032EE3"/>
    <w:rsid w:val="0003486D"/>
    <w:rsid w:val="000366A7"/>
    <w:rsid w:val="000368C2"/>
    <w:rsid w:val="00036D78"/>
    <w:rsid w:val="0003771C"/>
    <w:rsid w:val="000401A0"/>
    <w:rsid w:val="000402B8"/>
    <w:rsid w:val="0004042F"/>
    <w:rsid w:val="00040444"/>
    <w:rsid w:val="00044E9D"/>
    <w:rsid w:val="000450B3"/>
    <w:rsid w:val="000454DB"/>
    <w:rsid w:val="0004592F"/>
    <w:rsid w:val="00046A0E"/>
    <w:rsid w:val="0005109F"/>
    <w:rsid w:val="000512A5"/>
    <w:rsid w:val="0005331B"/>
    <w:rsid w:val="0005344E"/>
    <w:rsid w:val="000543E1"/>
    <w:rsid w:val="00057235"/>
    <w:rsid w:val="00057BC2"/>
    <w:rsid w:val="00057C9D"/>
    <w:rsid w:val="00057CC0"/>
    <w:rsid w:val="000607FA"/>
    <w:rsid w:val="00063F3D"/>
    <w:rsid w:val="000657DA"/>
    <w:rsid w:val="0007098B"/>
    <w:rsid w:val="0007154E"/>
    <w:rsid w:val="00072A55"/>
    <w:rsid w:val="00074687"/>
    <w:rsid w:val="0007497F"/>
    <w:rsid w:val="0007576E"/>
    <w:rsid w:val="00075BA2"/>
    <w:rsid w:val="000775E8"/>
    <w:rsid w:val="00081CED"/>
    <w:rsid w:val="00084395"/>
    <w:rsid w:val="0008599A"/>
    <w:rsid w:val="000871E1"/>
    <w:rsid w:val="000872C5"/>
    <w:rsid w:val="0009113B"/>
    <w:rsid w:val="000923AA"/>
    <w:rsid w:val="000923AB"/>
    <w:rsid w:val="00092E13"/>
    <w:rsid w:val="00096625"/>
    <w:rsid w:val="00096BDA"/>
    <w:rsid w:val="00096E25"/>
    <w:rsid w:val="000A00C8"/>
    <w:rsid w:val="000A2A6B"/>
    <w:rsid w:val="000A5D9D"/>
    <w:rsid w:val="000B0220"/>
    <w:rsid w:val="000B17FE"/>
    <w:rsid w:val="000B2AAD"/>
    <w:rsid w:val="000B2F07"/>
    <w:rsid w:val="000B4B61"/>
    <w:rsid w:val="000B5002"/>
    <w:rsid w:val="000B650B"/>
    <w:rsid w:val="000B6645"/>
    <w:rsid w:val="000B6D3B"/>
    <w:rsid w:val="000C1145"/>
    <w:rsid w:val="000C3420"/>
    <w:rsid w:val="000C360B"/>
    <w:rsid w:val="000C37BC"/>
    <w:rsid w:val="000D2428"/>
    <w:rsid w:val="000D5D40"/>
    <w:rsid w:val="000E3E5C"/>
    <w:rsid w:val="000E66E0"/>
    <w:rsid w:val="000E6AC1"/>
    <w:rsid w:val="000F1032"/>
    <w:rsid w:val="000F1457"/>
    <w:rsid w:val="000F20E4"/>
    <w:rsid w:val="000F3E3A"/>
    <w:rsid w:val="000F4F86"/>
    <w:rsid w:val="000F5A5D"/>
    <w:rsid w:val="0010019A"/>
    <w:rsid w:val="0010019E"/>
    <w:rsid w:val="001001A6"/>
    <w:rsid w:val="00106F0D"/>
    <w:rsid w:val="00107CCF"/>
    <w:rsid w:val="0011267A"/>
    <w:rsid w:val="00113DC5"/>
    <w:rsid w:val="00113DED"/>
    <w:rsid w:val="00114584"/>
    <w:rsid w:val="001172E5"/>
    <w:rsid w:val="00117FC7"/>
    <w:rsid w:val="00123517"/>
    <w:rsid w:val="00123522"/>
    <w:rsid w:val="00126771"/>
    <w:rsid w:val="00127C6F"/>
    <w:rsid w:val="00130BCB"/>
    <w:rsid w:val="00130F14"/>
    <w:rsid w:val="00131610"/>
    <w:rsid w:val="00133289"/>
    <w:rsid w:val="00133D45"/>
    <w:rsid w:val="00133FEA"/>
    <w:rsid w:val="001344C8"/>
    <w:rsid w:val="0013576E"/>
    <w:rsid w:val="0013585E"/>
    <w:rsid w:val="001408F4"/>
    <w:rsid w:val="00143BFF"/>
    <w:rsid w:val="00144978"/>
    <w:rsid w:val="00145A00"/>
    <w:rsid w:val="00151151"/>
    <w:rsid w:val="00152563"/>
    <w:rsid w:val="00152762"/>
    <w:rsid w:val="00152E72"/>
    <w:rsid w:val="0015616F"/>
    <w:rsid w:val="0016186C"/>
    <w:rsid w:val="00162FC9"/>
    <w:rsid w:val="0016382B"/>
    <w:rsid w:val="001641A3"/>
    <w:rsid w:val="00164430"/>
    <w:rsid w:val="00165BD5"/>
    <w:rsid w:val="0016635C"/>
    <w:rsid w:val="00167025"/>
    <w:rsid w:val="0017041C"/>
    <w:rsid w:val="00171F8C"/>
    <w:rsid w:val="00172630"/>
    <w:rsid w:val="001755CA"/>
    <w:rsid w:val="00175747"/>
    <w:rsid w:val="00176A4E"/>
    <w:rsid w:val="00176EBE"/>
    <w:rsid w:val="001774BA"/>
    <w:rsid w:val="00180B71"/>
    <w:rsid w:val="00183E2A"/>
    <w:rsid w:val="00190B95"/>
    <w:rsid w:val="0019258D"/>
    <w:rsid w:val="00192F67"/>
    <w:rsid w:val="001954E3"/>
    <w:rsid w:val="001958EF"/>
    <w:rsid w:val="00197EF5"/>
    <w:rsid w:val="001A5C2A"/>
    <w:rsid w:val="001A5D60"/>
    <w:rsid w:val="001B1C2C"/>
    <w:rsid w:val="001B32BC"/>
    <w:rsid w:val="001B34B0"/>
    <w:rsid w:val="001B354A"/>
    <w:rsid w:val="001B5232"/>
    <w:rsid w:val="001C1C72"/>
    <w:rsid w:val="001C2E3E"/>
    <w:rsid w:val="001C51F8"/>
    <w:rsid w:val="001C592F"/>
    <w:rsid w:val="001C67AA"/>
    <w:rsid w:val="001C7671"/>
    <w:rsid w:val="001D027F"/>
    <w:rsid w:val="001D0D65"/>
    <w:rsid w:val="001D6E10"/>
    <w:rsid w:val="001E1F8F"/>
    <w:rsid w:val="001E3FB5"/>
    <w:rsid w:val="001E49E5"/>
    <w:rsid w:val="001E7BB4"/>
    <w:rsid w:val="001F0441"/>
    <w:rsid w:val="001F3DA2"/>
    <w:rsid w:val="001F41B5"/>
    <w:rsid w:val="00202D9F"/>
    <w:rsid w:val="0021005B"/>
    <w:rsid w:val="0021048A"/>
    <w:rsid w:val="00213F57"/>
    <w:rsid w:val="00215CE7"/>
    <w:rsid w:val="00217895"/>
    <w:rsid w:val="0022198E"/>
    <w:rsid w:val="00223080"/>
    <w:rsid w:val="002253DF"/>
    <w:rsid w:val="00227068"/>
    <w:rsid w:val="00227879"/>
    <w:rsid w:val="0023026C"/>
    <w:rsid w:val="00233B71"/>
    <w:rsid w:val="00234D74"/>
    <w:rsid w:val="00236B10"/>
    <w:rsid w:val="00237F93"/>
    <w:rsid w:val="00243795"/>
    <w:rsid w:val="00245B66"/>
    <w:rsid w:val="00250855"/>
    <w:rsid w:val="00254263"/>
    <w:rsid w:val="00254801"/>
    <w:rsid w:val="00254B81"/>
    <w:rsid w:val="00255544"/>
    <w:rsid w:val="00255EB9"/>
    <w:rsid w:val="00256956"/>
    <w:rsid w:val="0025695E"/>
    <w:rsid w:val="002577E5"/>
    <w:rsid w:val="00260D4C"/>
    <w:rsid w:val="002610C6"/>
    <w:rsid w:val="0026233B"/>
    <w:rsid w:val="002636A4"/>
    <w:rsid w:val="00263C7E"/>
    <w:rsid w:val="002647B0"/>
    <w:rsid w:val="002657D8"/>
    <w:rsid w:val="00265931"/>
    <w:rsid w:val="002674F6"/>
    <w:rsid w:val="00267888"/>
    <w:rsid w:val="002710B4"/>
    <w:rsid w:val="0027457A"/>
    <w:rsid w:val="00275196"/>
    <w:rsid w:val="002805F9"/>
    <w:rsid w:val="00282C6C"/>
    <w:rsid w:val="00287DB8"/>
    <w:rsid w:val="002942B0"/>
    <w:rsid w:val="00295A46"/>
    <w:rsid w:val="00296B49"/>
    <w:rsid w:val="0029767A"/>
    <w:rsid w:val="002A1320"/>
    <w:rsid w:val="002A304C"/>
    <w:rsid w:val="002A4334"/>
    <w:rsid w:val="002A4601"/>
    <w:rsid w:val="002A6005"/>
    <w:rsid w:val="002A632C"/>
    <w:rsid w:val="002B0011"/>
    <w:rsid w:val="002B5BAE"/>
    <w:rsid w:val="002D120A"/>
    <w:rsid w:val="002D2E05"/>
    <w:rsid w:val="002D44D7"/>
    <w:rsid w:val="002D4BE4"/>
    <w:rsid w:val="002D4C0C"/>
    <w:rsid w:val="002D615A"/>
    <w:rsid w:val="002E0611"/>
    <w:rsid w:val="002E2B5A"/>
    <w:rsid w:val="002F0B22"/>
    <w:rsid w:val="002F1C04"/>
    <w:rsid w:val="002F5001"/>
    <w:rsid w:val="002F78F3"/>
    <w:rsid w:val="003031BA"/>
    <w:rsid w:val="00303F83"/>
    <w:rsid w:val="003115F4"/>
    <w:rsid w:val="00313E11"/>
    <w:rsid w:val="003151ED"/>
    <w:rsid w:val="003168BC"/>
    <w:rsid w:val="00317A09"/>
    <w:rsid w:val="0032122C"/>
    <w:rsid w:val="00321D0F"/>
    <w:rsid w:val="003268F9"/>
    <w:rsid w:val="00327AA3"/>
    <w:rsid w:val="00330507"/>
    <w:rsid w:val="00330C01"/>
    <w:rsid w:val="00331E4A"/>
    <w:rsid w:val="00332519"/>
    <w:rsid w:val="00332735"/>
    <w:rsid w:val="00333B9A"/>
    <w:rsid w:val="0033494A"/>
    <w:rsid w:val="00335D57"/>
    <w:rsid w:val="00336EB3"/>
    <w:rsid w:val="00337951"/>
    <w:rsid w:val="0034323F"/>
    <w:rsid w:val="00343E51"/>
    <w:rsid w:val="00344DC6"/>
    <w:rsid w:val="00345310"/>
    <w:rsid w:val="00346DC2"/>
    <w:rsid w:val="00347AD9"/>
    <w:rsid w:val="00347F69"/>
    <w:rsid w:val="00354469"/>
    <w:rsid w:val="00357F96"/>
    <w:rsid w:val="00360250"/>
    <w:rsid w:val="00361B42"/>
    <w:rsid w:val="00362B96"/>
    <w:rsid w:val="00364493"/>
    <w:rsid w:val="003667E7"/>
    <w:rsid w:val="003703C8"/>
    <w:rsid w:val="00372689"/>
    <w:rsid w:val="003733F1"/>
    <w:rsid w:val="003758DD"/>
    <w:rsid w:val="00375B21"/>
    <w:rsid w:val="00376496"/>
    <w:rsid w:val="0037657E"/>
    <w:rsid w:val="003766C9"/>
    <w:rsid w:val="003810CA"/>
    <w:rsid w:val="00382FE7"/>
    <w:rsid w:val="00385B2E"/>
    <w:rsid w:val="00385EDE"/>
    <w:rsid w:val="00387213"/>
    <w:rsid w:val="003909F1"/>
    <w:rsid w:val="00390C51"/>
    <w:rsid w:val="00392BA1"/>
    <w:rsid w:val="00392EFC"/>
    <w:rsid w:val="0039404D"/>
    <w:rsid w:val="003961B9"/>
    <w:rsid w:val="0039627F"/>
    <w:rsid w:val="003A160E"/>
    <w:rsid w:val="003A1970"/>
    <w:rsid w:val="003A3674"/>
    <w:rsid w:val="003A6BA1"/>
    <w:rsid w:val="003A75CA"/>
    <w:rsid w:val="003B0774"/>
    <w:rsid w:val="003B1380"/>
    <w:rsid w:val="003B6F39"/>
    <w:rsid w:val="003B7EC2"/>
    <w:rsid w:val="003C4710"/>
    <w:rsid w:val="003C4730"/>
    <w:rsid w:val="003C59FD"/>
    <w:rsid w:val="003C6720"/>
    <w:rsid w:val="003C79DF"/>
    <w:rsid w:val="003C7C42"/>
    <w:rsid w:val="003D14C5"/>
    <w:rsid w:val="003D2802"/>
    <w:rsid w:val="003D3F4B"/>
    <w:rsid w:val="003D5016"/>
    <w:rsid w:val="003D68C4"/>
    <w:rsid w:val="003D6B56"/>
    <w:rsid w:val="003E2074"/>
    <w:rsid w:val="003E3B49"/>
    <w:rsid w:val="003E6A83"/>
    <w:rsid w:val="003E72D5"/>
    <w:rsid w:val="003E74FE"/>
    <w:rsid w:val="003F7660"/>
    <w:rsid w:val="00404FB6"/>
    <w:rsid w:val="00406CF5"/>
    <w:rsid w:val="00410FF8"/>
    <w:rsid w:val="00412A05"/>
    <w:rsid w:val="004144D8"/>
    <w:rsid w:val="004204C8"/>
    <w:rsid w:val="00420C7D"/>
    <w:rsid w:val="00422ECA"/>
    <w:rsid w:val="00423B56"/>
    <w:rsid w:val="00423F05"/>
    <w:rsid w:val="0042514C"/>
    <w:rsid w:val="00427B92"/>
    <w:rsid w:val="004316A3"/>
    <w:rsid w:val="00434106"/>
    <w:rsid w:val="004343D3"/>
    <w:rsid w:val="00436717"/>
    <w:rsid w:val="0044070F"/>
    <w:rsid w:val="004419B2"/>
    <w:rsid w:val="00441D78"/>
    <w:rsid w:val="004438E4"/>
    <w:rsid w:val="00444ED5"/>
    <w:rsid w:val="00447123"/>
    <w:rsid w:val="00450835"/>
    <w:rsid w:val="00450E8F"/>
    <w:rsid w:val="00454323"/>
    <w:rsid w:val="00457D5B"/>
    <w:rsid w:val="00462270"/>
    <w:rsid w:val="00465636"/>
    <w:rsid w:val="00466067"/>
    <w:rsid w:val="00470066"/>
    <w:rsid w:val="00473F9E"/>
    <w:rsid w:val="0047520B"/>
    <w:rsid w:val="00475B6F"/>
    <w:rsid w:val="00476BEF"/>
    <w:rsid w:val="00485311"/>
    <w:rsid w:val="004858C5"/>
    <w:rsid w:val="00486CD8"/>
    <w:rsid w:val="004879F8"/>
    <w:rsid w:val="00493F2F"/>
    <w:rsid w:val="00494234"/>
    <w:rsid w:val="00495025"/>
    <w:rsid w:val="004958C9"/>
    <w:rsid w:val="00497830"/>
    <w:rsid w:val="004978DE"/>
    <w:rsid w:val="00497E0F"/>
    <w:rsid w:val="004A0CA7"/>
    <w:rsid w:val="004A133E"/>
    <w:rsid w:val="004A1EB4"/>
    <w:rsid w:val="004A31E6"/>
    <w:rsid w:val="004A31FE"/>
    <w:rsid w:val="004A4A74"/>
    <w:rsid w:val="004A61B5"/>
    <w:rsid w:val="004A7837"/>
    <w:rsid w:val="004A7960"/>
    <w:rsid w:val="004B2A1F"/>
    <w:rsid w:val="004B62AF"/>
    <w:rsid w:val="004C05BD"/>
    <w:rsid w:val="004C0C61"/>
    <w:rsid w:val="004C10DF"/>
    <w:rsid w:val="004C4FC8"/>
    <w:rsid w:val="004C5F12"/>
    <w:rsid w:val="004C7692"/>
    <w:rsid w:val="004E1763"/>
    <w:rsid w:val="004E1F5F"/>
    <w:rsid w:val="004E2C02"/>
    <w:rsid w:val="004E317A"/>
    <w:rsid w:val="004E423F"/>
    <w:rsid w:val="004E486A"/>
    <w:rsid w:val="004F1C71"/>
    <w:rsid w:val="004F4117"/>
    <w:rsid w:val="004F4E43"/>
    <w:rsid w:val="004F5813"/>
    <w:rsid w:val="005001FD"/>
    <w:rsid w:val="0050048F"/>
    <w:rsid w:val="005010D4"/>
    <w:rsid w:val="00501FE4"/>
    <w:rsid w:val="0050278D"/>
    <w:rsid w:val="00503B03"/>
    <w:rsid w:val="00506F1E"/>
    <w:rsid w:val="00511FDD"/>
    <w:rsid w:val="00513D45"/>
    <w:rsid w:val="0051450A"/>
    <w:rsid w:val="00514A6D"/>
    <w:rsid w:val="00516190"/>
    <w:rsid w:val="00521722"/>
    <w:rsid w:val="005218EE"/>
    <w:rsid w:val="00521E1A"/>
    <w:rsid w:val="00522C56"/>
    <w:rsid w:val="0052388D"/>
    <w:rsid w:val="00524447"/>
    <w:rsid w:val="005249D8"/>
    <w:rsid w:val="00524CB2"/>
    <w:rsid w:val="00526364"/>
    <w:rsid w:val="00526ABB"/>
    <w:rsid w:val="00531333"/>
    <w:rsid w:val="0053239B"/>
    <w:rsid w:val="005332D9"/>
    <w:rsid w:val="00534E6E"/>
    <w:rsid w:val="00535879"/>
    <w:rsid w:val="00535A3A"/>
    <w:rsid w:val="00536D08"/>
    <w:rsid w:val="00540725"/>
    <w:rsid w:val="0054307B"/>
    <w:rsid w:val="005433B2"/>
    <w:rsid w:val="0054469A"/>
    <w:rsid w:val="005446B4"/>
    <w:rsid w:val="005524F3"/>
    <w:rsid w:val="0055686A"/>
    <w:rsid w:val="00557830"/>
    <w:rsid w:val="00560407"/>
    <w:rsid w:val="00561B65"/>
    <w:rsid w:val="00561DF3"/>
    <w:rsid w:val="005648BD"/>
    <w:rsid w:val="005665F7"/>
    <w:rsid w:val="00566C37"/>
    <w:rsid w:val="00570FB2"/>
    <w:rsid w:val="00574758"/>
    <w:rsid w:val="00576553"/>
    <w:rsid w:val="0057683E"/>
    <w:rsid w:val="00576BC8"/>
    <w:rsid w:val="00577A42"/>
    <w:rsid w:val="0058152A"/>
    <w:rsid w:val="005843CD"/>
    <w:rsid w:val="0059625E"/>
    <w:rsid w:val="00596950"/>
    <w:rsid w:val="00597468"/>
    <w:rsid w:val="005A018D"/>
    <w:rsid w:val="005A2A1C"/>
    <w:rsid w:val="005A322E"/>
    <w:rsid w:val="005A4714"/>
    <w:rsid w:val="005A5B68"/>
    <w:rsid w:val="005A66FE"/>
    <w:rsid w:val="005A672C"/>
    <w:rsid w:val="005B22FB"/>
    <w:rsid w:val="005B70F3"/>
    <w:rsid w:val="005C0917"/>
    <w:rsid w:val="005C2655"/>
    <w:rsid w:val="005C4B7B"/>
    <w:rsid w:val="005C6083"/>
    <w:rsid w:val="005C7BE7"/>
    <w:rsid w:val="005C7C75"/>
    <w:rsid w:val="005D5D75"/>
    <w:rsid w:val="005E1B66"/>
    <w:rsid w:val="005E2071"/>
    <w:rsid w:val="005E3B72"/>
    <w:rsid w:val="005E3CA8"/>
    <w:rsid w:val="005E58B8"/>
    <w:rsid w:val="005E6435"/>
    <w:rsid w:val="005E7026"/>
    <w:rsid w:val="005F03FD"/>
    <w:rsid w:val="005F0AB0"/>
    <w:rsid w:val="005F2C36"/>
    <w:rsid w:val="005F2FC1"/>
    <w:rsid w:val="005F3EC2"/>
    <w:rsid w:val="00602DFF"/>
    <w:rsid w:val="006039FA"/>
    <w:rsid w:val="006128A9"/>
    <w:rsid w:val="006132D1"/>
    <w:rsid w:val="006135BD"/>
    <w:rsid w:val="006139EE"/>
    <w:rsid w:val="00615139"/>
    <w:rsid w:val="00615315"/>
    <w:rsid w:val="00615A0E"/>
    <w:rsid w:val="0061641A"/>
    <w:rsid w:val="006176A1"/>
    <w:rsid w:val="006200E4"/>
    <w:rsid w:val="00621954"/>
    <w:rsid w:val="00623A7E"/>
    <w:rsid w:val="00625665"/>
    <w:rsid w:val="00627921"/>
    <w:rsid w:val="00627B0E"/>
    <w:rsid w:val="00630472"/>
    <w:rsid w:val="00633C5A"/>
    <w:rsid w:val="00636177"/>
    <w:rsid w:val="00636316"/>
    <w:rsid w:val="00645A9F"/>
    <w:rsid w:val="00645B13"/>
    <w:rsid w:val="006461DC"/>
    <w:rsid w:val="00653F03"/>
    <w:rsid w:val="00661DA7"/>
    <w:rsid w:val="00661F45"/>
    <w:rsid w:val="00662DB6"/>
    <w:rsid w:val="00662E2E"/>
    <w:rsid w:val="0066478A"/>
    <w:rsid w:val="00671B92"/>
    <w:rsid w:val="006732BF"/>
    <w:rsid w:val="006753A3"/>
    <w:rsid w:val="00675615"/>
    <w:rsid w:val="0067563F"/>
    <w:rsid w:val="00677405"/>
    <w:rsid w:val="0068265A"/>
    <w:rsid w:val="00683009"/>
    <w:rsid w:val="00683B56"/>
    <w:rsid w:val="006858C0"/>
    <w:rsid w:val="006858D9"/>
    <w:rsid w:val="00687DD5"/>
    <w:rsid w:val="00687F4F"/>
    <w:rsid w:val="00691C2C"/>
    <w:rsid w:val="006933AB"/>
    <w:rsid w:val="00693600"/>
    <w:rsid w:val="006938BA"/>
    <w:rsid w:val="00695312"/>
    <w:rsid w:val="0069541D"/>
    <w:rsid w:val="00696282"/>
    <w:rsid w:val="00696301"/>
    <w:rsid w:val="0069684F"/>
    <w:rsid w:val="00697D41"/>
    <w:rsid w:val="00697DF5"/>
    <w:rsid w:val="006A0992"/>
    <w:rsid w:val="006A3A2A"/>
    <w:rsid w:val="006A4240"/>
    <w:rsid w:val="006A5186"/>
    <w:rsid w:val="006A55AE"/>
    <w:rsid w:val="006B0BAA"/>
    <w:rsid w:val="006B29C2"/>
    <w:rsid w:val="006B2AE1"/>
    <w:rsid w:val="006B2B87"/>
    <w:rsid w:val="006B300B"/>
    <w:rsid w:val="006B6BFD"/>
    <w:rsid w:val="006B6EF2"/>
    <w:rsid w:val="006C00BC"/>
    <w:rsid w:val="006C0C7F"/>
    <w:rsid w:val="006C16F4"/>
    <w:rsid w:val="006C3CF4"/>
    <w:rsid w:val="006C4892"/>
    <w:rsid w:val="006C6F28"/>
    <w:rsid w:val="006C7358"/>
    <w:rsid w:val="006D3784"/>
    <w:rsid w:val="006D4A29"/>
    <w:rsid w:val="006D4E88"/>
    <w:rsid w:val="006D7E62"/>
    <w:rsid w:val="006E07DE"/>
    <w:rsid w:val="006E3A4D"/>
    <w:rsid w:val="006E3C6C"/>
    <w:rsid w:val="006E48DB"/>
    <w:rsid w:val="006E4DA3"/>
    <w:rsid w:val="006E4F6D"/>
    <w:rsid w:val="006E7332"/>
    <w:rsid w:val="006F0987"/>
    <w:rsid w:val="006F18C0"/>
    <w:rsid w:val="006F7087"/>
    <w:rsid w:val="00700F30"/>
    <w:rsid w:val="0070313A"/>
    <w:rsid w:val="007046D2"/>
    <w:rsid w:val="0070575B"/>
    <w:rsid w:val="00706093"/>
    <w:rsid w:val="00707575"/>
    <w:rsid w:val="00710252"/>
    <w:rsid w:val="00711055"/>
    <w:rsid w:val="00714B31"/>
    <w:rsid w:val="007162E0"/>
    <w:rsid w:val="00716B49"/>
    <w:rsid w:val="007204E3"/>
    <w:rsid w:val="007208E4"/>
    <w:rsid w:val="00721162"/>
    <w:rsid w:val="007216AC"/>
    <w:rsid w:val="00727FFC"/>
    <w:rsid w:val="00730088"/>
    <w:rsid w:val="00733420"/>
    <w:rsid w:val="00734F8C"/>
    <w:rsid w:val="00736E66"/>
    <w:rsid w:val="0074227A"/>
    <w:rsid w:val="00742C57"/>
    <w:rsid w:val="00744008"/>
    <w:rsid w:val="00746485"/>
    <w:rsid w:val="00746E51"/>
    <w:rsid w:val="007575D7"/>
    <w:rsid w:val="0076425D"/>
    <w:rsid w:val="00764B1E"/>
    <w:rsid w:val="00764EA7"/>
    <w:rsid w:val="00765A0E"/>
    <w:rsid w:val="00766533"/>
    <w:rsid w:val="0076741A"/>
    <w:rsid w:val="0077030B"/>
    <w:rsid w:val="00774038"/>
    <w:rsid w:val="00777B74"/>
    <w:rsid w:val="00781C9F"/>
    <w:rsid w:val="00781ECC"/>
    <w:rsid w:val="00782FB9"/>
    <w:rsid w:val="0078586C"/>
    <w:rsid w:val="00790A7E"/>
    <w:rsid w:val="00790F69"/>
    <w:rsid w:val="00791981"/>
    <w:rsid w:val="0079252A"/>
    <w:rsid w:val="00793354"/>
    <w:rsid w:val="0079367E"/>
    <w:rsid w:val="007948F4"/>
    <w:rsid w:val="00797931"/>
    <w:rsid w:val="007A2487"/>
    <w:rsid w:val="007A3A61"/>
    <w:rsid w:val="007A5268"/>
    <w:rsid w:val="007A69F0"/>
    <w:rsid w:val="007A6C4E"/>
    <w:rsid w:val="007A6FF6"/>
    <w:rsid w:val="007B03F4"/>
    <w:rsid w:val="007B05B0"/>
    <w:rsid w:val="007B1326"/>
    <w:rsid w:val="007B1702"/>
    <w:rsid w:val="007B225F"/>
    <w:rsid w:val="007B2B26"/>
    <w:rsid w:val="007B3ABC"/>
    <w:rsid w:val="007B452E"/>
    <w:rsid w:val="007C0545"/>
    <w:rsid w:val="007C0EB8"/>
    <w:rsid w:val="007C417C"/>
    <w:rsid w:val="007C44BB"/>
    <w:rsid w:val="007C4B47"/>
    <w:rsid w:val="007C4E89"/>
    <w:rsid w:val="007C5260"/>
    <w:rsid w:val="007C5622"/>
    <w:rsid w:val="007C66C2"/>
    <w:rsid w:val="007D0804"/>
    <w:rsid w:val="007D2481"/>
    <w:rsid w:val="007D4D01"/>
    <w:rsid w:val="007D516E"/>
    <w:rsid w:val="007E0D2C"/>
    <w:rsid w:val="007E37A1"/>
    <w:rsid w:val="007E4FA0"/>
    <w:rsid w:val="007E614D"/>
    <w:rsid w:val="007E7720"/>
    <w:rsid w:val="007F1948"/>
    <w:rsid w:val="007F6AC2"/>
    <w:rsid w:val="00801357"/>
    <w:rsid w:val="00804B03"/>
    <w:rsid w:val="00807AF5"/>
    <w:rsid w:val="00810DB3"/>
    <w:rsid w:val="00811D0E"/>
    <w:rsid w:val="00814693"/>
    <w:rsid w:val="008178D3"/>
    <w:rsid w:val="008210A7"/>
    <w:rsid w:val="00827560"/>
    <w:rsid w:val="008323C5"/>
    <w:rsid w:val="0083282F"/>
    <w:rsid w:val="00832C4F"/>
    <w:rsid w:val="0083760F"/>
    <w:rsid w:val="0084011D"/>
    <w:rsid w:val="008432D1"/>
    <w:rsid w:val="0084576F"/>
    <w:rsid w:val="00850170"/>
    <w:rsid w:val="008504BC"/>
    <w:rsid w:val="00862601"/>
    <w:rsid w:val="00863AC5"/>
    <w:rsid w:val="00863FB4"/>
    <w:rsid w:val="00867582"/>
    <w:rsid w:val="00873B56"/>
    <w:rsid w:val="00874874"/>
    <w:rsid w:val="00874965"/>
    <w:rsid w:val="00875212"/>
    <w:rsid w:val="00875306"/>
    <w:rsid w:val="00880412"/>
    <w:rsid w:val="00880B48"/>
    <w:rsid w:val="00881F06"/>
    <w:rsid w:val="0088365F"/>
    <w:rsid w:val="00884BA5"/>
    <w:rsid w:val="00886BB4"/>
    <w:rsid w:val="0089093F"/>
    <w:rsid w:val="00892A09"/>
    <w:rsid w:val="008940D4"/>
    <w:rsid w:val="00894B0D"/>
    <w:rsid w:val="008951ED"/>
    <w:rsid w:val="0089710F"/>
    <w:rsid w:val="00897342"/>
    <w:rsid w:val="008A1A10"/>
    <w:rsid w:val="008A28C4"/>
    <w:rsid w:val="008A299F"/>
    <w:rsid w:val="008A3981"/>
    <w:rsid w:val="008A73DF"/>
    <w:rsid w:val="008A75E0"/>
    <w:rsid w:val="008B090A"/>
    <w:rsid w:val="008B4850"/>
    <w:rsid w:val="008C1D31"/>
    <w:rsid w:val="008C2283"/>
    <w:rsid w:val="008C3C12"/>
    <w:rsid w:val="008C3F77"/>
    <w:rsid w:val="008C49A6"/>
    <w:rsid w:val="008C6FFE"/>
    <w:rsid w:val="008C7463"/>
    <w:rsid w:val="008D0022"/>
    <w:rsid w:val="008D00A9"/>
    <w:rsid w:val="008D6B84"/>
    <w:rsid w:val="008D6FF4"/>
    <w:rsid w:val="008E0201"/>
    <w:rsid w:val="008E1905"/>
    <w:rsid w:val="008E2DA6"/>
    <w:rsid w:val="008E4CC9"/>
    <w:rsid w:val="008E68B2"/>
    <w:rsid w:val="008F21DF"/>
    <w:rsid w:val="008F2417"/>
    <w:rsid w:val="008F31DE"/>
    <w:rsid w:val="008F4ADA"/>
    <w:rsid w:val="008F5956"/>
    <w:rsid w:val="008F5F42"/>
    <w:rsid w:val="009003E4"/>
    <w:rsid w:val="00901C32"/>
    <w:rsid w:val="00901ED1"/>
    <w:rsid w:val="009032B9"/>
    <w:rsid w:val="00906730"/>
    <w:rsid w:val="00907D40"/>
    <w:rsid w:val="009100E4"/>
    <w:rsid w:val="00910325"/>
    <w:rsid w:val="00912AC1"/>
    <w:rsid w:val="00915845"/>
    <w:rsid w:val="0091790F"/>
    <w:rsid w:val="00917C79"/>
    <w:rsid w:val="009206C1"/>
    <w:rsid w:val="009251C7"/>
    <w:rsid w:val="00935518"/>
    <w:rsid w:val="0093651E"/>
    <w:rsid w:val="009403EE"/>
    <w:rsid w:val="00940511"/>
    <w:rsid w:val="00944758"/>
    <w:rsid w:val="00944FE7"/>
    <w:rsid w:val="009466D9"/>
    <w:rsid w:val="00947363"/>
    <w:rsid w:val="00947797"/>
    <w:rsid w:val="00950C08"/>
    <w:rsid w:val="00950E2D"/>
    <w:rsid w:val="0095285D"/>
    <w:rsid w:val="00953046"/>
    <w:rsid w:val="00954556"/>
    <w:rsid w:val="0095475A"/>
    <w:rsid w:val="0095524D"/>
    <w:rsid w:val="0096007F"/>
    <w:rsid w:val="00961FE3"/>
    <w:rsid w:val="009641B1"/>
    <w:rsid w:val="009645F6"/>
    <w:rsid w:val="0096553A"/>
    <w:rsid w:val="00967073"/>
    <w:rsid w:val="00970005"/>
    <w:rsid w:val="00971860"/>
    <w:rsid w:val="00971A30"/>
    <w:rsid w:val="00980F61"/>
    <w:rsid w:val="00982409"/>
    <w:rsid w:val="00982E8D"/>
    <w:rsid w:val="00983BC1"/>
    <w:rsid w:val="00983ED9"/>
    <w:rsid w:val="0098419A"/>
    <w:rsid w:val="00985748"/>
    <w:rsid w:val="009879CE"/>
    <w:rsid w:val="00987E98"/>
    <w:rsid w:val="009910D6"/>
    <w:rsid w:val="00991A60"/>
    <w:rsid w:val="00992830"/>
    <w:rsid w:val="00993244"/>
    <w:rsid w:val="00993A90"/>
    <w:rsid w:val="009944A9"/>
    <w:rsid w:val="009A3C40"/>
    <w:rsid w:val="009A422B"/>
    <w:rsid w:val="009A5B21"/>
    <w:rsid w:val="009B27E8"/>
    <w:rsid w:val="009B3239"/>
    <w:rsid w:val="009B3EFF"/>
    <w:rsid w:val="009B6117"/>
    <w:rsid w:val="009B6DC4"/>
    <w:rsid w:val="009C158A"/>
    <w:rsid w:val="009C1B8D"/>
    <w:rsid w:val="009C4F51"/>
    <w:rsid w:val="009C50B0"/>
    <w:rsid w:val="009C599F"/>
    <w:rsid w:val="009C7499"/>
    <w:rsid w:val="009D0100"/>
    <w:rsid w:val="009D0257"/>
    <w:rsid w:val="009D1520"/>
    <w:rsid w:val="009D38D9"/>
    <w:rsid w:val="009D5E8E"/>
    <w:rsid w:val="009E0048"/>
    <w:rsid w:val="009E2734"/>
    <w:rsid w:val="009E3161"/>
    <w:rsid w:val="009E31AF"/>
    <w:rsid w:val="009E54CB"/>
    <w:rsid w:val="009E6605"/>
    <w:rsid w:val="009F3E63"/>
    <w:rsid w:val="009F688E"/>
    <w:rsid w:val="009F70CF"/>
    <w:rsid w:val="00A01726"/>
    <w:rsid w:val="00A02BED"/>
    <w:rsid w:val="00A0398C"/>
    <w:rsid w:val="00A03DA8"/>
    <w:rsid w:val="00A05697"/>
    <w:rsid w:val="00A11E9C"/>
    <w:rsid w:val="00A11F55"/>
    <w:rsid w:val="00A1353D"/>
    <w:rsid w:val="00A160E3"/>
    <w:rsid w:val="00A17DE2"/>
    <w:rsid w:val="00A22A10"/>
    <w:rsid w:val="00A23639"/>
    <w:rsid w:val="00A27251"/>
    <w:rsid w:val="00A32E40"/>
    <w:rsid w:val="00A33AF4"/>
    <w:rsid w:val="00A35921"/>
    <w:rsid w:val="00A35E62"/>
    <w:rsid w:val="00A3722D"/>
    <w:rsid w:val="00A37E11"/>
    <w:rsid w:val="00A421F7"/>
    <w:rsid w:val="00A432F2"/>
    <w:rsid w:val="00A45A55"/>
    <w:rsid w:val="00A46E3C"/>
    <w:rsid w:val="00A474B7"/>
    <w:rsid w:val="00A5362A"/>
    <w:rsid w:val="00A53E5B"/>
    <w:rsid w:val="00A563C5"/>
    <w:rsid w:val="00A57EC1"/>
    <w:rsid w:val="00A62338"/>
    <w:rsid w:val="00A6326A"/>
    <w:rsid w:val="00A63D52"/>
    <w:rsid w:val="00A667AA"/>
    <w:rsid w:val="00A67199"/>
    <w:rsid w:val="00A718BF"/>
    <w:rsid w:val="00A71BD6"/>
    <w:rsid w:val="00A74D90"/>
    <w:rsid w:val="00A764AD"/>
    <w:rsid w:val="00A772D9"/>
    <w:rsid w:val="00A81328"/>
    <w:rsid w:val="00A82989"/>
    <w:rsid w:val="00A8400E"/>
    <w:rsid w:val="00A856EC"/>
    <w:rsid w:val="00A86730"/>
    <w:rsid w:val="00A90282"/>
    <w:rsid w:val="00A902EB"/>
    <w:rsid w:val="00A920F5"/>
    <w:rsid w:val="00A970BF"/>
    <w:rsid w:val="00AA08F2"/>
    <w:rsid w:val="00AA40D9"/>
    <w:rsid w:val="00AA582D"/>
    <w:rsid w:val="00AA7F63"/>
    <w:rsid w:val="00AB05A0"/>
    <w:rsid w:val="00AB11E8"/>
    <w:rsid w:val="00AB1665"/>
    <w:rsid w:val="00AB1E3A"/>
    <w:rsid w:val="00AB6126"/>
    <w:rsid w:val="00AB620C"/>
    <w:rsid w:val="00AC0D15"/>
    <w:rsid w:val="00AC144F"/>
    <w:rsid w:val="00AC180C"/>
    <w:rsid w:val="00AC406A"/>
    <w:rsid w:val="00AC4680"/>
    <w:rsid w:val="00AD5643"/>
    <w:rsid w:val="00AD6325"/>
    <w:rsid w:val="00AD7A15"/>
    <w:rsid w:val="00AE0EA0"/>
    <w:rsid w:val="00AE47ED"/>
    <w:rsid w:val="00AE4AD1"/>
    <w:rsid w:val="00AE5755"/>
    <w:rsid w:val="00AE5D08"/>
    <w:rsid w:val="00AE6B7D"/>
    <w:rsid w:val="00AE7C86"/>
    <w:rsid w:val="00AF0F63"/>
    <w:rsid w:val="00AF364F"/>
    <w:rsid w:val="00AF4A89"/>
    <w:rsid w:val="00B00026"/>
    <w:rsid w:val="00B053BD"/>
    <w:rsid w:val="00B05A42"/>
    <w:rsid w:val="00B07320"/>
    <w:rsid w:val="00B15681"/>
    <w:rsid w:val="00B15A7D"/>
    <w:rsid w:val="00B1637E"/>
    <w:rsid w:val="00B206B8"/>
    <w:rsid w:val="00B267A9"/>
    <w:rsid w:val="00B312FF"/>
    <w:rsid w:val="00B32459"/>
    <w:rsid w:val="00B3252D"/>
    <w:rsid w:val="00B349BD"/>
    <w:rsid w:val="00B35C9F"/>
    <w:rsid w:val="00B426A7"/>
    <w:rsid w:val="00B42BE3"/>
    <w:rsid w:val="00B42DA0"/>
    <w:rsid w:val="00B43232"/>
    <w:rsid w:val="00B44430"/>
    <w:rsid w:val="00B4485B"/>
    <w:rsid w:val="00B5008A"/>
    <w:rsid w:val="00B53E45"/>
    <w:rsid w:val="00B548A0"/>
    <w:rsid w:val="00B559D9"/>
    <w:rsid w:val="00B55E3D"/>
    <w:rsid w:val="00B61C4A"/>
    <w:rsid w:val="00B64E50"/>
    <w:rsid w:val="00B66AD6"/>
    <w:rsid w:val="00B70824"/>
    <w:rsid w:val="00B7226A"/>
    <w:rsid w:val="00B72E9F"/>
    <w:rsid w:val="00B73D61"/>
    <w:rsid w:val="00B7652C"/>
    <w:rsid w:val="00B76A75"/>
    <w:rsid w:val="00B772BA"/>
    <w:rsid w:val="00B77F32"/>
    <w:rsid w:val="00B81477"/>
    <w:rsid w:val="00B8681F"/>
    <w:rsid w:val="00B872A7"/>
    <w:rsid w:val="00B875BF"/>
    <w:rsid w:val="00B90343"/>
    <w:rsid w:val="00B905AF"/>
    <w:rsid w:val="00B90B56"/>
    <w:rsid w:val="00B91A93"/>
    <w:rsid w:val="00B97FAC"/>
    <w:rsid w:val="00BA2A58"/>
    <w:rsid w:val="00BA34F4"/>
    <w:rsid w:val="00BA3686"/>
    <w:rsid w:val="00BA4E45"/>
    <w:rsid w:val="00BA6168"/>
    <w:rsid w:val="00BA61CC"/>
    <w:rsid w:val="00BB3F13"/>
    <w:rsid w:val="00BC0BAA"/>
    <w:rsid w:val="00BC1E01"/>
    <w:rsid w:val="00BE2502"/>
    <w:rsid w:val="00BE284F"/>
    <w:rsid w:val="00BE3A08"/>
    <w:rsid w:val="00BE3A36"/>
    <w:rsid w:val="00BE449D"/>
    <w:rsid w:val="00BE65B4"/>
    <w:rsid w:val="00BF0568"/>
    <w:rsid w:val="00BF22CB"/>
    <w:rsid w:val="00BF35BE"/>
    <w:rsid w:val="00BF506D"/>
    <w:rsid w:val="00BF59FA"/>
    <w:rsid w:val="00BF5D06"/>
    <w:rsid w:val="00C01AF6"/>
    <w:rsid w:val="00C048F6"/>
    <w:rsid w:val="00C07902"/>
    <w:rsid w:val="00C11A36"/>
    <w:rsid w:val="00C1296D"/>
    <w:rsid w:val="00C138A4"/>
    <w:rsid w:val="00C15755"/>
    <w:rsid w:val="00C15C4D"/>
    <w:rsid w:val="00C16204"/>
    <w:rsid w:val="00C1748A"/>
    <w:rsid w:val="00C2081C"/>
    <w:rsid w:val="00C23835"/>
    <w:rsid w:val="00C24490"/>
    <w:rsid w:val="00C25FEE"/>
    <w:rsid w:val="00C267D2"/>
    <w:rsid w:val="00C32D71"/>
    <w:rsid w:val="00C3379C"/>
    <w:rsid w:val="00C3754C"/>
    <w:rsid w:val="00C41978"/>
    <w:rsid w:val="00C41A73"/>
    <w:rsid w:val="00C41F76"/>
    <w:rsid w:val="00C440A7"/>
    <w:rsid w:val="00C45D11"/>
    <w:rsid w:val="00C52836"/>
    <w:rsid w:val="00C52A72"/>
    <w:rsid w:val="00C541C4"/>
    <w:rsid w:val="00C5505D"/>
    <w:rsid w:val="00C6211D"/>
    <w:rsid w:val="00C64A16"/>
    <w:rsid w:val="00C6511D"/>
    <w:rsid w:val="00C6590D"/>
    <w:rsid w:val="00C67457"/>
    <w:rsid w:val="00C70170"/>
    <w:rsid w:val="00C70716"/>
    <w:rsid w:val="00C719A5"/>
    <w:rsid w:val="00C7394E"/>
    <w:rsid w:val="00C77422"/>
    <w:rsid w:val="00C800E4"/>
    <w:rsid w:val="00C80B97"/>
    <w:rsid w:val="00C836B5"/>
    <w:rsid w:val="00C906DF"/>
    <w:rsid w:val="00C91341"/>
    <w:rsid w:val="00C955D6"/>
    <w:rsid w:val="00CA032D"/>
    <w:rsid w:val="00CA2B19"/>
    <w:rsid w:val="00CA3D2B"/>
    <w:rsid w:val="00CA54B9"/>
    <w:rsid w:val="00CA7582"/>
    <w:rsid w:val="00CB053A"/>
    <w:rsid w:val="00CB06D1"/>
    <w:rsid w:val="00CB13C0"/>
    <w:rsid w:val="00CB2752"/>
    <w:rsid w:val="00CB2F18"/>
    <w:rsid w:val="00CC1532"/>
    <w:rsid w:val="00CC21C0"/>
    <w:rsid w:val="00CC53E2"/>
    <w:rsid w:val="00CC6834"/>
    <w:rsid w:val="00CC74B3"/>
    <w:rsid w:val="00CD047F"/>
    <w:rsid w:val="00CD101A"/>
    <w:rsid w:val="00CD4C1A"/>
    <w:rsid w:val="00CD5C22"/>
    <w:rsid w:val="00CD7570"/>
    <w:rsid w:val="00CE0955"/>
    <w:rsid w:val="00CE53B7"/>
    <w:rsid w:val="00CE69F2"/>
    <w:rsid w:val="00CF0AD5"/>
    <w:rsid w:val="00CF0E65"/>
    <w:rsid w:val="00CF1CA9"/>
    <w:rsid w:val="00CF2D44"/>
    <w:rsid w:val="00CF427D"/>
    <w:rsid w:val="00CF5485"/>
    <w:rsid w:val="00CF5653"/>
    <w:rsid w:val="00CF5C3B"/>
    <w:rsid w:val="00CF6775"/>
    <w:rsid w:val="00CF7465"/>
    <w:rsid w:val="00D019FD"/>
    <w:rsid w:val="00D0286A"/>
    <w:rsid w:val="00D02C91"/>
    <w:rsid w:val="00D0300E"/>
    <w:rsid w:val="00D03A3C"/>
    <w:rsid w:val="00D051F2"/>
    <w:rsid w:val="00D05D86"/>
    <w:rsid w:val="00D0649B"/>
    <w:rsid w:val="00D06EE7"/>
    <w:rsid w:val="00D10497"/>
    <w:rsid w:val="00D11A7D"/>
    <w:rsid w:val="00D121A7"/>
    <w:rsid w:val="00D12A15"/>
    <w:rsid w:val="00D13241"/>
    <w:rsid w:val="00D150E9"/>
    <w:rsid w:val="00D156C3"/>
    <w:rsid w:val="00D15FA4"/>
    <w:rsid w:val="00D17D1A"/>
    <w:rsid w:val="00D2011C"/>
    <w:rsid w:val="00D259B3"/>
    <w:rsid w:val="00D260B0"/>
    <w:rsid w:val="00D268A1"/>
    <w:rsid w:val="00D275C3"/>
    <w:rsid w:val="00D37B24"/>
    <w:rsid w:val="00D408C2"/>
    <w:rsid w:val="00D42F39"/>
    <w:rsid w:val="00D43042"/>
    <w:rsid w:val="00D46057"/>
    <w:rsid w:val="00D46BA8"/>
    <w:rsid w:val="00D4766C"/>
    <w:rsid w:val="00D50499"/>
    <w:rsid w:val="00D50B73"/>
    <w:rsid w:val="00D51C2D"/>
    <w:rsid w:val="00D5561D"/>
    <w:rsid w:val="00D57F2A"/>
    <w:rsid w:val="00D63671"/>
    <w:rsid w:val="00D64C33"/>
    <w:rsid w:val="00D64D22"/>
    <w:rsid w:val="00D6588C"/>
    <w:rsid w:val="00D66FEB"/>
    <w:rsid w:val="00D67FD1"/>
    <w:rsid w:val="00D7025B"/>
    <w:rsid w:val="00D71585"/>
    <w:rsid w:val="00D73B40"/>
    <w:rsid w:val="00D7699E"/>
    <w:rsid w:val="00D77DCA"/>
    <w:rsid w:val="00D814D2"/>
    <w:rsid w:val="00D82EE1"/>
    <w:rsid w:val="00D8300C"/>
    <w:rsid w:val="00D83BE4"/>
    <w:rsid w:val="00D842A1"/>
    <w:rsid w:val="00D84B91"/>
    <w:rsid w:val="00D874DD"/>
    <w:rsid w:val="00D94111"/>
    <w:rsid w:val="00D96987"/>
    <w:rsid w:val="00DA067E"/>
    <w:rsid w:val="00DA097A"/>
    <w:rsid w:val="00DA35EE"/>
    <w:rsid w:val="00DA5915"/>
    <w:rsid w:val="00DB1912"/>
    <w:rsid w:val="00DB35E6"/>
    <w:rsid w:val="00DB688F"/>
    <w:rsid w:val="00DB7939"/>
    <w:rsid w:val="00DC0833"/>
    <w:rsid w:val="00DC0D15"/>
    <w:rsid w:val="00DC20FD"/>
    <w:rsid w:val="00DC5871"/>
    <w:rsid w:val="00DC5D41"/>
    <w:rsid w:val="00DC6131"/>
    <w:rsid w:val="00DD07B6"/>
    <w:rsid w:val="00DD0F92"/>
    <w:rsid w:val="00DD2D7F"/>
    <w:rsid w:val="00DD4057"/>
    <w:rsid w:val="00DD6B13"/>
    <w:rsid w:val="00DE0043"/>
    <w:rsid w:val="00DE1C40"/>
    <w:rsid w:val="00DE246F"/>
    <w:rsid w:val="00DE3AD3"/>
    <w:rsid w:val="00DE56C1"/>
    <w:rsid w:val="00DF04C0"/>
    <w:rsid w:val="00DF3DB3"/>
    <w:rsid w:val="00DF4BCF"/>
    <w:rsid w:val="00E00B05"/>
    <w:rsid w:val="00E00CB1"/>
    <w:rsid w:val="00E033BE"/>
    <w:rsid w:val="00E045E9"/>
    <w:rsid w:val="00E049EC"/>
    <w:rsid w:val="00E05261"/>
    <w:rsid w:val="00E056B2"/>
    <w:rsid w:val="00E10C77"/>
    <w:rsid w:val="00E13602"/>
    <w:rsid w:val="00E25882"/>
    <w:rsid w:val="00E25BF9"/>
    <w:rsid w:val="00E262D4"/>
    <w:rsid w:val="00E26449"/>
    <w:rsid w:val="00E26F5E"/>
    <w:rsid w:val="00E301BB"/>
    <w:rsid w:val="00E30525"/>
    <w:rsid w:val="00E32F1A"/>
    <w:rsid w:val="00E350CA"/>
    <w:rsid w:val="00E35E27"/>
    <w:rsid w:val="00E42CAD"/>
    <w:rsid w:val="00E466C1"/>
    <w:rsid w:val="00E509C2"/>
    <w:rsid w:val="00E50E00"/>
    <w:rsid w:val="00E5254C"/>
    <w:rsid w:val="00E55670"/>
    <w:rsid w:val="00E61E09"/>
    <w:rsid w:val="00E62096"/>
    <w:rsid w:val="00E624FD"/>
    <w:rsid w:val="00E63FC3"/>
    <w:rsid w:val="00E64194"/>
    <w:rsid w:val="00E65419"/>
    <w:rsid w:val="00E664F8"/>
    <w:rsid w:val="00E667E2"/>
    <w:rsid w:val="00E67910"/>
    <w:rsid w:val="00E67B64"/>
    <w:rsid w:val="00E67D4E"/>
    <w:rsid w:val="00E73EDA"/>
    <w:rsid w:val="00E76F32"/>
    <w:rsid w:val="00E77DA0"/>
    <w:rsid w:val="00E80A86"/>
    <w:rsid w:val="00E856B7"/>
    <w:rsid w:val="00E86B41"/>
    <w:rsid w:val="00E90527"/>
    <w:rsid w:val="00E91203"/>
    <w:rsid w:val="00E94BB6"/>
    <w:rsid w:val="00E94CF6"/>
    <w:rsid w:val="00E9500A"/>
    <w:rsid w:val="00EA013E"/>
    <w:rsid w:val="00EA05E9"/>
    <w:rsid w:val="00EA0E24"/>
    <w:rsid w:val="00EA1706"/>
    <w:rsid w:val="00EA179E"/>
    <w:rsid w:val="00EA7C3F"/>
    <w:rsid w:val="00EB3325"/>
    <w:rsid w:val="00EB35E4"/>
    <w:rsid w:val="00EB3879"/>
    <w:rsid w:val="00EB6D98"/>
    <w:rsid w:val="00EC04D4"/>
    <w:rsid w:val="00EC0907"/>
    <w:rsid w:val="00EC12D6"/>
    <w:rsid w:val="00EC1C0F"/>
    <w:rsid w:val="00EC2D64"/>
    <w:rsid w:val="00EC4D77"/>
    <w:rsid w:val="00EC5A65"/>
    <w:rsid w:val="00EC7057"/>
    <w:rsid w:val="00EC76B4"/>
    <w:rsid w:val="00ED07B4"/>
    <w:rsid w:val="00ED1A21"/>
    <w:rsid w:val="00ED1A40"/>
    <w:rsid w:val="00ED1A55"/>
    <w:rsid w:val="00ED3A1C"/>
    <w:rsid w:val="00ED3F8B"/>
    <w:rsid w:val="00ED495E"/>
    <w:rsid w:val="00ED5395"/>
    <w:rsid w:val="00ED5EDA"/>
    <w:rsid w:val="00EE046B"/>
    <w:rsid w:val="00EE42A2"/>
    <w:rsid w:val="00EE79A4"/>
    <w:rsid w:val="00EF2A15"/>
    <w:rsid w:val="00EF586D"/>
    <w:rsid w:val="00EF5C4B"/>
    <w:rsid w:val="00EF6392"/>
    <w:rsid w:val="00EF7618"/>
    <w:rsid w:val="00F01949"/>
    <w:rsid w:val="00F024C7"/>
    <w:rsid w:val="00F03442"/>
    <w:rsid w:val="00F03B32"/>
    <w:rsid w:val="00F03CF6"/>
    <w:rsid w:val="00F050CB"/>
    <w:rsid w:val="00F05686"/>
    <w:rsid w:val="00F063CD"/>
    <w:rsid w:val="00F066FA"/>
    <w:rsid w:val="00F06858"/>
    <w:rsid w:val="00F208BF"/>
    <w:rsid w:val="00F2441A"/>
    <w:rsid w:val="00F2676A"/>
    <w:rsid w:val="00F270CF"/>
    <w:rsid w:val="00F333D7"/>
    <w:rsid w:val="00F35CE4"/>
    <w:rsid w:val="00F360F8"/>
    <w:rsid w:val="00F36570"/>
    <w:rsid w:val="00F36DE3"/>
    <w:rsid w:val="00F40ED9"/>
    <w:rsid w:val="00F41468"/>
    <w:rsid w:val="00F42D5B"/>
    <w:rsid w:val="00F42E92"/>
    <w:rsid w:val="00F448AD"/>
    <w:rsid w:val="00F45EED"/>
    <w:rsid w:val="00F46864"/>
    <w:rsid w:val="00F4687C"/>
    <w:rsid w:val="00F47B94"/>
    <w:rsid w:val="00F50BB0"/>
    <w:rsid w:val="00F52779"/>
    <w:rsid w:val="00F53937"/>
    <w:rsid w:val="00F55F4F"/>
    <w:rsid w:val="00F6015D"/>
    <w:rsid w:val="00F6238B"/>
    <w:rsid w:val="00F62F91"/>
    <w:rsid w:val="00F63560"/>
    <w:rsid w:val="00F63753"/>
    <w:rsid w:val="00F6424B"/>
    <w:rsid w:val="00F6540C"/>
    <w:rsid w:val="00F70939"/>
    <w:rsid w:val="00F7191B"/>
    <w:rsid w:val="00F72198"/>
    <w:rsid w:val="00F74FCE"/>
    <w:rsid w:val="00F76C34"/>
    <w:rsid w:val="00F7767B"/>
    <w:rsid w:val="00F77AD0"/>
    <w:rsid w:val="00F805C0"/>
    <w:rsid w:val="00F83ADD"/>
    <w:rsid w:val="00F840F1"/>
    <w:rsid w:val="00F84C75"/>
    <w:rsid w:val="00F9038B"/>
    <w:rsid w:val="00F91881"/>
    <w:rsid w:val="00F92906"/>
    <w:rsid w:val="00F96326"/>
    <w:rsid w:val="00F977B3"/>
    <w:rsid w:val="00FA086E"/>
    <w:rsid w:val="00FA0B56"/>
    <w:rsid w:val="00FA124C"/>
    <w:rsid w:val="00FA1CCA"/>
    <w:rsid w:val="00FA2D47"/>
    <w:rsid w:val="00FA3452"/>
    <w:rsid w:val="00FA34AB"/>
    <w:rsid w:val="00FA58D0"/>
    <w:rsid w:val="00FA5A6C"/>
    <w:rsid w:val="00FA5A8E"/>
    <w:rsid w:val="00FA6655"/>
    <w:rsid w:val="00FA6EBD"/>
    <w:rsid w:val="00FB0EB6"/>
    <w:rsid w:val="00FB215A"/>
    <w:rsid w:val="00FB2D48"/>
    <w:rsid w:val="00FB31D3"/>
    <w:rsid w:val="00FB514D"/>
    <w:rsid w:val="00FB575F"/>
    <w:rsid w:val="00FB620E"/>
    <w:rsid w:val="00FC080A"/>
    <w:rsid w:val="00FC2EFF"/>
    <w:rsid w:val="00FC6ED9"/>
    <w:rsid w:val="00FD320D"/>
    <w:rsid w:val="00FD3F4D"/>
    <w:rsid w:val="00FD7867"/>
    <w:rsid w:val="00FE045D"/>
    <w:rsid w:val="00FE1ABD"/>
    <w:rsid w:val="00FE6F4D"/>
    <w:rsid w:val="00FF0586"/>
    <w:rsid w:val="00FF0EF7"/>
    <w:rsid w:val="00FF1B7C"/>
    <w:rsid w:val="00FF1D4A"/>
    <w:rsid w:val="00FF1DDB"/>
    <w:rsid w:val="00FF24CA"/>
    <w:rsid w:val="00FF25CB"/>
    <w:rsid w:val="00FF2941"/>
    <w:rsid w:val="00FF3FF9"/>
    <w:rsid w:val="00FF4A73"/>
    <w:rsid w:val="00FF55AB"/>
    <w:rsid w:val="00FF5625"/>
    <w:rsid w:val="1EB1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EFD29"/>
  <w15:docId w15:val="{4E9A31B8-9103-4B94-A244-CE587EDF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2C"/>
    <w:rPr>
      <w:rFonts w:ascii="Calibri" w:eastAsia="Calibri" w:hAnsi="Calibri" w:cs="Calibri"/>
      <w:lang w:bidi="en-US"/>
    </w:rPr>
  </w:style>
  <w:style w:type="paragraph" w:styleId="Heading1">
    <w:name w:val="heading 1"/>
    <w:basedOn w:val="Normal"/>
    <w:uiPriority w:val="9"/>
    <w:qFormat/>
    <w:pPr>
      <w:ind w:left="20"/>
      <w:outlineLvl w:val="0"/>
    </w:pPr>
    <w:rPr>
      <w:b/>
      <w:bCs/>
      <w:sz w:val="40"/>
      <w:szCs w:val="40"/>
    </w:rPr>
  </w:style>
  <w:style w:type="paragraph" w:styleId="Heading2">
    <w:name w:val="heading 2"/>
    <w:basedOn w:val="Normal"/>
    <w:uiPriority w:val="9"/>
    <w:unhideWhenUsed/>
    <w:qFormat/>
    <w:pPr>
      <w:spacing w:before="35"/>
      <w:ind w:left="120"/>
      <w:outlineLvl w:val="1"/>
    </w:pPr>
    <w:rPr>
      <w:b/>
      <w:bCs/>
      <w:sz w:val="32"/>
      <w:szCs w:val="32"/>
    </w:rPr>
  </w:style>
  <w:style w:type="paragraph" w:styleId="Heading3">
    <w:name w:val="heading 3"/>
    <w:basedOn w:val="Normal"/>
    <w:link w:val="Heading3Char"/>
    <w:uiPriority w:val="9"/>
    <w:unhideWhenUsed/>
    <w:qFormat/>
    <w:pPr>
      <w:ind w:left="480"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1"/>
    </w:pPr>
  </w:style>
  <w:style w:type="paragraph" w:styleId="ListParagraph">
    <w:name w:val="List Paragraph"/>
    <w:basedOn w:val="Normal"/>
    <w:uiPriority w:val="34"/>
    <w:qFormat/>
    <w:pPr>
      <w:spacing w:before="39"/>
      <w:ind w:left="4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7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CCF"/>
    <w:rPr>
      <w:rFonts w:ascii="Segoe UI" w:eastAsia="Calibri" w:hAnsi="Segoe UI" w:cs="Segoe UI"/>
      <w:sz w:val="18"/>
      <w:szCs w:val="18"/>
      <w:lang w:bidi="en-US"/>
    </w:rPr>
  </w:style>
  <w:style w:type="paragraph" w:styleId="Header">
    <w:name w:val="header"/>
    <w:basedOn w:val="Normal"/>
    <w:link w:val="HeaderChar"/>
    <w:uiPriority w:val="99"/>
    <w:unhideWhenUsed/>
    <w:rsid w:val="00F46864"/>
    <w:pPr>
      <w:tabs>
        <w:tab w:val="center" w:pos="4680"/>
        <w:tab w:val="right" w:pos="9360"/>
      </w:tabs>
    </w:pPr>
  </w:style>
  <w:style w:type="character" w:customStyle="1" w:styleId="HeaderChar">
    <w:name w:val="Header Char"/>
    <w:basedOn w:val="DefaultParagraphFont"/>
    <w:link w:val="Header"/>
    <w:uiPriority w:val="99"/>
    <w:rsid w:val="00F46864"/>
    <w:rPr>
      <w:rFonts w:ascii="Calibri" w:eastAsia="Calibri" w:hAnsi="Calibri" w:cs="Calibri"/>
      <w:lang w:bidi="en-US"/>
    </w:rPr>
  </w:style>
  <w:style w:type="paragraph" w:styleId="Footer">
    <w:name w:val="footer"/>
    <w:basedOn w:val="Normal"/>
    <w:link w:val="FooterChar"/>
    <w:uiPriority w:val="99"/>
    <w:unhideWhenUsed/>
    <w:rsid w:val="00F46864"/>
    <w:pPr>
      <w:tabs>
        <w:tab w:val="center" w:pos="4680"/>
        <w:tab w:val="right" w:pos="9360"/>
      </w:tabs>
    </w:pPr>
  </w:style>
  <w:style w:type="character" w:customStyle="1" w:styleId="FooterChar">
    <w:name w:val="Footer Char"/>
    <w:basedOn w:val="DefaultParagraphFont"/>
    <w:link w:val="Footer"/>
    <w:uiPriority w:val="99"/>
    <w:rsid w:val="00F46864"/>
    <w:rPr>
      <w:rFonts w:ascii="Calibri" w:eastAsia="Calibri" w:hAnsi="Calibri" w:cs="Calibri"/>
      <w:lang w:bidi="en-US"/>
    </w:rPr>
  </w:style>
  <w:style w:type="character" w:styleId="Hyperlink">
    <w:name w:val="Hyperlink"/>
    <w:basedOn w:val="DefaultParagraphFont"/>
    <w:uiPriority w:val="99"/>
    <w:unhideWhenUsed/>
    <w:rsid w:val="005C0917"/>
    <w:rPr>
      <w:color w:val="0000FF"/>
      <w:u w:val="single"/>
    </w:rPr>
  </w:style>
  <w:style w:type="character" w:styleId="FollowedHyperlink">
    <w:name w:val="FollowedHyperlink"/>
    <w:basedOn w:val="DefaultParagraphFont"/>
    <w:uiPriority w:val="99"/>
    <w:semiHidden/>
    <w:unhideWhenUsed/>
    <w:rsid w:val="00AC0D15"/>
    <w:rPr>
      <w:color w:val="800080" w:themeColor="followedHyperlink"/>
      <w:u w:val="single"/>
    </w:rPr>
  </w:style>
  <w:style w:type="character" w:customStyle="1" w:styleId="UnresolvedMention1">
    <w:name w:val="Unresolved Mention1"/>
    <w:basedOn w:val="DefaultParagraphFont"/>
    <w:uiPriority w:val="99"/>
    <w:semiHidden/>
    <w:unhideWhenUsed/>
    <w:rsid w:val="004C7692"/>
    <w:rPr>
      <w:color w:val="605E5C"/>
      <w:shd w:val="clear" w:color="auto" w:fill="E1DFDD"/>
    </w:rPr>
  </w:style>
  <w:style w:type="character" w:customStyle="1" w:styleId="UnresolvedMention2">
    <w:name w:val="Unresolved Mention2"/>
    <w:basedOn w:val="DefaultParagraphFont"/>
    <w:uiPriority w:val="99"/>
    <w:semiHidden/>
    <w:unhideWhenUsed/>
    <w:rsid w:val="00C64A16"/>
    <w:rPr>
      <w:color w:val="605E5C"/>
      <w:shd w:val="clear" w:color="auto" w:fill="E1DFDD"/>
    </w:rPr>
  </w:style>
  <w:style w:type="character" w:customStyle="1" w:styleId="UnresolvedMention3">
    <w:name w:val="Unresolved Mention3"/>
    <w:basedOn w:val="DefaultParagraphFont"/>
    <w:uiPriority w:val="99"/>
    <w:semiHidden/>
    <w:unhideWhenUsed/>
    <w:rsid w:val="006D3784"/>
    <w:rPr>
      <w:color w:val="605E5C"/>
      <w:shd w:val="clear" w:color="auto" w:fill="E1DFDD"/>
    </w:rPr>
  </w:style>
  <w:style w:type="table" w:styleId="TableGrid">
    <w:name w:val="Table Grid"/>
    <w:basedOn w:val="TableNormal"/>
    <w:uiPriority w:val="39"/>
    <w:rsid w:val="006128A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63F3D"/>
    <w:rPr>
      <w:color w:val="605E5C"/>
      <w:shd w:val="clear" w:color="auto" w:fill="E1DFDD"/>
    </w:rPr>
  </w:style>
  <w:style w:type="character" w:styleId="UnresolvedMention">
    <w:name w:val="Unresolved Mention"/>
    <w:basedOn w:val="DefaultParagraphFont"/>
    <w:uiPriority w:val="99"/>
    <w:semiHidden/>
    <w:unhideWhenUsed/>
    <w:rsid w:val="00BE2502"/>
    <w:rPr>
      <w:color w:val="605E5C"/>
      <w:shd w:val="clear" w:color="auto" w:fill="E1DFDD"/>
    </w:rPr>
  </w:style>
  <w:style w:type="character" w:customStyle="1" w:styleId="Heading3Char">
    <w:name w:val="Heading 3 Char"/>
    <w:basedOn w:val="DefaultParagraphFont"/>
    <w:link w:val="Heading3"/>
    <w:uiPriority w:val="9"/>
    <w:rsid w:val="0089710F"/>
    <w:rPr>
      <w:rFonts w:ascii="Calibri" w:eastAsia="Calibri" w:hAnsi="Calibri" w:cs="Calibri"/>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4663">
      <w:bodyDiv w:val="1"/>
      <w:marLeft w:val="0"/>
      <w:marRight w:val="0"/>
      <w:marTop w:val="0"/>
      <w:marBottom w:val="0"/>
      <w:divBdr>
        <w:top w:val="none" w:sz="0" w:space="0" w:color="auto"/>
        <w:left w:val="none" w:sz="0" w:space="0" w:color="auto"/>
        <w:bottom w:val="none" w:sz="0" w:space="0" w:color="auto"/>
        <w:right w:val="none" w:sz="0" w:space="0" w:color="auto"/>
      </w:divBdr>
    </w:div>
    <w:div w:id="636908809">
      <w:bodyDiv w:val="1"/>
      <w:marLeft w:val="0"/>
      <w:marRight w:val="0"/>
      <w:marTop w:val="0"/>
      <w:marBottom w:val="0"/>
      <w:divBdr>
        <w:top w:val="none" w:sz="0" w:space="0" w:color="auto"/>
        <w:left w:val="none" w:sz="0" w:space="0" w:color="auto"/>
        <w:bottom w:val="none" w:sz="0" w:space="0" w:color="auto"/>
        <w:right w:val="none" w:sz="0" w:space="0" w:color="auto"/>
      </w:divBdr>
    </w:div>
    <w:div w:id="790978478">
      <w:bodyDiv w:val="1"/>
      <w:marLeft w:val="0"/>
      <w:marRight w:val="0"/>
      <w:marTop w:val="0"/>
      <w:marBottom w:val="0"/>
      <w:divBdr>
        <w:top w:val="none" w:sz="0" w:space="0" w:color="auto"/>
        <w:left w:val="none" w:sz="0" w:space="0" w:color="auto"/>
        <w:bottom w:val="none" w:sz="0" w:space="0" w:color="auto"/>
        <w:right w:val="none" w:sz="0" w:space="0" w:color="auto"/>
      </w:divBdr>
    </w:div>
    <w:div w:id="872963525">
      <w:bodyDiv w:val="1"/>
      <w:marLeft w:val="0"/>
      <w:marRight w:val="0"/>
      <w:marTop w:val="0"/>
      <w:marBottom w:val="0"/>
      <w:divBdr>
        <w:top w:val="none" w:sz="0" w:space="0" w:color="auto"/>
        <w:left w:val="none" w:sz="0" w:space="0" w:color="auto"/>
        <w:bottom w:val="none" w:sz="0" w:space="0" w:color="auto"/>
        <w:right w:val="none" w:sz="0" w:space="0" w:color="auto"/>
      </w:divBdr>
    </w:div>
    <w:div w:id="1056785133">
      <w:bodyDiv w:val="1"/>
      <w:marLeft w:val="0"/>
      <w:marRight w:val="0"/>
      <w:marTop w:val="0"/>
      <w:marBottom w:val="0"/>
      <w:divBdr>
        <w:top w:val="none" w:sz="0" w:space="0" w:color="auto"/>
        <w:left w:val="none" w:sz="0" w:space="0" w:color="auto"/>
        <w:bottom w:val="none" w:sz="0" w:space="0" w:color="auto"/>
        <w:right w:val="none" w:sz="0" w:space="0" w:color="auto"/>
      </w:divBdr>
    </w:div>
    <w:div w:id="1517034806">
      <w:bodyDiv w:val="1"/>
      <w:marLeft w:val="0"/>
      <w:marRight w:val="0"/>
      <w:marTop w:val="0"/>
      <w:marBottom w:val="0"/>
      <w:divBdr>
        <w:top w:val="none" w:sz="0" w:space="0" w:color="auto"/>
        <w:left w:val="none" w:sz="0" w:space="0" w:color="auto"/>
        <w:bottom w:val="none" w:sz="0" w:space="0" w:color="auto"/>
        <w:right w:val="none" w:sz="0" w:space="0" w:color="auto"/>
      </w:divBdr>
    </w:div>
    <w:div w:id="187303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cdc.gov/coronavirus/2019-ncov/hcp/guidance-risk-assesment-hcp.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cdc.gov/coronavirus/2019-ncov/hcp/guidance-risk-assesment-hcp.html" TargetMode="External"/><Relationship Id="rId2" Type="http://schemas.openxmlformats.org/officeDocument/2006/relationships/customXml" Target="../customXml/item2.xml"/><Relationship Id="rId16" Type="http://schemas.openxmlformats.org/officeDocument/2006/relationships/hyperlink" Target="https://www.cdc.gov/coronavirus/2019-ncov/hcp/mitigating-staff-shortag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esbar.org/" TargetMode="External"/><Relationship Id="rId5" Type="http://schemas.openxmlformats.org/officeDocument/2006/relationships/styles" Target="styles.xml"/><Relationship Id="rId15" Type="http://schemas.openxmlformats.org/officeDocument/2006/relationships/hyperlink" Target="https://schabelmd-my.sharepoint.com/:f:/p/scott/Eq9qAHVnwDtHhcOnwvWjlLUBWBeBbSz2BTMOLweY0BfEfw" TargetMode="External"/><Relationship Id="rId10" Type="http://schemas.openxmlformats.org/officeDocument/2006/relationships/image" Target="media/image1.jpeg"/><Relationship Id="rId19" Type="http://schemas.openxmlformats.org/officeDocument/2006/relationships/hyperlink" Target="https://www.cdc.gov/coronavirus/2019-ncov/symptoms-testing/sympto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vid19treatmentguidelines.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24F666A95BB4BB2A16E30DF7C69A1" ma:contentTypeVersion="14" ma:contentTypeDescription="Create a new document." ma:contentTypeScope="" ma:versionID="87235fc2214e36c3ca7ca9a94eeabfa4">
  <xsd:schema xmlns:xsd="http://www.w3.org/2001/XMLSchema" xmlns:xs="http://www.w3.org/2001/XMLSchema" xmlns:p="http://schemas.microsoft.com/office/2006/metadata/properties" xmlns:ns3="20dbf11e-617d-451d-bf1f-d9fe999defd8" xmlns:ns4="174c2175-f35c-4ba1-92b3-ef5da2d1cb65" targetNamespace="http://schemas.microsoft.com/office/2006/metadata/properties" ma:root="true" ma:fieldsID="cb1da97344c10f6474338775f8bbf559" ns3:_="" ns4:_="">
    <xsd:import namespace="20dbf11e-617d-451d-bf1f-d9fe999defd8"/>
    <xsd:import namespace="174c2175-f35c-4ba1-92b3-ef5da2d1cb65"/>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bf11e-617d-451d-bf1f-d9fe999def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c2175-f35c-4ba1-92b3-ef5da2d1cb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0F5CD-CF95-4637-AC85-F6E4F8F669E1}">
  <ds:schemaRefs>
    <ds:schemaRef ds:uri="http://schemas.microsoft.com/sharepoint/v3/contenttype/forms"/>
  </ds:schemaRefs>
</ds:datastoreItem>
</file>

<file path=customXml/itemProps2.xml><?xml version="1.0" encoding="utf-8"?>
<ds:datastoreItem xmlns:ds="http://schemas.openxmlformats.org/officeDocument/2006/customXml" ds:itemID="{4CAB94FC-F67E-464D-97C0-0E274B8DA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bf11e-617d-451d-bf1f-d9fe999defd8"/>
    <ds:schemaRef ds:uri="174c2175-f35c-4ba1-92b3-ef5da2d1c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4BA37-1ABF-4269-98B3-D67D14C8AD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Schabel MD, Scott</dc:creator>
  <cp:lastModifiedBy>Scott Schabel MD</cp:lastModifiedBy>
  <cp:revision>9</cp:revision>
  <dcterms:created xsi:type="dcterms:W3CDTF">2023-05-09T14:24:00Z</dcterms:created>
  <dcterms:modified xsi:type="dcterms:W3CDTF">2023-05-09T14:34:00Z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Acrobat PDFMaker 15 for Word</vt:lpwstr>
  </property>
  <property fmtid="{D5CDD505-2E9C-101B-9397-08002B2CF9AE}" pid="4" name="LastSaved">
    <vt:filetime>2020-04-14T00:00:00Z</vt:filetime>
  </property>
  <property fmtid="{D5CDD505-2E9C-101B-9397-08002B2CF9AE}" pid="5" name="ContentTypeId">
    <vt:lpwstr>0x010100B5324F666A95BB4BB2A16E30DF7C69A1</vt:lpwstr>
  </property>
  <property fmtid="{D5CDD505-2E9C-101B-9397-08002B2CF9AE}" pid="6" name="GrammarlyDocumentId">
    <vt:lpwstr>23579a60699bc83e67ac9bbe0adc1effd75cfb23f7dfe298990857c96400c455</vt:lpwstr>
  </property>
</Properties>
</file>