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D789" w14:textId="1636E45D" w:rsidR="0005714A" w:rsidRDefault="0005714A" w:rsidP="0031432A">
      <w:pPr>
        <w:spacing w:line="240" w:lineRule="auto"/>
      </w:pPr>
    </w:p>
    <w:p w14:paraId="772FEEBB" w14:textId="77777777" w:rsidR="0045628B" w:rsidRDefault="0045628B" w:rsidP="0045628B">
      <w:bookmarkStart w:id="0" w:name="_Toc176515861"/>
      <w:bookmarkStart w:id="1" w:name="_Toc176900325"/>
      <w:r>
        <w:rPr>
          <w:noProof/>
        </w:rPr>
        <mc:AlternateContent>
          <mc:Choice Requires="wps">
            <w:drawing>
              <wp:anchor distT="0" distB="0" distL="114300" distR="114300" simplePos="0" relativeHeight="251659264" behindDoc="0" locked="0" layoutInCell="1" allowOverlap="1" wp14:anchorId="169A3A78" wp14:editId="35C1C498">
                <wp:simplePos x="0" y="0"/>
                <wp:positionH relativeFrom="margin">
                  <wp:align>right</wp:align>
                </wp:positionH>
                <wp:positionV relativeFrom="paragraph">
                  <wp:posOffset>849630</wp:posOffset>
                </wp:positionV>
                <wp:extent cx="6474795" cy="1486894"/>
                <wp:effectExtent l="0" t="0" r="21590" b="18415"/>
                <wp:wrapNone/>
                <wp:docPr id="326317417" name="Rectangle 326317417"/>
                <wp:cNvGraphicFramePr/>
                <a:graphic xmlns:a="http://schemas.openxmlformats.org/drawingml/2006/main">
                  <a:graphicData uri="http://schemas.microsoft.com/office/word/2010/wordprocessingShape">
                    <wps:wsp>
                      <wps:cNvSpPr/>
                      <wps:spPr>
                        <a:xfrm>
                          <a:off x="0" y="0"/>
                          <a:ext cx="6474795" cy="1486894"/>
                        </a:xfrm>
                        <a:prstGeom prst="rect">
                          <a:avLst/>
                        </a:prstGeom>
                        <a:solidFill>
                          <a:srgbClr val="EE3124"/>
                        </a:solidFill>
                        <a:ln>
                          <a:solidFill>
                            <a:srgbClr val="EE312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68816" w14:textId="77777777" w:rsidR="0045628B" w:rsidRPr="00DB3029" w:rsidRDefault="0045628B" w:rsidP="0045628B">
                            <w:pPr>
                              <w:jc w:val="center"/>
                              <w:rPr>
                                <w:rFonts w:ascii="Aptos Narrow" w:hAnsi="Aptos Narrow"/>
                                <w:b/>
                                <w:bCs/>
                                <w:sz w:val="52"/>
                                <w:szCs w:val="52"/>
                              </w:rPr>
                            </w:pPr>
                            <w:r w:rsidRPr="00DB3029">
                              <w:rPr>
                                <w:rFonts w:ascii="Aptos Narrow" w:hAnsi="Aptos Narrow"/>
                                <w:b/>
                                <w:bCs/>
                                <w:sz w:val="52"/>
                                <w:szCs w:val="52"/>
                              </w:rPr>
                              <w:t>DRIVING WITH BIOPTIC TELESCOPES:</w:t>
                            </w:r>
                          </w:p>
                          <w:p w14:paraId="7CAFB22B" w14:textId="77777777" w:rsidR="0045628B" w:rsidRPr="00DB3029" w:rsidRDefault="0045628B" w:rsidP="0045628B">
                            <w:pPr>
                              <w:jc w:val="center"/>
                              <w:rPr>
                                <w:rFonts w:ascii="Aptos Narrow" w:hAnsi="Aptos Narrow"/>
                                <w:sz w:val="52"/>
                                <w:szCs w:val="52"/>
                              </w:rPr>
                            </w:pPr>
                            <w:r w:rsidRPr="00DB3029">
                              <w:rPr>
                                <w:rFonts w:ascii="Aptos Narrow" w:hAnsi="Aptos Narrow"/>
                                <w:sz w:val="52"/>
                                <w:szCs w:val="52"/>
                              </w:rPr>
                              <w:t>human factors analysis and road safety evidence review</w:t>
                            </w:r>
                          </w:p>
                          <w:p w14:paraId="7B531753" w14:textId="77777777" w:rsidR="0045628B" w:rsidRDefault="0045628B" w:rsidP="004562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3A78" id="Rectangle 326317417" o:spid="_x0000_s1026" style="position:absolute;margin-left:458.65pt;margin-top:66.9pt;width:509.85pt;height:11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" fillcolor="#ee3124" strokecolor="#ee3124" strokeweight="1pt">
                <v:textbox>
                  <w:txbxContent>
                    <w:p w14:paraId="72568816" w14:textId="77777777" w:rsidR="0045628B" w:rsidRPr="00DB3029" w:rsidRDefault="0045628B" w:rsidP="0045628B">
                      <w:pPr>
                        <w:jc w:val="center"/>
                        <w:rPr>
                          <w:rFonts w:ascii="Aptos Narrow" w:hAnsi="Aptos Narrow"/>
                          <w:b/>
                          <w:bCs/>
                          <w:sz w:val="52"/>
                          <w:szCs w:val="52"/>
                        </w:rPr>
                      </w:pPr>
                      <w:r w:rsidRPr="00DB3029">
                        <w:rPr>
                          <w:rFonts w:ascii="Aptos Narrow" w:hAnsi="Aptos Narrow"/>
                          <w:b/>
                          <w:bCs/>
                          <w:sz w:val="52"/>
                          <w:szCs w:val="52"/>
                        </w:rPr>
                        <w:t>DRIVING WITH BIOPTIC TELESCOPES:</w:t>
                      </w:r>
                    </w:p>
                    <w:p w14:paraId="7CAFB22B" w14:textId="77777777" w:rsidR="0045628B" w:rsidRPr="00DB3029" w:rsidRDefault="0045628B" w:rsidP="0045628B">
                      <w:pPr>
                        <w:jc w:val="center"/>
                        <w:rPr>
                          <w:rFonts w:ascii="Aptos Narrow" w:hAnsi="Aptos Narrow"/>
                          <w:sz w:val="52"/>
                          <w:szCs w:val="52"/>
                        </w:rPr>
                      </w:pPr>
                      <w:r w:rsidRPr="00DB3029">
                        <w:rPr>
                          <w:rFonts w:ascii="Aptos Narrow" w:hAnsi="Aptos Narrow"/>
                          <w:sz w:val="52"/>
                          <w:szCs w:val="52"/>
                        </w:rPr>
                        <w:t>human factors analysis and road safety evidence review</w:t>
                      </w:r>
                    </w:p>
                    <w:p w14:paraId="7B531753" w14:textId="77777777" w:rsidR="0045628B" w:rsidRDefault="0045628B" w:rsidP="0045628B"/>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659FBB21" wp14:editId="3BDADEDE">
                <wp:simplePos x="0" y="0"/>
                <wp:positionH relativeFrom="margin">
                  <wp:align>right</wp:align>
                </wp:positionH>
                <wp:positionV relativeFrom="paragraph">
                  <wp:posOffset>2356485</wp:posOffset>
                </wp:positionV>
                <wp:extent cx="6450463" cy="5414177"/>
                <wp:effectExtent l="0" t="0" r="26670" b="15240"/>
                <wp:wrapNone/>
                <wp:docPr id="1449018940" name="Text Box 1449018940"/>
                <wp:cNvGraphicFramePr/>
                <a:graphic xmlns:a="http://schemas.openxmlformats.org/drawingml/2006/main">
                  <a:graphicData uri="http://schemas.microsoft.com/office/word/2010/wordprocessingShape">
                    <wps:wsp>
                      <wps:cNvSpPr txBox="1"/>
                      <wps:spPr>
                        <a:xfrm>
                          <a:off x="0" y="0"/>
                          <a:ext cx="6450463" cy="5414177"/>
                        </a:xfrm>
                        <a:prstGeom prst="rect">
                          <a:avLst/>
                        </a:prstGeom>
                        <a:solidFill>
                          <a:schemeClr val="lt1"/>
                        </a:solidFill>
                        <a:ln w="6350">
                          <a:solidFill>
                            <a:prstClr val="black"/>
                          </a:solidFill>
                        </a:ln>
                      </wps:spPr>
                      <wps:txbx>
                        <w:txbxContent>
                          <w:p w14:paraId="0E8F3B0D" w14:textId="77777777" w:rsidR="0045628B" w:rsidRDefault="0045628B" w:rsidP="0045628B">
                            <w:pPr>
                              <w:jc w:val="center"/>
                              <w:rPr>
                                <w:rFonts w:ascii="Aptos Narrow" w:hAnsi="Aptos Narrow"/>
                                <w:b/>
                                <w:bCs/>
                                <w:sz w:val="40"/>
                                <w:szCs w:val="40"/>
                              </w:rPr>
                            </w:pPr>
                          </w:p>
                          <w:p w14:paraId="06CC11F3" w14:textId="77777777" w:rsidR="0045628B" w:rsidRPr="0038695D" w:rsidRDefault="0045628B" w:rsidP="0045628B">
                            <w:pPr>
                              <w:pStyle w:val="HeadingLTUColours"/>
                              <w:rPr>
                                <w:sz w:val="16"/>
                                <w:szCs w:val="16"/>
                                <w:lang w:val="en-US"/>
                              </w:rPr>
                            </w:pPr>
                            <w:r w:rsidRPr="007B398C">
                              <w:t>SUMMARY REPORT</w:t>
                            </w:r>
                          </w:p>
                          <w:p w14:paraId="27D91C52" w14:textId="5DD95192" w:rsidR="0045628B" w:rsidRPr="00B406D0" w:rsidRDefault="0045628B" w:rsidP="0045628B">
                            <w:pPr>
                              <w:jc w:val="center"/>
                              <w:rPr>
                                <w:rFonts w:ascii="Aptos Narrow" w:hAnsi="Aptos Narrow"/>
                                <w:b/>
                                <w:bCs/>
                                <w:sz w:val="40"/>
                                <w:szCs w:val="40"/>
                              </w:rPr>
                            </w:pPr>
                            <w:r w:rsidRPr="00B406D0">
                              <w:rPr>
                                <w:rFonts w:ascii="Aptos Narrow" w:hAnsi="Aptos Narrow"/>
                                <w:b/>
                                <w:bCs/>
                                <w:sz w:val="40"/>
                                <w:szCs w:val="40"/>
                              </w:rPr>
                              <w:t>to the Department of Transport and Planning</w:t>
                            </w:r>
                          </w:p>
                          <w:p w14:paraId="4F202AEA" w14:textId="751B3403" w:rsidR="0045628B" w:rsidRPr="00B406D0" w:rsidRDefault="0045628B" w:rsidP="0045628B">
                            <w:pPr>
                              <w:jc w:val="center"/>
                              <w:rPr>
                                <w:rFonts w:ascii="Aptos Narrow" w:hAnsi="Aptos Narrow"/>
                                <w:b/>
                                <w:bCs/>
                                <w:sz w:val="40"/>
                                <w:szCs w:val="40"/>
                              </w:rPr>
                            </w:pPr>
                            <w:r>
                              <w:rPr>
                                <w:rFonts w:ascii="Aptos Narrow" w:hAnsi="Aptos Narrow"/>
                                <w:b/>
                                <w:bCs/>
                                <w:sz w:val="40"/>
                                <w:szCs w:val="40"/>
                              </w:rPr>
                              <w:t>September</w:t>
                            </w:r>
                            <w:r w:rsidRPr="00B406D0">
                              <w:rPr>
                                <w:rFonts w:ascii="Aptos Narrow" w:hAnsi="Aptos Narrow"/>
                                <w:b/>
                                <w:bCs/>
                                <w:sz w:val="40"/>
                                <w:szCs w:val="40"/>
                              </w:rPr>
                              <w:t xml:space="preserve"> 2024</w:t>
                            </w:r>
                          </w:p>
                          <w:p w14:paraId="201B2488" w14:textId="77777777" w:rsidR="0045628B" w:rsidRDefault="0045628B" w:rsidP="0045628B">
                            <w:pPr>
                              <w:rPr>
                                <w:rFonts w:ascii="Aptos Narrow" w:hAnsi="Aptos Narrow"/>
                                <w:kern w:val="0"/>
                                <w:sz w:val="36"/>
                                <w:szCs w:val="36"/>
                                <w14:ligatures w14:val="none"/>
                              </w:rPr>
                            </w:pPr>
                          </w:p>
                          <w:p w14:paraId="4C5540DC" w14:textId="77777777" w:rsidR="0045628B" w:rsidRPr="00B406D0" w:rsidRDefault="0045628B" w:rsidP="0045628B">
                            <w:pPr>
                              <w:jc w:val="center"/>
                              <w:rPr>
                                <w:rFonts w:ascii="Aptos Narrow" w:hAnsi="Aptos Narrow"/>
                                <w:b/>
                                <w:bCs/>
                                <w:kern w:val="0"/>
                                <w:sz w:val="36"/>
                                <w:szCs w:val="36"/>
                                <w:u w:val="single"/>
                                <w14:ligatures w14:val="none"/>
                              </w:rPr>
                            </w:pPr>
                            <w:r w:rsidRPr="00B406D0">
                              <w:rPr>
                                <w:rFonts w:ascii="Aptos Narrow" w:hAnsi="Aptos Narrow"/>
                                <w:b/>
                                <w:bCs/>
                                <w:kern w:val="0"/>
                                <w:sz w:val="36"/>
                                <w:szCs w:val="36"/>
                                <w:u w:val="single"/>
                                <w14:ligatures w14:val="none"/>
                              </w:rPr>
                              <w:t>Authors:</w:t>
                            </w:r>
                          </w:p>
                          <w:p w14:paraId="7DA60E63" w14:textId="77777777" w:rsidR="0045628B" w:rsidRDefault="0045628B" w:rsidP="0045628B">
                            <w:pPr>
                              <w:spacing w:after="0" w:line="276" w:lineRule="auto"/>
                              <w:jc w:val="center"/>
                              <w:rPr>
                                <w:rFonts w:ascii="Aptos Narrow" w:hAnsi="Aptos Narrow"/>
                                <w:kern w:val="0"/>
                                <w:sz w:val="36"/>
                                <w:szCs w:val="36"/>
                                <w14:ligatures w14:val="none"/>
                              </w:rPr>
                            </w:pPr>
                            <w:r w:rsidRPr="00DB3029">
                              <w:rPr>
                                <w:rFonts w:ascii="Aptos Narrow" w:hAnsi="Aptos Narrow"/>
                                <w:kern w:val="0"/>
                                <w:sz w:val="36"/>
                                <w:szCs w:val="36"/>
                                <w14:ligatures w14:val="none"/>
                              </w:rPr>
                              <w:t>Associate Professor Rwth Stu</w:t>
                            </w:r>
                            <w:r>
                              <w:rPr>
                                <w:rFonts w:ascii="Aptos Narrow" w:hAnsi="Aptos Narrow"/>
                                <w:kern w:val="0"/>
                                <w:sz w:val="36"/>
                                <w:szCs w:val="36"/>
                                <w14:ligatures w14:val="none"/>
                              </w:rPr>
                              <w:t>c</w:t>
                            </w:r>
                            <w:r w:rsidRPr="00DB3029">
                              <w:rPr>
                                <w:rFonts w:ascii="Aptos Narrow" w:hAnsi="Aptos Narrow"/>
                                <w:kern w:val="0"/>
                                <w:sz w:val="36"/>
                                <w:szCs w:val="36"/>
                                <w14:ligatures w14:val="none"/>
                              </w:rPr>
                              <w:t>key</w:t>
                            </w:r>
                            <w:r w:rsidRPr="00B406D0">
                              <w:rPr>
                                <w:rFonts w:ascii="Aptos Narrow" w:hAnsi="Aptos Narrow"/>
                                <w:kern w:val="0"/>
                                <w:sz w:val="36"/>
                                <w:szCs w:val="36"/>
                                <w:vertAlign w:val="superscript"/>
                                <w14:ligatures w14:val="none"/>
                              </w:rPr>
                              <w:t>1</w:t>
                            </w:r>
                            <w:r w:rsidRPr="00DB3029">
                              <w:rPr>
                                <w:rFonts w:ascii="Aptos Narrow" w:hAnsi="Aptos Narrow"/>
                                <w:kern w:val="0"/>
                                <w:sz w:val="36"/>
                                <w:szCs w:val="36"/>
                                <w14:ligatures w14:val="none"/>
                              </w:rPr>
                              <w:t xml:space="preserve"> </w:t>
                            </w:r>
                            <w:r w:rsidRPr="00DB3029">
                              <w:rPr>
                                <w:rFonts w:ascii="Aptos Narrow" w:hAnsi="Aptos Narrow"/>
                                <w:kern w:val="0"/>
                                <w:sz w:val="36"/>
                                <w:szCs w:val="36"/>
                                <w14:ligatures w14:val="none"/>
                              </w:rPr>
                              <w:br/>
                            </w:r>
                            <w:r w:rsidRPr="00C8581B">
                              <w:rPr>
                                <w:rFonts w:ascii="Aptos Narrow" w:hAnsi="Aptos Narrow"/>
                                <w:kern w:val="0"/>
                                <w:sz w:val="36"/>
                                <w:szCs w:val="36"/>
                                <w14:ligatures w14:val="none"/>
                              </w:rPr>
                              <w:t>Associate Professor Meri Vukicevic</w:t>
                            </w:r>
                            <w:r w:rsidRPr="00C8581B">
                              <w:rPr>
                                <w:rFonts w:ascii="Aptos Narrow" w:hAnsi="Aptos Narrow"/>
                                <w:kern w:val="0"/>
                                <w:sz w:val="36"/>
                                <w:szCs w:val="36"/>
                                <w:vertAlign w:val="superscript"/>
                                <w14:ligatures w14:val="none"/>
                              </w:rPr>
                              <w:t>2</w:t>
                            </w:r>
                            <w:r w:rsidRPr="00C8581B">
                              <w:rPr>
                                <w:rFonts w:ascii="Aptos Narrow" w:hAnsi="Aptos Narrow"/>
                                <w:kern w:val="0"/>
                                <w:sz w:val="36"/>
                                <w:szCs w:val="36"/>
                                <w14:ligatures w14:val="none"/>
                              </w:rPr>
                              <w:t xml:space="preserve"> </w:t>
                            </w:r>
                            <w:r w:rsidRPr="00C8581B">
                              <w:rPr>
                                <w:rFonts w:ascii="Aptos Narrow" w:hAnsi="Aptos Narrow"/>
                                <w:kern w:val="0"/>
                                <w:sz w:val="36"/>
                                <w:szCs w:val="36"/>
                                <w14:ligatures w14:val="none"/>
                              </w:rPr>
                              <w:br/>
                            </w:r>
                            <w:r w:rsidRPr="00DB3029">
                              <w:rPr>
                                <w:rFonts w:ascii="Aptos Narrow" w:hAnsi="Aptos Narrow"/>
                                <w:kern w:val="0"/>
                                <w:sz w:val="36"/>
                                <w:szCs w:val="36"/>
                                <w14:ligatures w14:val="none"/>
                              </w:rPr>
                              <w:t>Adjunct Professor Wendy Macdonald</w:t>
                            </w:r>
                            <w:r w:rsidRPr="00B406D0">
                              <w:rPr>
                                <w:rFonts w:ascii="Aptos Narrow" w:hAnsi="Aptos Narrow"/>
                                <w:kern w:val="0"/>
                                <w:sz w:val="36"/>
                                <w:szCs w:val="36"/>
                                <w:vertAlign w:val="superscript"/>
                                <w14:ligatures w14:val="none"/>
                              </w:rPr>
                              <w:t>1</w:t>
                            </w:r>
                          </w:p>
                          <w:p w14:paraId="6682DD54" w14:textId="77777777" w:rsidR="0045628B" w:rsidRPr="00C8581B" w:rsidRDefault="0045628B" w:rsidP="0045628B">
                            <w:pPr>
                              <w:spacing w:after="0" w:line="276" w:lineRule="auto"/>
                              <w:jc w:val="center"/>
                              <w:rPr>
                                <w:rFonts w:ascii="Aptos Narrow" w:hAnsi="Aptos Narrow"/>
                                <w:kern w:val="0"/>
                                <w:sz w:val="36"/>
                                <w:szCs w:val="36"/>
                                <w14:ligatures w14:val="none"/>
                              </w:rPr>
                            </w:pPr>
                            <w:r w:rsidRPr="00C8581B">
                              <w:rPr>
                                <w:rFonts w:ascii="Aptos Narrow" w:hAnsi="Aptos Narrow"/>
                                <w:kern w:val="0"/>
                                <w:sz w:val="36"/>
                                <w:szCs w:val="36"/>
                                <w14:ligatures w14:val="none"/>
                              </w:rPr>
                              <w:t>Dr Pamela Ross</w:t>
                            </w:r>
                            <w:r w:rsidRPr="00C8581B">
                              <w:rPr>
                                <w:rFonts w:ascii="Aptos Narrow" w:hAnsi="Aptos Narrow"/>
                                <w:kern w:val="0"/>
                                <w:sz w:val="36"/>
                                <w:szCs w:val="36"/>
                                <w:vertAlign w:val="superscript"/>
                                <w14:ligatures w14:val="none"/>
                              </w:rPr>
                              <w:t>3</w:t>
                            </w:r>
                          </w:p>
                          <w:p w14:paraId="4571D8F9" w14:textId="77777777" w:rsidR="0045628B" w:rsidRPr="00C8581B" w:rsidRDefault="0045628B" w:rsidP="0045628B">
                            <w:pPr>
                              <w:spacing w:after="0" w:line="276" w:lineRule="auto"/>
                              <w:jc w:val="center"/>
                              <w:rPr>
                                <w:rFonts w:ascii="Aptos Narrow" w:hAnsi="Aptos Narrow"/>
                                <w:kern w:val="0"/>
                                <w:sz w:val="36"/>
                                <w:szCs w:val="36"/>
                                <w14:ligatures w14:val="none"/>
                              </w:rPr>
                            </w:pPr>
                          </w:p>
                          <w:p w14:paraId="3B9DB328" w14:textId="77777777" w:rsidR="0045628B" w:rsidRPr="00B406D0" w:rsidRDefault="0045628B" w:rsidP="0045628B">
                            <w:pPr>
                              <w:spacing w:after="0"/>
                              <w:jc w:val="center"/>
                              <w:rPr>
                                <w:rFonts w:ascii="Aptos Narrow" w:hAnsi="Aptos Narrow"/>
                                <w:i/>
                                <w:iCs/>
                                <w:kern w:val="0"/>
                                <w:sz w:val="28"/>
                                <w:szCs w:val="28"/>
                                <w:vertAlign w:val="superscript"/>
                                <w14:ligatures w14:val="none"/>
                              </w:rPr>
                            </w:pPr>
                            <w:r w:rsidRPr="00B406D0">
                              <w:rPr>
                                <w:rFonts w:ascii="Aptos Narrow" w:hAnsi="Aptos Narrow"/>
                                <w:i/>
                                <w:iCs/>
                                <w:kern w:val="0"/>
                                <w:sz w:val="28"/>
                                <w:szCs w:val="28"/>
                                <w:vertAlign w:val="superscript"/>
                                <w14:ligatures w14:val="none"/>
                              </w:rPr>
                              <w:t>1</w:t>
                            </w:r>
                            <w:r w:rsidRPr="00B406D0">
                              <w:rPr>
                                <w:rFonts w:ascii="Aptos Narrow" w:hAnsi="Aptos Narrow"/>
                                <w:i/>
                                <w:iCs/>
                                <w:kern w:val="0"/>
                                <w:sz w:val="28"/>
                                <w:szCs w:val="28"/>
                                <w14:ligatures w14:val="none"/>
                              </w:rPr>
                              <w:t xml:space="preserve"> Centre for Ergonomics and Human Factor</w:t>
                            </w:r>
                            <w:r>
                              <w:rPr>
                                <w:rFonts w:ascii="Aptos Narrow" w:hAnsi="Aptos Narrow"/>
                                <w:i/>
                                <w:iCs/>
                                <w:kern w:val="0"/>
                                <w:sz w:val="28"/>
                                <w:szCs w:val="28"/>
                                <w14:ligatures w14:val="none"/>
                              </w:rPr>
                              <w:t>s, School of Psychology and Public Health</w:t>
                            </w:r>
                          </w:p>
                          <w:p w14:paraId="2BEED22F" w14:textId="77777777" w:rsidR="0045628B" w:rsidRPr="00B406D0" w:rsidRDefault="0045628B" w:rsidP="0045628B">
                            <w:pPr>
                              <w:spacing w:after="0"/>
                              <w:jc w:val="center"/>
                              <w:rPr>
                                <w:rFonts w:ascii="Aptos Narrow" w:hAnsi="Aptos Narrow"/>
                                <w:i/>
                                <w:iCs/>
                                <w:kern w:val="0"/>
                                <w:sz w:val="28"/>
                                <w:szCs w:val="28"/>
                                <w:vertAlign w:val="superscript"/>
                                <w14:ligatures w14:val="none"/>
                              </w:rPr>
                            </w:pPr>
                            <w:r w:rsidRPr="00B406D0">
                              <w:rPr>
                                <w:rFonts w:ascii="Aptos Narrow" w:hAnsi="Aptos Narrow"/>
                                <w:i/>
                                <w:iCs/>
                                <w:kern w:val="0"/>
                                <w:sz w:val="28"/>
                                <w:szCs w:val="28"/>
                                <w:vertAlign w:val="superscript"/>
                                <w14:ligatures w14:val="none"/>
                              </w:rPr>
                              <w:t>2</w:t>
                            </w:r>
                            <w:r w:rsidRPr="00B406D0">
                              <w:rPr>
                                <w:rFonts w:ascii="Aptos Narrow" w:hAnsi="Aptos Narrow"/>
                                <w:i/>
                                <w:iCs/>
                                <w:kern w:val="0"/>
                                <w:sz w:val="28"/>
                                <w:szCs w:val="28"/>
                                <w14:ligatures w14:val="none"/>
                              </w:rPr>
                              <w:t xml:space="preserve"> Discipline of Orthoptics, School of Allied Health, Human Services and Sport</w:t>
                            </w:r>
                          </w:p>
                          <w:p w14:paraId="040227F3" w14:textId="77777777" w:rsidR="0045628B" w:rsidRDefault="0045628B" w:rsidP="0045628B">
                            <w:pPr>
                              <w:spacing w:after="0"/>
                              <w:jc w:val="center"/>
                              <w:rPr>
                                <w:rFonts w:ascii="Aptos Narrow" w:hAnsi="Aptos Narrow"/>
                                <w:kern w:val="0"/>
                                <w:sz w:val="28"/>
                                <w:szCs w:val="28"/>
                                <w14:ligatures w14:val="none"/>
                              </w:rPr>
                            </w:pPr>
                            <w:r w:rsidRPr="00B406D0">
                              <w:rPr>
                                <w:rFonts w:ascii="Aptos Narrow" w:hAnsi="Aptos Narrow"/>
                                <w:i/>
                                <w:iCs/>
                                <w:kern w:val="0"/>
                                <w:sz w:val="28"/>
                                <w:szCs w:val="28"/>
                                <w:vertAlign w:val="superscript"/>
                                <w14:ligatures w14:val="none"/>
                              </w:rPr>
                              <w:t>3</w:t>
                            </w:r>
                            <w:r w:rsidRPr="00B406D0">
                              <w:rPr>
                                <w:rFonts w:ascii="Aptos Narrow" w:hAnsi="Aptos Narrow"/>
                                <w:i/>
                                <w:iCs/>
                                <w:kern w:val="0"/>
                                <w:sz w:val="28"/>
                                <w:szCs w:val="28"/>
                                <w14:ligatures w14:val="none"/>
                              </w:rPr>
                              <w:t xml:space="preserve"> Occupational Therapist</w:t>
                            </w:r>
                            <w:r>
                              <w:rPr>
                                <w:rFonts w:ascii="Aptos Narrow" w:hAnsi="Aptos Narrow"/>
                                <w:i/>
                                <w:iCs/>
                                <w:kern w:val="0"/>
                                <w:sz w:val="28"/>
                                <w:szCs w:val="28"/>
                                <w14:ligatures w14:val="none"/>
                              </w:rPr>
                              <w:t xml:space="preserve">, Driver Assessor and Researcher </w:t>
                            </w:r>
                          </w:p>
                          <w:p w14:paraId="61C344B5" w14:textId="77777777" w:rsidR="0045628B" w:rsidRDefault="0045628B" w:rsidP="00456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FBB21" id="_x0000_t202" coordsize="21600,21600" o:spt="202" path="m,l,21600r21600,l21600,xe">
                <v:stroke joinstyle="miter"/>
                <v:path gradientshapeok="t" o:connecttype="rect"/>
              </v:shapetype>
              <v:shape id="Text Box 1449018940" o:spid="_x0000_s1027" type="#_x0000_t202" style="position:absolute;margin-left:456.7pt;margin-top:185.55pt;width:507.9pt;height:42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" fillcolor="white [3201]" strokeweight=".5pt">
                <v:textbox>
                  <w:txbxContent>
                    <w:p w14:paraId="0E8F3B0D" w14:textId="77777777" w:rsidR="0045628B" w:rsidRDefault="0045628B" w:rsidP="0045628B">
                      <w:pPr>
                        <w:jc w:val="center"/>
                        <w:rPr>
                          <w:rFonts w:ascii="Aptos Narrow" w:hAnsi="Aptos Narrow"/>
                          <w:b/>
                          <w:bCs/>
                          <w:sz w:val="40"/>
                          <w:szCs w:val="40"/>
                        </w:rPr>
                      </w:pPr>
                    </w:p>
                    <w:p w14:paraId="06CC11F3" w14:textId="77777777" w:rsidR="0045628B" w:rsidRPr="0038695D" w:rsidRDefault="0045628B" w:rsidP="0045628B">
                      <w:pPr>
                        <w:pStyle w:val="HeadingLTUColours"/>
                        <w:rPr>
                          <w:sz w:val="16"/>
                          <w:szCs w:val="16"/>
                          <w:lang w:val="en-US"/>
                        </w:rPr>
                      </w:pPr>
                      <w:r w:rsidRPr="007B398C">
                        <w:t>SUMMARY REPORT</w:t>
                      </w:r>
                    </w:p>
                    <w:p w14:paraId="27D91C52" w14:textId="5DD95192" w:rsidR="0045628B" w:rsidRPr="00B406D0" w:rsidRDefault="0045628B" w:rsidP="0045628B">
                      <w:pPr>
                        <w:jc w:val="center"/>
                        <w:rPr>
                          <w:rFonts w:ascii="Aptos Narrow" w:hAnsi="Aptos Narrow"/>
                          <w:b/>
                          <w:bCs/>
                          <w:sz w:val="40"/>
                          <w:szCs w:val="40"/>
                        </w:rPr>
                      </w:pPr>
                      <w:r w:rsidRPr="00B406D0">
                        <w:rPr>
                          <w:rFonts w:ascii="Aptos Narrow" w:hAnsi="Aptos Narrow"/>
                          <w:b/>
                          <w:bCs/>
                          <w:sz w:val="40"/>
                          <w:szCs w:val="40"/>
                        </w:rPr>
                        <w:t>to the Department of Transport and Planning</w:t>
                      </w:r>
                    </w:p>
                    <w:p w14:paraId="4F202AEA" w14:textId="751B3403" w:rsidR="0045628B" w:rsidRPr="00B406D0" w:rsidRDefault="0045628B" w:rsidP="0045628B">
                      <w:pPr>
                        <w:jc w:val="center"/>
                        <w:rPr>
                          <w:rFonts w:ascii="Aptos Narrow" w:hAnsi="Aptos Narrow"/>
                          <w:b/>
                          <w:bCs/>
                          <w:sz w:val="40"/>
                          <w:szCs w:val="40"/>
                        </w:rPr>
                      </w:pPr>
                      <w:r>
                        <w:rPr>
                          <w:rFonts w:ascii="Aptos Narrow" w:hAnsi="Aptos Narrow"/>
                          <w:b/>
                          <w:bCs/>
                          <w:sz w:val="40"/>
                          <w:szCs w:val="40"/>
                        </w:rPr>
                        <w:t>September</w:t>
                      </w:r>
                      <w:r w:rsidRPr="00B406D0">
                        <w:rPr>
                          <w:rFonts w:ascii="Aptos Narrow" w:hAnsi="Aptos Narrow"/>
                          <w:b/>
                          <w:bCs/>
                          <w:sz w:val="40"/>
                          <w:szCs w:val="40"/>
                        </w:rPr>
                        <w:t xml:space="preserve"> 2024</w:t>
                      </w:r>
                    </w:p>
                    <w:p w14:paraId="201B2488" w14:textId="77777777" w:rsidR="0045628B" w:rsidRDefault="0045628B" w:rsidP="0045628B">
                      <w:pPr>
                        <w:rPr>
                          <w:rFonts w:ascii="Aptos Narrow" w:hAnsi="Aptos Narrow"/>
                          <w:kern w:val="0"/>
                          <w:sz w:val="36"/>
                          <w:szCs w:val="36"/>
                          <w14:ligatures w14:val="none"/>
                        </w:rPr>
                      </w:pPr>
                    </w:p>
                    <w:p w14:paraId="4C5540DC" w14:textId="77777777" w:rsidR="0045628B" w:rsidRPr="00B406D0" w:rsidRDefault="0045628B" w:rsidP="0045628B">
                      <w:pPr>
                        <w:jc w:val="center"/>
                        <w:rPr>
                          <w:rFonts w:ascii="Aptos Narrow" w:hAnsi="Aptos Narrow"/>
                          <w:b/>
                          <w:bCs/>
                          <w:kern w:val="0"/>
                          <w:sz w:val="36"/>
                          <w:szCs w:val="36"/>
                          <w:u w:val="single"/>
                          <w14:ligatures w14:val="none"/>
                        </w:rPr>
                      </w:pPr>
                      <w:r w:rsidRPr="00B406D0">
                        <w:rPr>
                          <w:rFonts w:ascii="Aptos Narrow" w:hAnsi="Aptos Narrow"/>
                          <w:b/>
                          <w:bCs/>
                          <w:kern w:val="0"/>
                          <w:sz w:val="36"/>
                          <w:szCs w:val="36"/>
                          <w:u w:val="single"/>
                          <w14:ligatures w14:val="none"/>
                        </w:rPr>
                        <w:t>Authors:</w:t>
                      </w:r>
                    </w:p>
                    <w:p w14:paraId="7DA60E63" w14:textId="77777777" w:rsidR="0045628B" w:rsidRDefault="0045628B" w:rsidP="0045628B">
                      <w:pPr>
                        <w:spacing w:after="0" w:line="276" w:lineRule="auto"/>
                        <w:jc w:val="center"/>
                        <w:rPr>
                          <w:rFonts w:ascii="Aptos Narrow" w:hAnsi="Aptos Narrow"/>
                          <w:kern w:val="0"/>
                          <w:sz w:val="36"/>
                          <w:szCs w:val="36"/>
                          <w14:ligatures w14:val="none"/>
                        </w:rPr>
                      </w:pPr>
                      <w:r w:rsidRPr="00DB3029">
                        <w:rPr>
                          <w:rFonts w:ascii="Aptos Narrow" w:hAnsi="Aptos Narrow"/>
                          <w:kern w:val="0"/>
                          <w:sz w:val="36"/>
                          <w:szCs w:val="36"/>
                          <w14:ligatures w14:val="none"/>
                        </w:rPr>
                        <w:t>Associate Professor Rwth Stu</w:t>
                      </w:r>
                      <w:r>
                        <w:rPr>
                          <w:rFonts w:ascii="Aptos Narrow" w:hAnsi="Aptos Narrow"/>
                          <w:kern w:val="0"/>
                          <w:sz w:val="36"/>
                          <w:szCs w:val="36"/>
                          <w14:ligatures w14:val="none"/>
                        </w:rPr>
                        <w:t>c</w:t>
                      </w:r>
                      <w:r w:rsidRPr="00DB3029">
                        <w:rPr>
                          <w:rFonts w:ascii="Aptos Narrow" w:hAnsi="Aptos Narrow"/>
                          <w:kern w:val="0"/>
                          <w:sz w:val="36"/>
                          <w:szCs w:val="36"/>
                          <w14:ligatures w14:val="none"/>
                        </w:rPr>
                        <w:t>key</w:t>
                      </w:r>
                      <w:r w:rsidRPr="00B406D0">
                        <w:rPr>
                          <w:rFonts w:ascii="Aptos Narrow" w:hAnsi="Aptos Narrow"/>
                          <w:kern w:val="0"/>
                          <w:sz w:val="36"/>
                          <w:szCs w:val="36"/>
                          <w:vertAlign w:val="superscript"/>
                          <w14:ligatures w14:val="none"/>
                        </w:rPr>
                        <w:t>1</w:t>
                      </w:r>
                      <w:r w:rsidRPr="00DB3029">
                        <w:rPr>
                          <w:rFonts w:ascii="Aptos Narrow" w:hAnsi="Aptos Narrow"/>
                          <w:kern w:val="0"/>
                          <w:sz w:val="36"/>
                          <w:szCs w:val="36"/>
                          <w14:ligatures w14:val="none"/>
                        </w:rPr>
                        <w:t xml:space="preserve"> </w:t>
                      </w:r>
                      <w:r w:rsidRPr="00DB3029">
                        <w:rPr>
                          <w:rFonts w:ascii="Aptos Narrow" w:hAnsi="Aptos Narrow"/>
                          <w:kern w:val="0"/>
                          <w:sz w:val="36"/>
                          <w:szCs w:val="36"/>
                          <w14:ligatures w14:val="none"/>
                        </w:rPr>
                        <w:br/>
                      </w:r>
                      <w:r w:rsidRPr="00C8581B">
                        <w:rPr>
                          <w:rFonts w:ascii="Aptos Narrow" w:hAnsi="Aptos Narrow"/>
                          <w:kern w:val="0"/>
                          <w:sz w:val="36"/>
                          <w:szCs w:val="36"/>
                          <w14:ligatures w14:val="none"/>
                        </w:rPr>
                        <w:t>Associate Professor Meri Vukicevic</w:t>
                      </w:r>
                      <w:r w:rsidRPr="00C8581B">
                        <w:rPr>
                          <w:rFonts w:ascii="Aptos Narrow" w:hAnsi="Aptos Narrow"/>
                          <w:kern w:val="0"/>
                          <w:sz w:val="36"/>
                          <w:szCs w:val="36"/>
                          <w:vertAlign w:val="superscript"/>
                          <w14:ligatures w14:val="none"/>
                        </w:rPr>
                        <w:t>2</w:t>
                      </w:r>
                      <w:r w:rsidRPr="00C8581B">
                        <w:rPr>
                          <w:rFonts w:ascii="Aptos Narrow" w:hAnsi="Aptos Narrow"/>
                          <w:kern w:val="0"/>
                          <w:sz w:val="36"/>
                          <w:szCs w:val="36"/>
                          <w14:ligatures w14:val="none"/>
                        </w:rPr>
                        <w:t xml:space="preserve"> </w:t>
                      </w:r>
                      <w:r w:rsidRPr="00C8581B">
                        <w:rPr>
                          <w:rFonts w:ascii="Aptos Narrow" w:hAnsi="Aptos Narrow"/>
                          <w:kern w:val="0"/>
                          <w:sz w:val="36"/>
                          <w:szCs w:val="36"/>
                          <w14:ligatures w14:val="none"/>
                        </w:rPr>
                        <w:br/>
                      </w:r>
                      <w:r w:rsidRPr="00DB3029">
                        <w:rPr>
                          <w:rFonts w:ascii="Aptos Narrow" w:hAnsi="Aptos Narrow"/>
                          <w:kern w:val="0"/>
                          <w:sz w:val="36"/>
                          <w:szCs w:val="36"/>
                          <w14:ligatures w14:val="none"/>
                        </w:rPr>
                        <w:t>Adjunct Professor Wendy Macdonald</w:t>
                      </w:r>
                      <w:r w:rsidRPr="00B406D0">
                        <w:rPr>
                          <w:rFonts w:ascii="Aptos Narrow" w:hAnsi="Aptos Narrow"/>
                          <w:kern w:val="0"/>
                          <w:sz w:val="36"/>
                          <w:szCs w:val="36"/>
                          <w:vertAlign w:val="superscript"/>
                          <w14:ligatures w14:val="none"/>
                        </w:rPr>
                        <w:t>1</w:t>
                      </w:r>
                    </w:p>
                    <w:p w14:paraId="6682DD54" w14:textId="77777777" w:rsidR="0045628B" w:rsidRPr="00C8581B" w:rsidRDefault="0045628B" w:rsidP="0045628B">
                      <w:pPr>
                        <w:spacing w:after="0" w:line="276" w:lineRule="auto"/>
                        <w:jc w:val="center"/>
                        <w:rPr>
                          <w:rFonts w:ascii="Aptos Narrow" w:hAnsi="Aptos Narrow"/>
                          <w:kern w:val="0"/>
                          <w:sz w:val="36"/>
                          <w:szCs w:val="36"/>
                          <w14:ligatures w14:val="none"/>
                        </w:rPr>
                      </w:pPr>
                      <w:r w:rsidRPr="00C8581B">
                        <w:rPr>
                          <w:rFonts w:ascii="Aptos Narrow" w:hAnsi="Aptos Narrow"/>
                          <w:kern w:val="0"/>
                          <w:sz w:val="36"/>
                          <w:szCs w:val="36"/>
                          <w14:ligatures w14:val="none"/>
                        </w:rPr>
                        <w:t>Dr Pamela Ross</w:t>
                      </w:r>
                      <w:r w:rsidRPr="00C8581B">
                        <w:rPr>
                          <w:rFonts w:ascii="Aptos Narrow" w:hAnsi="Aptos Narrow"/>
                          <w:kern w:val="0"/>
                          <w:sz w:val="36"/>
                          <w:szCs w:val="36"/>
                          <w:vertAlign w:val="superscript"/>
                          <w14:ligatures w14:val="none"/>
                        </w:rPr>
                        <w:t>3</w:t>
                      </w:r>
                    </w:p>
                    <w:p w14:paraId="4571D8F9" w14:textId="77777777" w:rsidR="0045628B" w:rsidRPr="00C8581B" w:rsidRDefault="0045628B" w:rsidP="0045628B">
                      <w:pPr>
                        <w:spacing w:after="0" w:line="276" w:lineRule="auto"/>
                        <w:jc w:val="center"/>
                        <w:rPr>
                          <w:rFonts w:ascii="Aptos Narrow" w:hAnsi="Aptos Narrow"/>
                          <w:kern w:val="0"/>
                          <w:sz w:val="36"/>
                          <w:szCs w:val="36"/>
                          <w14:ligatures w14:val="none"/>
                        </w:rPr>
                      </w:pPr>
                    </w:p>
                    <w:p w14:paraId="3B9DB328" w14:textId="77777777" w:rsidR="0045628B" w:rsidRPr="00B406D0" w:rsidRDefault="0045628B" w:rsidP="0045628B">
                      <w:pPr>
                        <w:spacing w:after="0"/>
                        <w:jc w:val="center"/>
                        <w:rPr>
                          <w:rFonts w:ascii="Aptos Narrow" w:hAnsi="Aptos Narrow"/>
                          <w:i/>
                          <w:iCs/>
                          <w:kern w:val="0"/>
                          <w:sz w:val="28"/>
                          <w:szCs w:val="28"/>
                          <w:vertAlign w:val="superscript"/>
                          <w14:ligatures w14:val="none"/>
                        </w:rPr>
                      </w:pPr>
                      <w:r w:rsidRPr="00B406D0">
                        <w:rPr>
                          <w:rFonts w:ascii="Aptos Narrow" w:hAnsi="Aptos Narrow"/>
                          <w:i/>
                          <w:iCs/>
                          <w:kern w:val="0"/>
                          <w:sz w:val="28"/>
                          <w:szCs w:val="28"/>
                          <w:vertAlign w:val="superscript"/>
                          <w14:ligatures w14:val="none"/>
                        </w:rPr>
                        <w:t>1</w:t>
                      </w:r>
                      <w:r w:rsidRPr="00B406D0">
                        <w:rPr>
                          <w:rFonts w:ascii="Aptos Narrow" w:hAnsi="Aptos Narrow"/>
                          <w:i/>
                          <w:iCs/>
                          <w:kern w:val="0"/>
                          <w:sz w:val="28"/>
                          <w:szCs w:val="28"/>
                          <w14:ligatures w14:val="none"/>
                        </w:rPr>
                        <w:t xml:space="preserve"> Centre for Ergonomics and Human Factor</w:t>
                      </w:r>
                      <w:r>
                        <w:rPr>
                          <w:rFonts w:ascii="Aptos Narrow" w:hAnsi="Aptos Narrow"/>
                          <w:i/>
                          <w:iCs/>
                          <w:kern w:val="0"/>
                          <w:sz w:val="28"/>
                          <w:szCs w:val="28"/>
                          <w14:ligatures w14:val="none"/>
                        </w:rPr>
                        <w:t>s, School of Psychology and Public Health</w:t>
                      </w:r>
                    </w:p>
                    <w:p w14:paraId="2BEED22F" w14:textId="77777777" w:rsidR="0045628B" w:rsidRPr="00B406D0" w:rsidRDefault="0045628B" w:rsidP="0045628B">
                      <w:pPr>
                        <w:spacing w:after="0"/>
                        <w:jc w:val="center"/>
                        <w:rPr>
                          <w:rFonts w:ascii="Aptos Narrow" w:hAnsi="Aptos Narrow"/>
                          <w:i/>
                          <w:iCs/>
                          <w:kern w:val="0"/>
                          <w:sz w:val="28"/>
                          <w:szCs w:val="28"/>
                          <w:vertAlign w:val="superscript"/>
                          <w14:ligatures w14:val="none"/>
                        </w:rPr>
                      </w:pPr>
                      <w:r w:rsidRPr="00B406D0">
                        <w:rPr>
                          <w:rFonts w:ascii="Aptos Narrow" w:hAnsi="Aptos Narrow"/>
                          <w:i/>
                          <w:iCs/>
                          <w:kern w:val="0"/>
                          <w:sz w:val="28"/>
                          <w:szCs w:val="28"/>
                          <w:vertAlign w:val="superscript"/>
                          <w14:ligatures w14:val="none"/>
                        </w:rPr>
                        <w:t>2</w:t>
                      </w:r>
                      <w:r w:rsidRPr="00B406D0">
                        <w:rPr>
                          <w:rFonts w:ascii="Aptos Narrow" w:hAnsi="Aptos Narrow"/>
                          <w:i/>
                          <w:iCs/>
                          <w:kern w:val="0"/>
                          <w:sz w:val="28"/>
                          <w:szCs w:val="28"/>
                          <w14:ligatures w14:val="none"/>
                        </w:rPr>
                        <w:t xml:space="preserve"> Discipline of Orthoptics, School of Allied Health, Human Services and Sport</w:t>
                      </w:r>
                    </w:p>
                    <w:p w14:paraId="040227F3" w14:textId="77777777" w:rsidR="0045628B" w:rsidRDefault="0045628B" w:rsidP="0045628B">
                      <w:pPr>
                        <w:spacing w:after="0"/>
                        <w:jc w:val="center"/>
                        <w:rPr>
                          <w:rFonts w:ascii="Aptos Narrow" w:hAnsi="Aptos Narrow"/>
                          <w:kern w:val="0"/>
                          <w:sz w:val="28"/>
                          <w:szCs w:val="28"/>
                          <w14:ligatures w14:val="none"/>
                        </w:rPr>
                      </w:pPr>
                      <w:r w:rsidRPr="00B406D0">
                        <w:rPr>
                          <w:rFonts w:ascii="Aptos Narrow" w:hAnsi="Aptos Narrow"/>
                          <w:i/>
                          <w:iCs/>
                          <w:kern w:val="0"/>
                          <w:sz w:val="28"/>
                          <w:szCs w:val="28"/>
                          <w:vertAlign w:val="superscript"/>
                          <w14:ligatures w14:val="none"/>
                        </w:rPr>
                        <w:t>3</w:t>
                      </w:r>
                      <w:r w:rsidRPr="00B406D0">
                        <w:rPr>
                          <w:rFonts w:ascii="Aptos Narrow" w:hAnsi="Aptos Narrow"/>
                          <w:i/>
                          <w:iCs/>
                          <w:kern w:val="0"/>
                          <w:sz w:val="28"/>
                          <w:szCs w:val="28"/>
                          <w14:ligatures w14:val="none"/>
                        </w:rPr>
                        <w:t xml:space="preserve"> Occupational Therapist</w:t>
                      </w:r>
                      <w:r>
                        <w:rPr>
                          <w:rFonts w:ascii="Aptos Narrow" w:hAnsi="Aptos Narrow"/>
                          <w:i/>
                          <w:iCs/>
                          <w:kern w:val="0"/>
                          <w:sz w:val="28"/>
                          <w:szCs w:val="28"/>
                          <w14:ligatures w14:val="none"/>
                        </w:rPr>
                        <w:t xml:space="preserve">, Driver Assessor and Researcher </w:t>
                      </w:r>
                    </w:p>
                    <w:p w14:paraId="61C344B5" w14:textId="77777777" w:rsidR="0045628B" w:rsidRDefault="0045628B" w:rsidP="0045628B"/>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6A4CA7B" wp14:editId="0AF8B6BD">
                <wp:simplePos x="0" y="0"/>
                <wp:positionH relativeFrom="margin">
                  <wp:align>right</wp:align>
                </wp:positionH>
                <wp:positionV relativeFrom="paragraph">
                  <wp:posOffset>7781925</wp:posOffset>
                </wp:positionV>
                <wp:extent cx="6450330" cy="977652"/>
                <wp:effectExtent l="0" t="0" r="26670" b="13335"/>
                <wp:wrapNone/>
                <wp:docPr id="623584228" name="Rectangle 623584228"/>
                <wp:cNvGraphicFramePr/>
                <a:graphic xmlns:a="http://schemas.openxmlformats.org/drawingml/2006/main">
                  <a:graphicData uri="http://schemas.microsoft.com/office/word/2010/wordprocessingShape">
                    <wps:wsp>
                      <wps:cNvSpPr/>
                      <wps:spPr>
                        <a:xfrm>
                          <a:off x="0" y="0"/>
                          <a:ext cx="6450330" cy="977652"/>
                        </a:xfrm>
                        <a:prstGeom prst="rect">
                          <a:avLst/>
                        </a:prstGeom>
                        <a:solidFill>
                          <a:srgbClr val="EE3124"/>
                        </a:solidFill>
                        <a:ln>
                          <a:solidFill>
                            <a:srgbClr val="EE312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3D351" w14:textId="77777777" w:rsidR="0045628B" w:rsidRPr="00B406D0" w:rsidRDefault="0045628B" w:rsidP="0045628B">
                            <w:pPr>
                              <w:jc w:val="right"/>
                              <w:rPr>
                                <w:b/>
                                <w:bCs/>
                              </w:rPr>
                            </w:pPr>
                            <w:r w:rsidRPr="00B406D0">
                              <w:rPr>
                                <w:b/>
                                <w:bCs/>
                              </w:rPr>
                              <w:t xml:space="preserve">Enquiries: </w:t>
                            </w:r>
                          </w:p>
                          <w:p w14:paraId="20CE846C" w14:textId="77777777" w:rsidR="0045628B" w:rsidRDefault="0045628B" w:rsidP="0045628B">
                            <w:pPr>
                              <w:jc w:val="right"/>
                            </w:pPr>
                            <w:r>
                              <w:t>Associate Professor Rwth Stuckey</w:t>
                            </w:r>
                            <w:r>
                              <w:br/>
                              <w:t xml:space="preserve">E: </w:t>
                            </w:r>
                            <w:hyperlink r:id="rId11" w:history="1">
                              <w:r w:rsidRPr="00B406D0">
                                <w:rPr>
                                  <w:rStyle w:val="Hyperlink"/>
                                  <w:color w:val="FFFFFF" w:themeColor="background1"/>
                                </w:rPr>
                                <w:t>R.Stu</w:t>
                              </w:r>
                              <w:r>
                                <w:rPr>
                                  <w:rStyle w:val="Hyperlink"/>
                                  <w:color w:val="FFFFFF" w:themeColor="background1"/>
                                </w:rPr>
                                <w:t>c</w:t>
                              </w:r>
                              <w:r w:rsidRPr="00B406D0">
                                <w:rPr>
                                  <w:rStyle w:val="Hyperlink"/>
                                  <w:color w:val="FFFFFF" w:themeColor="background1"/>
                                </w:rPr>
                                <w:t>key@latrobe.edu.au</w:t>
                              </w:r>
                            </w:hyperlink>
                            <w:r>
                              <w:br/>
                              <w:t>T: 03 9479 5751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4CA7B" id="Rectangle 623584228" o:spid="_x0000_s1028" style="position:absolute;margin-left:456.7pt;margin-top:612.75pt;width:507.9pt;height:7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" fillcolor="#ee3124" strokecolor="#ee3124" strokeweight="1pt">
                <v:textbox>
                  <w:txbxContent>
                    <w:p w14:paraId="0F03D351" w14:textId="77777777" w:rsidR="0045628B" w:rsidRPr="00B406D0" w:rsidRDefault="0045628B" w:rsidP="0045628B">
                      <w:pPr>
                        <w:jc w:val="right"/>
                        <w:rPr>
                          <w:b/>
                          <w:bCs/>
                        </w:rPr>
                      </w:pPr>
                      <w:r w:rsidRPr="00B406D0">
                        <w:rPr>
                          <w:b/>
                          <w:bCs/>
                        </w:rPr>
                        <w:t xml:space="preserve">Enquiries: </w:t>
                      </w:r>
                    </w:p>
                    <w:p w14:paraId="20CE846C" w14:textId="77777777" w:rsidR="0045628B" w:rsidRDefault="0045628B" w:rsidP="0045628B">
                      <w:pPr>
                        <w:jc w:val="right"/>
                      </w:pPr>
                      <w:r>
                        <w:t>Associate Professor Rwth Stuckey</w:t>
                      </w:r>
                      <w:r>
                        <w:br/>
                        <w:t xml:space="preserve">E: </w:t>
                      </w:r>
                      <w:hyperlink r:id="rId12" w:history="1">
                        <w:r w:rsidRPr="00B406D0">
                          <w:rPr>
                            <w:rStyle w:val="Hyperlink"/>
                            <w:color w:val="FFFFFF" w:themeColor="background1"/>
                          </w:rPr>
                          <w:t>R.Stu</w:t>
                        </w:r>
                        <w:r>
                          <w:rPr>
                            <w:rStyle w:val="Hyperlink"/>
                            <w:color w:val="FFFFFF" w:themeColor="background1"/>
                          </w:rPr>
                          <w:t>c</w:t>
                        </w:r>
                        <w:r w:rsidRPr="00B406D0">
                          <w:rPr>
                            <w:rStyle w:val="Hyperlink"/>
                            <w:color w:val="FFFFFF" w:themeColor="background1"/>
                          </w:rPr>
                          <w:t>key@latrobe.edu.au</w:t>
                        </w:r>
                      </w:hyperlink>
                      <w:r>
                        <w:br/>
                        <w:t>T: 03 9479 5751</w:t>
                      </w:r>
                    </w:p>
                  </w:txbxContent>
                </v:textbox>
                <w10:wrap anchorx="margin"/>
              </v:rect>
            </w:pict>
          </mc:Fallback>
        </mc:AlternateContent>
      </w:r>
      <w:r>
        <w:rPr>
          <w:noProof/>
        </w:rPr>
        <w:drawing>
          <wp:anchor distT="0" distB="0" distL="114300" distR="114300" simplePos="0" relativeHeight="251662336" behindDoc="1" locked="0" layoutInCell="1" allowOverlap="1" wp14:anchorId="02873347" wp14:editId="17C6CA44">
            <wp:simplePos x="0" y="0"/>
            <wp:positionH relativeFrom="column">
              <wp:posOffset>21590</wp:posOffset>
            </wp:positionH>
            <wp:positionV relativeFrom="paragraph">
              <wp:posOffset>0</wp:posOffset>
            </wp:positionV>
            <wp:extent cx="1867535" cy="658495"/>
            <wp:effectExtent l="0" t="0" r="0" b="8255"/>
            <wp:wrapTight wrapText="bothSides">
              <wp:wrapPolygon edited="0">
                <wp:start x="0" y="0"/>
                <wp:lineTo x="0" y="21246"/>
                <wp:lineTo x="21372" y="21246"/>
                <wp:lineTo x="21372" y="0"/>
                <wp:lineTo x="0" y="0"/>
              </wp:wrapPolygon>
            </wp:wrapTight>
            <wp:docPr id="1502424267" name="Picture 150242426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31478" name="Picture 1" descr="A close-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867535" cy="658495"/>
                    </a:xfrm>
                    <a:prstGeom prst="rect">
                      <a:avLst/>
                    </a:prstGeom>
                  </pic:spPr>
                </pic:pic>
              </a:graphicData>
            </a:graphic>
          </wp:anchor>
        </w:drawing>
      </w:r>
    </w:p>
    <w:p w14:paraId="04E66AC2" w14:textId="77777777" w:rsidR="0045628B" w:rsidRDefault="0045628B" w:rsidP="0045628B">
      <w:r>
        <w:br w:type="page"/>
      </w:r>
    </w:p>
    <w:bookmarkEnd w:id="0"/>
    <w:bookmarkEnd w:id="1"/>
    <w:p w14:paraId="724D7E06" w14:textId="77777777" w:rsidR="0045628B" w:rsidRDefault="0045628B" w:rsidP="00D903E2">
      <w:pPr>
        <w:pStyle w:val="Heading1"/>
        <w:rPr>
          <w:lang w:val="en-US"/>
        </w:rPr>
        <w:sectPr w:rsidR="0045628B" w:rsidSect="0045628B">
          <w:footerReference w:type="default" r:id="rId14"/>
          <w:pgSz w:w="11906" w:h="16838"/>
          <w:pgMar w:top="851" w:right="720" w:bottom="720" w:left="720" w:header="708" w:footer="145" w:gutter="0"/>
          <w:cols w:space="708"/>
          <w:docGrid w:linePitch="360"/>
        </w:sectPr>
      </w:pPr>
    </w:p>
    <w:p w14:paraId="218A1E6A" w14:textId="4816A4A7" w:rsidR="00965913" w:rsidRPr="0031432A" w:rsidRDefault="00965913" w:rsidP="00D903E2">
      <w:pPr>
        <w:pStyle w:val="Heading1"/>
        <w:rPr>
          <w:lang w:val="en-US"/>
        </w:rPr>
      </w:pPr>
      <w:r w:rsidRPr="0031432A">
        <w:rPr>
          <w:lang w:val="en-US"/>
        </w:rPr>
        <w:lastRenderedPageBreak/>
        <w:t>CONTEXT</w:t>
      </w:r>
    </w:p>
    <w:p w14:paraId="1D6D5C36" w14:textId="4900D697" w:rsidR="004F2322" w:rsidRPr="00CC78C9" w:rsidRDefault="004F2322" w:rsidP="0031432A">
      <w:pPr>
        <w:spacing w:after="0" w:line="240" w:lineRule="auto"/>
      </w:pPr>
      <w:r w:rsidRPr="00CC78C9">
        <w:rPr>
          <w:lang w:val="en-US"/>
        </w:rPr>
        <w:t xml:space="preserve">Australia’s standards for </w:t>
      </w:r>
      <w:r w:rsidRPr="00CC78C9">
        <w:rPr>
          <w:i/>
          <w:iCs/>
          <w:lang w:val="en-US"/>
        </w:rPr>
        <w:t xml:space="preserve">Assessing Fitness to Drive </w:t>
      </w:r>
      <w:r w:rsidRPr="00CC78C9">
        <w:rPr>
          <w:iCs/>
          <w:lang w:val="en-US"/>
        </w:rPr>
        <w:t xml:space="preserve">(AFTD; </w:t>
      </w:r>
      <w:proofErr w:type="spellStart"/>
      <w:r w:rsidRPr="00CC78C9">
        <w:rPr>
          <w:lang w:val="en-US"/>
        </w:rPr>
        <w:t>Austroads</w:t>
      </w:r>
      <w:proofErr w:type="spellEnd"/>
      <w:r w:rsidRPr="00CC78C9">
        <w:rPr>
          <w:lang w:val="en-US"/>
        </w:rPr>
        <w:t xml:space="preserve">, 2022, p.207) </w:t>
      </w:r>
      <w:r w:rsidRPr="00CC78C9">
        <w:t xml:space="preserve">describe </w:t>
      </w:r>
      <w:r w:rsidR="007D5DEB" w:rsidRPr="00CC78C9">
        <w:t>bioptic telescopes (</w:t>
      </w:r>
      <w:r w:rsidRPr="00CC78C9">
        <w:t>BTs</w:t>
      </w:r>
      <w:r w:rsidR="007D5DEB" w:rsidRPr="00CC78C9">
        <w:t>)</w:t>
      </w:r>
      <w:r w:rsidRPr="00CC78C9">
        <w:t xml:space="preserve">, and how they might be used by drivers: </w:t>
      </w:r>
    </w:p>
    <w:p w14:paraId="07774E53" w14:textId="77777777" w:rsidR="004F2322" w:rsidRPr="00CC78C9" w:rsidRDefault="004F2322" w:rsidP="0031432A">
      <w:pPr>
        <w:spacing w:after="0" w:line="240" w:lineRule="auto"/>
        <w:ind w:left="284"/>
        <w:rPr>
          <w:i/>
          <w:iCs/>
        </w:rPr>
      </w:pPr>
      <w:r w:rsidRPr="00CC78C9">
        <w:rPr>
          <w:i/>
          <w:iCs/>
        </w:rPr>
        <w:t>Bioptic telescopes are devices used to compensate for reduced visual acuity. They are miniature telescopes typically mounted on the upper part of a person’s glasses.</w:t>
      </w:r>
    </w:p>
    <w:p w14:paraId="07047D4E" w14:textId="5CD9C931" w:rsidR="004F2322" w:rsidRPr="00CC78C9" w:rsidRDefault="004F2322" w:rsidP="0031432A">
      <w:pPr>
        <w:spacing w:line="240" w:lineRule="auto"/>
        <w:ind w:left="284"/>
        <w:rPr>
          <w:i/>
          <w:iCs/>
        </w:rPr>
      </w:pPr>
      <w:proofErr w:type="spellStart"/>
      <w:r w:rsidRPr="00CC78C9">
        <w:rPr>
          <w:i/>
          <w:iCs/>
        </w:rPr>
        <w:t>Bioptics</w:t>
      </w:r>
      <w:proofErr w:type="spellEnd"/>
      <w:r w:rsidRPr="00CC78C9">
        <w:rPr>
          <w:i/>
          <w:iCs/>
        </w:rPr>
        <w:t xml:space="preserve"> are used momentarily and intermittently when driving, the majority of which occurs at the corrected visual acuity provided by the person’s glasses. The person drops their chin slightly to view through the telescope for magnification, then lifts their chin to view through their standard corrective lens.</w:t>
      </w:r>
    </w:p>
    <w:p w14:paraId="2AD5B414" w14:textId="77777777" w:rsidR="008C7CD7" w:rsidRPr="00B8102E" w:rsidRDefault="008C7CD7" w:rsidP="008C7CD7">
      <w:pPr>
        <w:jc w:val="center"/>
        <w:rPr>
          <w:rFonts w:cstheme="minorHAnsi"/>
          <w:sz w:val="24"/>
          <w:szCs w:val="24"/>
        </w:rPr>
      </w:pPr>
      <w:r w:rsidRPr="00B8102E">
        <w:rPr>
          <w:rFonts w:cstheme="minorHAnsi"/>
          <w:noProof/>
          <w:sz w:val="24"/>
          <w:szCs w:val="24"/>
        </w:rPr>
        <w:drawing>
          <wp:inline distT="0" distB="0" distL="0" distR="0" wp14:anchorId="7953190B" wp14:editId="4381B62C">
            <wp:extent cx="1983707" cy="746974"/>
            <wp:effectExtent l="0" t="0" r="0" b="0"/>
            <wp:docPr id="82891989" name="Picture 1" descr="A monocular bioptic telescope mounted on ‘carrier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1989" name="Picture 1" descr="A monocular bioptic telescope mounted on ‘carrier lens"/>
                    <pic:cNvPicPr/>
                  </pic:nvPicPr>
                  <pic:blipFill>
                    <a:blip r:embed="rId15"/>
                    <a:stretch>
                      <a:fillRect/>
                    </a:stretch>
                  </pic:blipFill>
                  <pic:spPr>
                    <a:xfrm>
                      <a:off x="0" y="0"/>
                      <a:ext cx="1992102" cy="750135"/>
                    </a:xfrm>
                    <a:prstGeom prst="rect">
                      <a:avLst/>
                    </a:prstGeom>
                  </pic:spPr>
                </pic:pic>
              </a:graphicData>
            </a:graphic>
          </wp:inline>
        </w:drawing>
      </w:r>
    </w:p>
    <w:p w14:paraId="636A1FCE" w14:textId="7BE8C449" w:rsidR="008C7CD7" w:rsidRPr="00B8102E" w:rsidRDefault="008C7CD7" w:rsidP="008C7CD7">
      <w:pPr>
        <w:jc w:val="center"/>
        <w:rPr>
          <w:rFonts w:cstheme="minorHAnsi"/>
          <w:sz w:val="24"/>
          <w:szCs w:val="24"/>
        </w:rPr>
      </w:pPr>
      <w:r w:rsidRPr="00965F47">
        <w:rPr>
          <w:rFonts w:cstheme="minorHAnsi"/>
          <w:b/>
          <w:bCs/>
        </w:rPr>
        <w:t>Fig</w:t>
      </w:r>
      <w:r w:rsidR="00F52EB3" w:rsidRPr="00965F47">
        <w:rPr>
          <w:rFonts w:cstheme="minorHAnsi"/>
          <w:b/>
          <w:bCs/>
        </w:rPr>
        <w:t>ure</w:t>
      </w:r>
      <w:r w:rsidRPr="00965F47">
        <w:rPr>
          <w:rFonts w:cstheme="minorHAnsi"/>
          <w:b/>
          <w:bCs/>
        </w:rPr>
        <w:t xml:space="preserve"> 1.</w:t>
      </w:r>
      <w:r w:rsidRPr="00B8102E">
        <w:rPr>
          <w:rFonts w:cstheme="minorHAnsi"/>
          <w:sz w:val="24"/>
          <w:szCs w:val="24"/>
        </w:rPr>
        <w:t xml:space="preserve"> </w:t>
      </w:r>
      <w:r w:rsidRPr="00965F47">
        <w:rPr>
          <w:rFonts w:cstheme="minorHAnsi"/>
          <w:b/>
          <w:bCs/>
        </w:rPr>
        <w:t>A monocular bioptic telescope mounted on ‘carrier lens’.</w:t>
      </w:r>
      <w:r w:rsidRPr="00B8102E">
        <w:rPr>
          <w:rFonts w:cstheme="minorHAnsi"/>
          <w:sz w:val="24"/>
          <w:szCs w:val="24"/>
        </w:rPr>
        <w:t xml:space="preserve"> (From </w:t>
      </w:r>
      <w:hyperlink r:id="rId16" w:history="1">
        <w:r w:rsidRPr="00B8102E">
          <w:rPr>
            <w:rStyle w:val="Hyperlink"/>
            <w:rFonts w:cstheme="minorHAnsi"/>
            <w:sz w:val="24"/>
            <w:szCs w:val="24"/>
          </w:rPr>
          <w:t>www.bioptic.co.uk</w:t>
        </w:r>
      </w:hyperlink>
      <w:r w:rsidRPr="00B8102E">
        <w:rPr>
          <w:rFonts w:cstheme="minorHAnsi"/>
          <w:sz w:val="24"/>
          <w:szCs w:val="24"/>
        </w:rPr>
        <w:t>)</w:t>
      </w:r>
    </w:p>
    <w:p w14:paraId="57830FB4" w14:textId="0C9CA20A" w:rsidR="003A2345" w:rsidRPr="00CC78C9" w:rsidRDefault="00B269CF" w:rsidP="0031432A">
      <w:pPr>
        <w:spacing w:line="240" w:lineRule="auto"/>
      </w:pPr>
      <w:r w:rsidRPr="00CC78C9">
        <w:rPr>
          <w:lang w:val="en-US"/>
        </w:rPr>
        <w:t>In most states of the USA and some other countries, p</w:t>
      </w:r>
      <w:r w:rsidR="004F2322" w:rsidRPr="00CC78C9">
        <w:rPr>
          <w:lang w:val="en-US"/>
        </w:rPr>
        <w:t xml:space="preserve">eople </w:t>
      </w:r>
      <w:r w:rsidRPr="00CC78C9">
        <w:rPr>
          <w:lang w:val="en-US"/>
        </w:rPr>
        <w:t xml:space="preserve">with </w:t>
      </w:r>
      <w:r w:rsidR="004F2322" w:rsidRPr="00CC78C9">
        <w:rPr>
          <w:lang w:val="en-US"/>
        </w:rPr>
        <w:t>v</w:t>
      </w:r>
      <w:proofErr w:type="spellStart"/>
      <w:r w:rsidR="004F2322" w:rsidRPr="00CC78C9">
        <w:t>isual</w:t>
      </w:r>
      <w:proofErr w:type="spellEnd"/>
      <w:r w:rsidR="004F2322" w:rsidRPr="00CC78C9">
        <w:t xml:space="preserve"> acuity below the </w:t>
      </w:r>
      <w:r w:rsidRPr="00CC78C9">
        <w:t>usually</w:t>
      </w:r>
      <w:r w:rsidR="004F2322" w:rsidRPr="00CC78C9">
        <w:t xml:space="preserve"> required standard but </w:t>
      </w:r>
      <w:r w:rsidRPr="00CC78C9">
        <w:t xml:space="preserve">with </w:t>
      </w:r>
      <w:r w:rsidR="004F2322" w:rsidRPr="00CC78C9">
        <w:t xml:space="preserve">normal peripheral vision may be </w:t>
      </w:r>
      <w:r w:rsidR="004348D0" w:rsidRPr="00CC78C9">
        <w:t xml:space="preserve">licensed </w:t>
      </w:r>
      <w:r w:rsidR="003A2345" w:rsidRPr="00CC78C9">
        <w:t>to use a BT while driving</w:t>
      </w:r>
      <w:r w:rsidRPr="00CC78C9">
        <w:rPr>
          <w:lang w:val="en-US"/>
        </w:rPr>
        <w:t xml:space="preserve">. Licence conditions </w:t>
      </w:r>
      <w:proofErr w:type="gramStart"/>
      <w:r w:rsidRPr="00CC78C9">
        <w:rPr>
          <w:lang w:val="en-US"/>
        </w:rPr>
        <w:t>vary</w:t>
      </w:r>
      <w:r w:rsidR="003A2345" w:rsidRPr="00CC78C9">
        <w:rPr>
          <w:lang w:val="en-US"/>
        </w:rPr>
        <w:t xml:space="preserve">, </w:t>
      </w:r>
      <w:r w:rsidRPr="00CC78C9">
        <w:rPr>
          <w:lang w:val="en-US"/>
        </w:rPr>
        <w:t>but</w:t>
      </w:r>
      <w:proofErr w:type="gramEnd"/>
      <w:r w:rsidRPr="00CC78C9">
        <w:rPr>
          <w:lang w:val="en-US"/>
        </w:rPr>
        <w:t xml:space="preserve"> commonly exclude driving at night</w:t>
      </w:r>
      <w:r w:rsidR="004348D0" w:rsidRPr="00CC78C9">
        <w:rPr>
          <w:lang w:val="en-US"/>
        </w:rPr>
        <w:t xml:space="preserve">. </w:t>
      </w:r>
    </w:p>
    <w:p w14:paraId="2A162F86" w14:textId="3D958C7F" w:rsidR="00D75EAC" w:rsidRPr="00CC78C9" w:rsidRDefault="00086B42" w:rsidP="0031432A">
      <w:pPr>
        <w:spacing w:line="240" w:lineRule="auto"/>
      </w:pPr>
      <w:r w:rsidRPr="00CC78C9">
        <w:t xml:space="preserve">In </w:t>
      </w:r>
      <w:r w:rsidR="00FF1204">
        <w:t>a couple of</w:t>
      </w:r>
      <w:r w:rsidR="00FF1204" w:rsidRPr="00CC78C9">
        <w:t xml:space="preserve"> </w:t>
      </w:r>
      <w:r w:rsidRPr="00CC78C9">
        <w:t>Australia</w:t>
      </w:r>
      <w:r w:rsidR="00FB06FD" w:rsidRPr="00CC78C9">
        <w:t xml:space="preserve">n </w:t>
      </w:r>
      <w:r w:rsidR="00C92209" w:rsidRPr="00CC78C9">
        <w:t>jurisdictions,</w:t>
      </w:r>
      <w:r w:rsidRPr="00CC78C9">
        <w:t xml:space="preserve"> a</w:t>
      </w:r>
      <w:r w:rsidR="009F795A">
        <w:t xml:space="preserve"> small number of</w:t>
      </w:r>
      <w:r w:rsidRPr="00CC78C9">
        <w:t xml:space="preserve"> individuals </w:t>
      </w:r>
      <w:r w:rsidR="00FB06FD" w:rsidRPr="00CC78C9">
        <w:rPr>
          <w:lang w:val="en-US"/>
        </w:rPr>
        <w:t>whose visual acuity does not meet the current Australian vision standards (as per the</w:t>
      </w:r>
      <w:r w:rsidR="00FB06FD" w:rsidRPr="00CC78C9">
        <w:t xml:space="preserve"> </w:t>
      </w:r>
      <w:r w:rsidR="00FB06FD" w:rsidRPr="00CC78C9">
        <w:rPr>
          <w:lang w:val="en-US"/>
        </w:rPr>
        <w:t xml:space="preserve">AFTD Standards 2022) </w:t>
      </w:r>
      <w:r w:rsidRPr="00CC78C9">
        <w:t>have been conditionally licensed to drive using a BT.</w:t>
      </w:r>
      <w:r w:rsidR="00FB06FD" w:rsidRPr="00CC78C9">
        <w:t xml:space="preserve"> Victoria’s </w:t>
      </w:r>
      <w:r w:rsidR="00FB06FD" w:rsidRPr="00CC78C9">
        <w:rPr>
          <w:lang w:val="en-US"/>
        </w:rPr>
        <w:t xml:space="preserve">Department of Transport and Planning has received requests from </w:t>
      </w:r>
      <w:r w:rsidR="007745C2">
        <w:rPr>
          <w:lang w:val="en-US"/>
        </w:rPr>
        <w:t>drivers and learner permit applicants with low vision</w:t>
      </w:r>
      <w:r w:rsidR="00FB06FD" w:rsidRPr="00CC78C9">
        <w:rPr>
          <w:lang w:val="en-US"/>
        </w:rPr>
        <w:t xml:space="preserve"> to use a BT while driving.</w:t>
      </w:r>
      <w:r w:rsidR="004F2322" w:rsidRPr="00CC78C9">
        <w:rPr>
          <w:lang w:val="en-US"/>
        </w:rPr>
        <w:t xml:space="preserve"> Proponents</w:t>
      </w:r>
      <w:r w:rsidR="004F2322" w:rsidRPr="00CC78C9">
        <w:t xml:space="preserve"> of BT use by Australian drivers </w:t>
      </w:r>
      <w:r w:rsidR="00D75EAC" w:rsidRPr="00CC78C9">
        <w:t xml:space="preserve">argue that there should be a more </w:t>
      </w:r>
      <w:r w:rsidR="008F0B20">
        <w:t>‘</w:t>
      </w:r>
      <w:r w:rsidR="00D75EAC" w:rsidRPr="00CC78C9">
        <w:t>formalised process to allow for assessment by eyesight practitioners</w:t>
      </w:r>
      <w:r w:rsidR="00832154">
        <w:t>’</w:t>
      </w:r>
      <w:r w:rsidR="00D75EAC" w:rsidRPr="00CC78C9">
        <w:t xml:space="preserve"> (Bioptic Drivers Australia, 2025).</w:t>
      </w:r>
    </w:p>
    <w:p w14:paraId="36926352" w14:textId="69E5BE4B" w:rsidR="00D75EAC" w:rsidRPr="00CC78C9" w:rsidRDefault="00D75EAC" w:rsidP="0031432A">
      <w:pPr>
        <w:spacing w:line="240" w:lineRule="auto"/>
        <w:rPr>
          <w:rFonts w:cstheme="minorHAnsi"/>
        </w:rPr>
      </w:pPr>
      <w:r w:rsidRPr="00CC78C9">
        <w:rPr>
          <w:lang w:val="en-US"/>
        </w:rPr>
        <w:t>According to t</w:t>
      </w:r>
      <w:r w:rsidRPr="00CC78C9">
        <w:t>he AFTD 2022</w:t>
      </w:r>
      <w:r w:rsidRPr="00CC78C9">
        <w:rPr>
          <w:i/>
          <w:iCs/>
        </w:rPr>
        <w:t xml:space="preserve"> </w:t>
      </w:r>
      <w:r w:rsidRPr="00CC78C9">
        <w:rPr>
          <w:iCs/>
        </w:rPr>
        <w:t>Standards (p.7)</w:t>
      </w:r>
      <w:r w:rsidRPr="00CC78C9">
        <w:rPr>
          <w:rStyle w:val="FootnoteReference"/>
          <w:i/>
          <w:iCs/>
          <w:vertAlign w:val="subscript"/>
        </w:rPr>
        <w:footnoteReference w:customMarkFollows="1" w:id="2"/>
        <w:t>†</w:t>
      </w:r>
      <w:r w:rsidRPr="00CC78C9">
        <w:rPr>
          <w:i/>
          <w:iCs/>
        </w:rPr>
        <w:t xml:space="preserve"> </w:t>
      </w:r>
      <w:r w:rsidRPr="00CC78C9">
        <w:rPr>
          <w:lang w:val="en-US"/>
        </w:rPr>
        <w:t xml:space="preserve">the key </w:t>
      </w:r>
      <w:r w:rsidR="00B269CF" w:rsidRPr="00CC78C9">
        <w:rPr>
          <w:lang w:val="en-US"/>
        </w:rPr>
        <w:t>issue</w:t>
      </w:r>
      <w:r w:rsidRPr="00CC78C9">
        <w:rPr>
          <w:lang w:val="en-US"/>
        </w:rPr>
        <w:t xml:space="preserve"> when assessing fitness to drive is: “likelihood the person will be unable to control the vehicle and/or unable to act or react to the driving environment in a safe, consistent and timely manner?”</w:t>
      </w:r>
      <w:r w:rsidRPr="00CC78C9">
        <w:t xml:space="preserve"> This Standard advises </w:t>
      </w:r>
      <w:r w:rsidRPr="00CC78C9">
        <w:rPr>
          <w:rFonts w:cstheme="minorHAnsi"/>
        </w:rPr>
        <w:t xml:space="preserve">that there is currently insufficient evidence to set standards for the use of BTs while driving.  </w:t>
      </w:r>
    </w:p>
    <w:p w14:paraId="4EAE65B7" w14:textId="352A3CCF" w:rsidR="00965F47" w:rsidRDefault="00D75EAC" w:rsidP="0031432A">
      <w:pPr>
        <w:spacing w:line="240" w:lineRule="auto"/>
        <w:rPr>
          <w:b/>
          <w:lang w:val="en-US"/>
        </w:rPr>
      </w:pPr>
      <w:r w:rsidRPr="00CC78C9">
        <w:rPr>
          <w:rFonts w:cstheme="minorHAnsi"/>
        </w:rPr>
        <w:t xml:space="preserve">La Trobe University was therefore engaged </w:t>
      </w:r>
      <w:r w:rsidR="009F1F2B" w:rsidRPr="00CC78C9">
        <w:rPr>
          <w:rFonts w:cstheme="minorHAnsi"/>
        </w:rPr>
        <w:t xml:space="preserve">by the </w:t>
      </w:r>
      <w:r w:rsidR="009F1F2B" w:rsidRPr="00CC78C9">
        <w:rPr>
          <w:lang w:val="en-US"/>
        </w:rPr>
        <w:t xml:space="preserve">Department of Transport and Planning </w:t>
      </w:r>
      <w:r w:rsidRPr="00CC78C9">
        <w:rPr>
          <w:rFonts w:cstheme="minorHAnsi"/>
        </w:rPr>
        <w:t xml:space="preserve">to undertake research into the safety implications of </w:t>
      </w:r>
      <w:r w:rsidR="009B57FD" w:rsidRPr="00CC78C9">
        <w:rPr>
          <w:rFonts w:cstheme="minorHAnsi"/>
        </w:rPr>
        <w:t xml:space="preserve">drivers </w:t>
      </w:r>
      <w:r w:rsidRPr="00CC78C9">
        <w:rPr>
          <w:rFonts w:cstheme="minorHAnsi"/>
        </w:rPr>
        <w:t>using BTs</w:t>
      </w:r>
      <w:r w:rsidR="00560723" w:rsidRPr="00CC78C9">
        <w:rPr>
          <w:rFonts w:cstheme="minorHAnsi"/>
        </w:rPr>
        <w:t xml:space="preserve">. This research </w:t>
      </w:r>
      <w:r w:rsidR="00B269CF" w:rsidRPr="00CC78C9">
        <w:rPr>
          <w:rFonts w:cstheme="minorHAnsi"/>
        </w:rPr>
        <w:t xml:space="preserve">used a human factors / ergonomics </w:t>
      </w:r>
      <w:r w:rsidR="003D1677" w:rsidRPr="00CC78C9">
        <w:rPr>
          <w:rFonts w:cstheme="minorHAnsi"/>
        </w:rPr>
        <w:t xml:space="preserve">(HFE) </w:t>
      </w:r>
      <w:r w:rsidR="00B269CF" w:rsidRPr="00CC78C9">
        <w:rPr>
          <w:rFonts w:cstheme="minorHAnsi"/>
        </w:rPr>
        <w:t>conceptual framework</w:t>
      </w:r>
      <w:r w:rsidR="003D1677" w:rsidRPr="00CC78C9">
        <w:rPr>
          <w:rFonts w:cstheme="minorHAnsi"/>
        </w:rPr>
        <w:t>,</w:t>
      </w:r>
      <w:r w:rsidR="00B269CF" w:rsidRPr="00CC78C9">
        <w:rPr>
          <w:rFonts w:cstheme="minorHAnsi"/>
        </w:rPr>
        <w:t xml:space="preserve"> to take </w:t>
      </w:r>
      <w:r w:rsidR="00560723" w:rsidRPr="00CC78C9">
        <w:rPr>
          <w:rFonts w:cstheme="minorHAnsi"/>
        </w:rPr>
        <w:t xml:space="preserve">account </w:t>
      </w:r>
      <w:r w:rsidRPr="00CC78C9">
        <w:rPr>
          <w:rFonts w:cstheme="minorHAnsi"/>
        </w:rPr>
        <w:t xml:space="preserve">of </w:t>
      </w:r>
      <w:r w:rsidR="00B269CF" w:rsidRPr="00CC78C9">
        <w:rPr>
          <w:rFonts w:cstheme="minorHAnsi"/>
        </w:rPr>
        <w:t xml:space="preserve">the </w:t>
      </w:r>
      <w:r w:rsidR="003D1677" w:rsidRPr="00CC78C9">
        <w:rPr>
          <w:rFonts w:cstheme="minorHAnsi"/>
        </w:rPr>
        <w:t xml:space="preserve">complex </w:t>
      </w:r>
      <w:r w:rsidR="00B269CF" w:rsidRPr="00CC78C9">
        <w:rPr>
          <w:rFonts w:cstheme="minorHAnsi"/>
        </w:rPr>
        <w:t xml:space="preserve">system </w:t>
      </w:r>
      <w:r w:rsidRPr="00CC78C9">
        <w:rPr>
          <w:rFonts w:cstheme="minorHAnsi"/>
        </w:rPr>
        <w:t xml:space="preserve">of </w:t>
      </w:r>
      <w:r w:rsidR="003D1677" w:rsidRPr="00CC78C9">
        <w:rPr>
          <w:rFonts w:cstheme="minorHAnsi"/>
        </w:rPr>
        <w:t xml:space="preserve">human and other </w:t>
      </w:r>
      <w:r w:rsidRPr="00CC78C9">
        <w:rPr>
          <w:rFonts w:cstheme="minorHAnsi"/>
        </w:rPr>
        <w:t>factors</w:t>
      </w:r>
      <w:r w:rsidR="00560723" w:rsidRPr="00CC78C9">
        <w:rPr>
          <w:rFonts w:cstheme="minorHAnsi"/>
        </w:rPr>
        <w:t xml:space="preserve"> </w:t>
      </w:r>
      <w:r w:rsidR="003D1677" w:rsidRPr="00CC78C9">
        <w:rPr>
          <w:rFonts w:cstheme="minorHAnsi"/>
        </w:rPr>
        <w:t xml:space="preserve">that </w:t>
      </w:r>
      <w:r w:rsidRPr="00CC78C9">
        <w:rPr>
          <w:rFonts w:cstheme="minorHAnsi"/>
        </w:rPr>
        <w:t>affect driver performance and safety</w:t>
      </w:r>
      <w:r w:rsidR="00B269CF" w:rsidRPr="00CC78C9">
        <w:rPr>
          <w:rFonts w:cstheme="minorHAnsi"/>
        </w:rPr>
        <w:t>.</w:t>
      </w:r>
    </w:p>
    <w:p w14:paraId="6CBEC12B" w14:textId="4D263AE6" w:rsidR="008A67DB" w:rsidRPr="00CC78C9" w:rsidRDefault="008A67DB" w:rsidP="00D903E2">
      <w:pPr>
        <w:pStyle w:val="Heading1"/>
        <w:rPr>
          <w:lang w:val="en-US"/>
        </w:rPr>
      </w:pPr>
      <w:r w:rsidRPr="00CC78C9">
        <w:rPr>
          <w:lang w:val="en-US"/>
        </w:rPr>
        <w:t>PURPOSE</w:t>
      </w:r>
    </w:p>
    <w:p w14:paraId="5E57D35A" w14:textId="56F0A2BB" w:rsidR="0005714A" w:rsidRPr="00CC78C9" w:rsidRDefault="00244852" w:rsidP="0031432A">
      <w:pPr>
        <w:spacing w:after="0" w:line="240" w:lineRule="auto"/>
      </w:pPr>
      <w:r w:rsidRPr="00CC78C9">
        <w:rPr>
          <w:lang w:val="en-US"/>
        </w:rPr>
        <w:t xml:space="preserve">The Department specified the following </w:t>
      </w:r>
      <w:r w:rsidRPr="0031432A">
        <w:rPr>
          <w:b/>
          <w:bCs/>
          <w:lang w:val="en-US"/>
        </w:rPr>
        <w:t>t</w:t>
      </w:r>
      <w:r w:rsidR="0005714A" w:rsidRPr="0031432A">
        <w:rPr>
          <w:b/>
          <w:bCs/>
          <w:lang w:val="en-US"/>
        </w:rPr>
        <w:t>wo research questions</w:t>
      </w:r>
      <w:r w:rsidR="00B8496F" w:rsidRPr="00CC78C9">
        <w:rPr>
          <w:lang w:val="en-US"/>
        </w:rPr>
        <w:t xml:space="preserve"> to be addressed by the research team</w:t>
      </w:r>
      <w:r w:rsidRPr="00CC78C9">
        <w:rPr>
          <w:lang w:val="en-US"/>
        </w:rPr>
        <w:t>:</w:t>
      </w:r>
      <w:r w:rsidR="0005714A" w:rsidRPr="00CC78C9">
        <w:rPr>
          <w:lang w:val="en-US"/>
        </w:rPr>
        <w:t xml:space="preserve"> </w:t>
      </w:r>
    </w:p>
    <w:p w14:paraId="534A9A2C" w14:textId="77777777" w:rsidR="00AD6A33" w:rsidRPr="0031432A" w:rsidRDefault="00AD6A33" w:rsidP="0031432A">
      <w:pPr>
        <w:pStyle w:val="ListParagraph"/>
        <w:numPr>
          <w:ilvl w:val="0"/>
          <w:numId w:val="1"/>
        </w:numPr>
        <w:spacing w:before="120" w:after="120" w:line="240" w:lineRule="auto"/>
        <w:ind w:left="430" w:hanging="430"/>
        <w:contextualSpacing w:val="0"/>
        <w:rPr>
          <w:b/>
          <w:bCs/>
          <w:lang w:eastAsia="x-none"/>
        </w:rPr>
      </w:pPr>
      <w:r w:rsidRPr="0031432A">
        <w:rPr>
          <w:b/>
          <w:bCs/>
          <w:lang w:eastAsia="x-none"/>
        </w:rPr>
        <w:t xml:space="preserve">What are the human factors essential for safe driving that need to be considered when introducing the use of bioptic telescopes into the driving task in a dynamic driving environment?  </w:t>
      </w:r>
    </w:p>
    <w:p w14:paraId="35180C96" w14:textId="33F79F58" w:rsidR="0005714A" w:rsidRPr="0031432A" w:rsidRDefault="00AD6A33" w:rsidP="0031432A">
      <w:pPr>
        <w:pStyle w:val="ListParagraph"/>
        <w:numPr>
          <w:ilvl w:val="0"/>
          <w:numId w:val="1"/>
        </w:numPr>
        <w:spacing w:before="120" w:after="120" w:line="240" w:lineRule="auto"/>
        <w:ind w:left="430" w:hanging="430"/>
        <w:contextualSpacing w:val="0"/>
        <w:rPr>
          <w:b/>
          <w:bCs/>
          <w:lang w:eastAsia="x-none"/>
        </w:rPr>
      </w:pPr>
      <w:r w:rsidRPr="0031432A">
        <w:rPr>
          <w:b/>
          <w:bCs/>
          <w:lang w:eastAsia="x-none"/>
        </w:rPr>
        <w:t xml:space="preserve">What impact does the use of bioptic telescopes have on driver performance in a dynamic driving environment?  </w:t>
      </w:r>
    </w:p>
    <w:p w14:paraId="49319EB0" w14:textId="5C248DD1" w:rsidR="0005714A" w:rsidRPr="00CC78C9" w:rsidRDefault="007B1EC2" w:rsidP="00D903E2">
      <w:pPr>
        <w:pStyle w:val="Heading1"/>
      </w:pPr>
      <w:r w:rsidRPr="00CC78C9">
        <w:t>METHOD</w:t>
      </w:r>
      <w:r w:rsidR="00E7089A" w:rsidRPr="00CC78C9">
        <w:t>S</w:t>
      </w:r>
    </w:p>
    <w:p w14:paraId="3BEA5250" w14:textId="1B18094C" w:rsidR="00CB515D" w:rsidRPr="00CC78C9" w:rsidRDefault="00E75ACC" w:rsidP="0031432A">
      <w:pPr>
        <w:spacing w:line="240" w:lineRule="auto"/>
        <w:rPr>
          <w:rFonts w:cs="Calibri"/>
          <w:lang w:eastAsia="x-none"/>
        </w:rPr>
      </w:pPr>
      <w:r w:rsidRPr="0031432A">
        <w:rPr>
          <w:b/>
          <w:bCs/>
        </w:rPr>
        <w:t xml:space="preserve">Addressing </w:t>
      </w:r>
      <w:r w:rsidR="0005714A" w:rsidRPr="0031432A">
        <w:rPr>
          <w:b/>
          <w:bCs/>
        </w:rPr>
        <w:t>Question 1</w:t>
      </w:r>
      <w:r w:rsidR="00E94DF0" w:rsidRPr="0031432A">
        <w:rPr>
          <w:b/>
          <w:bCs/>
        </w:rPr>
        <w:t>.</w:t>
      </w:r>
      <w:r w:rsidR="0005714A" w:rsidRPr="00CC78C9">
        <w:t xml:space="preserve"> </w:t>
      </w:r>
      <w:r w:rsidR="00E94DF0" w:rsidRPr="00CC78C9">
        <w:t>A</w:t>
      </w:r>
      <w:r w:rsidR="0005714A" w:rsidRPr="00CC78C9">
        <w:t xml:space="preserve"> </w:t>
      </w:r>
      <w:r w:rsidR="009C76B0" w:rsidRPr="00CC78C9">
        <w:t xml:space="preserve">hierarchical </w:t>
      </w:r>
      <w:r w:rsidR="009C76B0" w:rsidRPr="00CC78C9">
        <w:rPr>
          <w:rFonts w:cs="Calibri"/>
          <w:lang w:eastAsia="x-none"/>
        </w:rPr>
        <w:t xml:space="preserve">taxonomy of the </w:t>
      </w:r>
      <w:r w:rsidR="00556196" w:rsidRPr="00CC78C9">
        <w:rPr>
          <w:rFonts w:cs="Calibri"/>
          <w:lang w:eastAsia="x-none"/>
        </w:rPr>
        <w:t xml:space="preserve">main </w:t>
      </w:r>
      <w:r w:rsidR="009C76B0" w:rsidRPr="00CC78C9">
        <w:rPr>
          <w:rFonts w:cs="Calibri"/>
          <w:lang w:eastAsia="x-none"/>
        </w:rPr>
        <w:t xml:space="preserve">factors that affect safe driving was formulated, using a </w:t>
      </w:r>
      <w:r w:rsidR="0005714A" w:rsidRPr="00CC78C9">
        <w:rPr>
          <w:rFonts w:cs="Calibri"/>
          <w:lang w:eastAsia="x-none"/>
        </w:rPr>
        <w:t xml:space="preserve">Human Factors / Ergonomics (HFE) </w:t>
      </w:r>
      <w:r w:rsidR="009C76B0" w:rsidRPr="00CC78C9">
        <w:rPr>
          <w:rFonts w:cs="Calibri"/>
          <w:lang w:eastAsia="x-none"/>
        </w:rPr>
        <w:t>conceptual framework depict</w:t>
      </w:r>
      <w:r w:rsidR="003D1677" w:rsidRPr="00CC78C9">
        <w:rPr>
          <w:rFonts w:cs="Calibri"/>
          <w:lang w:eastAsia="x-none"/>
        </w:rPr>
        <w:t>ing</w:t>
      </w:r>
      <w:r w:rsidR="009C76B0" w:rsidRPr="00CC78C9">
        <w:rPr>
          <w:rFonts w:cs="Calibri"/>
          <w:lang w:eastAsia="x-none"/>
        </w:rPr>
        <w:t xml:space="preserve"> the </w:t>
      </w:r>
      <w:r w:rsidR="003D1677" w:rsidRPr="00CC78C9">
        <w:rPr>
          <w:rFonts w:cs="Calibri"/>
          <w:lang w:eastAsia="x-none"/>
        </w:rPr>
        <w:t xml:space="preserve">complex road-traffic </w:t>
      </w:r>
      <w:r w:rsidR="009C76B0" w:rsidRPr="00CC78C9">
        <w:rPr>
          <w:rFonts w:cs="Calibri"/>
          <w:lang w:eastAsia="x-none"/>
        </w:rPr>
        <w:t>system within which drivers operate</w:t>
      </w:r>
      <w:r w:rsidR="00965224" w:rsidRPr="00CC78C9">
        <w:rPr>
          <w:rFonts w:cs="Calibri"/>
          <w:lang w:eastAsia="x-none"/>
        </w:rPr>
        <w:t xml:space="preserve">, with focus on </w:t>
      </w:r>
      <w:r w:rsidR="00E7089A" w:rsidRPr="00CC78C9">
        <w:rPr>
          <w:rFonts w:cs="Calibri"/>
          <w:lang w:eastAsia="x-none"/>
        </w:rPr>
        <w:t>safety-related factors likely to be affected by a driver’s use of a BT.</w:t>
      </w:r>
    </w:p>
    <w:p w14:paraId="1930298C" w14:textId="4BB003B9" w:rsidR="0005714A" w:rsidRPr="00CC78C9" w:rsidRDefault="00E75ACC" w:rsidP="0031432A">
      <w:pPr>
        <w:spacing w:line="240" w:lineRule="auto"/>
        <w:rPr>
          <w:rFonts w:cs="Calibri"/>
          <w:lang w:eastAsia="x-none"/>
        </w:rPr>
      </w:pPr>
      <w:r w:rsidRPr="0031432A">
        <w:rPr>
          <w:rFonts w:cs="Calibri"/>
          <w:b/>
          <w:bCs/>
          <w:lang w:eastAsia="x-none"/>
        </w:rPr>
        <w:t xml:space="preserve">Addressing </w:t>
      </w:r>
      <w:r w:rsidR="0005714A" w:rsidRPr="0031432A">
        <w:rPr>
          <w:rFonts w:cs="Calibri"/>
          <w:b/>
          <w:bCs/>
          <w:lang w:eastAsia="x-none"/>
        </w:rPr>
        <w:t>Question 2</w:t>
      </w:r>
      <w:r w:rsidR="00E94DF0" w:rsidRPr="00CC78C9">
        <w:rPr>
          <w:rFonts w:cs="Calibri"/>
          <w:lang w:eastAsia="x-none"/>
        </w:rPr>
        <w:t>. T</w:t>
      </w:r>
      <w:r w:rsidR="0005714A" w:rsidRPr="00CC78C9">
        <w:rPr>
          <w:rFonts w:cs="Calibri"/>
          <w:lang w:eastAsia="x-none"/>
        </w:rPr>
        <w:t xml:space="preserve">wo </w:t>
      </w:r>
      <w:r w:rsidR="00A857FC" w:rsidRPr="00CC78C9">
        <w:rPr>
          <w:rFonts w:cs="Calibri"/>
          <w:lang w:eastAsia="x-none"/>
        </w:rPr>
        <w:t xml:space="preserve">methods </w:t>
      </w:r>
      <w:r w:rsidR="00691E7E" w:rsidRPr="00CC78C9">
        <w:rPr>
          <w:rFonts w:cs="Calibri"/>
          <w:lang w:eastAsia="x-none"/>
        </w:rPr>
        <w:t xml:space="preserve">– (a) and (b) below – were </w:t>
      </w:r>
      <w:r w:rsidR="0005714A" w:rsidRPr="00CC78C9">
        <w:rPr>
          <w:rFonts w:cs="Calibri"/>
          <w:lang w:eastAsia="x-none"/>
        </w:rPr>
        <w:t>used</w:t>
      </w:r>
      <w:r w:rsidR="00691E7E" w:rsidRPr="00CC78C9">
        <w:rPr>
          <w:rFonts w:cs="Calibri"/>
          <w:lang w:eastAsia="x-none"/>
        </w:rPr>
        <w:t>.</w:t>
      </w:r>
    </w:p>
    <w:p w14:paraId="6B691B64" w14:textId="5F365C09" w:rsidR="00893EA2" w:rsidRPr="00CC78C9" w:rsidRDefault="00893EA2" w:rsidP="00DD7FE9">
      <w:pPr>
        <w:numPr>
          <w:ilvl w:val="0"/>
          <w:numId w:val="2"/>
        </w:numPr>
        <w:spacing w:line="240" w:lineRule="auto"/>
        <w:ind w:left="357" w:hanging="357"/>
        <w:rPr>
          <w:b/>
          <w:bCs/>
        </w:rPr>
      </w:pPr>
      <w:r w:rsidRPr="00CC78C9">
        <w:rPr>
          <w:rFonts w:cs="Calibri"/>
          <w:b/>
          <w:bCs/>
          <w:lang w:eastAsia="x-none"/>
        </w:rPr>
        <w:t xml:space="preserve">A systematic review of peer-reviewed </w:t>
      </w:r>
      <w:r w:rsidR="003A55EF" w:rsidRPr="00CC78C9">
        <w:rPr>
          <w:rFonts w:cs="Calibri"/>
          <w:b/>
          <w:bCs/>
          <w:lang w:eastAsia="x-none"/>
        </w:rPr>
        <w:t>research evidence</w:t>
      </w:r>
      <w:r w:rsidRPr="00CC78C9">
        <w:rPr>
          <w:rFonts w:cs="Calibri"/>
          <w:b/>
          <w:bCs/>
          <w:lang w:eastAsia="x-none"/>
        </w:rPr>
        <w:t xml:space="preserve"> on drivers’ use of BTs</w:t>
      </w:r>
    </w:p>
    <w:p w14:paraId="3A4CAE4F" w14:textId="02F62049" w:rsidR="00893EA2" w:rsidRPr="00CC78C9" w:rsidRDefault="00893EA2" w:rsidP="00DD7FE9">
      <w:pPr>
        <w:spacing w:line="240" w:lineRule="auto"/>
        <w:rPr>
          <w:rFonts w:cs="Calibri"/>
          <w:lang w:eastAsia="x-none"/>
        </w:rPr>
      </w:pPr>
      <w:r w:rsidRPr="00CC78C9">
        <w:rPr>
          <w:rFonts w:cs="Calibri"/>
          <w:lang w:eastAsia="x-none"/>
        </w:rPr>
        <w:t xml:space="preserve">A review of existing research </w:t>
      </w:r>
      <w:r w:rsidR="003A55EF" w:rsidRPr="00CC78C9">
        <w:rPr>
          <w:rFonts w:cs="Calibri"/>
          <w:lang w:eastAsia="x-none"/>
        </w:rPr>
        <w:t xml:space="preserve">on </w:t>
      </w:r>
      <w:r w:rsidRPr="00CC78C9">
        <w:rPr>
          <w:rFonts w:cs="Calibri"/>
          <w:lang w:eastAsia="x-none"/>
        </w:rPr>
        <w:t>drivers’ use of BTs was conducted. This review followed the formal requirements for selecting and evaluating peer-reviewed research literature</w:t>
      </w:r>
      <w:r w:rsidR="003A55EF" w:rsidRPr="00CC78C9">
        <w:rPr>
          <w:rFonts w:cs="Calibri"/>
          <w:lang w:eastAsia="x-none"/>
        </w:rPr>
        <w:t xml:space="preserve"> (detailed in related journal article)</w:t>
      </w:r>
      <w:r w:rsidRPr="00CC78C9">
        <w:rPr>
          <w:rFonts w:cs="Calibri"/>
          <w:lang w:eastAsia="x-none"/>
        </w:rPr>
        <w:t>.</w:t>
      </w:r>
    </w:p>
    <w:p w14:paraId="2AC7E497" w14:textId="63761C67" w:rsidR="00893EA2" w:rsidRPr="00CC78C9" w:rsidRDefault="00893EA2" w:rsidP="00DD7FE9">
      <w:pPr>
        <w:spacing w:line="240" w:lineRule="auto"/>
        <w:rPr>
          <w:rFonts w:cs="Calibri"/>
          <w:lang w:eastAsia="x-none"/>
        </w:rPr>
      </w:pPr>
      <w:r w:rsidRPr="00CC78C9">
        <w:rPr>
          <w:rFonts w:cs="Calibri"/>
          <w:lang w:eastAsia="x-none"/>
        </w:rPr>
        <w:lastRenderedPageBreak/>
        <w:t>Key content from research articles was extracted and</w:t>
      </w:r>
      <w:r w:rsidRPr="0031432A">
        <w:rPr>
          <w:rFonts w:cs="Calibri"/>
          <w:lang w:eastAsia="x-none"/>
        </w:rPr>
        <w:t xml:space="preserve"> </w:t>
      </w:r>
      <w:r w:rsidRPr="00CC78C9">
        <w:rPr>
          <w:rFonts w:cs="Calibri"/>
          <w:lang w:eastAsia="x-none"/>
        </w:rPr>
        <w:t xml:space="preserve">mapped against the taxonomy of factors </w:t>
      </w:r>
      <w:r w:rsidR="003A55EF" w:rsidRPr="00CC78C9">
        <w:rPr>
          <w:rFonts w:cs="Calibri"/>
          <w:lang w:eastAsia="x-none"/>
        </w:rPr>
        <w:t xml:space="preserve">that can </w:t>
      </w:r>
      <w:r w:rsidRPr="00CC78C9">
        <w:rPr>
          <w:rFonts w:cs="Calibri"/>
          <w:lang w:eastAsia="x-none"/>
        </w:rPr>
        <w:t>affect driver performance and safety</w:t>
      </w:r>
      <w:r w:rsidR="00DA16BE" w:rsidRPr="00CC78C9">
        <w:rPr>
          <w:rFonts w:cs="Calibri"/>
          <w:lang w:eastAsia="x-none"/>
        </w:rPr>
        <w:t xml:space="preserve"> that </w:t>
      </w:r>
      <w:r w:rsidRPr="00CC78C9">
        <w:rPr>
          <w:rFonts w:cs="Calibri"/>
          <w:lang w:eastAsia="x-none"/>
        </w:rPr>
        <w:t xml:space="preserve">was developed to address Question 1. Organising evidence in this way enabled evaluation of how much is currently known about each of </w:t>
      </w:r>
      <w:r w:rsidR="004F74D7" w:rsidRPr="0031432A">
        <w:rPr>
          <w:rFonts w:cs="Calibri"/>
          <w:lang w:eastAsia="x-none"/>
        </w:rPr>
        <w:t>the taxonomy</w:t>
      </w:r>
      <w:r w:rsidRPr="00CC78C9">
        <w:rPr>
          <w:rFonts w:cs="Calibri"/>
          <w:lang w:eastAsia="x-none"/>
        </w:rPr>
        <w:t xml:space="preserve"> factors. Evidence was </w:t>
      </w:r>
      <w:r w:rsidR="00DA16BE" w:rsidRPr="00CC78C9">
        <w:rPr>
          <w:rFonts w:cs="Calibri"/>
          <w:lang w:eastAsia="x-none"/>
        </w:rPr>
        <w:t xml:space="preserve">then </w:t>
      </w:r>
      <w:r w:rsidRPr="00CC78C9">
        <w:rPr>
          <w:rFonts w:cs="Calibri"/>
          <w:lang w:eastAsia="x-none"/>
        </w:rPr>
        <w:t>further synthesised and reported using the taxonomy’s framework.</w:t>
      </w:r>
    </w:p>
    <w:p w14:paraId="67B697FB" w14:textId="5EB6D65E" w:rsidR="0005714A" w:rsidRPr="0031432A" w:rsidRDefault="0005714A" w:rsidP="0031432A">
      <w:pPr>
        <w:numPr>
          <w:ilvl w:val="0"/>
          <w:numId w:val="2"/>
        </w:numPr>
        <w:spacing w:line="240" w:lineRule="auto"/>
        <w:ind w:left="360"/>
        <w:rPr>
          <w:b/>
          <w:bCs/>
        </w:rPr>
      </w:pPr>
      <w:r w:rsidRPr="0031432A">
        <w:rPr>
          <w:rFonts w:cs="Calibri"/>
          <w:b/>
          <w:bCs/>
          <w:lang w:eastAsia="x-none"/>
        </w:rPr>
        <w:t>H</w:t>
      </w:r>
      <w:r w:rsidR="00691E7E" w:rsidRPr="0031432A">
        <w:rPr>
          <w:rFonts w:cs="Calibri"/>
          <w:b/>
          <w:bCs/>
          <w:lang w:eastAsia="x-none"/>
        </w:rPr>
        <w:t xml:space="preserve">uman </w:t>
      </w:r>
      <w:r w:rsidRPr="0031432A">
        <w:rPr>
          <w:rFonts w:cs="Calibri"/>
          <w:b/>
          <w:bCs/>
          <w:lang w:eastAsia="x-none"/>
        </w:rPr>
        <w:t>F</w:t>
      </w:r>
      <w:r w:rsidR="00691E7E" w:rsidRPr="0031432A">
        <w:rPr>
          <w:rFonts w:cs="Calibri"/>
          <w:b/>
          <w:bCs/>
          <w:lang w:eastAsia="x-none"/>
        </w:rPr>
        <w:t xml:space="preserve">actors / </w:t>
      </w:r>
      <w:r w:rsidRPr="0031432A">
        <w:rPr>
          <w:rFonts w:cs="Calibri"/>
          <w:b/>
          <w:bCs/>
          <w:lang w:eastAsia="x-none"/>
        </w:rPr>
        <w:t>E</w:t>
      </w:r>
      <w:r w:rsidR="00691E7E" w:rsidRPr="0031432A">
        <w:rPr>
          <w:rFonts w:cs="Calibri"/>
          <w:b/>
          <w:bCs/>
          <w:lang w:eastAsia="x-none"/>
        </w:rPr>
        <w:t>rgonomics (HFE)</w:t>
      </w:r>
      <w:r w:rsidRPr="0031432A">
        <w:rPr>
          <w:rFonts w:cs="Calibri"/>
          <w:b/>
          <w:bCs/>
          <w:lang w:eastAsia="x-none"/>
        </w:rPr>
        <w:t xml:space="preserve"> analyses of a broad range of driving task scenarios, </w:t>
      </w:r>
      <w:r w:rsidR="003D1677" w:rsidRPr="0031432A">
        <w:rPr>
          <w:rFonts w:cs="Calibri"/>
          <w:b/>
          <w:bCs/>
          <w:lang w:eastAsia="x-none"/>
        </w:rPr>
        <w:t xml:space="preserve">followed </w:t>
      </w:r>
      <w:r w:rsidRPr="0031432A">
        <w:rPr>
          <w:rFonts w:cs="Calibri"/>
          <w:b/>
          <w:bCs/>
          <w:lang w:eastAsia="x-none"/>
        </w:rPr>
        <w:t xml:space="preserve">by ‘cognitive walkthroughs’ </w:t>
      </w:r>
      <w:r w:rsidR="003D1677" w:rsidRPr="0031432A">
        <w:rPr>
          <w:rFonts w:cs="Calibri"/>
          <w:b/>
          <w:bCs/>
          <w:lang w:eastAsia="x-none"/>
        </w:rPr>
        <w:t xml:space="preserve">to assess the </w:t>
      </w:r>
      <w:r w:rsidR="00893EA2" w:rsidRPr="0031432A">
        <w:rPr>
          <w:rFonts w:cs="Calibri"/>
          <w:b/>
          <w:bCs/>
          <w:lang w:eastAsia="x-none"/>
        </w:rPr>
        <w:t>practicability</w:t>
      </w:r>
      <w:r w:rsidR="003D1677" w:rsidRPr="0031432A">
        <w:rPr>
          <w:rFonts w:cs="Calibri"/>
          <w:b/>
          <w:bCs/>
          <w:lang w:eastAsia="x-none"/>
        </w:rPr>
        <w:t>, risks and benefits of BT use in each scenario</w:t>
      </w:r>
    </w:p>
    <w:p w14:paraId="243F4C3A" w14:textId="274AC225" w:rsidR="00F21991" w:rsidRPr="00CC78C9" w:rsidRDefault="002A5D19" w:rsidP="0031432A">
      <w:pPr>
        <w:spacing w:line="240" w:lineRule="auto"/>
        <w:rPr>
          <w:rFonts w:cstheme="minorHAnsi"/>
        </w:rPr>
      </w:pPr>
      <w:r w:rsidRPr="0031432A">
        <w:rPr>
          <w:rFonts w:cstheme="minorHAnsi"/>
          <w:b/>
          <w:bCs/>
        </w:rPr>
        <w:t xml:space="preserve">Description of driving task scenarios. </w:t>
      </w:r>
      <w:r w:rsidR="00F21991" w:rsidRPr="0031432A">
        <w:rPr>
          <w:rFonts w:cstheme="minorHAnsi"/>
        </w:rPr>
        <w:t xml:space="preserve">First, a </w:t>
      </w:r>
      <w:r w:rsidR="003D1677" w:rsidRPr="00CC78C9">
        <w:rPr>
          <w:rFonts w:cstheme="minorHAnsi"/>
        </w:rPr>
        <w:t xml:space="preserve">set </w:t>
      </w:r>
      <w:r w:rsidR="00F21991" w:rsidRPr="00CC78C9">
        <w:rPr>
          <w:rFonts w:cstheme="minorHAnsi"/>
        </w:rPr>
        <w:t xml:space="preserve">of </w:t>
      </w:r>
      <w:r w:rsidR="00F21991" w:rsidRPr="0031432A">
        <w:rPr>
          <w:rFonts w:cstheme="minorHAnsi"/>
        </w:rPr>
        <w:t xml:space="preserve">driving task </w:t>
      </w:r>
      <w:r w:rsidR="00F21991" w:rsidRPr="00CC78C9">
        <w:rPr>
          <w:rFonts w:cstheme="minorHAnsi"/>
        </w:rPr>
        <w:t xml:space="preserve">scenarios </w:t>
      </w:r>
      <w:r w:rsidR="003D1677" w:rsidRPr="00CC78C9">
        <w:rPr>
          <w:rFonts w:cstheme="minorHAnsi"/>
        </w:rPr>
        <w:t xml:space="preserve">were described, representing a diverse range </w:t>
      </w:r>
      <w:r w:rsidR="00CE16C4" w:rsidRPr="00CC78C9">
        <w:rPr>
          <w:rFonts w:cstheme="minorHAnsi"/>
        </w:rPr>
        <w:t xml:space="preserve">of </w:t>
      </w:r>
      <w:r w:rsidR="003D1677" w:rsidRPr="0031432A">
        <w:rPr>
          <w:rFonts w:cs="Calibri"/>
          <w:lang w:eastAsia="x-none"/>
        </w:rPr>
        <w:t>urban, suburban and rural driving environments</w:t>
      </w:r>
      <w:r w:rsidR="009B57FD" w:rsidRPr="00CC78C9">
        <w:rPr>
          <w:rFonts w:cstheme="minorHAnsi"/>
        </w:rPr>
        <w:t xml:space="preserve">. </w:t>
      </w:r>
      <w:r w:rsidR="00EE448F" w:rsidRPr="00CC78C9">
        <w:rPr>
          <w:rFonts w:cstheme="minorHAnsi"/>
        </w:rPr>
        <w:t>E</w:t>
      </w:r>
      <w:r w:rsidR="004F156B" w:rsidRPr="00CC78C9">
        <w:rPr>
          <w:rFonts w:cstheme="minorHAnsi"/>
        </w:rPr>
        <w:t xml:space="preserve">ach scenario represented an actual location in Victoria. </w:t>
      </w:r>
    </w:p>
    <w:p w14:paraId="153CDAEB" w14:textId="7A06D1CA" w:rsidR="00953B9A" w:rsidRPr="00CC78C9" w:rsidRDefault="009527CE" w:rsidP="00DD7FE9">
      <w:pPr>
        <w:spacing w:line="240" w:lineRule="auto"/>
        <w:rPr>
          <w:rFonts w:eastAsia="Aptos" w:cstheme="minorHAnsi"/>
        </w:rPr>
      </w:pPr>
      <w:r w:rsidRPr="0031432A">
        <w:rPr>
          <w:rFonts w:eastAsia="Aptos" w:cstheme="minorHAnsi"/>
          <w:b/>
          <w:bCs/>
        </w:rPr>
        <w:t>Analys</w:t>
      </w:r>
      <w:r w:rsidR="003A55EF" w:rsidRPr="00CC78C9">
        <w:rPr>
          <w:rFonts w:eastAsia="Aptos" w:cstheme="minorHAnsi"/>
          <w:b/>
          <w:bCs/>
        </w:rPr>
        <w:t>e</w:t>
      </w:r>
      <w:r w:rsidRPr="0031432A">
        <w:rPr>
          <w:rFonts w:eastAsia="Aptos" w:cstheme="minorHAnsi"/>
          <w:b/>
          <w:bCs/>
        </w:rPr>
        <w:t xml:space="preserve">s of </w:t>
      </w:r>
      <w:r w:rsidR="002A5D19" w:rsidRPr="00CC78C9">
        <w:rPr>
          <w:rFonts w:eastAsia="Aptos" w:cstheme="minorHAnsi"/>
          <w:b/>
          <w:bCs/>
        </w:rPr>
        <w:t xml:space="preserve">driving </w:t>
      </w:r>
      <w:r w:rsidRPr="0031432A">
        <w:rPr>
          <w:rFonts w:eastAsia="Aptos" w:cstheme="minorHAnsi"/>
          <w:b/>
          <w:bCs/>
        </w:rPr>
        <w:t xml:space="preserve">task demands. </w:t>
      </w:r>
      <w:r w:rsidR="00EE448F" w:rsidRPr="00CC78C9">
        <w:rPr>
          <w:rFonts w:eastAsia="Aptos" w:cstheme="minorHAnsi"/>
        </w:rPr>
        <w:t xml:space="preserve">The research team then analysed </w:t>
      </w:r>
      <w:r w:rsidRPr="00CC78C9">
        <w:rPr>
          <w:rFonts w:eastAsia="Aptos" w:cstheme="minorHAnsi"/>
        </w:rPr>
        <w:t xml:space="preserve">and documented </w:t>
      </w:r>
      <w:r w:rsidR="00EE448F" w:rsidRPr="00CC78C9">
        <w:rPr>
          <w:rFonts w:eastAsia="Aptos" w:cstheme="minorHAnsi"/>
        </w:rPr>
        <w:t xml:space="preserve">the </w:t>
      </w:r>
      <w:r w:rsidR="00EE448F" w:rsidRPr="00CC78C9">
        <w:rPr>
          <w:rFonts w:eastAsia="Aptos" w:cstheme="minorHAnsi"/>
          <w:i/>
          <w:iCs/>
        </w:rPr>
        <w:t xml:space="preserve">demands </w:t>
      </w:r>
      <w:r w:rsidR="009B57FD" w:rsidRPr="00CC78C9">
        <w:rPr>
          <w:rFonts w:eastAsia="Aptos" w:cstheme="minorHAnsi"/>
          <w:i/>
          <w:iCs/>
        </w:rPr>
        <w:t xml:space="preserve">experienced by </w:t>
      </w:r>
      <w:r w:rsidR="009B57FD" w:rsidRPr="0031432A">
        <w:rPr>
          <w:rFonts w:eastAsia="Aptos" w:cstheme="minorHAnsi"/>
          <w:i/>
          <w:iCs/>
        </w:rPr>
        <w:t>drivers</w:t>
      </w:r>
      <w:r w:rsidR="009B57FD" w:rsidRPr="00CC78C9">
        <w:rPr>
          <w:rFonts w:eastAsia="Aptos" w:cstheme="minorHAnsi"/>
        </w:rPr>
        <w:t xml:space="preserve"> as they </w:t>
      </w:r>
      <w:r w:rsidR="00F66450" w:rsidRPr="00CC78C9">
        <w:rPr>
          <w:rFonts w:eastAsia="Aptos" w:cstheme="minorHAnsi"/>
        </w:rPr>
        <w:t xml:space="preserve">negotiate </w:t>
      </w:r>
      <w:r w:rsidR="00EE448F" w:rsidRPr="00CC78C9">
        <w:rPr>
          <w:rFonts w:eastAsia="Aptos" w:cstheme="minorHAnsi"/>
        </w:rPr>
        <w:t>each of the driving task</w:t>
      </w:r>
      <w:r w:rsidR="00836233" w:rsidRPr="00CC78C9">
        <w:rPr>
          <w:rFonts w:eastAsia="Aptos" w:cstheme="minorHAnsi"/>
        </w:rPr>
        <w:t xml:space="preserve"> scenarios</w:t>
      </w:r>
      <w:r w:rsidR="003A55EF" w:rsidRPr="00CC78C9">
        <w:rPr>
          <w:rFonts w:eastAsia="Aptos" w:cstheme="minorHAnsi"/>
        </w:rPr>
        <w:t xml:space="preserve">. Figure 2 shows </w:t>
      </w:r>
      <w:r w:rsidR="00F66450" w:rsidRPr="00CC78C9">
        <w:rPr>
          <w:rFonts w:eastAsia="Aptos" w:cstheme="minorHAnsi"/>
        </w:rPr>
        <w:t xml:space="preserve">the evidence-based conceptual framework </w:t>
      </w:r>
      <w:r w:rsidR="003A55EF" w:rsidRPr="00CC78C9">
        <w:rPr>
          <w:rFonts w:eastAsia="Aptos" w:cstheme="minorHAnsi"/>
        </w:rPr>
        <w:t>used in these analyses</w:t>
      </w:r>
      <w:r w:rsidR="00F66450" w:rsidRPr="00CC78C9">
        <w:rPr>
          <w:rFonts w:eastAsia="Aptos" w:cstheme="minorHAnsi"/>
        </w:rPr>
        <w:t xml:space="preserve">. </w:t>
      </w:r>
      <w:r w:rsidR="00DA16BE" w:rsidRPr="00CC78C9">
        <w:rPr>
          <w:rFonts w:eastAsia="Aptos" w:cstheme="minorHAnsi"/>
        </w:rPr>
        <w:t xml:space="preserve">This figure shows </w:t>
      </w:r>
      <w:r w:rsidR="00F66450" w:rsidRPr="00CC78C9">
        <w:rPr>
          <w:rFonts w:eastAsia="Aptos" w:cstheme="minorHAnsi"/>
        </w:rPr>
        <w:t>that as d</w:t>
      </w:r>
      <w:r w:rsidR="00836233" w:rsidRPr="00CC78C9">
        <w:rPr>
          <w:rFonts w:eastAsia="Aptos" w:cstheme="minorHAnsi"/>
        </w:rPr>
        <w:t>rivers process information from the environment</w:t>
      </w:r>
      <w:r w:rsidR="00F66450" w:rsidRPr="00CC78C9">
        <w:rPr>
          <w:rFonts w:eastAsia="Aptos" w:cstheme="minorHAnsi"/>
        </w:rPr>
        <w:t>,</w:t>
      </w:r>
      <w:r w:rsidR="00836233" w:rsidRPr="00CC78C9">
        <w:rPr>
          <w:rFonts w:eastAsia="Aptos" w:cstheme="minorHAnsi"/>
        </w:rPr>
        <w:t xml:space="preserve"> </w:t>
      </w:r>
      <w:r w:rsidR="00F66450" w:rsidRPr="00CC78C9">
        <w:rPr>
          <w:rFonts w:eastAsia="Aptos" w:cstheme="minorHAnsi"/>
        </w:rPr>
        <w:t xml:space="preserve">they </w:t>
      </w:r>
      <w:r w:rsidR="00953B9A" w:rsidRPr="00CC78C9">
        <w:rPr>
          <w:rFonts w:eastAsia="Aptos" w:cstheme="minorHAnsi"/>
        </w:rPr>
        <w:t xml:space="preserve">use </w:t>
      </w:r>
      <w:r w:rsidR="00836233" w:rsidRPr="00CC78C9">
        <w:rPr>
          <w:rFonts w:eastAsia="Aptos" w:cstheme="minorHAnsi"/>
        </w:rPr>
        <w:t>‘attentional resources’</w:t>
      </w:r>
      <w:r w:rsidR="00953B9A" w:rsidRPr="00CC78C9">
        <w:rPr>
          <w:rFonts w:eastAsia="Aptos" w:cstheme="minorHAnsi"/>
        </w:rPr>
        <w:t xml:space="preserve"> – that is, they have to pay some attention</w:t>
      </w:r>
      <w:r w:rsidR="00F66450" w:rsidRPr="00CC78C9">
        <w:rPr>
          <w:rFonts w:eastAsia="Aptos" w:cstheme="minorHAnsi"/>
        </w:rPr>
        <w:t xml:space="preserve">. Importantly, </w:t>
      </w:r>
      <w:r w:rsidR="00953B9A" w:rsidRPr="00CC78C9">
        <w:rPr>
          <w:rFonts w:eastAsia="Aptos" w:cstheme="minorHAnsi"/>
        </w:rPr>
        <w:t xml:space="preserve">these attentional </w:t>
      </w:r>
      <w:r w:rsidR="00F66450" w:rsidRPr="00CC78C9">
        <w:rPr>
          <w:rFonts w:eastAsia="Aptos" w:cstheme="minorHAnsi"/>
        </w:rPr>
        <w:t xml:space="preserve">resources </w:t>
      </w:r>
      <w:r w:rsidR="00836233" w:rsidRPr="00CC78C9">
        <w:rPr>
          <w:rFonts w:eastAsia="Aptos" w:cstheme="minorHAnsi"/>
        </w:rPr>
        <w:t>are limited</w:t>
      </w:r>
      <w:r w:rsidR="003A55EF" w:rsidRPr="00CC78C9">
        <w:rPr>
          <w:rFonts w:eastAsia="Aptos" w:cstheme="minorHAnsi"/>
        </w:rPr>
        <w:t xml:space="preserve">. Because of this human limitation, </w:t>
      </w:r>
      <w:r w:rsidR="00953B9A" w:rsidRPr="00CC78C9">
        <w:rPr>
          <w:rFonts w:eastAsia="Aptos" w:cstheme="minorHAnsi"/>
        </w:rPr>
        <w:t xml:space="preserve">drivers </w:t>
      </w:r>
      <w:r w:rsidR="003A55EF" w:rsidRPr="00CC78C9">
        <w:rPr>
          <w:rFonts w:eastAsia="Aptos" w:cstheme="minorHAnsi"/>
        </w:rPr>
        <w:t xml:space="preserve">can be </w:t>
      </w:r>
      <w:r w:rsidR="00953B9A" w:rsidRPr="00CC78C9">
        <w:rPr>
          <w:rFonts w:eastAsia="Aptos" w:cstheme="minorHAnsi"/>
        </w:rPr>
        <w:t xml:space="preserve">overloaded by </w:t>
      </w:r>
      <w:r w:rsidR="003A55EF" w:rsidRPr="00CC78C9">
        <w:rPr>
          <w:rFonts w:eastAsia="Aptos" w:cstheme="minorHAnsi"/>
        </w:rPr>
        <w:t xml:space="preserve">high </w:t>
      </w:r>
      <w:r w:rsidR="00953B9A" w:rsidRPr="00CC78C9">
        <w:rPr>
          <w:rFonts w:eastAsia="Aptos" w:cstheme="minorHAnsi"/>
        </w:rPr>
        <w:t>task demands</w:t>
      </w:r>
      <w:r w:rsidR="003A55EF" w:rsidRPr="00CC78C9">
        <w:rPr>
          <w:rFonts w:eastAsia="Aptos" w:cstheme="minorHAnsi"/>
        </w:rPr>
        <w:t xml:space="preserve"> – that is</w:t>
      </w:r>
      <w:r w:rsidR="00953B9A" w:rsidRPr="00CC78C9">
        <w:rPr>
          <w:rFonts w:eastAsia="Aptos" w:cstheme="minorHAnsi"/>
        </w:rPr>
        <w:t xml:space="preserve">, </w:t>
      </w:r>
      <w:r w:rsidR="003A55EF" w:rsidRPr="00CC78C9">
        <w:rPr>
          <w:rFonts w:eastAsia="Aptos" w:cstheme="minorHAnsi"/>
        </w:rPr>
        <w:t xml:space="preserve">they cannot pay </w:t>
      </w:r>
      <w:r w:rsidR="00953B9A" w:rsidRPr="00CC78C9">
        <w:rPr>
          <w:rFonts w:eastAsia="Aptos" w:cstheme="minorHAnsi"/>
        </w:rPr>
        <w:t xml:space="preserve"> </w:t>
      </w:r>
      <w:r w:rsidR="003A55EF" w:rsidRPr="00CC78C9">
        <w:rPr>
          <w:rFonts w:eastAsia="Aptos" w:cstheme="minorHAnsi"/>
        </w:rPr>
        <w:t xml:space="preserve">sufficient </w:t>
      </w:r>
      <w:r w:rsidR="00953B9A" w:rsidRPr="00CC78C9">
        <w:rPr>
          <w:rFonts w:eastAsia="Aptos" w:cstheme="minorHAnsi"/>
        </w:rPr>
        <w:t xml:space="preserve">attention, </w:t>
      </w:r>
      <w:r w:rsidR="003A55EF" w:rsidRPr="00CC78C9">
        <w:rPr>
          <w:rFonts w:eastAsia="Aptos" w:cstheme="minorHAnsi"/>
        </w:rPr>
        <w:t xml:space="preserve">which </w:t>
      </w:r>
      <w:r w:rsidR="00953B9A" w:rsidRPr="00CC78C9">
        <w:rPr>
          <w:rFonts w:eastAsia="Aptos" w:cstheme="minorHAnsi"/>
        </w:rPr>
        <w:t>is likely to increase</w:t>
      </w:r>
      <w:r w:rsidR="003A55EF" w:rsidRPr="00CC78C9">
        <w:rPr>
          <w:rFonts w:eastAsia="Aptos" w:cstheme="minorHAnsi"/>
        </w:rPr>
        <w:t xml:space="preserve"> risk</w:t>
      </w:r>
      <w:r w:rsidR="00F66450" w:rsidRPr="00CC78C9">
        <w:rPr>
          <w:rFonts w:eastAsia="Aptos" w:cstheme="minorHAnsi"/>
        </w:rPr>
        <w:t>.</w:t>
      </w:r>
      <w:r w:rsidR="00836233" w:rsidRPr="00CC78C9">
        <w:rPr>
          <w:rFonts w:eastAsia="Aptos" w:cstheme="minorHAnsi"/>
        </w:rPr>
        <w:t xml:space="preserve"> </w:t>
      </w:r>
    </w:p>
    <w:p w14:paraId="6321E07D" w14:textId="105459BA" w:rsidR="00EE448F" w:rsidRPr="00CC78C9" w:rsidRDefault="002A5D19" w:rsidP="00DD7FE9">
      <w:pPr>
        <w:spacing w:line="240" w:lineRule="auto"/>
        <w:rPr>
          <w:rFonts w:eastAsia="Aptos" w:cstheme="minorHAnsi"/>
        </w:rPr>
      </w:pPr>
      <w:r w:rsidRPr="0031432A">
        <w:rPr>
          <w:rFonts w:eastAsia="Aptos" w:cstheme="minorHAnsi"/>
          <w:b/>
          <w:bCs/>
        </w:rPr>
        <w:t>Analys</w:t>
      </w:r>
      <w:r w:rsidR="003A55EF" w:rsidRPr="00CC78C9">
        <w:rPr>
          <w:rFonts w:eastAsia="Aptos" w:cstheme="minorHAnsi"/>
          <w:b/>
          <w:bCs/>
        </w:rPr>
        <w:t>e</w:t>
      </w:r>
      <w:r w:rsidRPr="0031432A">
        <w:rPr>
          <w:rFonts w:eastAsia="Aptos" w:cstheme="minorHAnsi"/>
          <w:b/>
          <w:bCs/>
        </w:rPr>
        <w:t xml:space="preserve">s of </w:t>
      </w:r>
      <w:r w:rsidR="004F74D7" w:rsidRPr="00CC78C9">
        <w:rPr>
          <w:rFonts w:eastAsia="Aptos" w:cstheme="minorHAnsi"/>
          <w:b/>
          <w:bCs/>
        </w:rPr>
        <w:t xml:space="preserve">the </w:t>
      </w:r>
      <w:r w:rsidRPr="0031432A">
        <w:rPr>
          <w:rFonts w:eastAsia="Aptos" w:cstheme="minorHAnsi"/>
          <w:b/>
          <w:bCs/>
        </w:rPr>
        <w:t xml:space="preserve">demands of BT </w:t>
      </w:r>
      <w:r w:rsidR="004F74D7" w:rsidRPr="00CC78C9">
        <w:rPr>
          <w:rFonts w:eastAsia="Aptos" w:cstheme="minorHAnsi"/>
          <w:b/>
          <w:bCs/>
        </w:rPr>
        <w:t xml:space="preserve">use </w:t>
      </w:r>
      <w:r w:rsidRPr="0031432A">
        <w:rPr>
          <w:rFonts w:eastAsia="Aptos" w:cstheme="minorHAnsi"/>
          <w:b/>
          <w:bCs/>
        </w:rPr>
        <w:t>while driving</w:t>
      </w:r>
      <w:r w:rsidRPr="00CC78C9">
        <w:rPr>
          <w:rFonts w:eastAsia="Aptos" w:cstheme="minorHAnsi"/>
        </w:rPr>
        <w:t xml:space="preserve">. </w:t>
      </w:r>
      <w:r w:rsidR="00953B9A" w:rsidRPr="00CC78C9">
        <w:rPr>
          <w:rFonts w:eastAsia="Aptos" w:cstheme="minorHAnsi"/>
        </w:rPr>
        <w:t xml:space="preserve">Researchers also analysed </w:t>
      </w:r>
      <w:r w:rsidR="009527CE" w:rsidRPr="00CC78C9">
        <w:rPr>
          <w:rFonts w:eastAsia="Aptos" w:cstheme="minorHAnsi"/>
        </w:rPr>
        <w:t xml:space="preserve">and documented </w:t>
      </w:r>
      <w:r w:rsidR="00953B9A" w:rsidRPr="00CC78C9">
        <w:rPr>
          <w:rFonts w:eastAsia="Aptos" w:cstheme="minorHAnsi"/>
        </w:rPr>
        <w:t xml:space="preserve">the </w:t>
      </w:r>
      <w:r w:rsidR="00953B9A" w:rsidRPr="0031432A">
        <w:rPr>
          <w:rFonts w:eastAsia="Aptos" w:cstheme="minorHAnsi"/>
          <w:i/>
          <w:iCs/>
        </w:rPr>
        <w:t xml:space="preserve">demands </w:t>
      </w:r>
      <w:r w:rsidRPr="0031432A">
        <w:rPr>
          <w:rFonts w:eastAsia="Aptos" w:cstheme="minorHAnsi"/>
          <w:i/>
          <w:iCs/>
        </w:rPr>
        <w:t xml:space="preserve">of </w:t>
      </w:r>
      <w:r w:rsidR="00953B9A" w:rsidRPr="0031432A">
        <w:rPr>
          <w:rFonts w:eastAsia="Aptos" w:cstheme="minorHAnsi"/>
          <w:i/>
          <w:iCs/>
        </w:rPr>
        <w:t>using a BT</w:t>
      </w:r>
      <w:r w:rsidR="004F74D7" w:rsidRPr="00CC78C9">
        <w:rPr>
          <w:rFonts w:eastAsia="Aptos" w:cstheme="minorHAnsi"/>
          <w:i/>
          <w:iCs/>
        </w:rPr>
        <w:t xml:space="preserve"> while driving</w:t>
      </w:r>
      <w:r w:rsidRPr="00CC78C9">
        <w:rPr>
          <w:rFonts w:eastAsia="Aptos" w:cstheme="minorHAnsi"/>
        </w:rPr>
        <w:t>, which are additional to demands of the driving task itself</w:t>
      </w:r>
      <w:r w:rsidR="00953B9A" w:rsidRPr="00CC78C9">
        <w:rPr>
          <w:rFonts w:eastAsia="Aptos" w:cstheme="minorHAnsi"/>
        </w:rPr>
        <w:t>.</w:t>
      </w:r>
    </w:p>
    <w:p w14:paraId="5B15D2BA" w14:textId="040CB568" w:rsidR="00EE448F" w:rsidRPr="00CC78C9" w:rsidRDefault="00EE448F" w:rsidP="0031432A">
      <w:pPr>
        <w:spacing w:line="240" w:lineRule="auto"/>
        <w:jc w:val="center"/>
        <w:rPr>
          <w:rFonts w:cstheme="minorHAnsi"/>
        </w:rPr>
      </w:pPr>
      <w:r w:rsidRPr="00CC78C9">
        <w:rPr>
          <w:noProof/>
        </w:rPr>
        <w:drawing>
          <wp:inline distT="0" distB="0" distL="0" distR="0" wp14:anchorId="7697FEF1" wp14:editId="5DB23D15">
            <wp:extent cx="4039734" cy="2686050"/>
            <wp:effectExtent l="0" t="0" r="0" b="0"/>
            <wp:docPr id="1387051131" name="Picture 1" descr="A diagram of 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51131" name="Picture 1" descr="A diagram of a process"/>
                    <pic:cNvPicPr/>
                  </pic:nvPicPr>
                  <pic:blipFill>
                    <a:blip r:embed="rId17"/>
                    <a:stretch>
                      <a:fillRect/>
                    </a:stretch>
                  </pic:blipFill>
                  <pic:spPr>
                    <a:xfrm>
                      <a:off x="0" y="0"/>
                      <a:ext cx="4043943" cy="2688848"/>
                    </a:xfrm>
                    <a:prstGeom prst="rect">
                      <a:avLst/>
                    </a:prstGeom>
                  </pic:spPr>
                </pic:pic>
              </a:graphicData>
            </a:graphic>
          </wp:inline>
        </w:drawing>
      </w:r>
    </w:p>
    <w:p w14:paraId="7C523D9A" w14:textId="79F4689E" w:rsidR="00EE448F" w:rsidRPr="00CC78C9" w:rsidRDefault="00EE448F" w:rsidP="00AC74DB">
      <w:pPr>
        <w:spacing w:line="240" w:lineRule="auto"/>
        <w:ind w:firstLine="720"/>
        <w:jc w:val="center"/>
        <w:rPr>
          <w:rFonts w:cstheme="minorHAnsi"/>
        </w:rPr>
      </w:pPr>
      <w:r w:rsidRPr="0031432A">
        <w:rPr>
          <w:rFonts w:cstheme="minorHAnsi"/>
          <w:b/>
          <w:bCs/>
        </w:rPr>
        <w:t>Figure 2</w:t>
      </w:r>
      <w:r w:rsidRPr="00CC78C9">
        <w:rPr>
          <w:rFonts w:cstheme="minorHAnsi"/>
        </w:rPr>
        <w:t xml:space="preserve">. </w:t>
      </w:r>
      <w:r w:rsidR="004F74D7" w:rsidRPr="0031432A">
        <w:rPr>
          <w:rFonts w:cstheme="minorHAnsi"/>
          <w:b/>
          <w:bCs/>
        </w:rPr>
        <w:t>Attentional resources are</w:t>
      </w:r>
      <w:r w:rsidR="004F74D7" w:rsidRPr="00CC78C9">
        <w:rPr>
          <w:rFonts w:cstheme="minorHAnsi"/>
        </w:rPr>
        <w:t xml:space="preserve"> </w:t>
      </w:r>
      <w:r w:rsidR="004F74D7" w:rsidRPr="0031432A">
        <w:rPr>
          <w:rFonts w:cstheme="minorHAnsi"/>
          <w:b/>
          <w:bCs/>
        </w:rPr>
        <w:t>importan</w:t>
      </w:r>
      <w:r w:rsidR="004F74D7" w:rsidRPr="00CC78C9">
        <w:rPr>
          <w:rFonts w:cstheme="minorHAnsi"/>
          <w:b/>
          <w:bCs/>
        </w:rPr>
        <w:t>t</w:t>
      </w:r>
      <w:r w:rsidR="004F74D7" w:rsidRPr="0031432A">
        <w:rPr>
          <w:rFonts w:cstheme="minorHAnsi"/>
          <w:b/>
          <w:bCs/>
        </w:rPr>
        <w:t xml:space="preserve"> </w:t>
      </w:r>
      <w:r w:rsidR="004F74D7" w:rsidRPr="00CC78C9">
        <w:rPr>
          <w:rFonts w:cstheme="minorHAnsi"/>
          <w:b/>
          <w:bCs/>
        </w:rPr>
        <w:t xml:space="preserve">as </w:t>
      </w:r>
      <w:r w:rsidR="004F74D7" w:rsidRPr="0031432A">
        <w:rPr>
          <w:rFonts w:cstheme="minorHAnsi"/>
          <w:b/>
          <w:bCs/>
        </w:rPr>
        <w:t>drivers</w:t>
      </w:r>
      <w:r w:rsidR="004F74D7" w:rsidRPr="00CC78C9">
        <w:rPr>
          <w:rFonts w:cstheme="minorHAnsi"/>
        </w:rPr>
        <w:t xml:space="preserve"> </w:t>
      </w:r>
      <w:r w:rsidR="00221D91" w:rsidRPr="0031432A">
        <w:rPr>
          <w:rFonts w:cstheme="minorHAnsi"/>
          <w:b/>
          <w:bCs/>
        </w:rPr>
        <w:t>process information</w:t>
      </w:r>
      <w:r w:rsidR="00221D91" w:rsidRPr="0031432A">
        <w:rPr>
          <w:rFonts w:cstheme="minorHAnsi"/>
        </w:rPr>
        <w:t xml:space="preserve"> </w:t>
      </w:r>
      <w:r w:rsidR="00221D91" w:rsidRPr="0031432A">
        <w:rPr>
          <w:rFonts w:cstheme="minorHAnsi"/>
          <w:i/>
          <w:iCs/>
        </w:rPr>
        <w:fldChar w:fldCharType="begin"/>
      </w:r>
      <w:r w:rsidR="00221D91" w:rsidRPr="0031432A">
        <w:rPr>
          <w:rFonts w:cstheme="minorHAnsi"/>
        </w:rPr>
        <w:instrText xml:space="preserve"> ADDIN EN.CITE &lt;EndNote&gt;&lt;Cite&gt;&lt;Author&gt;Macdonald&lt;/Author&gt;&lt;Year&gt;2008&lt;/Year&gt;&lt;RecNum&gt;191&lt;/RecNum&gt;&lt;DisplayText&gt;(Macdonald &amp;amp; Harrison, 2008)&lt;/DisplayText&gt;&lt;record&gt;&lt;rec-number&gt;191&lt;/rec-number&gt;&lt;foreign-keys&gt;&lt;key app="EN" db-id="xzpzs0d2p5apvhesva9v2ddjevvrtdw0000z" timestamp="1725253710" guid="7eb3157f-859e-4e6d-b054-075fb87456a6"&gt;191&lt;/key&gt;&lt;/foreign-keys&gt;&lt;ref-type name="Conference Paper"&gt;47&lt;/ref-type&gt;&lt;contributors&gt;&lt;authors&gt;&lt;author&gt;Macdonald, W&lt;/author&gt;&lt;author&gt;Harrison, W&lt;/author&gt;&lt;/authors&gt;&lt;/contributors&gt;&lt;titles&gt;&lt;title&gt;Construct validity of Victoria&amp;apos;s new licence test&lt;/title&gt;&lt;secondary-title&gt;Australasian Road Safety Research, Policing and Education Conference&lt;/secondary-title&gt;&lt;/titles&gt;&lt;dates&gt;&lt;year&gt;2008&lt;/year&gt;&lt;/dates&gt;&lt;pub-location&gt;Adelaide, Australia&lt;/pub-location&gt;&lt;urls&gt;&lt;/urls&gt;&lt;/record&gt;&lt;/Cite&gt;&lt;/EndNote&gt;</w:instrText>
      </w:r>
      <w:r w:rsidR="00221D91" w:rsidRPr="0031432A">
        <w:rPr>
          <w:rFonts w:cstheme="minorHAnsi"/>
          <w:i/>
          <w:iCs/>
        </w:rPr>
        <w:fldChar w:fldCharType="separate"/>
      </w:r>
      <w:r w:rsidR="00221D91" w:rsidRPr="0031432A">
        <w:rPr>
          <w:rFonts w:cstheme="minorHAnsi"/>
          <w:noProof/>
        </w:rPr>
        <w:t>(Macdonald &amp; Harrison, 2008)</w:t>
      </w:r>
      <w:r w:rsidR="00221D91" w:rsidRPr="0031432A">
        <w:rPr>
          <w:rFonts w:cstheme="minorHAnsi"/>
          <w:i/>
          <w:iCs/>
        </w:rPr>
        <w:fldChar w:fldCharType="end"/>
      </w:r>
      <w:r w:rsidR="00221D91" w:rsidRPr="0031432A">
        <w:rPr>
          <w:rFonts w:cstheme="minorHAnsi"/>
        </w:rPr>
        <w:t>.</w:t>
      </w:r>
    </w:p>
    <w:p w14:paraId="7E163114" w14:textId="32161C7C" w:rsidR="00691E7E" w:rsidRPr="00CC78C9" w:rsidRDefault="009527CE" w:rsidP="00DD7FE9">
      <w:pPr>
        <w:spacing w:line="240" w:lineRule="auto"/>
        <w:rPr>
          <w:rFonts w:cstheme="minorHAnsi"/>
        </w:rPr>
      </w:pPr>
      <w:r w:rsidRPr="0031432A">
        <w:rPr>
          <w:rFonts w:cstheme="minorHAnsi"/>
          <w:b/>
          <w:bCs/>
        </w:rPr>
        <w:t xml:space="preserve">Cognitive walkthroughs. </w:t>
      </w:r>
      <w:r w:rsidRPr="0031432A">
        <w:rPr>
          <w:rFonts w:cstheme="minorHAnsi"/>
        </w:rPr>
        <w:t xml:space="preserve">To </w:t>
      </w:r>
      <w:r w:rsidRPr="00CC78C9">
        <w:rPr>
          <w:rFonts w:cstheme="minorHAnsi"/>
        </w:rPr>
        <w:t xml:space="preserve">evaluate the </w:t>
      </w:r>
      <w:r w:rsidR="002A5D19" w:rsidRPr="00CC78C9">
        <w:rPr>
          <w:rFonts w:cstheme="minorHAnsi"/>
        </w:rPr>
        <w:t xml:space="preserve">practicability, risks and potential benefits </w:t>
      </w:r>
      <w:r w:rsidRPr="00CC78C9">
        <w:rPr>
          <w:rFonts w:cstheme="minorHAnsi"/>
        </w:rPr>
        <w:t xml:space="preserve">of </w:t>
      </w:r>
      <w:r w:rsidR="002A5D19" w:rsidRPr="00CC78C9">
        <w:rPr>
          <w:rFonts w:cstheme="minorHAnsi"/>
        </w:rPr>
        <w:t xml:space="preserve">BT use by </w:t>
      </w:r>
      <w:r w:rsidRPr="00CC78C9">
        <w:rPr>
          <w:rFonts w:cstheme="minorHAnsi"/>
        </w:rPr>
        <w:t>driver</w:t>
      </w:r>
      <w:r w:rsidR="002A5D19" w:rsidRPr="00CC78C9">
        <w:rPr>
          <w:rFonts w:cstheme="minorHAnsi"/>
        </w:rPr>
        <w:t>s</w:t>
      </w:r>
      <w:r w:rsidRPr="0031432A">
        <w:rPr>
          <w:rFonts w:cstheme="minorHAnsi"/>
        </w:rPr>
        <w:t>,</w:t>
      </w:r>
      <w:r w:rsidRPr="00CC78C9">
        <w:rPr>
          <w:rFonts w:cstheme="minorHAnsi"/>
          <w:b/>
          <w:bCs/>
        </w:rPr>
        <w:t xml:space="preserve"> t</w:t>
      </w:r>
      <w:r w:rsidR="00221D91" w:rsidRPr="00CC78C9">
        <w:rPr>
          <w:rFonts w:cstheme="minorHAnsi"/>
        </w:rPr>
        <w:t xml:space="preserve">he </w:t>
      </w:r>
      <w:r w:rsidR="009B57FD" w:rsidRPr="00CC78C9">
        <w:rPr>
          <w:rFonts w:cstheme="minorHAnsi"/>
        </w:rPr>
        <w:t xml:space="preserve">research </w:t>
      </w:r>
      <w:r w:rsidR="00221D91" w:rsidRPr="00CC78C9">
        <w:rPr>
          <w:rFonts w:cstheme="minorHAnsi"/>
        </w:rPr>
        <w:t xml:space="preserve">team conducted “cognitive walkthroughs” </w:t>
      </w:r>
      <w:r w:rsidR="009B57FD" w:rsidRPr="00CC78C9">
        <w:rPr>
          <w:rFonts w:cstheme="minorHAnsi"/>
        </w:rPr>
        <w:t xml:space="preserve">of each </w:t>
      </w:r>
      <w:r w:rsidRPr="00CC78C9">
        <w:rPr>
          <w:rFonts w:cstheme="minorHAnsi"/>
        </w:rPr>
        <w:t xml:space="preserve">driving task </w:t>
      </w:r>
      <w:r w:rsidR="009B57FD" w:rsidRPr="00CC78C9">
        <w:rPr>
          <w:rFonts w:cstheme="minorHAnsi"/>
        </w:rPr>
        <w:t xml:space="preserve">scenario. </w:t>
      </w:r>
      <w:r w:rsidR="002A5D19" w:rsidRPr="00CC78C9">
        <w:rPr>
          <w:rFonts w:cstheme="minorHAnsi"/>
        </w:rPr>
        <w:t>For each of these, the researchers assessed</w:t>
      </w:r>
      <w:r w:rsidR="00221D91" w:rsidRPr="00CC78C9">
        <w:rPr>
          <w:rFonts w:cstheme="minorHAnsi"/>
        </w:rPr>
        <w:t xml:space="preserve"> how practicable it would be for driver</w:t>
      </w:r>
      <w:r w:rsidR="002A5D19" w:rsidRPr="00CC78C9">
        <w:rPr>
          <w:rFonts w:cstheme="minorHAnsi"/>
        </w:rPr>
        <w:t>s with poor visual acuity</w:t>
      </w:r>
      <w:r w:rsidR="00221D91" w:rsidRPr="00CC78C9">
        <w:rPr>
          <w:rFonts w:cstheme="minorHAnsi"/>
        </w:rPr>
        <w:t xml:space="preserve"> to cope </w:t>
      </w:r>
      <w:r w:rsidR="00DC4C4B" w:rsidRPr="00CC78C9">
        <w:rPr>
          <w:rFonts w:cstheme="minorHAnsi"/>
        </w:rPr>
        <w:t xml:space="preserve">safely </w:t>
      </w:r>
      <w:r w:rsidR="00221D91" w:rsidRPr="00CC78C9">
        <w:rPr>
          <w:rFonts w:cstheme="minorHAnsi"/>
        </w:rPr>
        <w:t>with the demands of using a BT while also coping with ongoing driving task demands</w:t>
      </w:r>
      <w:r w:rsidR="00691E7E" w:rsidRPr="00CC78C9">
        <w:rPr>
          <w:rFonts w:cstheme="minorHAnsi"/>
        </w:rPr>
        <w:t xml:space="preserve">. </w:t>
      </w:r>
      <w:r w:rsidR="00893EA2" w:rsidRPr="00CC78C9">
        <w:rPr>
          <w:rFonts w:cstheme="minorHAnsi"/>
        </w:rPr>
        <w:t>R</w:t>
      </w:r>
      <w:r w:rsidR="00691E7E" w:rsidRPr="00CC78C9">
        <w:rPr>
          <w:rFonts w:cstheme="minorHAnsi"/>
        </w:rPr>
        <w:t xml:space="preserve">oad safety risks and </w:t>
      </w:r>
      <w:r w:rsidR="00893EA2" w:rsidRPr="00CC78C9">
        <w:rPr>
          <w:rFonts w:cstheme="minorHAnsi"/>
        </w:rPr>
        <w:t xml:space="preserve">potential </w:t>
      </w:r>
      <w:r w:rsidR="00691E7E" w:rsidRPr="00CC78C9">
        <w:rPr>
          <w:rFonts w:cstheme="minorHAnsi"/>
        </w:rPr>
        <w:t xml:space="preserve">benefits </w:t>
      </w:r>
      <w:r w:rsidR="00893EA2" w:rsidRPr="00CC78C9">
        <w:rPr>
          <w:rFonts w:cstheme="minorHAnsi"/>
        </w:rPr>
        <w:t xml:space="preserve">of BT use </w:t>
      </w:r>
      <w:r w:rsidR="00691E7E" w:rsidRPr="00CC78C9">
        <w:rPr>
          <w:rFonts w:cstheme="minorHAnsi"/>
        </w:rPr>
        <w:t>were also assessed.</w:t>
      </w:r>
    </w:p>
    <w:p w14:paraId="0E350170" w14:textId="043ED5B7" w:rsidR="00691E7E" w:rsidRPr="00CC78C9" w:rsidRDefault="00221D91" w:rsidP="0031432A">
      <w:pPr>
        <w:spacing w:after="0" w:line="240" w:lineRule="auto"/>
      </w:pPr>
      <w:r w:rsidRPr="00CC78C9">
        <w:rPr>
          <w:rFonts w:cstheme="minorHAnsi"/>
        </w:rPr>
        <w:t xml:space="preserve">Assessments were </w:t>
      </w:r>
      <w:r w:rsidR="0093600C" w:rsidRPr="00CC78C9">
        <w:t>based on</w:t>
      </w:r>
      <w:r w:rsidR="00691E7E" w:rsidRPr="00CC78C9">
        <w:t>:</w:t>
      </w:r>
    </w:p>
    <w:p w14:paraId="17B643F9" w14:textId="77CF7D55" w:rsidR="00691E7E" w:rsidRPr="00CC78C9" w:rsidRDefault="0093600C" w:rsidP="0031432A">
      <w:pPr>
        <w:numPr>
          <w:ilvl w:val="0"/>
          <w:numId w:val="7"/>
        </w:numPr>
        <w:spacing w:after="0" w:line="240" w:lineRule="auto"/>
        <w:ind w:left="357" w:hanging="357"/>
      </w:pPr>
      <w:r w:rsidRPr="00CC78C9">
        <w:t xml:space="preserve">the </w:t>
      </w:r>
      <w:r w:rsidR="00691E7E" w:rsidRPr="00CC78C9">
        <w:t xml:space="preserve">research </w:t>
      </w:r>
      <w:r w:rsidRPr="00CC78C9">
        <w:t>team’s knowledge of a large body of well-validated theory and empirical research evidence from psychology, HFE, road safety and vision science domains</w:t>
      </w:r>
    </w:p>
    <w:p w14:paraId="08BB6960" w14:textId="317BA7D2" w:rsidR="00691E7E" w:rsidRPr="00CC78C9" w:rsidRDefault="00E94DF0" w:rsidP="0031432A">
      <w:pPr>
        <w:numPr>
          <w:ilvl w:val="0"/>
          <w:numId w:val="7"/>
        </w:numPr>
        <w:spacing w:after="0" w:line="240" w:lineRule="auto"/>
        <w:ind w:left="357" w:hanging="357"/>
      </w:pPr>
      <w:r w:rsidRPr="00CC78C9">
        <w:t>evidence specific to drivers’ use of BTs</w:t>
      </w:r>
      <w:r w:rsidR="00383C3B" w:rsidRPr="00CC78C9">
        <w:t>,</w:t>
      </w:r>
      <w:r w:rsidRPr="00CC78C9">
        <w:t xml:space="preserve"> </w:t>
      </w:r>
      <w:r w:rsidR="00383C3B" w:rsidRPr="00CC78C9">
        <w:t xml:space="preserve">from </w:t>
      </w:r>
      <w:r w:rsidRPr="00CC78C9">
        <w:t>the systematic literature review</w:t>
      </w:r>
    </w:p>
    <w:p w14:paraId="1083FC0E" w14:textId="6E08204F" w:rsidR="0093600C" w:rsidRPr="00CC78C9" w:rsidRDefault="00691E7E" w:rsidP="0031432A">
      <w:pPr>
        <w:numPr>
          <w:ilvl w:val="0"/>
          <w:numId w:val="7"/>
        </w:numPr>
        <w:spacing w:line="240" w:lineRule="auto"/>
        <w:ind w:left="360"/>
      </w:pPr>
      <w:r w:rsidRPr="00CC78C9">
        <w:t xml:space="preserve">a broader range of research evidence specific to particular </w:t>
      </w:r>
      <w:r w:rsidR="00383C3B" w:rsidRPr="00CC78C9">
        <w:t xml:space="preserve">driving </w:t>
      </w:r>
      <w:r w:rsidRPr="00CC78C9">
        <w:t xml:space="preserve">task scenarios (e.g. the perceptual/cognitive processes involved in judging a ‘safe gap’ in traffic or </w:t>
      </w:r>
      <w:r w:rsidR="00383C3B" w:rsidRPr="00CC78C9">
        <w:t xml:space="preserve">in perceiving </w:t>
      </w:r>
      <w:r w:rsidRPr="00CC78C9">
        <w:t>distance to an intersection ahead).</w:t>
      </w:r>
    </w:p>
    <w:p w14:paraId="286E9504" w14:textId="48FF62AA" w:rsidR="008F2946" w:rsidRPr="00CC78C9" w:rsidRDefault="009F4E92" w:rsidP="00D903E2">
      <w:pPr>
        <w:pStyle w:val="Heading1"/>
      </w:pPr>
      <w:r w:rsidRPr="0031432A">
        <w:t>RESULTS</w:t>
      </w:r>
    </w:p>
    <w:p w14:paraId="5D13EFE5" w14:textId="0FAEC002" w:rsidR="00DA0D22" w:rsidRPr="00D903E2" w:rsidRDefault="00E94DF0" w:rsidP="0031432A">
      <w:pPr>
        <w:spacing w:line="240" w:lineRule="auto"/>
        <w:rPr>
          <w:rStyle w:val="IntenseEmphasis"/>
        </w:rPr>
      </w:pPr>
      <w:r w:rsidRPr="00D903E2">
        <w:rPr>
          <w:rStyle w:val="IntenseEmphasis"/>
        </w:rPr>
        <w:t xml:space="preserve">Question 1. Taxonomy of factors </w:t>
      </w:r>
      <w:r w:rsidR="007253FB" w:rsidRPr="00D903E2">
        <w:rPr>
          <w:rStyle w:val="IntenseEmphasis"/>
        </w:rPr>
        <w:t xml:space="preserve">that can affect driver performance and safety </w:t>
      </w:r>
      <w:r w:rsidRPr="00D903E2">
        <w:rPr>
          <w:rStyle w:val="IntenseEmphasis"/>
        </w:rPr>
        <w:t xml:space="preserve"> </w:t>
      </w:r>
    </w:p>
    <w:p w14:paraId="3E1387FB" w14:textId="41753787" w:rsidR="007253FB" w:rsidRPr="00CC78C9" w:rsidRDefault="007253FB" w:rsidP="0031432A">
      <w:pPr>
        <w:spacing w:line="240" w:lineRule="auto"/>
        <w:rPr>
          <w:rFonts w:cs="Calibri"/>
          <w:lang w:eastAsia="x-none"/>
        </w:rPr>
      </w:pPr>
      <w:r w:rsidRPr="00CC78C9">
        <w:rPr>
          <w:rFonts w:cs="Calibri"/>
          <w:lang w:eastAsia="x-none"/>
        </w:rPr>
        <w:t xml:space="preserve">Figure 3 </w:t>
      </w:r>
      <w:r w:rsidR="00DA16BE" w:rsidRPr="00CC78C9">
        <w:rPr>
          <w:rFonts w:cs="Calibri"/>
          <w:lang w:eastAsia="x-none"/>
        </w:rPr>
        <w:t xml:space="preserve">depicts the complex road-traffic system within which drivers operate. This </w:t>
      </w:r>
      <w:r w:rsidRPr="00CC78C9">
        <w:rPr>
          <w:rFonts w:cs="Calibri"/>
          <w:lang w:eastAsia="x-none"/>
        </w:rPr>
        <w:t xml:space="preserve">Human Factors / Ergonomics (HFE) conceptual framework </w:t>
      </w:r>
      <w:r w:rsidR="00DA16BE" w:rsidRPr="00CC78C9">
        <w:rPr>
          <w:rFonts w:cs="Calibri"/>
          <w:lang w:eastAsia="x-none"/>
        </w:rPr>
        <w:t xml:space="preserve">was used to formulate </w:t>
      </w:r>
      <w:r w:rsidRPr="00CC78C9">
        <w:rPr>
          <w:rFonts w:cs="Calibri"/>
          <w:lang w:eastAsia="x-none"/>
        </w:rPr>
        <w:t xml:space="preserve">a taxonomy. Centrally important in it are </w:t>
      </w:r>
      <w:r w:rsidR="00190041" w:rsidRPr="00CC78C9">
        <w:rPr>
          <w:rFonts w:cs="Calibri"/>
          <w:lang w:eastAsia="x-none"/>
        </w:rPr>
        <w:t>the driver’s basic capacities and skills</w:t>
      </w:r>
      <w:r w:rsidR="00013CF1" w:rsidRPr="00CC78C9">
        <w:rPr>
          <w:rFonts w:cs="Calibri"/>
          <w:lang w:eastAsia="x-none"/>
        </w:rPr>
        <w:t xml:space="preserve"> – e.g. visual capacities, driving-related perceptual and cognitive skills and attentional resources, as well as vehicle control skills</w:t>
      </w:r>
      <w:r w:rsidR="00190041" w:rsidRPr="00CC78C9">
        <w:rPr>
          <w:rFonts w:cs="Calibri"/>
          <w:lang w:eastAsia="x-none"/>
        </w:rPr>
        <w:t>.</w:t>
      </w:r>
      <w:r w:rsidR="00013CF1" w:rsidRPr="00CC78C9">
        <w:rPr>
          <w:rFonts w:cs="Calibri"/>
          <w:lang w:eastAsia="x-none"/>
        </w:rPr>
        <w:t xml:space="preserve"> </w:t>
      </w:r>
      <w:r w:rsidR="00190041" w:rsidRPr="00CC78C9">
        <w:rPr>
          <w:rFonts w:cs="Calibri"/>
          <w:lang w:eastAsia="x-none"/>
        </w:rPr>
        <w:t xml:space="preserve"> </w:t>
      </w:r>
    </w:p>
    <w:p w14:paraId="6D299AAE" w14:textId="4CBF006D" w:rsidR="00E7089A" w:rsidRPr="00CC78C9" w:rsidRDefault="00E7089A" w:rsidP="0031432A">
      <w:pPr>
        <w:spacing w:line="240" w:lineRule="auto"/>
        <w:jc w:val="center"/>
      </w:pPr>
      <w:r w:rsidRPr="00CC78C9">
        <w:rPr>
          <w:noProof/>
        </w:rPr>
        <w:lastRenderedPageBreak/>
        <w:drawing>
          <wp:inline distT="0" distB="0" distL="0" distR="0" wp14:anchorId="691FF1EF" wp14:editId="12C74CCA">
            <wp:extent cx="4333875" cy="4191000"/>
            <wp:effectExtent l="0" t="0" r="9525" b="0"/>
            <wp:docPr id="1232820621" name="Picture 1" descr="A diagram of a driver in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20621" name="Picture 1" descr="A diagram of a driver in vehicle"/>
                    <pic:cNvPicPr/>
                  </pic:nvPicPr>
                  <pic:blipFill>
                    <a:blip r:embed="rId18"/>
                    <a:stretch>
                      <a:fillRect/>
                    </a:stretch>
                  </pic:blipFill>
                  <pic:spPr>
                    <a:xfrm>
                      <a:off x="0" y="0"/>
                      <a:ext cx="4333875" cy="4191000"/>
                    </a:xfrm>
                    <a:prstGeom prst="rect">
                      <a:avLst/>
                    </a:prstGeom>
                  </pic:spPr>
                </pic:pic>
              </a:graphicData>
            </a:graphic>
          </wp:inline>
        </w:drawing>
      </w:r>
    </w:p>
    <w:p w14:paraId="0C6C67B6" w14:textId="1E361D83" w:rsidR="00E7089A" w:rsidRPr="00AC74DB" w:rsidRDefault="00E7089A" w:rsidP="0031432A">
      <w:pPr>
        <w:spacing w:after="0" w:line="240" w:lineRule="auto"/>
        <w:jc w:val="center"/>
        <w:rPr>
          <w:rFonts w:cstheme="minorHAnsi"/>
          <w:b/>
          <w:bCs/>
        </w:rPr>
      </w:pPr>
      <w:r w:rsidRPr="008F029F">
        <w:rPr>
          <w:b/>
          <w:bCs/>
        </w:rPr>
        <w:t xml:space="preserve">Figure </w:t>
      </w:r>
      <w:r w:rsidR="009F4E92" w:rsidRPr="008F029F">
        <w:rPr>
          <w:b/>
          <w:bCs/>
        </w:rPr>
        <w:t>3</w:t>
      </w:r>
      <w:r w:rsidRPr="00CC78C9">
        <w:t xml:space="preserve">. </w:t>
      </w:r>
      <w:r w:rsidRPr="00AC74DB">
        <w:rPr>
          <w:rFonts w:cstheme="minorHAnsi"/>
          <w:b/>
          <w:bCs/>
        </w:rPr>
        <w:t>A</w:t>
      </w:r>
      <w:r w:rsidR="000A30DC" w:rsidRPr="00AC74DB">
        <w:rPr>
          <w:rFonts w:cstheme="minorHAnsi"/>
          <w:b/>
          <w:bCs/>
        </w:rPr>
        <w:t xml:space="preserve"> Human Factors / Ergonomics</w:t>
      </w:r>
      <w:r w:rsidRPr="00AC74DB">
        <w:rPr>
          <w:rFonts w:cstheme="minorHAnsi"/>
          <w:b/>
          <w:bCs/>
        </w:rPr>
        <w:t xml:space="preserve"> </w:t>
      </w:r>
      <w:r w:rsidR="000A30DC" w:rsidRPr="00AC74DB">
        <w:rPr>
          <w:rFonts w:cstheme="minorHAnsi"/>
          <w:b/>
          <w:bCs/>
        </w:rPr>
        <w:t>(</w:t>
      </w:r>
      <w:r w:rsidRPr="00AC74DB">
        <w:rPr>
          <w:rFonts w:cstheme="minorHAnsi"/>
          <w:b/>
          <w:bCs/>
        </w:rPr>
        <w:t>HFE</w:t>
      </w:r>
      <w:r w:rsidR="000A30DC" w:rsidRPr="00AC74DB">
        <w:rPr>
          <w:rFonts w:cstheme="minorHAnsi"/>
          <w:b/>
          <w:bCs/>
        </w:rPr>
        <w:t>)</w:t>
      </w:r>
      <w:r w:rsidRPr="00AC74DB">
        <w:rPr>
          <w:rFonts w:cstheme="minorHAnsi"/>
          <w:b/>
          <w:bCs/>
        </w:rPr>
        <w:t xml:space="preserve"> systems depiction of the road-traffic system.</w:t>
      </w:r>
    </w:p>
    <w:p w14:paraId="16095BEC" w14:textId="6242DDBF" w:rsidR="00E7089A" w:rsidRPr="00CC78C9" w:rsidRDefault="000A30DC" w:rsidP="0031432A">
      <w:pPr>
        <w:spacing w:line="240" w:lineRule="auto"/>
        <w:jc w:val="center"/>
      </w:pPr>
      <w:r w:rsidRPr="00CC78C9">
        <w:t>(</w:t>
      </w:r>
      <w:r w:rsidR="00E7089A" w:rsidRPr="00CC78C9">
        <w:t>Macdonald, 2009, following Wilson et al., 1990)</w:t>
      </w:r>
    </w:p>
    <w:p w14:paraId="59D04885" w14:textId="0878F1DF" w:rsidR="00190041" w:rsidRPr="00CC78C9" w:rsidRDefault="00190041" w:rsidP="0031432A">
      <w:pPr>
        <w:spacing w:line="240" w:lineRule="auto"/>
        <w:rPr>
          <w:rFonts w:cs="Calibri"/>
          <w:lang w:eastAsia="x-none"/>
        </w:rPr>
      </w:pPr>
      <w:r w:rsidRPr="00CC78C9">
        <w:rPr>
          <w:rFonts w:cs="Calibri"/>
          <w:lang w:eastAsia="x-none"/>
        </w:rPr>
        <w:t xml:space="preserve">Figure 3 also highlights the </w:t>
      </w:r>
      <w:r w:rsidR="00CD5F9D" w:rsidRPr="00CC78C9">
        <w:rPr>
          <w:rFonts w:cs="Calibri"/>
          <w:lang w:eastAsia="x-none"/>
        </w:rPr>
        <w:t xml:space="preserve">well-documented </w:t>
      </w:r>
      <w:r w:rsidRPr="00CC78C9">
        <w:rPr>
          <w:rFonts w:cs="Calibri"/>
          <w:lang w:eastAsia="x-none"/>
        </w:rPr>
        <w:t>importance of driving task demands</w:t>
      </w:r>
      <w:r w:rsidR="00D14F0B" w:rsidRPr="00CC78C9">
        <w:rPr>
          <w:rFonts w:cs="Calibri"/>
          <w:lang w:eastAsia="x-none"/>
        </w:rPr>
        <w:t xml:space="preserve">, which </w:t>
      </w:r>
      <w:r w:rsidR="00CE16C4" w:rsidRPr="00CC78C9">
        <w:rPr>
          <w:rFonts w:cs="Calibri"/>
          <w:lang w:eastAsia="x-none"/>
        </w:rPr>
        <w:t xml:space="preserve">are </w:t>
      </w:r>
      <w:r w:rsidRPr="00CC78C9">
        <w:rPr>
          <w:rFonts w:cs="Calibri"/>
          <w:lang w:eastAsia="x-none"/>
        </w:rPr>
        <w:t xml:space="preserve">determined by </w:t>
      </w:r>
      <w:r w:rsidR="00CE16C4" w:rsidRPr="00CC78C9">
        <w:rPr>
          <w:rFonts w:cs="Calibri"/>
          <w:lang w:eastAsia="x-none"/>
        </w:rPr>
        <w:t>a wide range of factors</w:t>
      </w:r>
      <w:r w:rsidR="00D14F0B" w:rsidRPr="00CC78C9">
        <w:rPr>
          <w:rFonts w:cs="Calibri"/>
          <w:lang w:eastAsia="x-none"/>
        </w:rPr>
        <w:t xml:space="preserve"> such as</w:t>
      </w:r>
      <w:r w:rsidR="00CE16C4" w:rsidRPr="00CC78C9">
        <w:rPr>
          <w:rFonts w:cs="Calibri"/>
          <w:lang w:eastAsia="x-none"/>
        </w:rPr>
        <w:t xml:space="preserve"> </w:t>
      </w:r>
      <w:r w:rsidRPr="00CC78C9">
        <w:rPr>
          <w:rFonts w:cs="Calibri"/>
          <w:lang w:eastAsia="x-none"/>
        </w:rPr>
        <w:t>traffic levels, speeds, vehicle mix, the frequency of unexpected events (</w:t>
      </w:r>
      <w:r w:rsidR="00D14F0B" w:rsidRPr="00CC78C9">
        <w:rPr>
          <w:rFonts w:cs="Calibri"/>
          <w:lang w:eastAsia="x-none"/>
        </w:rPr>
        <w:t xml:space="preserve">e.g. </w:t>
      </w:r>
      <w:r w:rsidRPr="00CC78C9">
        <w:rPr>
          <w:rFonts w:cs="Calibri"/>
          <w:lang w:eastAsia="x-none"/>
        </w:rPr>
        <w:t xml:space="preserve">other road users doing something that </w:t>
      </w:r>
      <w:r w:rsidR="00D14F0B" w:rsidRPr="00CC78C9">
        <w:rPr>
          <w:rFonts w:cs="Calibri"/>
          <w:lang w:eastAsia="x-none"/>
        </w:rPr>
        <w:t xml:space="preserve">might </w:t>
      </w:r>
      <w:r w:rsidRPr="00CC78C9">
        <w:rPr>
          <w:rFonts w:cs="Calibri"/>
          <w:lang w:eastAsia="x-none"/>
        </w:rPr>
        <w:t>require a response), and environmental factors such as traffic control devices, weather and light levels.</w:t>
      </w:r>
      <w:r w:rsidR="00CD5F9D" w:rsidRPr="00CC78C9">
        <w:rPr>
          <w:rFonts w:cs="Calibri"/>
          <w:lang w:eastAsia="x-none"/>
        </w:rPr>
        <w:t xml:space="preserve"> </w:t>
      </w:r>
      <w:r w:rsidR="00CE16C4" w:rsidRPr="00CC78C9">
        <w:rPr>
          <w:rFonts w:cs="Calibri"/>
          <w:lang w:eastAsia="x-none"/>
        </w:rPr>
        <w:t>Such</w:t>
      </w:r>
      <w:r w:rsidR="00CD5F9D" w:rsidRPr="00CC78C9">
        <w:rPr>
          <w:rFonts w:cs="Calibri"/>
          <w:lang w:eastAsia="x-none"/>
        </w:rPr>
        <w:t xml:space="preserve"> factors play a major role in determining whether or not a driver will have sufficient ‘spare’ attentional resources to be able to use a BT in addition to driving</w:t>
      </w:r>
      <w:r w:rsidR="00013CF1" w:rsidRPr="00CC78C9">
        <w:rPr>
          <w:rFonts w:cs="Calibri"/>
          <w:lang w:eastAsia="x-none"/>
        </w:rPr>
        <w:t xml:space="preserve"> safely</w:t>
      </w:r>
      <w:r w:rsidR="00CD5F9D" w:rsidRPr="00CC78C9">
        <w:rPr>
          <w:rFonts w:cs="Calibri"/>
          <w:lang w:eastAsia="x-none"/>
        </w:rPr>
        <w:t>.</w:t>
      </w:r>
    </w:p>
    <w:p w14:paraId="4564E15D" w14:textId="4F8BC0C3" w:rsidR="000456A1" w:rsidRPr="0031432A" w:rsidRDefault="000456A1" w:rsidP="0031432A">
      <w:pPr>
        <w:pStyle w:val="ListParagraph"/>
        <w:spacing w:line="240" w:lineRule="auto"/>
        <w:ind w:left="0"/>
      </w:pPr>
      <w:r w:rsidRPr="00CC78C9">
        <w:rPr>
          <w:rFonts w:cs="Calibri"/>
          <w:lang w:eastAsia="x-none"/>
        </w:rPr>
        <w:t xml:space="preserve">At the top of the </w:t>
      </w:r>
      <w:r w:rsidR="004F74D7" w:rsidRPr="00CC78C9">
        <w:rPr>
          <w:rFonts w:cs="Calibri"/>
          <w:lang w:eastAsia="x-none"/>
        </w:rPr>
        <w:t xml:space="preserve">taxonomy’s </w:t>
      </w:r>
      <w:r w:rsidRPr="00CC78C9">
        <w:rPr>
          <w:rFonts w:cs="Calibri"/>
          <w:lang w:eastAsia="x-none"/>
        </w:rPr>
        <w:t xml:space="preserve">hierarchy </w:t>
      </w:r>
      <w:r w:rsidR="004F74D7" w:rsidRPr="00CC78C9">
        <w:rPr>
          <w:rFonts w:cs="Calibri"/>
          <w:lang w:eastAsia="x-none"/>
        </w:rPr>
        <w:t xml:space="preserve">of factors </w:t>
      </w:r>
      <w:r w:rsidRPr="00CC78C9">
        <w:rPr>
          <w:rFonts w:cs="Calibri"/>
          <w:lang w:eastAsia="x-none"/>
        </w:rPr>
        <w:t>were the following:</w:t>
      </w:r>
    </w:p>
    <w:p w14:paraId="29589F9D" w14:textId="37D447D4" w:rsidR="000456A1" w:rsidRPr="0031432A" w:rsidRDefault="000456A1" w:rsidP="0031432A">
      <w:pPr>
        <w:pStyle w:val="ListParagraph"/>
        <w:numPr>
          <w:ilvl w:val="0"/>
          <w:numId w:val="4"/>
        </w:numPr>
        <w:spacing w:line="240" w:lineRule="auto"/>
        <w:ind w:left="720" w:hanging="270"/>
      </w:pPr>
      <w:r w:rsidRPr="0031432A">
        <w:rPr>
          <w:rFonts w:cs="Calibri"/>
          <w:b/>
          <w:bCs/>
          <w:lang w:eastAsia="x-none"/>
        </w:rPr>
        <w:t>Driver</w:t>
      </w:r>
      <w:r w:rsidRPr="00CC78C9">
        <w:rPr>
          <w:rFonts w:cs="Calibri"/>
          <w:lang w:eastAsia="x-none"/>
        </w:rPr>
        <w:t xml:space="preserve"> </w:t>
      </w:r>
      <w:r w:rsidR="008B3EF9" w:rsidRPr="00CC78C9">
        <w:rPr>
          <w:rFonts w:cs="Calibri"/>
          <w:lang w:eastAsia="x-none"/>
        </w:rPr>
        <w:t xml:space="preserve">– e.g. demographics, driving experience, visual, perceptual/cognitive and other </w:t>
      </w:r>
      <w:r w:rsidR="00383C3B" w:rsidRPr="00CC78C9">
        <w:rPr>
          <w:rFonts w:cs="Calibri"/>
          <w:lang w:eastAsia="x-none"/>
        </w:rPr>
        <w:t xml:space="preserve">skills and </w:t>
      </w:r>
      <w:r w:rsidR="008B3EF9" w:rsidRPr="00CC78C9">
        <w:rPr>
          <w:rFonts w:cs="Calibri"/>
          <w:lang w:eastAsia="x-none"/>
        </w:rPr>
        <w:t xml:space="preserve">abilities, driving-related attitudes/motives </w:t>
      </w:r>
    </w:p>
    <w:p w14:paraId="134ED4BF" w14:textId="0EC02A09" w:rsidR="000456A1" w:rsidRPr="0031432A" w:rsidRDefault="000456A1" w:rsidP="0031432A">
      <w:pPr>
        <w:pStyle w:val="ListParagraph"/>
        <w:numPr>
          <w:ilvl w:val="0"/>
          <w:numId w:val="4"/>
        </w:numPr>
        <w:spacing w:line="240" w:lineRule="auto"/>
        <w:ind w:left="45" w:firstLine="405"/>
      </w:pPr>
      <w:r w:rsidRPr="0031432A">
        <w:rPr>
          <w:rFonts w:cs="Calibri"/>
          <w:b/>
          <w:bCs/>
          <w:lang w:eastAsia="x-none"/>
        </w:rPr>
        <w:t>Bioptic telescope (BT)</w:t>
      </w:r>
      <w:r w:rsidRPr="00CC78C9">
        <w:rPr>
          <w:rFonts w:cs="Calibri"/>
          <w:lang w:eastAsia="x-none"/>
        </w:rPr>
        <w:t xml:space="preserve"> </w:t>
      </w:r>
      <w:r w:rsidR="008B3EF9" w:rsidRPr="00CC78C9">
        <w:rPr>
          <w:rFonts w:cs="Calibri"/>
          <w:lang w:eastAsia="x-none"/>
        </w:rPr>
        <w:t>– e.g. telescope type, magnification and field of view</w:t>
      </w:r>
    </w:p>
    <w:p w14:paraId="232CC6EF" w14:textId="5A427EA5" w:rsidR="000456A1" w:rsidRPr="00CC78C9" w:rsidRDefault="000456A1" w:rsidP="0031432A">
      <w:pPr>
        <w:pStyle w:val="ListParagraph"/>
        <w:numPr>
          <w:ilvl w:val="0"/>
          <w:numId w:val="4"/>
        </w:numPr>
        <w:spacing w:line="240" w:lineRule="auto"/>
        <w:ind w:left="45" w:firstLine="405"/>
      </w:pPr>
      <w:r w:rsidRPr="0031432A">
        <w:rPr>
          <w:b/>
          <w:bCs/>
        </w:rPr>
        <w:t>V</w:t>
      </w:r>
      <w:r w:rsidR="00263DD5" w:rsidRPr="0031432A">
        <w:rPr>
          <w:b/>
          <w:bCs/>
        </w:rPr>
        <w:t>ehicle</w:t>
      </w:r>
      <w:r w:rsidRPr="00CC78C9">
        <w:t xml:space="preserve"> </w:t>
      </w:r>
      <w:r w:rsidR="008B3EF9" w:rsidRPr="00CC78C9">
        <w:t>– e.g. make/model, level of automation, familiarity to driver</w:t>
      </w:r>
    </w:p>
    <w:p w14:paraId="56A8D945" w14:textId="5590911E" w:rsidR="000456A1" w:rsidRPr="00CC78C9" w:rsidRDefault="000456A1" w:rsidP="0031432A">
      <w:pPr>
        <w:pStyle w:val="ListParagraph"/>
        <w:numPr>
          <w:ilvl w:val="0"/>
          <w:numId w:val="4"/>
        </w:numPr>
        <w:spacing w:line="240" w:lineRule="auto"/>
        <w:ind w:left="720" w:hanging="270"/>
      </w:pPr>
      <w:r w:rsidRPr="0031432A">
        <w:rPr>
          <w:b/>
          <w:bCs/>
        </w:rPr>
        <w:t>Driving e</w:t>
      </w:r>
      <w:r w:rsidR="00DF37DB" w:rsidRPr="0031432A">
        <w:rPr>
          <w:b/>
          <w:bCs/>
        </w:rPr>
        <w:t>nvironment</w:t>
      </w:r>
      <w:r w:rsidRPr="00CC78C9">
        <w:t xml:space="preserve"> </w:t>
      </w:r>
      <w:r w:rsidR="008B3EF9" w:rsidRPr="00CC78C9">
        <w:t>– e.g. road configuration and lane widths, speed limits, traffic conditions, presence of pedestrian and other non-vehicle road users</w:t>
      </w:r>
      <w:r w:rsidR="00745533" w:rsidRPr="00CC78C9">
        <w:t xml:space="preserve">, weather and lighting conditions, </w:t>
      </w:r>
      <w:proofErr w:type="gramStart"/>
      <w:r w:rsidR="00745533" w:rsidRPr="00CC78C9">
        <w:t>road side</w:t>
      </w:r>
      <w:proofErr w:type="gramEnd"/>
      <w:r w:rsidR="00745533" w:rsidRPr="00CC78C9">
        <w:t xml:space="preserve"> characteristics (built environment, vegetation, sight distances, visual distractions, etc)</w:t>
      </w:r>
    </w:p>
    <w:p w14:paraId="6B5A7425" w14:textId="645821EB" w:rsidR="000456A1" w:rsidRPr="00CC78C9" w:rsidRDefault="000456A1" w:rsidP="0031432A">
      <w:pPr>
        <w:pStyle w:val="ListParagraph"/>
        <w:numPr>
          <w:ilvl w:val="0"/>
          <w:numId w:val="4"/>
        </w:numPr>
        <w:spacing w:line="240" w:lineRule="auto"/>
        <w:ind w:left="720" w:hanging="270"/>
      </w:pPr>
      <w:r w:rsidRPr="0031432A">
        <w:rPr>
          <w:b/>
          <w:bCs/>
        </w:rPr>
        <w:t>D</w:t>
      </w:r>
      <w:r w:rsidR="00DF37DB" w:rsidRPr="0031432A">
        <w:rPr>
          <w:b/>
          <w:bCs/>
        </w:rPr>
        <w:t>riving tasks requir</w:t>
      </w:r>
      <w:r w:rsidRPr="0031432A">
        <w:rPr>
          <w:b/>
          <w:bCs/>
        </w:rPr>
        <w:t>ements</w:t>
      </w:r>
      <w:r w:rsidR="00584688" w:rsidRPr="00CC78C9">
        <w:rPr>
          <w:b/>
          <w:bCs/>
        </w:rPr>
        <w:t xml:space="preserve"> </w:t>
      </w:r>
      <w:r w:rsidR="00745533" w:rsidRPr="00CC78C9">
        <w:t xml:space="preserve">– </w:t>
      </w:r>
      <w:r w:rsidR="00745533" w:rsidRPr="0031432A">
        <w:rPr>
          <w:i/>
          <w:iCs/>
        </w:rPr>
        <w:t>ongoing</w:t>
      </w:r>
      <w:r w:rsidR="00745533" w:rsidRPr="00CC78C9">
        <w:t xml:space="preserve"> </w:t>
      </w:r>
      <w:r w:rsidR="00745533" w:rsidRPr="0031432A">
        <w:rPr>
          <w:i/>
          <w:iCs/>
        </w:rPr>
        <w:t>tasks</w:t>
      </w:r>
      <w:r w:rsidR="00745533" w:rsidRPr="00CC78C9">
        <w:t xml:space="preserve"> </w:t>
      </w:r>
      <w:r w:rsidR="004F74D7" w:rsidRPr="00CC78C9">
        <w:t xml:space="preserve">include </w:t>
      </w:r>
      <w:r w:rsidR="00745533" w:rsidRPr="00CC78C9">
        <w:t xml:space="preserve">maintenance of situation awareness, maintenance of safe distances from other road users or fixed objects, navigation; </w:t>
      </w:r>
      <w:r w:rsidR="00584688" w:rsidRPr="00CC78C9">
        <w:rPr>
          <w:i/>
          <w:iCs/>
        </w:rPr>
        <w:t xml:space="preserve">specific manoeuvres </w:t>
      </w:r>
      <w:r w:rsidR="00584688" w:rsidRPr="00CC78C9">
        <w:t xml:space="preserve">include </w:t>
      </w:r>
      <w:r w:rsidR="00745533" w:rsidRPr="00CC78C9">
        <w:t>gap selection, intersection negotiation, merging, overtaking</w:t>
      </w:r>
      <w:r w:rsidR="00584688" w:rsidRPr="00CC78C9">
        <w:t>, etc.</w:t>
      </w:r>
    </w:p>
    <w:p w14:paraId="1048E12A" w14:textId="742434DA" w:rsidR="000456A1" w:rsidRPr="00CC78C9" w:rsidRDefault="000456A1" w:rsidP="0031432A">
      <w:pPr>
        <w:pStyle w:val="ListParagraph"/>
        <w:numPr>
          <w:ilvl w:val="0"/>
          <w:numId w:val="4"/>
        </w:numPr>
        <w:spacing w:line="240" w:lineRule="auto"/>
        <w:ind w:left="720" w:hanging="270"/>
      </w:pPr>
      <w:r w:rsidRPr="0031432A">
        <w:rPr>
          <w:b/>
          <w:bCs/>
        </w:rPr>
        <w:t>Wider system factors</w:t>
      </w:r>
      <w:r w:rsidR="00745533" w:rsidRPr="0031432A">
        <w:rPr>
          <w:b/>
          <w:bCs/>
        </w:rPr>
        <w:t xml:space="preserve"> </w:t>
      </w:r>
      <w:r w:rsidR="00745533" w:rsidRPr="00CC78C9">
        <w:t xml:space="preserve">– e.g. driver licensing requirements, community </w:t>
      </w:r>
      <w:r w:rsidR="00D95E85" w:rsidRPr="00CC78C9">
        <w:t xml:space="preserve">perceptions and </w:t>
      </w:r>
      <w:r w:rsidR="00745533" w:rsidRPr="00CC78C9">
        <w:t xml:space="preserve">attitudes </w:t>
      </w:r>
      <w:r w:rsidR="00D95E85" w:rsidRPr="00CC78C9">
        <w:t xml:space="preserve">related </w:t>
      </w:r>
      <w:proofErr w:type="gramStart"/>
      <w:r w:rsidR="00D95E85" w:rsidRPr="00CC78C9">
        <w:t>to:</w:t>
      </w:r>
      <w:proofErr w:type="gramEnd"/>
      <w:r w:rsidR="00D95E85" w:rsidRPr="00CC78C9">
        <w:t xml:space="preserve"> </w:t>
      </w:r>
      <w:r w:rsidR="00745533" w:rsidRPr="00CC78C9">
        <w:t>road safety</w:t>
      </w:r>
      <w:r w:rsidR="00D95E85" w:rsidRPr="00CC78C9">
        <w:t>,</w:t>
      </w:r>
      <w:r w:rsidR="00745533" w:rsidRPr="00CC78C9">
        <w:t xml:space="preserve"> BT use</w:t>
      </w:r>
      <w:r w:rsidR="00D95E85" w:rsidRPr="00CC78C9">
        <w:t xml:space="preserve"> by drivers, and ‘human rights’ issues</w:t>
      </w:r>
    </w:p>
    <w:p w14:paraId="2FB15EF0" w14:textId="515B24CF" w:rsidR="004F2ACF" w:rsidRPr="00CC78C9" w:rsidRDefault="000456A1" w:rsidP="0031432A">
      <w:pPr>
        <w:pStyle w:val="ListParagraph"/>
        <w:numPr>
          <w:ilvl w:val="0"/>
          <w:numId w:val="4"/>
        </w:numPr>
        <w:spacing w:line="240" w:lineRule="auto"/>
        <w:ind w:left="720" w:hanging="270"/>
      </w:pPr>
      <w:r w:rsidRPr="0031432A">
        <w:rPr>
          <w:b/>
          <w:bCs/>
        </w:rPr>
        <w:t>System outcomes</w:t>
      </w:r>
      <w:r w:rsidR="000224A6" w:rsidRPr="0031432A">
        <w:rPr>
          <w:b/>
          <w:bCs/>
        </w:rPr>
        <w:t xml:space="preserve"> </w:t>
      </w:r>
      <w:r w:rsidR="00745533" w:rsidRPr="00CC78C9">
        <w:t xml:space="preserve">– e.g. </w:t>
      </w:r>
      <w:r w:rsidR="00984E8F" w:rsidRPr="00CC78C9">
        <w:t xml:space="preserve"> road crashes</w:t>
      </w:r>
      <w:r w:rsidR="00D95E85" w:rsidRPr="00CC78C9">
        <w:t xml:space="preserve"> and associated costs</w:t>
      </w:r>
      <w:r w:rsidR="00984E8F" w:rsidRPr="00CC78C9">
        <w:t>, satisfaction of community mobility needs, driver licensing systems costs, public health system costs, personal wellbeing and health of drivers with low vision.</w:t>
      </w:r>
    </w:p>
    <w:p w14:paraId="02AB0FB7" w14:textId="77777777" w:rsidR="000456A1" w:rsidRPr="00CC78C9" w:rsidRDefault="000456A1" w:rsidP="0031432A">
      <w:pPr>
        <w:pStyle w:val="ListParagraph"/>
        <w:spacing w:line="240" w:lineRule="auto"/>
        <w:ind w:left="45"/>
      </w:pPr>
    </w:p>
    <w:p w14:paraId="6AE51633" w14:textId="4F9B6764" w:rsidR="009F4E92" w:rsidRPr="00D903E2" w:rsidRDefault="00E75ACC" w:rsidP="0031432A">
      <w:pPr>
        <w:pStyle w:val="ListParagraph"/>
        <w:spacing w:before="120" w:after="120" w:line="240" w:lineRule="auto"/>
        <w:ind w:left="0"/>
        <w:contextualSpacing w:val="0"/>
        <w:rPr>
          <w:rStyle w:val="IntenseEmphasis"/>
        </w:rPr>
      </w:pPr>
      <w:r w:rsidRPr="00D903E2">
        <w:rPr>
          <w:rStyle w:val="IntenseEmphasis"/>
        </w:rPr>
        <w:t>Question 2. Im</w:t>
      </w:r>
      <w:r w:rsidR="009F4E92" w:rsidRPr="00D903E2">
        <w:rPr>
          <w:rStyle w:val="IntenseEmphasis"/>
        </w:rPr>
        <w:t>pact of bioptic telescope</w:t>
      </w:r>
      <w:r w:rsidRPr="00D903E2">
        <w:rPr>
          <w:rStyle w:val="IntenseEmphasis"/>
        </w:rPr>
        <w:t xml:space="preserve"> use</w:t>
      </w:r>
      <w:r w:rsidR="009F4E92" w:rsidRPr="00D903E2">
        <w:rPr>
          <w:rStyle w:val="IntenseEmphasis"/>
        </w:rPr>
        <w:t xml:space="preserve"> on driver performance</w:t>
      </w:r>
      <w:r w:rsidR="00772A7C" w:rsidRPr="00D903E2">
        <w:rPr>
          <w:rStyle w:val="IntenseEmphasis"/>
        </w:rPr>
        <w:t xml:space="preserve"> and road safety</w:t>
      </w:r>
    </w:p>
    <w:p w14:paraId="23FB7FD0" w14:textId="77777777" w:rsidR="00000D52" w:rsidRPr="00CC78C9" w:rsidRDefault="00893EA2" w:rsidP="0031432A">
      <w:pPr>
        <w:spacing w:line="240" w:lineRule="auto"/>
        <w:rPr>
          <w:rFonts w:cstheme="minorHAnsi"/>
          <w:b/>
          <w:lang w:eastAsia="x-none"/>
        </w:rPr>
      </w:pPr>
      <w:r w:rsidRPr="00CC78C9">
        <w:rPr>
          <w:rFonts w:cstheme="minorHAnsi"/>
          <w:b/>
          <w:lang w:eastAsia="x-none"/>
        </w:rPr>
        <w:t xml:space="preserve">Evidence from </w:t>
      </w:r>
      <w:r w:rsidR="00D95E85" w:rsidRPr="00CC78C9">
        <w:rPr>
          <w:rFonts w:cstheme="minorHAnsi"/>
          <w:b/>
          <w:lang w:eastAsia="x-none"/>
        </w:rPr>
        <w:t xml:space="preserve">the </w:t>
      </w:r>
      <w:r w:rsidRPr="00CC78C9">
        <w:rPr>
          <w:rFonts w:cstheme="minorHAnsi"/>
          <w:b/>
          <w:lang w:eastAsia="x-none"/>
        </w:rPr>
        <w:t>systematic review of research evidence</w:t>
      </w:r>
      <w:r w:rsidR="008B3EF9" w:rsidRPr="00CC78C9">
        <w:rPr>
          <w:rFonts w:cstheme="minorHAnsi"/>
          <w:b/>
          <w:lang w:eastAsia="x-none"/>
        </w:rPr>
        <w:t>.</w:t>
      </w:r>
    </w:p>
    <w:p w14:paraId="11D5830D" w14:textId="67FEE47F" w:rsidR="008C189B" w:rsidRPr="0031432A" w:rsidRDefault="008B3EF9" w:rsidP="0031432A">
      <w:pPr>
        <w:spacing w:line="240" w:lineRule="auto"/>
        <w:rPr>
          <w:rFonts w:eastAsia="Times New Roman" w:cstheme="minorHAnsi"/>
          <w:kern w:val="0"/>
          <w:lang w:eastAsia="en-AU"/>
          <w14:ligatures w14:val="none"/>
        </w:rPr>
      </w:pPr>
      <w:r w:rsidRPr="00CC78C9">
        <w:rPr>
          <w:rFonts w:cstheme="minorHAnsi"/>
          <w:lang w:eastAsia="x-none"/>
        </w:rPr>
        <w:t>Sixty-two published articles met the criteria for inclusion in th</w:t>
      </w:r>
      <w:r w:rsidR="007F3CD5" w:rsidRPr="00CC78C9">
        <w:rPr>
          <w:rFonts w:cstheme="minorHAnsi"/>
          <w:lang w:eastAsia="x-none"/>
        </w:rPr>
        <w:t>is</w:t>
      </w:r>
      <w:r w:rsidRPr="00CC78C9">
        <w:rPr>
          <w:rFonts w:cstheme="minorHAnsi"/>
          <w:lang w:eastAsia="x-none"/>
        </w:rPr>
        <w:t xml:space="preserve"> review. </w:t>
      </w:r>
      <w:r w:rsidR="00D95E85" w:rsidRPr="00CC78C9">
        <w:rPr>
          <w:rFonts w:cstheme="minorHAnsi"/>
          <w:lang w:eastAsia="x-none"/>
        </w:rPr>
        <w:t xml:space="preserve">Synthesis of their content was </w:t>
      </w:r>
      <w:r w:rsidR="00D95E85" w:rsidRPr="00CC78C9">
        <w:rPr>
          <w:rFonts w:cstheme="minorHAnsi"/>
          <w:lang w:eastAsia="en-AU"/>
        </w:rPr>
        <w:t xml:space="preserve">limited by their highly variable approaches and </w:t>
      </w:r>
      <w:r w:rsidR="00054092" w:rsidRPr="00CC78C9">
        <w:rPr>
          <w:rFonts w:cstheme="minorHAnsi"/>
          <w:lang w:eastAsia="en-AU"/>
        </w:rPr>
        <w:t xml:space="preserve">generally </w:t>
      </w:r>
      <w:r w:rsidR="00D95E85" w:rsidRPr="00CC78C9">
        <w:rPr>
          <w:rFonts w:cstheme="minorHAnsi"/>
          <w:lang w:eastAsia="en-AU"/>
        </w:rPr>
        <w:t>poor methodological quality</w:t>
      </w:r>
      <w:r w:rsidR="00D95E85" w:rsidRPr="0031432A">
        <w:rPr>
          <w:rFonts w:eastAsia="Times New Roman" w:cstheme="minorHAnsi"/>
          <w:kern w:val="0"/>
          <w:lang w:eastAsia="en-AU"/>
          <w14:ligatures w14:val="none"/>
        </w:rPr>
        <w:t>.</w:t>
      </w:r>
      <w:r w:rsidR="00C2559E" w:rsidRPr="0031432A">
        <w:rPr>
          <w:rFonts w:eastAsia="Times New Roman" w:cstheme="minorHAnsi"/>
          <w:kern w:val="0"/>
          <w:lang w:eastAsia="en-AU"/>
          <w14:ligatures w14:val="none"/>
        </w:rPr>
        <w:t xml:space="preserve"> </w:t>
      </w:r>
      <w:r w:rsidR="00E96831" w:rsidRPr="0031432A">
        <w:rPr>
          <w:rFonts w:eastAsia="Times New Roman" w:cstheme="minorHAnsi"/>
          <w:kern w:val="0"/>
          <w:lang w:eastAsia="en-AU"/>
          <w14:ligatures w14:val="none"/>
        </w:rPr>
        <w:t xml:space="preserve">It was noted that a substantial majority of authors were experts in </w:t>
      </w:r>
      <w:r w:rsidR="00E96831" w:rsidRPr="0031432A">
        <w:rPr>
          <w:rFonts w:eastAsia="Times New Roman" w:cstheme="minorHAnsi"/>
          <w:i/>
          <w:iCs/>
          <w:kern w:val="0"/>
          <w:lang w:eastAsia="en-AU"/>
          <w14:ligatures w14:val="none"/>
        </w:rPr>
        <w:t>vision</w:t>
      </w:r>
      <w:r w:rsidR="00E96831" w:rsidRPr="0031432A">
        <w:rPr>
          <w:rFonts w:eastAsia="Times New Roman" w:cstheme="minorHAnsi"/>
          <w:kern w:val="0"/>
          <w:lang w:eastAsia="en-AU"/>
          <w14:ligatures w14:val="none"/>
        </w:rPr>
        <w:t xml:space="preserve"> sciences and/or clinical practitioners in that field; very few appeared to have expertise </w:t>
      </w:r>
      <w:r w:rsidR="00E96831" w:rsidRPr="0031432A">
        <w:rPr>
          <w:rFonts w:eastAsia="Times New Roman" w:cstheme="minorHAnsi"/>
          <w:kern w:val="0"/>
          <w:lang w:eastAsia="en-AU"/>
          <w14:ligatures w14:val="none"/>
        </w:rPr>
        <w:lastRenderedPageBreak/>
        <w:t xml:space="preserve">in psychology and HFE as applied to driving and road safety. </w:t>
      </w:r>
      <w:r w:rsidR="00407A9C" w:rsidRPr="0031432A">
        <w:rPr>
          <w:rFonts w:eastAsia="Times New Roman" w:cstheme="minorHAnsi"/>
          <w:kern w:val="0"/>
          <w:lang w:eastAsia="en-AU"/>
          <w14:ligatures w14:val="none"/>
        </w:rPr>
        <w:t xml:space="preserve">Consistent with this, mapping of </w:t>
      </w:r>
      <w:r w:rsidR="00D95E85" w:rsidRPr="0031432A">
        <w:rPr>
          <w:rFonts w:eastAsia="Times New Roman" w:cstheme="minorHAnsi"/>
          <w:kern w:val="0"/>
          <w:lang w:eastAsia="en-AU"/>
          <w14:ligatures w14:val="none"/>
        </w:rPr>
        <w:t xml:space="preserve">evidence onto the HFE taxonomy (outlined above) identified many large </w:t>
      </w:r>
      <w:r w:rsidR="001F61B6" w:rsidRPr="0031432A">
        <w:rPr>
          <w:rFonts w:eastAsia="Times New Roman" w:cstheme="minorHAnsi"/>
          <w:kern w:val="0"/>
          <w:lang w:eastAsia="en-AU"/>
          <w14:ligatures w14:val="none"/>
        </w:rPr>
        <w:t xml:space="preserve">gaps in </w:t>
      </w:r>
      <w:r w:rsidR="00D95E85" w:rsidRPr="0031432A">
        <w:rPr>
          <w:rFonts w:eastAsia="Times New Roman" w:cstheme="minorHAnsi"/>
          <w:kern w:val="0"/>
          <w:lang w:eastAsia="en-AU"/>
          <w14:ligatures w14:val="none"/>
        </w:rPr>
        <w:t>evidence.</w:t>
      </w:r>
    </w:p>
    <w:p w14:paraId="7DF9D29A" w14:textId="128F1472" w:rsidR="001F61B6" w:rsidRPr="0031432A" w:rsidRDefault="00A3144A" w:rsidP="0031432A">
      <w:pPr>
        <w:spacing w:line="240" w:lineRule="auto"/>
        <w:rPr>
          <w:rFonts w:cstheme="minorHAnsi"/>
        </w:rPr>
      </w:pPr>
      <w:r w:rsidRPr="00CC78C9">
        <w:rPr>
          <w:rFonts w:cstheme="minorHAnsi"/>
          <w:lang w:eastAsia="x-none"/>
        </w:rPr>
        <w:t>Very little detailed information was found about driver characteristics apart from vision</w:t>
      </w:r>
      <w:r w:rsidR="00383C3B" w:rsidRPr="00CC78C9">
        <w:rPr>
          <w:rFonts w:cstheme="minorHAnsi"/>
          <w:lang w:eastAsia="x-none"/>
        </w:rPr>
        <w:t xml:space="preserve">. Visual information </w:t>
      </w:r>
      <w:r w:rsidRPr="00CC78C9">
        <w:rPr>
          <w:rFonts w:cstheme="minorHAnsi"/>
          <w:lang w:eastAsia="x-none"/>
        </w:rPr>
        <w:t xml:space="preserve">was </w:t>
      </w:r>
      <w:r w:rsidR="008C189B" w:rsidRPr="0031432A">
        <w:rPr>
          <w:rFonts w:eastAsia="Times New Roman" w:cstheme="minorHAnsi"/>
          <w:kern w:val="0"/>
          <w:lang w:eastAsia="en-AU"/>
          <w14:ligatures w14:val="none"/>
        </w:rPr>
        <w:t xml:space="preserve">largely confined to clinical diagnostic categories and visual acuity as normally measured by clinicians. There was </w:t>
      </w:r>
      <w:r w:rsidR="00E96831" w:rsidRPr="0031432A">
        <w:rPr>
          <w:rFonts w:eastAsia="Times New Roman" w:cstheme="minorHAnsi"/>
          <w:kern w:val="0"/>
          <w:lang w:eastAsia="en-AU"/>
          <w14:ligatures w14:val="none"/>
        </w:rPr>
        <w:t xml:space="preserve">relatively little </w:t>
      </w:r>
      <w:r w:rsidR="008C189B" w:rsidRPr="0031432A">
        <w:rPr>
          <w:rFonts w:eastAsia="Times New Roman" w:cstheme="minorHAnsi"/>
          <w:kern w:val="0"/>
          <w:lang w:eastAsia="en-AU"/>
          <w14:ligatures w14:val="none"/>
        </w:rPr>
        <w:t xml:space="preserve">coverage of </w:t>
      </w:r>
      <w:r w:rsidR="00E96831" w:rsidRPr="0031432A">
        <w:rPr>
          <w:rFonts w:eastAsia="Times New Roman" w:cstheme="minorHAnsi"/>
          <w:kern w:val="0"/>
          <w:lang w:eastAsia="en-AU"/>
          <w14:ligatures w14:val="none"/>
        </w:rPr>
        <w:t xml:space="preserve">visual abilities </w:t>
      </w:r>
      <w:r w:rsidR="00B84760" w:rsidRPr="0031432A">
        <w:rPr>
          <w:rFonts w:eastAsia="Times New Roman" w:cstheme="minorHAnsi"/>
          <w:kern w:val="0"/>
          <w:lang w:eastAsia="en-AU"/>
          <w14:ligatures w14:val="none"/>
        </w:rPr>
        <w:t xml:space="preserve">known to be </w:t>
      </w:r>
      <w:r w:rsidR="00E96831" w:rsidRPr="0031432A">
        <w:rPr>
          <w:rFonts w:eastAsia="Times New Roman" w:cstheme="minorHAnsi"/>
          <w:kern w:val="0"/>
          <w:lang w:eastAsia="en-AU"/>
          <w14:ligatures w14:val="none"/>
        </w:rPr>
        <w:t>more closely linked to drivers’ crash risk</w:t>
      </w:r>
      <w:r w:rsidR="00B125F2" w:rsidRPr="0031432A">
        <w:rPr>
          <w:rFonts w:eastAsia="Times New Roman" w:cstheme="minorHAnsi"/>
          <w:kern w:val="0"/>
          <w:lang w:eastAsia="en-AU"/>
          <w14:ligatures w14:val="none"/>
        </w:rPr>
        <w:t xml:space="preserve"> (e.g. </w:t>
      </w:r>
      <w:r w:rsidR="00B125F2" w:rsidRPr="0031432A">
        <w:rPr>
          <w:rFonts w:cstheme="minorHAnsi"/>
        </w:rPr>
        <w:t>motion perception, dynamic visual acuity, contrast sensitivity</w:t>
      </w:r>
      <w:r w:rsidR="00054092" w:rsidRPr="0031432A">
        <w:rPr>
          <w:rFonts w:cstheme="minorHAnsi"/>
        </w:rPr>
        <w:t>,</w:t>
      </w:r>
      <w:r w:rsidR="00B125F2" w:rsidRPr="0031432A">
        <w:rPr>
          <w:rFonts w:cstheme="minorHAnsi"/>
        </w:rPr>
        <w:t xml:space="preserve"> glare sensitivity). </w:t>
      </w:r>
    </w:p>
    <w:p w14:paraId="0471E5D3" w14:textId="4A6881C2" w:rsidR="00054092" w:rsidRPr="00CC78C9" w:rsidRDefault="007332A5" w:rsidP="0031432A">
      <w:pPr>
        <w:spacing w:line="240" w:lineRule="auto"/>
        <w:rPr>
          <w:rFonts w:cstheme="minorHAnsi"/>
          <w:lang w:eastAsia="x-none"/>
        </w:rPr>
      </w:pPr>
      <w:r w:rsidRPr="00CC78C9">
        <w:rPr>
          <w:rFonts w:cstheme="minorHAnsi"/>
        </w:rPr>
        <w:t>The evidence reviewed</w:t>
      </w:r>
      <w:r w:rsidR="007F3CD5" w:rsidRPr="0031432A">
        <w:rPr>
          <w:rFonts w:cstheme="minorHAnsi"/>
        </w:rPr>
        <w:t xml:space="preserve"> </w:t>
      </w:r>
      <w:r w:rsidR="00B125F2" w:rsidRPr="0031432A">
        <w:rPr>
          <w:rFonts w:cstheme="minorHAnsi"/>
        </w:rPr>
        <w:t xml:space="preserve">took little </w:t>
      </w:r>
      <w:r w:rsidR="00054092" w:rsidRPr="0031432A">
        <w:rPr>
          <w:rFonts w:cstheme="minorHAnsi"/>
        </w:rPr>
        <w:t xml:space="preserve">if any </w:t>
      </w:r>
      <w:r w:rsidR="00B125F2" w:rsidRPr="0031432A">
        <w:rPr>
          <w:rFonts w:cstheme="minorHAnsi"/>
        </w:rPr>
        <w:t xml:space="preserve">account </w:t>
      </w:r>
      <w:r w:rsidR="00B125F2" w:rsidRPr="0031432A">
        <w:rPr>
          <w:rFonts w:eastAsia="Times New Roman" w:cstheme="minorHAnsi"/>
          <w:kern w:val="0"/>
          <w:lang w:eastAsia="en-AU"/>
          <w14:ligatures w14:val="none"/>
        </w:rPr>
        <w:t xml:space="preserve">of </w:t>
      </w:r>
      <w:r w:rsidR="00054092" w:rsidRPr="0031432A">
        <w:rPr>
          <w:rFonts w:eastAsia="Times New Roman" w:cstheme="minorHAnsi"/>
          <w:kern w:val="0"/>
          <w:lang w:eastAsia="en-AU"/>
          <w14:ligatures w14:val="none"/>
        </w:rPr>
        <w:t xml:space="preserve">how </w:t>
      </w:r>
      <w:r w:rsidR="00054092" w:rsidRPr="00CC78C9">
        <w:rPr>
          <w:rFonts w:cstheme="minorHAnsi"/>
          <w:lang w:eastAsia="en-AU"/>
        </w:rPr>
        <w:t>the impact of BT use on safety</w:t>
      </w:r>
      <w:r w:rsidR="00054092" w:rsidRPr="0031432A">
        <w:rPr>
          <w:rFonts w:eastAsia="Times New Roman" w:cstheme="minorHAnsi"/>
          <w:kern w:val="0"/>
          <w:lang w:eastAsia="en-AU"/>
          <w14:ligatures w14:val="none"/>
        </w:rPr>
        <w:t xml:space="preserve"> is affected by drivers’ </w:t>
      </w:r>
      <w:r w:rsidR="00B125F2" w:rsidRPr="00CC78C9">
        <w:rPr>
          <w:rFonts w:cstheme="minorHAnsi"/>
          <w:lang w:eastAsia="en-AU"/>
        </w:rPr>
        <w:t>perceptual</w:t>
      </w:r>
      <w:r w:rsidR="00B84760" w:rsidRPr="00CC78C9">
        <w:rPr>
          <w:rFonts w:cstheme="minorHAnsi"/>
          <w:lang w:eastAsia="en-AU"/>
        </w:rPr>
        <w:t>/</w:t>
      </w:r>
      <w:r w:rsidR="00D95E85" w:rsidRPr="00CC78C9">
        <w:rPr>
          <w:rFonts w:cstheme="minorHAnsi"/>
          <w:lang w:eastAsia="en-AU"/>
        </w:rPr>
        <w:t xml:space="preserve">cognitive </w:t>
      </w:r>
      <w:r w:rsidR="00B84760" w:rsidRPr="00CC78C9">
        <w:rPr>
          <w:rFonts w:cstheme="minorHAnsi"/>
          <w:lang w:eastAsia="en-AU"/>
        </w:rPr>
        <w:t>abilities</w:t>
      </w:r>
      <w:r w:rsidR="00054092" w:rsidRPr="00CC78C9">
        <w:rPr>
          <w:rFonts w:cstheme="minorHAnsi"/>
          <w:lang w:eastAsia="en-AU"/>
        </w:rPr>
        <w:t xml:space="preserve">. This is problematic because a driver’s </w:t>
      </w:r>
      <w:r w:rsidR="00B125F2" w:rsidRPr="00CC78C9">
        <w:rPr>
          <w:rFonts w:cstheme="minorHAnsi"/>
          <w:lang w:eastAsia="en-AU"/>
        </w:rPr>
        <w:t xml:space="preserve">‘Useful Field of View’ </w:t>
      </w:r>
      <w:r w:rsidR="00EF2C5E" w:rsidRPr="00CC78C9">
        <w:rPr>
          <w:rFonts w:cstheme="minorHAnsi"/>
          <w:lang w:eastAsia="en-AU"/>
        </w:rPr>
        <w:t>(</w:t>
      </w:r>
      <w:r w:rsidR="00B125F2" w:rsidRPr="00CC78C9">
        <w:rPr>
          <w:rFonts w:cstheme="minorHAnsi"/>
          <w:lang w:eastAsia="en-AU"/>
        </w:rPr>
        <w:t>UFOV)</w:t>
      </w:r>
      <w:r w:rsidR="00054092" w:rsidRPr="00CC78C9">
        <w:rPr>
          <w:rFonts w:cstheme="minorHAnsi"/>
          <w:lang w:eastAsia="en-AU"/>
        </w:rPr>
        <w:t xml:space="preserve"> is strongly influenced by their available attentional resources, and </w:t>
      </w:r>
      <w:r w:rsidRPr="00CC78C9">
        <w:rPr>
          <w:rFonts w:cstheme="minorHAnsi"/>
          <w:lang w:eastAsia="en-AU"/>
        </w:rPr>
        <w:t>availability of these resources is strongly linked to driving skill</w:t>
      </w:r>
      <w:r w:rsidR="00EF2C5E" w:rsidRPr="00CC78C9">
        <w:rPr>
          <w:rFonts w:cstheme="minorHAnsi"/>
          <w:lang w:eastAsia="en-AU"/>
        </w:rPr>
        <w:t xml:space="preserve">. </w:t>
      </w:r>
      <w:r w:rsidR="00054092" w:rsidRPr="00CC78C9">
        <w:rPr>
          <w:rFonts w:cstheme="minorHAnsi"/>
          <w:lang w:eastAsia="en-AU"/>
        </w:rPr>
        <w:t xml:space="preserve">Both UFOV and driving skill </w:t>
      </w:r>
      <w:proofErr w:type="gramStart"/>
      <w:r w:rsidR="00054092" w:rsidRPr="00CC78C9">
        <w:rPr>
          <w:rFonts w:cstheme="minorHAnsi"/>
          <w:lang w:eastAsia="en-AU"/>
        </w:rPr>
        <w:t>level</w:t>
      </w:r>
      <w:proofErr w:type="gramEnd"/>
      <w:r w:rsidR="00054092" w:rsidRPr="00CC78C9">
        <w:rPr>
          <w:rFonts w:cstheme="minorHAnsi"/>
          <w:lang w:eastAsia="en-AU"/>
        </w:rPr>
        <w:t xml:space="preserve"> </w:t>
      </w:r>
      <w:r w:rsidR="001F61B6" w:rsidRPr="00CC78C9">
        <w:rPr>
          <w:rFonts w:cstheme="minorHAnsi"/>
          <w:lang w:eastAsia="x-none"/>
        </w:rPr>
        <w:t xml:space="preserve">are more strongly </w:t>
      </w:r>
      <w:r w:rsidRPr="00CC78C9">
        <w:rPr>
          <w:rFonts w:cstheme="minorHAnsi"/>
          <w:lang w:eastAsia="x-none"/>
        </w:rPr>
        <w:t xml:space="preserve">related </w:t>
      </w:r>
      <w:r w:rsidR="001F61B6" w:rsidRPr="00CC78C9">
        <w:rPr>
          <w:rFonts w:cstheme="minorHAnsi"/>
          <w:lang w:eastAsia="x-none"/>
        </w:rPr>
        <w:t xml:space="preserve">to crash risk than </w:t>
      </w:r>
      <w:r w:rsidRPr="00CC78C9">
        <w:rPr>
          <w:rFonts w:cstheme="minorHAnsi"/>
          <w:lang w:eastAsia="x-none"/>
        </w:rPr>
        <w:t xml:space="preserve">are </w:t>
      </w:r>
      <w:r w:rsidR="001F61B6" w:rsidRPr="00CC78C9">
        <w:rPr>
          <w:rFonts w:cstheme="minorHAnsi"/>
          <w:lang w:eastAsia="x-none"/>
        </w:rPr>
        <w:t>measure</w:t>
      </w:r>
      <w:r w:rsidRPr="00CC78C9">
        <w:rPr>
          <w:rFonts w:cstheme="minorHAnsi"/>
          <w:lang w:eastAsia="x-none"/>
        </w:rPr>
        <w:t>s</w:t>
      </w:r>
      <w:r w:rsidR="001F61B6" w:rsidRPr="00CC78C9">
        <w:rPr>
          <w:rFonts w:cstheme="minorHAnsi"/>
          <w:lang w:eastAsia="x-none"/>
        </w:rPr>
        <w:t xml:space="preserve"> of visual </w:t>
      </w:r>
      <w:r w:rsidRPr="00CC78C9">
        <w:rPr>
          <w:rFonts w:cstheme="minorHAnsi"/>
          <w:lang w:eastAsia="x-none"/>
        </w:rPr>
        <w:t>acuity</w:t>
      </w:r>
      <w:r w:rsidR="001F61B6" w:rsidRPr="00CC78C9">
        <w:rPr>
          <w:rFonts w:cstheme="minorHAnsi"/>
          <w:lang w:eastAsia="x-none"/>
        </w:rPr>
        <w:t>.</w:t>
      </w:r>
    </w:p>
    <w:p w14:paraId="1DD9F81D" w14:textId="43839BFE" w:rsidR="0088119A" w:rsidRPr="00CC78C9" w:rsidRDefault="001F61B6" w:rsidP="0031432A">
      <w:pPr>
        <w:spacing w:line="240" w:lineRule="auto"/>
        <w:rPr>
          <w:rFonts w:cs="Calibri"/>
          <w:bCs/>
          <w:strike/>
          <w:lang w:eastAsia="x-none"/>
        </w:rPr>
      </w:pPr>
      <w:r w:rsidRPr="00CC78C9">
        <w:rPr>
          <w:rFonts w:cstheme="minorHAnsi"/>
          <w:lang w:eastAsia="en-AU"/>
        </w:rPr>
        <w:t xml:space="preserve">Perhaps most importantly, </w:t>
      </w:r>
      <w:r w:rsidR="00B84760" w:rsidRPr="00CC78C9">
        <w:rPr>
          <w:rFonts w:cstheme="minorHAnsi"/>
          <w:lang w:eastAsia="en-AU"/>
        </w:rPr>
        <w:t>n</w:t>
      </w:r>
      <w:r w:rsidR="00EF2C5E" w:rsidRPr="00CC78C9">
        <w:rPr>
          <w:rFonts w:cstheme="minorHAnsi"/>
          <w:lang w:eastAsia="en-AU"/>
        </w:rPr>
        <w:t xml:space="preserve">one of </w:t>
      </w:r>
      <w:r w:rsidRPr="00CC78C9">
        <w:rPr>
          <w:rFonts w:cstheme="minorHAnsi"/>
          <w:lang w:eastAsia="en-AU"/>
        </w:rPr>
        <w:t xml:space="preserve">this </w:t>
      </w:r>
      <w:r w:rsidR="00EF2C5E" w:rsidRPr="00CC78C9">
        <w:rPr>
          <w:rFonts w:cstheme="minorHAnsi"/>
          <w:lang w:eastAsia="en-AU"/>
        </w:rPr>
        <w:t xml:space="preserve">research investigated effects </w:t>
      </w:r>
      <w:r w:rsidR="00D95E85" w:rsidRPr="00CC78C9">
        <w:rPr>
          <w:rFonts w:cstheme="minorHAnsi"/>
          <w:lang w:eastAsia="en-AU"/>
        </w:rPr>
        <w:t xml:space="preserve">of </w:t>
      </w:r>
      <w:r w:rsidR="00B125F2" w:rsidRPr="00CC78C9">
        <w:rPr>
          <w:rFonts w:cstheme="minorHAnsi"/>
          <w:lang w:eastAsia="en-AU"/>
        </w:rPr>
        <w:t xml:space="preserve">the </w:t>
      </w:r>
      <w:r w:rsidR="00C57D7F">
        <w:rPr>
          <w:rFonts w:cstheme="minorHAnsi"/>
          <w:lang w:eastAsia="en-AU"/>
        </w:rPr>
        <w:t xml:space="preserve">road </w:t>
      </w:r>
      <w:r w:rsidR="00B125F2" w:rsidRPr="00CC78C9">
        <w:rPr>
          <w:rFonts w:cstheme="minorHAnsi"/>
          <w:lang w:eastAsia="en-AU"/>
        </w:rPr>
        <w:t xml:space="preserve">environment and </w:t>
      </w:r>
      <w:r w:rsidR="00EF2C5E" w:rsidRPr="00CC78C9">
        <w:rPr>
          <w:rFonts w:cstheme="minorHAnsi"/>
          <w:lang w:eastAsia="en-AU"/>
        </w:rPr>
        <w:t xml:space="preserve">associated </w:t>
      </w:r>
      <w:r w:rsidR="00B125F2" w:rsidRPr="00CC78C9">
        <w:rPr>
          <w:rFonts w:cstheme="minorHAnsi"/>
          <w:lang w:eastAsia="en-AU"/>
        </w:rPr>
        <w:t xml:space="preserve">driving task demands </w:t>
      </w:r>
      <w:r w:rsidR="00D95E85" w:rsidRPr="00CC78C9">
        <w:rPr>
          <w:rFonts w:cstheme="minorHAnsi"/>
          <w:lang w:eastAsia="en-AU"/>
        </w:rPr>
        <w:t xml:space="preserve">on </w:t>
      </w:r>
      <w:r w:rsidR="00EF2C5E" w:rsidRPr="00CC78C9">
        <w:rPr>
          <w:rFonts w:cstheme="minorHAnsi"/>
          <w:lang w:eastAsia="en-AU"/>
        </w:rPr>
        <w:t xml:space="preserve">driving </w:t>
      </w:r>
      <w:r w:rsidR="00D95E85" w:rsidRPr="00CC78C9">
        <w:rPr>
          <w:rFonts w:cstheme="minorHAnsi"/>
          <w:lang w:eastAsia="en-AU"/>
        </w:rPr>
        <w:t>performance and safety</w:t>
      </w:r>
      <w:r w:rsidR="00EF2C5E" w:rsidRPr="00CC78C9">
        <w:rPr>
          <w:rFonts w:cstheme="minorHAnsi"/>
          <w:lang w:eastAsia="en-AU"/>
        </w:rPr>
        <w:t xml:space="preserve"> when using a BT</w:t>
      </w:r>
      <w:r w:rsidR="00B84760" w:rsidRPr="00CC78C9">
        <w:rPr>
          <w:rFonts w:cstheme="minorHAnsi"/>
          <w:lang w:eastAsia="en-AU"/>
        </w:rPr>
        <w:t xml:space="preserve">. </w:t>
      </w:r>
      <w:r w:rsidR="007332A5" w:rsidRPr="00CC78C9">
        <w:rPr>
          <w:rFonts w:cstheme="minorHAnsi"/>
          <w:lang w:eastAsia="en-AU"/>
        </w:rPr>
        <w:t xml:space="preserve">The impact on crash risk of </w:t>
      </w:r>
      <w:r w:rsidR="00054092" w:rsidRPr="00CC78C9">
        <w:rPr>
          <w:rFonts w:cstheme="minorHAnsi"/>
          <w:lang w:eastAsia="en-AU"/>
        </w:rPr>
        <w:t xml:space="preserve">these factors </w:t>
      </w:r>
      <w:r w:rsidR="007332A5" w:rsidRPr="00CC78C9">
        <w:rPr>
          <w:rFonts w:cstheme="minorHAnsi"/>
          <w:lang w:eastAsia="en-AU"/>
        </w:rPr>
        <w:t xml:space="preserve">is </w:t>
      </w:r>
      <w:r w:rsidR="00054092" w:rsidRPr="00CC78C9">
        <w:rPr>
          <w:rFonts w:cstheme="minorHAnsi"/>
          <w:lang w:eastAsia="en-AU"/>
        </w:rPr>
        <w:t>well documented</w:t>
      </w:r>
      <w:r w:rsidR="00F71695" w:rsidRPr="00CC78C9">
        <w:rPr>
          <w:rFonts w:cstheme="minorHAnsi"/>
          <w:lang w:eastAsia="en-AU"/>
        </w:rPr>
        <w:t xml:space="preserve">. The importance of these factors </w:t>
      </w:r>
      <w:r w:rsidR="000F1B22" w:rsidRPr="00CC78C9">
        <w:rPr>
          <w:rFonts w:cstheme="minorHAnsi"/>
          <w:lang w:eastAsia="en-AU"/>
        </w:rPr>
        <w:t>wa</w:t>
      </w:r>
      <w:r w:rsidR="00054092" w:rsidRPr="00CC78C9">
        <w:rPr>
          <w:rFonts w:cstheme="minorHAnsi"/>
          <w:lang w:eastAsia="en-AU"/>
        </w:rPr>
        <w:t xml:space="preserve">s </w:t>
      </w:r>
      <w:r w:rsidR="000F1B22" w:rsidRPr="00CC78C9">
        <w:rPr>
          <w:rFonts w:cstheme="minorHAnsi"/>
          <w:lang w:eastAsia="en-AU"/>
        </w:rPr>
        <w:t xml:space="preserve">evident from </w:t>
      </w:r>
      <w:r w:rsidR="00B84760" w:rsidRPr="00CC78C9">
        <w:rPr>
          <w:rFonts w:cstheme="minorHAnsi"/>
          <w:lang w:eastAsia="en-AU"/>
        </w:rPr>
        <w:t xml:space="preserve">self-reports of </w:t>
      </w:r>
      <w:r w:rsidRPr="00CC78C9">
        <w:rPr>
          <w:rFonts w:cstheme="minorHAnsi"/>
          <w:lang w:eastAsia="en-AU"/>
        </w:rPr>
        <w:t xml:space="preserve">many BT users </w:t>
      </w:r>
      <w:r w:rsidR="00B84760" w:rsidRPr="00CC78C9">
        <w:rPr>
          <w:rFonts w:cstheme="minorHAnsi"/>
          <w:lang w:eastAsia="en-AU"/>
        </w:rPr>
        <w:t>that they routinely avoid particular types of driving tasks and environments</w:t>
      </w:r>
      <w:r w:rsidR="0088119A" w:rsidRPr="00CC78C9">
        <w:rPr>
          <w:rFonts w:cstheme="minorHAnsi"/>
          <w:lang w:eastAsia="en-AU"/>
        </w:rPr>
        <w:t>.</w:t>
      </w:r>
      <w:r w:rsidR="0088119A" w:rsidRPr="00CC78C9">
        <w:rPr>
          <w:lang w:eastAsia="en-AU"/>
        </w:rPr>
        <w:t xml:space="preserve"> </w:t>
      </w:r>
    </w:p>
    <w:p w14:paraId="76EF6C77" w14:textId="0507839E" w:rsidR="00A3144A" w:rsidRPr="00CC78C9" w:rsidRDefault="008B3BFF" w:rsidP="0031432A">
      <w:pPr>
        <w:spacing w:line="240" w:lineRule="auto"/>
        <w:rPr>
          <w:lang w:val="en-US"/>
        </w:rPr>
      </w:pPr>
      <w:r w:rsidRPr="00CC78C9">
        <w:t>BTs</w:t>
      </w:r>
      <w:r w:rsidR="000F1B22" w:rsidRPr="00CC78C9">
        <w:t xml:space="preserve"> </w:t>
      </w:r>
      <w:r w:rsidR="00F71695" w:rsidRPr="00CC78C9">
        <w:t>we</w:t>
      </w:r>
      <w:r w:rsidRPr="00CC78C9">
        <w:t xml:space="preserve">re reported to enhance the </w:t>
      </w:r>
      <w:r w:rsidR="00D95E85" w:rsidRPr="00CC78C9">
        <w:t>personal mobility and quality of life</w:t>
      </w:r>
      <w:r w:rsidR="000F1B22" w:rsidRPr="00CC78C9">
        <w:t xml:space="preserve"> </w:t>
      </w:r>
      <w:r w:rsidRPr="00CC78C9">
        <w:t>of drivers who use them</w:t>
      </w:r>
      <w:r w:rsidR="00D95E85" w:rsidRPr="00CC78C9">
        <w:t xml:space="preserve">, but </w:t>
      </w:r>
      <w:r w:rsidR="00EF2C5E" w:rsidRPr="00CC78C9">
        <w:t xml:space="preserve">no </w:t>
      </w:r>
      <w:r w:rsidR="00D95E85" w:rsidRPr="00CC78C9">
        <w:t xml:space="preserve">evidence </w:t>
      </w:r>
      <w:r w:rsidR="002874C3" w:rsidRPr="00CC78C9">
        <w:t xml:space="preserve">was found </w:t>
      </w:r>
      <w:r w:rsidR="00D95E85" w:rsidRPr="00CC78C9">
        <w:t>that their use is likely to maintain or enhance road safety.</w:t>
      </w:r>
      <w:r w:rsidR="00A3144A" w:rsidRPr="00CC78C9">
        <w:t xml:space="preserve"> </w:t>
      </w:r>
      <w:r w:rsidRPr="00CC78C9">
        <w:t>Research on how BT use affects drivers’ performance under normal driving conditions is almost entirely lacking, and r</w:t>
      </w:r>
      <w:r w:rsidR="00A3144A" w:rsidRPr="00CC78C9">
        <w:t xml:space="preserve">esearch on the crash risk of drivers using BTs </w:t>
      </w:r>
      <w:r w:rsidR="001F61B6" w:rsidRPr="00CC78C9">
        <w:rPr>
          <w:lang w:val="en-US"/>
        </w:rPr>
        <w:t>wa</w:t>
      </w:r>
      <w:r w:rsidR="00A3144A" w:rsidRPr="00CC78C9">
        <w:rPr>
          <w:lang w:val="en-US"/>
        </w:rPr>
        <w:t xml:space="preserve">s patchy. On balance, it appears </w:t>
      </w:r>
      <w:r w:rsidR="001F61B6" w:rsidRPr="00CC78C9">
        <w:rPr>
          <w:lang w:val="en-US"/>
        </w:rPr>
        <w:t xml:space="preserve">likely </w:t>
      </w:r>
      <w:r w:rsidR="00A3144A" w:rsidRPr="00CC78C9">
        <w:rPr>
          <w:lang w:val="en-US"/>
        </w:rPr>
        <w:t xml:space="preserve">that drivers </w:t>
      </w:r>
      <w:r w:rsidR="0052013A" w:rsidRPr="00CC78C9">
        <w:rPr>
          <w:lang w:val="en-US"/>
        </w:rPr>
        <w:t xml:space="preserve">using BTs </w:t>
      </w:r>
      <w:r w:rsidR="00A3144A" w:rsidRPr="00CC78C9">
        <w:rPr>
          <w:lang w:val="en-US"/>
        </w:rPr>
        <w:t xml:space="preserve">in the USA present a higher risk than </w:t>
      </w:r>
      <w:r w:rsidR="00A3144A" w:rsidRPr="0031432A">
        <w:rPr>
          <w:lang w:val="en-US"/>
        </w:rPr>
        <w:t>age-</w:t>
      </w:r>
      <w:r w:rsidR="002874C3" w:rsidRPr="0031432A">
        <w:rPr>
          <w:lang w:val="en-US"/>
        </w:rPr>
        <w:t>and gender-</w:t>
      </w:r>
      <w:r w:rsidR="00A3144A" w:rsidRPr="0031432A">
        <w:rPr>
          <w:lang w:val="en-US"/>
        </w:rPr>
        <w:t>matched</w:t>
      </w:r>
      <w:r w:rsidR="00A3144A" w:rsidRPr="00CC78C9">
        <w:rPr>
          <w:lang w:val="en-US"/>
        </w:rPr>
        <w:t xml:space="preserve"> peers but a lower risk than young novice drivers. On that basis, some argue</w:t>
      </w:r>
      <w:r w:rsidR="001F61B6" w:rsidRPr="00CC78C9">
        <w:rPr>
          <w:lang w:val="en-US"/>
        </w:rPr>
        <w:t>d</w:t>
      </w:r>
      <w:r w:rsidR="00A3144A" w:rsidRPr="00CC78C9">
        <w:rPr>
          <w:lang w:val="en-US"/>
        </w:rPr>
        <w:t xml:space="preserve"> that their crash risk is within the normally accepted range.</w:t>
      </w:r>
      <w:r w:rsidR="00BD18E6" w:rsidRPr="00CC78C9">
        <w:rPr>
          <w:lang w:val="en-US"/>
        </w:rPr>
        <w:t xml:space="preserve"> However, much the same appears to be true of </w:t>
      </w:r>
      <w:r w:rsidR="0052013A" w:rsidRPr="00CC78C9">
        <w:rPr>
          <w:lang w:val="en-US"/>
        </w:rPr>
        <w:t xml:space="preserve">the crash risk of </w:t>
      </w:r>
      <w:r w:rsidR="00BD18E6" w:rsidRPr="00CC78C9">
        <w:rPr>
          <w:lang w:val="en-US"/>
        </w:rPr>
        <w:t xml:space="preserve">drivers with poor visual acuity who do </w:t>
      </w:r>
      <w:r w:rsidR="00BD18E6" w:rsidRPr="00CC78C9">
        <w:rPr>
          <w:i/>
          <w:iCs/>
          <w:lang w:val="en-US"/>
        </w:rPr>
        <w:t xml:space="preserve">not </w:t>
      </w:r>
      <w:r w:rsidR="00BD18E6" w:rsidRPr="00CC78C9">
        <w:rPr>
          <w:lang w:val="en-US"/>
        </w:rPr>
        <w:t>use BTs</w:t>
      </w:r>
      <w:r w:rsidR="00F71695" w:rsidRPr="00CC78C9">
        <w:rPr>
          <w:lang w:val="en-US"/>
        </w:rPr>
        <w:t>, which casts doubt on the value of BTs when driving.</w:t>
      </w:r>
    </w:p>
    <w:p w14:paraId="01D6B90C" w14:textId="7B8C1331" w:rsidR="00893EA2" w:rsidRPr="00CC78C9" w:rsidRDefault="00893EA2" w:rsidP="0031432A">
      <w:pPr>
        <w:spacing w:line="240" w:lineRule="auto"/>
        <w:rPr>
          <w:rFonts w:cs="Calibri"/>
          <w:b/>
          <w:lang w:eastAsia="x-none"/>
        </w:rPr>
      </w:pPr>
      <w:r w:rsidRPr="00CC78C9">
        <w:rPr>
          <w:rFonts w:cs="Calibri"/>
          <w:b/>
          <w:lang w:eastAsia="x-none"/>
        </w:rPr>
        <w:t xml:space="preserve">Evidence from </w:t>
      </w:r>
      <w:r w:rsidR="00BA4808" w:rsidRPr="0031432A">
        <w:rPr>
          <w:rFonts w:cs="Calibri"/>
          <w:b/>
          <w:lang w:eastAsia="x-none"/>
        </w:rPr>
        <w:t xml:space="preserve">HFE </w:t>
      </w:r>
      <w:r w:rsidRPr="00CC78C9">
        <w:rPr>
          <w:rFonts w:cs="Calibri"/>
          <w:b/>
          <w:lang w:eastAsia="x-none"/>
        </w:rPr>
        <w:t>task analyses and cognitive walkthroughs</w:t>
      </w:r>
    </w:p>
    <w:p w14:paraId="2E775E80" w14:textId="73F039FF" w:rsidR="002C32C0" w:rsidRPr="0031432A" w:rsidRDefault="00BA4808" w:rsidP="0031432A">
      <w:pPr>
        <w:pStyle w:val="Heading3LTUcolour"/>
        <w:spacing w:before="120"/>
        <w:ind w:firstLine="0"/>
        <w:rPr>
          <w:rFonts w:cstheme="minorHAnsi"/>
          <w:bCs/>
          <w:sz w:val="22"/>
        </w:rPr>
      </w:pPr>
      <w:r w:rsidRPr="0031432A">
        <w:rPr>
          <w:rFonts w:cstheme="minorHAnsi"/>
          <w:bCs/>
          <w:color w:val="auto"/>
          <w:sz w:val="22"/>
        </w:rPr>
        <w:t>Task a</w:t>
      </w:r>
      <w:r w:rsidR="00000D52" w:rsidRPr="0031432A">
        <w:rPr>
          <w:rFonts w:cstheme="minorHAnsi"/>
          <w:bCs/>
          <w:color w:val="auto"/>
          <w:sz w:val="22"/>
        </w:rPr>
        <w:t xml:space="preserve">nalysis of BT use. </w:t>
      </w:r>
      <w:r w:rsidR="004C2F12" w:rsidRPr="0031432A">
        <w:rPr>
          <w:rFonts w:cstheme="minorHAnsi"/>
          <w:b w:val="0"/>
          <w:i w:val="0"/>
          <w:iCs w:val="0"/>
          <w:color w:val="auto"/>
          <w:sz w:val="22"/>
        </w:rPr>
        <w:t xml:space="preserve">Using a BT imposes </w:t>
      </w:r>
      <w:r w:rsidR="009F0BBB" w:rsidRPr="0031432A">
        <w:rPr>
          <w:rFonts w:cstheme="minorHAnsi"/>
          <w:b w:val="0"/>
          <w:i w:val="0"/>
          <w:iCs w:val="0"/>
          <w:color w:val="auto"/>
          <w:sz w:val="22"/>
        </w:rPr>
        <w:t xml:space="preserve">additional </w:t>
      </w:r>
      <w:r w:rsidR="004C2F12" w:rsidRPr="0031432A">
        <w:rPr>
          <w:rFonts w:cstheme="minorHAnsi"/>
          <w:b w:val="0"/>
          <w:i w:val="0"/>
          <w:iCs w:val="0"/>
          <w:color w:val="auto"/>
          <w:sz w:val="22"/>
        </w:rPr>
        <w:t>demands on driver</w:t>
      </w:r>
      <w:r w:rsidR="008B3BFF" w:rsidRPr="0031432A">
        <w:rPr>
          <w:rFonts w:cstheme="minorHAnsi"/>
          <w:b w:val="0"/>
          <w:i w:val="0"/>
          <w:iCs w:val="0"/>
          <w:color w:val="auto"/>
          <w:sz w:val="22"/>
        </w:rPr>
        <w:t>s</w:t>
      </w:r>
      <w:r w:rsidR="004C2F12" w:rsidRPr="0031432A">
        <w:rPr>
          <w:rFonts w:cstheme="minorHAnsi"/>
          <w:b w:val="0"/>
          <w:i w:val="0"/>
          <w:iCs w:val="0"/>
          <w:color w:val="auto"/>
          <w:sz w:val="22"/>
        </w:rPr>
        <w:t xml:space="preserve">. </w:t>
      </w:r>
      <w:r w:rsidR="009F0BBB" w:rsidRPr="0031432A">
        <w:rPr>
          <w:rFonts w:cstheme="minorHAnsi"/>
          <w:b w:val="0"/>
          <w:i w:val="0"/>
          <w:iCs w:val="0"/>
          <w:color w:val="auto"/>
          <w:sz w:val="22"/>
        </w:rPr>
        <w:t>T</w:t>
      </w:r>
      <w:r w:rsidR="004C2F12" w:rsidRPr="0031432A">
        <w:rPr>
          <w:rFonts w:cstheme="minorHAnsi"/>
          <w:b w:val="0"/>
          <w:i w:val="0"/>
          <w:iCs w:val="0"/>
          <w:color w:val="auto"/>
          <w:sz w:val="22"/>
        </w:rPr>
        <w:t>he</w:t>
      </w:r>
      <w:r w:rsidR="008B3BFF" w:rsidRPr="0031432A">
        <w:rPr>
          <w:rFonts w:cstheme="minorHAnsi"/>
          <w:b w:val="0"/>
          <w:i w:val="0"/>
          <w:iCs w:val="0"/>
          <w:color w:val="auto"/>
          <w:sz w:val="22"/>
        </w:rPr>
        <w:t>y</w:t>
      </w:r>
      <w:r w:rsidR="004C2F12" w:rsidRPr="0031432A">
        <w:rPr>
          <w:rFonts w:cstheme="minorHAnsi"/>
          <w:b w:val="0"/>
          <w:i w:val="0"/>
          <w:iCs w:val="0"/>
          <w:color w:val="auto"/>
          <w:sz w:val="22"/>
        </w:rPr>
        <w:t xml:space="preserve"> </w:t>
      </w:r>
      <w:r w:rsidR="009F0BBB" w:rsidRPr="0031432A">
        <w:rPr>
          <w:rFonts w:cstheme="minorHAnsi"/>
          <w:b w:val="0"/>
          <w:i w:val="0"/>
          <w:iCs w:val="0"/>
          <w:color w:val="auto"/>
          <w:sz w:val="22"/>
        </w:rPr>
        <w:t xml:space="preserve">must </w:t>
      </w:r>
      <w:r w:rsidR="004C2F12" w:rsidRPr="0031432A">
        <w:rPr>
          <w:rFonts w:cstheme="minorHAnsi"/>
          <w:b w:val="0"/>
          <w:bCs/>
          <w:i w:val="0"/>
          <w:iCs w:val="0"/>
          <w:color w:val="auto"/>
          <w:sz w:val="22"/>
        </w:rPr>
        <w:t>decide when and what to look at via the BT</w:t>
      </w:r>
      <w:r w:rsidR="008B3BFF" w:rsidRPr="0031432A">
        <w:rPr>
          <w:rFonts w:cstheme="minorHAnsi"/>
          <w:b w:val="0"/>
          <w:bCs/>
          <w:i w:val="0"/>
          <w:iCs w:val="0"/>
          <w:color w:val="auto"/>
          <w:sz w:val="22"/>
        </w:rPr>
        <w:t>,</w:t>
      </w:r>
      <w:r w:rsidR="009F0BBB" w:rsidRPr="0031432A">
        <w:rPr>
          <w:rFonts w:cstheme="minorHAnsi"/>
          <w:b w:val="0"/>
          <w:bCs/>
          <w:i w:val="0"/>
          <w:iCs w:val="0"/>
          <w:color w:val="auto"/>
          <w:sz w:val="22"/>
        </w:rPr>
        <w:t xml:space="preserve"> dip their head </w:t>
      </w:r>
      <w:r w:rsidR="004C2F12" w:rsidRPr="0031432A">
        <w:rPr>
          <w:rFonts w:cstheme="minorHAnsi"/>
          <w:b w:val="0"/>
          <w:bCs/>
          <w:i w:val="0"/>
          <w:iCs w:val="0"/>
          <w:color w:val="auto"/>
          <w:sz w:val="22"/>
        </w:rPr>
        <w:t>to view the target object or area</w:t>
      </w:r>
      <w:r w:rsidR="008B3BFF" w:rsidRPr="0031432A">
        <w:rPr>
          <w:rFonts w:cstheme="minorHAnsi"/>
          <w:b w:val="0"/>
          <w:bCs/>
          <w:i w:val="0"/>
          <w:iCs w:val="0"/>
          <w:color w:val="auto"/>
          <w:sz w:val="22"/>
        </w:rPr>
        <w:t>,</w:t>
      </w:r>
      <w:r w:rsidR="009F0BBB" w:rsidRPr="0031432A">
        <w:rPr>
          <w:rFonts w:cstheme="minorHAnsi"/>
          <w:b w:val="0"/>
          <w:bCs/>
          <w:i w:val="0"/>
          <w:iCs w:val="0"/>
          <w:color w:val="auto"/>
          <w:sz w:val="22"/>
        </w:rPr>
        <w:t xml:space="preserve"> </w:t>
      </w:r>
      <w:r w:rsidR="004C2F12" w:rsidRPr="0031432A">
        <w:rPr>
          <w:rFonts w:cstheme="minorHAnsi"/>
          <w:b w:val="0"/>
          <w:bCs/>
          <w:i w:val="0"/>
          <w:iCs w:val="0"/>
          <w:color w:val="auto"/>
          <w:sz w:val="22"/>
        </w:rPr>
        <w:t>perceive and understand targeted information</w:t>
      </w:r>
      <w:r w:rsidR="008B3BFF" w:rsidRPr="0031432A">
        <w:rPr>
          <w:rFonts w:cstheme="minorHAnsi"/>
          <w:b w:val="0"/>
          <w:bCs/>
          <w:i w:val="0"/>
          <w:iCs w:val="0"/>
          <w:color w:val="auto"/>
          <w:sz w:val="22"/>
        </w:rPr>
        <w:t>, then</w:t>
      </w:r>
      <w:r w:rsidR="009F0BBB" w:rsidRPr="0031432A">
        <w:rPr>
          <w:rFonts w:cstheme="minorHAnsi"/>
          <w:b w:val="0"/>
          <w:bCs/>
          <w:i w:val="0"/>
          <w:iCs w:val="0"/>
          <w:color w:val="auto"/>
          <w:sz w:val="22"/>
        </w:rPr>
        <w:t xml:space="preserve"> move their head up </w:t>
      </w:r>
      <w:r w:rsidR="004C2F12" w:rsidRPr="0031432A">
        <w:rPr>
          <w:rFonts w:cstheme="minorHAnsi"/>
          <w:b w:val="0"/>
          <w:bCs/>
          <w:i w:val="0"/>
          <w:iCs w:val="0"/>
          <w:color w:val="auto"/>
          <w:sz w:val="22"/>
        </w:rPr>
        <w:t xml:space="preserve">to </w:t>
      </w:r>
      <w:r w:rsidR="009F0BBB" w:rsidRPr="0031432A">
        <w:rPr>
          <w:rFonts w:cstheme="minorHAnsi"/>
          <w:b w:val="0"/>
          <w:bCs/>
          <w:i w:val="0"/>
          <w:iCs w:val="0"/>
          <w:color w:val="auto"/>
          <w:sz w:val="22"/>
        </w:rPr>
        <w:t>look out through their normal glasses</w:t>
      </w:r>
      <w:r w:rsidR="008B3BFF" w:rsidRPr="0031432A">
        <w:rPr>
          <w:rFonts w:cstheme="minorHAnsi"/>
          <w:b w:val="0"/>
          <w:bCs/>
          <w:i w:val="0"/>
          <w:iCs w:val="0"/>
          <w:color w:val="auto"/>
          <w:sz w:val="22"/>
        </w:rPr>
        <w:t xml:space="preserve"> again</w:t>
      </w:r>
      <w:r w:rsidR="009F0BBB" w:rsidRPr="0031432A">
        <w:rPr>
          <w:rFonts w:cstheme="minorHAnsi"/>
          <w:b w:val="0"/>
          <w:bCs/>
          <w:i w:val="0"/>
          <w:iCs w:val="0"/>
          <w:color w:val="auto"/>
          <w:sz w:val="22"/>
        </w:rPr>
        <w:t xml:space="preserve">. Those </w:t>
      </w:r>
      <w:r w:rsidR="00103397" w:rsidRPr="0031432A">
        <w:rPr>
          <w:rFonts w:cstheme="minorHAnsi"/>
          <w:b w:val="0"/>
          <w:bCs/>
          <w:i w:val="0"/>
          <w:iCs w:val="0"/>
          <w:color w:val="auto"/>
          <w:sz w:val="22"/>
        </w:rPr>
        <w:t xml:space="preserve">steps </w:t>
      </w:r>
      <w:r w:rsidR="0052013A" w:rsidRPr="0031432A">
        <w:rPr>
          <w:rFonts w:cstheme="minorHAnsi"/>
          <w:b w:val="0"/>
          <w:bCs/>
          <w:i w:val="0"/>
          <w:iCs w:val="0"/>
          <w:color w:val="auto"/>
          <w:sz w:val="22"/>
        </w:rPr>
        <w:t>require</w:t>
      </w:r>
      <w:r w:rsidR="004C2F12" w:rsidRPr="0031432A">
        <w:rPr>
          <w:rFonts w:cstheme="minorHAnsi"/>
          <w:b w:val="0"/>
          <w:bCs/>
          <w:i w:val="0"/>
          <w:iCs w:val="0"/>
          <w:color w:val="auto"/>
          <w:sz w:val="22"/>
        </w:rPr>
        <w:t xml:space="preserve"> </w:t>
      </w:r>
      <w:r w:rsidR="008B3BFF" w:rsidRPr="0031432A">
        <w:rPr>
          <w:rFonts w:cstheme="minorHAnsi"/>
          <w:b w:val="0"/>
          <w:bCs/>
          <w:i w:val="0"/>
          <w:iCs w:val="0"/>
          <w:color w:val="auto"/>
          <w:sz w:val="22"/>
        </w:rPr>
        <w:t xml:space="preserve">some </w:t>
      </w:r>
      <w:r w:rsidR="004C2F12" w:rsidRPr="0031432A">
        <w:rPr>
          <w:rFonts w:cstheme="minorHAnsi"/>
          <w:b w:val="0"/>
          <w:bCs/>
          <w:i w:val="0"/>
          <w:iCs w:val="0"/>
          <w:color w:val="auto"/>
          <w:sz w:val="22"/>
        </w:rPr>
        <w:t>attentional resources</w:t>
      </w:r>
      <w:r w:rsidR="00103397" w:rsidRPr="0031432A">
        <w:rPr>
          <w:rFonts w:cstheme="minorHAnsi"/>
          <w:b w:val="0"/>
          <w:bCs/>
          <w:i w:val="0"/>
          <w:iCs w:val="0"/>
          <w:color w:val="auto"/>
          <w:sz w:val="22"/>
        </w:rPr>
        <w:t xml:space="preserve">, particularly when </w:t>
      </w:r>
      <w:r w:rsidR="004C2F12" w:rsidRPr="0031432A">
        <w:rPr>
          <w:rFonts w:cstheme="minorHAnsi"/>
          <w:b w:val="0"/>
          <w:bCs/>
          <w:i w:val="0"/>
          <w:iCs w:val="0"/>
          <w:color w:val="auto"/>
          <w:sz w:val="22"/>
        </w:rPr>
        <w:t>align</w:t>
      </w:r>
      <w:r w:rsidR="00103397" w:rsidRPr="0031432A">
        <w:rPr>
          <w:rFonts w:cstheme="minorHAnsi"/>
          <w:b w:val="0"/>
          <w:bCs/>
          <w:i w:val="0"/>
          <w:iCs w:val="0"/>
          <w:color w:val="auto"/>
          <w:sz w:val="22"/>
        </w:rPr>
        <w:t>ing</w:t>
      </w:r>
      <w:r w:rsidR="004C2F12" w:rsidRPr="0031432A">
        <w:rPr>
          <w:rFonts w:cstheme="minorHAnsi"/>
          <w:b w:val="0"/>
          <w:bCs/>
          <w:i w:val="0"/>
          <w:iCs w:val="0"/>
          <w:color w:val="auto"/>
          <w:sz w:val="22"/>
        </w:rPr>
        <w:t xml:space="preserve"> the BT field of view with a distant target that is moving relative to the driver</w:t>
      </w:r>
      <w:r w:rsidR="00F71695" w:rsidRPr="0031432A">
        <w:rPr>
          <w:rFonts w:cstheme="minorHAnsi"/>
          <w:b w:val="0"/>
          <w:bCs/>
          <w:i w:val="0"/>
          <w:iCs w:val="0"/>
          <w:color w:val="auto"/>
          <w:sz w:val="22"/>
        </w:rPr>
        <w:t>,</w:t>
      </w:r>
      <w:r w:rsidR="00103397" w:rsidRPr="0031432A">
        <w:rPr>
          <w:rFonts w:cstheme="minorHAnsi"/>
          <w:b w:val="0"/>
          <w:bCs/>
          <w:i w:val="0"/>
          <w:iCs w:val="0"/>
          <w:color w:val="auto"/>
          <w:sz w:val="22"/>
        </w:rPr>
        <w:t xml:space="preserve"> and </w:t>
      </w:r>
      <w:r w:rsidR="00F71695" w:rsidRPr="0031432A">
        <w:rPr>
          <w:rFonts w:cstheme="minorHAnsi"/>
          <w:b w:val="0"/>
          <w:bCs/>
          <w:i w:val="0"/>
          <w:iCs w:val="0"/>
          <w:color w:val="auto"/>
          <w:sz w:val="22"/>
        </w:rPr>
        <w:t xml:space="preserve">when </w:t>
      </w:r>
      <w:r w:rsidR="00103397" w:rsidRPr="0031432A">
        <w:rPr>
          <w:rFonts w:cstheme="minorHAnsi"/>
          <w:b w:val="0"/>
          <w:bCs/>
          <w:i w:val="0"/>
          <w:iCs w:val="0"/>
          <w:color w:val="auto"/>
          <w:sz w:val="22"/>
        </w:rPr>
        <w:t xml:space="preserve">processing </w:t>
      </w:r>
      <w:r w:rsidR="008B3BFF" w:rsidRPr="0031432A">
        <w:rPr>
          <w:rFonts w:cstheme="minorHAnsi"/>
          <w:b w:val="0"/>
          <w:bCs/>
          <w:i w:val="0"/>
          <w:iCs w:val="0"/>
          <w:color w:val="auto"/>
          <w:sz w:val="22"/>
        </w:rPr>
        <w:t xml:space="preserve">that </w:t>
      </w:r>
      <w:r w:rsidR="00103397" w:rsidRPr="0031432A">
        <w:rPr>
          <w:rFonts w:cstheme="minorHAnsi"/>
          <w:b w:val="0"/>
          <w:bCs/>
          <w:i w:val="0"/>
          <w:iCs w:val="0"/>
          <w:color w:val="auto"/>
          <w:sz w:val="22"/>
        </w:rPr>
        <w:t>information</w:t>
      </w:r>
      <w:r w:rsidR="00F71695" w:rsidRPr="0031432A">
        <w:rPr>
          <w:rFonts w:cstheme="minorHAnsi"/>
          <w:b w:val="0"/>
          <w:bCs/>
          <w:i w:val="0"/>
          <w:iCs w:val="0"/>
          <w:color w:val="auto"/>
          <w:sz w:val="22"/>
        </w:rPr>
        <w:t xml:space="preserve"> (as shown in Fig. 2)</w:t>
      </w:r>
      <w:r w:rsidR="00103397" w:rsidRPr="0031432A">
        <w:rPr>
          <w:rFonts w:cstheme="minorHAnsi"/>
          <w:b w:val="0"/>
          <w:bCs/>
          <w:i w:val="0"/>
          <w:iCs w:val="0"/>
          <w:color w:val="auto"/>
          <w:sz w:val="22"/>
        </w:rPr>
        <w:t xml:space="preserve">. </w:t>
      </w:r>
    </w:p>
    <w:p w14:paraId="789FDB61" w14:textId="366BBEBB" w:rsidR="004C2F12" w:rsidRPr="0031432A" w:rsidRDefault="00EB6038" w:rsidP="0031432A">
      <w:pPr>
        <w:spacing w:line="240" w:lineRule="auto"/>
        <w:rPr>
          <w:rFonts w:cstheme="minorHAnsi"/>
        </w:rPr>
      </w:pPr>
      <w:r w:rsidRPr="0031432A">
        <w:rPr>
          <w:rFonts w:cstheme="minorHAnsi"/>
        </w:rPr>
        <w:t xml:space="preserve">The only </w:t>
      </w:r>
      <w:r w:rsidR="00103397" w:rsidRPr="0031432A">
        <w:rPr>
          <w:rFonts w:cstheme="minorHAnsi"/>
        </w:rPr>
        <w:t>relevant</w:t>
      </w:r>
      <w:r w:rsidRPr="0031432A">
        <w:rPr>
          <w:rFonts w:cstheme="minorHAnsi"/>
        </w:rPr>
        <w:t xml:space="preserve"> study of how drivers use BTs found that 1.4 seconds was the median time taken, but there was very large variability between individuals</w:t>
      </w:r>
      <w:r w:rsidR="008B3BFF" w:rsidRPr="0031432A">
        <w:rPr>
          <w:rFonts w:cstheme="minorHAnsi"/>
        </w:rPr>
        <w:t>.</w:t>
      </w:r>
      <w:r w:rsidR="00103397" w:rsidRPr="0031432A">
        <w:rPr>
          <w:rFonts w:cstheme="minorHAnsi"/>
        </w:rPr>
        <w:t xml:space="preserve"> </w:t>
      </w:r>
      <w:r w:rsidR="008B3BFF" w:rsidRPr="0031432A">
        <w:rPr>
          <w:rFonts w:cstheme="minorHAnsi"/>
        </w:rPr>
        <w:t xml:space="preserve">This time </w:t>
      </w:r>
      <w:r w:rsidR="00103397" w:rsidRPr="0031432A">
        <w:rPr>
          <w:rFonts w:cstheme="minorHAnsi"/>
        </w:rPr>
        <w:t xml:space="preserve">is substantially longer than </w:t>
      </w:r>
      <w:r w:rsidR="008B3BFF" w:rsidRPr="0031432A">
        <w:rPr>
          <w:rFonts w:cstheme="minorHAnsi"/>
        </w:rPr>
        <w:t xml:space="preserve">that </w:t>
      </w:r>
      <w:r w:rsidR="00103397" w:rsidRPr="0031432A">
        <w:rPr>
          <w:rFonts w:cstheme="minorHAnsi"/>
        </w:rPr>
        <w:t>taken to use a rearview mirror.</w:t>
      </w:r>
      <w:r w:rsidR="009F0BBB" w:rsidRPr="0031432A">
        <w:rPr>
          <w:rFonts w:cstheme="minorHAnsi"/>
        </w:rPr>
        <w:t xml:space="preserve"> </w:t>
      </w:r>
      <w:r w:rsidR="0052013A" w:rsidRPr="0031432A">
        <w:rPr>
          <w:rFonts w:cstheme="minorHAnsi"/>
        </w:rPr>
        <w:t>BT use might</w:t>
      </w:r>
      <w:r w:rsidR="0052013A" w:rsidRPr="0031432A">
        <w:rPr>
          <w:rFonts w:cstheme="minorHAnsi"/>
          <w:i/>
          <w:iCs/>
        </w:rPr>
        <w:t xml:space="preserve"> </w:t>
      </w:r>
      <w:r w:rsidR="0052013A" w:rsidRPr="0031432A">
        <w:rPr>
          <w:rFonts w:cstheme="minorHAnsi"/>
        </w:rPr>
        <w:t xml:space="preserve">sometimes </w:t>
      </w:r>
      <w:r w:rsidR="0052013A" w:rsidRPr="0031432A">
        <w:rPr>
          <w:rFonts w:cstheme="minorHAnsi"/>
          <w:i/>
          <w:iCs/>
        </w:rPr>
        <w:t>increase</w:t>
      </w:r>
      <w:r w:rsidR="0052013A" w:rsidRPr="0031432A">
        <w:rPr>
          <w:rFonts w:cstheme="minorHAnsi"/>
        </w:rPr>
        <w:t xml:space="preserve"> risk due to </w:t>
      </w:r>
      <w:r w:rsidR="00103397" w:rsidRPr="0031432A">
        <w:rPr>
          <w:rFonts w:cstheme="minorHAnsi"/>
        </w:rPr>
        <w:t xml:space="preserve">the additional attentional demands of using the BT, the narrower focus of attention, and/or </w:t>
      </w:r>
      <w:r w:rsidR="0052013A" w:rsidRPr="0031432A">
        <w:rPr>
          <w:rFonts w:cstheme="minorHAnsi"/>
        </w:rPr>
        <w:t xml:space="preserve">the driver failing to see hazards </w:t>
      </w:r>
      <w:r w:rsidR="002C32C0" w:rsidRPr="0031432A">
        <w:rPr>
          <w:rFonts w:cstheme="minorHAnsi"/>
        </w:rPr>
        <w:t xml:space="preserve">that occur </w:t>
      </w:r>
      <w:r w:rsidR="0052013A" w:rsidRPr="0031432A">
        <w:rPr>
          <w:rFonts w:cstheme="minorHAnsi"/>
        </w:rPr>
        <w:t xml:space="preserve">in the </w:t>
      </w:r>
      <w:r w:rsidR="005D6D6A" w:rsidRPr="0031432A">
        <w:rPr>
          <w:rFonts w:cstheme="minorHAnsi"/>
        </w:rPr>
        <w:t>“ring scotoma” created by the BT’s magnification</w:t>
      </w:r>
      <w:r w:rsidR="002C32C0" w:rsidRPr="0031432A">
        <w:rPr>
          <w:rFonts w:cstheme="minorHAnsi"/>
        </w:rPr>
        <w:t>. The ring scotoma is a donut</w:t>
      </w:r>
      <w:r w:rsidR="005D6D6A" w:rsidRPr="0031432A">
        <w:rPr>
          <w:rFonts w:cstheme="minorHAnsi"/>
        </w:rPr>
        <w:t xml:space="preserve">-shaped blind </w:t>
      </w:r>
      <w:r w:rsidR="0052013A" w:rsidRPr="0031432A">
        <w:rPr>
          <w:rFonts w:cstheme="minorHAnsi"/>
        </w:rPr>
        <w:t xml:space="preserve">area </w:t>
      </w:r>
      <w:r w:rsidR="005D6D6A" w:rsidRPr="0031432A">
        <w:rPr>
          <w:rFonts w:cstheme="minorHAnsi"/>
        </w:rPr>
        <w:t>around the centre of the driver’s field of view</w:t>
      </w:r>
      <w:r w:rsidR="002C32C0" w:rsidRPr="0031432A">
        <w:rPr>
          <w:rFonts w:cstheme="minorHAnsi"/>
        </w:rPr>
        <w:t xml:space="preserve"> when using the BT</w:t>
      </w:r>
      <w:r w:rsidR="00103397" w:rsidRPr="0031432A">
        <w:rPr>
          <w:rFonts w:cstheme="minorHAnsi"/>
        </w:rPr>
        <w:t xml:space="preserve">, which </w:t>
      </w:r>
      <w:r w:rsidR="002C32C0" w:rsidRPr="0031432A">
        <w:rPr>
          <w:rFonts w:cstheme="minorHAnsi"/>
        </w:rPr>
        <w:t xml:space="preserve">is larger with </w:t>
      </w:r>
      <w:r w:rsidR="00103397" w:rsidRPr="0031432A">
        <w:rPr>
          <w:rFonts w:cstheme="minorHAnsi"/>
        </w:rPr>
        <w:t>greater</w:t>
      </w:r>
      <w:r w:rsidR="002C32C0" w:rsidRPr="0031432A">
        <w:rPr>
          <w:rFonts w:cstheme="minorHAnsi"/>
        </w:rPr>
        <w:t xml:space="preserve"> BT magnification</w:t>
      </w:r>
      <w:r w:rsidR="0052013A" w:rsidRPr="0031432A">
        <w:rPr>
          <w:rFonts w:cstheme="minorHAnsi"/>
        </w:rPr>
        <w:t>.</w:t>
      </w:r>
    </w:p>
    <w:p w14:paraId="6B6A399E" w14:textId="1C55ABD3" w:rsidR="00000D52" w:rsidRPr="00CC78C9" w:rsidRDefault="00BA4808" w:rsidP="00DD7FE9">
      <w:pPr>
        <w:spacing w:line="240" w:lineRule="auto"/>
      </w:pPr>
      <w:r w:rsidRPr="0031432A">
        <w:rPr>
          <w:b/>
          <w:bCs/>
          <w:i/>
          <w:iCs/>
          <w:lang w:eastAsia="x-none"/>
        </w:rPr>
        <w:t>Task a</w:t>
      </w:r>
      <w:r w:rsidR="00000D52" w:rsidRPr="00CC78C9">
        <w:rPr>
          <w:b/>
          <w:bCs/>
          <w:i/>
          <w:iCs/>
          <w:lang w:eastAsia="x-none"/>
        </w:rPr>
        <w:t xml:space="preserve">nalyses </w:t>
      </w:r>
      <w:r w:rsidRPr="0031432A">
        <w:rPr>
          <w:b/>
          <w:bCs/>
          <w:i/>
          <w:iCs/>
          <w:lang w:eastAsia="x-none"/>
        </w:rPr>
        <w:t xml:space="preserve">and assessments </w:t>
      </w:r>
      <w:r w:rsidR="00000D52" w:rsidRPr="00CC78C9">
        <w:rPr>
          <w:b/>
          <w:bCs/>
          <w:i/>
          <w:iCs/>
          <w:lang w:eastAsia="x-none"/>
        </w:rPr>
        <w:t xml:space="preserve">of </w:t>
      </w:r>
      <w:r w:rsidRPr="0031432A">
        <w:rPr>
          <w:b/>
          <w:bCs/>
          <w:i/>
          <w:iCs/>
          <w:lang w:eastAsia="x-none"/>
        </w:rPr>
        <w:t xml:space="preserve">BT use in </w:t>
      </w:r>
      <w:r w:rsidR="00000D52" w:rsidRPr="00CC78C9">
        <w:rPr>
          <w:b/>
          <w:bCs/>
          <w:i/>
          <w:iCs/>
          <w:lang w:eastAsia="x-none"/>
        </w:rPr>
        <w:t xml:space="preserve">driving task scenarios. </w:t>
      </w:r>
      <w:r w:rsidR="00000D52" w:rsidRPr="00CC78C9">
        <w:rPr>
          <w:lang w:eastAsia="x-none"/>
        </w:rPr>
        <w:t xml:space="preserve">A set of 11 scenarios </w:t>
      </w:r>
      <w:r w:rsidR="00B12940" w:rsidRPr="00CC78C9">
        <w:rPr>
          <w:lang w:eastAsia="x-none"/>
        </w:rPr>
        <w:t>within which there w</w:t>
      </w:r>
      <w:r w:rsidR="009D55B4" w:rsidRPr="00CC78C9">
        <w:rPr>
          <w:lang w:eastAsia="x-none"/>
        </w:rPr>
        <w:t>as</w:t>
      </w:r>
      <w:r w:rsidR="00B12940" w:rsidRPr="00CC78C9">
        <w:rPr>
          <w:lang w:eastAsia="x-none"/>
        </w:rPr>
        <w:t xml:space="preserve"> </w:t>
      </w:r>
      <w:r w:rsidR="009D55B4" w:rsidRPr="00CC78C9">
        <w:rPr>
          <w:lang w:eastAsia="x-none"/>
        </w:rPr>
        <w:t xml:space="preserve">a total of </w:t>
      </w:r>
      <w:r w:rsidR="00000D52" w:rsidRPr="00CC78C9">
        <w:rPr>
          <w:lang w:eastAsia="x-none"/>
        </w:rPr>
        <w:t xml:space="preserve">19 driving tasks were </w:t>
      </w:r>
      <w:r w:rsidR="00B12940" w:rsidRPr="00CC78C9">
        <w:rPr>
          <w:lang w:eastAsia="x-none"/>
        </w:rPr>
        <w:t>described, analysed and assessed.</w:t>
      </w:r>
      <w:r w:rsidR="00BA527E" w:rsidRPr="00CC78C9">
        <w:rPr>
          <w:lang w:eastAsia="x-none"/>
        </w:rPr>
        <w:t xml:space="preserve"> To illustrate </w:t>
      </w:r>
      <w:r w:rsidRPr="00CC78C9">
        <w:rPr>
          <w:lang w:eastAsia="x-none"/>
        </w:rPr>
        <w:t>this process</w:t>
      </w:r>
      <w:r w:rsidR="00BA527E" w:rsidRPr="00CC78C9">
        <w:rPr>
          <w:lang w:eastAsia="x-none"/>
        </w:rPr>
        <w:t xml:space="preserve">, </w:t>
      </w:r>
      <w:r w:rsidR="00000D52" w:rsidRPr="00CC78C9">
        <w:rPr>
          <w:lang w:eastAsia="x-none"/>
        </w:rPr>
        <w:t xml:space="preserve">Table 1 </w:t>
      </w:r>
      <w:r w:rsidR="00F71695" w:rsidRPr="00CC78C9">
        <w:rPr>
          <w:lang w:eastAsia="x-none"/>
        </w:rPr>
        <w:t xml:space="preserve">(below) </w:t>
      </w:r>
      <w:r w:rsidR="00BA527E" w:rsidRPr="00CC78C9">
        <w:rPr>
          <w:lang w:eastAsia="x-none"/>
        </w:rPr>
        <w:t xml:space="preserve">shows analyses and assessments of two </w:t>
      </w:r>
      <w:r w:rsidR="00103397" w:rsidRPr="00CC78C9">
        <w:rPr>
          <w:lang w:eastAsia="x-none"/>
        </w:rPr>
        <w:t xml:space="preserve">of the </w:t>
      </w:r>
      <w:r w:rsidR="00BA527E" w:rsidRPr="00CC78C9">
        <w:rPr>
          <w:lang w:eastAsia="x-none"/>
        </w:rPr>
        <w:t>19 driving tasks, both in the same rural highway scenario. T</w:t>
      </w:r>
      <w:r w:rsidR="00000D52" w:rsidRPr="00CC78C9">
        <w:t xml:space="preserve">he research team’s assessments </w:t>
      </w:r>
      <w:r w:rsidR="00103397" w:rsidRPr="00CC78C9">
        <w:t xml:space="preserve">of </w:t>
      </w:r>
      <w:r w:rsidR="00000D52" w:rsidRPr="00CC78C9">
        <w:t xml:space="preserve">task </w:t>
      </w:r>
      <w:proofErr w:type="gramStart"/>
      <w:r w:rsidR="00000D52" w:rsidRPr="00CC78C9">
        <w:t>demands,</w:t>
      </w:r>
      <w:proofErr w:type="gramEnd"/>
      <w:r w:rsidR="00000D52" w:rsidRPr="00CC78C9">
        <w:t xml:space="preserve"> practicability</w:t>
      </w:r>
      <w:r w:rsidR="00103397" w:rsidRPr="00CC78C9">
        <w:t>,</w:t>
      </w:r>
      <w:r w:rsidR="00000D52" w:rsidRPr="00CC78C9">
        <w:t xml:space="preserve"> risks and potential road safety benefits </w:t>
      </w:r>
      <w:r w:rsidR="00103397" w:rsidRPr="00CC78C9">
        <w:t xml:space="preserve">of using a BT </w:t>
      </w:r>
      <w:r w:rsidR="00BA527E" w:rsidRPr="00CC78C9">
        <w:t xml:space="preserve">are shown </w:t>
      </w:r>
      <w:r w:rsidR="008B3BFF" w:rsidRPr="00CC78C9">
        <w:t xml:space="preserve">for </w:t>
      </w:r>
      <w:r w:rsidR="00000D52" w:rsidRPr="00CC78C9">
        <w:t xml:space="preserve">each </w:t>
      </w:r>
      <w:r w:rsidR="00BA527E" w:rsidRPr="00CC78C9">
        <w:t xml:space="preserve">of these two </w:t>
      </w:r>
      <w:r w:rsidR="00000D52" w:rsidRPr="00CC78C9">
        <w:t>task</w:t>
      </w:r>
      <w:r w:rsidR="00BA527E" w:rsidRPr="00CC78C9">
        <w:t>s</w:t>
      </w:r>
      <w:r w:rsidR="00000D52" w:rsidRPr="00CC78C9">
        <w:t>.</w:t>
      </w:r>
    </w:p>
    <w:p w14:paraId="2851EC46" w14:textId="77777777" w:rsidR="00A92D88" w:rsidRDefault="00F71695" w:rsidP="00F71695">
      <w:pPr>
        <w:spacing w:line="240" w:lineRule="auto"/>
        <w:rPr>
          <w:rFonts w:cstheme="minorHAnsi"/>
        </w:rPr>
      </w:pPr>
      <w:r w:rsidRPr="008922B4">
        <w:rPr>
          <w:rFonts w:cstheme="minorHAnsi"/>
          <w:b/>
          <w:bCs/>
          <w:i/>
          <w:iCs/>
        </w:rPr>
        <w:t xml:space="preserve">Summary of </w:t>
      </w:r>
      <w:r>
        <w:rPr>
          <w:rFonts w:cstheme="minorHAnsi"/>
          <w:b/>
          <w:bCs/>
          <w:i/>
          <w:iCs/>
        </w:rPr>
        <w:t>findings</w:t>
      </w:r>
      <w:r w:rsidRPr="008922B4">
        <w:rPr>
          <w:rFonts w:cstheme="minorHAnsi"/>
          <w:b/>
          <w:bCs/>
          <w:i/>
          <w:iCs/>
        </w:rPr>
        <w:t xml:space="preserve"> from </w:t>
      </w:r>
      <w:r>
        <w:rPr>
          <w:rFonts w:cstheme="minorHAnsi"/>
          <w:b/>
          <w:bCs/>
          <w:i/>
          <w:iCs/>
        </w:rPr>
        <w:t xml:space="preserve">all 19 task </w:t>
      </w:r>
      <w:r w:rsidRPr="008922B4">
        <w:rPr>
          <w:rFonts w:cstheme="minorHAnsi"/>
          <w:b/>
          <w:bCs/>
          <w:i/>
          <w:iCs/>
        </w:rPr>
        <w:t>assessments.</w:t>
      </w:r>
      <w:r w:rsidRPr="008922B4">
        <w:rPr>
          <w:rFonts w:cstheme="minorHAnsi"/>
        </w:rPr>
        <w:t xml:space="preserve"> </w:t>
      </w:r>
    </w:p>
    <w:p w14:paraId="638B2A73" w14:textId="684B2751" w:rsidR="00F71695" w:rsidRPr="008922B4" w:rsidRDefault="00F71695" w:rsidP="00F71695">
      <w:pPr>
        <w:spacing w:line="240" w:lineRule="auto"/>
        <w:rPr>
          <w:rFonts w:cstheme="minorHAnsi"/>
        </w:rPr>
      </w:pPr>
      <w:r>
        <w:rPr>
          <w:rFonts w:cstheme="minorHAnsi"/>
        </w:rPr>
        <w:t xml:space="preserve">For a BT to have any benefit, the driver must first decide to use it. BT use </w:t>
      </w:r>
      <w:r w:rsidRPr="008922B4">
        <w:rPr>
          <w:rFonts w:cstheme="minorHAnsi"/>
        </w:rPr>
        <w:t xml:space="preserve">was </w:t>
      </w:r>
      <w:r>
        <w:rPr>
          <w:rFonts w:cstheme="minorHAnsi"/>
        </w:rPr>
        <w:t xml:space="preserve">assessed as </w:t>
      </w:r>
      <w:r w:rsidRPr="008922B4">
        <w:rPr>
          <w:rFonts w:cstheme="minorHAnsi"/>
        </w:rPr>
        <w:t xml:space="preserve">unlikely </w:t>
      </w:r>
      <w:r w:rsidR="00E82B7C">
        <w:rPr>
          <w:rFonts w:cstheme="minorHAnsi"/>
        </w:rPr>
        <w:t>i</w:t>
      </w:r>
      <w:r w:rsidRPr="008922B4">
        <w:rPr>
          <w:rFonts w:cstheme="minorHAnsi"/>
        </w:rPr>
        <w:t xml:space="preserve">n </w:t>
      </w:r>
      <w:r>
        <w:rPr>
          <w:rFonts w:cstheme="minorHAnsi"/>
        </w:rPr>
        <w:t xml:space="preserve">several </w:t>
      </w:r>
      <w:r w:rsidRPr="008922B4">
        <w:rPr>
          <w:rFonts w:cstheme="minorHAnsi"/>
        </w:rPr>
        <w:t>of the tasks</w:t>
      </w:r>
      <w:r>
        <w:rPr>
          <w:rFonts w:cstheme="minorHAnsi"/>
        </w:rPr>
        <w:t xml:space="preserve">. This might be </w:t>
      </w:r>
      <w:r w:rsidRPr="008922B4">
        <w:rPr>
          <w:rFonts w:cstheme="minorHAnsi"/>
        </w:rPr>
        <w:t>because drivers would not perceive a need</w:t>
      </w:r>
      <w:r>
        <w:rPr>
          <w:rFonts w:cstheme="minorHAnsi"/>
        </w:rPr>
        <w:t xml:space="preserve"> (e.g. unexpected appearance of a potential hazard)</w:t>
      </w:r>
      <w:r w:rsidRPr="008922B4">
        <w:rPr>
          <w:rFonts w:cstheme="minorHAnsi"/>
        </w:rPr>
        <w:t xml:space="preserve"> or would perceive </w:t>
      </w:r>
      <w:r>
        <w:rPr>
          <w:rFonts w:cstheme="minorHAnsi"/>
        </w:rPr>
        <w:t>BT use</w:t>
      </w:r>
      <w:r w:rsidRPr="008922B4">
        <w:rPr>
          <w:rFonts w:cstheme="minorHAnsi"/>
        </w:rPr>
        <w:t xml:space="preserve"> as unhelpful (e.g. due to very bright light or glare) or would </w:t>
      </w:r>
      <w:r>
        <w:rPr>
          <w:rFonts w:cstheme="minorHAnsi"/>
        </w:rPr>
        <w:t xml:space="preserve">have insufficient </w:t>
      </w:r>
      <w:r w:rsidRPr="008922B4">
        <w:rPr>
          <w:rFonts w:cstheme="minorHAnsi"/>
        </w:rPr>
        <w:t>attentional resources because of the high</w:t>
      </w:r>
      <w:r>
        <w:rPr>
          <w:rFonts w:cstheme="minorHAnsi"/>
        </w:rPr>
        <w:t xml:space="preserve"> level of </w:t>
      </w:r>
      <w:r w:rsidRPr="008922B4">
        <w:rPr>
          <w:rFonts w:cstheme="minorHAnsi"/>
        </w:rPr>
        <w:t>driving task</w:t>
      </w:r>
      <w:r>
        <w:rPr>
          <w:rFonts w:cstheme="minorHAnsi"/>
        </w:rPr>
        <w:t xml:space="preserve"> demands (e.g. while negotiating a complex roundabout)</w:t>
      </w:r>
      <w:r w:rsidRPr="008922B4">
        <w:rPr>
          <w:rFonts w:cstheme="minorHAnsi"/>
        </w:rPr>
        <w:t>.</w:t>
      </w:r>
    </w:p>
    <w:p w14:paraId="6CE85AC3" w14:textId="77777777" w:rsidR="00F71695" w:rsidRPr="008922B4" w:rsidRDefault="00F71695" w:rsidP="00F71695">
      <w:pPr>
        <w:spacing w:line="240" w:lineRule="auto"/>
        <w:rPr>
          <w:rFonts w:cstheme="minorHAnsi"/>
        </w:rPr>
      </w:pPr>
      <w:r w:rsidRPr="008922B4">
        <w:rPr>
          <w:rFonts w:cstheme="minorHAnsi"/>
        </w:rPr>
        <w:t xml:space="preserve">In other </w:t>
      </w:r>
      <w:r>
        <w:rPr>
          <w:rFonts w:cstheme="minorHAnsi"/>
        </w:rPr>
        <w:t>tasks</w:t>
      </w:r>
      <w:r w:rsidRPr="008922B4">
        <w:rPr>
          <w:rFonts w:cstheme="minorHAnsi"/>
        </w:rPr>
        <w:t xml:space="preserve">, the driver might perceive </w:t>
      </w:r>
      <w:r>
        <w:rPr>
          <w:rFonts w:cstheme="minorHAnsi"/>
        </w:rPr>
        <w:t xml:space="preserve">BT </w:t>
      </w:r>
      <w:r w:rsidRPr="008922B4">
        <w:rPr>
          <w:rFonts w:cstheme="minorHAnsi"/>
        </w:rPr>
        <w:t xml:space="preserve">use as practicable, but </w:t>
      </w:r>
      <w:r>
        <w:rPr>
          <w:rFonts w:cstheme="minorHAnsi"/>
        </w:rPr>
        <w:t xml:space="preserve">its use was assessed as increasing </w:t>
      </w:r>
      <w:r w:rsidRPr="008922B4">
        <w:rPr>
          <w:rFonts w:cstheme="minorHAnsi"/>
        </w:rPr>
        <w:t>risk</w:t>
      </w:r>
      <w:r>
        <w:rPr>
          <w:rFonts w:cstheme="minorHAnsi"/>
        </w:rPr>
        <w:t xml:space="preserve"> </w:t>
      </w:r>
      <w:r w:rsidRPr="008922B4">
        <w:rPr>
          <w:rFonts w:cstheme="minorHAnsi"/>
        </w:rPr>
        <w:t>– for example, due to the likelihood of an unexpected hazard occurring while the driver’s attention was focused on the view through the BT, or a hazard occurring in the blind area (ring scotoma) created by the BT.</w:t>
      </w:r>
      <w:r>
        <w:rPr>
          <w:rFonts w:cstheme="minorHAnsi"/>
        </w:rPr>
        <w:t xml:space="preserve"> Increased risk was also assessed as likely in driving task scenarios where speeds are </w:t>
      </w:r>
      <w:r w:rsidRPr="00A214CE">
        <w:t xml:space="preserve">moderate to high </w:t>
      </w:r>
      <w:r w:rsidRPr="00A214CE">
        <w:rPr>
          <w:i/>
          <w:iCs/>
        </w:rPr>
        <w:t xml:space="preserve">and </w:t>
      </w:r>
      <w:r w:rsidRPr="00A214CE">
        <w:t>there is a high potential for unexpected events</w:t>
      </w:r>
      <w:r>
        <w:t>/hazards</w:t>
      </w:r>
      <w:r w:rsidRPr="00A214CE">
        <w:t xml:space="preserve"> requiring immediate responses from the driver</w:t>
      </w:r>
      <w:r>
        <w:t>. Such situations include</w:t>
      </w:r>
      <w:r w:rsidRPr="00A214CE">
        <w:t xml:space="preserve"> </w:t>
      </w:r>
      <w:r>
        <w:t xml:space="preserve">while </w:t>
      </w:r>
      <w:r w:rsidRPr="00A214CE">
        <w:t xml:space="preserve">overtaking on a highway with </w:t>
      </w:r>
      <w:r>
        <w:t xml:space="preserve">possible oncoming </w:t>
      </w:r>
      <w:r w:rsidRPr="00A214CE">
        <w:t>traffic</w:t>
      </w:r>
      <w:r>
        <w:t>,</w:t>
      </w:r>
      <w:r w:rsidRPr="00A214CE">
        <w:t xml:space="preserve"> </w:t>
      </w:r>
      <w:r>
        <w:t xml:space="preserve">or </w:t>
      </w:r>
      <w:r w:rsidRPr="00A214CE">
        <w:t xml:space="preserve">on a busy urban freeway, or </w:t>
      </w:r>
      <w:r>
        <w:t xml:space="preserve">on </w:t>
      </w:r>
      <w:r w:rsidRPr="00A214CE">
        <w:t>urban and suburban roads with a variety of different road users</w:t>
      </w:r>
      <w:r>
        <w:t xml:space="preserve"> on or close to the road. </w:t>
      </w:r>
    </w:p>
    <w:p w14:paraId="6643D8F1" w14:textId="0BA29F40" w:rsidR="00B12940" w:rsidRDefault="00B12940" w:rsidP="0031432A">
      <w:pPr>
        <w:spacing w:after="120" w:line="240" w:lineRule="auto"/>
        <w:ind w:left="340" w:hanging="340"/>
        <w:rPr>
          <w:b/>
          <w:bCs/>
        </w:rPr>
      </w:pPr>
      <w:r w:rsidRPr="00894DDE">
        <w:rPr>
          <w:b/>
          <w:bCs/>
        </w:rPr>
        <w:lastRenderedPageBreak/>
        <w:t xml:space="preserve">Table 1. </w:t>
      </w:r>
      <w:r>
        <w:rPr>
          <w:b/>
          <w:bCs/>
        </w:rPr>
        <w:t>Example of a driving task scenario and two driving tasks used in analyses of task demands</w:t>
      </w:r>
      <w:r w:rsidR="008B3BFF">
        <w:rPr>
          <w:b/>
          <w:bCs/>
        </w:rPr>
        <w:t>, with</w:t>
      </w:r>
      <w:r>
        <w:rPr>
          <w:b/>
          <w:bCs/>
        </w:rPr>
        <w:t xml:space="preserve"> assessments of the practicability, risks and benefits of BT use</w:t>
      </w:r>
      <w:r w:rsidR="00B32E65">
        <w:rPr>
          <w:b/>
          <w:bCs/>
        </w:rPr>
        <w:t>.</w:t>
      </w:r>
    </w:p>
    <w:p w14:paraId="3B81346D" w14:textId="2E39217A" w:rsidR="00386817" w:rsidRPr="00386817" w:rsidRDefault="00386817" w:rsidP="0031432A">
      <w:pPr>
        <w:spacing w:after="120" w:line="240" w:lineRule="auto"/>
        <w:ind w:left="340" w:hanging="340"/>
        <w:rPr>
          <w:b/>
          <w:bCs/>
          <w:sz w:val="20"/>
          <w:szCs w:val="20"/>
        </w:rPr>
      </w:pPr>
      <w:r w:rsidRPr="00386817">
        <w:rPr>
          <w:b/>
        </w:rPr>
        <w:t xml:space="preserve">SCENARIO: Rural Highway </w:t>
      </w:r>
      <w:r w:rsidRPr="00386817">
        <w:rPr>
          <w:b/>
          <w:sz w:val="20"/>
          <w:szCs w:val="20"/>
        </w:rPr>
        <w:t xml:space="preserve">1 lane </w:t>
      </w:r>
      <w:r w:rsidRPr="00386817">
        <w:rPr>
          <w:b/>
          <w:i/>
          <w:iCs/>
          <w:sz w:val="20"/>
          <w:szCs w:val="20"/>
        </w:rPr>
        <w:t>each way;</w:t>
      </w:r>
      <w:r w:rsidRPr="00386817">
        <w:rPr>
          <w:b/>
          <w:sz w:val="20"/>
          <w:szCs w:val="20"/>
        </w:rPr>
        <w:t xml:space="preserve"> solid edge lines; broken centre line; light traffic both ways; 100 km/h limit</w:t>
      </w:r>
    </w:p>
    <w:p w14:paraId="3128A5A1" w14:textId="2F2CEDEB" w:rsidR="00386817" w:rsidRDefault="00386817" w:rsidP="0031432A">
      <w:pPr>
        <w:spacing w:after="120" w:line="240" w:lineRule="auto"/>
        <w:ind w:left="340" w:hanging="340"/>
        <w:rPr>
          <w:b/>
          <w:bCs/>
          <w:sz w:val="20"/>
          <w:szCs w:val="20"/>
        </w:rPr>
      </w:pPr>
      <w:r w:rsidRPr="00386817">
        <w:rPr>
          <w:b/>
          <w:bCs/>
          <w:sz w:val="20"/>
          <w:szCs w:val="20"/>
        </w:rPr>
        <w:t>TASK 1: Drive on straight road with a curve to the right visible in the distance but extent of curvature largely hidden by a hill until closer; negotiate curves to right and then left.</w:t>
      </w:r>
    </w:p>
    <w:p w14:paraId="641C6294" w14:textId="1248B334" w:rsidR="00386817" w:rsidRPr="00386817" w:rsidRDefault="00386817" w:rsidP="00386817">
      <w:pPr>
        <w:pStyle w:val="ListParagraph"/>
        <w:numPr>
          <w:ilvl w:val="0"/>
          <w:numId w:val="121"/>
        </w:numPr>
        <w:spacing w:after="120" w:line="240" w:lineRule="auto"/>
        <w:rPr>
          <w:b/>
          <w:bCs/>
          <w:sz w:val="20"/>
          <w:szCs w:val="20"/>
        </w:rPr>
      </w:pPr>
      <w:r w:rsidRPr="00386817">
        <w:rPr>
          <w:b/>
          <w:bCs/>
          <w:sz w:val="20"/>
          <w:szCs w:val="20"/>
        </w:rPr>
        <w:t>Task demands. On straight road approaching curve: Observe roadway ahead; Notice the curve; Perceive distance to the curve and Translate perception into actions required to adjust vehicle speed as approac</w:t>
      </w:r>
      <w:r>
        <w:rPr>
          <w:b/>
          <w:bCs/>
          <w:sz w:val="20"/>
          <w:szCs w:val="20"/>
        </w:rPr>
        <w:t>h.</w:t>
      </w:r>
      <w:r w:rsidRPr="00386817">
        <w:rPr>
          <w:b/>
          <w:bCs/>
          <w:sz w:val="20"/>
          <w:szCs w:val="20"/>
        </w:rPr>
        <w:t xml:space="preserve"> As enter and negotiate curves:  Observe roadway ahead; Perceive curvatures; Translate perceptions into required control actions to maintain appropriate vehicle speed, trajectory/lateral position</w:t>
      </w:r>
    </w:p>
    <w:p w14:paraId="2FFEB337" w14:textId="77777777" w:rsidR="00386817" w:rsidRPr="00386817" w:rsidRDefault="00386817" w:rsidP="00386817">
      <w:pPr>
        <w:pStyle w:val="ListParagraph"/>
        <w:numPr>
          <w:ilvl w:val="0"/>
          <w:numId w:val="121"/>
        </w:numPr>
        <w:spacing w:after="120" w:line="240" w:lineRule="auto"/>
        <w:rPr>
          <w:b/>
          <w:bCs/>
          <w:sz w:val="20"/>
          <w:szCs w:val="20"/>
        </w:rPr>
      </w:pPr>
      <w:r w:rsidRPr="00386817">
        <w:rPr>
          <w:b/>
          <w:bCs/>
          <w:sz w:val="20"/>
          <w:szCs w:val="20"/>
        </w:rPr>
        <w:t>Practicability, Risks. Provided the curve is first noticed from a sufficient distance away, could use BT to see more details, without any substantial increase in risk. However, BT use when entering and negotiating the curves would negatively impact steering with consequent increase in risk.</w:t>
      </w:r>
    </w:p>
    <w:p w14:paraId="27AFC619" w14:textId="592E0A96" w:rsidR="00386817" w:rsidRPr="00386817" w:rsidRDefault="00386817" w:rsidP="00386817">
      <w:pPr>
        <w:pStyle w:val="ListParagraph"/>
        <w:numPr>
          <w:ilvl w:val="0"/>
          <w:numId w:val="121"/>
        </w:numPr>
        <w:spacing w:after="120" w:line="240" w:lineRule="auto"/>
        <w:rPr>
          <w:b/>
          <w:bCs/>
          <w:sz w:val="20"/>
          <w:szCs w:val="20"/>
        </w:rPr>
      </w:pPr>
      <w:r w:rsidRPr="00386817">
        <w:rPr>
          <w:b/>
          <w:bCs/>
          <w:sz w:val="20"/>
          <w:szCs w:val="20"/>
        </w:rPr>
        <w:t>Road safety benefits. Little if any road safety benefit in seeing greater details in advance of the curve. The only advance action required is speed adjustment based on perceived distance to the curve and perceived degree of curvature, but extent of curvature is not visible from a distance, and BT use might degrade rather than improve distance perception.</w:t>
      </w:r>
    </w:p>
    <w:p w14:paraId="0D0973A7" w14:textId="0ED37C38" w:rsidR="00386817" w:rsidRDefault="00386817" w:rsidP="0031432A">
      <w:pPr>
        <w:spacing w:after="120" w:line="240" w:lineRule="auto"/>
        <w:ind w:left="340" w:hanging="340"/>
        <w:rPr>
          <w:b/>
          <w:bCs/>
          <w:sz w:val="20"/>
          <w:szCs w:val="20"/>
        </w:rPr>
      </w:pPr>
      <w:r w:rsidRPr="00386817">
        <w:rPr>
          <w:b/>
          <w:bCs/>
          <w:sz w:val="20"/>
          <w:szCs w:val="20"/>
        </w:rPr>
        <w:t>TASK 2:  Overtake slow truck</w:t>
      </w:r>
    </w:p>
    <w:p w14:paraId="48AB056D" w14:textId="7A11E89C" w:rsidR="00386817" w:rsidRPr="00386817" w:rsidRDefault="00386817" w:rsidP="00386817">
      <w:pPr>
        <w:pStyle w:val="ListParagraph"/>
        <w:numPr>
          <w:ilvl w:val="0"/>
          <w:numId w:val="122"/>
        </w:numPr>
        <w:spacing w:after="120" w:line="240" w:lineRule="auto"/>
        <w:rPr>
          <w:b/>
          <w:bCs/>
          <w:sz w:val="20"/>
          <w:szCs w:val="20"/>
        </w:rPr>
      </w:pPr>
      <w:r w:rsidRPr="00386817">
        <w:rPr>
          <w:b/>
          <w:bCs/>
          <w:sz w:val="20"/>
          <w:szCs w:val="20"/>
        </w:rPr>
        <w:t>Task demands. While deciding whether to overtake: Observe truck, oncoming vehicles and the roadway ahead, either to confirm the absence of any oncoming vehicles (see Practicability, below) or to identify a safe gap. The latter entails: Perceive: distance/arrival times of oncoming traffic, presence/spacing of vehicles ahead of truck travelling in same direction, length of visible road ahead, truck trajectory (based on perceived speed, length), distance needed to overtake, based on perceived capacity of own vehicle; Monitor following vehicles that may be about to overtake.</w:t>
      </w:r>
      <w:r>
        <w:rPr>
          <w:b/>
          <w:bCs/>
          <w:sz w:val="20"/>
          <w:szCs w:val="20"/>
        </w:rPr>
        <w:t xml:space="preserve"> </w:t>
      </w:r>
      <w:r w:rsidRPr="00386817">
        <w:rPr>
          <w:b/>
          <w:bCs/>
          <w:sz w:val="20"/>
          <w:szCs w:val="20"/>
        </w:rPr>
        <w:t>While overtaking: Control lateral position, speed, Monitor lateral position re truck and roadside, Monitor oncoming traffic, Monitor truck location (via mirror when ahead), Decide when to EITHER abort overtaking manoeuvre OR enter lane ahead of truck, Signal when moving left in front of truck.</w:t>
      </w:r>
    </w:p>
    <w:p w14:paraId="575E86B3" w14:textId="7E496AB1" w:rsidR="00386817" w:rsidRPr="00386817" w:rsidRDefault="00386817" w:rsidP="00386817">
      <w:pPr>
        <w:pStyle w:val="ListParagraph"/>
        <w:numPr>
          <w:ilvl w:val="0"/>
          <w:numId w:val="122"/>
        </w:numPr>
        <w:spacing w:after="120" w:line="240" w:lineRule="auto"/>
        <w:rPr>
          <w:b/>
          <w:bCs/>
          <w:sz w:val="20"/>
          <w:szCs w:val="20"/>
        </w:rPr>
      </w:pPr>
      <w:r w:rsidRPr="00386817">
        <w:rPr>
          <w:b/>
          <w:bCs/>
          <w:sz w:val="20"/>
          <w:szCs w:val="20"/>
        </w:rPr>
        <w:t>Practicability, Risks. After commencement of overtaking manoeuvre, both visual and attentional task demands are so high that clearly it would not be safely practicable to use a BT. Before commencing overtaking: Could use BT to identify the presence (yes/no) of oncoming vehicles, without any substantial increase in risk, but details viewed through BT appear very unlikely to improve perception of oncoming vehicle distance or speed. It would therefore seem practicable to decide to overtake only if BT use confirms the absence of any oncoming vehicles (unless, perhaps, the visual angle subtended (via the BT) of an oncoming vehicle is very small and the vehicle to be overtaken is travelling very slowly.</w:t>
      </w:r>
    </w:p>
    <w:p w14:paraId="17615B56" w14:textId="60627431" w:rsidR="00386817" w:rsidRPr="00386817" w:rsidRDefault="00386817" w:rsidP="00386817">
      <w:pPr>
        <w:pStyle w:val="ListParagraph"/>
        <w:numPr>
          <w:ilvl w:val="0"/>
          <w:numId w:val="122"/>
        </w:numPr>
        <w:spacing w:after="120" w:line="240" w:lineRule="auto"/>
        <w:rPr>
          <w:b/>
          <w:bCs/>
          <w:sz w:val="20"/>
          <w:szCs w:val="20"/>
        </w:rPr>
      </w:pPr>
      <w:r w:rsidRPr="00386817">
        <w:rPr>
          <w:b/>
          <w:bCs/>
          <w:sz w:val="20"/>
          <w:szCs w:val="20"/>
        </w:rPr>
        <w:t>Road safety benefits. BT use would be of potential value in judging whether or not the road ahead was clear of oncoming traffic and therefore it was safe to commence an overtaking manoeuvre.</w:t>
      </w:r>
    </w:p>
    <w:p w14:paraId="62C43994" w14:textId="77777777" w:rsidR="00386817" w:rsidRPr="00B21FC7" w:rsidRDefault="00386817" w:rsidP="0031432A">
      <w:pPr>
        <w:spacing w:after="120" w:line="240" w:lineRule="auto"/>
        <w:ind w:left="340" w:hanging="340"/>
        <w:rPr>
          <w:sz w:val="20"/>
          <w:szCs w:val="20"/>
        </w:rPr>
      </w:pPr>
    </w:p>
    <w:p w14:paraId="627896B4" w14:textId="77777777" w:rsidR="00A9148B" w:rsidRDefault="00A9148B" w:rsidP="0031432A">
      <w:pPr>
        <w:spacing w:after="0" w:line="240" w:lineRule="auto"/>
        <w:jc w:val="both"/>
        <w:rPr>
          <w:b/>
          <w:bCs/>
        </w:rPr>
      </w:pPr>
    </w:p>
    <w:p w14:paraId="1CF56E1E" w14:textId="57642462" w:rsidR="007F3CD5" w:rsidRDefault="00CD10A1" w:rsidP="00DD7FE9">
      <w:pPr>
        <w:spacing w:line="240" w:lineRule="auto"/>
      </w:pPr>
      <w:bookmarkStart w:id="2" w:name="_Hlk193557017"/>
      <w:r w:rsidRPr="0031432A">
        <w:rPr>
          <w:rFonts w:cstheme="minorHAnsi"/>
        </w:rPr>
        <w:t>I</w:t>
      </w:r>
      <w:r w:rsidR="00A9148B" w:rsidRPr="0031432A">
        <w:rPr>
          <w:rFonts w:cstheme="minorHAnsi"/>
        </w:rPr>
        <w:t>n scenarios where BT use would be practicable</w:t>
      </w:r>
      <w:r w:rsidR="006D7781" w:rsidRPr="0031432A">
        <w:rPr>
          <w:rFonts w:cstheme="minorHAnsi"/>
        </w:rPr>
        <w:t xml:space="preserve"> without any substantial increase in risk</w:t>
      </w:r>
      <w:r w:rsidR="00A9148B" w:rsidRPr="0031432A">
        <w:rPr>
          <w:rFonts w:cstheme="minorHAnsi"/>
        </w:rPr>
        <w:t xml:space="preserve">, safety benefits were often </w:t>
      </w:r>
      <w:r w:rsidR="00EE012D">
        <w:rPr>
          <w:rFonts w:cstheme="minorHAnsi"/>
        </w:rPr>
        <w:t xml:space="preserve">assessed as </w:t>
      </w:r>
      <w:r w:rsidR="00A9148B" w:rsidRPr="0031432A">
        <w:rPr>
          <w:rFonts w:cstheme="minorHAnsi"/>
        </w:rPr>
        <w:t>unlikely</w:t>
      </w:r>
      <w:r w:rsidR="00000D52" w:rsidRPr="0031432A">
        <w:rPr>
          <w:rFonts w:cstheme="minorHAnsi"/>
        </w:rPr>
        <w:t xml:space="preserve"> </w:t>
      </w:r>
      <w:r w:rsidR="00A9148B" w:rsidRPr="0031432A">
        <w:rPr>
          <w:rFonts w:cstheme="minorHAnsi"/>
        </w:rPr>
        <w:t xml:space="preserve">or </w:t>
      </w:r>
      <w:r w:rsidR="00000D52" w:rsidRPr="0031432A">
        <w:rPr>
          <w:rFonts w:cstheme="minorHAnsi"/>
        </w:rPr>
        <w:t xml:space="preserve">at best, </w:t>
      </w:r>
      <w:r w:rsidR="00A9148B" w:rsidRPr="0031432A">
        <w:rPr>
          <w:rFonts w:cstheme="minorHAnsi"/>
        </w:rPr>
        <w:t>uncertain.</w:t>
      </w:r>
      <w:r w:rsidR="00EE012D">
        <w:rPr>
          <w:rFonts w:cstheme="minorHAnsi"/>
        </w:rPr>
        <w:t xml:space="preserve"> </w:t>
      </w:r>
      <w:r w:rsidR="001934B2">
        <w:rPr>
          <w:rFonts w:cstheme="minorHAnsi"/>
        </w:rPr>
        <w:t xml:space="preserve">For example, when a BT is used to see details of an intersection or curve in the road ahead, this needs to be done </w:t>
      </w:r>
      <w:r w:rsidR="001934B2">
        <w:t>before the vehicle is so close that driver action is needed</w:t>
      </w:r>
      <w:r w:rsidR="00C03E88">
        <w:t>. In that case</w:t>
      </w:r>
      <w:r w:rsidR="001934B2">
        <w:t xml:space="preserve">, the BT-assisted preview is unlikely to produce significant safety benefits because risks usually arise when something requiring driver action has not been noticed </w:t>
      </w:r>
      <w:r w:rsidR="001934B2">
        <w:rPr>
          <w:i/>
          <w:iCs/>
        </w:rPr>
        <w:t xml:space="preserve">at </w:t>
      </w:r>
      <w:proofErr w:type="gramStart"/>
      <w:r w:rsidR="001934B2">
        <w:rPr>
          <w:i/>
          <w:iCs/>
        </w:rPr>
        <w:t xml:space="preserve">all, </w:t>
      </w:r>
      <w:r w:rsidR="001934B2">
        <w:t>or</w:t>
      </w:r>
      <w:proofErr w:type="gramEnd"/>
      <w:r w:rsidR="001934B2">
        <w:t xml:space="preserve"> is noticed very late.</w:t>
      </w:r>
    </w:p>
    <w:p w14:paraId="49D2A40F" w14:textId="181CEB3E" w:rsidR="00480FE3" w:rsidRDefault="001934B2" w:rsidP="00DD7FE9">
      <w:pPr>
        <w:spacing w:line="240" w:lineRule="auto"/>
      </w:pPr>
      <w:r>
        <w:t>BT use enables traffic signs to be read a greater distance</w:t>
      </w:r>
      <w:r w:rsidR="00D96BCD">
        <w:t xml:space="preserve"> than otherwise</w:t>
      </w:r>
      <w:r>
        <w:t xml:space="preserve">, which is </w:t>
      </w:r>
      <w:r w:rsidR="006E0739">
        <w:t>often</w:t>
      </w:r>
      <w:r>
        <w:t xml:space="preserve"> claimed as a major benefit. However, many signs are located in areas where task demands are too high for </w:t>
      </w:r>
      <w:r w:rsidR="00BA527E">
        <w:t>safe use of a BT</w:t>
      </w:r>
      <w:r w:rsidR="00D96BCD">
        <w:t xml:space="preserve">, as was </w:t>
      </w:r>
      <w:r w:rsidR="00BA527E">
        <w:t xml:space="preserve">the case for speed control signs in </w:t>
      </w:r>
      <w:r w:rsidR="00480FE3">
        <w:t xml:space="preserve">some </w:t>
      </w:r>
      <w:r w:rsidR="00C03E88">
        <w:t>of the tasks</w:t>
      </w:r>
      <w:r w:rsidR="00BA527E">
        <w:t xml:space="preserve"> assessed</w:t>
      </w:r>
      <w:r w:rsidR="00D96BCD">
        <w:t xml:space="preserve">. </w:t>
      </w:r>
      <w:r w:rsidR="00C03E88">
        <w:t>T</w:t>
      </w:r>
      <w:r w:rsidR="00480FE3">
        <w:t>he most safety-critical signs (Stop, Give Way) are uniquely shaped- and colour-coded so good visual acuity is not needed</w:t>
      </w:r>
      <w:r w:rsidR="00D96BCD">
        <w:t xml:space="preserve"> to recognise them at a safe distance</w:t>
      </w:r>
      <w:r w:rsidR="00480FE3">
        <w:t xml:space="preserve">. When driving in unfamiliar areas, a BT might have value </w:t>
      </w:r>
      <w:r w:rsidR="00DD7FE9">
        <w:t xml:space="preserve">in </w:t>
      </w:r>
      <w:r w:rsidR="00480FE3">
        <w:t xml:space="preserve">reading direction signs (if </w:t>
      </w:r>
      <w:r w:rsidR="00DD7FE9">
        <w:t xml:space="preserve">located </w:t>
      </w:r>
      <w:r w:rsidR="00480FE3">
        <w:t>where BT use is safely practicable</w:t>
      </w:r>
      <w:r w:rsidR="00D96BCD">
        <w:t>)</w:t>
      </w:r>
      <w:r w:rsidR="00480FE3">
        <w:t xml:space="preserve">, but use of a navigation app with </w:t>
      </w:r>
      <w:r w:rsidR="00480FE3" w:rsidRPr="0031432A">
        <w:rPr>
          <w:i/>
          <w:iCs/>
        </w:rPr>
        <w:t>audio</w:t>
      </w:r>
      <w:r w:rsidR="00480FE3">
        <w:t xml:space="preserve"> information would usually be a safer option.</w:t>
      </w:r>
    </w:p>
    <w:bookmarkEnd w:id="2"/>
    <w:p w14:paraId="427BBA86" w14:textId="3B364A8B" w:rsidR="003D6D3B" w:rsidRPr="0031432A" w:rsidRDefault="00D14F0B" w:rsidP="00E24E1E">
      <w:pPr>
        <w:pStyle w:val="Heading1"/>
      </w:pPr>
      <w:r w:rsidRPr="0031432A">
        <w:t>CONCLUSION</w:t>
      </w:r>
      <w:r>
        <w:t>S</w:t>
      </w:r>
    </w:p>
    <w:p w14:paraId="548E61EB" w14:textId="39EAC6EB" w:rsidR="00B32E65" w:rsidRPr="0031432A" w:rsidRDefault="00CF66DF" w:rsidP="00DD7FE9">
      <w:pPr>
        <w:spacing w:line="240" w:lineRule="auto"/>
        <w:rPr>
          <w:rFonts w:cstheme="minorHAnsi"/>
        </w:rPr>
      </w:pPr>
      <w:r w:rsidRPr="0031432A">
        <w:rPr>
          <w:rFonts w:cstheme="minorHAnsi"/>
        </w:rPr>
        <w:t xml:space="preserve">Use of BTs by drivers </w:t>
      </w:r>
      <w:r w:rsidR="00B822C2" w:rsidRPr="0031432A">
        <w:rPr>
          <w:rFonts w:cstheme="minorHAnsi"/>
        </w:rPr>
        <w:t xml:space="preserve">with visual acuity </w:t>
      </w:r>
      <w:r w:rsidR="00A96502">
        <w:rPr>
          <w:rFonts w:cstheme="minorHAnsi"/>
        </w:rPr>
        <w:t xml:space="preserve">below the standard required for an unconditional driver licence </w:t>
      </w:r>
      <w:proofErr w:type="gramStart"/>
      <w:r w:rsidRPr="0031432A">
        <w:rPr>
          <w:rFonts w:cstheme="minorHAnsi"/>
        </w:rPr>
        <w:t>is based on the assumption</w:t>
      </w:r>
      <w:proofErr w:type="gramEnd"/>
      <w:r w:rsidRPr="0031432A">
        <w:rPr>
          <w:rFonts w:cstheme="minorHAnsi"/>
        </w:rPr>
        <w:t xml:space="preserve"> that </w:t>
      </w:r>
      <w:r w:rsidR="00B822C2" w:rsidRPr="0031432A">
        <w:rPr>
          <w:rFonts w:cstheme="minorHAnsi"/>
        </w:rPr>
        <w:t xml:space="preserve">it </w:t>
      </w:r>
      <w:r w:rsidRPr="0031432A">
        <w:rPr>
          <w:rFonts w:cstheme="minorHAnsi"/>
        </w:rPr>
        <w:t xml:space="preserve">will decrease </w:t>
      </w:r>
      <w:r w:rsidR="00B822C2" w:rsidRPr="0031432A">
        <w:rPr>
          <w:rFonts w:cstheme="minorHAnsi"/>
        </w:rPr>
        <w:t xml:space="preserve">their crash </w:t>
      </w:r>
      <w:r w:rsidRPr="0031432A">
        <w:rPr>
          <w:rFonts w:cstheme="minorHAnsi"/>
        </w:rPr>
        <w:t xml:space="preserve">risk. This assumption was not supported by the </w:t>
      </w:r>
      <w:r w:rsidR="00A96502">
        <w:rPr>
          <w:rFonts w:cstheme="minorHAnsi"/>
        </w:rPr>
        <w:t xml:space="preserve">present </w:t>
      </w:r>
      <w:r w:rsidRPr="0031432A">
        <w:rPr>
          <w:rFonts w:cstheme="minorHAnsi"/>
        </w:rPr>
        <w:t xml:space="preserve">systematic review of </w:t>
      </w:r>
      <w:r w:rsidR="00B822C2" w:rsidRPr="0031432A">
        <w:rPr>
          <w:rFonts w:cstheme="minorHAnsi"/>
        </w:rPr>
        <w:t xml:space="preserve">peer-reviewed </w:t>
      </w:r>
      <w:r w:rsidRPr="0031432A">
        <w:rPr>
          <w:rFonts w:cstheme="minorHAnsi"/>
        </w:rPr>
        <w:t xml:space="preserve">research </w:t>
      </w:r>
      <w:r w:rsidR="00B822C2" w:rsidRPr="0031432A">
        <w:rPr>
          <w:rFonts w:cstheme="minorHAnsi"/>
        </w:rPr>
        <w:t>on BT use by drivers</w:t>
      </w:r>
      <w:r w:rsidRPr="0031432A">
        <w:rPr>
          <w:rFonts w:cstheme="minorHAnsi"/>
        </w:rPr>
        <w:t xml:space="preserve">. Neither was it supported by </w:t>
      </w:r>
      <w:r w:rsidR="00A96502">
        <w:rPr>
          <w:rFonts w:cstheme="minorHAnsi"/>
        </w:rPr>
        <w:t xml:space="preserve">the </w:t>
      </w:r>
      <w:r w:rsidRPr="0031432A">
        <w:rPr>
          <w:rFonts w:cstheme="minorHAnsi"/>
        </w:rPr>
        <w:t>detailed HFE analyses and assessments of a diverse range of driving task scenarios representative of Victorian driving conditions.</w:t>
      </w:r>
    </w:p>
    <w:p w14:paraId="5EC3E43F" w14:textId="6952CF0C" w:rsidR="0075666C" w:rsidRDefault="0075666C" w:rsidP="0031432A">
      <w:pPr>
        <w:spacing w:line="240" w:lineRule="auto"/>
        <w:rPr>
          <w:rFonts w:cstheme="minorHAnsi"/>
        </w:rPr>
      </w:pPr>
      <w:r w:rsidRPr="00C10DB1">
        <w:rPr>
          <w:rFonts w:cstheme="minorHAnsi"/>
        </w:rPr>
        <w:lastRenderedPageBreak/>
        <w:t xml:space="preserve">HFE analyses and assessments found that in many driving task scenarios BT use would </w:t>
      </w:r>
      <w:r w:rsidRPr="00C10DB1">
        <w:rPr>
          <w:rFonts w:cstheme="minorHAnsi"/>
          <w:i/>
          <w:iCs/>
        </w:rPr>
        <w:t xml:space="preserve">increase </w:t>
      </w:r>
      <w:r w:rsidRPr="00C10DB1">
        <w:rPr>
          <w:rFonts w:cstheme="minorHAnsi"/>
        </w:rPr>
        <w:t xml:space="preserve">risk, and that both the practicability and potential benefits of using a BT are very limited. Using evidence from all available sources, it was concluded that any road safety benefits of BT use, such as from earlier reading of some traffic signs, are likely to be outweighed by increased risk. </w:t>
      </w:r>
    </w:p>
    <w:p w14:paraId="1197FDEC" w14:textId="2D66CC32" w:rsidR="006B5D3C" w:rsidRDefault="00A26E0F" w:rsidP="006B5D3C">
      <w:pPr>
        <w:spacing w:line="240" w:lineRule="auto"/>
      </w:pPr>
      <w:bookmarkStart w:id="3" w:name="_Hlk193457113"/>
      <w:r w:rsidRPr="00DD7FE9">
        <w:t xml:space="preserve">There is a </w:t>
      </w:r>
      <w:r w:rsidR="00B822C2" w:rsidRPr="00DD7FE9">
        <w:t>need for further research on how BTs are used by drivers under naturalistic driving conditions</w:t>
      </w:r>
      <w:r w:rsidRPr="00DD7FE9">
        <w:t xml:space="preserve"> in various ‘real world’ road and traffic environments</w:t>
      </w:r>
      <w:r w:rsidR="00B822C2" w:rsidRPr="00DD7FE9">
        <w:t xml:space="preserve">. Such research would need to include a representative range of drivers who routinely use BTs, so does not currently appear to be feasible in Australia. </w:t>
      </w:r>
      <w:r w:rsidR="00A96502">
        <w:t>However, when development of autonomous vehicles is sufficiently advanced, research to investigate their use by drivers with visual acuity below the required standard might be warranted.</w:t>
      </w:r>
      <w:bookmarkEnd w:id="3"/>
    </w:p>
    <w:p w14:paraId="5E5DCC66" w14:textId="336EAD0F" w:rsidR="00481225" w:rsidRDefault="00481225">
      <w:r>
        <w:br w:type="page"/>
      </w:r>
    </w:p>
    <w:p w14:paraId="37F1E8D9" w14:textId="0B15D5C7" w:rsidR="0005714A" w:rsidRDefault="00481225" w:rsidP="00BE1631">
      <w:pPr>
        <w:pStyle w:val="Heading1"/>
        <w:spacing w:after="240"/>
      </w:pPr>
      <w:r>
        <w:lastRenderedPageBreak/>
        <w:t>R</w:t>
      </w:r>
      <w:r w:rsidR="00911BA7">
        <w:t>EFERENCES</w:t>
      </w:r>
    </w:p>
    <w:p w14:paraId="7B72E6D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fldChar w:fldCharType="begin"/>
      </w:r>
      <w:r w:rsidRPr="00BE1631">
        <w:rPr>
          <w:rFonts w:asciiTheme="minorHAnsi" w:hAnsiTheme="minorHAnsi" w:cstheme="minorHAnsi"/>
          <w:sz w:val="18"/>
          <w:szCs w:val="18"/>
        </w:rPr>
        <w:instrText xml:space="preserve"> ADDIN EN.REFLIST </w:instrText>
      </w:r>
      <w:r w:rsidRPr="00BE1631">
        <w:rPr>
          <w:rFonts w:asciiTheme="minorHAnsi" w:hAnsiTheme="minorHAnsi" w:cstheme="minorHAnsi"/>
          <w:sz w:val="18"/>
          <w:szCs w:val="18"/>
        </w:rPr>
        <w:fldChar w:fldCharType="separate"/>
      </w:r>
      <w:r w:rsidRPr="00BE1631">
        <w:rPr>
          <w:rFonts w:asciiTheme="minorHAnsi" w:hAnsiTheme="minorHAnsi" w:cstheme="minorHAnsi"/>
          <w:sz w:val="18"/>
          <w:szCs w:val="18"/>
        </w:rPr>
        <w:t xml:space="preserve">Anderson, J. (2004). Bioptic driving: a new area of practice for Occupational Therapy. </w:t>
      </w:r>
      <w:r w:rsidRPr="00BE1631">
        <w:rPr>
          <w:rFonts w:asciiTheme="minorHAnsi" w:hAnsiTheme="minorHAnsi" w:cstheme="minorHAnsi"/>
          <w:i/>
          <w:sz w:val="18"/>
          <w:szCs w:val="18"/>
        </w:rPr>
        <w:t>Occupational Therapy Practice</w:t>
      </w:r>
      <w:r w:rsidRPr="00BE1631">
        <w:rPr>
          <w:rFonts w:asciiTheme="minorHAnsi" w:hAnsiTheme="minorHAnsi" w:cstheme="minorHAnsi"/>
          <w:sz w:val="18"/>
          <w:szCs w:val="18"/>
        </w:rPr>
        <w:t>, 19</w:t>
      </w:r>
    </w:p>
    <w:p w14:paraId="020FEF5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Angyal, A. (1969). A Logic of Systems. In F. Emery (Ed.), </w:t>
      </w:r>
      <w:r w:rsidRPr="00BE1631">
        <w:rPr>
          <w:rFonts w:asciiTheme="minorHAnsi" w:hAnsiTheme="minorHAnsi" w:cstheme="minorHAnsi"/>
          <w:i/>
          <w:sz w:val="18"/>
          <w:szCs w:val="18"/>
        </w:rPr>
        <w:t>Systems Thinking</w:t>
      </w:r>
      <w:r w:rsidRPr="00BE1631">
        <w:rPr>
          <w:rFonts w:asciiTheme="minorHAnsi" w:hAnsiTheme="minorHAnsi" w:cstheme="minorHAnsi"/>
          <w:sz w:val="18"/>
          <w:szCs w:val="18"/>
        </w:rPr>
        <w:t xml:space="preserve"> (pp. 243-261). Harvard University Press. </w:t>
      </w:r>
    </w:p>
    <w:p w14:paraId="385D15C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Anstey, K. J., Wood, J., Caldwell, H., Kerr, G., &amp; Lord, S. R. (2009). Comparison of self-reported crashes, state crash records and an on-road driving assessment in a population-based sample of drivers aged 69-95 years. </w:t>
      </w:r>
      <w:r w:rsidRPr="00BE1631">
        <w:rPr>
          <w:rFonts w:asciiTheme="minorHAnsi" w:hAnsiTheme="minorHAnsi" w:cstheme="minorHAnsi"/>
          <w:i/>
          <w:sz w:val="18"/>
          <w:szCs w:val="18"/>
        </w:rPr>
        <w:t>Traffic Inj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w:t>
      </w:r>
      <w:r w:rsidRPr="00BE1631">
        <w:rPr>
          <w:rFonts w:asciiTheme="minorHAnsi" w:hAnsiTheme="minorHAnsi" w:cstheme="minorHAnsi"/>
          <w:sz w:val="18"/>
          <w:szCs w:val="18"/>
        </w:rPr>
        <w:t xml:space="preserve">(1), 84-90. </w:t>
      </w:r>
      <w:hyperlink r:id="rId19" w:history="1">
        <w:r w:rsidRPr="00BE1631">
          <w:rPr>
            <w:rStyle w:val="Hyperlink"/>
            <w:rFonts w:asciiTheme="minorHAnsi" w:hAnsiTheme="minorHAnsi" w:cstheme="minorHAnsi"/>
            <w:sz w:val="18"/>
            <w:szCs w:val="18"/>
          </w:rPr>
          <w:t>https://doi.org/10.1080/15389580802486399</w:t>
        </w:r>
      </w:hyperlink>
      <w:r w:rsidRPr="00BE1631">
        <w:rPr>
          <w:rFonts w:asciiTheme="minorHAnsi" w:hAnsiTheme="minorHAnsi" w:cstheme="minorHAnsi"/>
          <w:sz w:val="18"/>
          <w:szCs w:val="18"/>
        </w:rPr>
        <w:t xml:space="preserve"> </w:t>
      </w:r>
    </w:p>
    <w:p w14:paraId="661A1A5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Appel, S., Brilliant, R., &amp; Reich, L. (1990). Driving with visual impairment: facts and issues. </w:t>
      </w:r>
      <w:r w:rsidRPr="00BE1631">
        <w:rPr>
          <w:rFonts w:asciiTheme="minorHAnsi" w:hAnsiTheme="minorHAnsi" w:cstheme="minorHAnsi"/>
          <w:i/>
          <w:sz w:val="18"/>
          <w:szCs w:val="18"/>
        </w:rPr>
        <w:t>Journal of Vision Rehabilitation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w:t>
      </w:r>
      <w:r w:rsidRPr="00BE1631">
        <w:rPr>
          <w:rFonts w:asciiTheme="minorHAnsi" w:hAnsiTheme="minorHAnsi" w:cstheme="minorHAnsi"/>
          <w:sz w:val="18"/>
          <w:szCs w:val="18"/>
        </w:rPr>
        <w:t xml:space="preserve">(1), 19-31. </w:t>
      </w:r>
    </w:p>
    <w:p w14:paraId="127237C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Arksey, H., &amp; O'Malley, L. (2005). Scoping studies: towards a methodological framework. </w:t>
      </w:r>
      <w:r w:rsidRPr="00BE1631">
        <w:rPr>
          <w:rFonts w:asciiTheme="minorHAnsi" w:hAnsiTheme="minorHAnsi" w:cstheme="minorHAnsi"/>
          <w:i/>
          <w:sz w:val="18"/>
          <w:szCs w:val="18"/>
        </w:rPr>
        <w:t>International Journal of Social Research Methodology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w:t>
      </w:r>
      <w:r w:rsidRPr="00BE1631">
        <w:rPr>
          <w:rFonts w:asciiTheme="minorHAnsi" w:hAnsiTheme="minorHAnsi" w:cstheme="minorHAnsi"/>
          <w:sz w:val="18"/>
          <w:szCs w:val="18"/>
        </w:rPr>
        <w:t xml:space="preserve">(1), 19-32. </w:t>
      </w:r>
      <w:hyperlink r:id="rId20" w:history="1">
        <w:r w:rsidRPr="00BE1631">
          <w:rPr>
            <w:rStyle w:val="Hyperlink"/>
            <w:rFonts w:asciiTheme="minorHAnsi" w:hAnsiTheme="minorHAnsi" w:cstheme="minorHAnsi"/>
            <w:sz w:val="18"/>
            <w:szCs w:val="18"/>
          </w:rPr>
          <w:t>https://doi.org/10.1080/1364557032000119616</w:t>
        </w:r>
      </w:hyperlink>
      <w:r w:rsidRPr="00BE1631">
        <w:rPr>
          <w:rFonts w:asciiTheme="minorHAnsi" w:hAnsiTheme="minorHAnsi" w:cstheme="minorHAnsi"/>
          <w:sz w:val="18"/>
          <w:szCs w:val="18"/>
        </w:rPr>
        <w:t xml:space="preserve"> </w:t>
      </w:r>
    </w:p>
    <w:p w14:paraId="42D3A165"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Aromataris, E., Fernandez, R., Godfrey, C. M., Holly, C., Khalil, H., &amp; Tungpunkom, P. (2015). Summarizing systematic reviews: methodological development, conduct and reporting of an umbrella review approach. </w:t>
      </w:r>
      <w:r w:rsidRPr="00BE1631">
        <w:rPr>
          <w:rFonts w:asciiTheme="minorHAnsi" w:hAnsiTheme="minorHAnsi" w:cstheme="minorHAnsi"/>
          <w:i/>
          <w:sz w:val="18"/>
          <w:szCs w:val="18"/>
        </w:rPr>
        <w:t>Int J Evid Based Healthc</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13</w:t>
      </w:r>
      <w:r w:rsidRPr="00BE1631">
        <w:rPr>
          <w:rFonts w:asciiTheme="minorHAnsi" w:hAnsiTheme="minorHAnsi" w:cstheme="minorHAnsi"/>
          <w:sz w:val="18"/>
          <w:szCs w:val="18"/>
        </w:rPr>
        <w:t xml:space="preserve">(3), 132-140. </w:t>
      </w:r>
      <w:hyperlink r:id="rId21" w:history="1">
        <w:r w:rsidRPr="00BE1631">
          <w:rPr>
            <w:rStyle w:val="Hyperlink"/>
            <w:rFonts w:asciiTheme="minorHAnsi" w:hAnsiTheme="minorHAnsi" w:cstheme="minorHAnsi"/>
            <w:sz w:val="18"/>
            <w:szCs w:val="18"/>
          </w:rPr>
          <w:t>https://doi.org/10.1097/xeb.0000000000000055</w:t>
        </w:r>
      </w:hyperlink>
      <w:r w:rsidRPr="00BE1631">
        <w:rPr>
          <w:rFonts w:asciiTheme="minorHAnsi" w:hAnsiTheme="minorHAnsi" w:cstheme="minorHAnsi"/>
          <w:sz w:val="18"/>
          <w:szCs w:val="18"/>
        </w:rPr>
        <w:t xml:space="preserve"> </w:t>
      </w:r>
    </w:p>
    <w:p w14:paraId="4BE3651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iCs/>
          <w:sz w:val="18"/>
          <w:szCs w:val="18"/>
        </w:rPr>
        <w:t>Austroads</w:t>
      </w:r>
      <w:r w:rsidRPr="00BE1631">
        <w:rPr>
          <w:rFonts w:asciiTheme="minorHAnsi" w:hAnsiTheme="minorHAnsi" w:cstheme="minorHAnsi"/>
          <w:i/>
          <w:sz w:val="18"/>
          <w:szCs w:val="18"/>
        </w:rPr>
        <w:t xml:space="preserve"> (2022) Assessing Fitness to Drive 2022: for commercial and private vehicle drivers</w:t>
      </w:r>
      <w:r w:rsidRPr="00BE1631">
        <w:rPr>
          <w:rFonts w:asciiTheme="minorHAnsi" w:hAnsiTheme="minorHAnsi" w:cstheme="minorHAnsi"/>
          <w:sz w:val="18"/>
          <w:szCs w:val="18"/>
        </w:rPr>
        <w:t xml:space="preserve">. Austroads Ltd &amp; NTC (National Transport Commission) Retrieved from </w:t>
      </w:r>
      <w:hyperlink r:id="rId22" w:history="1">
        <w:r w:rsidRPr="00BE1631">
          <w:rPr>
            <w:rStyle w:val="Hyperlink"/>
            <w:rFonts w:asciiTheme="minorHAnsi" w:hAnsiTheme="minorHAnsi" w:cstheme="minorHAnsi"/>
            <w:sz w:val="18"/>
            <w:szCs w:val="18"/>
          </w:rPr>
          <w:t>https://austroads.com.au/drivers-and-vehicles/assessing-fitness-to-drive</w:t>
        </w:r>
      </w:hyperlink>
      <w:r w:rsidRPr="00BE1631">
        <w:rPr>
          <w:rFonts w:asciiTheme="minorHAnsi" w:hAnsiTheme="minorHAnsi" w:cstheme="minorHAnsi"/>
          <w:sz w:val="18"/>
          <w:szCs w:val="18"/>
        </w:rPr>
        <w:t xml:space="preserve">  </w:t>
      </w:r>
    </w:p>
    <w:p w14:paraId="6DA96B62"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Atchley, P., Shi, J., &amp; Yamamoto, T. (2014). Cultural foundations of safety culture: A comparison of traffic safety culture in China, Japan and the United States. </w:t>
      </w:r>
      <w:r w:rsidRPr="00BE1631">
        <w:rPr>
          <w:rFonts w:asciiTheme="minorHAnsi" w:hAnsiTheme="minorHAnsi" w:cstheme="minorHAnsi"/>
          <w:i/>
          <w:sz w:val="18"/>
          <w:szCs w:val="18"/>
        </w:rPr>
        <w:t>Transportation research part F: traffic psychology and behaviour</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26</w:t>
      </w:r>
      <w:r w:rsidRPr="00BE1631">
        <w:rPr>
          <w:rFonts w:asciiTheme="minorHAnsi" w:hAnsiTheme="minorHAnsi" w:cstheme="minorHAnsi"/>
          <w:sz w:val="18"/>
          <w:szCs w:val="18"/>
        </w:rPr>
        <w:t xml:space="preserve">, 317-325. </w:t>
      </w:r>
    </w:p>
    <w:p w14:paraId="17897482"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iCs/>
          <w:sz w:val="18"/>
          <w:szCs w:val="18"/>
        </w:rPr>
        <w:t xml:space="preserve">Australian Institute of Health &amp; Welfare. (2009). </w:t>
      </w:r>
      <w:r w:rsidRPr="00BE1631">
        <w:rPr>
          <w:rFonts w:asciiTheme="minorHAnsi" w:hAnsiTheme="minorHAnsi" w:cstheme="minorHAnsi"/>
          <w:i/>
          <w:sz w:val="18"/>
          <w:szCs w:val="18"/>
        </w:rPr>
        <w:t>A guide to Australian eye health data</w:t>
      </w:r>
      <w:r w:rsidRPr="00BE1631">
        <w:rPr>
          <w:rFonts w:asciiTheme="minorHAnsi" w:hAnsiTheme="minorHAnsi" w:cstheme="minorHAnsi"/>
          <w:sz w:val="18"/>
          <w:szCs w:val="18"/>
        </w:rPr>
        <w:t>. 2</w:t>
      </w:r>
      <w:r w:rsidRPr="00BE1631">
        <w:rPr>
          <w:rFonts w:asciiTheme="minorHAnsi" w:hAnsiTheme="minorHAnsi" w:cstheme="minorHAnsi"/>
          <w:sz w:val="18"/>
          <w:szCs w:val="18"/>
          <w:vertAlign w:val="superscript"/>
        </w:rPr>
        <w:t>nd</w:t>
      </w:r>
      <w:r w:rsidRPr="00BE1631">
        <w:rPr>
          <w:rFonts w:asciiTheme="minorHAnsi" w:hAnsiTheme="minorHAnsi" w:cstheme="minorHAnsi"/>
          <w:sz w:val="18"/>
          <w:szCs w:val="18"/>
        </w:rPr>
        <w:t xml:space="preserve"> Edition. </w:t>
      </w:r>
      <w:r w:rsidRPr="00BE1631">
        <w:rPr>
          <w:rFonts w:asciiTheme="minorHAnsi" w:hAnsiTheme="minorHAnsi" w:cstheme="minorHAnsi"/>
          <w:sz w:val="18"/>
          <w:szCs w:val="18"/>
          <w:lang w:val="en-AU"/>
        </w:rPr>
        <w:t>Cat. no. PHE 119. Canberra: AIHW.</w:t>
      </w:r>
    </w:p>
    <w:p w14:paraId="0F4753E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Barker, T. H., Habibi, N., Aromataris, E., Stone, J. C., Leonardi-Bee, J., Sears, K., Hasanoff, S., Klugar, M., Tufanaru, C., Moola, S., &amp; Munn, Z. (2024). The revised JBI critical appraisal tool for the assessment of risk of bias for quasi-experimental studies. </w:t>
      </w:r>
      <w:r w:rsidRPr="00BE1631">
        <w:rPr>
          <w:rFonts w:asciiTheme="minorHAnsi" w:hAnsiTheme="minorHAnsi" w:cstheme="minorHAnsi"/>
          <w:i/>
          <w:sz w:val="18"/>
          <w:szCs w:val="18"/>
        </w:rPr>
        <w:t>JBI Evid Synth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22</w:t>
      </w:r>
      <w:r w:rsidRPr="00BE1631">
        <w:rPr>
          <w:rFonts w:asciiTheme="minorHAnsi" w:hAnsiTheme="minorHAnsi" w:cstheme="minorHAnsi"/>
          <w:sz w:val="18"/>
          <w:szCs w:val="18"/>
        </w:rPr>
        <w:t xml:space="preserve">(3), 378-388. </w:t>
      </w:r>
      <w:hyperlink r:id="rId23" w:history="1">
        <w:r w:rsidRPr="00BE1631">
          <w:rPr>
            <w:rStyle w:val="Hyperlink"/>
            <w:rFonts w:asciiTheme="minorHAnsi" w:hAnsiTheme="minorHAnsi" w:cstheme="minorHAnsi"/>
            <w:sz w:val="18"/>
            <w:szCs w:val="18"/>
          </w:rPr>
          <w:t>https://doi.org/10.11124/jbies-23-00268</w:t>
        </w:r>
      </w:hyperlink>
      <w:r w:rsidRPr="00BE1631">
        <w:rPr>
          <w:rFonts w:asciiTheme="minorHAnsi" w:hAnsiTheme="minorHAnsi" w:cstheme="minorHAnsi"/>
          <w:sz w:val="18"/>
          <w:szCs w:val="18"/>
        </w:rPr>
        <w:t xml:space="preserve"> </w:t>
      </w:r>
    </w:p>
    <w:p w14:paraId="3E6A92F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Barron, C. (1991). Bioptic telescopic spectacles for motor vehicle driving. </w:t>
      </w:r>
      <w:r w:rsidRPr="00BE1631">
        <w:rPr>
          <w:rFonts w:asciiTheme="minorHAnsi" w:hAnsiTheme="minorHAnsi" w:cstheme="minorHAnsi"/>
          <w:i/>
          <w:sz w:val="18"/>
          <w:szCs w:val="18"/>
        </w:rPr>
        <w:t>Journal of the American Optometric Association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62</w:t>
      </w:r>
      <w:r w:rsidRPr="00BE1631">
        <w:rPr>
          <w:rFonts w:asciiTheme="minorHAnsi" w:hAnsiTheme="minorHAnsi" w:cstheme="minorHAnsi"/>
          <w:sz w:val="18"/>
          <w:szCs w:val="18"/>
        </w:rPr>
        <w:t xml:space="preserve">(1), 37-41. </w:t>
      </w:r>
      <w:hyperlink r:id="rId24" w:history="1">
        <w:r w:rsidRPr="00BE1631">
          <w:rPr>
            <w:rStyle w:val="Hyperlink"/>
            <w:rFonts w:asciiTheme="minorHAnsi" w:hAnsiTheme="minorHAnsi" w:cstheme="minorHAnsi"/>
            <w:sz w:val="18"/>
            <w:szCs w:val="18"/>
          </w:rPr>
          <w:t>http://ovidsp.ovid.com/ovidweb.cgi?T=JS&amp;PAGE=reference&amp;D=med3&amp;NEWS=N&amp;AN=1813491</w:t>
        </w:r>
      </w:hyperlink>
      <w:r w:rsidRPr="00BE1631">
        <w:rPr>
          <w:rFonts w:asciiTheme="minorHAnsi" w:hAnsiTheme="minorHAnsi" w:cstheme="minorHAnsi"/>
          <w:sz w:val="18"/>
          <w:szCs w:val="18"/>
        </w:rPr>
        <w:t xml:space="preserve"> </w:t>
      </w:r>
    </w:p>
    <w:p w14:paraId="1995FE75"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Bartolo, C., Koklanis, K., &amp; Vukicevic, M. (2023). 'Poppers Maculopathy' and the adverse ophthalmic outcomes from the recreational use of alkyl nitrate inhalants: a systematic review. </w:t>
      </w:r>
      <w:r w:rsidRPr="00BE1631">
        <w:rPr>
          <w:rFonts w:asciiTheme="minorHAnsi" w:hAnsiTheme="minorHAnsi" w:cstheme="minorHAnsi"/>
          <w:i/>
          <w:sz w:val="18"/>
          <w:szCs w:val="18"/>
        </w:rPr>
        <w:t>Semin Ophthalmol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38</w:t>
      </w:r>
      <w:r w:rsidRPr="00BE1631">
        <w:rPr>
          <w:rFonts w:asciiTheme="minorHAnsi" w:hAnsiTheme="minorHAnsi" w:cstheme="minorHAnsi"/>
          <w:sz w:val="18"/>
          <w:szCs w:val="18"/>
        </w:rPr>
        <w:t xml:space="preserve">(4), 371-379. </w:t>
      </w:r>
      <w:hyperlink r:id="rId25" w:history="1">
        <w:r w:rsidRPr="00BE1631">
          <w:rPr>
            <w:rStyle w:val="Hyperlink"/>
            <w:rFonts w:asciiTheme="minorHAnsi" w:hAnsiTheme="minorHAnsi" w:cstheme="minorHAnsi"/>
            <w:sz w:val="18"/>
            <w:szCs w:val="18"/>
          </w:rPr>
          <w:t>https://doi.org/10.1080/08820538.2022.2108717</w:t>
        </w:r>
      </w:hyperlink>
      <w:r w:rsidRPr="00BE1631">
        <w:rPr>
          <w:rFonts w:asciiTheme="minorHAnsi" w:hAnsiTheme="minorHAnsi" w:cstheme="minorHAnsi"/>
          <w:sz w:val="18"/>
          <w:szCs w:val="18"/>
        </w:rPr>
        <w:t xml:space="preserve"> </w:t>
      </w:r>
    </w:p>
    <w:p w14:paraId="2A4F7C5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Bernhard, C., Oberfeld, D., &amp; Hecht, H. (2022). Rear-view perception in driving: Distance information is privileged in the selection of safe gaps. </w:t>
      </w:r>
      <w:r w:rsidRPr="00BE1631">
        <w:rPr>
          <w:rFonts w:asciiTheme="minorHAnsi" w:hAnsiTheme="minorHAnsi" w:cstheme="minorHAnsi"/>
          <w:i/>
          <w:sz w:val="18"/>
          <w:szCs w:val="18"/>
        </w:rPr>
        <w:t>Transportation research part F: traffic psychology and behaviour</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86</w:t>
      </w:r>
      <w:r w:rsidRPr="00BE1631">
        <w:rPr>
          <w:rFonts w:asciiTheme="minorHAnsi" w:hAnsiTheme="minorHAnsi" w:cstheme="minorHAnsi"/>
          <w:sz w:val="18"/>
          <w:szCs w:val="18"/>
        </w:rPr>
        <w:t xml:space="preserve">, 263-280. </w:t>
      </w:r>
      <w:hyperlink r:id="rId26" w:history="1">
        <w:r w:rsidRPr="00BE1631">
          <w:rPr>
            <w:rStyle w:val="Hyperlink"/>
            <w:rFonts w:asciiTheme="minorHAnsi" w:hAnsiTheme="minorHAnsi" w:cstheme="minorHAnsi"/>
            <w:sz w:val="18"/>
            <w:szCs w:val="18"/>
          </w:rPr>
          <w:t>https://doi.org/https://doi.org/10.1016/j.trf.2022.02.015</w:t>
        </w:r>
      </w:hyperlink>
      <w:r w:rsidRPr="00BE1631">
        <w:rPr>
          <w:rFonts w:asciiTheme="minorHAnsi" w:hAnsiTheme="minorHAnsi" w:cstheme="minorHAnsi"/>
          <w:sz w:val="18"/>
          <w:szCs w:val="18"/>
        </w:rPr>
        <w:t xml:space="preserve"> </w:t>
      </w:r>
    </w:p>
    <w:p w14:paraId="4662B58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en-AU"/>
        </w:rPr>
        <w:t xml:space="preserve">Bioptic Driving USA (2022) </w:t>
      </w:r>
      <w:r w:rsidRPr="00BE1631">
        <w:rPr>
          <w:rFonts w:asciiTheme="minorHAnsi" w:hAnsiTheme="minorHAnsi" w:cstheme="minorHAnsi"/>
          <w:i/>
          <w:sz w:val="18"/>
          <w:szCs w:val="18"/>
        </w:rPr>
        <w:t>Use of Selective Sun Filters in Bioptic Driving from Glare and The Bioptic Driver</w:t>
      </w:r>
      <w:r w:rsidRPr="00BE1631">
        <w:rPr>
          <w:rFonts w:asciiTheme="minorHAnsi" w:hAnsiTheme="minorHAnsi" w:cstheme="minorHAnsi"/>
          <w:sz w:val="18"/>
          <w:szCs w:val="18"/>
        </w:rPr>
        <w:t xml:space="preserve">.  Retrieved August, 2024 from </w:t>
      </w:r>
      <w:hyperlink r:id="rId27" w:anchor=":~:text=Bioptic%20Driving%20Sun%20filters&amp;text=Two%20dark%20filters%20can%20be,control%20glare%20through%20the%20telescope" w:history="1">
        <w:r w:rsidRPr="00BE1631">
          <w:rPr>
            <w:rStyle w:val="Hyperlink"/>
            <w:rFonts w:asciiTheme="minorHAnsi" w:hAnsiTheme="minorHAnsi" w:cstheme="minorHAnsi"/>
            <w:sz w:val="18"/>
            <w:szCs w:val="18"/>
          </w:rPr>
          <w:t>http://www.biopticdrivingusa.com/glare-the-bioptic-driver/#:~:text=Bioptic%20Driving%20Sun%20filters&amp;text=Two%20dark%20filters%20can%20be,control%20glare%20through%20the%20telescope</w:t>
        </w:r>
      </w:hyperlink>
      <w:r w:rsidRPr="00BE1631">
        <w:rPr>
          <w:rFonts w:asciiTheme="minorHAnsi" w:hAnsiTheme="minorHAnsi" w:cstheme="minorHAnsi"/>
          <w:sz w:val="18"/>
          <w:szCs w:val="18"/>
        </w:rPr>
        <w:t>.</w:t>
      </w:r>
    </w:p>
    <w:p w14:paraId="53DBE42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Bowers, A. R., Apfelbaum, D. H., &amp; Peli, E. (2005). Bioptic telescopes meet the needs of drivers with moderate visual acuity loss. </w:t>
      </w:r>
      <w:r w:rsidRPr="00BE1631">
        <w:rPr>
          <w:rFonts w:asciiTheme="minorHAnsi" w:hAnsiTheme="minorHAnsi" w:cstheme="minorHAnsi"/>
          <w:i/>
          <w:sz w:val="18"/>
          <w:szCs w:val="18"/>
        </w:rPr>
        <w:t>Investigative ophthalmology &amp; visual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46</w:t>
      </w:r>
      <w:r w:rsidRPr="00BE1631">
        <w:rPr>
          <w:rFonts w:asciiTheme="minorHAnsi" w:hAnsiTheme="minorHAnsi" w:cstheme="minorHAnsi"/>
          <w:sz w:val="18"/>
          <w:szCs w:val="18"/>
        </w:rPr>
        <w:t xml:space="preserve">(1), 66-74. </w:t>
      </w:r>
      <w:hyperlink r:id="rId28" w:history="1">
        <w:r w:rsidRPr="00BE1631">
          <w:rPr>
            <w:rStyle w:val="Hyperlink"/>
            <w:rFonts w:asciiTheme="minorHAnsi" w:hAnsiTheme="minorHAnsi" w:cstheme="minorHAnsi"/>
            <w:sz w:val="18"/>
            <w:szCs w:val="18"/>
          </w:rPr>
          <w:t>https://doi.org/https://dx.doi.org/10.1167/iovs.04-0271</w:t>
        </w:r>
      </w:hyperlink>
      <w:r w:rsidRPr="00BE1631">
        <w:rPr>
          <w:rFonts w:asciiTheme="minorHAnsi" w:hAnsiTheme="minorHAnsi" w:cstheme="minorHAnsi"/>
          <w:sz w:val="18"/>
          <w:szCs w:val="18"/>
        </w:rPr>
        <w:t xml:space="preserve"> </w:t>
      </w:r>
    </w:p>
    <w:p w14:paraId="35CC5E4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Bowers, A. R., Bronstad, P. M., Spano, L. P., Huq, B., Tang, X., Doherty, A., Peli, E., &amp; Luo, G. (2018). Evaluation of a Paradigm to Investigate Detection of Road Hazards when Using a Bioptic Telescope.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95</w:t>
      </w:r>
      <w:r w:rsidRPr="00BE1631">
        <w:rPr>
          <w:rFonts w:asciiTheme="minorHAnsi" w:hAnsiTheme="minorHAnsi" w:cstheme="minorHAnsi"/>
          <w:sz w:val="18"/>
          <w:szCs w:val="18"/>
        </w:rPr>
        <w:t xml:space="preserve">(9), 785-794. </w:t>
      </w:r>
      <w:hyperlink r:id="rId29" w:history="1">
        <w:r w:rsidRPr="00BE1631">
          <w:rPr>
            <w:rStyle w:val="Hyperlink"/>
            <w:rFonts w:asciiTheme="minorHAnsi" w:hAnsiTheme="minorHAnsi" w:cstheme="minorHAnsi"/>
            <w:sz w:val="18"/>
            <w:szCs w:val="18"/>
          </w:rPr>
          <w:t>https://doi.org/https://dx.doi.org/10.1097/OPX.0000000000001230</w:t>
        </w:r>
      </w:hyperlink>
      <w:r w:rsidRPr="00BE1631">
        <w:rPr>
          <w:rFonts w:asciiTheme="minorHAnsi" w:hAnsiTheme="minorHAnsi" w:cstheme="minorHAnsi"/>
          <w:sz w:val="18"/>
          <w:szCs w:val="18"/>
        </w:rPr>
        <w:t xml:space="preserve"> </w:t>
      </w:r>
    </w:p>
    <w:p w14:paraId="7C4A50F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Bowers, A. R., Sheldon, S. S., DeCarlo, D. K., &amp; Peli, E. (2016). Bioptic Telescope Use and Driving Patterns of Drivers with Age-Related Macular Degeneration. </w:t>
      </w:r>
      <w:r w:rsidRPr="00BE1631">
        <w:rPr>
          <w:rFonts w:asciiTheme="minorHAnsi" w:hAnsiTheme="minorHAnsi" w:cstheme="minorHAnsi"/>
          <w:i/>
          <w:sz w:val="18"/>
          <w:szCs w:val="18"/>
        </w:rPr>
        <w:t>Translational vision science &amp;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w:t>
      </w:r>
      <w:r w:rsidRPr="00BE1631">
        <w:rPr>
          <w:rFonts w:asciiTheme="minorHAnsi" w:hAnsiTheme="minorHAnsi" w:cstheme="minorHAnsi"/>
          <w:sz w:val="18"/>
          <w:szCs w:val="18"/>
        </w:rPr>
        <w:t xml:space="preserve">(5), 5. </w:t>
      </w:r>
      <w:hyperlink r:id="rId30" w:history="1">
        <w:r w:rsidRPr="00BE1631">
          <w:rPr>
            <w:rStyle w:val="Hyperlink"/>
            <w:rFonts w:asciiTheme="minorHAnsi" w:hAnsiTheme="minorHAnsi" w:cstheme="minorHAnsi"/>
            <w:sz w:val="18"/>
            <w:szCs w:val="18"/>
          </w:rPr>
          <w:t>https://doi.org/https://dx.doi.org/10.1167/tvst.5.5.5</w:t>
        </w:r>
      </w:hyperlink>
      <w:r w:rsidRPr="00BE1631">
        <w:rPr>
          <w:rFonts w:asciiTheme="minorHAnsi" w:hAnsiTheme="minorHAnsi" w:cstheme="minorHAnsi"/>
          <w:sz w:val="18"/>
          <w:szCs w:val="18"/>
        </w:rPr>
        <w:t xml:space="preserve"> </w:t>
      </w:r>
    </w:p>
    <w:p w14:paraId="4A10046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Brazis, P. W. (2003). Visual Pathways, Anatomy and Field Defects. In M. J. Aminoff &amp; R. B. Daroff (Eds.), </w:t>
      </w:r>
      <w:r w:rsidRPr="00BE1631">
        <w:rPr>
          <w:rFonts w:asciiTheme="minorHAnsi" w:hAnsiTheme="minorHAnsi" w:cstheme="minorHAnsi"/>
          <w:i/>
          <w:sz w:val="18"/>
          <w:szCs w:val="18"/>
        </w:rPr>
        <w:t>Encyclopedia of the Neurological Sciences</w:t>
      </w:r>
      <w:r w:rsidRPr="00BE1631">
        <w:rPr>
          <w:rFonts w:asciiTheme="minorHAnsi" w:hAnsiTheme="minorHAnsi" w:cstheme="minorHAnsi"/>
          <w:sz w:val="18"/>
          <w:szCs w:val="18"/>
        </w:rPr>
        <w:t xml:space="preserve"> (pp. 707-714). Academic Press. </w:t>
      </w:r>
      <w:hyperlink r:id="rId31" w:history="1">
        <w:r w:rsidRPr="00BE1631">
          <w:rPr>
            <w:rStyle w:val="Hyperlink"/>
            <w:rFonts w:asciiTheme="minorHAnsi" w:hAnsiTheme="minorHAnsi" w:cstheme="minorHAnsi"/>
            <w:sz w:val="18"/>
            <w:szCs w:val="18"/>
          </w:rPr>
          <w:t>https://doi.org/https://doi.org/10.1016/B0-12-226870-9/00777-2</w:t>
        </w:r>
      </w:hyperlink>
      <w:r w:rsidRPr="00BE1631">
        <w:rPr>
          <w:rFonts w:asciiTheme="minorHAnsi" w:hAnsiTheme="minorHAnsi" w:cstheme="minorHAnsi"/>
          <w:sz w:val="18"/>
          <w:szCs w:val="18"/>
        </w:rPr>
        <w:t xml:space="preserve"> </w:t>
      </w:r>
    </w:p>
    <w:p w14:paraId="63855E3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Brooks, J. O., Tyrrell, R. A., &amp; Frank, T. A. (2005). The effects of severe visual challenges on steering performance in visually healthy young drivers. </w:t>
      </w:r>
      <w:r w:rsidRPr="00BE1631">
        <w:rPr>
          <w:rFonts w:asciiTheme="minorHAnsi" w:hAnsiTheme="minorHAnsi" w:cstheme="minorHAnsi"/>
          <w:i/>
          <w:sz w:val="18"/>
          <w:szCs w:val="18"/>
        </w:rPr>
        <w:t>Optom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82</w:t>
      </w:r>
      <w:r w:rsidRPr="00BE1631">
        <w:rPr>
          <w:rFonts w:asciiTheme="minorHAnsi" w:hAnsiTheme="minorHAnsi" w:cstheme="minorHAnsi"/>
          <w:sz w:val="18"/>
          <w:szCs w:val="18"/>
        </w:rPr>
        <w:t xml:space="preserve">(8), 689-697. </w:t>
      </w:r>
      <w:hyperlink r:id="rId32" w:history="1">
        <w:r w:rsidRPr="00BE1631">
          <w:rPr>
            <w:rStyle w:val="Hyperlink"/>
            <w:rFonts w:asciiTheme="minorHAnsi" w:hAnsiTheme="minorHAnsi" w:cstheme="minorHAnsi"/>
            <w:sz w:val="18"/>
            <w:szCs w:val="18"/>
          </w:rPr>
          <w:t>https://doi.org/10.1097/01.opx.0000174722.96171.86</w:t>
        </w:r>
      </w:hyperlink>
      <w:r w:rsidRPr="00BE1631">
        <w:rPr>
          <w:rFonts w:asciiTheme="minorHAnsi" w:hAnsiTheme="minorHAnsi" w:cstheme="minorHAnsi"/>
          <w:sz w:val="18"/>
          <w:szCs w:val="18"/>
        </w:rPr>
        <w:t xml:space="preserve"> </w:t>
      </w:r>
    </w:p>
    <w:p w14:paraId="0E7D82A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en-AU"/>
        </w:rPr>
        <w:t>Burg, A. (1971). Vision and driving: a report on research. </w:t>
      </w:r>
      <w:r w:rsidRPr="00BE1631">
        <w:rPr>
          <w:rFonts w:asciiTheme="minorHAnsi" w:hAnsiTheme="minorHAnsi" w:cstheme="minorHAnsi"/>
          <w:i/>
          <w:iCs/>
          <w:sz w:val="18"/>
          <w:szCs w:val="18"/>
          <w:lang w:val="en-AU"/>
        </w:rPr>
        <w:t>Human Factors</w:t>
      </w:r>
      <w:r w:rsidRPr="00BE1631">
        <w:rPr>
          <w:rFonts w:asciiTheme="minorHAnsi" w:hAnsiTheme="minorHAnsi" w:cstheme="minorHAnsi"/>
          <w:sz w:val="18"/>
          <w:szCs w:val="18"/>
          <w:lang w:val="en-AU"/>
        </w:rPr>
        <w:t>, </w:t>
      </w:r>
      <w:r w:rsidRPr="00BE1631">
        <w:rPr>
          <w:rFonts w:asciiTheme="minorHAnsi" w:hAnsiTheme="minorHAnsi" w:cstheme="minorHAnsi"/>
          <w:i/>
          <w:iCs/>
          <w:sz w:val="18"/>
          <w:szCs w:val="18"/>
          <w:lang w:val="en-AU"/>
        </w:rPr>
        <w:t>13</w:t>
      </w:r>
      <w:r w:rsidRPr="00BE1631">
        <w:rPr>
          <w:rFonts w:asciiTheme="minorHAnsi" w:hAnsiTheme="minorHAnsi" w:cstheme="minorHAnsi"/>
          <w:sz w:val="18"/>
          <w:szCs w:val="18"/>
          <w:lang w:val="en-AU"/>
        </w:rPr>
        <w:t>(1), 79-87.</w:t>
      </w:r>
    </w:p>
    <w:p w14:paraId="0009625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Burns, K. E. A., &amp; Kho, M. E. (2015). How to assess a survey report: a guide for readers and peer reviewers. </w:t>
      </w:r>
      <w:r w:rsidRPr="00BE1631">
        <w:rPr>
          <w:rFonts w:asciiTheme="minorHAnsi" w:hAnsiTheme="minorHAnsi" w:cstheme="minorHAnsi"/>
          <w:i/>
          <w:sz w:val="18"/>
          <w:szCs w:val="18"/>
        </w:rPr>
        <w:t>Cmaj</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187</w:t>
      </w:r>
      <w:r w:rsidRPr="00BE1631">
        <w:rPr>
          <w:rFonts w:asciiTheme="minorHAnsi" w:hAnsiTheme="minorHAnsi" w:cstheme="minorHAnsi"/>
          <w:sz w:val="18"/>
          <w:szCs w:val="18"/>
        </w:rPr>
        <w:t xml:space="preserve">(6), E198-e205. </w:t>
      </w:r>
      <w:hyperlink r:id="rId33" w:history="1">
        <w:r w:rsidRPr="00BE1631">
          <w:rPr>
            <w:rStyle w:val="Hyperlink"/>
            <w:rFonts w:asciiTheme="minorHAnsi" w:hAnsiTheme="minorHAnsi" w:cstheme="minorHAnsi"/>
            <w:sz w:val="18"/>
            <w:szCs w:val="18"/>
          </w:rPr>
          <w:t>https://doi.org/10.1503/cmaj.140545</w:t>
        </w:r>
      </w:hyperlink>
      <w:r w:rsidRPr="00BE1631">
        <w:rPr>
          <w:rFonts w:asciiTheme="minorHAnsi" w:hAnsiTheme="minorHAnsi" w:cstheme="minorHAnsi"/>
          <w:sz w:val="18"/>
          <w:szCs w:val="18"/>
        </w:rPr>
        <w:t xml:space="preserve"> </w:t>
      </w:r>
    </w:p>
    <w:p w14:paraId="030E3CC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Burns, P. B., Rohrich, R. J., &amp; Chung, K. C. (2011). The levels of evidence and their role in evidence-based medicine. </w:t>
      </w:r>
      <w:r w:rsidRPr="00BE1631">
        <w:rPr>
          <w:rFonts w:asciiTheme="minorHAnsi" w:hAnsiTheme="minorHAnsi" w:cstheme="minorHAnsi"/>
          <w:i/>
          <w:sz w:val="18"/>
          <w:szCs w:val="18"/>
        </w:rPr>
        <w:t>Plast Reconstr Surg</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128</w:t>
      </w:r>
      <w:r w:rsidRPr="00BE1631">
        <w:rPr>
          <w:rFonts w:asciiTheme="minorHAnsi" w:hAnsiTheme="minorHAnsi" w:cstheme="minorHAnsi"/>
          <w:sz w:val="18"/>
          <w:szCs w:val="18"/>
        </w:rPr>
        <w:t xml:space="preserve">(1), 305-310. </w:t>
      </w:r>
      <w:hyperlink r:id="rId34" w:history="1">
        <w:r w:rsidRPr="00BE1631">
          <w:rPr>
            <w:rStyle w:val="Hyperlink"/>
            <w:rFonts w:asciiTheme="minorHAnsi" w:hAnsiTheme="minorHAnsi" w:cstheme="minorHAnsi"/>
            <w:sz w:val="18"/>
            <w:szCs w:val="18"/>
          </w:rPr>
          <w:t>https://doi.org/10.1097/PRS.0b013e318219c171</w:t>
        </w:r>
      </w:hyperlink>
      <w:r w:rsidRPr="00BE1631">
        <w:rPr>
          <w:rFonts w:asciiTheme="minorHAnsi" w:hAnsiTheme="minorHAnsi" w:cstheme="minorHAnsi"/>
          <w:sz w:val="18"/>
          <w:szCs w:val="18"/>
        </w:rPr>
        <w:t xml:space="preserve"> </w:t>
      </w:r>
    </w:p>
    <w:p w14:paraId="543E9FB2" w14:textId="77777777" w:rsidR="00481225" w:rsidRPr="00BE1631" w:rsidRDefault="00481225" w:rsidP="00481225">
      <w:pPr>
        <w:pStyle w:val="EndNoteBibliography"/>
        <w:spacing w:after="0"/>
        <w:ind w:left="720" w:hanging="720"/>
        <w:rPr>
          <w:rStyle w:val="Hyperlink"/>
          <w:rFonts w:asciiTheme="minorHAnsi" w:hAnsiTheme="minorHAnsi" w:cstheme="minorHAnsi"/>
          <w:sz w:val="18"/>
          <w:szCs w:val="18"/>
        </w:rPr>
      </w:pPr>
      <w:r w:rsidRPr="00BE1631">
        <w:rPr>
          <w:rFonts w:asciiTheme="minorHAnsi" w:hAnsiTheme="minorHAnsi" w:cstheme="minorHAnsi"/>
          <w:sz w:val="18"/>
          <w:szCs w:val="18"/>
        </w:rPr>
        <w:t xml:space="preserve">CASP. (2024). </w:t>
      </w:r>
      <w:r w:rsidRPr="00BE1631">
        <w:rPr>
          <w:rFonts w:asciiTheme="minorHAnsi" w:hAnsiTheme="minorHAnsi" w:cstheme="minorHAnsi"/>
          <w:i/>
          <w:sz w:val="18"/>
          <w:szCs w:val="18"/>
        </w:rPr>
        <w:t>Critical Appraisal Checklists</w:t>
      </w:r>
      <w:r w:rsidRPr="00BE1631">
        <w:rPr>
          <w:rFonts w:asciiTheme="minorHAnsi" w:hAnsiTheme="minorHAnsi" w:cstheme="minorHAnsi"/>
          <w:sz w:val="18"/>
          <w:szCs w:val="18"/>
        </w:rPr>
        <w:t xml:space="preserve">. </w:t>
      </w:r>
      <w:hyperlink r:id="rId35" w:history="1">
        <w:r w:rsidRPr="00BE1631">
          <w:rPr>
            <w:rStyle w:val="Hyperlink"/>
            <w:rFonts w:asciiTheme="minorHAnsi" w:hAnsiTheme="minorHAnsi" w:cstheme="minorHAnsi"/>
            <w:sz w:val="18"/>
            <w:szCs w:val="18"/>
          </w:rPr>
          <w:t>https://casp-uk.net/casp-tools-checklists/</w:t>
        </w:r>
      </w:hyperlink>
    </w:p>
    <w:p w14:paraId="01814B6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Catchpole, J., &amp; Di Stefano, M. (2018). </w:t>
      </w:r>
      <w:r w:rsidRPr="00BE1631">
        <w:rPr>
          <w:rFonts w:asciiTheme="minorHAnsi" w:hAnsiTheme="minorHAnsi" w:cstheme="minorHAnsi"/>
          <w:i/>
          <w:sz w:val="18"/>
          <w:szCs w:val="18"/>
        </w:rPr>
        <w:t>Occupational Therapy Driving Test: Assessment Manual</w:t>
      </w:r>
      <w:r w:rsidRPr="00BE1631">
        <w:rPr>
          <w:rFonts w:asciiTheme="minorHAnsi" w:hAnsiTheme="minorHAnsi" w:cstheme="minorHAnsi"/>
          <w:sz w:val="18"/>
          <w:szCs w:val="18"/>
        </w:rPr>
        <w:t>. Melbourne, Victoria: Roads Corporation</w:t>
      </w:r>
    </w:p>
    <w:p w14:paraId="5836404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Chambers, W. A. (2008). PART 3 - Methods for evaluating drug-induced visual side effects. In F. T. Fraunfelder, F. W. Fraunfelder, &amp; W. A. Chambers (Eds.), </w:t>
      </w:r>
      <w:r w:rsidRPr="00BE1631">
        <w:rPr>
          <w:rFonts w:asciiTheme="minorHAnsi" w:hAnsiTheme="minorHAnsi" w:cstheme="minorHAnsi"/>
          <w:i/>
          <w:sz w:val="18"/>
          <w:szCs w:val="18"/>
        </w:rPr>
        <w:t>Clinical Ocular Toxicology</w:t>
      </w:r>
      <w:r w:rsidRPr="00BE1631">
        <w:rPr>
          <w:rFonts w:asciiTheme="minorHAnsi" w:hAnsiTheme="minorHAnsi" w:cstheme="minorHAnsi"/>
          <w:sz w:val="18"/>
          <w:szCs w:val="18"/>
        </w:rPr>
        <w:t xml:space="preserve"> (pp. 15-19). W.B. Saunders. </w:t>
      </w:r>
      <w:hyperlink r:id="rId36" w:history="1">
        <w:r w:rsidRPr="00BE1631">
          <w:rPr>
            <w:rStyle w:val="Hyperlink"/>
            <w:rFonts w:asciiTheme="minorHAnsi" w:hAnsiTheme="minorHAnsi" w:cstheme="minorHAnsi"/>
            <w:sz w:val="18"/>
            <w:szCs w:val="18"/>
          </w:rPr>
          <w:t>https://doi.org/https://doi.org/10.1016/B978-1-4160-4673-8.10003-8</w:t>
        </w:r>
      </w:hyperlink>
      <w:r w:rsidRPr="00BE1631">
        <w:rPr>
          <w:rFonts w:asciiTheme="minorHAnsi" w:hAnsiTheme="minorHAnsi" w:cstheme="minorHAnsi"/>
          <w:sz w:val="18"/>
          <w:szCs w:val="18"/>
        </w:rPr>
        <w:t xml:space="preserve"> </w:t>
      </w:r>
    </w:p>
    <w:p w14:paraId="344BB9E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Chun, R., Cucuras, M., &amp; Jay, W. M. (2016). Current Perspectives of Bioptic Driving in Low Vision. </w:t>
      </w:r>
      <w:r w:rsidRPr="00BE1631">
        <w:rPr>
          <w:rFonts w:asciiTheme="minorHAnsi" w:hAnsiTheme="minorHAnsi" w:cstheme="minorHAnsi"/>
          <w:i/>
          <w:sz w:val="18"/>
          <w:szCs w:val="18"/>
        </w:rPr>
        <w:t>Neuro-ophthalmology (Aeolus Press)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40</w:t>
      </w:r>
      <w:r w:rsidRPr="00BE1631">
        <w:rPr>
          <w:rFonts w:asciiTheme="minorHAnsi" w:hAnsiTheme="minorHAnsi" w:cstheme="minorHAnsi"/>
          <w:sz w:val="18"/>
          <w:szCs w:val="18"/>
        </w:rPr>
        <w:t xml:space="preserve">(2), 53-58. </w:t>
      </w:r>
      <w:hyperlink r:id="rId37" w:history="1">
        <w:r w:rsidRPr="00BE1631">
          <w:rPr>
            <w:rStyle w:val="Hyperlink"/>
            <w:rFonts w:asciiTheme="minorHAnsi" w:hAnsiTheme="minorHAnsi" w:cstheme="minorHAnsi"/>
            <w:sz w:val="18"/>
            <w:szCs w:val="18"/>
          </w:rPr>
          <w:t>https://doi.org/https://dx.doi.org/10.3109/01658107.2015.1134585</w:t>
        </w:r>
      </w:hyperlink>
      <w:r w:rsidRPr="00BE1631">
        <w:rPr>
          <w:rFonts w:asciiTheme="minorHAnsi" w:hAnsiTheme="minorHAnsi" w:cstheme="minorHAnsi"/>
          <w:sz w:val="18"/>
          <w:szCs w:val="18"/>
        </w:rPr>
        <w:t xml:space="preserve"> </w:t>
      </w:r>
    </w:p>
    <w:p w14:paraId="5828CD3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Classen, S., Monahan, M., Auten, B., &amp; Yarney, A. (2014). Evidence-based review of interventions for medically at-risk older drivers. </w:t>
      </w:r>
      <w:r w:rsidRPr="00BE1631">
        <w:rPr>
          <w:rFonts w:asciiTheme="minorHAnsi" w:hAnsiTheme="minorHAnsi" w:cstheme="minorHAnsi"/>
          <w:i/>
          <w:sz w:val="18"/>
          <w:szCs w:val="18"/>
        </w:rPr>
        <w:t>The American journal of occupational therapy : official publication of the American Occupational Therapy Association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68</w:t>
      </w:r>
      <w:r w:rsidRPr="00BE1631">
        <w:rPr>
          <w:rFonts w:asciiTheme="minorHAnsi" w:hAnsiTheme="minorHAnsi" w:cstheme="minorHAnsi"/>
          <w:sz w:val="18"/>
          <w:szCs w:val="18"/>
        </w:rPr>
        <w:t xml:space="preserve">(4), e107-114. </w:t>
      </w:r>
      <w:hyperlink r:id="rId38" w:history="1">
        <w:r w:rsidRPr="00BE1631">
          <w:rPr>
            <w:rStyle w:val="Hyperlink"/>
            <w:rFonts w:asciiTheme="minorHAnsi" w:hAnsiTheme="minorHAnsi" w:cstheme="minorHAnsi"/>
            <w:sz w:val="18"/>
            <w:szCs w:val="18"/>
          </w:rPr>
          <w:t>https://doi.org/https://dx.doi.org/10.5014/ajot.2014.010975</w:t>
        </w:r>
      </w:hyperlink>
      <w:r w:rsidRPr="00BE1631">
        <w:rPr>
          <w:rFonts w:asciiTheme="minorHAnsi" w:hAnsiTheme="minorHAnsi" w:cstheme="minorHAnsi"/>
          <w:sz w:val="18"/>
          <w:szCs w:val="18"/>
        </w:rPr>
        <w:t xml:space="preserve"> </w:t>
      </w:r>
    </w:p>
    <w:p w14:paraId="30562E3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Coleman, R. D., Rapport, L. J., Ergh, T. C., Hanks, R. A., Ricker, J. H., &amp; Millis, S. R. (2002). Predictors of driving outcome after traumatic brain injury. </w:t>
      </w:r>
      <w:r w:rsidRPr="00BE1631">
        <w:rPr>
          <w:rFonts w:asciiTheme="minorHAnsi" w:hAnsiTheme="minorHAnsi" w:cstheme="minorHAnsi"/>
          <w:i/>
          <w:sz w:val="18"/>
          <w:szCs w:val="18"/>
        </w:rPr>
        <w:t>Arch Phys Med Rehabil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83</w:t>
      </w:r>
      <w:r w:rsidRPr="00BE1631">
        <w:rPr>
          <w:rFonts w:asciiTheme="minorHAnsi" w:hAnsiTheme="minorHAnsi" w:cstheme="minorHAnsi"/>
          <w:sz w:val="18"/>
          <w:szCs w:val="18"/>
        </w:rPr>
        <w:t xml:space="preserve">(10), 1415-1422. </w:t>
      </w:r>
      <w:hyperlink r:id="rId39" w:history="1">
        <w:r w:rsidRPr="00BE1631">
          <w:rPr>
            <w:rStyle w:val="Hyperlink"/>
            <w:rFonts w:asciiTheme="minorHAnsi" w:hAnsiTheme="minorHAnsi" w:cstheme="minorHAnsi"/>
            <w:sz w:val="18"/>
            <w:szCs w:val="18"/>
          </w:rPr>
          <w:t>https://doi.org/10.1053/apmr.2002.35111</w:t>
        </w:r>
      </w:hyperlink>
      <w:r w:rsidRPr="00BE1631">
        <w:rPr>
          <w:rFonts w:asciiTheme="minorHAnsi" w:hAnsiTheme="minorHAnsi" w:cstheme="minorHAnsi"/>
          <w:sz w:val="18"/>
          <w:szCs w:val="18"/>
        </w:rPr>
        <w:t xml:space="preserve"> </w:t>
      </w:r>
    </w:p>
    <w:p w14:paraId="7538EA3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Corn, A. L., Lippmann, O., &amp; Lewis, M. C. (1990). Licensed drivers with bioptic telescopic spectacles: User profiles and perceptions [Rehabilitation 3380 Transportation 4090]. </w:t>
      </w:r>
      <w:r w:rsidRPr="00BE1631">
        <w:rPr>
          <w:rFonts w:asciiTheme="minorHAnsi" w:hAnsiTheme="minorHAnsi" w:cstheme="minorHAnsi"/>
          <w:i/>
          <w:sz w:val="18"/>
          <w:szCs w:val="18"/>
        </w:rPr>
        <w:t>RE:view: Rehabilitation and Education for Blindness and Visual Impairment</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21</w:t>
      </w:r>
      <w:r w:rsidRPr="00BE1631">
        <w:rPr>
          <w:rFonts w:asciiTheme="minorHAnsi" w:hAnsiTheme="minorHAnsi" w:cstheme="minorHAnsi"/>
          <w:sz w:val="18"/>
          <w:szCs w:val="18"/>
        </w:rPr>
        <w:t xml:space="preserve">(4), 221-230. </w:t>
      </w:r>
      <w:hyperlink r:id="rId40" w:history="1">
        <w:r w:rsidRPr="00BE1631">
          <w:rPr>
            <w:rStyle w:val="Hyperlink"/>
            <w:rFonts w:asciiTheme="minorHAnsi" w:hAnsiTheme="minorHAnsi" w:cstheme="minorHAnsi"/>
            <w:sz w:val="18"/>
            <w:szCs w:val="18"/>
          </w:rPr>
          <w:t>http://ovidsp.ovid.com/ovidweb.cgi?T=JS&amp;PAGE=reference&amp;D=psyc3&amp;NEWS=N&amp;AN=1990-23648-001</w:t>
        </w:r>
      </w:hyperlink>
      <w:r w:rsidRPr="00BE1631">
        <w:rPr>
          <w:rFonts w:asciiTheme="minorHAnsi" w:hAnsiTheme="minorHAnsi" w:cstheme="minorHAnsi"/>
          <w:sz w:val="18"/>
          <w:szCs w:val="18"/>
        </w:rPr>
        <w:t xml:space="preserve"> (Education of the Visually Handicapped)</w:t>
      </w:r>
    </w:p>
    <w:p w14:paraId="237F580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Cross, J. M., McGwin, G., Jr., Rubin, G. S., Ball, K. K., West, S. K., Roenker, D. L., &amp; Owsley, C. (2009). Visual and medical risk factors for motor vehicle collision involvement among older drivers. </w:t>
      </w:r>
      <w:r w:rsidRPr="00BE1631">
        <w:rPr>
          <w:rFonts w:asciiTheme="minorHAnsi" w:hAnsiTheme="minorHAnsi" w:cstheme="minorHAnsi"/>
          <w:i/>
          <w:sz w:val="18"/>
          <w:szCs w:val="18"/>
        </w:rPr>
        <w:t>Br J Ophthalmol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93</w:t>
      </w:r>
      <w:r w:rsidRPr="00BE1631">
        <w:rPr>
          <w:rFonts w:asciiTheme="minorHAnsi" w:hAnsiTheme="minorHAnsi" w:cstheme="minorHAnsi"/>
          <w:sz w:val="18"/>
          <w:szCs w:val="18"/>
        </w:rPr>
        <w:t xml:space="preserve">(3), 400-404. </w:t>
      </w:r>
      <w:hyperlink r:id="rId41" w:history="1">
        <w:r w:rsidRPr="00BE1631">
          <w:rPr>
            <w:rStyle w:val="Hyperlink"/>
            <w:rFonts w:asciiTheme="minorHAnsi" w:hAnsiTheme="minorHAnsi" w:cstheme="minorHAnsi"/>
            <w:sz w:val="18"/>
            <w:szCs w:val="18"/>
          </w:rPr>
          <w:t>https://doi.org/10.1136/bjo.2008.144584</w:t>
        </w:r>
      </w:hyperlink>
      <w:r w:rsidRPr="00BE1631">
        <w:rPr>
          <w:rFonts w:asciiTheme="minorHAnsi" w:hAnsiTheme="minorHAnsi" w:cstheme="minorHAnsi"/>
          <w:sz w:val="18"/>
          <w:szCs w:val="18"/>
        </w:rPr>
        <w:t xml:space="preserve"> </w:t>
      </w:r>
    </w:p>
    <w:p w14:paraId="676159D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lastRenderedPageBreak/>
        <w:t xml:space="preserve">Crudden, A., Steverson, A. C., &amp; Cmar, J. L. (2018). Drivers with low vision: Characteristics and transportation issues [Occupational &amp; Vocational Rehabilitation 3384]. </w:t>
      </w:r>
      <w:r w:rsidRPr="00BE1631">
        <w:rPr>
          <w:rFonts w:asciiTheme="minorHAnsi" w:hAnsiTheme="minorHAnsi" w:cstheme="minorHAnsi"/>
          <w:i/>
          <w:sz w:val="18"/>
          <w:szCs w:val="18"/>
        </w:rPr>
        <w:t>Journal of Visual Impairment &amp; Blindness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112</w:t>
      </w:r>
      <w:r w:rsidRPr="00BE1631">
        <w:rPr>
          <w:rFonts w:asciiTheme="minorHAnsi" w:hAnsiTheme="minorHAnsi" w:cstheme="minorHAnsi"/>
          <w:sz w:val="18"/>
          <w:szCs w:val="18"/>
        </w:rPr>
        <w:t xml:space="preserve">(2), 131-142. </w:t>
      </w:r>
      <w:hyperlink r:id="rId42" w:history="1">
        <w:r w:rsidRPr="00BE1631">
          <w:rPr>
            <w:rStyle w:val="Hyperlink"/>
            <w:rFonts w:asciiTheme="minorHAnsi" w:hAnsiTheme="minorHAnsi" w:cstheme="minorHAnsi"/>
            <w:sz w:val="18"/>
            <w:szCs w:val="18"/>
          </w:rPr>
          <w:t>https://doi.org/https://dx.doi.org/10.1177/0145482X1811200202</w:t>
        </w:r>
      </w:hyperlink>
      <w:r w:rsidRPr="00BE1631">
        <w:rPr>
          <w:rFonts w:asciiTheme="minorHAnsi" w:hAnsiTheme="minorHAnsi" w:cstheme="minorHAnsi"/>
          <w:sz w:val="18"/>
          <w:szCs w:val="18"/>
        </w:rPr>
        <w:t xml:space="preserve"> </w:t>
      </w:r>
    </w:p>
    <w:p w14:paraId="1CC1522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Cucuras, M., Chun, R., Lee, P., Jay, W. M., &amp; Pusateri, G. (2017). GPS Usage in a Population of Low-Vision Drivers. </w:t>
      </w:r>
      <w:r w:rsidRPr="00BE1631">
        <w:rPr>
          <w:rFonts w:asciiTheme="minorHAnsi" w:hAnsiTheme="minorHAnsi" w:cstheme="minorHAnsi"/>
          <w:i/>
          <w:sz w:val="18"/>
          <w:szCs w:val="18"/>
        </w:rPr>
        <w:t>Seminars in ophthalmology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32</w:t>
      </w:r>
      <w:r w:rsidRPr="00BE1631">
        <w:rPr>
          <w:rFonts w:asciiTheme="minorHAnsi" w:hAnsiTheme="minorHAnsi" w:cstheme="minorHAnsi"/>
          <w:sz w:val="18"/>
          <w:szCs w:val="18"/>
        </w:rPr>
        <w:t xml:space="preserve">(4), 438-442. </w:t>
      </w:r>
      <w:hyperlink r:id="rId43" w:history="1">
        <w:r w:rsidRPr="00BE1631">
          <w:rPr>
            <w:rStyle w:val="Hyperlink"/>
            <w:rFonts w:asciiTheme="minorHAnsi" w:hAnsiTheme="minorHAnsi" w:cstheme="minorHAnsi"/>
            <w:sz w:val="18"/>
            <w:szCs w:val="18"/>
          </w:rPr>
          <w:t>https://doi.org/https://dx.doi.org/10.3109/08820538.2015.1118137</w:t>
        </w:r>
      </w:hyperlink>
      <w:r w:rsidRPr="00BE1631">
        <w:rPr>
          <w:rFonts w:asciiTheme="minorHAnsi" w:hAnsiTheme="minorHAnsi" w:cstheme="minorHAnsi"/>
          <w:sz w:val="18"/>
          <w:szCs w:val="18"/>
        </w:rPr>
        <w:t xml:space="preserve"> </w:t>
      </w:r>
    </w:p>
    <w:p w14:paraId="3F792DA2"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it-IT"/>
        </w:rPr>
        <w:t xml:space="preserve">D'Ambrosio, L. A., Donorfio, L. K., Coughlin, J. F., Mohyde, M., &amp; Meyer, J. (2008). </w:t>
      </w:r>
      <w:r w:rsidRPr="00BE1631">
        <w:rPr>
          <w:rFonts w:asciiTheme="minorHAnsi" w:hAnsiTheme="minorHAnsi" w:cstheme="minorHAnsi"/>
          <w:sz w:val="18"/>
          <w:szCs w:val="18"/>
        </w:rPr>
        <w:t xml:space="preserve">Gender differences in self-regulation patterns and attitudes toward driving among older adults. </w:t>
      </w:r>
      <w:r w:rsidRPr="00BE1631">
        <w:rPr>
          <w:rFonts w:asciiTheme="minorHAnsi" w:hAnsiTheme="minorHAnsi" w:cstheme="minorHAnsi"/>
          <w:i/>
          <w:sz w:val="18"/>
          <w:szCs w:val="18"/>
        </w:rPr>
        <w:t>J Women Aging</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20</w:t>
      </w:r>
      <w:r w:rsidRPr="00BE1631">
        <w:rPr>
          <w:rFonts w:asciiTheme="minorHAnsi" w:hAnsiTheme="minorHAnsi" w:cstheme="minorHAnsi"/>
          <w:sz w:val="18"/>
          <w:szCs w:val="18"/>
        </w:rPr>
        <w:t xml:space="preserve">(3-4), 265-282. </w:t>
      </w:r>
      <w:hyperlink r:id="rId44" w:history="1">
        <w:r w:rsidRPr="00BE1631">
          <w:rPr>
            <w:rStyle w:val="Hyperlink"/>
            <w:rFonts w:asciiTheme="minorHAnsi" w:hAnsiTheme="minorHAnsi" w:cstheme="minorHAnsi"/>
            <w:sz w:val="18"/>
            <w:szCs w:val="18"/>
          </w:rPr>
          <w:t>https://doi.org/10.1080/08952840801984758</w:t>
        </w:r>
      </w:hyperlink>
      <w:r w:rsidRPr="00BE1631">
        <w:rPr>
          <w:rFonts w:asciiTheme="minorHAnsi" w:hAnsiTheme="minorHAnsi" w:cstheme="minorHAnsi"/>
          <w:sz w:val="18"/>
          <w:szCs w:val="18"/>
        </w:rPr>
        <w:t xml:space="preserve"> </w:t>
      </w:r>
    </w:p>
    <w:p w14:paraId="26D871A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Deffler, R. A., Cooley, S. L., Kohl, H. A., Raasch, T. W., &amp; Dougherty, B. E. (2024). Hazard Perception in Visually Impaired Drivers Who Use Bioptic Telescopes. </w:t>
      </w:r>
      <w:r w:rsidRPr="00BE1631">
        <w:rPr>
          <w:rFonts w:asciiTheme="minorHAnsi" w:hAnsiTheme="minorHAnsi" w:cstheme="minorHAnsi"/>
          <w:i/>
          <w:sz w:val="18"/>
          <w:szCs w:val="18"/>
        </w:rPr>
        <w:t>Transl Vis Sci Technol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13</w:t>
      </w:r>
      <w:r w:rsidRPr="00BE1631">
        <w:rPr>
          <w:rFonts w:asciiTheme="minorHAnsi" w:hAnsiTheme="minorHAnsi" w:cstheme="minorHAnsi"/>
          <w:sz w:val="18"/>
          <w:szCs w:val="18"/>
        </w:rPr>
        <w:t xml:space="preserve">(6), 5. </w:t>
      </w:r>
      <w:hyperlink r:id="rId45" w:history="1">
        <w:r w:rsidRPr="00BE1631">
          <w:rPr>
            <w:rStyle w:val="Hyperlink"/>
            <w:rFonts w:asciiTheme="minorHAnsi" w:hAnsiTheme="minorHAnsi" w:cstheme="minorHAnsi"/>
            <w:sz w:val="18"/>
            <w:szCs w:val="18"/>
          </w:rPr>
          <w:t>https://doi.org/10.1167/tvst.13.6.5</w:t>
        </w:r>
      </w:hyperlink>
      <w:r w:rsidRPr="00BE1631">
        <w:rPr>
          <w:rFonts w:asciiTheme="minorHAnsi" w:hAnsiTheme="minorHAnsi" w:cstheme="minorHAnsi"/>
          <w:sz w:val="18"/>
          <w:szCs w:val="18"/>
        </w:rPr>
        <w:t xml:space="preserve"> </w:t>
      </w:r>
    </w:p>
    <w:p w14:paraId="588DBAC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Di Stefano, M. (2006). The clinical evaluation of hearing. In J. Pellerito (Ed.), </w:t>
      </w:r>
      <w:r w:rsidRPr="00BE1631">
        <w:rPr>
          <w:rFonts w:asciiTheme="minorHAnsi" w:hAnsiTheme="minorHAnsi" w:cstheme="minorHAnsi"/>
          <w:i/>
          <w:sz w:val="18"/>
          <w:szCs w:val="18"/>
        </w:rPr>
        <w:t>Driver rehabilitation and community mobility: principles and practice</w:t>
      </w:r>
      <w:r w:rsidRPr="00BE1631">
        <w:rPr>
          <w:rFonts w:asciiTheme="minorHAnsi" w:hAnsiTheme="minorHAnsi" w:cstheme="minorHAnsi"/>
          <w:sz w:val="18"/>
          <w:szCs w:val="18"/>
        </w:rPr>
        <w:t xml:space="preserve"> (pp. 146-152). Elsevier Mosby. </w:t>
      </w:r>
    </w:p>
    <w:p w14:paraId="5044838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Di Stefano, M. (2015). Issues Related to the Use of In-Vehicle Intelligent Transport Systems by Drivers with Functional Impairments. In I. Söderback (Ed.), </w:t>
      </w:r>
      <w:r w:rsidRPr="00BE1631">
        <w:rPr>
          <w:rFonts w:asciiTheme="minorHAnsi" w:hAnsiTheme="minorHAnsi" w:cstheme="minorHAnsi"/>
          <w:i/>
          <w:sz w:val="18"/>
          <w:szCs w:val="18"/>
        </w:rPr>
        <w:t>International Handbook of Occupational Therapy Interventions</w:t>
      </w:r>
      <w:r w:rsidRPr="00BE1631">
        <w:rPr>
          <w:rFonts w:asciiTheme="minorHAnsi" w:hAnsiTheme="minorHAnsi" w:cstheme="minorHAnsi"/>
          <w:sz w:val="18"/>
          <w:szCs w:val="18"/>
        </w:rPr>
        <w:t xml:space="preserve">. Springer. </w:t>
      </w:r>
    </w:p>
    <w:p w14:paraId="6F775E5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Doherty, A. L., Bowers, A. R., Luo, G., &amp; Peli, E. (2013). The effect of strabismus on object detection in the ring scotoma of a monocular bioptic telescope. </w:t>
      </w:r>
      <w:r w:rsidRPr="00BE1631">
        <w:rPr>
          <w:rFonts w:asciiTheme="minorHAnsi" w:hAnsiTheme="minorHAnsi" w:cstheme="minorHAnsi"/>
          <w:i/>
          <w:sz w:val="18"/>
          <w:szCs w:val="18"/>
        </w:rPr>
        <w:t>Ophthalmic &amp; physiological optics : the journal of the British College of Ophthalmic Opticians (Optometrists)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33</w:t>
      </w:r>
      <w:r w:rsidRPr="00BE1631">
        <w:rPr>
          <w:rFonts w:asciiTheme="minorHAnsi" w:hAnsiTheme="minorHAnsi" w:cstheme="minorHAnsi"/>
          <w:sz w:val="18"/>
          <w:szCs w:val="18"/>
        </w:rPr>
        <w:t xml:space="preserve">(4), 550-560. </w:t>
      </w:r>
      <w:hyperlink r:id="rId46" w:history="1">
        <w:r w:rsidRPr="00BE1631">
          <w:rPr>
            <w:rStyle w:val="Hyperlink"/>
            <w:rFonts w:asciiTheme="minorHAnsi" w:hAnsiTheme="minorHAnsi" w:cstheme="minorHAnsi"/>
            <w:sz w:val="18"/>
            <w:szCs w:val="18"/>
          </w:rPr>
          <w:t>https://doi.org/https://dx.doi.org/10.1111/opo.12067</w:t>
        </w:r>
      </w:hyperlink>
      <w:r w:rsidRPr="00BE1631">
        <w:rPr>
          <w:rFonts w:asciiTheme="minorHAnsi" w:hAnsiTheme="minorHAnsi" w:cstheme="minorHAnsi"/>
          <w:sz w:val="18"/>
          <w:szCs w:val="18"/>
        </w:rPr>
        <w:t xml:space="preserve"> </w:t>
      </w:r>
    </w:p>
    <w:p w14:paraId="516BDAB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Doherty, A. L., Peli, E., &amp; Luo, G. (2015). Hazard detection with a monocular bioptic telescope. </w:t>
      </w:r>
      <w:r w:rsidRPr="00BE1631">
        <w:rPr>
          <w:rFonts w:asciiTheme="minorHAnsi" w:hAnsiTheme="minorHAnsi" w:cstheme="minorHAnsi"/>
          <w:i/>
          <w:sz w:val="18"/>
          <w:szCs w:val="18"/>
        </w:rPr>
        <w:t>Ophthalmic &amp; physiological optics : the journal of the British College of Ophthalmic Opticians (Optometrists)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35</w:t>
      </w:r>
      <w:r w:rsidRPr="00BE1631">
        <w:rPr>
          <w:rFonts w:asciiTheme="minorHAnsi" w:hAnsiTheme="minorHAnsi" w:cstheme="minorHAnsi"/>
          <w:sz w:val="18"/>
          <w:szCs w:val="18"/>
        </w:rPr>
        <w:t xml:space="preserve">(5), 530-539. </w:t>
      </w:r>
      <w:hyperlink r:id="rId47" w:history="1">
        <w:r w:rsidRPr="00BE1631">
          <w:rPr>
            <w:rStyle w:val="Hyperlink"/>
            <w:rFonts w:asciiTheme="minorHAnsi" w:hAnsiTheme="minorHAnsi" w:cstheme="minorHAnsi"/>
            <w:sz w:val="18"/>
            <w:szCs w:val="18"/>
          </w:rPr>
          <w:t>https://doi.org/https://dx.doi.org/10.1111/opo.12232</w:t>
        </w:r>
      </w:hyperlink>
      <w:r w:rsidRPr="00BE1631">
        <w:rPr>
          <w:rFonts w:asciiTheme="minorHAnsi" w:hAnsiTheme="minorHAnsi" w:cstheme="minorHAnsi"/>
          <w:sz w:val="18"/>
          <w:szCs w:val="18"/>
        </w:rPr>
        <w:t xml:space="preserve"> </w:t>
      </w:r>
    </w:p>
    <w:p w14:paraId="31B2A2E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Dougherty, B. E. (2017). Visual and demographic factors in bioptic driving training and road safety [Health &amp; Mental Health Treatment &amp; Prevention 3300]. </w:t>
      </w:r>
      <w:r w:rsidRPr="00BE1631">
        <w:rPr>
          <w:rFonts w:asciiTheme="minorHAnsi" w:hAnsiTheme="minorHAnsi" w:cstheme="minorHAnsi"/>
          <w:i/>
          <w:sz w:val="18"/>
          <w:szCs w:val="18"/>
        </w:rPr>
        <w:t>Dissertation Abstracts International Section A: Humanities and Social Sciences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78</w:t>
      </w:r>
      <w:r w:rsidRPr="00BE1631">
        <w:rPr>
          <w:rFonts w:asciiTheme="minorHAnsi" w:hAnsiTheme="minorHAnsi" w:cstheme="minorHAnsi"/>
          <w:sz w:val="18"/>
          <w:szCs w:val="18"/>
        </w:rPr>
        <w:t xml:space="preserve">(2-A(E)), No-Specified. </w:t>
      </w:r>
      <w:hyperlink r:id="rId48" w:history="1">
        <w:r w:rsidRPr="00BE1631">
          <w:rPr>
            <w:rStyle w:val="Hyperlink"/>
            <w:rFonts w:asciiTheme="minorHAnsi" w:hAnsiTheme="minorHAnsi" w:cstheme="minorHAnsi"/>
            <w:sz w:val="18"/>
            <w:szCs w:val="18"/>
          </w:rPr>
          <w:t>http://ovidsp.ovid.com/ovidweb.cgi?T=JS&amp;PAGE=reference&amp;D=psyc16&amp;NEWS=N&amp;AN=2017-01057-127</w:t>
        </w:r>
      </w:hyperlink>
      <w:r w:rsidRPr="00BE1631">
        <w:rPr>
          <w:rFonts w:asciiTheme="minorHAnsi" w:hAnsiTheme="minorHAnsi" w:cstheme="minorHAnsi"/>
          <w:sz w:val="18"/>
          <w:szCs w:val="18"/>
        </w:rPr>
        <w:t xml:space="preserve"> (Dissertation Abstracts International)</w:t>
      </w:r>
    </w:p>
    <w:p w14:paraId="2D1F6A0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Dougherty, B. E., Flom, R. E., Bullimore, M. A., &amp; Raasch, T. W. (2015a). Previous Driving Experience, but Not Vision, Is Associated With Motor Vehicle Collision Rate in Bioptic Drivers. </w:t>
      </w:r>
      <w:r w:rsidRPr="00BE1631">
        <w:rPr>
          <w:rFonts w:asciiTheme="minorHAnsi" w:hAnsiTheme="minorHAnsi" w:cstheme="minorHAnsi"/>
          <w:i/>
          <w:sz w:val="18"/>
          <w:szCs w:val="18"/>
        </w:rPr>
        <w:t>Investigative ophthalmology &amp; visual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56</w:t>
      </w:r>
      <w:r w:rsidRPr="00BE1631">
        <w:rPr>
          <w:rFonts w:asciiTheme="minorHAnsi" w:hAnsiTheme="minorHAnsi" w:cstheme="minorHAnsi"/>
          <w:sz w:val="18"/>
          <w:szCs w:val="18"/>
        </w:rPr>
        <w:t xml:space="preserve">(11), 6326-6332. </w:t>
      </w:r>
      <w:hyperlink r:id="rId49" w:history="1">
        <w:r w:rsidRPr="00BE1631">
          <w:rPr>
            <w:rStyle w:val="Hyperlink"/>
            <w:rFonts w:asciiTheme="minorHAnsi" w:hAnsiTheme="minorHAnsi" w:cstheme="minorHAnsi"/>
            <w:sz w:val="18"/>
            <w:szCs w:val="18"/>
          </w:rPr>
          <w:t>https://doi.org/https://dx.doi.org/10.1167/iovs.15-16882</w:t>
        </w:r>
      </w:hyperlink>
      <w:r w:rsidRPr="00BE1631">
        <w:rPr>
          <w:rFonts w:asciiTheme="minorHAnsi" w:hAnsiTheme="minorHAnsi" w:cstheme="minorHAnsi"/>
          <w:sz w:val="18"/>
          <w:szCs w:val="18"/>
        </w:rPr>
        <w:t xml:space="preserve"> </w:t>
      </w:r>
    </w:p>
    <w:p w14:paraId="2932812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Dougherty, B. E., Flom, R. E., Bullimore, M. A., &amp; Raasch, T. W. (2015b). Vision, training hours, and road testing results in bioptic drivers.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92</w:t>
      </w:r>
      <w:r w:rsidRPr="00BE1631">
        <w:rPr>
          <w:rFonts w:asciiTheme="minorHAnsi" w:hAnsiTheme="minorHAnsi" w:cstheme="minorHAnsi"/>
          <w:sz w:val="18"/>
          <w:szCs w:val="18"/>
        </w:rPr>
        <w:t xml:space="preserve">(4), 395-403. </w:t>
      </w:r>
      <w:hyperlink r:id="rId50" w:history="1">
        <w:r w:rsidRPr="00BE1631">
          <w:rPr>
            <w:rStyle w:val="Hyperlink"/>
            <w:rFonts w:asciiTheme="minorHAnsi" w:hAnsiTheme="minorHAnsi" w:cstheme="minorHAnsi"/>
            <w:sz w:val="18"/>
            <w:szCs w:val="18"/>
          </w:rPr>
          <w:t>https://doi.org/https://dx.doi.org/10.1097/OPX.0000000000000547</w:t>
        </w:r>
      </w:hyperlink>
      <w:r w:rsidRPr="00BE1631">
        <w:rPr>
          <w:rFonts w:asciiTheme="minorHAnsi" w:hAnsiTheme="minorHAnsi" w:cstheme="minorHAnsi"/>
          <w:sz w:val="18"/>
          <w:szCs w:val="18"/>
        </w:rPr>
        <w:t xml:space="preserve"> </w:t>
      </w:r>
    </w:p>
    <w:p w14:paraId="1191986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Drury, C. G. (1983). Task analysis methods in industry. </w:t>
      </w:r>
      <w:r w:rsidRPr="00BE1631">
        <w:rPr>
          <w:rFonts w:asciiTheme="minorHAnsi" w:hAnsiTheme="minorHAnsi" w:cstheme="minorHAnsi"/>
          <w:i/>
          <w:sz w:val="18"/>
          <w:szCs w:val="18"/>
        </w:rPr>
        <w:t>Applied Ergonomics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14</w:t>
      </w:r>
      <w:r w:rsidRPr="00BE1631">
        <w:rPr>
          <w:rFonts w:asciiTheme="minorHAnsi" w:hAnsiTheme="minorHAnsi" w:cstheme="minorHAnsi"/>
          <w:sz w:val="18"/>
          <w:szCs w:val="18"/>
        </w:rPr>
        <w:t xml:space="preserve">(1), 19-28. </w:t>
      </w:r>
      <w:hyperlink r:id="rId51" w:history="1">
        <w:r w:rsidRPr="00BE1631">
          <w:rPr>
            <w:rStyle w:val="Hyperlink"/>
            <w:rFonts w:asciiTheme="minorHAnsi" w:hAnsiTheme="minorHAnsi" w:cstheme="minorHAnsi"/>
            <w:sz w:val="18"/>
            <w:szCs w:val="18"/>
          </w:rPr>
          <w:t>https://doi.org/10.1016/0003-6870(83)90215-6</w:t>
        </w:r>
      </w:hyperlink>
      <w:r w:rsidRPr="00BE1631">
        <w:rPr>
          <w:rFonts w:asciiTheme="minorHAnsi" w:hAnsiTheme="minorHAnsi" w:cstheme="minorHAnsi"/>
          <w:sz w:val="18"/>
          <w:szCs w:val="18"/>
        </w:rPr>
        <w:t xml:space="preserve"> </w:t>
      </w:r>
    </w:p>
    <w:p w14:paraId="198F613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en-AU"/>
        </w:rPr>
        <w:t>Dudek, M. (2022). Redundancies of traffic signs: an exploratory study. </w:t>
      </w:r>
      <w:r w:rsidRPr="00BE1631">
        <w:rPr>
          <w:rFonts w:asciiTheme="minorHAnsi" w:hAnsiTheme="minorHAnsi" w:cstheme="minorHAnsi"/>
          <w:i/>
          <w:iCs/>
          <w:sz w:val="18"/>
          <w:szCs w:val="18"/>
          <w:lang w:val="en-AU"/>
        </w:rPr>
        <w:t>Semiotica</w:t>
      </w:r>
      <w:r w:rsidRPr="00BE1631">
        <w:rPr>
          <w:rFonts w:asciiTheme="minorHAnsi" w:hAnsiTheme="minorHAnsi" w:cstheme="minorHAnsi"/>
          <w:sz w:val="18"/>
          <w:szCs w:val="18"/>
          <w:lang w:val="en-AU"/>
        </w:rPr>
        <w:t>, </w:t>
      </w:r>
      <w:r w:rsidRPr="00BE1631">
        <w:rPr>
          <w:rFonts w:asciiTheme="minorHAnsi" w:hAnsiTheme="minorHAnsi" w:cstheme="minorHAnsi"/>
          <w:i/>
          <w:iCs/>
          <w:sz w:val="18"/>
          <w:szCs w:val="18"/>
          <w:lang w:val="en-AU"/>
        </w:rPr>
        <w:t>2022</w:t>
      </w:r>
      <w:r w:rsidRPr="00BE1631">
        <w:rPr>
          <w:rFonts w:asciiTheme="minorHAnsi" w:hAnsiTheme="minorHAnsi" w:cstheme="minorHAnsi"/>
          <w:sz w:val="18"/>
          <w:szCs w:val="18"/>
          <w:lang w:val="en-AU"/>
        </w:rPr>
        <w:t>(247), 283-317.</w:t>
      </w:r>
    </w:p>
    <w:p w14:paraId="2C9203C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Edquist, J., Rudin-Brown, C., &amp; Lenné, M. (2011). </w:t>
      </w:r>
      <w:r w:rsidRPr="00BE1631">
        <w:rPr>
          <w:rFonts w:asciiTheme="minorHAnsi" w:hAnsiTheme="minorHAnsi" w:cstheme="minorHAnsi"/>
          <w:i/>
          <w:sz w:val="18"/>
          <w:szCs w:val="18"/>
        </w:rPr>
        <w:t>Speed choice and hazard perception in complex urban road environments with and without on-street parking.</w:t>
      </w:r>
      <w:r w:rsidRPr="00BE1631">
        <w:rPr>
          <w:rFonts w:asciiTheme="minorHAnsi" w:hAnsiTheme="minorHAnsi" w:cstheme="minorHAnsi"/>
          <w:sz w:val="18"/>
          <w:szCs w:val="18"/>
        </w:rPr>
        <w:t xml:space="preserve"> Proc. Austral. Road Saf. Res., Educ. Policing Conf. ,  </w:t>
      </w:r>
    </w:p>
    <w:p w14:paraId="78A7BFF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Emery, F. (Ed.). (1969). </w:t>
      </w:r>
      <w:r w:rsidRPr="00BE1631">
        <w:rPr>
          <w:rFonts w:asciiTheme="minorHAnsi" w:hAnsiTheme="minorHAnsi" w:cstheme="minorHAnsi"/>
          <w:i/>
          <w:sz w:val="18"/>
          <w:szCs w:val="18"/>
        </w:rPr>
        <w:t>Systems Thinking: Selected Readings</w:t>
      </w:r>
      <w:r w:rsidRPr="00BE1631">
        <w:rPr>
          <w:rFonts w:asciiTheme="minorHAnsi" w:hAnsiTheme="minorHAnsi" w:cstheme="minorHAnsi"/>
          <w:sz w:val="18"/>
          <w:szCs w:val="18"/>
        </w:rPr>
        <w:t xml:space="preserve">. Penguin Books. </w:t>
      </w:r>
    </w:p>
    <w:p w14:paraId="567D067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Evans, T., Stuckey, R., Macdonald, W. (2022). Young drivers' perceptions of risk and difficulty: Day versus night. </w:t>
      </w:r>
      <w:r w:rsidRPr="00BE1631">
        <w:rPr>
          <w:rFonts w:asciiTheme="minorHAnsi" w:hAnsiTheme="minorHAnsi" w:cstheme="minorHAnsi"/>
          <w:i/>
          <w:iCs/>
          <w:sz w:val="18"/>
          <w:szCs w:val="18"/>
        </w:rPr>
        <w:t xml:space="preserve">Accident analysis &amp; Prevention, </w:t>
      </w:r>
      <w:r w:rsidRPr="00BE1631">
        <w:rPr>
          <w:rFonts w:asciiTheme="minorHAnsi" w:hAnsiTheme="minorHAnsi" w:cstheme="minorHAnsi"/>
          <w:sz w:val="18"/>
          <w:szCs w:val="18"/>
        </w:rPr>
        <w:t xml:space="preserve">147, </w:t>
      </w:r>
      <w:r w:rsidRPr="00BE1631">
        <w:rPr>
          <w:rFonts w:asciiTheme="minorHAnsi" w:hAnsiTheme="minorHAnsi" w:cstheme="minorHAnsi"/>
          <w:sz w:val="18"/>
          <w:szCs w:val="18"/>
          <w:lang w:val="en-AU"/>
        </w:rPr>
        <w:t xml:space="preserve">https://doi.org/10.1016/j.aap.2020.105753 </w:t>
      </w:r>
    </w:p>
    <w:p w14:paraId="156D7D2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Fastenmeier, W., &amp; Gstalter, H. (2007). Driving task analysis as a tool in traffic safety research and practice. </w:t>
      </w:r>
      <w:r w:rsidRPr="00BE1631">
        <w:rPr>
          <w:rFonts w:asciiTheme="minorHAnsi" w:hAnsiTheme="minorHAnsi" w:cstheme="minorHAnsi"/>
          <w:i/>
          <w:sz w:val="18"/>
          <w:szCs w:val="18"/>
        </w:rPr>
        <w:t>Safety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45</w:t>
      </w:r>
      <w:r w:rsidRPr="00BE1631">
        <w:rPr>
          <w:rFonts w:asciiTheme="minorHAnsi" w:hAnsiTheme="minorHAnsi" w:cstheme="minorHAnsi"/>
          <w:sz w:val="18"/>
          <w:szCs w:val="18"/>
        </w:rPr>
        <w:t xml:space="preserve">, 952-979. </w:t>
      </w:r>
    </w:p>
    <w:p w14:paraId="246772C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Feinbloom, W. (1977). Driving with bioptic telescopic spectacles (BTS). </w:t>
      </w:r>
      <w:r w:rsidRPr="00BE1631">
        <w:rPr>
          <w:rFonts w:asciiTheme="minorHAnsi" w:hAnsiTheme="minorHAnsi" w:cstheme="minorHAnsi"/>
          <w:i/>
          <w:sz w:val="18"/>
          <w:szCs w:val="18"/>
        </w:rPr>
        <w:t>American journal of optometry and physiological optics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54</w:t>
      </w:r>
      <w:r w:rsidRPr="00BE1631">
        <w:rPr>
          <w:rFonts w:asciiTheme="minorHAnsi" w:hAnsiTheme="minorHAnsi" w:cstheme="minorHAnsi"/>
          <w:sz w:val="18"/>
          <w:szCs w:val="18"/>
        </w:rPr>
        <w:t xml:space="preserve">(1), 35-42. </w:t>
      </w:r>
      <w:hyperlink r:id="rId52" w:history="1">
        <w:r w:rsidRPr="00BE1631">
          <w:rPr>
            <w:rStyle w:val="Hyperlink"/>
            <w:rFonts w:asciiTheme="minorHAnsi" w:hAnsiTheme="minorHAnsi" w:cstheme="minorHAnsi"/>
            <w:sz w:val="18"/>
            <w:szCs w:val="18"/>
          </w:rPr>
          <w:t>http://ovidsp.ovid.com/ovidweb.cgi?T=JS&amp;PAGE=reference&amp;D=med1&amp;NEWS=N&amp;AN=860749</w:t>
        </w:r>
      </w:hyperlink>
      <w:r w:rsidRPr="00BE1631">
        <w:rPr>
          <w:rFonts w:asciiTheme="minorHAnsi" w:hAnsiTheme="minorHAnsi" w:cstheme="minorHAnsi"/>
          <w:sz w:val="18"/>
          <w:szCs w:val="18"/>
        </w:rPr>
        <w:t xml:space="preserve"> </w:t>
      </w:r>
    </w:p>
    <w:p w14:paraId="2FA9F5F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Fildes, B., Fletcher, M., &amp; Corrigan, J. (1987). </w:t>
      </w:r>
      <w:r w:rsidRPr="00BE1631">
        <w:rPr>
          <w:rFonts w:asciiTheme="minorHAnsi" w:hAnsiTheme="minorHAnsi" w:cstheme="minorHAnsi"/>
          <w:i/>
          <w:sz w:val="18"/>
          <w:szCs w:val="18"/>
        </w:rPr>
        <w:t>Speed perception 1: Drivers' judgements of safety and speed on urban and rural straight roads</w:t>
      </w:r>
      <w:r w:rsidRPr="00BE1631">
        <w:rPr>
          <w:rFonts w:asciiTheme="minorHAnsi" w:hAnsiTheme="minorHAnsi" w:cstheme="minorHAnsi"/>
          <w:sz w:val="18"/>
          <w:szCs w:val="18"/>
        </w:rPr>
        <w:t xml:space="preserve">. </w:t>
      </w:r>
    </w:p>
    <w:p w14:paraId="264D996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Finestone, H. M., Guo, M., O'Hara, P., Greene-Finestone, L., Marshall, S. C., Hunt, L., Jessup, A., &amp; Biggs, J. (2011). Department of Transportation vs self-reported data on motor vehicle collisions and driving convictions for stroke survivors: do they agree? </w:t>
      </w:r>
      <w:r w:rsidRPr="00BE1631">
        <w:rPr>
          <w:rFonts w:asciiTheme="minorHAnsi" w:hAnsiTheme="minorHAnsi" w:cstheme="minorHAnsi"/>
          <w:i/>
          <w:sz w:val="18"/>
          <w:szCs w:val="18"/>
        </w:rPr>
        <w:t>Traffic Inj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12</w:t>
      </w:r>
      <w:r w:rsidRPr="00BE1631">
        <w:rPr>
          <w:rFonts w:asciiTheme="minorHAnsi" w:hAnsiTheme="minorHAnsi" w:cstheme="minorHAnsi"/>
          <w:sz w:val="18"/>
          <w:szCs w:val="18"/>
        </w:rPr>
        <w:t xml:space="preserve">(4), 327-332. </w:t>
      </w:r>
      <w:hyperlink r:id="rId53" w:history="1">
        <w:r w:rsidRPr="00BE1631">
          <w:rPr>
            <w:rStyle w:val="Hyperlink"/>
            <w:rFonts w:asciiTheme="minorHAnsi" w:hAnsiTheme="minorHAnsi" w:cstheme="minorHAnsi"/>
            <w:sz w:val="18"/>
            <w:szCs w:val="18"/>
          </w:rPr>
          <w:t>https://doi.org/10.1080/15389588.2011.581716</w:t>
        </w:r>
      </w:hyperlink>
      <w:r w:rsidRPr="00BE1631">
        <w:rPr>
          <w:rFonts w:asciiTheme="minorHAnsi" w:hAnsiTheme="minorHAnsi" w:cstheme="minorHAnsi"/>
          <w:sz w:val="18"/>
          <w:szCs w:val="18"/>
        </w:rPr>
        <w:t xml:space="preserve"> </w:t>
      </w:r>
    </w:p>
    <w:p w14:paraId="0A033015"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Flaherty, K. (2022). Evaluate Interface Learnability with Cognitive Walkthroughs. </w:t>
      </w:r>
    </w:p>
    <w:p w14:paraId="37584E6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Fonda, G. (1974). Bioptic telescopic spectacles for driving a motor vehicle. </w:t>
      </w:r>
      <w:r w:rsidRPr="00BE1631">
        <w:rPr>
          <w:rFonts w:asciiTheme="minorHAnsi" w:hAnsiTheme="minorHAnsi" w:cstheme="minorHAnsi"/>
          <w:i/>
          <w:sz w:val="18"/>
          <w:szCs w:val="18"/>
        </w:rPr>
        <w:t>Archives of ophthalmology (Chicago, Ill. : 1960)</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92</w:t>
      </w:r>
      <w:r w:rsidRPr="00BE1631">
        <w:rPr>
          <w:rFonts w:asciiTheme="minorHAnsi" w:hAnsiTheme="minorHAnsi" w:cstheme="minorHAnsi"/>
          <w:sz w:val="18"/>
          <w:szCs w:val="18"/>
        </w:rPr>
        <w:t xml:space="preserve">(4), 348-349. </w:t>
      </w:r>
      <w:hyperlink r:id="rId54" w:history="1">
        <w:r w:rsidRPr="00BE1631">
          <w:rPr>
            <w:rStyle w:val="Hyperlink"/>
            <w:rFonts w:asciiTheme="minorHAnsi" w:hAnsiTheme="minorHAnsi" w:cstheme="minorHAnsi"/>
            <w:sz w:val="18"/>
            <w:szCs w:val="18"/>
          </w:rPr>
          <w:t>https://doi.org/https://dx.doi.org/10.1001/archopht.1974.01010010358021</w:t>
        </w:r>
      </w:hyperlink>
      <w:r w:rsidRPr="00BE1631">
        <w:rPr>
          <w:rFonts w:asciiTheme="minorHAnsi" w:hAnsiTheme="minorHAnsi" w:cstheme="minorHAnsi"/>
          <w:sz w:val="18"/>
          <w:szCs w:val="18"/>
        </w:rPr>
        <w:t xml:space="preserve"> </w:t>
      </w:r>
    </w:p>
    <w:p w14:paraId="51C5794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Fonda, G. (1983). Bioptic telescopic spectacle is a hazard for operating a motor vehicle. </w:t>
      </w:r>
      <w:r w:rsidRPr="00BE1631">
        <w:rPr>
          <w:rFonts w:asciiTheme="minorHAnsi" w:hAnsiTheme="minorHAnsi" w:cstheme="minorHAnsi"/>
          <w:i/>
          <w:sz w:val="18"/>
          <w:szCs w:val="18"/>
        </w:rPr>
        <w:t>Archives of ophthalmology (Chicago, Ill. : 1960)</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101</w:t>
      </w:r>
      <w:r w:rsidRPr="00BE1631">
        <w:rPr>
          <w:rFonts w:asciiTheme="minorHAnsi" w:hAnsiTheme="minorHAnsi" w:cstheme="minorHAnsi"/>
          <w:sz w:val="18"/>
          <w:szCs w:val="18"/>
        </w:rPr>
        <w:t xml:space="preserve">(12), 1907-1908. </w:t>
      </w:r>
      <w:hyperlink r:id="rId55" w:history="1">
        <w:r w:rsidRPr="00BE1631">
          <w:rPr>
            <w:rStyle w:val="Hyperlink"/>
            <w:rFonts w:asciiTheme="minorHAnsi" w:hAnsiTheme="minorHAnsi" w:cstheme="minorHAnsi"/>
            <w:sz w:val="18"/>
            <w:szCs w:val="18"/>
          </w:rPr>
          <w:t>https://doi.org/https://dx.doi.org/10.1001/archopht.1983.01040020909015</w:t>
        </w:r>
      </w:hyperlink>
      <w:r w:rsidRPr="00BE1631">
        <w:rPr>
          <w:rFonts w:asciiTheme="minorHAnsi" w:hAnsiTheme="minorHAnsi" w:cstheme="minorHAnsi"/>
          <w:sz w:val="18"/>
          <w:szCs w:val="18"/>
        </w:rPr>
        <w:t xml:space="preserve"> </w:t>
      </w:r>
    </w:p>
    <w:p w14:paraId="1FCB405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Fu, X., Luo, G., &amp; Peli, E. (2010). Telescope aiming point tracking method for bioptic driving surveillance. </w:t>
      </w:r>
      <w:r w:rsidRPr="00BE1631">
        <w:rPr>
          <w:rFonts w:asciiTheme="minorHAnsi" w:hAnsiTheme="minorHAnsi" w:cstheme="minorHAnsi"/>
          <w:i/>
          <w:sz w:val="18"/>
          <w:szCs w:val="18"/>
        </w:rPr>
        <w:t>IEEE transactions on neural systems and rehabilitation engineering : a publication of the IEEE Engineering in Medicine and Biology Society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18</w:t>
      </w:r>
      <w:r w:rsidRPr="00BE1631">
        <w:rPr>
          <w:rFonts w:asciiTheme="minorHAnsi" w:hAnsiTheme="minorHAnsi" w:cstheme="minorHAnsi"/>
          <w:sz w:val="18"/>
          <w:szCs w:val="18"/>
        </w:rPr>
        <w:t xml:space="preserve">(6), 628-636. </w:t>
      </w:r>
      <w:hyperlink r:id="rId56" w:history="1">
        <w:r w:rsidRPr="00BE1631">
          <w:rPr>
            <w:rStyle w:val="Hyperlink"/>
            <w:rFonts w:asciiTheme="minorHAnsi" w:hAnsiTheme="minorHAnsi" w:cstheme="minorHAnsi"/>
            <w:sz w:val="18"/>
            <w:szCs w:val="18"/>
          </w:rPr>
          <w:t>https://doi.org/https://dx.doi.org/10.1109/TNSRE.2010.2052131</w:t>
        </w:r>
      </w:hyperlink>
      <w:r w:rsidRPr="00BE1631">
        <w:rPr>
          <w:rFonts w:asciiTheme="minorHAnsi" w:hAnsiTheme="minorHAnsi" w:cstheme="minorHAnsi"/>
          <w:sz w:val="18"/>
          <w:szCs w:val="18"/>
        </w:rPr>
        <w:t xml:space="preserve"> </w:t>
      </w:r>
    </w:p>
    <w:p w14:paraId="536EFF8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Gao, M., Zhao, Y., Shen, Y., Yu, X., Gou, S., &amp; Bao, Q. (2023). Which factors are most relevant to drivers’ overtaking choices at two-lane highways: A comparative analysis between questionnaire surveys and driving simulation. </w:t>
      </w:r>
      <w:r w:rsidRPr="00BE1631">
        <w:rPr>
          <w:rFonts w:asciiTheme="minorHAnsi" w:hAnsiTheme="minorHAnsi" w:cstheme="minorHAnsi"/>
          <w:i/>
          <w:sz w:val="18"/>
          <w:szCs w:val="18"/>
        </w:rPr>
        <w:t>Transportation research part F: traffic psychology and behaviour</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95</w:t>
      </w:r>
      <w:r w:rsidRPr="00BE1631">
        <w:rPr>
          <w:rFonts w:asciiTheme="minorHAnsi" w:hAnsiTheme="minorHAnsi" w:cstheme="minorHAnsi"/>
          <w:sz w:val="18"/>
          <w:szCs w:val="18"/>
        </w:rPr>
        <w:t xml:space="preserve">, 202-214. </w:t>
      </w:r>
      <w:hyperlink r:id="rId57" w:history="1">
        <w:r w:rsidRPr="00BE1631">
          <w:rPr>
            <w:rStyle w:val="Hyperlink"/>
            <w:rFonts w:asciiTheme="minorHAnsi" w:hAnsiTheme="minorHAnsi" w:cstheme="minorHAnsi"/>
            <w:sz w:val="18"/>
            <w:szCs w:val="18"/>
          </w:rPr>
          <w:t>https://doi.org/https://doi.org/10.1016/j.trf.2023.03.019</w:t>
        </w:r>
      </w:hyperlink>
      <w:r w:rsidRPr="00BE1631">
        <w:rPr>
          <w:rFonts w:asciiTheme="minorHAnsi" w:hAnsiTheme="minorHAnsi" w:cstheme="minorHAnsi"/>
          <w:sz w:val="18"/>
          <w:szCs w:val="18"/>
        </w:rPr>
        <w:t xml:space="preserve"> </w:t>
      </w:r>
    </w:p>
    <w:p w14:paraId="644D95F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Hackman, J. (1970). Tasks and task performance in research on stress. In J. McGrath (Ed.), </w:t>
      </w:r>
      <w:r w:rsidRPr="00BE1631">
        <w:rPr>
          <w:rFonts w:asciiTheme="minorHAnsi" w:hAnsiTheme="minorHAnsi" w:cstheme="minorHAnsi"/>
          <w:i/>
          <w:sz w:val="18"/>
          <w:szCs w:val="18"/>
        </w:rPr>
        <w:t>Social and psychological factors in stress</w:t>
      </w:r>
      <w:r w:rsidRPr="00BE1631">
        <w:rPr>
          <w:rFonts w:asciiTheme="minorHAnsi" w:hAnsiTheme="minorHAnsi" w:cstheme="minorHAnsi"/>
          <w:sz w:val="18"/>
          <w:szCs w:val="18"/>
        </w:rPr>
        <w:t xml:space="preserve"> (pp. 202–237). Holt. </w:t>
      </w:r>
    </w:p>
    <w:p w14:paraId="0F7E055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Haddon, W. (1968). The changing approach to the epidemiology, prevention, and amelioration of trauma: the transition to approaches etiologically rather than descriptively based. </w:t>
      </w:r>
      <w:r w:rsidRPr="00BE1631">
        <w:rPr>
          <w:rFonts w:asciiTheme="minorHAnsi" w:hAnsiTheme="minorHAnsi" w:cstheme="minorHAnsi"/>
          <w:i/>
          <w:sz w:val="18"/>
          <w:szCs w:val="18"/>
        </w:rPr>
        <w:t>American Journal of Public Health and the Nation’s Health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58</w:t>
      </w:r>
      <w:r w:rsidRPr="00BE1631">
        <w:rPr>
          <w:rFonts w:asciiTheme="minorHAnsi" w:hAnsiTheme="minorHAnsi" w:cstheme="minorHAnsi"/>
          <w:sz w:val="18"/>
          <w:szCs w:val="18"/>
        </w:rPr>
        <w:t xml:space="preserve">(8), 1431–1438. </w:t>
      </w:r>
      <w:hyperlink r:id="rId58" w:history="1">
        <w:r w:rsidRPr="00BE1631">
          <w:rPr>
            <w:rStyle w:val="Hyperlink"/>
            <w:rFonts w:asciiTheme="minorHAnsi" w:hAnsiTheme="minorHAnsi" w:cstheme="minorHAnsi"/>
            <w:sz w:val="18"/>
            <w:szCs w:val="18"/>
          </w:rPr>
          <w:t>https://doi.org/https://doi.org/10.2105/AJPH.58.8.1431</w:t>
        </w:r>
      </w:hyperlink>
      <w:r w:rsidRPr="00BE1631">
        <w:rPr>
          <w:rFonts w:asciiTheme="minorHAnsi" w:hAnsiTheme="minorHAnsi" w:cstheme="minorHAnsi"/>
          <w:sz w:val="18"/>
          <w:szCs w:val="18"/>
        </w:rPr>
        <w:t xml:space="preserve"> </w:t>
      </w:r>
    </w:p>
    <w:p w14:paraId="70A066D9" w14:textId="77777777" w:rsidR="00481225" w:rsidRPr="0045628B" w:rsidRDefault="00481225" w:rsidP="00481225">
      <w:pPr>
        <w:pStyle w:val="EndNoteBibliography"/>
        <w:spacing w:after="0"/>
        <w:ind w:left="720" w:hanging="720"/>
        <w:rPr>
          <w:rFonts w:asciiTheme="minorHAnsi" w:hAnsiTheme="minorHAnsi" w:cstheme="minorHAnsi"/>
          <w:sz w:val="18"/>
          <w:szCs w:val="18"/>
          <w:lang w:val="nl-BE"/>
        </w:rPr>
      </w:pPr>
      <w:r w:rsidRPr="00BE1631">
        <w:rPr>
          <w:rFonts w:asciiTheme="minorHAnsi" w:hAnsiTheme="minorHAnsi" w:cstheme="minorHAnsi"/>
          <w:sz w:val="18"/>
          <w:szCs w:val="18"/>
        </w:rPr>
        <w:t xml:space="preserve">He, C., &amp; Söffker, D. (2023). Quantification of human behavior levels by extending Rasmussen's SRK model and the effects of time pressure and training on the levels switching. </w:t>
      </w:r>
      <w:r w:rsidRPr="0045628B">
        <w:rPr>
          <w:rFonts w:asciiTheme="minorHAnsi" w:hAnsiTheme="minorHAnsi" w:cstheme="minorHAnsi"/>
          <w:i/>
          <w:sz w:val="18"/>
          <w:szCs w:val="18"/>
          <w:lang w:val="nl-BE"/>
        </w:rPr>
        <w:t>Heliyon</w:t>
      </w:r>
      <w:r w:rsidRPr="0045628B">
        <w:rPr>
          <w:rFonts w:asciiTheme="minorHAnsi" w:hAnsiTheme="minorHAnsi" w:cstheme="minorHAnsi"/>
          <w:sz w:val="18"/>
          <w:szCs w:val="18"/>
          <w:lang w:val="nl-BE"/>
        </w:rPr>
        <w:t>,</w:t>
      </w:r>
      <w:r w:rsidRPr="0045628B">
        <w:rPr>
          <w:rFonts w:asciiTheme="minorHAnsi" w:hAnsiTheme="minorHAnsi" w:cstheme="minorHAnsi"/>
          <w:i/>
          <w:sz w:val="18"/>
          <w:szCs w:val="18"/>
          <w:lang w:val="nl-BE"/>
        </w:rPr>
        <w:t xml:space="preserve"> 9</w:t>
      </w:r>
      <w:r w:rsidRPr="0045628B">
        <w:rPr>
          <w:rFonts w:asciiTheme="minorHAnsi" w:hAnsiTheme="minorHAnsi" w:cstheme="minorHAnsi"/>
          <w:sz w:val="18"/>
          <w:szCs w:val="18"/>
          <w:lang w:val="nl-BE"/>
        </w:rPr>
        <w:t xml:space="preserve">(4), e15019. </w:t>
      </w:r>
      <w:hyperlink r:id="rId59" w:history="1">
        <w:r w:rsidRPr="0045628B">
          <w:rPr>
            <w:rStyle w:val="Hyperlink"/>
            <w:rFonts w:asciiTheme="minorHAnsi" w:hAnsiTheme="minorHAnsi" w:cstheme="minorHAnsi"/>
            <w:sz w:val="18"/>
            <w:szCs w:val="18"/>
            <w:lang w:val="nl-BE"/>
          </w:rPr>
          <w:t>https://doi.org/10.1016/j.heliyon.2023.e15019</w:t>
        </w:r>
      </w:hyperlink>
      <w:r w:rsidRPr="0045628B">
        <w:rPr>
          <w:rFonts w:asciiTheme="minorHAnsi" w:hAnsiTheme="minorHAnsi" w:cstheme="minorHAnsi"/>
          <w:sz w:val="18"/>
          <w:szCs w:val="18"/>
          <w:lang w:val="nl-BE"/>
        </w:rPr>
        <w:t xml:space="preserve"> </w:t>
      </w:r>
    </w:p>
    <w:p w14:paraId="5496772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45628B">
        <w:rPr>
          <w:rFonts w:asciiTheme="minorHAnsi" w:hAnsiTheme="minorHAnsi" w:cstheme="minorHAnsi"/>
          <w:sz w:val="18"/>
          <w:szCs w:val="18"/>
          <w:lang w:val="nl-BE"/>
        </w:rPr>
        <w:t xml:space="preserve">Hirt, J., Nordhausen, T., Appenzeller-Herzog, C., &amp; Ewald, H. (2020). </w:t>
      </w:r>
      <w:r w:rsidRPr="00BE1631">
        <w:rPr>
          <w:rFonts w:asciiTheme="minorHAnsi" w:hAnsiTheme="minorHAnsi" w:cstheme="minorHAnsi"/>
          <w:sz w:val="18"/>
          <w:szCs w:val="18"/>
        </w:rPr>
        <w:t xml:space="preserve">Using citation tracking for systematic literature searching - study protocol for a scoping review of methodological studies and a Delphi study. </w:t>
      </w:r>
      <w:r w:rsidRPr="00BE1631">
        <w:rPr>
          <w:rFonts w:asciiTheme="minorHAnsi" w:hAnsiTheme="minorHAnsi" w:cstheme="minorHAnsi"/>
          <w:i/>
          <w:sz w:val="18"/>
          <w:szCs w:val="18"/>
        </w:rPr>
        <w:t>F1000Res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w:t>
      </w:r>
      <w:r w:rsidRPr="00BE1631">
        <w:rPr>
          <w:rFonts w:asciiTheme="minorHAnsi" w:hAnsiTheme="minorHAnsi" w:cstheme="minorHAnsi"/>
          <w:sz w:val="18"/>
          <w:szCs w:val="18"/>
        </w:rPr>
        <w:t xml:space="preserve">, 1386. </w:t>
      </w:r>
      <w:hyperlink r:id="rId60" w:history="1">
        <w:r w:rsidRPr="00BE1631">
          <w:rPr>
            <w:rStyle w:val="Hyperlink"/>
            <w:rFonts w:asciiTheme="minorHAnsi" w:hAnsiTheme="minorHAnsi" w:cstheme="minorHAnsi"/>
            <w:sz w:val="18"/>
            <w:szCs w:val="18"/>
          </w:rPr>
          <w:t>https://doi.org/10.12688/f1000research.27337.3</w:t>
        </w:r>
      </w:hyperlink>
      <w:r w:rsidRPr="00BE1631">
        <w:rPr>
          <w:rFonts w:asciiTheme="minorHAnsi" w:hAnsiTheme="minorHAnsi" w:cstheme="minorHAnsi"/>
          <w:sz w:val="18"/>
          <w:szCs w:val="18"/>
        </w:rPr>
        <w:t xml:space="preserve"> </w:t>
      </w:r>
    </w:p>
    <w:p w14:paraId="2B66422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Hollnagel, E. (2012). Task Analysis: Why, What, and How. In </w:t>
      </w:r>
      <w:r w:rsidRPr="00BE1631">
        <w:rPr>
          <w:rFonts w:asciiTheme="minorHAnsi" w:hAnsiTheme="minorHAnsi" w:cstheme="minorHAnsi"/>
          <w:i/>
          <w:sz w:val="18"/>
          <w:szCs w:val="18"/>
        </w:rPr>
        <w:t>Handbook of Human Factors and Ergonomics</w:t>
      </w:r>
      <w:r w:rsidRPr="00BE1631">
        <w:rPr>
          <w:rFonts w:asciiTheme="minorHAnsi" w:hAnsiTheme="minorHAnsi" w:cstheme="minorHAnsi"/>
          <w:sz w:val="18"/>
          <w:szCs w:val="18"/>
        </w:rPr>
        <w:t xml:space="preserve"> (pp. 383-396). </w:t>
      </w:r>
      <w:hyperlink r:id="rId61" w:history="1">
        <w:r w:rsidRPr="00BE1631">
          <w:rPr>
            <w:rStyle w:val="Hyperlink"/>
            <w:rFonts w:asciiTheme="minorHAnsi" w:hAnsiTheme="minorHAnsi" w:cstheme="minorHAnsi"/>
            <w:sz w:val="18"/>
            <w:szCs w:val="18"/>
          </w:rPr>
          <w:t>https://doi.org/https://doi.org/10.1002/9781118131350.ch13</w:t>
        </w:r>
      </w:hyperlink>
      <w:r w:rsidRPr="00BE1631">
        <w:rPr>
          <w:rFonts w:asciiTheme="minorHAnsi" w:hAnsiTheme="minorHAnsi" w:cstheme="minorHAnsi"/>
          <w:sz w:val="18"/>
          <w:szCs w:val="18"/>
        </w:rPr>
        <w:t xml:space="preserve"> </w:t>
      </w:r>
    </w:p>
    <w:p w14:paraId="0D03A47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Huss, C., &amp; Corn, A. (2004). Low Vision Driving with Bioptics: An Overview [Vision &amp; Hearing &amp; Sensory Disorders 3299]. </w:t>
      </w:r>
      <w:r w:rsidRPr="00BE1631">
        <w:rPr>
          <w:rFonts w:asciiTheme="minorHAnsi" w:hAnsiTheme="minorHAnsi" w:cstheme="minorHAnsi"/>
          <w:i/>
          <w:sz w:val="18"/>
          <w:szCs w:val="18"/>
        </w:rPr>
        <w:t>Journal of Visual Impairment &amp; Blindness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98</w:t>
      </w:r>
      <w:r w:rsidRPr="00BE1631">
        <w:rPr>
          <w:rFonts w:asciiTheme="minorHAnsi" w:hAnsiTheme="minorHAnsi" w:cstheme="minorHAnsi"/>
          <w:sz w:val="18"/>
          <w:szCs w:val="18"/>
        </w:rPr>
        <w:t xml:space="preserve">(10), 641-653. </w:t>
      </w:r>
      <w:hyperlink r:id="rId62" w:history="1">
        <w:r w:rsidRPr="00BE1631">
          <w:rPr>
            <w:rStyle w:val="Hyperlink"/>
            <w:rFonts w:asciiTheme="minorHAnsi" w:hAnsiTheme="minorHAnsi" w:cstheme="minorHAnsi"/>
            <w:sz w:val="18"/>
            <w:szCs w:val="18"/>
          </w:rPr>
          <w:t>http://ovidsp.ovid.com/ovidweb.cgi?T=JS&amp;PAGE=reference&amp;D=psyc5&amp;NEWS=N&amp;AN=2004-20691-004</w:t>
        </w:r>
      </w:hyperlink>
      <w:r w:rsidRPr="00BE1631">
        <w:rPr>
          <w:rFonts w:asciiTheme="minorHAnsi" w:hAnsiTheme="minorHAnsi" w:cstheme="minorHAnsi"/>
          <w:sz w:val="18"/>
          <w:szCs w:val="18"/>
        </w:rPr>
        <w:t xml:space="preserve"> </w:t>
      </w:r>
    </w:p>
    <w:p w14:paraId="5FCA013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lastRenderedPageBreak/>
        <w:t xml:space="preserve">Ingham-Broomfield, R. (2016). A nurses’ guide to the hierarchy of research designs and evidence. </w:t>
      </w:r>
      <w:r w:rsidRPr="00BE1631">
        <w:rPr>
          <w:rFonts w:asciiTheme="minorHAnsi" w:hAnsiTheme="minorHAnsi" w:cstheme="minorHAnsi"/>
          <w:i/>
          <w:sz w:val="18"/>
          <w:szCs w:val="18"/>
        </w:rPr>
        <w:t>Australian Journal of Advanced Nursing</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33</w:t>
      </w:r>
      <w:r w:rsidRPr="00BE1631">
        <w:rPr>
          <w:rFonts w:asciiTheme="minorHAnsi" w:hAnsiTheme="minorHAnsi" w:cstheme="minorHAnsi"/>
          <w:sz w:val="18"/>
          <w:szCs w:val="18"/>
        </w:rPr>
        <w:t xml:space="preserve">(3), 38-43. </w:t>
      </w:r>
    </w:p>
    <w:p w14:paraId="639E52F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Janke, M. (1983). Accident Rates of Drivers with Bioptic Telescopes. </w:t>
      </w:r>
      <w:r w:rsidRPr="00BE1631">
        <w:rPr>
          <w:rFonts w:asciiTheme="minorHAnsi" w:hAnsiTheme="minorHAnsi" w:cstheme="minorHAnsi"/>
          <w:i/>
          <w:sz w:val="18"/>
          <w:szCs w:val="18"/>
        </w:rPr>
        <w:t>Journal of Safety Research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14</w:t>
      </w:r>
      <w:r w:rsidRPr="00BE1631">
        <w:rPr>
          <w:rFonts w:asciiTheme="minorHAnsi" w:hAnsiTheme="minorHAnsi" w:cstheme="minorHAnsi"/>
          <w:sz w:val="18"/>
          <w:szCs w:val="18"/>
        </w:rPr>
        <w:t xml:space="preserve">, 159–165. </w:t>
      </w:r>
    </w:p>
    <w:p w14:paraId="4BE24E82"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JBI. (2024). </w:t>
      </w:r>
      <w:r w:rsidRPr="00BE1631">
        <w:rPr>
          <w:rFonts w:asciiTheme="minorHAnsi" w:hAnsiTheme="minorHAnsi" w:cstheme="minorHAnsi"/>
          <w:i/>
          <w:sz w:val="18"/>
          <w:szCs w:val="18"/>
        </w:rPr>
        <w:t>Joanna Briggs Critical Appraisal Tools</w:t>
      </w:r>
      <w:r w:rsidRPr="00BE1631">
        <w:rPr>
          <w:rFonts w:asciiTheme="minorHAnsi" w:hAnsiTheme="minorHAnsi" w:cstheme="minorHAnsi"/>
          <w:sz w:val="18"/>
          <w:szCs w:val="18"/>
        </w:rPr>
        <w:t xml:space="preserve">. </w:t>
      </w:r>
      <w:hyperlink r:id="rId63" w:history="1">
        <w:r w:rsidRPr="00BE1631">
          <w:rPr>
            <w:rStyle w:val="Hyperlink"/>
            <w:rFonts w:asciiTheme="minorHAnsi" w:hAnsiTheme="minorHAnsi" w:cstheme="minorHAnsi"/>
            <w:sz w:val="18"/>
            <w:szCs w:val="18"/>
          </w:rPr>
          <w:t>https://jbi.global/critical-appraisal-tools</w:t>
        </w:r>
      </w:hyperlink>
    </w:p>
    <w:p w14:paraId="43EABD9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Jose, R. T., &amp; Butler, J. H. (1975). Driver's training for partially sighted persons: An interdisciplinary approach [Rehabilitation 3380]. </w:t>
      </w:r>
      <w:r w:rsidRPr="00BE1631">
        <w:rPr>
          <w:rFonts w:asciiTheme="minorHAnsi" w:hAnsiTheme="minorHAnsi" w:cstheme="minorHAnsi"/>
          <w:i/>
          <w:sz w:val="18"/>
          <w:szCs w:val="18"/>
        </w:rPr>
        <w:t>New Outlook for the Blind</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69</w:t>
      </w:r>
      <w:r w:rsidRPr="00BE1631">
        <w:rPr>
          <w:rFonts w:asciiTheme="minorHAnsi" w:hAnsiTheme="minorHAnsi" w:cstheme="minorHAnsi"/>
          <w:sz w:val="18"/>
          <w:szCs w:val="18"/>
        </w:rPr>
        <w:t xml:space="preserve">(7), 305-307. </w:t>
      </w:r>
      <w:hyperlink r:id="rId64" w:history="1">
        <w:r w:rsidRPr="00BE1631">
          <w:rPr>
            <w:rStyle w:val="Hyperlink"/>
            <w:rFonts w:asciiTheme="minorHAnsi" w:hAnsiTheme="minorHAnsi" w:cstheme="minorHAnsi"/>
            <w:sz w:val="18"/>
            <w:szCs w:val="18"/>
          </w:rPr>
          <w:t>http://ovidsp.ovid.com/ovidweb.cgi?T=JS&amp;PAGE=reference&amp;D=psyc2&amp;NEWS=N&amp;AN=1976-05291-001</w:t>
        </w:r>
      </w:hyperlink>
      <w:r w:rsidRPr="00BE1631">
        <w:rPr>
          <w:rFonts w:asciiTheme="minorHAnsi" w:hAnsiTheme="minorHAnsi" w:cstheme="minorHAnsi"/>
          <w:sz w:val="18"/>
          <w:szCs w:val="18"/>
        </w:rPr>
        <w:t xml:space="preserve"> </w:t>
      </w:r>
    </w:p>
    <w:p w14:paraId="1F777CE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eastAsia="Times New Roman" w:hAnsiTheme="minorHAnsi" w:cstheme="minorHAnsi"/>
          <w:color w:val="000000"/>
          <w:kern w:val="0"/>
          <w:sz w:val="18"/>
          <w:szCs w:val="18"/>
          <w:lang w:eastAsia="en-AU"/>
          <w14:ligatures w14:val="none"/>
        </w:rPr>
        <w:t>Jung, Jae-Hyun; Kurukuti, Nish Mohith; Peli, Eli (2021) Photographic Depiction of the Field of View with Spectacles-mounted Low Vision Aids. Optometry and vision science : official publication of the American Academy of Optometry 2021;98(10):1210-1226</w:t>
      </w:r>
    </w:p>
    <w:p w14:paraId="45FF953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Justiss, M. D. (2013). Occupational therapy interventions to promote driving and community mobility for older adults with low vision: a systematic review. </w:t>
      </w:r>
      <w:r w:rsidRPr="00BE1631">
        <w:rPr>
          <w:rFonts w:asciiTheme="minorHAnsi" w:hAnsiTheme="minorHAnsi" w:cstheme="minorHAnsi"/>
          <w:i/>
          <w:sz w:val="18"/>
          <w:szCs w:val="18"/>
        </w:rPr>
        <w:t>The American journal of occupational therapy : official publication of the American Occupational Therapy Association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67</w:t>
      </w:r>
      <w:r w:rsidRPr="00BE1631">
        <w:rPr>
          <w:rFonts w:asciiTheme="minorHAnsi" w:hAnsiTheme="minorHAnsi" w:cstheme="minorHAnsi"/>
          <w:sz w:val="18"/>
          <w:szCs w:val="18"/>
        </w:rPr>
        <w:t xml:space="preserve">(3), 296-302. </w:t>
      </w:r>
      <w:hyperlink r:id="rId65" w:history="1">
        <w:r w:rsidRPr="00BE1631">
          <w:rPr>
            <w:rStyle w:val="Hyperlink"/>
            <w:rFonts w:asciiTheme="minorHAnsi" w:hAnsiTheme="minorHAnsi" w:cstheme="minorHAnsi"/>
            <w:sz w:val="18"/>
            <w:szCs w:val="18"/>
          </w:rPr>
          <w:t>https://doi.org/https://dx.doi.org/10.5014/ajot.2013.005660</w:t>
        </w:r>
      </w:hyperlink>
      <w:r w:rsidRPr="00BE1631">
        <w:rPr>
          <w:rFonts w:asciiTheme="minorHAnsi" w:hAnsiTheme="minorHAnsi" w:cstheme="minorHAnsi"/>
          <w:sz w:val="18"/>
          <w:szCs w:val="18"/>
        </w:rPr>
        <w:t xml:space="preserve"> </w:t>
      </w:r>
    </w:p>
    <w:p w14:paraId="790C3D0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Kahneman, D. (1973). </w:t>
      </w:r>
      <w:r w:rsidRPr="00BE1631">
        <w:rPr>
          <w:rFonts w:asciiTheme="minorHAnsi" w:hAnsiTheme="minorHAnsi" w:cstheme="minorHAnsi"/>
          <w:i/>
          <w:sz w:val="18"/>
          <w:szCs w:val="18"/>
        </w:rPr>
        <w:t>Attention and Effort</w:t>
      </w:r>
      <w:r w:rsidRPr="00BE1631">
        <w:rPr>
          <w:rFonts w:asciiTheme="minorHAnsi" w:hAnsiTheme="minorHAnsi" w:cstheme="minorHAnsi"/>
          <w:sz w:val="18"/>
          <w:szCs w:val="18"/>
        </w:rPr>
        <w:t xml:space="preserve">. Prentice-Hall, Inc. </w:t>
      </w:r>
    </w:p>
    <w:p w14:paraId="658D9AB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Kamino, L. (2016). Bioptic telescope driving and low vision rehabilitation: A review [Vision &amp; Hearing &amp; Sensory Disorders 3299]. </w:t>
      </w:r>
      <w:r w:rsidRPr="00BE1631">
        <w:rPr>
          <w:rFonts w:asciiTheme="minorHAnsi" w:hAnsiTheme="minorHAnsi" w:cstheme="minorHAnsi"/>
          <w:i/>
          <w:sz w:val="18"/>
          <w:szCs w:val="18"/>
        </w:rPr>
        <w:t>Optometry &amp; Visual Performance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w:t>
      </w:r>
      <w:r w:rsidRPr="00BE1631">
        <w:rPr>
          <w:rFonts w:asciiTheme="minorHAnsi" w:hAnsiTheme="minorHAnsi" w:cstheme="minorHAnsi"/>
          <w:sz w:val="18"/>
          <w:szCs w:val="18"/>
        </w:rPr>
        <w:t xml:space="preserve">(2), 69-75. </w:t>
      </w:r>
      <w:hyperlink r:id="rId66" w:history="1">
        <w:r w:rsidRPr="00BE1631">
          <w:rPr>
            <w:rStyle w:val="Hyperlink"/>
            <w:rFonts w:asciiTheme="minorHAnsi" w:hAnsiTheme="minorHAnsi" w:cstheme="minorHAnsi"/>
            <w:sz w:val="18"/>
            <w:szCs w:val="18"/>
          </w:rPr>
          <w:t>http://ovidsp.ovid.com/ovidweb.cgi?T=JS&amp;PAGE=reference&amp;D=psyc15&amp;NEWS=N&amp;AN=2016-43636-003</w:t>
        </w:r>
      </w:hyperlink>
      <w:r w:rsidRPr="00BE1631">
        <w:rPr>
          <w:rFonts w:asciiTheme="minorHAnsi" w:hAnsiTheme="minorHAnsi" w:cstheme="minorHAnsi"/>
          <w:sz w:val="18"/>
          <w:szCs w:val="18"/>
        </w:rPr>
        <w:t xml:space="preserve"> </w:t>
      </w:r>
    </w:p>
    <w:p w14:paraId="04755DC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Kandil, F. I., Rotter, A., &amp; Lappe, M. (2009). Driving is smoother and more stable when using the tangent point. </w:t>
      </w:r>
      <w:r w:rsidRPr="00BE1631">
        <w:rPr>
          <w:rFonts w:asciiTheme="minorHAnsi" w:hAnsiTheme="minorHAnsi" w:cstheme="minorHAnsi"/>
          <w:i/>
          <w:sz w:val="18"/>
          <w:szCs w:val="18"/>
        </w:rPr>
        <w:t>Journal of Vision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w:t>
      </w:r>
      <w:r w:rsidRPr="00BE1631">
        <w:rPr>
          <w:rFonts w:asciiTheme="minorHAnsi" w:hAnsiTheme="minorHAnsi" w:cstheme="minorHAnsi"/>
          <w:sz w:val="18"/>
          <w:szCs w:val="18"/>
        </w:rPr>
        <w:t xml:space="preserve">(1), 11-11. </w:t>
      </w:r>
      <w:hyperlink r:id="rId67" w:history="1">
        <w:r w:rsidRPr="00BE1631">
          <w:rPr>
            <w:rStyle w:val="Hyperlink"/>
            <w:rFonts w:asciiTheme="minorHAnsi" w:hAnsiTheme="minorHAnsi" w:cstheme="minorHAnsi"/>
            <w:sz w:val="18"/>
            <w:szCs w:val="18"/>
          </w:rPr>
          <w:t>https://doi.org/10.1167/9.1.11</w:t>
        </w:r>
      </w:hyperlink>
      <w:r w:rsidRPr="00BE1631">
        <w:rPr>
          <w:rFonts w:asciiTheme="minorHAnsi" w:hAnsiTheme="minorHAnsi" w:cstheme="minorHAnsi"/>
          <w:sz w:val="18"/>
          <w:szCs w:val="18"/>
        </w:rPr>
        <w:t xml:space="preserve"> </w:t>
      </w:r>
    </w:p>
    <w:p w14:paraId="259BB2C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en-AU"/>
        </w:rPr>
        <w:t>Kasneci, E., Sippel, K., Aehling, K., Heister, M., Rosenstiel, W., Schiefer, U., &amp; Papageorgiou, E. (2014). Driving with binocular visual field loss? A study on a supervised on-road parcours with simultaneous eye and head tracking. </w:t>
      </w:r>
      <w:r w:rsidRPr="00BE1631">
        <w:rPr>
          <w:rFonts w:asciiTheme="minorHAnsi" w:hAnsiTheme="minorHAnsi" w:cstheme="minorHAnsi"/>
          <w:i/>
          <w:iCs/>
          <w:sz w:val="18"/>
          <w:szCs w:val="18"/>
          <w:lang w:val="en-AU"/>
        </w:rPr>
        <w:t>PloS one</w:t>
      </w:r>
      <w:r w:rsidRPr="00BE1631">
        <w:rPr>
          <w:rFonts w:asciiTheme="minorHAnsi" w:hAnsiTheme="minorHAnsi" w:cstheme="minorHAnsi"/>
          <w:sz w:val="18"/>
          <w:szCs w:val="18"/>
          <w:lang w:val="en-AU"/>
        </w:rPr>
        <w:t>, </w:t>
      </w:r>
      <w:r w:rsidRPr="00BE1631">
        <w:rPr>
          <w:rFonts w:asciiTheme="minorHAnsi" w:hAnsiTheme="minorHAnsi" w:cstheme="minorHAnsi"/>
          <w:i/>
          <w:iCs/>
          <w:sz w:val="18"/>
          <w:szCs w:val="18"/>
          <w:lang w:val="en-AU"/>
        </w:rPr>
        <w:t>9</w:t>
      </w:r>
      <w:r w:rsidRPr="00BE1631">
        <w:rPr>
          <w:rFonts w:asciiTheme="minorHAnsi" w:hAnsiTheme="minorHAnsi" w:cstheme="minorHAnsi"/>
          <w:sz w:val="18"/>
          <w:szCs w:val="18"/>
          <w:lang w:val="en-AU"/>
        </w:rPr>
        <w:t>(2), e87470.</w:t>
      </w:r>
    </w:p>
    <w:p w14:paraId="6127209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Kassner, A., Baumann, M., &amp; Weber, L. (2011, 2011//). A Hierarchical Task Analysis of Merging onto a Freeway—Comparison of Driver’s and Driver Model’s Task Representation. Human Modelling in Assisted Transportation, Milano.</w:t>
      </w:r>
    </w:p>
    <w:p w14:paraId="351A0A9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Kelleher, D. (1979). Driving with low vision. </w:t>
      </w:r>
      <w:r w:rsidRPr="00BE1631">
        <w:rPr>
          <w:rFonts w:asciiTheme="minorHAnsi" w:hAnsiTheme="minorHAnsi" w:cstheme="minorHAnsi"/>
          <w:i/>
          <w:sz w:val="18"/>
          <w:szCs w:val="18"/>
        </w:rPr>
        <w:t>Journal of Visual Impairment &amp; Blindness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73</w:t>
      </w:r>
      <w:r w:rsidRPr="00BE1631">
        <w:rPr>
          <w:rFonts w:asciiTheme="minorHAnsi" w:hAnsiTheme="minorHAnsi" w:cstheme="minorHAnsi"/>
          <w:sz w:val="18"/>
          <w:szCs w:val="18"/>
        </w:rPr>
        <w:t xml:space="preserve">(9), 345-350. </w:t>
      </w:r>
    </w:p>
    <w:p w14:paraId="4314EC2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Keller, J., &amp; Eskridge, J. (1976). Telescoptic lenses and driving. </w:t>
      </w:r>
      <w:r w:rsidRPr="00BE1631">
        <w:rPr>
          <w:rFonts w:asciiTheme="minorHAnsi" w:hAnsiTheme="minorHAnsi" w:cstheme="minorHAnsi"/>
          <w:i/>
          <w:sz w:val="18"/>
          <w:szCs w:val="18"/>
        </w:rPr>
        <w:t>Optometry and Vision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November</w:t>
      </w:r>
      <w:r w:rsidRPr="00BE1631">
        <w:rPr>
          <w:rFonts w:asciiTheme="minorHAnsi" w:hAnsiTheme="minorHAnsi" w:cstheme="minorHAnsi"/>
          <w:sz w:val="18"/>
          <w:szCs w:val="18"/>
        </w:rPr>
        <w:t xml:space="preserve">. </w:t>
      </w:r>
    </w:p>
    <w:p w14:paraId="14B3FE24" w14:textId="77777777" w:rsidR="00481225" w:rsidRPr="0045628B" w:rsidRDefault="00481225" w:rsidP="00481225">
      <w:pPr>
        <w:pStyle w:val="EndNoteBibliography"/>
        <w:spacing w:after="0"/>
        <w:ind w:left="720" w:hanging="720"/>
        <w:rPr>
          <w:rFonts w:asciiTheme="minorHAnsi" w:hAnsiTheme="minorHAnsi" w:cstheme="minorHAnsi"/>
          <w:sz w:val="18"/>
          <w:szCs w:val="18"/>
          <w:lang w:val="nl-BE"/>
        </w:rPr>
      </w:pPr>
      <w:r w:rsidRPr="00BE1631">
        <w:rPr>
          <w:rFonts w:asciiTheme="minorHAnsi" w:hAnsiTheme="minorHAnsi" w:cstheme="minorHAnsi"/>
          <w:sz w:val="18"/>
          <w:szCs w:val="18"/>
        </w:rPr>
        <w:t xml:space="preserve">Kloeden, C., McLean, A., &amp; Glonek, G. (2002). </w:t>
      </w:r>
      <w:r w:rsidRPr="00BE1631">
        <w:rPr>
          <w:rFonts w:asciiTheme="minorHAnsi" w:hAnsiTheme="minorHAnsi" w:cstheme="minorHAnsi"/>
          <w:i/>
          <w:sz w:val="18"/>
          <w:szCs w:val="18"/>
        </w:rPr>
        <w:t>Reanalysis of travelling speed and the risk of crash involvement in Adelaide South Australia, report CR 207. </w:t>
      </w:r>
      <w:r w:rsidRPr="00BE1631">
        <w:rPr>
          <w:rFonts w:asciiTheme="minorHAnsi" w:hAnsiTheme="minorHAnsi" w:cstheme="minorHAnsi"/>
          <w:sz w:val="18"/>
          <w:szCs w:val="18"/>
        </w:rPr>
        <w:t xml:space="preserve">. </w:t>
      </w:r>
      <w:r w:rsidRPr="0045628B">
        <w:rPr>
          <w:rFonts w:asciiTheme="minorHAnsi" w:hAnsiTheme="minorHAnsi" w:cstheme="minorHAnsi"/>
          <w:sz w:val="18"/>
          <w:szCs w:val="18"/>
          <w:lang w:val="nl-BE"/>
        </w:rPr>
        <w:t>Canberra, ACT, Australia</w:t>
      </w:r>
    </w:p>
    <w:p w14:paraId="5829757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45628B">
        <w:rPr>
          <w:rFonts w:asciiTheme="minorHAnsi" w:hAnsiTheme="minorHAnsi" w:cstheme="minorHAnsi"/>
          <w:sz w:val="18"/>
          <w:szCs w:val="18"/>
          <w:lang w:val="nl-BE"/>
        </w:rPr>
        <w:t xml:space="preserve">Kooijman, A. C., Melis-Dankers, B. J. M., Peli, E., Brouwer, W. H., Pijnakker, P., Van Delden, G., Van Pluuren, E., Van Iddekinge, B., Derksen, P., Busscher, R. B., Bredewoud, R. A., Van Rosmalen, J. H. M., Postema, F. J., Wanders, I., De Vries, J., &amp; Witvliet, J. M. D. (2008). </w:t>
      </w:r>
      <w:r w:rsidRPr="00BE1631">
        <w:rPr>
          <w:rFonts w:asciiTheme="minorHAnsi" w:hAnsiTheme="minorHAnsi" w:cstheme="minorHAnsi"/>
          <w:sz w:val="18"/>
          <w:szCs w:val="18"/>
        </w:rPr>
        <w:t xml:space="preserve">The Introduction of Bioptic Driving in The Netherlands. </w:t>
      </w:r>
      <w:r w:rsidRPr="00BE1631">
        <w:rPr>
          <w:rFonts w:asciiTheme="minorHAnsi" w:hAnsiTheme="minorHAnsi" w:cstheme="minorHAnsi"/>
          <w:i/>
          <w:sz w:val="18"/>
          <w:szCs w:val="18"/>
        </w:rPr>
        <w:t>Visual impairment research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w:t>
      </w:r>
      <w:r w:rsidRPr="00BE1631">
        <w:rPr>
          <w:rFonts w:asciiTheme="minorHAnsi" w:hAnsiTheme="minorHAnsi" w:cstheme="minorHAnsi"/>
          <w:sz w:val="18"/>
          <w:szCs w:val="18"/>
        </w:rPr>
        <w:t xml:space="preserve">(1), 1-16. </w:t>
      </w:r>
      <w:hyperlink r:id="rId68" w:history="1">
        <w:r w:rsidRPr="00BE1631">
          <w:rPr>
            <w:rStyle w:val="Hyperlink"/>
            <w:rFonts w:asciiTheme="minorHAnsi" w:hAnsiTheme="minorHAnsi" w:cstheme="minorHAnsi"/>
            <w:sz w:val="18"/>
            <w:szCs w:val="18"/>
          </w:rPr>
          <w:t>https://doi.org/https://dx.doi.org/10.1080/13882350802053582</w:t>
        </w:r>
      </w:hyperlink>
      <w:r w:rsidRPr="00BE1631">
        <w:rPr>
          <w:rFonts w:asciiTheme="minorHAnsi" w:hAnsiTheme="minorHAnsi" w:cstheme="minorHAnsi"/>
          <w:sz w:val="18"/>
          <w:szCs w:val="18"/>
        </w:rPr>
        <w:t xml:space="preserve"> </w:t>
      </w:r>
    </w:p>
    <w:p w14:paraId="498CD7A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Kunapas, T. Distance perception as a function of available visual cues. </w:t>
      </w:r>
      <w:r w:rsidRPr="00BE1631">
        <w:rPr>
          <w:rFonts w:asciiTheme="minorHAnsi" w:hAnsiTheme="minorHAnsi" w:cstheme="minorHAnsi"/>
          <w:i/>
          <w:sz w:val="18"/>
          <w:szCs w:val="18"/>
        </w:rPr>
        <w:t>Journal of Experimental Psychology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17</w:t>
      </w:r>
      <w:r w:rsidRPr="00BE1631">
        <w:rPr>
          <w:rFonts w:asciiTheme="minorHAnsi" w:hAnsiTheme="minorHAnsi" w:cstheme="minorHAnsi"/>
          <w:sz w:val="18"/>
          <w:szCs w:val="18"/>
        </w:rPr>
        <w:t xml:space="preserve">(4), 523-529. </w:t>
      </w:r>
    </w:p>
    <w:p w14:paraId="3B3B32E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Laderman, D. J., Szlyk, J. P., Kelsch, R., &amp; Seiple, W. (2000). A curriculum for training patients with perhipheral visual field loss to use bioptic amoprhic lenses. </w:t>
      </w:r>
      <w:r w:rsidRPr="00BE1631">
        <w:rPr>
          <w:rFonts w:asciiTheme="minorHAnsi" w:hAnsiTheme="minorHAnsi" w:cstheme="minorHAnsi"/>
          <w:i/>
          <w:sz w:val="18"/>
          <w:szCs w:val="18"/>
        </w:rPr>
        <w:t>Journal of rehabilitation research and development</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37</w:t>
      </w:r>
      <w:r w:rsidRPr="00BE1631">
        <w:rPr>
          <w:rFonts w:asciiTheme="minorHAnsi" w:hAnsiTheme="minorHAnsi" w:cstheme="minorHAnsi"/>
          <w:sz w:val="18"/>
          <w:szCs w:val="18"/>
        </w:rPr>
        <w:t xml:space="preserve">(5), 607-619. </w:t>
      </w:r>
    </w:p>
    <w:p w14:paraId="691CE26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Lee, H., Park, S., Lim, J., Chang, S., Ji, J., Lee, S., &amp; Lee, J. (2015). Influence of Driver’s Career and Secondary Cognitive Task on Visual Search Behavior in Driving: A Dual-Task Paradigm. </w:t>
      </w:r>
      <w:r w:rsidRPr="00BE1631">
        <w:rPr>
          <w:rFonts w:asciiTheme="minorHAnsi" w:hAnsiTheme="minorHAnsi" w:cstheme="minorHAnsi"/>
          <w:i/>
          <w:sz w:val="18"/>
          <w:szCs w:val="18"/>
        </w:rPr>
        <w:t>Advances in Physical Education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w:t>
      </w:r>
      <w:r w:rsidRPr="00BE1631">
        <w:rPr>
          <w:rFonts w:asciiTheme="minorHAnsi" w:hAnsiTheme="minorHAnsi" w:cstheme="minorHAnsi"/>
          <w:sz w:val="18"/>
          <w:szCs w:val="18"/>
        </w:rPr>
        <w:t xml:space="preserve">(4), 245-254. </w:t>
      </w:r>
      <w:hyperlink r:id="rId69" w:history="1">
        <w:r w:rsidRPr="00BE1631">
          <w:rPr>
            <w:rStyle w:val="Hyperlink"/>
            <w:rFonts w:asciiTheme="minorHAnsi" w:hAnsiTheme="minorHAnsi" w:cstheme="minorHAnsi"/>
            <w:sz w:val="18"/>
            <w:szCs w:val="18"/>
          </w:rPr>
          <w:t>https://doi.org/10.4236/ape.2015.54029</w:t>
        </w:r>
      </w:hyperlink>
      <w:r w:rsidRPr="00BE1631">
        <w:rPr>
          <w:rFonts w:asciiTheme="minorHAnsi" w:hAnsiTheme="minorHAnsi" w:cstheme="minorHAnsi"/>
          <w:sz w:val="18"/>
          <w:szCs w:val="18"/>
        </w:rPr>
        <w:t xml:space="preserve">. </w:t>
      </w:r>
    </w:p>
    <w:p w14:paraId="1427118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Levin, M., &amp; Kelleher, D. K. (1975). Driving with a bioptic telescope: an interdisciplinary approach. </w:t>
      </w:r>
      <w:r w:rsidRPr="00BE1631">
        <w:rPr>
          <w:rFonts w:asciiTheme="minorHAnsi" w:hAnsiTheme="minorHAnsi" w:cstheme="minorHAnsi"/>
          <w:i/>
          <w:sz w:val="18"/>
          <w:szCs w:val="18"/>
        </w:rPr>
        <w:t>American journal of optometry and physiological optics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52</w:t>
      </w:r>
      <w:r w:rsidRPr="00BE1631">
        <w:rPr>
          <w:rFonts w:asciiTheme="minorHAnsi" w:hAnsiTheme="minorHAnsi" w:cstheme="minorHAnsi"/>
          <w:sz w:val="18"/>
          <w:szCs w:val="18"/>
        </w:rPr>
        <w:t xml:space="preserve">(3), 200-206. </w:t>
      </w:r>
      <w:hyperlink r:id="rId70" w:history="1">
        <w:r w:rsidRPr="00BE1631">
          <w:rPr>
            <w:rStyle w:val="Hyperlink"/>
            <w:rFonts w:asciiTheme="minorHAnsi" w:hAnsiTheme="minorHAnsi" w:cstheme="minorHAnsi"/>
            <w:sz w:val="18"/>
            <w:szCs w:val="18"/>
          </w:rPr>
          <w:t>https://doi.org/https://dx.doi.org/10.1097/00006324-197503000-00003</w:t>
        </w:r>
      </w:hyperlink>
      <w:r w:rsidRPr="00BE1631">
        <w:rPr>
          <w:rFonts w:asciiTheme="minorHAnsi" w:hAnsiTheme="minorHAnsi" w:cstheme="minorHAnsi"/>
          <w:sz w:val="18"/>
          <w:szCs w:val="18"/>
        </w:rPr>
        <w:t xml:space="preserve"> </w:t>
      </w:r>
    </w:p>
    <w:p w14:paraId="39D8BFD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Lippmann, O., Corn, A., &amp; Lewis, M. (1988). Bioptic Telescopic Spectacles and Driving Performance: A Study in Texas. </w:t>
      </w:r>
      <w:r w:rsidRPr="00BE1631">
        <w:rPr>
          <w:rFonts w:asciiTheme="minorHAnsi" w:hAnsiTheme="minorHAnsi" w:cstheme="minorHAnsi"/>
          <w:i/>
          <w:sz w:val="18"/>
          <w:szCs w:val="18"/>
        </w:rPr>
        <w:t>Journal of Visual Impairment &amp; Blindness</w:t>
      </w:r>
      <w:r w:rsidRPr="00BE1631">
        <w:rPr>
          <w:rFonts w:asciiTheme="minorHAnsi" w:hAnsiTheme="minorHAnsi" w:cstheme="minorHAnsi"/>
          <w:sz w:val="18"/>
          <w:szCs w:val="18"/>
        </w:rPr>
        <w:t xml:space="preserve">(May), 182-187. </w:t>
      </w:r>
    </w:p>
    <w:p w14:paraId="4B44536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Lucidi, F., Girelli, L., Chirico, A., Alivernini, F., Cozzolino, M., Violani, C., &amp; Mallia, L. (2019). Personality Traits and Attitudes Toward Traffic Safety Predict Risky Behavior Across Young, Adult, and Older Drivers. </w:t>
      </w:r>
      <w:r w:rsidRPr="00BE1631">
        <w:rPr>
          <w:rFonts w:asciiTheme="minorHAnsi" w:hAnsiTheme="minorHAnsi" w:cstheme="minorHAnsi"/>
          <w:i/>
          <w:sz w:val="18"/>
          <w:szCs w:val="18"/>
        </w:rPr>
        <w:t>Front Psychol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w:t>
      </w:r>
      <w:r w:rsidRPr="00BE1631">
        <w:rPr>
          <w:rFonts w:asciiTheme="minorHAnsi" w:hAnsiTheme="minorHAnsi" w:cstheme="minorHAnsi"/>
          <w:sz w:val="18"/>
          <w:szCs w:val="18"/>
        </w:rPr>
        <w:t xml:space="preserve">, 536. </w:t>
      </w:r>
      <w:hyperlink r:id="rId71" w:history="1">
        <w:r w:rsidRPr="00BE1631">
          <w:rPr>
            <w:rStyle w:val="Hyperlink"/>
            <w:rFonts w:asciiTheme="minorHAnsi" w:hAnsiTheme="minorHAnsi" w:cstheme="minorHAnsi"/>
            <w:sz w:val="18"/>
            <w:szCs w:val="18"/>
          </w:rPr>
          <w:t>https://doi.org/10.3389/fpsyg.2019.00536</w:t>
        </w:r>
      </w:hyperlink>
      <w:r w:rsidRPr="00BE1631">
        <w:rPr>
          <w:rFonts w:asciiTheme="minorHAnsi" w:hAnsiTheme="minorHAnsi" w:cstheme="minorHAnsi"/>
          <w:sz w:val="18"/>
          <w:szCs w:val="18"/>
        </w:rPr>
        <w:t xml:space="preserve"> </w:t>
      </w:r>
    </w:p>
    <w:p w14:paraId="173F738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Luo, G., &amp; Peli, E. (2011). Recording and automated analysis of naturalistic bioptic driving. </w:t>
      </w:r>
      <w:r w:rsidRPr="00BE1631">
        <w:rPr>
          <w:rFonts w:asciiTheme="minorHAnsi" w:hAnsiTheme="minorHAnsi" w:cstheme="minorHAnsi"/>
          <w:i/>
          <w:sz w:val="18"/>
          <w:szCs w:val="18"/>
        </w:rPr>
        <w:t>Ophthalmic &amp; physiological optics : the journal of the British College of Ophthalmic Opticians (Optometrists)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31</w:t>
      </w:r>
      <w:r w:rsidRPr="00BE1631">
        <w:rPr>
          <w:rFonts w:asciiTheme="minorHAnsi" w:hAnsiTheme="minorHAnsi" w:cstheme="minorHAnsi"/>
          <w:sz w:val="18"/>
          <w:szCs w:val="18"/>
        </w:rPr>
        <w:t xml:space="preserve">(3), 318-325. </w:t>
      </w:r>
      <w:hyperlink r:id="rId72" w:history="1">
        <w:r w:rsidRPr="00BE1631">
          <w:rPr>
            <w:rStyle w:val="Hyperlink"/>
            <w:rFonts w:asciiTheme="minorHAnsi" w:hAnsiTheme="minorHAnsi" w:cstheme="minorHAnsi"/>
            <w:sz w:val="18"/>
            <w:szCs w:val="18"/>
          </w:rPr>
          <w:t>https://doi.org/https://dx.doi.org/10.1111/j.1475-1313.2011.00829.x</w:t>
        </w:r>
      </w:hyperlink>
      <w:r w:rsidRPr="00BE1631">
        <w:rPr>
          <w:rFonts w:asciiTheme="minorHAnsi" w:hAnsiTheme="minorHAnsi" w:cstheme="minorHAnsi"/>
          <w:sz w:val="18"/>
          <w:szCs w:val="18"/>
        </w:rPr>
        <w:t xml:space="preserve"> </w:t>
      </w:r>
    </w:p>
    <w:p w14:paraId="783FB9D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Luo, G., &amp; Peli, E. (2012). Methods for automated identification of informative behaviors in natural bioptic driving. </w:t>
      </w:r>
      <w:r w:rsidRPr="00BE1631">
        <w:rPr>
          <w:rFonts w:asciiTheme="minorHAnsi" w:hAnsiTheme="minorHAnsi" w:cstheme="minorHAnsi"/>
          <w:i/>
          <w:sz w:val="18"/>
          <w:szCs w:val="18"/>
        </w:rPr>
        <w:t>IEEE transactions on bio-medical engineering</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59</w:t>
      </w:r>
      <w:r w:rsidRPr="00BE1631">
        <w:rPr>
          <w:rFonts w:asciiTheme="minorHAnsi" w:hAnsiTheme="minorHAnsi" w:cstheme="minorHAnsi"/>
          <w:sz w:val="18"/>
          <w:szCs w:val="18"/>
        </w:rPr>
        <w:t xml:space="preserve">(6), 1780-1786. </w:t>
      </w:r>
      <w:hyperlink r:id="rId73" w:history="1">
        <w:r w:rsidRPr="00BE1631">
          <w:rPr>
            <w:rStyle w:val="Hyperlink"/>
            <w:rFonts w:asciiTheme="minorHAnsi" w:hAnsiTheme="minorHAnsi" w:cstheme="minorHAnsi"/>
            <w:sz w:val="18"/>
            <w:szCs w:val="18"/>
          </w:rPr>
          <w:t>https://doi.org/https://dx.doi.org/10.1109/TBME.2012.2191406</w:t>
        </w:r>
      </w:hyperlink>
      <w:r w:rsidRPr="00BE1631">
        <w:rPr>
          <w:rFonts w:asciiTheme="minorHAnsi" w:hAnsiTheme="minorHAnsi" w:cstheme="minorHAnsi"/>
          <w:sz w:val="18"/>
          <w:szCs w:val="18"/>
        </w:rPr>
        <w:t xml:space="preserve"> </w:t>
      </w:r>
    </w:p>
    <w:p w14:paraId="3FCA397D" w14:textId="77777777" w:rsidR="00481225" w:rsidRPr="00BE1631" w:rsidRDefault="00481225" w:rsidP="00481225">
      <w:pPr>
        <w:pStyle w:val="EndNoteBibliography"/>
        <w:spacing w:after="0"/>
        <w:ind w:left="720" w:hanging="720"/>
        <w:rPr>
          <w:rFonts w:asciiTheme="minorHAnsi" w:hAnsiTheme="minorHAnsi" w:cstheme="minorHAnsi"/>
          <w:sz w:val="18"/>
          <w:szCs w:val="18"/>
          <w:lang w:val="it-IT"/>
        </w:rPr>
      </w:pPr>
      <w:r w:rsidRPr="00BE1631">
        <w:rPr>
          <w:rFonts w:asciiTheme="minorHAnsi" w:hAnsiTheme="minorHAnsi" w:cstheme="minorHAnsi"/>
          <w:sz w:val="18"/>
          <w:szCs w:val="18"/>
        </w:rPr>
        <w:t xml:space="preserve">Macdonald, W. (2009). Ergonomics and systems safety. Unit in La Trobe University postgraduate coursework in Ergonomics, Safety and Health, </w:t>
      </w:r>
      <w:r w:rsidRPr="00BE1631">
        <w:rPr>
          <w:rFonts w:asciiTheme="minorHAnsi" w:hAnsiTheme="minorHAnsi" w:cstheme="minorHAnsi"/>
          <w:sz w:val="18"/>
          <w:szCs w:val="18"/>
          <w:lang w:val="it-IT"/>
        </w:rPr>
        <w:t>Melbourne, Australia: La Trobe University.</w:t>
      </w:r>
    </w:p>
    <w:p w14:paraId="4C0C40F5"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Macdonald, W., &amp; Harrison, W. (2008). </w:t>
      </w:r>
      <w:r w:rsidRPr="00BE1631">
        <w:rPr>
          <w:rFonts w:asciiTheme="minorHAnsi" w:hAnsiTheme="minorHAnsi" w:cstheme="minorHAnsi"/>
          <w:i/>
          <w:sz w:val="18"/>
          <w:szCs w:val="18"/>
        </w:rPr>
        <w:t>Construct validity of Victoria's new licence test</w:t>
      </w:r>
      <w:r w:rsidRPr="00BE1631">
        <w:rPr>
          <w:rFonts w:asciiTheme="minorHAnsi" w:hAnsiTheme="minorHAnsi" w:cstheme="minorHAnsi"/>
          <w:sz w:val="18"/>
          <w:szCs w:val="18"/>
        </w:rPr>
        <w:t xml:space="preserve"> Australasian Road Safety Research, Policing and Education Conference, Adelaide, Australia. </w:t>
      </w:r>
    </w:p>
    <w:p w14:paraId="0D24DAF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Macdonald, W., &amp; Hoffmann, E. (1978). Scaling perceived distance along a road. </w:t>
      </w:r>
      <w:r w:rsidRPr="00BE1631">
        <w:rPr>
          <w:rFonts w:asciiTheme="minorHAnsi" w:hAnsiTheme="minorHAnsi" w:cstheme="minorHAnsi"/>
          <w:i/>
          <w:sz w:val="18"/>
          <w:szCs w:val="18"/>
        </w:rPr>
        <w:t>Australian Journal of Psychology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30</w:t>
      </w:r>
      <w:r w:rsidRPr="00BE1631">
        <w:rPr>
          <w:rFonts w:asciiTheme="minorHAnsi" w:hAnsiTheme="minorHAnsi" w:cstheme="minorHAnsi"/>
          <w:sz w:val="18"/>
          <w:szCs w:val="18"/>
        </w:rPr>
        <w:t xml:space="preserve">(1), 69-77. </w:t>
      </w:r>
    </w:p>
    <w:p w14:paraId="59F0CEA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Mahatody, T., Sagar, M., &amp; Kolski, C. (2010). State of the art on the Cognitive Walkthrough method, its variants and evolutions. </w:t>
      </w:r>
      <w:r w:rsidRPr="00BE1631">
        <w:rPr>
          <w:rFonts w:asciiTheme="minorHAnsi" w:hAnsiTheme="minorHAnsi" w:cstheme="minorHAnsi"/>
          <w:i/>
          <w:sz w:val="18"/>
          <w:szCs w:val="18"/>
        </w:rPr>
        <w:t>International Journal of Human-Computer Interaction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26</w:t>
      </w:r>
      <w:r w:rsidRPr="00BE1631">
        <w:rPr>
          <w:rFonts w:asciiTheme="minorHAnsi" w:hAnsiTheme="minorHAnsi" w:cstheme="minorHAnsi"/>
          <w:sz w:val="18"/>
          <w:szCs w:val="18"/>
        </w:rPr>
        <w:t xml:space="preserve">(8), 741-785. </w:t>
      </w:r>
      <w:hyperlink r:id="rId74" w:history="1">
        <w:r w:rsidRPr="00BE1631">
          <w:rPr>
            <w:rStyle w:val="Hyperlink"/>
            <w:rFonts w:asciiTheme="minorHAnsi" w:hAnsiTheme="minorHAnsi" w:cstheme="minorHAnsi"/>
            <w:sz w:val="18"/>
            <w:szCs w:val="18"/>
          </w:rPr>
          <w:t>https://doi.org/10.1080/10447311003781409</w:t>
        </w:r>
      </w:hyperlink>
      <w:r w:rsidRPr="00BE1631">
        <w:rPr>
          <w:rFonts w:asciiTheme="minorHAnsi" w:hAnsiTheme="minorHAnsi" w:cstheme="minorHAnsi"/>
          <w:sz w:val="18"/>
          <w:szCs w:val="18"/>
        </w:rPr>
        <w:t xml:space="preserve"> </w:t>
      </w:r>
    </w:p>
    <w:p w14:paraId="0635D5B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Mars, F. (2008). Driving around bends with manipulated eye-steering coordination. </w:t>
      </w:r>
      <w:r w:rsidRPr="00BE1631">
        <w:rPr>
          <w:rFonts w:asciiTheme="minorHAnsi" w:hAnsiTheme="minorHAnsi" w:cstheme="minorHAnsi"/>
          <w:i/>
          <w:sz w:val="18"/>
          <w:szCs w:val="18"/>
        </w:rPr>
        <w:t>Journal of Vision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w:t>
      </w:r>
      <w:r w:rsidRPr="00BE1631">
        <w:rPr>
          <w:rFonts w:asciiTheme="minorHAnsi" w:hAnsiTheme="minorHAnsi" w:cstheme="minorHAnsi"/>
          <w:sz w:val="18"/>
          <w:szCs w:val="18"/>
        </w:rPr>
        <w:t xml:space="preserve">(11), 10-10. </w:t>
      </w:r>
      <w:hyperlink r:id="rId75" w:history="1">
        <w:r w:rsidRPr="00BE1631">
          <w:rPr>
            <w:rStyle w:val="Hyperlink"/>
            <w:rFonts w:asciiTheme="minorHAnsi" w:hAnsiTheme="minorHAnsi" w:cstheme="minorHAnsi"/>
            <w:sz w:val="18"/>
            <w:szCs w:val="18"/>
          </w:rPr>
          <w:t>https://doi.org/10.1167/8.11.10</w:t>
        </w:r>
      </w:hyperlink>
      <w:r w:rsidRPr="00BE1631">
        <w:rPr>
          <w:rFonts w:asciiTheme="minorHAnsi" w:hAnsiTheme="minorHAnsi" w:cstheme="minorHAnsi"/>
          <w:sz w:val="18"/>
          <w:szCs w:val="18"/>
        </w:rPr>
        <w:t xml:space="preserve"> </w:t>
      </w:r>
    </w:p>
    <w:p w14:paraId="5A545B31" w14:textId="77777777" w:rsidR="00481225" w:rsidRPr="0045628B" w:rsidRDefault="00481225" w:rsidP="00481225">
      <w:pPr>
        <w:pStyle w:val="EndNoteBibliography"/>
        <w:spacing w:after="0"/>
        <w:ind w:left="720" w:hanging="720"/>
        <w:rPr>
          <w:rFonts w:asciiTheme="minorHAnsi" w:hAnsiTheme="minorHAnsi" w:cstheme="minorHAnsi"/>
          <w:sz w:val="18"/>
          <w:szCs w:val="18"/>
          <w:lang w:val="nl-BE"/>
        </w:rPr>
      </w:pPr>
      <w:r w:rsidRPr="00BE1631">
        <w:rPr>
          <w:rFonts w:asciiTheme="minorHAnsi" w:hAnsiTheme="minorHAnsi" w:cstheme="minorHAnsi"/>
          <w:sz w:val="18"/>
          <w:szCs w:val="18"/>
        </w:rPr>
        <w:t xml:space="preserve">McGwin, G., Jr., Huisingh, C., Jain, S. G., Girkin, C. A., &amp; Owsley, C. (2015). Binocular visual field impairment in glaucoma and at-fault motor vehicle collisions. </w:t>
      </w:r>
      <w:r w:rsidRPr="0045628B">
        <w:rPr>
          <w:rFonts w:asciiTheme="minorHAnsi" w:hAnsiTheme="minorHAnsi" w:cstheme="minorHAnsi"/>
          <w:i/>
          <w:sz w:val="18"/>
          <w:szCs w:val="18"/>
          <w:lang w:val="nl-BE"/>
        </w:rPr>
        <w:t>J Glaucoma</w:t>
      </w:r>
      <w:r w:rsidRPr="0045628B">
        <w:rPr>
          <w:rFonts w:asciiTheme="minorHAnsi" w:hAnsiTheme="minorHAnsi" w:cstheme="minorHAnsi"/>
          <w:sz w:val="18"/>
          <w:szCs w:val="18"/>
          <w:lang w:val="nl-BE"/>
        </w:rPr>
        <w:t>,</w:t>
      </w:r>
      <w:r w:rsidRPr="0045628B">
        <w:rPr>
          <w:rFonts w:asciiTheme="minorHAnsi" w:hAnsiTheme="minorHAnsi" w:cstheme="minorHAnsi"/>
          <w:i/>
          <w:sz w:val="18"/>
          <w:szCs w:val="18"/>
          <w:lang w:val="nl-BE"/>
        </w:rPr>
        <w:t xml:space="preserve"> 24</w:t>
      </w:r>
      <w:r w:rsidRPr="0045628B">
        <w:rPr>
          <w:rFonts w:asciiTheme="minorHAnsi" w:hAnsiTheme="minorHAnsi" w:cstheme="minorHAnsi"/>
          <w:sz w:val="18"/>
          <w:szCs w:val="18"/>
          <w:lang w:val="nl-BE"/>
        </w:rPr>
        <w:t xml:space="preserve">(2), 138-143. </w:t>
      </w:r>
      <w:hyperlink r:id="rId76" w:history="1">
        <w:r w:rsidRPr="0045628B">
          <w:rPr>
            <w:rStyle w:val="Hyperlink"/>
            <w:rFonts w:asciiTheme="minorHAnsi" w:hAnsiTheme="minorHAnsi" w:cstheme="minorHAnsi"/>
            <w:sz w:val="18"/>
            <w:szCs w:val="18"/>
            <w:lang w:val="nl-BE"/>
          </w:rPr>
          <w:t>https://doi.org/10.1097/IJG.0b013e3182a0761c</w:t>
        </w:r>
      </w:hyperlink>
      <w:r w:rsidRPr="0045628B">
        <w:rPr>
          <w:rFonts w:asciiTheme="minorHAnsi" w:hAnsiTheme="minorHAnsi" w:cstheme="minorHAnsi"/>
          <w:sz w:val="18"/>
          <w:szCs w:val="18"/>
          <w:lang w:val="nl-BE"/>
        </w:rPr>
        <w:t xml:space="preserve"> </w:t>
      </w:r>
    </w:p>
    <w:p w14:paraId="713B49D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45628B">
        <w:rPr>
          <w:rFonts w:asciiTheme="minorHAnsi" w:hAnsiTheme="minorHAnsi" w:cstheme="minorHAnsi"/>
          <w:sz w:val="18"/>
          <w:szCs w:val="18"/>
          <w:lang w:val="nl-BE"/>
        </w:rPr>
        <w:t xml:space="preserve">Melis-Dankers, B. J. M., Kooijman, A. C., Brouwer, W. H., Busscher, R. B., Bredewoud, R. A., Derksen, P. H., Amersfoort, A., Ijsseldijk, M. A. M., van Delden, G. W., Grotenhuis, T. H. P. A., &amp; Witvliet, J. M. D. (2008). </w:t>
      </w:r>
      <w:r w:rsidRPr="00BE1631">
        <w:rPr>
          <w:rFonts w:asciiTheme="minorHAnsi" w:hAnsiTheme="minorHAnsi" w:cstheme="minorHAnsi"/>
          <w:sz w:val="18"/>
          <w:szCs w:val="18"/>
        </w:rPr>
        <w:t xml:space="preserve">A demonstration project on driving with reduced visual acuity and a bioptic telescope system in the Netherlands [Medical Treatment of Physical Illness 3363]. </w:t>
      </w:r>
      <w:r w:rsidRPr="00BE1631">
        <w:rPr>
          <w:rFonts w:asciiTheme="minorHAnsi" w:hAnsiTheme="minorHAnsi" w:cstheme="minorHAnsi"/>
          <w:i/>
          <w:sz w:val="18"/>
          <w:szCs w:val="18"/>
        </w:rPr>
        <w:t>Visual impairment research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w:t>
      </w:r>
      <w:r w:rsidRPr="00BE1631">
        <w:rPr>
          <w:rFonts w:asciiTheme="minorHAnsi" w:hAnsiTheme="minorHAnsi" w:cstheme="minorHAnsi"/>
          <w:sz w:val="18"/>
          <w:szCs w:val="18"/>
        </w:rPr>
        <w:t xml:space="preserve">(1), 7-22. </w:t>
      </w:r>
      <w:hyperlink r:id="rId77" w:history="1">
        <w:r w:rsidRPr="00BE1631">
          <w:rPr>
            <w:rStyle w:val="Hyperlink"/>
            <w:rFonts w:asciiTheme="minorHAnsi" w:hAnsiTheme="minorHAnsi" w:cstheme="minorHAnsi"/>
            <w:sz w:val="18"/>
            <w:szCs w:val="18"/>
          </w:rPr>
          <w:t>https://doi.org/https://dx.doi.org/10.1080/13882350802053707</w:t>
        </w:r>
      </w:hyperlink>
      <w:r w:rsidRPr="00BE1631">
        <w:rPr>
          <w:rFonts w:asciiTheme="minorHAnsi" w:hAnsiTheme="minorHAnsi" w:cstheme="minorHAnsi"/>
          <w:sz w:val="18"/>
          <w:szCs w:val="18"/>
        </w:rPr>
        <w:t xml:space="preserve"> </w:t>
      </w:r>
    </w:p>
    <w:p w14:paraId="0A8D355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Michon, J. A. (1985). A Critical View of Driver Behavior Models: What Do We Know, What Should We Do? In L. Evans &amp; R. C. Schwing (Eds.), </w:t>
      </w:r>
      <w:r w:rsidRPr="00BE1631">
        <w:rPr>
          <w:rFonts w:asciiTheme="minorHAnsi" w:hAnsiTheme="minorHAnsi" w:cstheme="minorHAnsi"/>
          <w:i/>
          <w:sz w:val="18"/>
          <w:szCs w:val="18"/>
        </w:rPr>
        <w:t>Human Behavior and Traffic Safety</w:t>
      </w:r>
      <w:r w:rsidRPr="00BE1631">
        <w:rPr>
          <w:rFonts w:asciiTheme="minorHAnsi" w:hAnsiTheme="minorHAnsi" w:cstheme="minorHAnsi"/>
          <w:sz w:val="18"/>
          <w:szCs w:val="18"/>
        </w:rPr>
        <w:t xml:space="preserve"> (pp. 485-524). Springer US. </w:t>
      </w:r>
      <w:hyperlink r:id="rId78" w:history="1">
        <w:r w:rsidRPr="00BE1631">
          <w:rPr>
            <w:rStyle w:val="Hyperlink"/>
            <w:rFonts w:asciiTheme="minorHAnsi" w:hAnsiTheme="minorHAnsi" w:cstheme="minorHAnsi"/>
            <w:sz w:val="18"/>
            <w:szCs w:val="18"/>
          </w:rPr>
          <w:t>https://doi.org/10.1007/978-1-4613-2173-6_19</w:t>
        </w:r>
      </w:hyperlink>
      <w:r w:rsidRPr="00BE1631">
        <w:rPr>
          <w:rFonts w:asciiTheme="minorHAnsi" w:hAnsiTheme="minorHAnsi" w:cstheme="minorHAnsi"/>
          <w:sz w:val="18"/>
          <w:szCs w:val="18"/>
        </w:rPr>
        <w:t xml:space="preserve"> </w:t>
      </w:r>
    </w:p>
    <w:p w14:paraId="6644424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Mohan, D. (2019). Traffic safety: Rights and obligations. </w:t>
      </w:r>
      <w:r w:rsidRPr="00BE1631">
        <w:rPr>
          <w:rFonts w:asciiTheme="minorHAnsi" w:hAnsiTheme="minorHAnsi" w:cstheme="minorHAnsi"/>
          <w:i/>
          <w:sz w:val="18"/>
          <w:szCs w:val="18"/>
        </w:rPr>
        <w:t>Accid Anal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128</w:t>
      </w:r>
      <w:r w:rsidRPr="00BE1631">
        <w:rPr>
          <w:rFonts w:asciiTheme="minorHAnsi" w:hAnsiTheme="minorHAnsi" w:cstheme="minorHAnsi"/>
          <w:sz w:val="18"/>
          <w:szCs w:val="18"/>
        </w:rPr>
        <w:t xml:space="preserve">, 159-163. </w:t>
      </w:r>
      <w:hyperlink r:id="rId79" w:history="1">
        <w:r w:rsidRPr="00BE1631">
          <w:rPr>
            <w:rStyle w:val="Hyperlink"/>
            <w:rFonts w:asciiTheme="minorHAnsi" w:hAnsiTheme="minorHAnsi" w:cstheme="minorHAnsi"/>
            <w:sz w:val="18"/>
            <w:szCs w:val="18"/>
          </w:rPr>
          <w:t>https://doi.org/10.1016/j.aap.2019.04.010</w:t>
        </w:r>
      </w:hyperlink>
      <w:r w:rsidRPr="00BE1631">
        <w:rPr>
          <w:rFonts w:asciiTheme="minorHAnsi" w:hAnsiTheme="minorHAnsi" w:cstheme="minorHAnsi"/>
          <w:sz w:val="18"/>
          <w:szCs w:val="18"/>
        </w:rPr>
        <w:t xml:space="preserve"> </w:t>
      </w:r>
    </w:p>
    <w:p w14:paraId="63AF079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Moharrer, M., Wang, S., Dougherty, B. E., Cybis, W., Ott, B. R., Davis, J. D., &amp; Luo, G. (2020). Evaluation of the Driving Safety of Visually Impaired Bioptic Drivers Based on Critical Events in Naturalistic Driving. </w:t>
      </w:r>
      <w:r w:rsidRPr="00BE1631">
        <w:rPr>
          <w:rFonts w:asciiTheme="minorHAnsi" w:hAnsiTheme="minorHAnsi" w:cstheme="minorHAnsi"/>
          <w:i/>
          <w:sz w:val="18"/>
          <w:szCs w:val="18"/>
        </w:rPr>
        <w:t>Translational vision science &amp;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w:t>
      </w:r>
      <w:r w:rsidRPr="00BE1631">
        <w:rPr>
          <w:rFonts w:asciiTheme="minorHAnsi" w:hAnsiTheme="minorHAnsi" w:cstheme="minorHAnsi"/>
          <w:sz w:val="18"/>
          <w:szCs w:val="18"/>
        </w:rPr>
        <w:t xml:space="preserve">(8), 14. </w:t>
      </w:r>
      <w:hyperlink r:id="rId80" w:history="1">
        <w:r w:rsidRPr="00BE1631">
          <w:rPr>
            <w:rStyle w:val="Hyperlink"/>
            <w:rFonts w:asciiTheme="minorHAnsi" w:hAnsiTheme="minorHAnsi" w:cstheme="minorHAnsi"/>
            <w:sz w:val="18"/>
            <w:szCs w:val="18"/>
          </w:rPr>
          <w:t>https://doi.org/https://dx.doi.org/10.1167/tvst.9.8.14</w:t>
        </w:r>
      </w:hyperlink>
      <w:r w:rsidRPr="00BE1631">
        <w:rPr>
          <w:rFonts w:asciiTheme="minorHAnsi" w:hAnsiTheme="minorHAnsi" w:cstheme="minorHAnsi"/>
          <w:sz w:val="18"/>
          <w:szCs w:val="18"/>
        </w:rPr>
        <w:t xml:space="preserve"> </w:t>
      </w:r>
    </w:p>
    <w:p w14:paraId="4CC3F4D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Moola, S., Munn, Z., Tufanaru, C., Aromataris, E., Sears, K., Sfetcu, R., Currie, M., Qureshi, R., Mattis, P., Lisy, K., &amp; Mu, P.-F. (2020). Chapter 7: Systematic reviews of etiology and risk. In E. Aromataris &amp; Z. Munn (Eds.), </w:t>
      </w:r>
      <w:r w:rsidRPr="00BE1631">
        <w:rPr>
          <w:rFonts w:asciiTheme="minorHAnsi" w:hAnsiTheme="minorHAnsi" w:cstheme="minorHAnsi"/>
          <w:i/>
          <w:sz w:val="18"/>
          <w:szCs w:val="18"/>
        </w:rPr>
        <w:t>JBI Manual for Evidence Synthesis.</w:t>
      </w:r>
      <w:r w:rsidRPr="00BE1631">
        <w:rPr>
          <w:rFonts w:asciiTheme="minorHAnsi" w:hAnsiTheme="minorHAnsi" w:cstheme="minorHAnsi"/>
          <w:sz w:val="18"/>
          <w:szCs w:val="18"/>
        </w:rPr>
        <w:t xml:space="preserve"> </w:t>
      </w:r>
      <w:hyperlink r:id="rId81" w:history="1">
        <w:r w:rsidRPr="00BE1631">
          <w:rPr>
            <w:rStyle w:val="Hyperlink"/>
            <w:rFonts w:asciiTheme="minorHAnsi" w:hAnsiTheme="minorHAnsi" w:cstheme="minorHAnsi"/>
            <w:sz w:val="18"/>
            <w:szCs w:val="18"/>
          </w:rPr>
          <w:t>https://doi.org/Available</w:t>
        </w:r>
      </w:hyperlink>
      <w:r w:rsidRPr="00BE1631">
        <w:rPr>
          <w:rFonts w:asciiTheme="minorHAnsi" w:hAnsiTheme="minorHAnsi" w:cstheme="minorHAnsi"/>
          <w:sz w:val="18"/>
          <w:szCs w:val="18"/>
        </w:rPr>
        <w:t xml:space="preserve"> from </w:t>
      </w:r>
      <w:hyperlink r:id="rId82" w:history="1">
        <w:r w:rsidRPr="00BE1631">
          <w:rPr>
            <w:rStyle w:val="Hyperlink"/>
            <w:rFonts w:asciiTheme="minorHAnsi" w:hAnsiTheme="minorHAnsi" w:cstheme="minorHAnsi"/>
            <w:sz w:val="18"/>
            <w:szCs w:val="18"/>
          </w:rPr>
          <w:t>https://synthesismanual.jbi.global</w:t>
        </w:r>
      </w:hyperlink>
      <w:r w:rsidRPr="00BE1631">
        <w:rPr>
          <w:rFonts w:asciiTheme="minorHAnsi" w:hAnsiTheme="minorHAnsi" w:cstheme="minorHAnsi"/>
          <w:sz w:val="18"/>
          <w:szCs w:val="18"/>
        </w:rPr>
        <w:t xml:space="preserve"> </w:t>
      </w:r>
    </w:p>
    <w:p w14:paraId="1495B28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lastRenderedPageBreak/>
        <w:t xml:space="preserve">Moore, V., Dufour, R., &amp; Nemargut, J. P. (2019). Letter to the Editor: Auditory Global Positioning System and Advanced Driver Assistance Systems: A Safer Alternative to Bioptic Telescopes for Drivers Who Are Visually Impaired?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96</w:t>
      </w:r>
      <w:r w:rsidRPr="00BE1631">
        <w:rPr>
          <w:rFonts w:asciiTheme="minorHAnsi" w:hAnsiTheme="minorHAnsi" w:cstheme="minorHAnsi"/>
          <w:sz w:val="18"/>
          <w:szCs w:val="18"/>
        </w:rPr>
        <w:t xml:space="preserve">(5), 382. </w:t>
      </w:r>
      <w:hyperlink r:id="rId83" w:history="1">
        <w:r w:rsidRPr="00BE1631">
          <w:rPr>
            <w:rStyle w:val="Hyperlink"/>
            <w:rFonts w:asciiTheme="minorHAnsi" w:hAnsiTheme="minorHAnsi" w:cstheme="minorHAnsi"/>
            <w:sz w:val="18"/>
            <w:szCs w:val="18"/>
          </w:rPr>
          <w:t>https://doi.org/https://dx.doi.org/10.1097/OPX.0000000000001376</w:t>
        </w:r>
      </w:hyperlink>
      <w:r w:rsidRPr="00BE1631">
        <w:rPr>
          <w:rFonts w:asciiTheme="minorHAnsi" w:hAnsiTheme="minorHAnsi" w:cstheme="minorHAnsi"/>
          <w:sz w:val="18"/>
          <w:szCs w:val="18"/>
        </w:rPr>
        <w:t xml:space="preserve"> (Comment on: Optom Vis Sci. 2019 Feb;96(2):130-132 PMID: 30601361 [</w:t>
      </w:r>
      <w:hyperlink r:id="rId84" w:history="1">
        <w:r w:rsidRPr="00BE1631">
          <w:rPr>
            <w:rStyle w:val="Hyperlink"/>
            <w:rFonts w:asciiTheme="minorHAnsi" w:hAnsiTheme="minorHAnsi" w:cstheme="minorHAnsi"/>
            <w:sz w:val="18"/>
            <w:szCs w:val="18"/>
          </w:rPr>
          <w:t>https://www.ncbi.nlm.nih.gov/pubmed/30601361</w:t>
        </w:r>
      </w:hyperlink>
      <w:r w:rsidRPr="00BE1631">
        <w:rPr>
          <w:rFonts w:asciiTheme="minorHAnsi" w:hAnsiTheme="minorHAnsi" w:cstheme="minorHAnsi"/>
          <w:sz w:val="18"/>
          <w:szCs w:val="18"/>
        </w:rPr>
        <w:t>] Comment in: Optom Vis Sci. 2019 May;96(5):382-383 PMID: 31046024 [</w:t>
      </w:r>
      <w:hyperlink r:id="rId85" w:history="1">
        <w:r w:rsidRPr="00BE1631">
          <w:rPr>
            <w:rStyle w:val="Hyperlink"/>
            <w:rFonts w:asciiTheme="minorHAnsi" w:hAnsiTheme="minorHAnsi" w:cstheme="minorHAnsi"/>
            <w:sz w:val="18"/>
            <w:szCs w:val="18"/>
          </w:rPr>
          <w:t>https://www.ncbi.nlm.nih.gov/pubmed/31046024</w:t>
        </w:r>
      </w:hyperlink>
      <w:r w:rsidRPr="00BE1631">
        <w:rPr>
          <w:rFonts w:asciiTheme="minorHAnsi" w:hAnsiTheme="minorHAnsi" w:cstheme="minorHAnsi"/>
          <w:sz w:val="18"/>
          <w:szCs w:val="18"/>
        </w:rPr>
        <w:t>])</w:t>
      </w:r>
    </w:p>
    <w:p w14:paraId="4DEEC2A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Mooren, L. S., R. (2024). Systems thinking in road safety management. </w:t>
      </w:r>
      <w:r w:rsidRPr="00BE1631">
        <w:rPr>
          <w:rFonts w:asciiTheme="minorHAnsi" w:hAnsiTheme="minorHAnsi" w:cstheme="minorHAnsi"/>
          <w:i/>
          <w:sz w:val="18"/>
          <w:szCs w:val="18"/>
        </w:rPr>
        <w:t>Journal of road safety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35</w:t>
      </w:r>
      <w:r w:rsidRPr="00BE1631">
        <w:rPr>
          <w:rFonts w:asciiTheme="minorHAnsi" w:hAnsiTheme="minorHAnsi" w:cstheme="minorHAnsi"/>
          <w:sz w:val="18"/>
          <w:szCs w:val="18"/>
        </w:rPr>
        <w:t xml:space="preserve">(2), 63-73. </w:t>
      </w:r>
    </w:p>
    <w:p w14:paraId="5BAD6F4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Munn, Z., Barker, T. H., Moola, S., Tufanaru, C., Stern, C., McArthur, A., Stephenson, M., &amp; Aromataris, E. (2020). Methodological quality of case series studies: an introduction to the JBI critical appraisal tool. </w:t>
      </w:r>
      <w:r w:rsidRPr="00BE1631">
        <w:rPr>
          <w:rFonts w:asciiTheme="minorHAnsi" w:hAnsiTheme="minorHAnsi" w:cstheme="minorHAnsi"/>
          <w:i/>
          <w:sz w:val="18"/>
          <w:szCs w:val="18"/>
        </w:rPr>
        <w:t>JBI Evid Synth</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18</w:t>
      </w:r>
      <w:r w:rsidRPr="00BE1631">
        <w:rPr>
          <w:rFonts w:asciiTheme="minorHAnsi" w:hAnsiTheme="minorHAnsi" w:cstheme="minorHAnsi"/>
          <w:sz w:val="18"/>
          <w:szCs w:val="18"/>
        </w:rPr>
        <w:t xml:space="preserve">(10), 2127-2133. </w:t>
      </w:r>
      <w:hyperlink r:id="rId86" w:history="1">
        <w:r w:rsidRPr="00BE1631">
          <w:rPr>
            <w:rStyle w:val="Hyperlink"/>
            <w:rFonts w:asciiTheme="minorHAnsi" w:hAnsiTheme="minorHAnsi" w:cstheme="minorHAnsi"/>
            <w:sz w:val="18"/>
            <w:szCs w:val="18"/>
          </w:rPr>
          <w:t>https://doi.org/10.11124/jbisrir-d-19-00099</w:t>
        </w:r>
      </w:hyperlink>
      <w:r w:rsidRPr="00BE1631">
        <w:rPr>
          <w:rFonts w:asciiTheme="minorHAnsi" w:hAnsiTheme="minorHAnsi" w:cstheme="minorHAnsi"/>
          <w:sz w:val="18"/>
          <w:szCs w:val="18"/>
        </w:rPr>
        <w:t xml:space="preserve"> </w:t>
      </w:r>
    </w:p>
    <w:p w14:paraId="2793F4D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Munn, Z., Peters, M. D. J., Stern, C., Tufanaru, C., McArthur, A., &amp; Aromataris, E. (2018). Systematic review or scoping review? Guidance for authors when choosing between a systematic or scoping review approach. </w:t>
      </w:r>
      <w:r w:rsidRPr="00BE1631">
        <w:rPr>
          <w:rFonts w:asciiTheme="minorHAnsi" w:hAnsiTheme="minorHAnsi" w:cstheme="minorHAnsi"/>
          <w:i/>
          <w:sz w:val="18"/>
          <w:szCs w:val="18"/>
        </w:rPr>
        <w:t>BMC Med Res Methodol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18</w:t>
      </w:r>
      <w:r w:rsidRPr="00BE1631">
        <w:rPr>
          <w:rFonts w:asciiTheme="minorHAnsi" w:hAnsiTheme="minorHAnsi" w:cstheme="minorHAnsi"/>
          <w:sz w:val="18"/>
          <w:szCs w:val="18"/>
        </w:rPr>
        <w:t xml:space="preserve">(1), 143. </w:t>
      </w:r>
      <w:hyperlink r:id="rId87" w:history="1">
        <w:r w:rsidRPr="00BE1631">
          <w:rPr>
            <w:rStyle w:val="Hyperlink"/>
            <w:rFonts w:asciiTheme="minorHAnsi" w:hAnsiTheme="minorHAnsi" w:cstheme="minorHAnsi"/>
            <w:sz w:val="18"/>
            <w:szCs w:val="18"/>
          </w:rPr>
          <w:t>https://doi.org/10.1186/s12874-018-0611-x</w:t>
        </w:r>
      </w:hyperlink>
      <w:r w:rsidRPr="00BE1631">
        <w:rPr>
          <w:rFonts w:asciiTheme="minorHAnsi" w:hAnsiTheme="minorHAnsi" w:cstheme="minorHAnsi"/>
          <w:sz w:val="18"/>
          <w:szCs w:val="18"/>
        </w:rPr>
        <w:t xml:space="preserve"> </w:t>
      </w:r>
    </w:p>
    <w:p w14:paraId="7225302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en-AU"/>
        </w:rPr>
        <w:t>Muždalo, V. N. (2013). The importance of measuring dynamic visual acuity. </w:t>
      </w:r>
      <w:r w:rsidRPr="00BE1631">
        <w:rPr>
          <w:rFonts w:asciiTheme="minorHAnsi" w:hAnsiTheme="minorHAnsi" w:cstheme="minorHAnsi"/>
          <w:i/>
          <w:iCs/>
          <w:sz w:val="18"/>
          <w:szCs w:val="18"/>
          <w:lang w:val="en-AU"/>
        </w:rPr>
        <w:t>Collegium antropologicum</w:t>
      </w:r>
      <w:r w:rsidRPr="00BE1631">
        <w:rPr>
          <w:rFonts w:asciiTheme="minorHAnsi" w:hAnsiTheme="minorHAnsi" w:cstheme="minorHAnsi"/>
          <w:sz w:val="18"/>
          <w:szCs w:val="18"/>
          <w:lang w:val="en-AU"/>
        </w:rPr>
        <w:t>, </w:t>
      </w:r>
      <w:r w:rsidRPr="00BE1631">
        <w:rPr>
          <w:rFonts w:asciiTheme="minorHAnsi" w:hAnsiTheme="minorHAnsi" w:cstheme="minorHAnsi"/>
          <w:i/>
          <w:iCs/>
          <w:sz w:val="18"/>
          <w:szCs w:val="18"/>
          <w:lang w:val="en-AU"/>
        </w:rPr>
        <w:t>37</w:t>
      </w:r>
      <w:r w:rsidRPr="00BE1631">
        <w:rPr>
          <w:rFonts w:asciiTheme="minorHAnsi" w:hAnsiTheme="minorHAnsi" w:cstheme="minorHAnsi"/>
          <w:sz w:val="18"/>
          <w:szCs w:val="18"/>
          <w:lang w:val="en-AU"/>
        </w:rPr>
        <w:t>(1), 275-285.</w:t>
      </w:r>
    </w:p>
    <w:p w14:paraId="17B523A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Nakano, N., Shoman, H., &amp; Khanduja, V. (2020). Treatment strategies for ischiofemoral impingement: a systematic review. </w:t>
      </w:r>
      <w:r w:rsidRPr="00BE1631">
        <w:rPr>
          <w:rFonts w:asciiTheme="minorHAnsi" w:hAnsiTheme="minorHAnsi" w:cstheme="minorHAnsi"/>
          <w:i/>
          <w:sz w:val="18"/>
          <w:szCs w:val="18"/>
        </w:rPr>
        <w:t>Knee Surg Sports Traumatol Arthrosc</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28</w:t>
      </w:r>
      <w:r w:rsidRPr="00BE1631">
        <w:rPr>
          <w:rFonts w:asciiTheme="minorHAnsi" w:hAnsiTheme="minorHAnsi" w:cstheme="minorHAnsi"/>
          <w:sz w:val="18"/>
          <w:szCs w:val="18"/>
        </w:rPr>
        <w:t xml:space="preserve">(9), 2772-2787. </w:t>
      </w:r>
      <w:hyperlink r:id="rId88" w:history="1">
        <w:r w:rsidRPr="00BE1631">
          <w:rPr>
            <w:rStyle w:val="Hyperlink"/>
            <w:rFonts w:asciiTheme="minorHAnsi" w:hAnsiTheme="minorHAnsi" w:cstheme="minorHAnsi"/>
            <w:sz w:val="18"/>
            <w:szCs w:val="18"/>
          </w:rPr>
          <w:t>https://doi.org/10.1007/s00167-018-5251-5</w:t>
        </w:r>
      </w:hyperlink>
      <w:r w:rsidRPr="00BE1631">
        <w:rPr>
          <w:rFonts w:asciiTheme="minorHAnsi" w:hAnsiTheme="minorHAnsi" w:cstheme="minorHAnsi"/>
          <w:sz w:val="18"/>
          <w:szCs w:val="18"/>
        </w:rPr>
        <w:t xml:space="preserve"> </w:t>
      </w:r>
    </w:p>
    <w:p w14:paraId="1B25B5A1" w14:textId="77777777" w:rsidR="00481225" w:rsidRPr="0045628B" w:rsidRDefault="00481225" w:rsidP="00481225">
      <w:pPr>
        <w:pStyle w:val="EndNoteBibliography"/>
        <w:spacing w:after="0"/>
        <w:ind w:left="720" w:hanging="720"/>
        <w:rPr>
          <w:rFonts w:asciiTheme="minorHAnsi" w:hAnsiTheme="minorHAnsi" w:cstheme="minorHAnsi"/>
          <w:sz w:val="18"/>
          <w:szCs w:val="18"/>
          <w:lang w:val="nl-BE"/>
        </w:rPr>
      </w:pPr>
      <w:r w:rsidRPr="00BE1631">
        <w:rPr>
          <w:rFonts w:asciiTheme="minorHAnsi" w:hAnsiTheme="minorHAnsi" w:cstheme="minorHAnsi"/>
          <w:sz w:val="18"/>
          <w:szCs w:val="18"/>
        </w:rPr>
        <w:t xml:space="preserve">Oakman, J., Macdonald, W., &amp; Kinsman, N. (2019). Barriers to more effective prevention of work-related musculoskeletal and mental health disorders. </w:t>
      </w:r>
      <w:r w:rsidRPr="0045628B">
        <w:rPr>
          <w:rFonts w:asciiTheme="minorHAnsi" w:hAnsiTheme="minorHAnsi" w:cstheme="minorHAnsi"/>
          <w:i/>
          <w:sz w:val="18"/>
          <w:szCs w:val="18"/>
          <w:lang w:val="nl-BE"/>
        </w:rPr>
        <w:t>Appl Ergon</w:t>
      </w:r>
      <w:r w:rsidRPr="0045628B">
        <w:rPr>
          <w:rFonts w:asciiTheme="minorHAnsi" w:hAnsiTheme="minorHAnsi" w:cstheme="minorHAnsi"/>
          <w:sz w:val="18"/>
          <w:szCs w:val="18"/>
          <w:lang w:val="nl-BE"/>
        </w:rPr>
        <w:t>,</w:t>
      </w:r>
      <w:r w:rsidRPr="0045628B">
        <w:rPr>
          <w:rFonts w:asciiTheme="minorHAnsi" w:hAnsiTheme="minorHAnsi" w:cstheme="minorHAnsi"/>
          <w:i/>
          <w:sz w:val="18"/>
          <w:szCs w:val="18"/>
          <w:lang w:val="nl-BE"/>
        </w:rPr>
        <w:t xml:space="preserve"> 75</w:t>
      </w:r>
      <w:r w:rsidRPr="0045628B">
        <w:rPr>
          <w:rFonts w:asciiTheme="minorHAnsi" w:hAnsiTheme="minorHAnsi" w:cstheme="minorHAnsi"/>
          <w:sz w:val="18"/>
          <w:szCs w:val="18"/>
          <w:lang w:val="nl-BE"/>
        </w:rPr>
        <w:t xml:space="preserve">, 184-192. </w:t>
      </w:r>
      <w:hyperlink r:id="rId89" w:history="1">
        <w:r w:rsidRPr="0045628B">
          <w:rPr>
            <w:rStyle w:val="Hyperlink"/>
            <w:rFonts w:asciiTheme="minorHAnsi" w:hAnsiTheme="minorHAnsi" w:cstheme="minorHAnsi"/>
            <w:sz w:val="18"/>
            <w:szCs w:val="18"/>
            <w:lang w:val="nl-BE"/>
          </w:rPr>
          <w:t>https://doi.org/10.1016/j.apergo.2018.10.007</w:t>
        </w:r>
      </w:hyperlink>
      <w:r w:rsidRPr="0045628B">
        <w:rPr>
          <w:rFonts w:asciiTheme="minorHAnsi" w:hAnsiTheme="minorHAnsi" w:cstheme="minorHAnsi"/>
          <w:sz w:val="18"/>
          <w:szCs w:val="18"/>
          <w:lang w:val="nl-BE"/>
        </w:rPr>
        <w:t xml:space="preserve"> </w:t>
      </w:r>
    </w:p>
    <w:p w14:paraId="10B5B3E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45628B">
        <w:rPr>
          <w:rFonts w:asciiTheme="minorHAnsi" w:hAnsiTheme="minorHAnsi" w:cstheme="minorHAnsi"/>
          <w:sz w:val="18"/>
          <w:szCs w:val="18"/>
          <w:lang w:val="nl-BE"/>
        </w:rPr>
        <w:t xml:space="preserve">Oberstein, S. L., Boon, M. Y., Chu, B. S., &amp; Wood, J. M. (2016). </w:t>
      </w:r>
      <w:r w:rsidRPr="00BE1631">
        <w:rPr>
          <w:rFonts w:asciiTheme="minorHAnsi" w:hAnsiTheme="minorHAnsi" w:cstheme="minorHAnsi"/>
          <w:sz w:val="18"/>
          <w:szCs w:val="18"/>
        </w:rPr>
        <w:t xml:space="preserve">Views and practices of Australian optometrists regarding driving for patients with central visual impairment. </w:t>
      </w:r>
      <w:r w:rsidRPr="00BE1631">
        <w:rPr>
          <w:rFonts w:asciiTheme="minorHAnsi" w:hAnsiTheme="minorHAnsi" w:cstheme="minorHAnsi"/>
          <w:i/>
          <w:sz w:val="18"/>
          <w:szCs w:val="18"/>
        </w:rPr>
        <w:t>Clinical &amp; experimental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99</w:t>
      </w:r>
      <w:r w:rsidRPr="00BE1631">
        <w:rPr>
          <w:rFonts w:asciiTheme="minorHAnsi" w:hAnsiTheme="minorHAnsi" w:cstheme="minorHAnsi"/>
          <w:sz w:val="18"/>
          <w:szCs w:val="18"/>
        </w:rPr>
        <w:t xml:space="preserve">(5), 476-483. </w:t>
      </w:r>
      <w:hyperlink r:id="rId90" w:history="1">
        <w:r w:rsidRPr="00BE1631">
          <w:rPr>
            <w:rStyle w:val="Hyperlink"/>
            <w:rFonts w:asciiTheme="minorHAnsi" w:hAnsiTheme="minorHAnsi" w:cstheme="minorHAnsi"/>
            <w:sz w:val="18"/>
            <w:szCs w:val="18"/>
          </w:rPr>
          <w:t>https://doi.org/https://dx.doi.org/10.1111/cxo.12398</w:t>
        </w:r>
      </w:hyperlink>
      <w:r w:rsidRPr="00BE1631">
        <w:rPr>
          <w:rFonts w:asciiTheme="minorHAnsi" w:hAnsiTheme="minorHAnsi" w:cstheme="minorHAnsi"/>
          <w:sz w:val="18"/>
          <w:szCs w:val="18"/>
        </w:rPr>
        <w:t xml:space="preserve"> </w:t>
      </w:r>
    </w:p>
    <w:p w14:paraId="25C3C3F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Oberstein, S. L., Boon, M. Y., Chu, B. S., &amp; Wood, J. M. (2024). Does using a bioptic telescope improve visual recognition of the on-road environment? </w:t>
      </w:r>
      <w:r w:rsidRPr="00BE1631">
        <w:rPr>
          <w:rFonts w:asciiTheme="minorHAnsi" w:hAnsiTheme="minorHAnsi" w:cstheme="minorHAnsi"/>
          <w:i/>
          <w:sz w:val="18"/>
          <w:szCs w:val="18"/>
        </w:rPr>
        <w:t>Optom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101</w:t>
      </w:r>
      <w:r w:rsidRPr="00BE1631">
        <w:rPr>
          <w:rFonts w:asciiTheme="minorHAnsi" w:hAnsiTheme="minorHAnsi" w:cstheme="minorHAnsi"/>
          <w:sz w:val="18"/>
          <w:szCs w:val="18"/>
        </w:rPr>
        <w:t xml:space="preserve">(6), 417-423. </w:t>
      </w:r>
      <w:hyperlink r:id="rId91" w:history="1">
        <w:r w:rsidRPr="00BE1631">
          <w:rPr>
            <w:rStyle w:val="Hyperlink"/>
            <w:rFonts w:asciiTheme="minorHAnsi" w:hAnsiTheme="minorHAnsi" w:cstheme="minorHAnsi"/>
            <w:sz w:val="18"/>
            <w:szCs w:val="18"/>
          </w:rPr>
          <w:t>https://doi.org/10.1097/opx.0000000000002138</w:t>
        </w:r>
      </w:hyperlink>
      <w:r w:rsidRPr="00BE1631">
        <w:rPr>
          <w:rFonts w:asciiTheme="minorHAnsi" w:hAnsiTheme="minorHAnsi" w:cstheme="minorHAnsi"/>
          <w:sz w:val="18"/>
          <w:szCs w:val="18"/>
        </w:rPr>
        <w:t xml:space="preserve"> </w:t>
      </w:r>
    </w:p>
    <w:p w14:paraId="6242B2A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Owsley, C. (2010). The vision and driving challenge. </w:t>
      </w:r>
      <w:r w:rsidRPr="00BE1631">
        <w:rPr>
          <w:rFonts w:asciiTheme="minorHAnsi" w:hAnsiTheme="minorHAnsi" w:cstheme="minorHAnsi"/>
          <w:i/>
          <w:sz w:val="18"/>
          <w:szCs w:val="18"/>
        </w:rPr>
        <w:t>J Neuroophthalmol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30</w:t>
      </w:r>
      <w:r w:rsidRPr="00BE1631">
        <w:rPr>
          <w:rFonts w:asciiTheme="minorHAnsi" w:hAnsiTheme="minorHAnsi" w:cstheme="minorHAnsi"/>
          <w:sz w:val="18"/>
          <w:szCs w:val="18"/>
        </w:rPr>
        <w:t xml:space="preserve">(2), 115-116. </w:t>
      </w:r>
      <w:hyperlink r:id="rId92" w:history="1">
        <w:r w:rsidRPr="00BE1631">
          <w:rPr>
            <w:rStyle w:val="Hyperlink"/>
            <w:rFonts w:asciiTheme="minorHAnsi" w:hAnsiTheme="minorHAnsi" w:cstheme="minorHAnsi"/>
            <w:sz w:val="18"/>
            <w:szCs w:val="18"/>
          </w:rPr>
          <w:t>https://doi.org/10.1097/WNO.0b013e3181e2d045</w:t>
        </w:r>
      </w:hyperlink>
      <w:r w:rsidRPr="00BE1631">
        <w:rPr>
          <w:rFonts w:asciiTheme="minorHAnsi" w:hAnsiTheme="minorHAnsi" w:cstheme="minorHAnsi"/>
          <w:sz w:val="18"/>
          <w:szCs w:val="18"/>
        </w:rPr>
        <w:t xml:space="preserve"> </w:t>
      </w:r>
    </w:p>
    <w:p w14:paraId="33CC802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Owsley, C. (2012). Driving with bioptic telescopes: organizing a research agenda.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89</w:t>
      </w:r>
      <w:r w:rsidRPr="00BE1631">
        <w:rPr>
          <w:rFonts w:asciiTheme="minorHAnsi" w:hAnsiTheme="minorHAnsi" w:cstheme="minorHAnsi"/>
          <w:sz w:val="18"/>
          <w:szCs w:val="18"/>
        </w:rPr>
        <w:t xml:space="preserve">(9), 1249-1256. </w:t>
      </w:r>
      <w:hyperlink r:id="rId93" w:history="1">
        <w:r w:rsidRPr="00BE1631">
          <w:rPr>
            <w:rStyle w:val="Hyperlink"/>
            <w:rFonts w:asciiTheme="minorHAnsi" w:hAnsiTheme="minorHAnsi" w:cstheme="minorHAnsi"/>
            <w:sz w:val="18"/>
            <w:szCs w:val="18"/>
          </w:rPr>
          <w:t>https://doi.org/https://dx.doi.org/10.1097/OPX.0b013e3182678dc8</w:t>
        </w:r>
      </w:hyperlink>
      <w:r w:rsidRPr="00BE1631">
        <w:rPr>
          <w:rFonts w:asciiTheme="minorHAnsi" w:hAnsiTheme="minorHAnsi" w:cstheme="minorHAnsi"/>
          <w:sz w:val="18"/>
          <w:szCs w:val="18"/>
        </w:rPr>
        <w:t xml:space="preserve"> </w:t>
      </w:r>
    </w:p>
    <w:p w14:paraId="475DC0B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Owsley, C., &amp; McGwin, G., Jr. (1999). Vision impairment and driving. </w:t>
      </w:r>
      <w:r w:rsidRPr="00BE1631">
        <w:rPr>
          <w:rFonts w:asciiTheme="minorHAnsi" w:hAnsiTheme="minorHAnsi" w:cstheme="minorHAnsi"/>
          <w:i/>
          <w:sz w:val="18"/>
          <w:szCs w:val="18"/>
        </w:rPr>
        <w:t>Survey of ophthalmology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43</w:t>
      </w:r>
      <w:r w:rsidRPr="00BE1631">
        <w:rPr>
          <w:rFonts w:asciiTheme="minorHAnsi" w:hAnsiTheme="minorHAnsi" w:cstheme="minorHAnsi"/>
          <w:sz w:val="18"/>
          <w:szCs w:val="18"/>
        </w:rPr>
        <w:t xml:space="preserve">(6), 535-550. </w:t>
      </w:r>
      <w:hyperlink r:id="rId94" w:history="1">
        <w:r w:rsidRPr="00BE1631">
          <w:rPr>
            <w:rStyle w:val="Hyperlink"/>
            <w:rFonts w:asciiTheme="minorHAnsi" w:hAnsiTheme="minorHAnsi" w:cstheme="minorHAnsi"/>
            <w:sz w:val="18"/>
            <w:szCs w:val="18"/>
          </w:rPr>
          <w:t>https://doi.org/https://dx.doi.org/10.1016/s0039-6257(99)00035-1</w:t>
        </w:r>
      </w:hyperlink>
      <w:r w:rsidRPr="00BE1631">
        <w:rPr>
          <w:rFonts w:asciiTheme="minorHAnsi" w:hAnsiTheme="minorHAnsi" w:cstheme="minorHAnsi"/>
          <w:sz w:val="18"/>
          <w:szCs w:val="18"/>
        </w:rPr>
        <w:t xml:space="preserve"> </w:t>
      </w:r>
    </w:p>
    <w:p w14:paraId="72B8320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Owsley, C., McGwin, G., Jr., Elgin, J., &amp; Wood, J. M. (2014). Visually impaired drivers who use bioptic telescopes: self-assessed driving skills and agreement with on-road driving evaluation. </w:t>
      </w:r>
      <w:r w:rsidRPr="00BE1631">
        <w:rPr>
          <w:rFonts w:asciiTheme="minorHAnsi" w:hAnsiTheme="minorHAnsi" w:cstheme="minorHAnsi"/>
          <w:i/>
          <w:sz w:val="18"/>
          <w:szCs w:val="18"/>
        </w:rPr>
        <w:t>Investigative ophthalmology &amp; visual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55</w:t>
      </w:r>
      <w:r w:rsidRPr="00BE1631">
        <w:rPr>
          <w:rFonts w:asciiTheme="minorHAnsi" w:hAnsiTheme="minorHAnsi" w:cstheme="minorHAnsi"/>
          <w:sz w:val="18"/>
          <w:szCs w:val="18"/>
        </w:rPr>
        <w:t xml:space="preserve">(1), 330-336. </w:t>
      </w:r>
      <w:hyperlink r:id="rId95" w:history="1">
        <w:r w:rsidRPr="00BE1631">
          <w:rPr>
            <w:rStyle w:val="Hyperlink"/>
            <w:rFonts w:asciiTheme="minorHAnsi" w:hAnsiTheme="minorHAnsi" w:cstheme="minorHAnsi"/>
            <w:sz w:val="18"/>
            <w:szCs w:val="18"/>
          </w:rPr>
          <w:t>https://doi.org/https://dx.doi.org/10.1167/iovs.13-13520</w:t>
        </w:r>
      </w:hyperlink>
      <w:r w:rsidRPr="00BE1631">
        <w:rPr>
          <w:rFonts w:asciiTheme="minorHAnsi" w:hAnsiTheme="minorHAnsi" w:cstheme="minorHAnsi"/>
          <w:sz w:val="18"/>
          <w:szCs w:val="18"/>
        </w:rPr>
        <w:t xml:space="preserve"> </w:t>
      </w:r>
    </w:p>
    <w:p w14:paraId="1F644429" w14:textId="77777777" w:rsidR="00481225" w:rsidRPr="00BE1631" w:rsidRDefault="00481225" w:rsidP="00481225">
      <w:pPr>
        <w:pStyle w:val="EndNoteBibliography"/>
        <w:spacing w:after="0"/>
        <w:ind w:left="720" w:hanging="720"/>
        <w:rPr>
          <w:rFonts w:asciiTheme="minorHAnsi" w:hAnsiTheme="minorHAnsi" w:cstheme="minorHAnsi"/>
          <w:sz w:val="18"/>
          <w:szCs w:val="18"/>
          <w:lang w:val="it-IT"/>
        </w:rPr>
      </w:pPr>
      <w:r w:rsidRPr="00BE1631">
        <w:rPr>
          <w:rFonts w:asciiTheme="minorHAnsi" w:hAnsiTheme="minorHAnsi" w:cstheme="minorHAnsi"/>
          <w:sz w:val="18"/>
          <w:szCs w:val="18"/>
        </w:rPr>
        <w:t xml:space="preserve">Page, M. J., McKenzie, J. E., Bossuyt, P. M., Boutron, I., Hoffmann, T. C., Mulrow, C. D., Shamseer, L., Tetzlaff, J. M., Akl, E. A., Brennan, S. E., Chou, R., Glanville, J., Grimshaw, J. M., Hróbjartsson, A., Lalu, M. M., Li, T., Loder, E. W., Mayo-Wilson, E., McDonald, S., . . . Moher, D. (2021). The PRISMA 2020 statement: an updated guideline for reporting systematic reviews. </w:t>
      </w:r>
      <w:r w:rsidRPr="00BE1631">
        <w:rPr>
          <w:rFonts w:asciiTheme="minorHAnsi" w:hAnsiTheme="minorHAnsi" w:cstheme="minorHAnsi"/>
          <w:i/>
          <w:sz w:val="18"/>
          <w:szCs w:val="18"/>
          <w:lang w:val="it-IT"/>
        </w:rPr>
        <w:t>Bmj</w:t>
      </w:r>
      <w:r w:rsidRPr="00BE1631">
        <w:rPr>
          <w:rFonts w:asciiTheme="minorHAnsi" w:hAnsiTheme="minorHAnsi" w:cstheme="minorHAnsi"/>
          <w:sz w:val="18"/>
          <w:szCs w:val="18"/>
          <w:lang w:val="it-IT"/>
        </w:rPr>
        <w:t>,</w:t>
      </w:r>
      <w:r w:rsidRPr="00BE1631">
        <w:rPr>
          <w:rFonts w:asciiTheme="minorHAnsi" w:hAnsiTheme="minorHAnsi" w:cstheme="minorHAnsi"/>
          <w:i/>
          <w:sz w:val="18"/>
          <w:szCs w:val="18"/>
          <w:lang w:val="it-IT"/>
        </w:rPr>
        <w:t xml:space="preserve"> 372</w:t>
      </w:r>
      <w:r w:rsidRPr="00BE1631">
        <w:rPr>
          <w:rFonts w:asciiTheme="minorHAnsi" w:hAnsiTheme="minorHAnsi" w:cstheme="minorHAnsi"/>
          <w:sz w:val="18"/>
          <w:szCs w:val="18"/>
          <w:lang w:val="it-IT"/>
        </w:rPr>
        <w:t xml:space="preserve">, n71. </w:t>
      </w:r>
      <w:hyperlink r:id="rId96" w:history="1">
        <w:r w:rsidRPr="00BE1631">
          <w:rPr>
            <w:rStyle w:val="Hyperlink"/>
            <w:rFonts w:asciiTheme="minorHAnsi" w:hAnsiTheme="minorHAnsi" w:cstheme="minorHAnsi"/>
            <w:sz w:val="18"/>
            <w:szCs w:val="18"/>
            <w:lang w:val="it-IT"/>
          </w:rPr>
          <w:t>https://doi.org/10.1136/bmj.n71</w:t>
        </w:r>
      </w:hyperlink>
      <w:r w:rsidRPr="00BE1631">
        <w:rPr>
          <w:rFonts w:asciiTheme="minorHAnsi" w:hAnsiTheme="minorHAnsi" w:cstheme="minorHAnsi"/>
          <w:sz w:val="18"/>
          <w:szCs w:val="18"/>
          <w:lang w:val="it-IT"/>
        </w:rPr>
        <w:t xml:space="preserve"> </w:t>
      </w:r>
    </w:p>
    <w:p w14:paraId="6497980F"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lang w:val="it-IT"/>
        </w:rPr>
        <w:t xml:space="preserve">Pietrapiana, P., Tamietto, M., Torrini, G., Mezzanato, T., Rago, R., &amp; Perino, C. (2005). </w:t>
      </w:r>
      <w:r w:rsidRPr="00BE1631">
        <w:rPr>
          <w:rFonts w:asciiTheme="minorHAnsi" w:hAnsiTheme="minorHAnsi" w:cstheme="minorHAnsi"/>
          <w:sz w:val="18"/>
          <w:szCs w:val="18"/>
        </w:rPr>
        <w:t xml:space="preserve">Role of premorbid factors in predicting safe return to driving after severe TBI. </w:t>
      </w:r>
      <w:r w:rsidRPr="00BE1631">
        <w:rPr>
          <w:rFonts w:asciiTheme="minorHAnsi" w:hAnsiTheme="minorHAnsi" w:cstheme="minorHAnsi"/>
          <w:i/>
          <w:sz w:val="18"/>
          <w:szCs w:val="18"/>
        </w:rPr>
        <w:t>Brain Inj</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19</w:t>
      </w:r>
      <w:r w:rsidRPr="00BE1631">
        <w:rPr>
          <w:rFonts w:asciiTheme="minorHAnsi" w:hAnsiTheme="minorHAnsi" w:cstheme="minorHAnsi"/>
          <w:sz w:val="18"/>
          <w:szCs w:val="18"/>
        </w:rPr>
        <w:t xml:space="preserve">(3), 197-211. </w:t>
      </w:r>
      <w:hyperlink r:id="rId97" w:history="1">
        <w:r w:rsidRPr="00BE1631">
          <w:rPr>
            <w:rStyle w:val="Hyperlink"/>
            <w:rFonts w:asciiTheme="minorHAnsi" w:hAnsiTheme="minorHAnsi" w:cstheme="minorHAnsi"/>
            <w:sz w:val="18"/>
            <w:szCs w:val="18"/>
          </w:rPr>
          <w:t>https://doi.org/10.1080/02699050400017197</w:t>
        </w:r>
      </w:hyperlink>
      <w:r w:rsidRPr="00BE1631">
        <w:rPr>
          <w:rFonts w:asciiTheme="minorHAnsi" w:hAnsiTheme="minorHAnsi" w:cstheme="minorHAnsi"/>
          <w:sz w:val="18"/>
          <w:szCs w:val="18"/>
        </w:rPr>
        <w:t xml:space="preserve"> </w:t>
      </w:r>
    </w:p>
    <w:p w14:paraId="26B1560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Polson, P. G., Lewis, C., Rieman, J., &amp; Wharton, C. (1992). Cognitive walkthroughs: a method for theory-based evaluation of user interfaces. </w:t>
      </w:r>
      <w:r w:rsidRPr="00BE1631">
        <w:rPr>
          <w:rFonts w:asciiTheme="minorHAnsi" w:hAnsiTheme="minorHAnsi" w:cstheme="minorHAnsi"/>
          <w:i/>
          <w:sz w:val="18"/>
          <w:szCs w:val="18"/>
        </w:rPr>
        <w:t>International Journal of Man-Machine Studies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36</w:t>
      </w:r>
      <w:r w:rsidRPr="00BE1631">
        <w:rPr>
          <w:rFonts w:asciiTheme="minorHAnsi" w:hAnsiTheme="minorHAnsi" w:cstheme="minorHAnsi"/>
          <w:sz w:val="18"/>
          <w:szCs w:val="18"/>
        </w:rPr>
        <w:t xml:space="preserve">(5), 741-773. </w:t>
      </w:r>
      <w:hyperlink r:id="rId98" w:history="1">
        <w:r w:rsidRPr="00BE1631">
          <w:rPr>
            <w:rStyle w:val="Hyperlink"/>
            <w:rFonts w:asciiTheme="minorHAnsi" w:hAnsiTheme="minorHAnsi" w:cstheme="minorHAnsi"/>
            <w:sz w:val="18"/>
            <w:szCs w:val="18"/>
          </w:rPr>
          <w:t>https://doi.org/https://doi.org/10.1016/0020-7373(92)90039-N</w:t>
        </w:r>
      </w:hyperlink>
      <w:r w:rsidRPr="00BE1631">
        <w:rPr>
          <w:rFonts w:asciiTheme="minorHAnsi" w:hAnsiTheme="minorHAnsi" w:cstheme="minorHAnsi"/>
          <w:sz w:val="18"/>
          <w:szCs w:val="18"/>
        </w:rPr>
        <w:t xml:space="preserve"> </w:t>
      </w:r>
    </w:p>
    <w:p w14:paraId="7C3D6D6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eastAsia="Times New Roman" w:hAnsiTheme="minorHAnsi" w:cstheme="minorHAnsi"/>
          <w:color w:val="000000"/>
          <w:kern w:val="0"/>
          <w:sz w:val="18"/>
          <w:szCs w:val="18"/>
          <w:lang w:eastAsia="en-AU"/>
          <w14:ligatures w14:val="none"/>
        </w:rPr>
        <w:t>Politzer, M. R. (1995). Vision rehabilitation therapy for the bioptic driver. </w:t>
      </w:r>
      <w:r w:rsidRPr="00BE1631">
        <w:rPr>
          <w:rFonts w:asciiTheme="minorHAnsi" w:eastAsia="Times New Roman" w:hAnsiTheme="minorHAnsi" w:cstheme="minorHAnsi"/>
          <w:i/>
          <w:iCs/>
          <w:color w:val="000000"/>
          <w:kern w:val="0"/>
          <w:sz w:val="18"/>
          <w:szCs w:val="18"/>
          <w:lang w:eastAsia="en-AU"/>
          <w14:ligatures w14:val="none"/>
        </w:rPr>
        <w:t>Journal of the American Optometric Association</w:t>
      </w:r>
      <w:r w:rsidRPr="00BE1631">
        <w:rPr>
          <w:rFonts w:asciiTheme="minorHAnsi" w:eastAsia="Times New Roman" w:hAnsiTheme="minorHAnsi" w:cstheme="minorHAnsi"/>
          <w:color w:val="000000"/>
          <w:kern w:val="0"/>
          <w:sz w:val="18"/>
          <w:szCs w:val="18"/>
          <w:lang w:eastAsia="en-AU"/>
          <w14:ligatures w14:val="none"/>
        </w:rPr>
        <w:t>, </w:t>
      </w:r>
      <w:r w:rsidRPr="00BE1631">
        <w:rPr>
          <w:rFonts w:asciiTheme="minorHAnsi" w:eastAsia="Times New Roman" w:hAnsiTheme="minorHAnsi" w:cstheme="minorHAnsi"/>
          <w:i/>
          <w:iCs/>
          <w:color w:val="000000"/>
          <w:kern w:val="0"/>
          <w:sz w:val="18"/>
          <w:szCs w:val="18"/>
          <w:lang w:eastAsia="en-AU"/>
          <w14:ligatures w14:val="none"/>
        </w:rPr>
        <w:t>66</w:t>
      </w:r>
      <w:r w:rsidRPr="00BE1631">
        <w:rPr>
          <w:rFonts w:asciiTheme="minorHAnsi" w:eastAsia="Times New Roman" w:hAnsiTheme="minorHAnsi" w:cstheme="minorHAnsi"/>
          <w:color w:val="000000"/>
          <w:kern w:val="0"/>
          <w:sz w:val="18"/>
          <w:szCs w:val="18"/>
          <w:lang w:eastAsia="en-AU"/>
          <w14:ligatures w14:val="none"/>
        </w:rPr>
        <w:t>(1), 18-24.</w:t>
      </w:r>
    </w:p>
    <w:p w14:paraId="5B9B111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Ranney, T. A. (1994). Models of driving behavior: a review of their evolution. </w:t>
      </w:r>
      <w:r w:rsidRPr="00BE1631">
        <w:rPr>
          <w:rFonts w:asciiTheme="minorHAnsi" w:hAnsiTheme="minorHAnsi" w:cstheme="minorHAnsi"/>
          <w:i/>
          <w:sz w:val="18"/>
          <w:szCs w:val="18"/>
        </w:rPr>
        <w:t>Accid Anal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26</w:t>
      </w:r>
      <w:r w:rsidRPr="00BE1631">
        <w:rPr>
          <w:rFonts w:asciiTheme="minorHAnsi" w:hAnsiTheme="minorHAnsi" w:cstheme="minorHAnsi"/>
          <w:sz w:val="18"/>
          <w:szCs w:val="18"/>
        </w:rPr>
        <w:t xml:space="preserve">(6), 733-750. </w:t>
      </w:r>
      <w:hyperlink r:id="rId99" w:history="1">
        <w:r w:rsidRPr="00BE1631">
          <w:rPr>
            <w:rStyle w:val="Hyperlink"/>
            <w:rFonts w:asciiTheme="minorHAnsi" w:hAnsiTheme="minorHAnsi" w:cstheme="minorHAnsi"/>
            <w:sz w:val="18"/>
            <w:szCs w:val="18"/>
          </w:rPr>
          <w:t>https://doi.org/10.1016/0001-4575(94)90051-5</w:t>
        </w:r>
      </w:hyperlink>
      <w:r w:rsidRPr="00BE1631">
        <w:rPr>
          <w:rFonts w:asciiTheme="minorHAnsi" w:hAnsiTheme="minorHAnsi" w:cstheme="minorHAnsi"/>
          <w:sz w:val="18"/>
          <w:szCs w:val="18"/>
        </w:rPr>
        <w:t xml:space="preserve"> </w:t>
      </w:r>
    </w:p>
    <w:p w14:paraId="66EB5ED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Rasmussen, J. (1983). Skills, rules, and knowledge; signals, signs and smbols, and other distinctions in human performance models. </w:t>
      </w:r>
      <w:r w:rsidRPr="00BE1631">
        <w:rPr>
          <w:rFonts w:asciiTheme="minorHAnsi" w:hAnsiTheme="minorHAnsi" w:cstheme="minorHAnsi"/>
          <w:i/>
          <w:sz w:val="18"/>
          <w:szCs w:val="18"/>
        </w:rPr>
        <w:t>IEEE Transactions on systems, man, and cybernetics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smc- 1</w:t>
      </w:r>
      <w:r w:rsidRPr="00BE1631">
        <w:rPr>
          <w:rFonts w:asciiTheme="minorHAnsi" w:hAnsiTheme="minorHAnsi" w:cstheme="minorHAnsi"/>
          <w:sz w:val="18"/>
          <w:szCs w:val="18"/>
        </w:rPr>
        <w:t xml:space="preserve">(3). </w:t>
      </w:r>
    </w:p>
    <w:p w14:paraId="6EA1725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Reason, J. (1995). Understanding adverse events: human factors. </w:t>
      </w:r>
      <w:r w:rsidRPr="00BE1631">
        <w:rPr>
          <w:rFonts w:asciiTheme="minorHAnsi" w:hAnsiTheme="minorHAnsi" w:cstheme="minorHAnsi"/>
          <w:i/>
          <w:sz w:val="18"/>
          <w:szCs w:val="18"/>
        </w:rPr>
        <w:t>Quality in Health Care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w:t>
      </w:r>
      <w:r w:rsidRPr="00BE1631">
        <w:rPr>
          <w:rFonts w:asciiTheme="minorHAnsi" w:hAnsiTheme="minorHAnsi" w:cstheme="minorHAnsi"/>
          <w:sz w:val="18"/>
          <w:szCs w:val="18"/>
        </w:rPr>
        <w:t xml:space="preserve">, 80-89. </w:t>
      </w:r>
    </w:p>
    <w:p w14:paraId="42AD059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Richardson, W. S., Wilson, M. C., Nishikawa, J., &amp; Hayward, R. S. (1995). The well-built clinical question: a key to evidence-based decisions. </w:t>
      </w:r>
      <w:r w:rsidRPr="00BE1631">
        <w:rPr>
          <w:rFonts w:asciiTheme="minorHAnsi" w:hAnsiTheme="minorHAnsi" w:cstheme="minorHAnsi"/>
          <w:i/>
          <w:sz w:val="18"/>
          <w:szCs w:val="18"/>
        </w:rPr>
        <w:t>ACP J Club</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123</w:t>
      </w:r>
      <w:r w:rsidRPr="00BE1631">
        <w:rPr>
          <w:rFonts w:asciiTheme="minorHAnsi" w:hAnsiTheme="minorHAnsi" w:cstheme="minorHAnsi"/>
          <w:sz w:val="18"/>
          <w:szCs w:val="18"/>
        </w:rPr>
        <w:t xml:space="preserve">(3), A12-13. </w:t>
      </w:r>
    </w:p>
    <w:p w14:paraId="02BD624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Rubin, G. S., Ng, E. S., Bandeen-Roche, K., Keyl, P. M., Freeman, E. E., &amp; West, S. K. (2007). A prospective, population-based study of the role of visual impairment in motor vehicle crashes among older drivers: the SEE study. </w:t>
      </w:r>
      <w:r w:rsidRPr="00BE1631">
        <w:rPr>
          <w:rFonts w:asciiTheme="minorHAnsi" w:hAnsiTheme="minorHAnsi" w:cstheme="minorHAnsi"/>
          <w:i/>
          <w:sz w:val="18"/>
          <w:szCs w:val="18"/>
        </w:rPr>
        <w:t>Invest Ophthalmol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48</w:t>
      </w:r>
      <w:r w:rsidRPr="00BE1631">
        <w:rPr>
          <w:rFonts w:asciiTheme="minorHAnsi" w:hAnsiTheme="minorHAnsi" w:cstheme="minorHAnsi"/>
          <w:sz w:val="18"/>
          <w:szCs w:val="18"/>
        </w:rPr>
        <w:t xml:space="preserve">(4), 1483-1491. </w:t>
      </w:r>
      <w:hyperlink r:id="rId100" w:history="1">
        <w:r w:rsidRPr="00BE1631">
          <w:rPr>
            <w:rStyle w:val="Hyperlink"/>
            <w:rFonts w:asciiTheme="minorHAnsi" w:hAnsiTheme="minorHAnsi" w:cstheme="minorHAnsi"/>
            <w:sz w:val="18"/>
            <w:szCs w:val="18"/>
          </w:rPr>
          <w:t>https://doi.org/10.1167/iovs.06-0474</w:t>
        </w:r>
      </w:hyperlink>
      <w:r w:rsidRPr="00BE1631">
        <w:rPr>
          <w:rFonts w:asciiTheme="minorHAnsi" w:hAnsiTheme="minorHAnsi" w:cstheme="minorHAnsi"/>
          <w:sz w:val="18"/>
          <w:szCs w:val="18"/>
        </w:rPr>
        <w:t xml:space="preserve"> </w:t>
      </w:r>
    </w:p>
    <w:p w14:paraId="36701C8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Salmon, P. M., &amp; Lenné, M. G. (2015). Miles away or just around the corner? Systems thinking in road safety research and practice. </w:t>
      </w:r>
      <w:r w:rsidRPr="00BE1631">
        <w:rPr>
          <w:rFonts w:asciiTheme="minorHAnsi" w:hAnsiTheme="minorHAnsi" w:cstheme="minorHAnsi"/>
          <w:i/>
          <w:sz w:val="18"/>
          <w:szCs w:val="18"/>
        </w:rPr>
        <w:t>Accid Anal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74</w:t>
      </w:r>
      <w:r w:rsidRPr="00BE1631">
        <w:rPr>
          <w:rFonts w:asciiTheme="minorHAnsi" w:hAnsiTheme="minorHAnsi" w:cstheme="minorHAnsi"/>
          <w:sz w:val="18"/>
          <w:szCs w:val="18"/>
        </w:rPr>
        <w:t xml:space="preserve">, 243-249. </w:t>
      </w:r>
      <w:hyperlink r:id="rId101" w:history="1">
        <w:r w:rsidRPr="00BE1631">
          <w:rPr>
            <w:rStyle w:val="Hyperlink"/>
            <w:rFonts w:asciiTheme="minorHAnsi" w:hAnsiTheme="minorHAnsi" w:cstheme="minorHAnsi"/>
            <w:sz w:val="18"/>
            <w:szCs w:val="18"/>
          </w:rPr>
          <w:t>https://doi.org/10.1016/j.aap.2014.08.001</w:t>
        </w:r>
      </w:hyperlink>
      <w:r w:rsidRPr="00BE1631">
        <w:rPr>
          <w:rFonts w:asciiTheme="minorHAnsi" w:hAnsiTheme="minorHAnsi" w:cstheme="minorHAnsi"/>
          <w:sz w:val="18"/>
          <w:szCs w:val="18"/>
        </w:rPr>
        <w:t xml:space="preserve"> </w:t>
      </w:r>
    </w:p>
    <w:p w14:paraId="06024B2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Shekelle, P., Maglione, M., Luoto, J., Johnsen, B., &amp; Perry, T. (2013). </w:t>
      </w:r>
      <w:r w:rsidRPr="00BE1631">
        <w:rPr>
          <w:rFonts w:asciiTheme="minorHAnsi" w:hAnsiTheme="minorHAnsi" w:cstheme="minorHAnsi"/>
          <w:i/>
          <w:sz w:val="18"/>
          <w:szCs w:val="18"/>
        </w:rPr>
        <w:t>Global Health Evidence Evaluation Framework [Internet].</w:t>
      </w:r>
      <w:r w:rsidRPr="00BE1631">
        <w:rPr>
          <w:rFonts w:asciiTheme="minorHAnsi" w:hAnsiTheme="minorHAnsi" w:cstheme="minorHAnsi"/>
          <w:sz w:val="18"/>
          <w:szCs w:val="18"/>
        </w:rPr>
        <w:t xml:space="preserve"> Rockville (MD): Agency for Healthcare Research and Quality (US). Available from: </w:t>
      </w:r>
      <w:hyperlink r:id="rId102" w:history="1">
        <w:r w:rsidRPr="00BE1631">
          <w:rPr>
            <w:rStyle w:val="Hyperlink"/>
            <w:rFonts w:asciiTheme="minorHAnsi" w:hAnsiTheme="minorHAnsi" w:cstheme="minorHAnsi"/>
            <w:sz w:val="18"/>
            <w:szCs w:val="18"/>
          </w:rPr>
          <w:t>https://www.ncbi.nlm.nih.gov/books/NBK121291/</w:t>
        </w:r>
      </w:hyperlink>
      <w:r w:rsidRPr="00BE1631">
        <w:rPr>
          <w:rFonts w:asciiTheme="minorHAnsi" w:hAnsiTheme="minorHAnsi" w:cstheme="minorHAnsi"/>
          <w:sz w:val="18"/>
          <w:szCs w:val="18"/>
        </w:rPr>
        <w:t xml:space="preserve"> </w:t>
      </w:r>
    </w:p>
    <w:p w14:paraId="2108AEF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Shinar, D., &amp; Oppenheim, I. (2011, 2011//). Review of Models of Driver Behaviour and Development of a Unified Driver Behaviour Model for Driving in Safety Critical Situations. Human Modelling in Assisted Transportation, Milano.</w:t>
      </w:r>
    </w:p>
    <w:p w14:paraId="652D173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Spector, R. (1990). Visual Fields. In H. Walker, W. Hall, &amp; J. Hurst (Eds.), </w:t>
      </w:r>
      <w:r w:rsidRPr="00BE1631">
        <w:rPr>
          <w:rFonts w:asciiTheme="minorHAnsi" w:hAnsiTheme="minorHAnsi" w:cstheme="minorHAnsi"/>
          <w:i/>
          <w:sz w:val="18"/>
          <w:szCs w:val="18"/>
        </w:rPr>
        <w:t>Clinical Methods: The History, Physical, and Laboratory Examinations</w:t>
      </w:r>
      <w:r w:rsidRPr="00BE1631">
        <w:rPr>
          <w:rFonts w:asciiTheme="minorHAnsi" w:hAnsiTheme="minorHAnsi" w:cstheme="minorHAnsi"/>
          <w:sz w:val="18"/>
          <w:szCs w:val="18"/>
        </w:rPr>
        <w:t xml:space="preserve"> (3 ed.). Butterworths. </w:t>
      </w:r>
    </w:p>
    <w:p w14:paraId="0DE1736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Spiteri, R., Barakat, S., &amp; Vukicevic, M. (2023). COVID-19 and sudden-onset ocular neurogenic palsy in prior healthy patients: a systematic review. </w:t>
      </w:r>
      <w:r w:rsidRPr="00BE1631">
        <w:rPr>
          <w:rFonts w:asciiTheme="minorHAnsi" w:hAnsiTheme="minorHAnsi" w:cstheme="minorHAnsi"/>
          <w:i/>
          <w:sz w:val="18"/>
          <w:szCs w:val="18"/>
        </w:rPr>
        <w:t>Strabismus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31</w:t>
      </w:r>
      <w:r w:rsidRPr="00BE1631">
        <w:rPr>
          <w:rFonts w:asciiTheme="minorHAnsi" w:hAnsiTheme="minorHAnsi" w:cstheme="minorHAnsi"/>
          <w:sz w:val="18"/>
          <w:szCs w:val="18"/>
        </w:rPr>
        <w:t xml:space="preserve">(2), 145-151. </w:t>
      </w:r>
      <w:hyperlink r:id="rId103" w:history="1">
        <w:r w:rsidRPr="00BE1631">
          <w:rPr>
            <w:rStyle w:val="Hyperlink"/>
            <w:rFonts w:asciiTheme="minorHAnsi" w:hAnsiTheme="minorHAnsi" w:cstheme="minorHAnsi"/>
            <w:sz w:val="18"/>
            <w:szCs w:val="18"/>
          </w:rPr>
          <w:t>https://doi.org/10.1080/09273972.2023.2232419</w:t>
        </w:r>
      </w:hyperlink>
      <w:r w:rsidRPr="00BE1631">
        <w:rPr>
          <w:rFonts w:asciiTheme="minorHAnsi" w:hAnsiTheme="minorHAnsi" w:cstheme="minorHAnsi"/>
          <w:sz w:val="18"/>
          <w:szCs w:val="18"/>
        </w:rPr>
        <w:t xml:space="preserve"> </w:t>
      </w:r>
    </w:p>
    <w:p w14:paraId="1D13F92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Spitzberg, L. (1991). A patient's experience on driving with a bioptic. </w:t>
      </w:r>
      <w:r w:rsidRPr="00BE1631">
        <w:rPr>
          <w:rFonts w:asciiTheme="minorHAnsi" w:hAnsiTheme="minorHAnsi" w:cstheme="minorHAnsi"/>
          <w:i/>
          <w:sz w:val="18"/>
          <w:szCs w:val="18"/>
        </w:rPr>
        <w:t>Journal of Vision Rehabilitation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w:t>
      </w:r>
      <w:r w:rsidRPr="00BE1631">
        <w:rPr>
          <w:rFonts w:asciiTheme="minorHAnsi" w:hAnsiTheme="minorHAnsi" w:cstheme="minorHAnsi"/>
          <w:sz w:val="18"/>
          <w:szCs w:val="18"/>
        </w:rPr>
        <w:t xml:space="preserve">(1), 17-21. </w:t>
      </w:r>
    </w:p>
    <w:p w14:paraId="224A076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Stants, H. (2022). Low Vision and Driving: A Collaborative Interdisciplinary Bioptic Driver Training Program Development Review. </w:t>
      </w:r>
      <w:r w:rsidRPr="00BE1631">
        <w:rPr>
          <w:rFonts w:asciiTheme="minorHAnsi" w:hAnsiTheme="minorHAnsi" w:cstheme="minorHAnsi"/>
          <w:i/>
          <w:sz w:val="18"/>
          <w:szCs w:val="18"/>
        </w:rPr>
        <w:t>Topics in Geriatric Rehabilitation</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38</w:t>
      </w:r>
      <w:r w:rsidRPr="00BE1631">
        <w:rPr>
          <w:rFonts w:asciiTheme="minorHAnsi" w:hAnsiTheme="minorHAnsi" w:cstheme="minorHAnsi"/>
          <w:sz w:val="18"/>
          <w:szCs w:val="18"/>
        </w:rPr>
        <w:t xml:space="preserve">(4), 246-253. </w:t>
      </w:r>
    </w:p>
    <w:p w14:paraId="0D0A3FF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Stuckey, R., Glass, D. C., LaMontagne, A. D., Wolfe, R., &amp; Sim, M. R. (2010). Risk factors for worker injury and death from occupational light vehicles crashes in New South Wales (Australia). </w:t>
      </w:r>
      <w:r w:rsidRPr="00BE1631">
        <w:rPr>
          <w:rFonts w:asciiTheme="minorHAnsi" w:hAnsiTheme="minorHAnsi" w:cstheme="minorHAnsi"/>
          <w:i/>
          <w:sz w:val="18"/>
          <w:szCs w:val="18"/>
        </w:rPr>
        <w:t>Am J Ind Med</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53</w:t>
      </w:r>
      <w:r w:rsidRPr="00BE1631">
        <w:rPr>
          <w:rFonts w:asciiTheme="minorHAnsi" w:hAnsiTheme="minorHAnsi" w:cstheme="minorHAnsi"/>
          <w:sz w:val="18"/>
          <w:szCs w:val="18"/>
        </w:rPr>
        <w:t xml:space="preserve">(9), 931-939. </w:t>
      </w:r>
      <w:hyperlink r:id="rId104" w:history="1">
        <w:r w:rsidRPr="00BE1631">
          <w:rPr>
            <w:rStyle w:val="Hyperlink"/>
            <w:rFonts w:asciiTheme="minorHAnsi" w:hAnsiTheme="minorHAnsi" w:cstheme="minorHAnsi"/>
            <w:sz w:val="18"/>
            <w:szCs w:val="18"/>
          </w:rPr>
          <w:t>https://doi.org/10.1002/ajim.20854</w:t>
        </w:r>
      </w:hyperlink>
      <w:r w:rsidRPr="00BE1631">
        <w:rPr>
          <w:rFonts w:asciiTheme="minorHAnsi" w:hAnsiTheme="minorHAnsi" w:cstheme="minorHAnsi"/>
          <w:sz w:val="18"/>
          <w:szCs w:val="18"/>
        </w:rPr>
        <w:t xml:space="preserve"> </w:t>
      </w:r>
    </w:p>
    <w:p w14:paraId="5D451995"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Szlyk, J. P., Fishman, G. A., Severing, K., Alexander, K. R., &amp; Viana, M. (1993). Evaluation of driving performance in patients with juvenile macular dystrophies. </w:t>
      </w:r>
      <w:r w:rsidRPr="00BE1631">
        <w:rPr>
          <w:rFonts w:asciiTheme="minorHAnsi" w:hAnsiTheme="minorHAnsi" w:cstheme="minorHAnsi"/>
          <w:i/>
          <w:sz w:val="18"/>
          <w:szCs w:val="18"/>
        </w:rPr>
        <w:t>Arch Ophthalmol</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111</w:t>
      </w:r>
      <w:r w:rsidRPr="00BE1631">
        <w:rPr>
          <w:rFonts w:asciiTheme="minorHAnsi" w:hAnsiTheme="minorHAnsi" w:cstheme="minorHAnsi"/>
          <w:sz w:val="18"/>
          <w:szCs w:val="18"/>
        </w:rPr>
        <w:t xml:space="preserve">(2), 207-212. </w:t>
      </w:r>
      <w:hyperlink r:id="rId105" w:history="1">
        <w:r w:rsidRPr="00BE1631">
          <w:rPr>
            <w:rStyle w:val="Hyperlink"/>
            <w:rFonts w:asciiTheme="minorHAnsi" w:hAnsiTheme="minorHAnsi" w:cstheme="minorHAnsi"/>
            <w:sz w:val="18"/>
            <w:szCs w:val="18"/>
          </w:rPr>
          <w:t>https://doi.org/10.1001/archopht.1993.01090020061024</w:t>
        </w:r>
      </w:hyperlink>
      <w:r w:rsidRPr="00BE1631">
        <w:rPr>
          <w:rFonts w:asciiTheme="minorHAnsi" w:hAnsiTheme="minorHAnsi" w:cstheme="minorHAnsi"/>
          <w:sz w:val="18"/>
          <w:szCs w:val="18"/>
        </w:rPr>
        <w:t xml:space="preserve"> </w:t>
      </w:r>
    </w:p>
    <w:p w14:paraId="3EF35912"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Szlyk, J. P., Seiple, W., Laderman, D. J., Kelsch, R., Ho, K., &amp; McMahon, T. (1998). Use of bioptic amorphic lenses to expand the visual field in patients with peripheral loss.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75</w:t>
      </w:r>
      <w:r w:rsidRPr="00BE1631">
        <w:rPr>
          <w:rFonts w:asciiTheme="minorHAnsi" w:hAnsiTheme="minorHAnsi" w:cstheme="minorHAnsi"/>
          <w:sz w:val="18"/>
          <w:szCs w:val="18"/>
        </w:rPr>
        <w:t xml:space="preserve">(7), 518-524. </w:t>
      </w:r>
      <w:hyperlink r:id="rId106" w:history="1">
        <w:r w:rsidRPr="00BE1631">
          <w:rPr>
            <w:rStyle w:val="Hyperlink"/>
            <w:rFonts w:asciiTheme="minorHAnsi" w:hAnsiTheme="minorHAnsi" w:cstheme="minorHAnsi"/>
            <w:sz w:val="18"/>
            <w:szCs w:val="18"/>
          </w:rPr>
          <w:t>https://doi.org/https://dx.doi.org/10.1097/00006324-199807000-00021</w:t>
        </w:r>
      </w:hyperlink>
      <w:r w:rsidRPr="00BE1631">
        <w:rPr>
          <w:rFonts w:asciiTheme="minorHAnsi" w:hAnsiTheme="minorHAnsi" w:cstheme="minorHAnsi"/>
          <w:sz w:val="18"/>
          <w:szCs w:val="18"/>
        </w:rPr>
        <w:t xml:space="preserve"> </w:t>
      </w:r>
    </w:p>
    <w:p w14:paraId="18ACEF9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lastRenderedPageBreak/>
        <w:t xml:space="preserve">Szlyk, J. P., Seiple, W., Laderman, D. J., Kelsch, R., Stelmack, J., &amp; McMahon, T. (2000). Measuring the effectiveness of bioptic telescopes for persons with central vision loss. </w:t>
      </w:r>
      <w:r w:rsidRPr="00BE1631">
        <w:rPr>
          <w:rFonts w:asciiTheme="minorHAnsi" w:hAnsiTheme="minorHAnsi" w:cstheme="minorHAnsi"/>
          <w:i/>
          <w:sz w:val="18"/>
          <w:szCs w:val="18"/>
        </w:rPr>
        <w:t>Journal of rehabilitation research and development</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37</w:t>
      </w:r>
      <w:r w:rsidRPr="00BE1631">
        <w:rPr>
          <w:rFonts w:asciiTheme="minorHAnsi" w:hAnsiTheme="minorHAnsi" w:cstheme="minorHAnsi"/>
          <w:sz w:val="18"/>
          <w:szCs w:val="18"/>
        </w:rPr>
        <w:t xml:space="preserve">(1), 101-108. </w:t>
      </w:r>
      <w:hyperlink r:id="rId107" w:history="1">
        <w:r w:rsidRPr="00BE1631">
          <w:rPr>
            <w:rStyle w:val="Hyperlink"/>
            <w:rFonts w:asciiTheme="minorHAnsi" w:hAnsiTheme="minorHAnsi" w:cstheme="minorHAnsi"/>
            <w:sz w:val="18"/>
            <w:szCs w:val="18"/>
          </w:rPr>
          <w:t>http://ovidsp.ovid.com/ovidweb.cgi?T=JS&amp;PAGE=reference&amp;D=med4&amp;NEWS=N&amp;AN=10847577</w:t>
        </w:r>
      </w:hyperlink>
      <w:r w:rsidRPr="00BE1631">
        <w:rPr>
          <w:rFonts w:asciiTheme="minorHAnsi" w:hAnsiTheme="minorHAnsi" w:cstheme="minorHAnsi"/>
          <w:sz w:val="18"/>
          <w:szCs w:val="18"/>
        </w:rPr>
        <w:t xml:space="preserve"> </w:t>
      </w:r>
    </w:p>
    <w:p w14:paraId="3D713F57"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Tadin, D., Lappin, J. S., &amp; Sonsino, J. (2008). Recognition Speed Using a Bioptic Telescope. </w:t>
      </w:r>
      <w:r w:rsidRPr="00BE1631">
        <w:rPr>
          <w:rFonts w:asciiTheme="minorHAnsi" w:hAnsiTheme="minorHAnsi" w:cstheme="minorHAnsi"/>
          <w:i/>
          <w:sz w:val="18"/>
          <w:szCs w:val="18"/>
        </w:rPr>
        <w:t>Optometry and Vision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85</w:t>
      </w:r>
      <w:r w:rsidRPr="00BE1631">
        <w:rPr>
          <w:rFonts w:asciiTheme="minorHAnsi" w:hAnsiTheme="minorHAnsi" w:cstheme="minorHAnsi"/>
          <w:sz w:val="18"/>
          <w:szCs w:val="18"/>
        </w:rPr>
        <w:t xml:space="preserve">(12), 1135-1141. </w:t>
      </w:r>
      <w:hyperlink r:id="rId108" w:history="1">
        <w:r w:rsidRPr="00BE1631">
          <w:rPr>
            <w:rStyle w:val="Hyperlink"/>
            <w:rFonts w:asciiTheme="minorHAnsi" w:hAnsiTheme="minorHAnsi" w:cstheme="minorHAnsi"/>
            <w:sz w:val="18"/>
            <w:szCs w:val="18"/>
          </w:rPr>
          <w:t>https://doi.org/10.1097/OPX.0b013e31818e8eca</w:t>
        </w:r>
      </w:hyperlink>
      <w:r w:rsidRPr="00BE1631">
        <w:rPr>
          <w:rFonts w:asciiTheme="minorHAnsi" w:hAnsiTheme="minorHAnsi" w:cstheme="minorHAnsi"/>
          <w:sz w:val="18"/>
          <w:szCs w:val="18"/>
        </w:rPr>
        <w:t xml:space="preserve"> </w:t>
      </w:r>
    </w:p>
    <w:p w14:paraId="3C97B64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Tanabe, S., Yuki, K., Ozeki, N., Shiba, D., Abe, T., Kouyama, K., &amp; Tsubota, K. (2011). The association between primary open-angle glaucoma and motor vehicle collisions. </w:t>
      </w:r>
      <w:r w:rsidRPr="00BE1631">
        <w:rPr>
          <w:rFonts w:asciiTheme="minorHAnsi" w:hAnsiTheme="minorHAnsi" w:cstheme="minorHAnsi"/>
          <w:i/>
          <w:sz w:val="18"/>
          <w:szCs w:val="18"/>
        </w:rPr>
        <w:t>Invest Ophthalmol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52</w:t>
      </w:r>
      <w:r w:rsidRPr="00BE1631">
        <w:rPr>
          <w:rFonts w:asciiTheme="minorHAnsi" w:hAnsiTheme="minorHAnsi" w:cstheme="minorHAnsi"/>
          <w:sz w:val="18"/>
          <w:szCs w:val="18"/>
        </w:rPr>
        <w:t xml:space="preserve">(7), 4177-4181. </w:t>
      </w:r>
      <w:hyperlink r:id="rId109" w:history="1">
        <w:r w:rsidRPr="00BE1631">
          <w:rPr>
            <w:rStyle w:val="Hyperlink"/>
            <w:rFonts w:asciiTheme="minorHAnsi" w:hAnsiTheme="minorHAnsi" w:cstheme="minorHAnsi"/>
            <w:sz w:val="18"/>
            <w:szCs w:val="18"/>
          </w:rPr>
          <w:t>https://doi.org/10.1167/iovs.10-6264</w:t>
        </w:r>
      </w:hyperlink>
      <w:r w:rsidRPr="00BE1631">
        <w:rPr>
          <w:rFonts w:asciiTheme="minorHAnsi" w:hAnsiTheme="minorHAnsi" w:cstheme="minorHAnsi"/>
          <w:sz w:val="18"/>
          <w:szCs w:val="18"/>
        </w:rPr>
        <w:t xml:space="preserve"> </w:t>
      </w:r>
    </w:p>
    <w:p w14:paraId="2337F10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Tang, X., Bronstad, P. M., Doherty, A. L., Moharrer, M., Peli, E., Luo, G., &amp; Bowers, A. R. (2020). Hazard Detection With Monocular Bioptic Telescopes in a Driving Simulator. </w:t>
      </w:r>
      <w:r w:rsidRPr="00BE1631">
        <w:rPr>
          <w:rFonts w:asciiTheme="minorHAnsi" w:hAnsiTheme="minorHAnsi" w:cstheme="minorHAnsi"/>
          <w:i/>
          <w:sz w:val="18"/>
          <w:szCs w:val="18"/>
        </w:rPr>
        <w:t>Translational vision science &amp;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w:t>
      </w:r>
      <w:r w:rsidRPr="00BE1631">
        <w:rPr>
          <w:rFonts w:asciiTheme="minorHAnsi" w:hAnsiTheme="minorHAnsi" w:cstheme="minorHAnsi"/>
          <w:sz w:val="18"/>
          <w:szCs w:val="18"/>
        </w:rPr>
        <w:t xml:space="preserve">(4), 26. </w:t>
      </w:r>
      <w:hyperlink r:id="rId110" w:history="1">
        <w:r w:rsidRPr="00BE1631">
          <w:rPr>
            <w:rStyle w:val="Hyperlink"/>
            <w:rFonts w:asciiTheme="minorHAnsi" w:hAnsiTheme="minorHAnsi" w:cstheme="minorHAnsi"/>
            <w:sz w:val="18"/>
            <w:szCs w:val="18"/>
          </w:rPr>
          <w:t>https://doi.org/https://dx.doi.org/10.1167/tvst.9.4.26</w:t>
        </w:r>
      </w:hyperlink>
      <w:r w:rsidRPr="00BE1631">
        <w:rPr>
          <w:rFonts w:asciiTheme="minorHAnsi" w:hAnsiTheme="minorHAnsi" w:cstheme="minorHAnsi"/>
          <w:sz w:val="18"/>
          <w:szCs w:val="18"/>
        </w:rPr>
        <w:t xml:space="preserve"> </w:t>
      </w:r>
    </w:p>
    <w:p w14:paraId="34262E00"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The EndNote Team. (2013). (Version EndNote 21) [64 bit]. Clarivate. </w:t>
      </w:r>
    </w:p>
    <w:p w14:paraId="37BF800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Vater, C., Wolfe, B., &amp; Rosenholtz, R. (2022). Peripheral vision in real-world tasks: A systematic review. </w:t>
      </w:r>
      <w:r w:rsidRPr="00BE1631">
        <w:rPr>
          <w:rFonts w:asciiTheme="minorHAnsi" w:hAnsiTheme="minorHAnsi" w:cstheme="minorHAnsi"/>
          <w:i/>
          <w:sz w:val="18"/>
          <w:szCs w:val="18"/>
        </w:rPr>
        <w:t>Psychon Bull 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29</w:t>
      </w:r>
      <w:r w:rsidRPr="00BE1631">
        <w:rPr>
          <w:rFonts w:asciiTheme="minorHAnsi" w:hAnsiTheme="minorHAnsi" w:cstheme="minorHAnsi"/>
          <w:sz w:val="18"/>
          <w:szCs w:val="18"/>
        </w:rPr>
        <w:t xml:space="preserve">(5), 1531-1557. </w:t>
      </w:r>
      <w:hyperlink r:id="rId111" w:history="1">
        <w:r w:rsidRPr="00BE1631">
          <w:rPr>
            <w:rStyle w:val="Hyperlink"/>
            <w:rFonts w:asciiTheme="minorHAnsi" w:hAnsiTheme="minorHAnsi" w:cstheme="minorHAnsi"/>
            <w:sz w:val="18"/>
            <w:szCs w:val="18"/>
          </w:rPr>
          <w:t>https://doi.org/10.3758/s13423-022-02117-w</w:t>
        </w:r>
      </w:hyperlink>
      <w:r w:rsidRPr="00BE1631">
        <w:rPr>
          <w:rFonts w:asciiTheme="minorHAnsi" w:hAnsiTheme="minorHAnsi" w:cstheme="minorHAnsi"/>
          <w:sz w:val="18"/>
          <w:szCs w:val="18"/>
        </w:rPr>
        <w:t xml:space="preserve"> </w:t>
      </w:r>
    </w:p>
    <w:p w14:paraId="489F781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Vincent, C., Lachance, J.-P., &amp; Deaudelin, I. (2012). Driving performance among bioptic telescope users with low vision two years after obtaining their driver's license: A quasi-experimental study [Rehabilitation 3380]. </w:t>
      </w:r>
      <w:r w:rsidRPr="00BE1631">
        <w:rPr>
          <w:rFonts w:asciiTheme="minorHAnsi" w:hAnsiTheme="minorHAnsi" w:cstheme="minorHAnsi"/>
          <w:i/>
          <w:sz w:val="18"/>
          <w:szCs w:val="18"/>
        </w:rPr>
        <w:t>Assistive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24</w:t>
      </w:r>
      <w:r w:rsidRPr="00BE1631">
        <w:rPr>
          <w:rFonts w:asciiTheme="minorHAnsi" w:hAnsiTheme="minorHAnsi" w:cstheme="minorHAnsi"/>
          <w:sz w:val="18"/>
          <w:szCs w:val="18"/>
        </w:rPr>
        <w:t xml:space="preserve">(3), 184-195. </w:t>
      </w:r>
      <w:hyperlink r:id="rId112" w:history="1">
        <w:r w:rsidRPr="00BE1631">
          <w:rPr>
            <w:rStyle w:val="Hyperlink"/>
            <w:rFonts w:asciiTheme="minorHAnsi" w:hAnsiTheme="minorHAnsi" w:cstheme="minorHAnsi"/>
            <w:sz w:val="18"/>
            <w:szCs w:val="18"/>
          </w:rPr>
          <w:t>https://doi.org/https://dx.doi.org/10.1080/10400435.2012.659955</w:t>
        </w:r>
      </w:hyperlink>
      <w:r w:rsidRPr="00BE1631">
        <w:rPr>
          <w:rFonts w:asciiTheme="minorHAnsi" w:hAnsiTheme="minorHAnsi" w:cstheme="minorHAnsi"/>
          <w:sz w:val="18"/>
          <w:szCs w:val="18"/>
        </w:rPr>
        <w:t xml:space="preserve"> </w:t>
      </w:r>
    </w:p>
    <w:p w14:paraId="28CDF0C1"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Wang, S., Moharrer, M., Baliutaviciute, V., Dougherty, B. E., Cybis, W., Bowers, A. R., &amp; Luo, G. (2020). Bioptic Telescope Use in Naturalistic Driving by People with Visual Impairment. </w:t>
      </w:r>
      <w:r w:rsidRPr="00BE1631">
        <w:rPr>
          <w:rFonts w:asciiTheme="minorHAnsi" w:hAnsiTheme="minorHAnsi" w:cstheme="minorHAnsi"/>
          <w:i/>
          <w:sz w:val="18"/>
          <w:szCs w:val="18"/>
        </w:rPr>
        <w:t>Translational vision science &amp;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w:t>
      </w:r>
      <w:r w:rsidRPr="00BE1631">
        <w:rPr>
          <w:rFonts w:asciiTheme="minorHAnsi" w:hAnsiTheme="minorHAnsi" w:cstheme="minorHAnsi"/>
          <w:sz w:val="18"/>
          <w:szCs w:val="18"/>
        </w:rPr>
        <w:t xml:space="preserve">(4), 11. </w:t>
      </w:r>
      <w:hyperlink r:id="rId113" w:history="1">
        <w:r w:rsidRPr="00BE1631">
          <w:rPr>
            <w:rStyle w:val="Hyperlink"/>
            <w:rFonts w:asciiTheme="minorHAnsi" w:hAnsiTheme="minorHAnsi" w:cstheme="minorHAnsi"/>
            <w:sz w:val="18"/>
            <w:szCs w:val="18"/>
          </w:rPr>
          <w:t>https://doi.org/https://dx.doi.org/10.1167/tvst.9.4.11</w:t>
        </w:r>
      </w:hyperlink>
      <w:r w:rsidRPr="00BE1631">
        <w:rPr>
          <w:rFonts w:asciiTheme="minorHAnsi" w:hAnsiTheme="minorHAnsi" w:cstheme="minorHAnsi"/>
          <w:sz w:val="18"/>
          <w:szCs w:val="18"/>
        </w:rPr>
        <w:t xml:space="preserve"> </w:t>
      </w:r>
    </w:p>
    <w:p w14:paraId="7F99E80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West, C. G., Gildengorin, G., Haegerstrom-Portnoy, G., Lott, L. A., Schneck, M. E., &amp; Brabyn, J. A. (2003). Vision and driving self-restriction in older adults. </w:t>
      </w:r>
      <w:r w:rsidRPr="00BE1631">
        <w:rPr>
          <w:rFonts w:asciiTheme="minorHAnsi" w:hAnsiTheme="minorHAnsi" w:cstheme="minorHAnsi"/>
          <w:i/>
          <w:sz w:val="18"/>
          <w:szCs w:val="18"/>
        </w:rPr>
        <w:t>J Am Geriatr Soc</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51</w:t>
      </w:r>
      <w:r w:rsidRPr="00BE1631">
        <w:rPr>
          <w:rFonts w:asciiTheme="minorHAnsi" w:hAnsiTheme="minorHAnsi" w:cstheme="minorHAnsi"/>
          <w:sz w:val="18"/>
          <w:szCs w:val="18"/>
        </w:rPr>
        <w:t xml:space="preserve">(10), 1348-1355. </w:t>
      </w:r>
      <w:hyperlink r:id="rId114" w:history="1">
        <w:r w:rsidRPr="00BE1631">
          <w:rPr>
            <w:rStyle w:val="Hyperlink"/>
            <w:rFonts w:asciiTheme="minorHAnsi" w:hAnsiTheme="minorHAnsi" w:cstheme="minorHAnsi"/>
            <w:sz w:val="18"/>
            <w:szCs w:val="18"/>
          </w:rPr>
          <w:t>https://doi.org/10.1046/j.1532-5415.2003.51482.x</w:t>
        </w:r>
      </w:hyperlink>
      <w:r w:rsidRPr="00BE1631">
        <w:rPr>
          <w:rFonts w:asciiTheme="minorHAnsi" w:hAnsiTheme="minorHAnsi" w:cstheme="minorHAnsi"/>
          <w:sz w:val="18"/>
          <w:szCs w:val="18"/>
        </w:rPr>
        <w:t xml:space="preserve"> </w:t>
      </w:r>
    </w:p>
    <w:p w14:paraId="4E66BB5E"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iCs/>
          <w:sz w:val="18"/>
          <w:szCs w:val="18"/>
        </w:rPr>
        <w:t xml:space="preserve">International Ergonomics Association (2021). </w:t>
      </w:r>
      <w:r w:rsidRPr="00BE1631">
        <w:rPr>
          <w:rFonts w:asciiTheme="minorHAnsi" w:hAnsiTheme="minorHAnsi" w:cstheme="minorHAnsi"/>
          <w:i/>
          <w:sz w:val="18"/>
          <w:szCs w:val="18"/>
        </w:rPr>
        <w:t>What is Ergonomics (HFE)?</w:t>
      </w:r>
      <w:r w:rsidRPr="00BE1631">
        <w:rPr>
          <w:rFonts w:asciiTheme="minorHAnsi" w:hAnsiTheme="minorHAnsi" w:cstheme="minorHAnsi"/>
          <w:sz w:val="18"/>
          <w:szCs w:val="18"/>
        </w:rPr>
        <w:t xml:space="preserve"> https://iea.cc/about/what-is-ergonomics/ </w:t>
      </w:r>
    </w:p>
    <w:p w14:paraId="562EDDCA"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Wickens, C., &amp; Carswell, C. (2021). Information Processing. In G. Salvendy &amp; W. Karwoswski (Eds.), </w:t>
      </w:r>
      <w:r w:rsidRPr="00BE1631">
        <w:rPr>
          <w:rFonts w:asciiTheme="minorHAnsi" w:hAnsiTheme="minorHAnsi" w:cstheme="minorHAnsi"/>
          <w:i/>
          <w:sz w:val="18"/>
          <w:szCs w:val="18"/>
        </w:rPr>
        <w:t>Handbook of Human Factors and Ergonomics</w:t>
      </w:r>
      <w:r w:rsidRPr="00BE1631">
        <w:rPr>
          <w:rFonts w:asciiTheme="minorHAnsi" w:hAnsiTheme="minorHAnsi" w:cstheme="minorHAnsi"/>
          <w:sz w:val="18"/>
          <w:szCs w:val="18"/>
        </w:rPr>
        <w:t xml:space="preserve">. John Wiley &amp; Sons. </w:t>
      </w:r>
    </w:p>
    <w:p w14:paraId="5EFF63A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Wilkinson, M. E., &amp; McGehee, D. V. (2019). Auditory Global Positioning System and Advanced Driver Assistance Systems: A Safer Alternative to Bioptic Telescopes for Drivers Who Are Visually Impaired?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96</w:t>
      </w:r>
      <w:r w:rsidRPr="00BE1631">
        <w:rPr>
          <w:rFonts w:asciiTheme="minorHAnsi" w:hAnsiTheme="minorHAnsi" w:cstheme="minorHAnsi"/>
          <w:sz w:val="18"/>
          <w:szCs w:val="18"/>
        </w:rPr>
        <w:t xml:space="preserve">(2), 130-132. </w:t>
      </w:r>
      <w:hyperlink r:id="rId115" w:history="1">
        <w:r w:rsidRPr="00BE1631">
          <w:rPr>
            <w:rStyle w:val="Hyperlink"/>
            <w:rFonts w:asciiTheme="minorHAnsi" w:hAnsiTheme="minorHAnsi" w:cstheme="minorHAnsi"/>
            <w:sz w:val="18"/>
            <w:szCs w:val="18"/>
          </w:rPr>
          <w:t>https://doi.org/https://dx.doi.org/10.1097/OPX.0000000000001326</w:t>
        </w:r>
      </w:hyperlink>
      <w:r w:rsidRPr="00BE1631">
        <w:rPr>
          <w:rFonts w:asciiTheme="minorHAnsi" w:hAnsiTheme="minorHAnsi" w:cstheme="minorHAnsi"/>
          <w:sz w:val="18"/>
          <w:szCs w:val="18"/>
        </w:rPr>
        <w:t xml:space="preserve"> (Comment in: Optom Vis Sci. 2019 May;96(5):382 PMID: 31046023 [</w:t>
      </w:r>
      <w:hyperlink r:id="rId116" w:history="1">
        <w:r w:rsidRPr="00BE1631">
          <w:rPr>
            <w:rStyle w:val="Hyperlink"/>
            <w:rFonts w:asciiTheme="minorHAnsi" w:hAnsiTheme="minorHAnsi" w:cstheme="minorHAnsi"/>
            <w:sz w:val="18"/>
            <w:szCs w:val="18"/>
          </w:rPr>
          <w:t>https://www.ncbi.nlm.nih.gov/pubmed/31046023</w:t>
        </w:r>
      </w:hyperlink>
      <w:r w:rsidRPr="00BE1631">
        <w:rPr>
          <w:rFonts w:asciiTheme="minorHAnsi" w:hAnsiTheme="minorHAnsi" w:cstheme="minorHAnsi"/>
          <w:sz w:val="18"/>
          <w:szCs w:val="18"/>
        </w:rPr>
        <w:t>] Comment in: Optom Vis Sci. 2019 May;96(5):382-383 PMID: 31046024 [</w:t>
      </w:r>
      <w:hyperlink r:id="rId117" w:history="1">
        <w:r w:rsidRPr="00BE1631">
          <w:rPr>
            <w:rStyle w:val="Hyperlink"/>
            <w:rFonts w:asciiTheme="minorHAnsi" w:hAnsiTheme="minorHAnsi" w:cstheme="minorHAnsi"/>
            <w:sz w:val="18"/>
            <w:szCs w:val="18"/>
          </w:rPr>
          <w:t>https://www.ncbi.nlm.nih.gov/pubmed/31046024</w:t>
        </w:r>
      </w:hyperlink>
      <w:r w:rsidRPr="00BE1631">
        <w:rPr>
          <w:rFonts w:asciiTheme="minorHAnsi" w:hAnsiTheme="minorHAnsi" w:cstheme="minorHAnsi"/>
          <w:sz w:val="18"/>
          <w:szCs w:val="18"/>
        </w:rPr>
        <w:t>])</w:t>
      </w:r>
    </w:p>
    <w:p w14:paraId="069ECC4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Wilson, JR.</w:t>
      </w:r>
      <w:r w:rsidRPr="00BE1631">
        <w:rPr>
          <w:rFonts w:asciiTheme="minorHAnsi" w:hAnsiTheme="minorHAnsi" w:cstheme="minorHAnsi"/>
          <w:noProof w:val="0"/>
          <w:sz w:val="18"/>
          <w:szCs w:val="18"/>
          <w:lang w:val="en-AU"/>
        </w:rPr>
        <w:t xml:space="preserve"> </w:t>
      </w:r>
      <w:r w:rsidRPr="00BE1631">
        <w:rPr>
          <w:rFonts w:asciiTheme="minorHAnsi" w:hAnsiTheme="minorHAnsi" w:cstheme="minorHAnsi"/>
          <w:sz w:val="18"/>
          <w:szCs w:val="18"/>
          <w:lang w:val="en-AU"/>
        </w:rPr>
        <w:t xml:space="preserve">A framework and a context for ergonomics methodology. Chapter 1 of </w:t>
      </w:r>
      <w:r w:rsidRPr="00BE1631">
        <w:rPr>
          <w:rFonts w:asciiTheme="minorHAnsi" w:hAnsiTheme="minorHAnsi" w:cstheme="minorHAnsi"/>
          <w:i/>
          <w:iCs/>
          <w:sz w:val="18"/>
          <w:szCs w:val="18"/>
          <w:lang w:val="en-AU"/>
        </w:rPr>
        <w:t>Evaluation of Human Work: A practical ergonomics methodology.</w:t>
      </w:r>
      <w:r w:rsidRPr="00BE1631">
        <w:rPr>
          <w:rFonts w:asciiTheme="minorHAnsi" w:hAnsiTheme="minorHAnsi" w:cstheme="minorHAnsi"/>
          <w:sz w:val="18"/>
          <w:szCs w:val="18"/>
          <w:lang w:val="en-AU"/>
        </w:rPr>
        <w:t xml:space="preserve"> John R Wilson and E Nigel Corlett (Eds.) Taylor &amp; Francis, 1990.</w:t>
      </w:r>
    </w:p>
    <w:p w14:paraId="150F3B4D"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Wood, J., Chaparro, A., Lacherez, P., &amp; Hickson, L. (2012). Useful Field of View predicts driving in the presence of distracters. </w:t>
      </w:r>
      <w:r w:rsidRPr="00BE1631">
        <w:rPr>
          <w:rFonts w:asciiTheme="minorHAnsi" w:hAnsiTheme="minorHAnsi" w:cstheme="minorHAnsi"/>
          <w:i/>
          <w:sz w:val="18"/>
          <w:szCs w:val="18"/>
        </w:rPr>
        <w:t>Optom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89</w:t>
      </w:r>
      <w:r w:rsidRPr="00BE1631">
        <w:rPr>
          <w:rFonts w:asciiTheme="minorHAnsi" w:hAnsiTheme="minorHAnsi" w:cstheme="minorHAnsi"/>
          <w:sz w:val="18"/>
          <w:szCs w:val="18"/>
        </w:rPr>
        <w:t xml:space="preserve">(4), 373-381. </w:t>
      </w:r>
    </w:p>
    <w:p w14:paraId="0462B05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Wood, J. M., Black, A. A., McGwin, G., Jr., &amp; Owsley, C. (2024). Challenges and perspectives of vision standards for driver licensing. </w:t>
      </w:r>
      <w:r w:rsidRPr="00BE1631">
        <w:rPr>
          <w:rFonts w:asciiTheme="minorHAnsi" w:hAnsiTheme="minorHAnsi" w:cstheme="minorHAnsi"/>
          <w:i/>
          <w:sz w:val="18"/>
          <w:szCs w:val="18"/>
        </w:rPr>
        <w:t>Ophthalmic Physiol Opt</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44</w:t>
      </w:r>
      <w:r w:rsidRPr="00BE1631">
        <w:rPr>
          <w:rFonts w:asciiTheme="minorHAnsi" w:hAnsiTheme="minorHAnsi" w:cstheme="minorHAnsi"/>
          <w:sz w:val="18"/>
          <w:szCs w:val="18"/>
        </w:rPr>
        <w:t xml:space="preserve">(1), 1-4. </w:t>
      </w:r>
      <w:hyperlink r:id="rId118" w:history="1">
        <w:r w:rsidRPr="00BE1631">
          <w:rPr>
            <w:rStyle w:val="Hyperlink"/>
            <w:rFonts w:asciiTheme="minorHAnsi" w:hAnsiTheme="minorHAnsi" w:cstheme="minorHAnsi"/>
            <w:sz w:val="18"/>
            <w:szCs w:val="18"/>
          </w:rPr>
          <w:t>https://doi.org/10.1111/opo.13254</w:t>
        </w:r>
      </w:hyperlink>
      <w:r w:rsidRPr="00BE1631">
        <w:rPr>
          <w:rFonts w:asciiTheme="minorHAnsi" w:hAnsiTheme="minorHAnsi" w:cstheme="minorHAnsi"/>
          <w:sz w:val="18"/>
          <w:szCs w:val="18"/>
        </w:rPr>
        <w:t xml:space="preserve"> </w:t>
      </w:r>
    </w:p>
    <w:p w14:paraId="591402B9"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Wood, J. M., Elgin, J., McGwin, G., Jr., &amp; Owsley, C. (2016). Characteristics of on-road driving by persons with central vision loss: Learning to drive with a bioptic telescope [Transportation 4090]. </w:t>
      </w:r>
      <w:r w:rsidRPr="00BE1631">
        <w:rPr>
          <w:rFonts w:asciiTheme="minorHAnsi" w:hAnsiTheme="minorHAnsi" w:cstheme="minorHAnsi"/>
          <w:i/>
          <w:sz w:val="18"/>
          <w:szCs w:val="18"/>
        </w:rPr>
        <w:t>Assistive Technology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28</w:t>
      </w:r>
      <w:r w:rsidRPr="00BE1631">
        <w:rPr>
          <w:rFonts w:asciiTheme="minorHAnsi" w:hAnsiTheme="minorHAnsi" w:cstheme="minorHAnsi"/>
          <w:sz w:val="18"/>
          <w:szCs w:val="18"/>
        </w:rPr>
        <w:t xml:space="preserve">(2), 74-82. </w:t>
      </w:r>
      <w:hyperlink r:id="rId119" w:history="1">
        <w:r w:rsidRPr="00BE1631">
          <w:rPr>
            <w:rStyle w:val="Hyperlink"/>
            <w:rFonts w:asciiTheme="minorHAnsi" w:hAnsiTheme="minorHAnsi" w:cstheme="minorHAnsi"/>
            <w:sz w:val="18"/>
            <w:szCs w:val="18"/>
          </w:rPr>
          <w:t>https://doi.org/https://dx.doi.org/10.1080/10400435.2015.1088594</w:t>
        </w:r>
      </w:hyperlink>
      <w:r w:rsidRPr="00BE1631">
        <w:rPr>
          <w:rFonts w:asciiTheme="minorHAnsi" w:hAnsiTheme="minorHAnsi" w:cstheme="minorHAnsi"/>
          <w:sz w:val="18"/>
          <w:szCs w:val="18"/>
        </w:rPr>
        <w:t xml:space="preserve"> </w:t>
      </w:r>
    </w:p>
    <w:p w14:paraId="6FB95C7B"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Wood, J. M., McGwin, G., Jr., Elgin, J., Searcey, K., &amp; Owsley, C. (2013). Characteristics of on-road driving performance of persons with central vision loss who use bioptic telescopes. </w:t>
      </w:r>
      <w:r w:rsidRPr="00BE1631">
        <w:rPr>
          <w:rFonts w:asciiTheme="minorHAnsi" w:hAnsiTheme="minorHAnsi" w:cstheme="minorHAnsi"/>
          <w:i/>
          <w:sz w:val="18"/>
          <w:szCs w:val="18"/>
        </w:rPr>
        <w:t>Investigative ophthalmology &amp; visual science</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54</w:t>
      </w:r>
      <w:r w:rsidRPr="00BE1631">
        <w:rPr>
          <w:rFonts w:asciiTheme="minorHAnsi" w:hAnsiTheme="minorHAnsi" w:cstheme="minorHAnsi"/>
          <w:sz w:val="18"/>
          <w:szCs w:val="18"/>
        </w:rPr>
        <w:t xml:space="preserve">(5), 3790-3797. </w:t>
      </w:r>
      <w:hyperlink r:id="rId120" w:history="1">
        <w:r w:rsidRPr="00BE1631">
          <w:rPr>
            <w:rStyle w:val="Hyperlink"/>
            <w:rFonts w:asciiTheme="minorHAnsi" w:hAnsiTheme="minorHAnsi" w:cstheme="minorHAnsi"/>
            <w:sz w:val="18"/>
            <w:szCs w:val="18"/>
          </w:rPr>
          <w:t>https://doi.org/https://dx.doi.org/10.1167/iovs.12-11485</w:t>
        </w:r>
      </w:hyperlink>
      <w:r w:rsidRPr="00BE1631">
        <w:rPr>
          <w:rFonts w:asciiTheme="minorHAnsi" w:hAnsiTheme="minorHAnsi" w:cstheme="minorHAnsi"/>
          <w:sz w:val="18"/>
          <w:szCs w:val="18"/>
        </w:rPr>
        <w:t xml:space="preserve"> </w:t>
      </w:r>
    </w:p>
    <w:p w14:paraId="351DBC64"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Wood, J. M., McGwin, G., Jr., Elgin, J., Vaphiades, M. S., Braswell, R. A., DeCarlo, D. K., Kline, L. B., &amp; Owsley, C. (2011). Hemianopic and quadrantanopic field loss, eye and head movements, and driving. </w:t>
      </w:r>
      <w:r w:rsidRPr="00BE1631">
        <w:rPr>
          <w:rFonts w:asciiTheme="minorHAnsi" w:hAnsiTheme="minorHAnsi" w:cstheme="minorHAnsi"/>
          <w:i/>
          <w:sz w:val="18"/>
          <w:szCs w:val="18"/>
        </w:rPr>
        <w:t>Invest Ophthalmol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52</w:t>
      </w:r>
      <w:r w:rsidRPr="00BE1631">
        <w:rPr>
          <w:rFonts w:asciiTheme="minorHAnsi" w:hAnsiTheme="minorHAnsi" w:cstheme="minorHAnsi"/>
          <w:sz w:val="18"/>
          <w:szCs w:val="18"/>
        </w:rPr>
        <w:t xml:space="preserve">(3), 1220-1225. </w:t>
      </w:r>
      <w:hyperlink r:id="rId121" w:history="1">
        <w:r w:rsidRPr="00BE1631">
          <w:rPr>
            <w:rStyle w:val="Hyperlink"/>
            <w:rFonts w:asciiTheme="minorHAnsi" w:hAnsiTheme="minorHAnsi" w:cstheme="minorHAnsi"/>
            <w:sz w:val="18"/>
            <w:szCs w:val="18"/>
          </w:rPr>
          <w:t>https://doi.org/10.1167/iovs.10-6296</w:t>
        </w:r>
      </w:hyperlink>
      <w:r w:rsidRPr="00BE1631">
        <w:rPr>
          <w:rFonts w:asciiTheme="minorHAnsi" w:hAnsiTheme="minorHAnsi" w:cstheme="minorHAnsi"/>
          <w:sz w:val="18"/>
          <w:szCs w:val="18"/>
        </w:rPr>
        <w:t xml:space="preserve"> </w:t>
      </w:r>
    </w:p>
    <w:p w14:paraId="50D11CC6"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Xu, C., Wang, X., Yang, H., Xie, K., &amp; Chen, X. (2019). Exploring the impacts of speed variances on safety performance of urban elevated expressways using GPS data. </w:t>
      </w:r>
      <w:r w:rsidRPr="00BE1631">
        <w:rPr>
          <w:rFonts w:asciiTheme="minorHAnsi" w:hAnsiTheme="minorHAnsi" w:cstheme="minorHAnsi"/>
          <w:i/>
          <w:sz w:val="18"/>
          <w:szCs w:val="18"/>
        </w:rPr>
        <w:t>Accid Anal Prev</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123</w:t>
      </w:r>
      <w:r w:rsidRPr="00BE1631">
        <w:rPr>
          <w:rFonts w:asciiTheme="minorHAnsi" w:hAnsiTheme="minorHAnsi" w:cstheme="minorHAnsi"/>
          <w:sz w:val="18"/>
          <w:szCs w:val="18"/>
        </w:rPr>
        <w:t xml:space="preserve">, 29-38. </w:t>
      </w:r>
      <w:hyperlink r:id="rId122" w:history="1">
        <w:r w:rsidRPr="00BE1631">
          <w:rPr>
            <w:rStyle w:val="Hyperlink"/>
            <w:rFonts w:asciiTheme="minorHAnsi" w:hAnsiTheme="minorHAnsi" w:cstheme="minorHAnsi"/>
            <w:sz w:val="18"/>
            <w:szCs w:val="18"/>
          </w:rPr>
          <w:t>https://doi.org/10.1016/j.aap.2018.11.012</w:t>
        </w:r>
      </w:hyperlink>
      <w:r w:rsidRPr="00BE1631">
        <w:rPr>
          <w:rFonts w:asciiTheme="minorHAnsi" w:hAnsiTheme="minorHAnsi" w:cstheme="minorHAnsi"/>
          <w:sz w:val="18"/>
          <w:szCs w:val="18"/>
        </w:rPr>
        <w:t xml:space="preserve"> </w:t>
      </w:r>
    </w:p>
    <w:p w14:paraId="0149A69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Xu, J., Kendrick, K., &amp; Bowers, A. R. (2022). Clinical Report: Experiences of a Driver with Vision Impairment when Using a Tesla Car.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99</w:t>
      </w:r>
      <w:r w:rsidRPr="00BE1631">
        <w:rPr>
          <w:rFonts w:asciiTheme="minorHAnsi" w:hAnsiTheme="minorHAnsi" w:cstheme="minorHAnsi"/>
          <w:sz w:val="18"/>
          <w:szCs w:val="18"/>
        </w:rPr>
        <w:t xml:space="preserve">(4), 417-421. </w:t>
      </w:r>
      <w:hyperlink r:id="rId123" w:history="1">
        <w:r w:rsidRPr="00BE1631">
          <w:rPr>
            <w:rStyle w:val="Hyperlink"/>
            <w:rFonts w:asciiTheme="minorHAnsi" w:hAnsiTheme="minorHAnsi" w:cstheme="minorHAnsi"/>
            <w:sz w:val="18"/>
            <w:szCs w:val="18"/>
          </w:rPr>
          <w:t>https://doi.org/https://dx.doi.org/10.1097/OPX.0000000000001876</w:t>
        </w:r>
      </w:hyperlink>
      <w:r w:rsidRPr="00BE1631">
        <w:rPr>
          <w:rFonts w:asciiTheme="minorHAnsi" w:hAnsiTheme="minorHAnsi" w:cstheme="minorHAnsi"/>
          <w:sz w:val="18"/>
          <w:szCs w:val="18"/>
        </w:rPr>
        <w:t xml:space="preserve"> (Comment in: Optom Vis Sci. 2023 Jun 1;100(6):351-353 PMID: 37097984 [</w:t>
      </w:r>
      <w:hyperlink r:id="rId124" w:history="1">
        <w:r w:rsidRPr="00BE1631">
          <w:rPr>
            <w:rStyle w:val="Hyperlink"/>
            <w:rFonts w:asciiTheme="minorHAnsi" w:hAnsiTheme="minorHAnsi" w:cstheme="minorHAnsi"/>
            <w:sz w:val="18"/>
            <w:szCs w:val="18"/>
          </w:rPr>
          <w:t>https://www.ncbi.nlm.nih.gov/pubmed/37097984</w:t>
        </w:r>
      </w:hyperlink>
      <w:r w:rsidRPr="00BE1631">
        <w:rPr>
          <w:rFonts w:asciiTheme="minorHAnsi" w:hAnsiTheme="minorHAnsi" w:cstheme="minorHAnsi"/>
          <w:sz w:val="18"/>
          <w:szCs w:val="18"/>
        </w:rPr>
        <w:t>])</w:t>
      </w:r>
    </w:p>
    <w:p w14:paraId="01895783"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Xu, J., Kendrick, K., &amp; Bowers, A. R. (2023). Letter to the Editor: Update on Experiences of a Driver with Vision Impairment when Using a Tesla Car-Full Self-driving (Beta) in City Driving. </w:t>
      </w:r>
      <w:r w:rsidRPr="00BE1631">
        <w:rPr>
          <w:rFonts w:asciiTheme="minorHAnsi" w:hAnsiTheme="minorHAnsi" w:cstheme="minorHAnsi"/>
          <w:i/>
          <w:sz w:val="18"/>
          <w:szCs w:val="18"/>
        </w:rPr>
        <w:t>Optom Vis Sci</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100</w:t>
      </w:r>
      <w:r w:rsidRPr="00BE1631">
        <w:rPr>
          <w:rFonts w:asciiTheme="minorHAnsi" w:hAnsiTheme="minorHAnsi" w:cstheme="minorHAnsi"/>
          <w:sz w:val="18"/>
          <w:szCs w:val="18"/>
        </w:rPr>
        <w:t xml:space="preserve">(6), 351-353. </w:t>
      </w:r>
      <w:hyperlink r:id="rId125" w:history="1">
        <w:r w:rsidRPr="00BE1631">
          <w:rPr>
            <w:rStyle w:val="Hyperlink"/>
            <w:rFonts w:asciiTheme="minorHAnsi" w:hAnsiTheme="minorHAnsi" w:cstheme="minorHAnsi"/>
            <w:sz w:val="18"/>
            <w:szCs w:val="18"/>
          </w:rPr>
          <w:t>https://doi.org/10.1097/opx.0000000000002023</w:t>
        </w:r>
      </w:hyperlink>
      <w:r w:rsidRPr="00BE1631">
        <w:rPr>
          <w:rFonts w:asciiTheme="minorHAnsi" w:hAnsiTheme="minorHAnsi" w:cstheme="minorHAnsi"/>
          <w:sz w:val="18"/>
          <w:szCs w:val="18"/>
        </w:rPr>
        <w:t xml:space="preserve"> </w:t>
      </w:r>
    </w:p>
    <w:p w14:paraId="0CEEEFD8"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Yesilada, Y., Brajnik, G., &amp; Harper, S. (2009). </w:t>
      </w:r>
      <w:r w:rsidRPr="00BE1631">
        <w:rPr>
          <w:rFonts w:asciiTheme="minorHAnsi" w:hAnsiTheme="minorHAnsi" w:cstheme="minorHAnsi"/>
          <w:i/>
          <w:sz w:val="18"/>
          <w:szCs w:val="18"/>
        </w:rPr>
        <w:t>How much does expertise matter? a barrier walkthrough study with experts and non-experts</w:t>
      </w:r>
      <w:r w:rsidRPr="00BE1631">
        <w:rPr>
          <w:rFonts w:asciiTheme="minorHAnsi" w:hAnsiTheme="minorHAnsi" w:cstheme="minorHAnsi"/>
          <w:sz w:val="18"/>
          <w:szCs w:val="18"/>
        </w:rPr>
        <w:t xml:space="preserve"> Proceedings of the 11th international ACM SIGACCESS conference on Computers and accessibility, Pittsburgh, Pennsylvania, USA. </w:t>
      </w:r>
      <w:hyperlink r:id="rId126" w:history="1">
        <w:r w:rsidRPr="00BE1631">
          <w:rPr>
            <w:rStyle w:val="Hyperlink"/>
            <w:rFonts w:asciiTheme="minorHAnsi" w:hAnsiTheme="minorHAnsi" w:cstheme="minorHAnsi"/>
            <w:sz w:val="18"/>
            <w:szCs w:val="18"/>
          </w:rPr>
          <w:t>https://doi.org/10.1145/1639642.1639678</w:t>
        </w:r>
      </w:hyperlink>
    </w:p>
    <w:p w14:paraId="4573F9BC" w14:textId="77777777" w:rsidR="00481225" w:rsidRPr="00BE1631" w:rsidRDefault="00481225" w:rsidP="00481225">
      <w:pPr>
        <w:pStyle w:val="EndNoteBibliography"/>
        <w:spacing w:after="0"/>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Zgonnikov, A., Abbink, D., &amp; Markkula, G. (2024). Should I Stay or Should I Go? Cognitive Modeling of Left-Turn Gap Acceptance Decisions in Human Drivers. </w:t>
      </w:r>
      <w:r w:rsidRPr="00BE1631">
        <w:rPr>
          <w:rFonts w:asciiTheme="minorHAnsi" w:hAnsiTheme="minorHAnsi" w:cstheme="minorHAnsi"/>
          <w:i/>
          <w:sz w:val="18"/>
          <w:szCs w:val="18"/>
        </w:rPr>
        <w:t>Hum Factors</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66</w:t>
      </w:r>
      <w:r w:rsidRPr="00BE1631">
        <w:rPr>
          <w:rFonts w:asciiTheme="minorHAnsi" w:hAnsiTheme="minorHAnsi" w:cstheme="minorHAnsi"/>
          <w:sz w:val="18"/>
          <w:szCs w:val="18"/>
        </w:rPr>
        <w:t xml:space="preserve">(5), 1399-1413. </w:t>
      </w:r>
      <w:hyperlink r:id="rId127" w:history="1">
        <w:r w:rsidRPr="00BE1631">
          <w:rPr>
            <w:rStyle w:val="Hyperlink"/>
            <w:rFonts w:asciiTheme="minorHAnsi" w:hAnsiTheme="minorHAnsi" w:cstheme="minorHAnsi"/>
            <w:sz w:val="18"/>
            <w:szCs w:val="18"/>
          </w:rPr>
          <w:t>https://doi.org/10.1177/00187208221144561</w:t>
        </w:r>
      </w:hyperlink>
      <w:r w:rsidRPr="00BE1631">
        <w:rPr>
          <w:rFonts w:asciiTheme="minorHAnsi" w:hAnsiTheme="minorHAnsi" w:cstheme="minorHAnsi"/>
          <w:sz w:val="18"/>
          <w:szCs w:val="18"/>
        </w:rPr>
        <w:t xml:space="preserve"> </w:t>
      </w:r>
    </w:p>
    <w:p w14:paraId="0D407EB5" w14:textId="77777777" w:rsidR="00481225" w:rsidRPr="00BE1631" w:rsidRDefault="00481225" w:rsidP="00481225">
      <w:pPr>
        <w:pStyle w:val="EndNoteBibliography"/>
        <w:ind w:left="720" w:hanging="720"/>
        <w:rPr>
          <w:rFonts w:asciiTheme="minorHAnsi" w:hAnsiTheme="minorHAnsi" w:cstheme="minorHAnsi"/>
          <w:sz w:val="18"/>
          <w:szCs w:val="18"/>
        </w:rPr>
      </w:pPr>
      <w:r w:rsidRPr="00BE1631">
        <w:rPr>
          <w:rFonts w:asciiTheme="minorHAnsi" w:hAnsiTheme="minorHAnsi" w:cstheme="minorHAnsi"/>
          <w:sz w:val="18"/>
          <w:szCs w:val="18"/>
        </w:rPr>
        <w:t xml:space="preserve">Zhou, A. M., Flom, R. E., Raasch, T. W., Segerstrom, E. E., &amp; Dougherty, B. E. (2022). Vision, Driving Exposure, and Collisions in Bioptic Drivers. </w:t>
      </w:r>
      <w:r w:rsidRPr="00BE1631">
        <w:rPr>
          <w:rFonts w:asciiTheme="minorHAnsi" w:hAnsiTheme="minorHAnsi" w:cstheme="minorHAnsi"/>
          <w:i/>
          <w:sz w:val="18"/>
          <w:szCs w:val="18"/>
        </w:rPr>
        <w:t>Optometry and vision science : official publication of the American Academy of Optometry</w:t>
      </w:r>
      <w:r w:rsidRPr="00BE1631">
        <w:rPr>
          <w:rFonts w:asciiTheme="minorHAnsi" w:hAnsiTheme="minorHAnsi" w:cstheme="minorHAnsi"/>
          <w:sz w:val="18"/>
          <w:szCs w:val="18"/>
        </w:rPr>
        <w:t>,</w:t>
      </w:r>
      <w:r w:rsidRPr="00BE1631">
        <w:rPr>
          <w:rFonts w:asciiTheme="minorHAnsi" w:hAnsiTheme="minorHAnsi" w:cstheme="minorHAnsi"/>
          <w:i/>
          <w:sz w:val="18"/>
          <w:szCs w:val="18"/>
        </w:rPr>
        <w:t xml:space="preserve"> 99</w:t>
      </w:r>
      <w:r w:rsidRPr="00BE1631">
        <w:rPr>
          <w:rFonts w:asciiTheme="minorHAnsi" w:hAnsiTheme="minorHAnsi" w:cstheme="minorHAnsi"/>
          <w:sz w:val="18"/>
          <w:szCs w:val="18"/>
        </w:rPr>
        <w:t xml:space="preserve">(2), 121-126. </w:t>
      </w:r>
      <w:hyperlink r:id="rId128" w:history="1">
        <w:r w:rsidRPr="00BE1631">
          <w:rPr>
            <w:rStyle w:val="Hyperlink"/>
            <w:rFonts w:asciiTheme="minorHAnsi" w:hAnsiTheme="minorHAnsi" w:cstheme="minorHAnsi"/>
            <w:sz w:val="18"/>
            <w:szCs w:val="18"/>
          </w:rPr>
          <w:t>https://doi.org/https://dx.doi.org/10.1097/OPX.0000000000001836</w:t>
        </w:r>
      </w:hyperlink>
      <w:r w:rsidRPr="00BE1631">
        <w:rPr>
          <w:rFonts w:asciiTheme="minorHAnsi" w:hAnsiTheme="minorHAnsi" w:cstheme="minorHAnsi"/>
          <w:sz w:val="18"/>
          <w:szCs w:val="18"/>
        </w:rPr>
        <w:t xml:space="preserve"> </w:t>
      </w:r>
    </w:p>
    <w:p w14:paraId="2A4D7A92" w14:textId="7E49A537" w:rsidR="00481225" w:rsidRPr="00BE1631" w:rsidRDefault="00481225" w:rsidP="00481225">
      <w:pPr>
        <w:rPr>
          <w:rFonts w:cstheme="minorHAnsi"/>
          <w:sz w:val="18"/>
          <w:szCs w:val="18"/>
        </w:rPr>
      </w:pPr>
      <w:r w:rsidRPr="00BE1631">
        <w:rPr>
          <w:rFonts w:cstheme="minorHAnsi"/>
          <w:sz w:val="18"/>
          <w:szCs w:val="18"/>
        </w:rPr>
        <w:fldChar w:fldCharType="end"/>
      </w:r>
    </w:p>
    <w:sectPr w:rsidR="00481225" w:rsidRPr="00BE1631" w:rsidSect="0045628B">
      <w:pgSz w:w="11906" w:h="16838"/>
      <w:pgMar w:top="851" w:right="720" w:bottom="720" w:left="720"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35A9" w14:textId="77777777" w:rsidR="001B07AF" w:rsidRDefault="001B07AF" w:rsidP="005468F9">
      <w:pPr>
        <w:spacing w:after="0" w:line="240" w:lineRule="auto"/>
      </w:pPr>
      <w:r>
        <w:separator/>
      </w:r>
    </w:p>
  </w:endnote>
  <w:endnote w:type="continuationSeparator" w:id="0">
    <w:p w14:paraId="0CA04D3B" w14:textId="77777777" w:rsidR="001B07AF" w:rsidRDefault="001B07AF" w:rsidP="005468F9">
      <w:pPr>
        <w:spacing w:after="0" w:line="240" w:lineRule="auto"/>
      </w:pPr>
      <w:r>
        <w:continuationSeparator/>
      </w:r>
    </w:p>
  </w:endnote>
  <w:endnote w:type="continuationNotice" w:id="1">
    <w:p w14:paraId="5CB83659" w14:textId="77777777" w:rsidR="001B07AF" w:rsidRDefault="001B0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09063407"/>
      <w:docPartObj>
        <w:docPartGallery w:val="Page Numbers (Bottom of Page)"/>
        <w:docPartUnique/>
      </w:docPartObj>
    </w:sdtPr>
    <w:sdtEndPr>
      <w:rPr>
        <w:noProof/>
        <w:sz w:val="22"/>
        <w:szCs w:val="22"/>
      </w:rPr>
    </w:sdtEndPr>
    <w:sdtContent>
      <w:p w14:paraId="4891B332" w14:textId="3E2C1946" w:rsidR="00ED3D99" w:rsidRDefault="00D84C1B">
        <w:pPr>
          <w:pStyle w:val="Footer"/>
          <w:jc w:val="right"/>
        </w:pPr>
        <w:r w:rsidRPr="00BE1631">
          <w:rPr>
            <w:sz w:val="18"/>
            <w:szCs w:val="18"/>
          </w:rPr>
          <w:t>Summary Report: D</w:t>
        </w:r>
        <w:r w:rsidR="00B469C8">
          <w:rPr>
            <w:sz w:val="18"/>
            <w:szCs w:val="18"/>
          </w:rPr>
          <w:t>RIVING WITH BIOPTIC TELESCOPES</w:t>
        </w:r>
        <w:r w:rsidR="005D45DB" w:rsidRPr="00BE1631">
          <w:rPr>
            <w:sz w:val="18"/>
            <w:szCs w:val="18"/>
          </w:rPr>
          <w:t xml:space="preserve">; </w:t>
        </w:r>
        <w:r w:rsidR="00B469C8">
          <w:rPr>
            <w:sz w:val="18"/>
            <w:szCs w:val="18"/>
          </w:rPr>
          <w:t>h</w:t>
        </w:r>
        <w:r w:rsidR="005D45DB" w:rsidRPr="00BE1631">
          <w:rPr>
            <w:sz w:val="18"/>
            <w:szCs w:val="18"/>
          </w:rPr>
          <w:t xml:space="preserve">uman </w:t>
        </w:r>
        <w:r w:rsidR="00B469C8">
          <w:rPr>
            <w:sz w:val="18"/>
            <w:szCs w:val="18"/>
          </w:rPr>
          <w:t>f</w:t>
        </w:r>
        <w:r w:rsidR="005D45DB" w:rsidRPr="00BE1631">
          <w:rPr>
            <w:sz w:val="18"/>
            <w:szCs w:val="18"/>
          </w:rPr>
          <w:t xml:space="preserve">actors analysis &amp; </w:t>
        </w:r>
        <w:r w:rsidR="00B469C8">
          <w:rPr>
            <w:sz w:val="18"/>
            <w:szCs w:val="18"/>
          </w:rPr>
          <w:t>r</w:t>
        </w:r>
        <w:r w:rsidR="005D45DB" w:rsidRPr="00BE1631">
          <w:rPr>
            <w:sz w:val="18"/>
            <w:szCs w:val="18"/>
          </w:rPr>
          <w:t xml:space="preserve">oad </w:t>
        </w:r>
        <w:r w:rsidR="00B469C8">
          <w:rPr>
            <w:sz w:val="18"/>
            <w:szCs w:val="18"/>
          </w:rPr>
          <w:t>s</w:t>
        </w:r>
        <w:r w:rsidR="005D45DB" w:rsidRPr="00BE1631">
          <w:rPr>
            <w:sz w:val="18"/>
            <w:szCs w:val="18"/>
          </w:rPr>
          <w:t xml:space="preserve">afety </w:t>
        </w:r>
        <w:r w:rsidR="00B469C8">
          <w:rPr>
            <w:sz w:val="18"/>
            <w:szCs w:val="18"/>
          </w:rPr>
          <w:t>e</w:t>
        </w:r>
        <w:r w:rsidR="005D45DB" w:rsidRPr="00BE1631">
          <w:rPr>
            <w:sz w:val="18"/>
            <w:szCs w:val="18"/>
          </w:rPr>
          <w:t xml:space="preserve">vidence </w:t>
        </w:r>
        <w:r w:rsidR="00B469C8">
          <w:rPr>
            <w:sz w:val="18"/>
            <w:szCs w:val="18"/>
          </w:rPr>
          <w:t>r</w:t>
        </w:r>
        <w:r w:rsidR="005D45DB" w:rsidRPr="00BE1631">
          <w:rPr>
            <w:sz w:val="18"/>
            <w:szCs w:val="18"/>
          </w:rPr>
          <w:t>eview</w:t>
        </w:r>
        <w:r>
          <w:t xml:space="preserve">    </w:t>
        </w:r>
        <w:r w:rsidR="00ED3D99">
          <w:fldChar w:fldCharType="begin"/>
        </w:r>
        <w:r w:rsidR="00ED3D99">
          <w:instrText xml:space="preserve"> PAGE   \* MERGEFORMAT </w:instrText>
        </w:r>
        <w:r w:rsidR="00ED3D99">
          <w:fldChar w:fldCharType="separate"/>
        </w:r>
        <w:r w:rsidR="00ED3D99">
          <w:rPr>
            <w:noProof/>
          </w:rPr>
          <w:t>2</w:t>
        </w:r>
        <w:r w:rsidR="00ED3D99">
          <w:rPr>
            <w:noProof/>
          </w:rPr>
          <w:fldChar w:fldCharType="end"/>
        </w:r>
      </w:p>
    </w:sdtContent>
  </w:sdt>
  <w:p w14:paraId="707648A5" w14:textId="77777777" w:rsidR="00ED3D99" w:rsidRDefault="00ED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E6FE" w14:textId="77777777" w:rsidR="001B07AF" w:rsidRDefault="001B07AF" w:rsidP="005468F9">
      <w:pPr>
        <w:spacing w:after="0" w:line="240" w:lineRule="auto"/>
      </w:pPr>
      <w:r>
        <w:separator/>
      </w:r>
    </w:p>
  </w:footnote>
  <w:footnote w:type="continuationSeparator" w:id="0">
    <w:p w14:paraId="60FC5A68" w14:textId="77777777" w:rsidR="001B07AF" w:rsidRDefault="001B07AF" w:rsidP="005468F9">
      <w:pPr>
        <w:spacing w:after="0" w:line="240" w:lineRule="auto"/>
      </w:pPr>
      <w:r>
        <w:continuationSeparator/>
      </w:r>
    </w:p>
  </w:footnote>
  <w:footnote w:type="continuationNotice" w:id="1">
    <w:p w14:paraId="48F791E1" w14:textId="77777777" w:rsidR="001B07AF" w:rsidRDefault="001B07AF">
      <w:pPr>
        <w:spacing w:after="0" w:line="240" w:lineRule="auto"/>
      </w:pPr>
    </w:p>
  </w:footnote>
  <w:footnote w:id="2">
    <w:p w14:paraId="75269F30" w14:textId="77777777" w:rsidR="00D75EAC" w:rsidRDefault="00D75EAC" w:rsidP="00D75EA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575"/>
    <w:multiLevelType w:val="hybridMultilevel"/>
    <w:tmpl w:val="B76AFBE4"/>
    <w:lvl w:ilvl="0" w:tplc="2E4474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084C7F"/>
    <w:multiLevelType w:val="hybridMultilevel"/>
    <w:tmpl w:val="DA42B1EA"/>
    <w:lvl w:ilvl="0" w:tplc="9F282D36">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27C29"/>
    <w:multiLevelType w:val="hybridMultilevel"/>
    <w:tmpl w:val="2BAA75C4"/>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D601A"/>
    <w:multiLevelType w:val="hybridMultilevel"/>
    <w:tmpl w:val="2BCC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1B424E"/>
    <w:multiLevelType w:val="hybridMultilevel"/>
    <w:tmpl w:val="6862F1B4"/>
    <w:lvl w:ilvl="0" w:tplc="3F0034FA">
      <w:start w:val="1"/>
      <w:numFmt w:val="bullet"/>
      <w:lvlText w:val=""/>
      <w:lvlJc w:val="left"/>
      <w:pPr>
        <w:ind w:left="720" w:hanging="360"/>
      </w:pPr>
      <w:rPr>
        <w:rFonts w:ascii="Symbol" w:hAnsi="Symbol" w:hint="default"/>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9A6B0E"/>
    <w:multiLevelType w:val="hybridMultilevel"/>
    <w:tmpl w:val="A6DA97E0"/>
    <w:lvl w:ilvl="0" w:tplc="FDCC000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65C63"/>
    <w:multiLevelType w:val="hybridMultilevel"/>
    <w:tmpl w:val="6DBE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E04E5C"/>
    <w:multiLevelType w:val="hybridMultilevel"/>
    <w:tmpl w:val="B33A4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3A3539"/>
    <w:multiLevelType w:val="hybridMultilevel"/>
    <w:tmpl w:val="F1AA995E"/>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254F01"/>
    <w:multiLevelType w:val="hybridMultilevel"/>
    <w:tmpl w:val="5E0A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F50E9"/>
    <w:multiLevelType w:val="hybridMultilevel"/>
    <w:tmpl w:val="1728D982"/>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671FCB"/>
    <w:multiLevelType w:val="hybridMultilevel"/>
    <w:tmpl w:val="E38A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7E06E4"/>
    <w:multiLevelType w:val="hybridMultilevel"/>
    <w:tmpl w:val="A6BAA1B2"/>
    <w:lvl w:ilvl="0" w:tplc="FDCC000E">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00C4BE3"/>
    <w:multiLevelType w:val="hybridMultilevel"/>
    <w:tmpl w:val="F7C2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111433"/>
    <w:multiLevelType w:val="hybridMultilevel"/>
    <w:tmpl w:val="C13EFFE6"/>
    <w:lvl w:ilvl="0" w:tplc="FDCC000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10C21AC"/>
    <w:multiLevelType w:val="hybridMultilevel"/>
    <w:tmpl w:val="B6CC30E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1111631B"/>
    <w:multiLevelType w:val="hybridMultilevel"/>
    <w:tmpl w:val="A8C894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119F252C"/>
    <w:multiLevelType w:val="hybridMultilevel"/>
    <w:tmpl w:val="7180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745"/>
    <w:multiLevelType w:val="hybridMultilevel"/>
    <w:tmpl w:val="ACEC6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D90B98"/>
    <w:multiLevelType w:val="hybridMultilevel"/>
    <w:tmpl w:val="37B44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B1546F"/>
    <w:multiLevelType w:val="hybridMultilevel"/>
    <w:tmpl w:val="CFAA263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1" w15:restartNumberingAfterBreak="0">
    <w:nsid w:val="16660382"/>
    <w:multiLevelType w:val="hybridMultilevel"/>
    <w:tmpl w:val="D2523E44"/>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810D7E"/>
    <w:multiLevelType w:val="hybridMultilevel"/>
    <w:tmpl w:val="0B10A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EF0179"/>
    <w:multiLevelType w:val="hybridMultilevel"/>
    <w:tmpl w:val="34A4C0C6"/>
    <w:lvl w:ilvl="0" w:tplc="FDCC000E">
      <w:numFmt w:val="bullet"/>
      <w:lvlText w:val="-"/>
      <w:lvlJc w:val="left"/>
      <w:pPr>
        <w:ind w:left="720" w:hanging="360"/>
      </w:pPr>
      <w:rPr>
        <w:rFonts w:ascii="Times New Roman" w:eastAsiaTheme="minorHAnsi" w:hAnsi="Times New Roman" w:cs="Times New Roman" w:hint="default"/>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74D0A43"/>
    <w:multiLevelType w:val="hybridMultilevel"/>
    <w:tmpl w:val="5F9C7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6C7F4A"/>
    <w:multiLevelType w:val="hybridMultilevel"/>
    <w:tmpl w:val="66FC28CE"/>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8F73D0"/>
    <w:multiLevelType w:val="hybridMultilevel"/>
    <w:tmpl w:val="E730D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C4E18DD"/>
    <w:multiLevelType w:val="hybridMultilevel"/>
    <w:tmpl w:val="FABA5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A10770"/>
    <w:multiLevelType w:val="hybridMultilevel"/>
    <w:tmpl w:val="0692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5F54DC"/>
    <w:multiLevelType w:val="hybridMultilevel"/>
    <w:tmpl w:val="4B2ADABA"/>
    <w:lvl w:ilvl="0" w:tplc="ABFC6E78">
      <w:start w:val="1"/>
      <w:numFmt w:val="lowerLetter"/>
      <w:lvlText w:val="(%1)"/>
      <w:lvlJc w:val="left"/>
      <w:pPr>
        <w:ind w:left="1080" w:hanging="360"/>
      </w:pPr>
      <w:rPr>
        <w:rFonts w:hint="default"/>
        <w:b w:val="0"/>
        <w:i w:val="0"/>
        <w:caps w:val="0"/>
        <w:strike w:val="0"/>
        <w:dstrike w:val="0"/>
        <w:vanish w:val="0"/>
        <w:sz w:val="24"/>
        <w:u w:color="000000" w:themeColor="text1"/>
        <w:vertAlign w:val="baseline"/>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23A47572"/>
    <w:multiLevelType w:val="hybridMultilevel"/>
    <w:tmpl w:val="CC600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5B5399C"/>
    <w:multiLevelType w:val="hybridMultilevel"/>
    <w:tmpl w:val="B37AD6A8"/>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6F2070"/>
    <w:multiLevelType w:val="hybridMultilevel"/>
    <w:tmpl w:val="296A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A30250"/>
    <w:multiLevelType w:val="hybridMultilevel"/>
    <w:tmpl w:val="96969046"/>
    <w:lvl w:ilvl="0" w:tplc="4F5AA3BC">
      <w:start w:val="1"/>
      <w:numFmt w:val="lowerLetter"/>
      <w:lvlText w:val="(%1)"/>
      <w:lvlJc w:val="left"/>
      <w:pPr>
        <w:ind w:left="2345" w:hanging="360"/>
      </w:pPr>
      <w:rPr>
        <w:rFonts w:hint="default"/>
        <w:b/>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8226706"/>
    <w:multiLevelType w:val="hybridMultilevel"/>
    <w:tmpl w:val="3DD6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4645F4"/>
    <w:multiLevelType w:val="hybridMultilevel"/>
    <w:tmpl w:val="76A87AB2"/>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7C6A28"/>
    <w:multiLevelType w:val="hybridMultilevel"/>
    <w:tmpl w:val="4A228434"/>
    <w:lvl w:ilvl="0" w:tplc="5724720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29E02CF3"/>
    <w:multiLevelType w:val="hybridMultilevel"/>
    <w:tmpl w:val="9A5082FC"/>
    <w:lvl w:ilvl="0" w:tplc="3F0034FA">
      <w:start w:val="1"/>
      <w:numFmt w:val="bullet"/>
      <w:lvlText w:val=""/>
      <w:lvlJc w:val="left"/>
      <w:pPr>
        <w:ind w:left="1080" w:hanging="360"/>
      </w:pPr>
      <w:rPr>
        <w:rFonts w:ascii="Symbol" w:hAnsi="Symbol" w:hint="default"/>
        <w:u w:color="000000" w:themeColor="tex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2C66131E"/>
    <w:multiLevelType w:val="hybridMultilevel"/>
    <w:tmpl w:val="8D520E9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CD10DB5"/>
    <w:multiLevelType w:val="hybridMultilevel"/>
    <w:tmpl w:val="124AE9AE"/>
    <w:lvl w:ilvl="0" w:tplc="D994BD34">
      <w:start w:val="1"/>
      <w:numFmt w:val="bullet"/>
      <w:lvlText w:val=""/>
      <w:lvlJc w:val="left"/>
      <w:pPr>
        <w:ind w:left="360" w:hanging="360"/>
      </w:pPr>
      <w:rPr>
        <w:rFonts w:ascii="Symbol" w:hAnsi="Symbol" w:hint="default"/>
      </w:rPr>
    </w:lvl>
    <w:lvl w:ilvl="1" w:tplc="EFDA3368" w:tentative="1">
      <w:start w:val="1"/>
      <w:numFmt w:val="bullet"/>
      <w:lvlText w:val="o"/>
      <w:lvlJc w:val="left"/>
      <w:pPr>
        <w:ind w:left="1080" w:hanging="360"/>
      </w:pPr>
      <w:rPr>
        <w:rFonts w:ascii="Courier New" w:hAnsi="Courier New" w:hint="default"/>
      </w:rPr>
    </w:lvl>
    <w:lvl w:ilvl="2" w:tplc="8500CD6A" w:tentative="1">
      <w:start w:val="1"/>
      <w:numFmt w:val="bullet"/>
      <w:lvlText w:val=""/>
      <w:lvlJc w:val="left"/>
      <w:pPr>
        <w:ind w:left="1800" w:hanging="360"/>
      </w:pPr>
      <w:rPr>
        <w:rFonts w:ascii="Wingdings" w:hAnsi="Wingdings" w:hint="default"/>
      </w:rPr>
    </w:lvl>
    <w:lvl w:ilvl="3" w:tplc="F31E75B4" w:tentative="1">
      <w:start w:val="1"/>
      <w:numFmt w:val="bullet"/>
      <w:lvlText w:val=""/>
      <w:lvlJc w:val="left"/>
      <w:pPr>
        <w:ind w:left="2520" w:hanging="360"/>
      </w:pPr>
      <w:rPr>
        <w:rFonts w:ascii="Symbol" w:hAnsi="Symbol" w:hint="default"/>
      </w:rPr>
    </w:lvl>
    <w:lvl w:ilvl="4" w:tplc="FB7A0D02" w:tentative="1">
      <w:start w:val="1"/>
      <w:numFmt w:val="bullet"/>
      <w:lvlText w:val="o"/>
      <w:lvlJc w:val="left"/>
      <w:pPr>
        <w:ind w:left="3240" w:hanging="360"/>
      </w:pPr>
      <w:rPr>
        <w:rFonts w:ascii="Courier New" w:hAnsi="Courier New" w:hint="default"/>
      </w:rPr>
    </w:lvl>
    <w:lvl w:ilvl="5" w:tplc="5768B89A" w:tentative="1">
      <w:start w:val="1"/>
      <w:numFmt w:val="bullet"/>
      <w:lvlText w:val=""/>
      <w:lvlJc w:val="left"/>
      <w:pPr>
        <w:ind w:left="3960" w:hanging="360"/>
      </w:pPr>
      <w:rPr>
        <w:rFonts w:ascii="Wingdings" w:hAnsi="Wingdings" w:hint="default"/>
      </w:rPr>
    </w:lvl>
    <w:lvl w:ilvl="6" w:tplc="95F69200" w:tentative="1">
      <w:start w:val="1"/>
      <w:numFmt w:val="bullet"/>
      <w:lvlText w:val=""/>
      <w:lvlJc w:val="left"/>
      <w:pPr>
        <w:ind w:left="4680" w:hanging="360"/>
      </w:pPr>
      <w:rPr>
        <w:rFonts w:ascii="Symbol" w:hAnsi="Symbol" w:hint="default"/>
      </w:rPr>
    </w:lvl>
    <w:lvl w:ilvl="7" w:tplc="9992EE0E" w:tentative="1">
      <w:start w:val="1"/>
      <w:numFmt w:val="bullet"/>
      <w:lvlText w:val="o"/>
      <w:lvlJc w:val="left"/>
      <w:pPr>
        <w:ind w:left="5400" w:hanging="360"/>
      </w:pPr>
      <w:rPr>
        <w:rFonts w:ascii="Courier New" w:hAnsi="Courier New" w:hint="default"/>
      </w:rPr>
    </w:lvl>
    <w:lvl w:ilvl="8" w:tplc="14566F5C" w:tentative="1">
      <w:start w:val="1"/>
      <w:numFmt w:val="bullet"/>
      <w:lvlText w:val=""/>
      <w:lvlJc w:val="left"/>
      <w:pPr>
        <w:ind w:left="6120" w:hanging="360"/>
      </w:pPr>
      <w:rPr>
        <w:rFonts w:ascii="Wingdings" w:hAnsi="Wingdings" w:hint="default"/>
      </w:rPr>
    </w:lvl>
  </w:abstractNum>
  <w:abstractNum w:abstractNumId="40" w15:restartNumberingAfterBreak="0">
    <w:nsid w:val="2D2C3B0F"/>
    <w:multiLevelType w:val="hybridMultilevel"/>
    <w:tmpl w:val="B5AE6B64"/>
    <w:lvl w:ilvl="0" w:tplc="6A0E067A">
      <w:numFmt w:val="bullet"/>
      <w:lvlText w:val="-"/>
      <w:lvlJc w:val="left"/>
      <w:pPr>
        <w:ind w:left="720" w:hanging="360"/>
      </w:pPr>
      <w:rPr>
        <w:rFonts w:ascii="Aptos" w:eastAsiaTheme="minorHAnsi" w:hAnsi="Apto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343E00"/>
    <w:multiLevelType w:val="hybridMultilevel"/>
    <w:tmpl w:val="A3EC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1292239"/>
    <w:multiLevelType w:val="hybridMultilevel"/>
    <w:tmpl w:val="1AEC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1A6755A"/>
    <w:multiLevelType w:val="hybridMultilevel"/>
    <w:tmpl w:val="B108F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2482B24"/>
    <w:multiLevelType w:val="hybridMultilevel"/>
    <w:tmpl w:val="90466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032060"/>
    <w:multiLevelType w:val="hybridMultilevel"/>
    <w:tmpl w:val="AD16B6FC"/>
    <w:lvl w:ilvl="0" w:tplc="FDCC000E">
      <w:numFmt w:val="bullet"/>
      <w:lvlText w:val="-"/>
      <w:lvlJc w:val="left"/>
      <w:pPr>
        <w:ind w:left="720" w:hanging="360"/>
      </w:pPr>
      <w:rPr>
        <w:rFonts w:ascii="Times New Roman" w:eastAsiaTheme="minorHAnsi" w:hAnsi="Times New Roman" w:cs="Times New Roman" w:hint="default"/>
      </w:rPr>
    </w:lvl>
    <w:lvl w:ilvl="1" w:tplc="FDCC000E">
      <w:numFmt w:val="bullet"/>
      <w:lvlText w:val="-"/>
      <w:lvlJc w:val="left"/>
      <w:pPr>
        <w:ind w:left="72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4D1B0C"/>
    <w:multiLevelType w:val="hybridMultilevel"/>
    <w:tmpl w:val="BDE69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5401E22"/>
    <w:multiLevelType w:val="hybridMultilevel"/>
    <w:tmpl w:val="84A082DC"/>
    <w:lvl w:ilvl="0" w:tplc="BD9453C2">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652362A"/>
    <w:multiLevelType w:val="hybridMultilevel"/>
    <w:tmpl w:val="3C52A010"/>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71A2B63"/>
    <w:multiLevelType w:val="hybridMultilevel"/>
    <w:tmpl w:val="60984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1D18E7"/>
    <w:multiLevelType w:val="hybridMultilevel"/>
    <w:tmpl w:val="05088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7491A89"/>
    <w:multiLevelType w:val="hybridMultilevel"/>
    <w:tmpl w:val="55A2A5C4"/>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80D1794"/>
    <w:multiLevelType w:val="hybridMultilevel"/>
    <w:tmpl w:val="E58480B6"/>
    <w:lvl w:ilvl="0" w:tplc="FDCC000E">
      <w:numFmt w:val="bullet"/>
      <w:lvlText w:val="-"/>
      <w:lvlJc w:val="left"/>
      <w:pPr>
        <w:ind w:left="720" w:hanging="360"/>
      </w:pPr>
      <w:rPr>
        <w:rFonts w:ascii="Times New Roman" w:eastAsiaTheme="minorHAnsi" w:hAnsi="Times New Roman" w:cs="Times New Roman" w:hint="default"/>
        <w:u w:color="000000" w:themeColor="text1"/>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86005C2"/>
    <w:multiLevelType w:val="hybridMultilevel"/>
    <w:tmpl w:val="3F786E8E"/>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96A4422"/>
    <w:multiLevelType w:val="hybridMultilevel"/>
    <w:tmpl w:val="01E87AB2"/>
    <w:lvl w:ilvl="0" w:tplc="1B504A78">
      <w:start w:val="1"/>
      <w:numFmt w:val="decimal"/>
      <w:lvlText w:val="%1."/>
      <w:lvlJc w:val="left"/>
      <w:pPr>
        <w:ind w:left="360" w:hanging="360"/>
      </w:pPr>
      <w:rPr>
        <w:color w:val="auto"/>
        <w:sz w:val="22"/>
      </w:rPr>
    </w:lvl>
    <w:lvl w:ilvl="1" w:tplc="0C090019">
      <w:start w:val="1"/>
      <w:numFmt w:val="lowerLetter"/>
      <w:lvlText w:val="%2."/>
      <w:lvlJc w:val="left"/>
      <w:pPr>
        <w:ind w:left="1035" w:hanging="360"/>
      </w:pPr>
    </w:lvl>
    <w:lvl w:ilvl="2" w:tplc="0C09001B">
      <w:start w:val="1"/>
      <w:numFmt w:val="lowerRoman"/>
      <w:lvlText w:val="%3."/>
      <w:lvlJc w:val="right"/>
      <w:pPr>
        <w:ind w:left="1755" w:hanging="180"/>
      </w:pPr>
    </w:lvl>
    <w:lvl w:ilvl="3" w:tplc="0C09000F">
      <w:start w:val="1"/>
      <w:numFmt w:val="decimal"/>
      <w:lvlText w:val="%4."/>
      <w:lvlJc w:val="left"/>
      <w:pPr>
        <w:ind w:left="2475" w:hanging="360"/>
      </w:pPr>
    </w:lvl>
    <w:lvl w:ilvl="4" w:tplc="0C090019">
      <w:start w:val="1"/>
      <w:numFmt w:val="lowerLetter"/>
      <w:lvlText w:val="%5."/>
      <w:lvlJc w:val="left"/>
      <w:pPr>
        <w:ind w:left="3195" w:hanging="360"/>
      </w:pPr>
    </w:lvl>
    <w:lvl w:ilvl="5" w:tplc="0C09001B">
      <w:start w:val="1"/>
      <w:numFmt w:val="lowerRoman"/>
      <w:lvlText w:val="%6."/>
      <w:lvlJc w:val="right"/>
      <w:pPr>
        <w:ind w:left="3915" w:hanging="180"/>
      </w:pPr>
    </w:lvl>
    <w:lvl w:ilvl="6" w:tplc="0C09000F">
      <w:start w:val="1"/>
      <w:numFmt w:val="decimal"/>
      <w:lvlText w:val="%7."/>
      <w:lvlJc w:val="left"/>
      <w:pPr>
        <w:ind w:left="4635" w:hanging="360"/>
      </w:pPr>
    </w:lvl>
    <w:lvl w:ilvl="7" w:tplc="0C090019">
      <w:start w:val="1"/>
      <w:numFmt w:val="lowerLetter"/>
      <w:lvlText w:val="%8."/>
      <w:lvlJc w:val="left"/>
      <w:pPr>
        <w:ind w:left="5355" w:hanging="360"/>
      </w:pPr>
    </w:lvl>
    <w:lvl w:ilvl="8" w:tplc="0C09001B">
      <w:start w:val="1"/>
      <w:numFmt w:val="lowerRoman"/>
      <w:lvlText w:val="%9."/>
      <w:lvlJc w:val="right"/>
      <w:pPr>
        <w:ind w:left="6075" w:hanging="180"/>
      </w:pPr>
    </w:lvl>
  </w:abstractNum>
  <w:abstractNum w:abstractNumId="55" w15:restartNumberingAfterBreak="0">
    <w:nsid w:val="3B39361C"/>
    <w:multiLevelType w:val="hybridMultilevel"/>
    <w:tmpl w:val="AA7AAE7C"/>
    <w:lvl w:ilvl="0" w:tplc="4768DC98">
      <w:numFmt w:val="bullet"/>
      <w:lvlText w:val="-"/>
      <w:lvlJc w:val="left"/>
      <w:pPr>
        <w:ind w:left="1060" w:hanging="360"/>
      </w:pPr>
      <w:rPr>
        <w:rFonts w:ascii="Aptos" w:eastAsiaTheme="minorHAnsi" w:hAnsi="Aptos" w:cstheme="minorBidi"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6" w15:restartNumberingAfterBreak="0">
    <w:nsid w:val="3DC3198C"/>
    <w:multiLevelType w:val="hybridMultilevel"/>
    <w:tmpl w:val="8788E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EA174B9"/>
    <w:multiLevelType w:val="hybridMultilevel"/>
    <w:tmpl w:val="981A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FB671FB"/>
    <w:multiLevelType w:val="hybridMultilevel"/>
    <w:tmpl w:val="3BC41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FE03984"/>
    <w:multiLevelType w:val="hybridMultilevel"/>
    <w:tmpl w:val="0248D8B6"/>
    <w:lvl w:ilvl="0" w:tplc="FFFFFFFF">
      <w:start w:val="1"/>
      <w:numFmt w:val="bullet"/>
      <w:lvlText w:val=""/>
      <w:lvlJc w:val="left"/>
      <w:pPr>
        <w:ind w:left="1080" w:hanging="360"/>
      </w:pPr>
      <w:rPr>
        <w:rFonts w:ascii="Symbol" w:hAnsi="Symbol" w:hint="default"/>
        <w:b/>
        <w:i w:val="0"/>
        <w:sz w:val="28"/>
      </w:rPr>
    </w:lvl>
    <w:lvl w:ilvl="1" w:tplc="3F0034FA">
      <w:start w:val="1"/>
      <w:numFmt w:val="bullet"/>
      <w:lvlText w:val=""/>
      <w:lvlJc w:val="left"/>
      <w:pPr>
        <w:ind w:left="1800" w:hanging="360"/>
      </w:pPr>
      <w:rPr>
        <w:rFonts w:ascii="Symbol" w:hAnsi="Symbol" w:hint="default"/>
        <w:u w:color="000000" w:themeColor="text1"/>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423B0452"/>
    <w:multiLevelType w:val="hybridMultilevel"/>
    <w:tmpl w:val="7478A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2F2075D"/>
    <w:multiLevelType w:val="hybridMultilevel"/>
    <w:tmpl w:val="414E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C90BB9"/>
    <w:multiLevelType w:val="hybridMultilevel"/>
    <w:tmpl w:val="DF4A9758"/>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4F814B2"/>
    <w:multiLevelType w:val="hybridMultilevel"/>
    <w:tmpl w:val="6E3A3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59537E6"/>
    <w:multiLevelType w:val="hybridMultilevel"/>
    <w:tmpl w:val="99223E4E"/>
    <w:lvl w:ilvl="0" w:tplc="3F0034FA">
      <w:start w:val="1"/>
      <w:numFmt w:val="bullet"/>
      <w:lvlText w:val=""/>
      <w:lvlJc w:val="left"/>
      <w:pPr>
        <w:ind w:left="720" w:hanging="360"/>
      </w:pPr>
      <w:rPr>
        <w:rFonts w:ascii="Symbol" w:hAnsi="Symbol" w:hint="default"/>
        <w:u w:color="000000" w:themeColor="text1"/>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66B4923"/>
    <w:multiLevelType w:val="hybridMultilevel"/>
    <w:tmpl w:val="94AC0EB8"/>
    <w:lvl w:ilvl="0" w:tplc="9534924A">
      <w:start w:val="1"/>
      <w:numFmt w:val="decimal"/>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66" w15:restartNumberingAfterBreak="0">
    <w:nsid w:val="4B193279"/>
    <w:multiLevelType w:val="hybridMultilevel"/>
    <w:tmpl w:val="02A83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B7C0D99"/>
    <w:multiLevelType w:val="hybridMultilevel"/>
    <w:tmpl w:val="AD6EE15C"/>
    <w:lvl w:ilvl="0" w:tplc="3F0034FA">
      <w:start w:val="1"/>
      <w:numFmt w:val="bullet"/>
      <w:lvlText w:val=""/>
      <w:lvlJc w:val="left"/>
      <w:pPr>
        <w:ind w:left="720" w:hanging="360"/>
      </w:pPr>
      <w:rPr>
        <w:rFonts w:ascii="Symbol" w:hAnsi="Symbol" w:hint="default"/>
        <w:u w:color="000000" w:themeColor="text1"/>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BDD1C6B"/>
    <w:multiLevelType w:val="hybridMultilevel"/>
    <w:tmpl w:val="1DF6C4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9" w15:restartNumberingAfterBreak="0">
    <w:nsid w:val="4CC55F1A"/>
    <w:multiLevelType w:val="hybridMultilevel"/>
    <w:tmpl w:val="75CE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D241517"/>
    <w:multiLevelType w:val="hybridMultilevel"/>
    <w:tmpl w:val="94089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F1A6FDE"/>
    <w:multiLevelType w:val="hybridMultilevel"/>
    <w:tmpl w:val="62C6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FD44AC8"/>
    <w:multiLevelType w:val="hybridMultilevel"/>
    <w:tmpl w:val="3C34271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FF41070"/>
    <w:multiLevelType w:val="hybridMultilevel"/>
    <w:tmpl w:val="4EF0B3D4"/>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01F71BB"/>
    <w:multiLevelType w:val="hybridMultilevel"/>
    <w:tmpl w:val="C51E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0E23A61"/>
    <w:multiLevelType w:val="hybridMultilevel"/>
    <w:tmpl w:val="EF563974"/>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19052DC"/>
    <w:multiLevelType w:val="hybridMultilevel"/>
    <w:tmpl w:val="70142FA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4A46BC8"/>
    <w:multiLevelType w:val="hybridMultilevel"/>
    <w:tmpl w:val="F25430B2"/>
    <w:lvl w:ilvl="0" w:tplc="3F0034FA">
      <w:start w:val="1"/>
      <w:numFmt w:val="bullet"/>
      <w:lvlText w:val=""/>
      <w:lvlJc w:val="left"/>
      <w:pPr>
        <w:ind w:left="720" w:hanging="360"/>
      </w:pPr>
      <w:rPr>
        <w:rFonts w:ascii="Symbol" w:hAnsi="Symbol" w:hint="default"/>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56A7B25"/>
    <w:multiLevelType w:val="hybridMultilevel"/>
    <w:tmpl w:val="23B8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69C71B7"/>
    <w:multiLevelType w:val="hybridMultilevel"/>
    <w:tmpl w:val="2E12EF92"/>
    <w:lvl w:ilvl="0" w:tplc="4768DC9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6A25598"/>
    <w:multiLevelType w:val="hybridMultilevel"/>
    <w:tmpl w:val="06844CE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1" w15:restartNumberingAfterBreak="0">
    <w:nsid w:val="56AF4A87"/>
    <w:multiLevelType w:val="multilevel"/>
    <w:tmpl w:val="669CD30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bCs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7DD788B"/>
    <w:multiLevelType w:val="hybridMultilevel"/>
    <w:tmpl w:val="9FDA15D4"/>
    <w:lvl w:ilvl="0" w:tplc="FDCC000E">
      <w:numFmt w:val="bullet"/>
      <w:lvlText w:val="-"/>
      <w:lvlJc w:val="left"/>
      <w:pPr>
        <w:ind w:left="720" w:hanging="360"/>
      </w:pPr>
      <w:rPr>
        <w:rFonts w:ascii="Times New Roman" w:eastAsiaTheme="minorHAnsi" w:hAnsi="Times New Roman" w:cs="Times New Roman" w:hint="default"/>
        <w:u w:color="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9461EA1"/>
    <w:multiLevelType w:val="hybridMultilevel"/>
    <w:tmpl w:val="D57A2962"/>
    <w:lvl w:ilvl="0" w:tplc="FDCC000E">
      <w:numFmt w:val="bullet"/>
      <w:lvlText w:val="-"/>
      <w:lvlJc w:val="left"/>
      <w:pPr>
        <w:ind w:left="720" w:hanging="360"/>
      </w:pPr>
      <w:rPr>
        <w:rFonts w:ascii="Times New Roman" w:eastAsiaTheme="minorHAnsi" w:hAnsi="Times New Roman" w:cs="Times New Roman" w:hint="default"/>
        <w:u w:color="000000" w:themeColor="text1"/>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B5A55FE"/>
    <w:multiLevelType w:val="hybridMultilevel"/>
    <w:tmpl w:val="8C984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5" w15:restartNumberingAfterBreak="0">
    <w:nsid w:val="5B5C2644"/>
    <w:multiLevelType w:val="hybridMultilevel"/>
    <w:tmpl w:val="A7807EB6"/>
    <w:lvl w:ilvl="0" w:tplc="0C090001">
      <w:start w:val="1"/>
      <w:numFmt w:val="bullet"/>
      <w:lvlText w:val=""/>
      <w:lvlJc w:val="left"/>
      <w:pPr>
        <w:ind w:left="765" w:hanging="360"/>
      </w:pPr>
      <w:rPr>
        <w:rFonts w:ascii="Symbol" w:hAnsi="Symbol" w:hint="default"/>
        <w:color w:val="auto"/>
        <w:sz w:val="22"/>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6" w15:restartNumberingAfterBreak="0">
    <w:nsid w:val="5CDF2D85"/>
    <w:multiLevelType w:val="hybridMultilevel"/>
    <w:tmpl w:val="2140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D361B87"/>
    <w:multiLevelType w:val="hybridMultilevel"/>
    <w:tmpl w:val="35C091D6"/>
    <w:lvl w:ilvl="0" w:tplc="0CA67C94">
      <w:start w:val="1"/>
      <w:numFmt w:val="decimal"/>
      <w:lvlText w:val="%1."/>
      <w:lvlJc w:val="left"/>
      <w:pPr>
        <w:ind w:left="720" w:hanging="360"/>
      </w:pPr>
      <w:rPr>
        <w:rFonts w:hint="default"/>
        <w:b/>
        <w:bCs w:val="0"/>
        <w:i w:val="0"/>
      </w:rPr>
    </w:lvl>
    <w:lvl w:ilvl="1" w:tplc="9DE6F9A4">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DC475AC"/>
    <w:multiLevelType w:val="hybridMultilevel"/>
    <w:tmpl w:val="4642E66A"/>
    <w:lvl w:ilvl="0" w:tplc="FFFFFFFF">
      <w:start w:val="1"/>
      <w:numFmt w:val="bullet"/>
      <w:lvlText w:val=""/>
      <w:lvlJc w:val="left"/>
      <w:pPr>
        <w:ind w:left="720" w:hanging="360"/>
      </w:pPr>
      <w:rPr>
        <w:rFonts w:ascii="Symbol" w:hAnsi="Symbol" w:hint="default"/>
      </w:rPr>
    </w:lvl>
    <w:lvl w:ilvl="1" w:tplc="FDCC000E">
      <w:numFmt w:val="bullet"/>
      <w:lvlText w:val="-"/>
      <w:lvlJc w:val="left"/>
      <w:pPr>
        <w:ind w:left="89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26E6D5D"/>
    <w:multiLevelType w:val="hybridMultilevel"/>
    <w:tmpl w:val="B70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2A21FCD"/>
    <w:multiLevelType w:val="hybridMultilevel"/>
    <w:tmpl w:val="42E48B84"/>
    <w:lvl w:ilvl="0" w:tplc="FDCC000E">
      <w:numFmt w:val="bullet"/>
      <w:lvlText w:val="-"/>
      <w:lvlJc w:val="left"/>
      <w:pPr>
        <w:ind w:left="1117" w:hanging="360"/>
      </w:pPr>
      <w:rPr>
        <w:rFonts w:ascii="Times New Roman" w:eastAsiaTheme="minorHAnsi" w:hAnsi="Times New Roman" w:cs="Times New Roman" w:hint="default"/>
      </w:rPr>
    </w:lvl>
    <w:lvl w:ilvl="1" w:tplc="FFFFFFFF">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91" w15:restartNumberingAfterBreak="0">
    <w:nsid w:val="63742DD0"/>
    <w:multiLevelType w:val="hybridMultilevel"/>
    <w:tmpl w:val="79ECBF2E"/>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3BD192B"/>
    <w:multiLevelType w:val="hybridMultilevel"/>
    <w:tmpl w:val="9324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451382A"/>
    <w:multiLevelType w:val="hybridMultilevel"/>
    <w:tmpl w:val="C492B20A"/>
    <w:lvl w:ilvl="0" w:tplc="FDCC000E">
      <w:numFmt w:val="bullet"/>
      <w:lvlText w:val="-"/>
      <w:lvlJc w:val="left"/>
      <w:pPr>
        <w:ind w:left="890" w:hanging="360"/>
      </w:pPr>
      <w:rPr>
        <w:rFonts w:ascii="Times New Roman" w:eastAsiaTheme="minorHAnsi" w:hAnsi="Times New Roman" w:cs="Times New Roman"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4" w15:restartNumberingAfterBreak="0">
    <w:nsid w:val="64572A6B"/>
    <w:multiLevelType w:val="hybridMultilevel"/>
    <w:tmpl w:val="F5208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45D1017"/>
    <w:multiLevelType w:val="hybridMultilevel"/>
    <w:tmpl w:val="0DE0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6F173AC"/>
    <w:multiLevelType w:val="hybridMultilevel"/>
    <w:tmpl w:val="AC80555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7" w15:restartNumberingAfterBreak="0">
    <w:nsid w:val="68BE194E"/>
    <w:multiLevelType w:val="hybridMultilevel"/>
    <w:tmpl w:val="1450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8C75A95"/>
    <w:multiLevelType w:val="hybridMultilevel"/>
    <w:tmpl w:val="9A649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C3447E2"/>
    <w:multiLevelType w:val="hybridMultilevel"/>
    <w:tmpl w:val="EB8ACC6A"/>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EEA5FA0"/>
    <w:multiLevelType w:val="hybridMultilevel"/>
    <w:tmpl w:val="1ED2C634"/>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FE91146"/>
    <w:multiLevelType w:val="hybridMultilevel"/>
    <w:tmpl w:val="D04CAA5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0EE37FC"/>
    <w:multiLevelType w:val="hybridMultilevel"/>
    <w:tmpl w:val="D5CED1CE"/>
    <w:lvl w:ilvl="0" w:tplc="45FA1C32">
      <w:start w:val="1"/>
      <w:numFmt w:val="decimal"/>
      <w:lvlText w:val="%1."/>
      <w:lvlJc w:val="left"/>
      <w:pPr>
        <w:ind w:left="720" w:hanging="360"/>
      </w:pPr>
    </w:lvl>
    <w:lvl w:ilvl="1" w:tplc="1D8E1BAE">
      <w:start w:val="1"/>
      <w:numFmt w:val="decimal"/>
      <w:lvlText w:val="%2."/>
      <w:lvlJc w:val="left"/>
      <w:pPr>
        <w:ind w:left="720" w:hanging="360"/>
      </w:pPr>
    </w:lvl>
    <w:lvl w:ilvl="2" w:tplc="3B66109C">
      <w:start w:val="1"/>
      <w:numFmt w:val="decimal"/>
      <w:lvlText w:val="%3."/>
      <w:lvlJc w:val="left"/>
      <w:pPr>
        <w:ind w:left="720" w:hanging="360"/>
      </w:pPr>
    </w:lvl>
    <w:lvl w:ilvl="3" w:tplc="AB42B096">
      <w:start w:val="1"/>
      <w:numFmt w:val="decimal"/>
      <w:lvlText w:val="%4."/>
      <w:lvlJc w:val="left"/>
      <w:pPr>
        <w:ind w:left="720" w:hanging="360"/>
      </w:pPr>
    </w:lvl>
    <w:lvl w:ilvl="4" w:tplc="F4F02114">
      <w:start w:val="1"/>
      <w:numFmt w:val="decimal"/>
      <w:lvlText w:val="%5."/>
      <w:lvlJc w:val="left"/>
      <w:pPr>
        <w:ind w:left="720" w:hanging="360"/>
      </w:pPr>
    </w:lvl>
    <w:lvl w:ilvl="5" w:tplc="7CF8B69C">
      <w:start w:val="1"/>
      <w:numFmt w:val="decimal"/>
      <w:lvlText w:val="%6."/>
      <w:lvlJc w:val="left"/>
      <w:pPr>
        <w:ind w:left="720" w:hanging="360"/>
      </w:pPr>
    </w:lvl>
    <w:lvl w:ilvl="6" w:tplc="FA8C547E">
      <w:start w:val="1"/>
      <w:numFmt w:val="decimal"/>
      <w:lvlText w:val="%7."/>
      <w:lvlJc w:val="left"/>
      <w:pPr>
        <w:ind w:left="720" w:hanging="360"/>
      </w:pPr>
    </w:lvl>
    <w:lvl w:ilvl="7" w:tplc="F5369ABE">
      <w:start w:val="1"/>
      <w:numFmt w:val="decimal"/>
      <w:lvlText w:val="%8."/>
      <w:lvlJc w:val="left"/>
      <w:pPr>
        <w:ind w:left="720" w:hanging="360"/>
      </w:pPr>
    </w:lvl>
    <w:lvl w:ilvl="8" w:tplc="F90CF236">
      <w:start w:val="1"/>
      <w:numFmt w:val="decimal"/>
      <w:lvlText w:val="%9."/>
      <w:lvlJc w:val="left"/>
      <w:pPr>
        <w:ind w:left="720" w:hanging="360"/>
      </w:pPr>
    </w:lvl>
  </w:abstractNum>
  <w:abstractNum w:abstractNumId="103" w15:restartNumberingAfterBreak="0">
    <w:nsid w:val="70F70CF2"/>
    <w:multiLevelType w:val="hybridMultilevel"/>
    <w:tmpl w:val="FFBC60D0"/>
    <w:lvl w:ilvl="0" w:tplc="71DA1116">
      <w:start w:val="40"/>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4" w15:restartNumberingAfterBreak="0">
    <w:nsid w:val="70FE0586"/>
    <w:multiLevelType w:val="hybridMultilevel"/>
    <w:tmpl w:val="1D82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13A1D41"/>
    <w:multiLevelType w:val="hybridMultilevel"/>
    <w:tmpl w:val="152EFA98"/>
    <w:lvl w:ilvl="0" w:tplc="3F0034FA">
      <w:start w:val="1"/>
      <w:numFmt w:val="bullet"/>
      <w:lvlText w:val=""/>
      <w:lvlJc w:val="left"/>
      <w:pPr>
        <w:ind w:left="720" w:hanging="360"/>
      </w:pPr>
      <w:rPr>
        <w:rFonts w:ascii="Symbol" w:hAnsi="Symbol" w:hint="default"/>
        <w:u w:color="000000" w:themeColor="text1"/>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39C7FDA"/>
    <w:multiLevelType w:val="multilevel"/>
    <w:tmpl w:val="280E26C0"/>
    <w:lvl w:ilvl="0">
      <w:start w:val="1"/>
      <w:numFmt w:val="bullet"/>
      <w:lvlText w:val=""/>
      <w:lvlJc w:val="left"/>
      <w:pPr>
        <w:tabs>
          <w:tab w:val="num" w:pos="360"/>
        </w:tabs>
        <w:ind w:left="360" w:hanging="360"/>
      </w:pPr>
      <w:rPr>
        <w:rFonts w:ascii="Symbol" w:hAnsi="Symbol" w:hint="default"/>
      </w:rPr>
    </w:lvl>
    <w:lvl w:ilvl="1">
      <w:numFmt w:val="bullet"/>
      <w:lvlText w:val="•"/>
      <w:lvlJc w:val="left"/>
      <w:pPr>
        <w:ind w:left="1080" w:hanging="360"/>
      </w:pPr>
      <w:rPr>
        <w:rFonts w:ascii="Aptos" w:eastAsiaTheme="minorHAnsi" w:hAnsi="Aptos"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73E31C6F"/>
    <w:multiLevelType w:val="hybridMultilevel"/>
    <w:tmpl w:val="353A824E"/>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44B1FD9"/>
    <w:multiLevelType w:val="hybridMultilevel"/>
    <w:tmpl w:val="81981BBC"/>
    <w:lvl w:ilvl="0" w:tplc="3F0034FA">
      <w:start w:val="1"/>
      <w:numFmt w:val="bullet"/>
      <w:lvlText w:val=""/>
      <w:lvlJc w:val="left"/>
      <w:pPr>
        <w:ind w:left="720" w:hanging="360"/>
      </w:pPr>
      <w:rPr>
        <w:rFonts w:ascii="Symbol" w:hAnsi="Symbol" w:hint="default"/>
        <w:u w:color="000000" w:themeColor="text1"/>
      </w:rPr>
    </w:lvl>
    <w:lvl w:ilvl="1" w:tplc="4768DC98">
      <w:numFmt w:val="bullet"/>
      <w:lvlText w:val="-"/>
      <w:lvlJc w:val="left"/>
      <w:pPr>
        <w:ind w:left="106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47F773E"/>
    <w:multiLevelType w:val="hybridMultilevel"/>
    <w:tmpl w:val="C57CA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5BC0A76"/>
    <w:multiLevelType w:val="hybridMultilevel"/>
    <w:tmpl w:val="FA229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62F4B27"/>
    <w:multiLevelType w:val="hybridMultilevel"/>
    <w:tmpl w:val="D3B2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6AE404C"/>
    <w:multiLevelType w:val="hybridMultilevel"/>
    <w:tmpl w:val="ACC6A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6FE2E9B"/>
    <w:multiLevelType w:val="hybridMultilevel"/>
    <w:tmpl w:val="758CF1AC"/>
    <w:lvl w:ilvl="0" w:tplc="FDCC000E">
      <w:numFmt w:val="bullet"/>
      <w:lvlText w:val="-"/>
      <w:lvlJc w:val="left"/>
      <w:pPr>
        <w:ind w:left="1514" w:hanging="360"/>
      </w:pPr>
      <w:rPr>
        <w:rFonts w:ascii="Times New Roman" w:eastAsiaTheme="minorHAnsi" w:hAnsi="Times New Roman" w:cs="Times New Roman"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14" w15:restartNumberingAfterBreak="0">
    <w:nsid w:val="771A5203"/>
    <w:multiLevelType w:val="hybridMultilevel"/>
    <w:tmpl w:val="FFFFFFFF"/>
    <w:lvl w:ilvl="0" w:tplc="52329E5C">
      <w:start w:val="1"/>
      <w:numFmt w:val="decimal"/>
      <w:lvlText w:val="%1."/>
      <w:lvlJc w:val="left"/>
      <w:pPr>
        <w:ind w:left="720" w:hanging="360"/>
      </w:pPr>
    </w:lvl>
    <w:lvl w:ilvl="1" w:tplc="ADE22E20">
      <w:start w:val="1"/>
      <w:numFmt w:val="lowerLetter"/>
      <w:lvlText w:val="%2."/>
      <w:lvlJc w:val="left"/>
      <w:pPr>
        <w:ind w:left="1440" w:hanging="360"/>
      </w:pPr>
    </w:lvl>
    <w:lvl w:ilvl="2" w:tplc="F99A1430">
      <w:start w:val="1"/>
      <w:numFmt w:val="lowerRoman"/>
      <w:lvlText w:val="%3."/>
      <w:lvlJc w:val="right"/>
      <w:pPr>
        <w:ind w:left="2160" w:hanging="180"/>
      </w:pPr>
    </w:lvl>
    <w:lvl w:ilvl="3" w:tplc="E38AB7C8">
      <w:start w:val="1"/>
      <w:numFmt w:val="decimal"/>
      <w:lvlText w:val="%4."/>
      <w:lvlJc w:val="left"/>
      <w:pPr>
        <w:ind w:left="2880" w:hanging="360"/>
      </w:pPr>
    </w:lvl>
    <w:lvl w:ilvl="4" w:tplc="EAB028C6">
      <w:start w:val="1"/>
      <w:numFmt w:val="lowerLetter"/>
      <w:lvlText w:val="%5."/>
      <w:lvlJc w:val="left"/>
      <w:pPr>
        <w:ind w:left="3600" w:hanging="360"/>
      </w:pPr>
    </w:lvl>
    <w:lvl w:ilvl="5" w:tplc="98D004D2">
      <w:start w:val="1"/>
      <w:numFmt w:val="lowerRoman"/>
      <w:lvlText w:val="%6."/>
      <w:lvlJc w:val="right"/>
      <w:pPr>
        <w:ind w:left="4320" w:hanging="180"/>
      </w:pPr>
    </w:lvl>
    <w:lvl w:ilvl="6" w:tplc="445291B2">
      <w:start w:val="1"/>
      <w:numFmt w:val="decimal"/>
      <w:lvlText w:val="%7."/>
      <w:lvlJc w:val="left"/>
      <w:pPr>
        <w:ind w:left="5040" w:hanging="360"/>
      </w:pPr>
    </w:lvl>
    <w:lvl w:ilvl="7" w:tplc="C9AEAE22">
      <w:start w:val="1"/>
      <w:numFmt w:val="lowerLetter"/>
      <w:lvlText w:val="%8."/>
      <w:lvlJc w:val="left"/>
      <w:pPr>
        <w:ind w:left="5760" w:hanging="360"/>
      </w:pPr>
    </w:lvl>
    <w:lvl w:ilvl="8" w:tplc="E690E446">
      <w:start w:val="1"/>
      <w:numFmt w:val="lowerRoman"/>
      <w:lvlText w:val="%9."/>
      <w:lvlJc w:val="right"/>
      <w:pPr>
        <w:ind w:left="6480" w:hanging="180"/>
      </w:pPr>
    </w:lvl>
  </w:abstractNum>
  <w:abstractNum w:abstractNumId="115" w15:restartNumberingAfterBreak="0">
    <w:nsid w:val="792012E4"/>
    <w:multiLevelType w:val="hybridMultilevel"/>
    <w:tmpl w:val="DDEC64B0"/>
    <w:lvl w:ilvl="0" w:tplc="9B2454B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9CD0912"/>
    <w:multiLevelType w:val="hybridMultilevel"/>
    <w:tmpl w:val="6518E5C0"/>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A817BF4"/>
    <w:multiLevelType w:val="hybridMultilevel"/>
    <w:tmpl w:val="F9AE2452"/>
    <w:lvl w:ilvl="0" w:tplc="FFFFFFFF">
      <w:start w:val="1"/>
      <w:numFmt w:val="bullet"/>
      <w:lvlText w:val=""/>
      <w:lvlJc w:val="left"/>
      <w:pPr>
        <w:ind w:left="720" w:hanging="360"/>
      </w:pPr>
      <w:rPr>
        <w:rFonts w:ascii="Symbol" w:hAnsi="Symbol" w:hint="default"/>
        <w:u w:color="000000" w:themeColor="text1"/>
      </w:rPr>
    </w:lvl>
    <w:lvl w:ilvl="1" w:tplc="4768DC98">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AA56C0A"/>
    <w:multiLevelType w:val="hybridMultilevel"/>
    <w:tmpl w:val="FBFA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B2E5B29"/>
    <w:multiLevelType w:val="hybridMultilevel"/>
    <w:tmpl w:val="300A7CA6"/>
    <w:lvl w:ilvl="0" w:tplc="FDCC000E">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 w15:restartNumberingAfterBreak="0">
    <w:nsid w:val="7C02253D"/>
    <w:multiLevelType w:val="hybridMultilevel"/>
    <w:tmpl w:val="8F262856"/>
    <w:lvl w:ilvl="0" w:tplc="3F0034FA">
      <w:start w:val="1"/>
      <w:numFmt w:val="bullet"/>
      <w:lvlText w:val=""/>
      <w:lvlJc w:val="left"/>
      <w:pPr>
        <w:ind w:left="720" w:hanging="360"/>
      </w:pPr>
      <w:rPr>
        <w:rFonts w:ascii="Symbol" w:hAnsi="Symbol" w:hint="default"/>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CA51AD4"/>
    <w:multiLevelType w:val="hybridMultilevel"/>
    <w:tmpl w:val="2C7E5A6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09177705">
    <w:abstractNumId w:val="87"/>
  </w:num>
  <w:num w:numId="2" w16cid:durableId="1732456862">
    <w:abstractNumId w:val="33"/>
  </w:num>
  <w:num w:numId="3" w16cid:durableId="1186402729">
    <w:abstractNumId w:val="40"/>
  </w:num>
  <w:num w:numId="4" w16cid:durableId="1387950866">
    <w:abstractNumId w:val="68"/>
  </w:num>
  <w:num w:numId="5" w16cid:durableId="1111051465">
    <w:abstractNumId w:val="102"/>
  </w:num>
  <w:num w:numId="6" w16cid:durableId="2075927853">
    <w:abstractNumId w:val="86"/>
  </w:num>
  <w:num w:numId="7" w16cid:durableId="874538353">
    <w:abstractNumId w:val="89"/>
  </w:num>
  <w:num w:numId="8" w16cid:durableId="1409033035">
    <w:abstractNumId w:val="29"/>
  </w:num>
  <w:num w:numId="9" w16cid:durableId="709572900">
    <w:abstractNumId w:val="72"/>
  </w:num>
  <w:num w:numId="10" w16cid:durableId="508297433">
    <w:abstractNumId w:val="79"/>
  </w:num>
  <w:num w:numId="11" w16cid:durableId="2097742848">
    <w:abstractNumId w:val="4"/>
  </w:num>
  <w:num w:numId="12" w16cid:durableId="440303200">
    <w:abstractNumId w:val="99"/>
  </w:num>
  <w:num w:numId="13" w16cid:durableId="1494687898">
    <w:abstractNumId w:val="107"/>
  </w:num>
  <w:num w:numId="14" w16cid:durableId="1749765134">
    <w:abstractNumId w:val="120"/>
  </w:num>
  <w:num w:numId="15" w16cid:durableId="326712480">
    <w:abstractNumId w:val="21"/>
  </w:num>
  <w:num w:numId="16" w16cid:durableId="1499150317">
    <w:abstractNumId w:val="53"/>
  </w:num>
  <w:num w:numId="17" w16cid:durableId="823935634">
    <w:abstractNumId w:val="10"/>
  </w:num>
  <w:num w:numId="18" w16cid:durableId="1709597900">
    <w:abstractNumId w:val="51"/>
  </w:num>
  <w:num w:numId="19" w16cid:durableId="247538671">
    <w:abstractNumId w:val="48"/>
  </w:num>
  <w:num w:numId="20" w16cid:durableId="1232345412">
    <w:abstractNumId w:val="2"/>
  </w:num>
  <w:num w:numId="21" w16cid:durableId="1957903385">
    <w:abstractNumId w:val="75"/>
  </w:num>
  <w:num w:numId="22" w16cid:durableId="1756436283">
    <w:abstractNumId w:val="108"/>
  </w:num>
  <w:num w:numId="23" w16cid:durableId="564150409">
    <w:abstractNumId w:val="117"/>
  </w:num>
  <w:num w:numId="24" w16cid:durableId="1317607960">
    <w:abstractNumId w:val="55"/>
  </w:num>
  <w:num w:numId="25" w16cid:durableId="1592356061">
    <w:abstractNumId w:val="25"/>
  </w:num>
  <w:num w:numId="26" w16cid:durableId="1228806173">
    <w:abstractNumId w:val="45"/>
  </w:num>
  <w:num w:numId="27" w16cid:durableId="1013845069">
    <w:abstractNumId w:val="23"/>
  </w:num>
  <w:num w:numId="28" w16cid:durableId="1758358564">
    <w:abstractNumId w:val="91"/>
  </w:num>
  <w:num w:numId="29" w16cid:durableId="945622626">
    <w:abstractNumId w:val="6"/>
  </w:num>
  <w:num w:numId="30" w16cid:durableId="254436263">
    <w:abstractNumId w:val="66"/>
  </w:num>
  <w:num w:numId="31" w16cid:durableId="758604815">
    <w:abstractNumId w:val="71"/>
  </w:num>
  <w:num w:numId="32" w16cid:durableId="1100638663">
    <w:abstractNumId w:val="47"/>
  </w:num>
  <w:num w:numId="33" w16cid:durableId="1878884137">
    <w:abstractNumId w:val="34"/>
  </w:num>
  <w:num w:numId="34" w16cid:durableId="764114026">
    <w:abstractNumId w:val="65"/>
  </w:num>
  <w:num w:numId="35" w16cid:durableId="316569088">
    <w:abstractNumId w:val="30"/>
  </w:num>
  <w:num w:numId="36" w16cid:durableId="1626888863">
    <w:abstractNumId w:val="78"/>
  </w:num>
  <w:num w:numId="37" w16cid:durableId="1333296029">
    <w:abstractNumId w:val="7"/>
  </w:num>
  <w:num w:numId="38" w16cid:durableId="277445403">
    <w:abstractNumId w:val="13"/>
  </w:num>
  <w:num w:numId="39" w16cid:durableId="1936277997">
    <w:abstractNumId w:val="92"/>
  </w:num>
  <w:num w:numId="40" w16cid:durableId="596013972">
    <w:abstractNumId w:val="56"/>
  </w:num>
  <w:num w:numId="41" w16cid:durableId="1180195188">
    <w:abstractNumId w:val="15"/>
  </w:num>
  <w:num w:numId="42" w16cid:durableId="711275139">
    <w:abstractNumId w:val="22"/>
  </w:num>
  <w:num w:numId="43" w16cid:durableId="799415698">
    <w:abstractNumId w:val="26"/>
  </w:num>
  <w:num w:numId="44" w16cid:durableId="325787828">
    <w:abstractNumId w:val="14"/>
  </w:num>
  <w:num w:numId="45" w16cid:durableId="524833210">
    <w:abstractNumId w:val="17"/>
  </w:num>
  <w:num w:numId="46" w16cid:durableId="1392583918">
    <w:abstractNumId w:val="110"/>
  </w:num>
  <w:num w:numId="47" w16cid:durableId="21903232">
    <w:abstractNumId w:val="112"/>
  </w:num>
  <w:num w:numId="48" w16cid:durableId="348991265">
    <w:abstractNumId w:val="76"/>
  </w:num>
  <w:num w:numId="49" w16cid:durableId="206843805">
    <w:abstractNumId w:val="74"/>
  </w:num>
  <w:num w:numId="50" w16cid:durableId="1512598241">
    <w:abstractNumId w:val="3"/>
  </w:num>
  <w:num w:numId="51" w16cid:durableId="929847170">
    <w:abstractNumId w:val="94"/>
  </w:num>
  <w:num w:numId="52" w16cid:durableId="537157720">
    <w:abstractNumId w:val="96"/>
  </w:num>
  <w:num w:numId="53" w16cid:durableId="1513646913">
    <w:abstractNumId w:val="95"/>
  </w:num>
  <w:num w:numId="54" w16cid:durableId="33193139">
    <w:abstractNumId w:val="46"/>
  </w:num>
  <w:num w:numId="55" w16cid:durableId="1880700709">
    <w:abstractNumId w:val="60"/>
  </w:num>
  <w:num w:numId="56" w16cid:durableId="728921704">
    <w:abstractNumId w:val="50"/>
  </w:num>
  <w:num w:numId="57" w16cid:durableId="1142773175">
    <w:abstractNumId w:val="32"/>
  </w:num>
  <w:num w:numId="58" w16cid:durableId="1361589320">
    <w:abstractNumId w:val="101"/>
  </w:num>
  <w:num w:numId="59" w16cid:durableId="779254125">
    <w:abstractNumId w:val="18"/>
  </w:num>
  <w:num w:numId="60" w16cid:durableId="1112554316">
    <w:abstractNumId w:val="9"/>
  </w:num>
  <w:num w:numId="61" w16cid:durableId="1425803351">
    <w:abstractNumId w:val="44"/>
  </w:num>
  <w:num w:numId="62" w16cid:durableId="1254318238">
    <w:abstractNumId w:val="93"/>
  </w:num>
  <w:num w:numId="63" w16cid:durableId="1604074913">
    <w:abstractNumId w:val="5"/>
  </w:num>
  <w:num w:numId="64" w16cid:durableId="241447960">
    <w:abstractNumId w:val="63"/>
  </w:num>
  <w:num w:numId="65" w16cid:durableId="24211829">
    <w:abstractNumId w:val="104"/>
  </w:num>
  <w:num w:numId="66" w16cid:durableId="2102337756">
    <w:abstractNumId w:val="62"/>
  </w:num>
  <w:num w:numId="67" w16cid:durableId="1342391354">
    <w:abstractNumId w:val="35"/>
  </w:num>
  <w:num w:numId="68" w16cid:durableId="229852383">
    <w:abstractNumId w:val="97"/>
  </w:num>
  <w:num w:numId="69" w16cid:durableId="913974769">
    <w:abstractNumId w:val="85"/>
  </w:num>
  <w:num w:numId="70" w16cid:durableId="963461068">
    <w:abstractNumId w:val="57"/>
  </w:num>
  <w:num w:numId="71" w16cid:durableId="470561547">
    <w:abstractNumId w:val="109"/>
  </w:num>
  <w:num w:numId="72" w16cid:durableId="586425203">
    <w:abstractNumId w:val="49"/>
  </w:num>
  <w:num w:numId="73" w16cid:durableId="1609969748">
    <w:abstractNumId w:val="42"/>
  </w:num>
  <w:num w:numId="74" w16cid:durableId="753278804">
    <w:abstractNumId w:val="28"/>
  </w:num>
  <w:num w:numId="75" w16cid:durableId="1340156480">
    <w:abstractNumId w:val="27"/>
  </w:num>
  <w:num w:numId="76" w16cid:durableId="533345493">
    <w:abstractNumId w:val="118"/>
  </w:num>
  <w:num w:numId="77" w16cid:durableId="704327760">
    <w:abstractNumId w:val="41"/>
  </w:num>
  <w:num w:numId="78" w16cid:durableId="1611552185">
    <w:abstractNumId w:val="80"/>
  </w:num>
  <w:num w:numId="79" w16cid:durableId="654458187">
    <w:abstractNumId w:val="106"/>
  </w:num>
  <w:num w:numId="80" w16cid:durableId="153034931">
    <w:abstractNumId w:val="100"/>
  </w:num>
  <w:num w:numId="81" w16cid:durableId="2856210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8000252">
    <w:abstractNumId w:val="0"/>
  </w:num>
  <w:num w:numId="83" w16cid:durableId="684937286">
    <w:abstractNumId w:val="61"/>
  </w:num>
  <w:num w:numId="84" w16cid:durableId="187066837">
    <w:abstractNumId w:val="1"/>
  </w:num>
  <w:num w:numId="85" w16cid:durableId="1145972931">
    <w:abstractNumId w:val="114"/>
  </w:num>
  <w:num w:numId="86" w16cid:durableId="218321094">
    <w:abstractNumId w:val="11"/>
  </w:num>
  <w:num w:numId="87" w16cid:durableId="594435239">
    <w:abstractNumId w:val="70"/>
  </w:num>
  <w:num w:numId="88" w16cid:durableId="1603027200">
    <w:abstractNumId w:val="121"/>
  </w:num>
  <w:num w:numId="89" w16cid:durableId="429588838">
    <w:abstractNumId w:val="12"/>
  </w:num>
  <w:num w:numId="90" w16cid:durableId="2007703824">
    <w:abstractNumId w:val="119"/>
  </w:num>
  <w:num w:numId="91" w16cid:durableId="1697123055">
    <w:abstractNumId w:val="24"/>
  </w:num>
  <w:num w:numId="92" w16cid:durableId="70471164">
    <w:abstractNumId w:val="113"/>
  </w:num>
  <w:num w:numId="93" w16cid:durableId="757873137">
    <w:abstractNumId w:val="90"/>
  </w:num>
  <w:num w:numId="94" w16cid:durableId="598299898">
    <w:abstractNumId w:val="58"/>
  </w:num>
  <w:num w:numId="95" w16cid:durableId="77556040">
    <w:abstractNumId w:val="16"/>
  </w:num>
  <w:num w:numId="96" w16cid:durableId="508714160">
    <w:abstractNumId w:val="37"/>
  </w:num>
  <w:num w:numId="97" w16cid:durableId="938559196">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8300533">
    <w:abstractNumId w:val="84"/>
  </w:num>
  <w:num w:numId="99" w16cid:durableId="11826292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54740525">
    <w:abstractNumId w:val="10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748014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06043454">
    <w:abstractNumId w:val="111"/>
  </w:num>
  <w:num w:numId="103" w16cid:durableId="17797871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5963532">
    <w:abstractNumId w:val="98"/>
  </w:num>
  <w:num w:numId="105" w16cid:durableId="1295018908">
    <w:abstractNumId w:val="20"/>
  </w:num>
  <w:num w:numId="106" w16cid:durableId="849416834">
    <w:abstractNumId w:val="43"/>
  </w:num>
  <w:num w:numId="107" w16cid:durableId="2038313374">
    <w:abstractNumId w:val="39"/>
  </w:num>
  <w:num w:numId="108" w16cid:durableId="992608552">
    <w:abstractNumId w:val="8"/>
  </w:num>
  <w:num w:numId="109" w16cid:durableId="1863279903">
    <w:abstractNumId w:val="105"/>
  </w:num>
  <w:num w:numId="110" w16cid:durableId="937719288">
    <w:abstractNumId w:val="83"/>
  </w:num>
  <w:num w:numId="111" w16cid:durableId="1288195584">
    <w:abstractNumId w:val="67"/>
  </w:num>
  <w:num w:numId="112" w16cid:durableId="200023114">
    <w:abstractNumId w:val="116"/>
  </w:num>
  <w:num w:numId="113" w16cid:durableId="1221213574">
    <w:abstractNumId w:val="52"/>
  </w:num>
  <w:num w:numId="114" w16cid:durableId="782767457">
    <w:abstractNumId w:val="73"/>
  </w:num>
  <w:num w:numId="115" w16cid:durableId="2126194751">
    <w:abstractNumId w:val="31"/>
  </w:num>
  <w:num w:numId="116" w16cid:durableId="878207661">
    <w:abstractNumId w:val="82"/>
  </w:num>
  <w:num w:numId="117" w16cid:durableId="1087456665">
    <w:abstractNumId w:val="59"/>
  </w:num>
  <w:num w:numId="118" w16cid:durableId="720520508">
    <w:abstractNumId w:val="64"/>
  </w:num>
  <w:num w:numId="119" w16cid:durableId="799686186">
    <w:abstractNumId w:val="77"/>
  </w:num>
  <w:num w:numId="120" w16cid:durableId="581988812">
    <w:abstractNumId w:val="115"/>
  </w:num>
  <w:num w:numId="121" w16cid:durableId="178474803">
    <w:abstractNumId w:val="19"/>
  </w:num>
  <w:num w:numId="122" w16cid:durableId="1723214091">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9B20E8-16AF-45CA-A1E8-7D2B0CCC4FBB}"/>
    <w:docVar w:name="dgnword-eventsink" w:val="3030128857664"/>
    <w:docVar w:name="dgnword-lastRevisionsView" w:val="0"/>
  </w:docVars>
  <w:rsids>
    <w:rsidRoot w:val="0005714A"/>
    <w:rsid w:val="00000D52"/>
    <w:rsid w:val="00000EBE"/>
    <w:rsid w:val="00013CF1"/>
    <w:rsid w:val="00013DC0"/>
    <w:rsid w:val="00014B25"/>
    <w:rsid w:val="000179A2"/>
    <w:rsid w:val="000224A6"/>
    <w:rsid w:val="0002334E"/>
    <w:rsid w:val="000273E1"/>
    <w:rsid w:val="000307B4"/>
    <w:rsid w:val="0003354F"/>
    <w:rsid w:val="000337EF"/>
    <w:rsid w:val="000374F4"/>
    <w:rsid w:val="00040CF3"/>
    <w:rsid w:val="00041D05"/>
    <w:rsid w:val="000435EB"/>
    <w:rsid w:val="00043912"/>
    <w:rsid w:val="00044B4B"/>
    <w:rsid w:val="000456A1"/>
    <w:rsid w:val="00054092"/>
    <w:rsid w:val="00055494"/>
    <w:rsid w:val="0005714A"/>
    <w:rsid w:val="000742E1"/>
    <w:rsid w:val="00082A60"/>
    <w:rsid w:val="00086B42"/>
    <w:rsid w:val="00090156"/>
    <w:rsid w:val="00091964"/>
    <w:rsid w:val="00094BA1"/>
    <w:rsid w:val="0009622D"/>
    <w:rsid w:val="000A1202"/>
    <w:rsid w:val="000A30DC"/>
    <w:rsid w:val="000A5640"/>
    <w:rsid w:val="000A7CBA"/>
    <w:rsid w:val="000B0A95"/>
    <w:rsid w:val="000B1632"/>
    <w:rsid w:val="000B5E4D"/>
    <w:rsid w:val="000B5FD6"/>
    <w:rsid w:val="000B6436"/>
    <w:rsid w:val="000B64FB"/>
    <w:rsid w:val="000C7A2F"/>
    <w:rsid w:val="000D6302"/>
    <w:rsid w:val="000E04A8"/>
    <w:rsid w:val="000E1904"/>
    <w:rsid w:val="000E5904"/>
    <w:rsid w:val="000F0D40"/>
    <w:rsid w:val="000F1B22"/>
    <w:rsid w:val="000F509D"/>
    <w:rsid w:val="000F5CDB"/>
    <w:rsid w:val="001003C2"/>
    <w:rsid w:val="00100E66"/>
    <w:rsid w:val="00103397"/>
    <w:rsid w:val="00103E34"/>
    <w:rsid w:val="00110A05"/>
    <w:rsid w:val="0011537D"/>
    <w:rsid w:val="00126982"/>
    <w:rsid w:val="00126A0E"/>
    <w:rsid w:val="00127434"/>
    <w:rsid w:val="001279BB"/>
    <w:rsid w:val="00132387"/>
    <w:rsid w:val="00136173"/>
    <w:rsid w:val="00136BDF"/>
    <w:rsid w:val="00157FFE"/>
    <w:rsid w:val="0016038E"/>
    <w:rsid w:val="00163256"/>
    <w:rsid w:val="00164AEF"/>
    <w:rsid w:val="00166219"/>
    <w:rsid w:val="001667ED"/>
    <w:rsid w:val="00166F6F"/>
    <w:rsid w:val="00171055"/>
    <w:rsid w:val="001764C2"/>
    <w:rsid w:val="001816B7"/>
    <w:rsid w:val="00186250"/>
    <w:rsid w:val="00190041"/>
    <w:rsid w:val="00192709"/>
    <w:rsid w:val="001934B2"/>
    <w:rsid w:val="00194788"/>
    <w:rsid w:val="00195BCF"/>
    <w:rsid w:val="00197CFE"/>
    <w:rsid w:val="001A3C47"/>
    <w:rsid w:val="001B07AF"/>
    <w:rsid w:val="001B289C"/>
    <w:rsid w:val="001C2832"/>
    <w:rsid w:val="001C2DBA"/>
    <w:rsid w:val="001C31AC"/>
    <w:rsid w:val="001C4A03"/>
    <w:rsid w:val="001D377F"/>
    <w:rsid w:val="001E0264"/>
    <w:rsid w:val="001E1AB5"/>
    <w:rsid w:val="001E439B"/>
    <w:rsid w:val="001E7219"/>
    <w:rsid w:val="001F3CC9"/>
    <w:rsid w:val="001F5A90"/>
    <w:rsid w:val="001F61B6"/>
    <w:rsid w:val="001F7E9C"/>
    <w:rsid w:val="00201F75"/>
    <w:rsid w:val="002037E9"/>
    <w:rsid w:val="00205AA5"/>
    <w:rsid w:val="00206979"/>
    <w:rsid w:val="0021032F"/>
    <w:rsid w:val="00216EC7"/>
    <w:rsid w:val="002179A1"/>
    <w:rsid w:val="00217D30"/>
    <w:rsid w:val="00221D91"/>
    <w:rsid w:val="0022379B"/>
    <w:rsid w:val="00231017"/>
    <w:rsid w:val="00232D63"/>
    <w:rsid w:val="00232DB6"/>
    <w:rsid w:val="00233032"/>
    <w:rsid w:val="00233A5B"/>
    <w:rsid w:val="00235CE2"/>
    <w:rsid w:val="00240416"/>
    <w:rsid w:val="00240C9C"/>
    <w:rsid w:val="00241270"/>
    <w:rsid w:val="00242BC0"/>
    <w:rsid w:val="00244852"/>
    <w:rsid w:val="0024765C"/>
    <w:rsid w:val="00257331"/>
    <w:rsid w:val="00263C5A"/>
    <w:rsid w:val="00263DD5"/>
    <w:rsid w:val="002777B3"/>
    <w:rsid w:val="00277BCB"/>
    <w:rsid w:val="0028221F"/>
    <w:rsid w:val="0028226C"/>
    <w:rsid w:val="002874C3"/>
    <w:rsid w:val="002906B3"/>
    <w:rsid w:val="0029184C"/>
    <w:rsid w:val="002954E1"/>
    <w:rsid w:val="0029672E"/>
    <w:rsid w:val="002A13DD"/>
    <w:rsid w:val="002A2E88"/>
    <w:rsid w:val="002A32C5"/>
    <w:rsid w:val="002A5D19"/>
    <w:rsid w:val="002A79F7"/>
    <w:rsid w:val="002B19C3"/>
    <w:rsid w:val="002B7A46"/>
    <w:rsid w:val="002C0467"/>
    <w:rsid w:val="002C1114"/>
    <w:rsid w:val="002C32C0"/>
    <w:rsid w:val="002C7112"/>
    <w:rsid w:val="002D4634"/>
    <w:rsid w:val="002D7935"/>
    <w:rsid w:val="002E1B5D"/>
    <w:rsid w:val="002E2898"/>
    <w:rsid w:val="002E4508"/>
    <w:rsid w:val="002F20E6"/>
    <w:rsid w:val="002F6CDA"/>
    <w:rsid w:val="002F7E04"/>
    <w:rsid w:val="0030587B"/>
    <w:rsid w:val="00306FF6"/>
    <w:rsid w:val="00310EDF"/>
    <w:rsid w:val="0031138D"/>
    <w:rsid w:val="0031432A"/>
    <w:rsid w:val="00320D14"/>
    <w:rsid w:val="00322135"/>
    <w:rsid w:val="00322FB3"/>
    <w:rsid w:val="00324FE1"/>
    <w:rsid w:val="00325CB3"/>
    <w:rsid w:val="003308E3"/>
    <w:rsid w:val="0034090B"/>
    <w:rsid w:val="00340EA9"/>
    <w:rsid w:val="00344959"/>
    <w:rsid w:val="00347A67"/>
    <w:rsid w:val="00347FD4"/>
    <w:rsid w:val="0035187A"/>
    <w:rsid w:val="003526BD"/>
    <w:rsid w:val="0035416F"/>
    <w:rsid w:val="00355994"/>
    <w:rsid w:val="00363345"/>
    <w:rsid w:val="00365607"/>
    <w:rsid w:val="00367701"/>
    <w:rsid w:val="00374433"/>
    <w:rsid w:val="00383C3B"/>
    <w:rsid w:val="00384F11"/>
    <w:rsid w:val="00386817"/>
    <w:rsid w:val="0038695D"/>
    <w:rsid w:val="003879AC"/>
    <w:rsid w:val="00391559"/>
    <w:rsid w:val="003A0577"/>
    <w:rsid w:val="003A20F3"/>
    <w:rsid w:val="003A2345"/>
    <w:rsid w:val="003A2DB3"/>
    <w:rsid w:val="003A3237"/>
    <w:rsid w:val="003A55EF"/>
    <w:rsid w:val="003A7CE3"/>
    <w:rsid w:val="003B34CC"/>
    <w:rsid w:val="003B4E54"/>
    <w:rsid w:val="003C5C69"/>
    <w:rsid w:val="003D0E2E"/>
    <w:rsid w:val="003D1677"/>
    <w:rsid w:val="003D480A"/>
    <w:rsid w:val="003D6D3B"/>
    <w:rsid w:val="003D6F83"/>
    <w:rsid w:val="003E5C35"/>
    <w:rsid w:val="003F450F"/>
    <w:rsid w:val="004046A7"/>
    <w:rsid w:val="00404C1B"/>
    <w:rsid w:val="00404DBE"/>
    <w:rsid w:val="00407086"/>
    <w:rsid w:val="00407A9C"/>
    <w:rsid w:val="00416632"/>
    <w:rsid w:val="004213C9"/>
    <w:rsid w:val="00422F90"/>
    <w:rsid w:val="00424272"/>
    <w:rsid w:val="00424E27"/>
    <w:rsid w:val="004348D0"/>
    <w:rsid w:val="0043743C"/>
    <w:rsid w:val="00443252"/>
    <w:rsid w:val="0044327C"/>
    <w:rsid w:val="00445D8F"/>
    <w:rsid w:val="004464BB"/>
    <w:rsid w:val="00450618"/>
    <w:rsid w:val="00455E28"/>
    <w:rsid w:val="0045628B"/>
    <w:rsid w:val="004711CC"/>
    <w:rsid w:val="00471CA4"/>
    <w:rsid w:val="004755B8"/>
    <w:rsid w:val="00480B7E"/>
    <w:rsid w:val="00480FE3"/>
    <w:rsid w:val="00481225"/>
    <w:rsid w:val="00487A5C"/>
    <w:rsid w:val="00491D25"/>
    <w:rsid w:val="00493480"/>
    <w:rsid w:val="004A0423"/>
    <w:rsid w:val="004A0CBF"/>
    <w:rsid w:val="004A374A"/>
    <w:rsid w:val="004A6030"/>
    <w:rsid w:val="004B1548"/>
    <w:rsid w:val="004B31F5"/>
    <w:rsid w:val="004B47B9"/>
    <w:rsid w:val="004B5C22"/>
    <w:rsid w:val="004B7DDD"/>
    <w:rsid w:val="004C2F12"/>
    <w:rsid w:val="004C5868"/>
    <w:rsid w:val="004C6AC2"/>
    <w:rsid w:val="004D2217"/>
    <w:rsid w:val="004D24B8"/>
    <w:rsid w:val="004D2DEE"/>
    <w:rsid w:val="004D47E4"/>
    <w:rsid w:val="004E1587"/>
    <w:rsid w:val="004E28FE"/>
    <w:rsid w:val="004E2B4F"/>
    <w:rsid w:val="004E7C95"/>
    <w:rsid w:val="004F156B"/>
    <w:rsid w:val="004F2322"/>
    <w:rsid w:val="004F2ACF"/>
    <w:rsid w:val="004F3155"/>
    <w:rsid w:val="004F5B6C"/>
    <w:rsid w:val="004F74D7"/>
    <w:rsid w:val="00501B09"/>
    <w:rsid w:val="005033B7"/>
    <w:rsid w:val="00506634"/>
    <w:rsid w:val="005067BD"/>
    <w:rsid w:val="00513B87"/>
    <w:rsid w:val="00514F99"/>
    <w:rsid w:val="0052013A"/>
    <w:rsid w:val="00523AA3"/>
    <w:rsid w:val="0053078B"/>
    <w:rsid w:val="00533B54"/>
    <w:rsid w:val="0054102E"/>
    <w:rsid w:val="00543A00"/>
    <w:rsid w:val="005468F9"/>
    <w:rsid w:val="00546EC0"/>
    <w:rsid w:val="00552529"/>
    <w:rsid w:val="00553802"/>
    <w:rsid w:val="00554B17"/>
    <w:rsid w:val="00555185"/>
    <w:rsid w:val="00555FB6"/>
    <w:rsid w:val="00556196"/>
    <w:rsid w:val="0055784D"/>
    <w:rsid w:val="00560723"/>
    <w:rsid w:val="0056193F"/>
    <w:rsid w:val="005646ED"/>
    <w:rsid w:val="00567291"/>
    <w:rsid w:val="0057071A"/>
    <w:rsid w:val="0057400D"/>
    <w:rsid w:val="00577882"/>
    <w:rsid w:val="00581A5A"/>
    <w:rsid w:val="00584688"/>
    <w:rsid w:val="00585A74"/>
    <w:rsid w:val="00586273"/>
    <w:rsid w:val="00592A17"/>
    <w:rsid w:val="00593C86"/>
    <w:rsid w:val="00594C92"/>
    <w:rsid w:val="005A1FE8"/>
    <w:rsid w:val="005A33AE"/>
    <w:rsid w:val="005B61D9"/>
    <w:rsid w:val="005C04BB"/>
    <w:rsid w:val="005C1D10"/>
    <w:rsid w:val="005D10D6"/>
    <w:rsid w:val="005D45DB"/>
    <w:rsid w:val="005D61EC"/>
    <w:rsid w:val="005D6D6A"/>
    <w:rsid w:val="005E1FD1"/>
    <w:rsid w:val="005E5F1A"/>
    <w:rsid w:val="005E60E3"/>
    <w:rsid w:val="005F0B3D"/>
    <w:rsid w:val="005F3A48"/>
    <w:rsid w:val="00611E5F"/>
    <w:rsid w:val="00612A50"/>
    <w:rsid w:val="0061500B"/>
    <w:rsid w:val="00615201"/>
    <w:rsid w:val="006216F6"/>
    <w:rsid w:val="006224B0"/>
    <w:rsid w:val="00626685"/>
    <w:rsid w:val="00627405"/>
    <w:rsid w:val="00627E9F"/>
    <w:rsid w:val="00630C1C"/>
    <w:rsid w:val="006315B0"/>
    <w:rsid w:val="00637F81"/>
    <w:rsid w:val="00644B84"/>
    <w:rsid w:val="006450FD"/>
    <w:rsid w:val="006473DA"/>
    <w:rsid w:val="0065223B"/>
    <w:rsid w:val="00664953"/>
    <w:rsid w:val="00667142"/>
    <w:rsid w:val="00671985"/>
    <w:rsid w:val="00675000"/>
    <w:rsid w:val="006829C5"/>
    <w:rsid w:val="0069035F"/>
    <w:rsid w:val="00691E7E"/>
    <w:rsid w:val="006A2CFD"/>
    <w:rsid w:val="006A70EF"/>
    <w:rsid w:val="006B0629"/>
    <w:rsid w:val="006B293B"/>
    <w:rsid w:val="006B389D"/>
    <w:rsid w:val="006B5D3C"/>
    <w:rsid w:val="006C05FA"/>
    <w:rsid w:val="006C163B"/>
    <w:rsid w:val="006C3009"/>
    <w:rsid w:val="006D2728"/>
    <w:rsid w:val="006D4C0B"/>
    <w:rsid w:val="006D6B0C"/>
    <w:rsid w:val="006D7781"/>
    <w:rsid w:val="006E0739"/>
    <w:rsid w:val="006E0986"/>
    <w:rsid w:val="006E36C7"/>
    <w:rsid w:val="006E7DF6"/>
    <w:rsid w:val="006F0B88"/>
    <w:rsid w:val="006F1181"/>
    <w:rsid w:val="006F282D"/>
    <w:rsid w:val="006F5B8F"/>
    <w:rsid w:val="0070287C"/>
    <w:rsid w:val="007112CC"/>
    <w:rsid w:val="00711E74"/>
    <w:rsid w:val="007222A7"/>
    <w:rsid w:val="007253FB"/>
    <w:rsid w:val="007300FF"/>
    <w:rsid w:val="00730EEC"/>
    <w:rsid w:val="0073216A"/>
    <w:rsid w:val="007332A5"/>
    <w:rsid w:val="007401F3"/>
    <w:rsid w:val="00741D39"/>
    <w:rsid w:val="00745533"/>
    <w:rsid w:val="007504FF"/>
    <w:rsid w:val="00750F40"/>
    <w:rsid w:val="00751CB9"/>
    <w:rsid w:val="00752F26"/>
    <w:rsid w:val="007546BE"/>
    <w:rsid w:val="0075666C"/>
    <w:rsid w:val="00756A34"/>
    <w:rsid w:val="00762C73"/>
    <w:rsid w:val="00767569"/>
    <w:rsid w:val="007717B5"/>
    <w:rsid w:val="00772A7C"/>
    <w:rsid w:val="007745C2"/>
    <w:rsid w:val="00775B3D"/>
    <w:rsid w:val="00777CC4"/>
    <w:rsid w:val="00777DF4"/>
    <w:rsid w:val="00780D87"/>
    <w:rsid w:val="00783DBB"/>
    <w:rsid w:val="007879D7"/>
    <w:rsid w:val="0079028D"/>
    <w:rsid w:val="00790BED"/>
    <w:rsid w:val="007A05C8"/>
    <w:rsid w:val="007A15B4"/>
    <w:rsid w:val="007A1E57"/>
    <w:rsid w:val="007A2149"/>
    <w:rsid w:val="007A4C68"/>
    <w:rsid w:val="007A5D13"/>
    <w:rsid w:val="007A7839"/>
    <w:rsid w:val="007B1164"/>
    <w:rsid w:val="007B1EC2"/>
    <w:rsid w:val="007B398C"/>
    <w:rsid w:val="007B4931"/>
    <w:rsid w:val="007B661A"/>
    <w:rsid w:val="007C11FE"/>
    <w:rsid w:val="007C2B5E"/>
    <w:rsid w:val="007C536B"/>
    <w:rsid w:val="007C6601"/>
    <w:rsid w:val="007C6F09"/>
    <w:rsid w:val="007D1ECD"/>
    <w:rsid w:val="007D5DEB"/>
    <w:rsid w:val="007E0986"/>
    <w:rsid w:val="007E22F4"/>
    <w:rsid w:val="007F3117"/>
    <w:rsid w:val="007F3CD5"/>
    <w:rsid w:val="00804AF2"/>
    <w:rsid w:val="00805C8E"/>
    <w:rsid w:val="00815E72"/>
    <w:rsid w:val="00832154"/>
    <w:rsid w:val="00832313"/>
    <w:rsid w:val="00835582"/>
    <w:rsid w:val="0083600E"/>
    <w:rsid w:val="00836233"/>
    <w:rsid w:val="008408A9"/>
    <w:rsid w:val="0084470C"/>
    <w:rsid w:val="0084562F"/>
    <w:rsid w:val="00846BE6"/>
    <w:rsid w:val="00851E3D"/>
    <w:rsid w:val="0085210C"/>
    <w:rsid w:val="00861ED1"/>
    <w:rsid w:val="00865080"/>
    <w:rsid w:val="00867785"/>
    <w:rsid w:val="00873ED3"/>
    <w:rsid w:val="00876A19"/>
    <w:rsid w:val="00877556"/>
    <w:rsid w:val="0088054D"/>
    <w:rsid w:val="0088119A"/>
    <w:rsid w:val="008824B2"/>
    <w:rsid w:val="00893EA2"/>
    <w:rsid w:val="0089442C"/>
    <w:rsid w:val="00895E43"/>
    <w:rsid w:val="00896769"/>
    <w:rsid w:val="008A4295"/>
    <w:rsid w:val="008A67DB"/>
    <w:rsid w:val="008B1A7D"/>
    <w:rsid w:val="008B3BFF"/>
    <w:rsid w:val="008B3EF9"/>
    <w:rsid w:val="008B415F"/>
    <w:rsid w:val="008B6036"/>
    <w:rsid w:val="008B696E"/>
    <w:rsid w:val="008C03B2"/>
    <w:rsid w:val="008C189B"/>
    <w:rsid w:val="008C325A"/>
    <w:rsid w:val="008C7CD7"/>
    <w:rsid w:val="008C7E1C"/>
    <w:rsid w:val="008D1024"/>
    <w:rsid w:val="008E4495"/>
    <w:rsid w:val="008E4A4D"/>
    <w:rsid w:val="008E72DC"/>
    <w:rsid w:val="008F029F"/>
    <w:rsid w:val="008F0B20"/>
    <w:rsid w:val="008F0F0B"/>
    <w:rsid w:val="008F2946"/>
    <w:rsid w:val="008F5AF2"/>
    <w:rsid w:val="008F60F4"/>
    <w:rsid w:val="008F7695"/>
    <w:rsid w:val="009002CC"/>
    <w:rsid w:val="00901D94"/>
    <w:rsid w:val="0090751A"/>
    <w:rsid w:val="00911098"/>
    <w:rsid w:val="00911BA7"/>
    <w:rsid w:val="00911D82"/>
    <w:rsid w:val="00922AD3"/>
    <w:rsid w:val="009323F2"/>
    <w:rsid w:val="0093600C"/>
    <w:rsid w:val="0093732A"/>
    <w:rsid w:val="009417E5"/>
    <w:rsid w:val="009424EB"/>
    <w:rsid w:val="00950DCA"/>
    <w:rsid w:val="00951190"/>
    <w:rsid w:val="009527CE"/>
    <w:rsid w:val="00953B9A"/>
    <w:rsid w:val="009541B5"/>
    <w:rsid w:val="00957FE2"/>
    <w:rsid w:val="009619D5"/>
    <w:rsid w:val="00964AEE"/>
    <w:rsid w:val="00965224"/>
    <w:rsid w:val="00965913"/>
    <w:rsid w:val="00965F47"/>
    <w:rsid w:val="00966C9E"/>
    <w:rsid w:val="0097234F"/>
    <w:rsid w:val="00976512"/>
    <w:rsid w:val="0097662A"/>
    <w:rsid w:val="00981B32"/>
    <w:rsid w:val="00984E8F"/>
    <w:rsid w:val="00986A64"/>
    <w:rsid w:val="00990D3F"/>
    <w:rsid w:val="00995521"/>
    <w:rsid w:val="009A0A40"/>
    <w:rsid w:val="009A17B8"/>
    <w:rsid w:val="009A19E4"/>
    <w:rsid w:val="009A34A8"/>
    <w:rsid w:val="009A60AF"/>
    <w:rsid w:val="009B4135"/>
    <w:rsid w:val="009B57FD"/>
    <w:rsid w:val="009C304A"/>
    <w:rsid w:val="009C4864"/>
    <w:rsid w:val="009C57EB"/>
    <w:rsid w:val="009C76B0"/>
    <w:rsid w:val="009D0A37"/>
    <w:rsid w:val="009D1C88"/>
    <w:rsid w:val="009D55B4"/>
    <w:rsid w:val="009D6498"/>
    <w:rsid w:val="009E4C3E"/>
    <w:rsid w:val="009F0BBB"/>
    <w:rsid w:val="009F110E"/>
    <w:rsid w:val="009F1F2B"/>
    <w:rsid w:val="009F4E92"/>
    <w:rsid w:val="009F795A"/>
    <w:rsid w:val="00A0292F"/>
    <w:rsid w:val="00A07C85"/>
    <w:rsid w:val="00A129F4"/>
    <w:rsid w:val="00A13A87"/>
    <w:rsid w:val="00A13B15"/>
    <w:rsid w:val="00A20C06"/>
    <w:rsid w:val="00A267BA"/>
    <w:rsid w:val="00A26E0F"/>
    <w:rsid w:val="00A3144A"/>
    <w:rsid w:val="00A349BD"/>
    <w:rsid w:val="00A3741C"/>
    <w:rsid w:val="00A42D9D"/>
    <w:rsid w:val="00A52E30"/>
    <w:rsid w:val="00A5445F"/>
    <w:rsid w:val="00A545EB"/>
    <w:rsid w:val="00A5463A"/>
    <w:rsid w:val="00A70116"/>
    <w:rsid w:val="00A7026B"/>
    <w:rsid w:val="00A71786"/>
    <w:rsid w:val="00A72641"/>
    <w:rsid w:val="00A73DF1"/>
    <w:rsid w:val="00A75244"/>
    <w:rsid w:val="00A76371"/>
    <w:rsid w:val="00A76ECB"/>
    <w:rsid w:val="00A776CC"/>
    <w:rsid w:val="00A83E78"/>
    <w:rsid w:val="00A857FC"/>
    <w:rsid w:val="00A86575"/>
    <w:rsid w:val="00A87A0B"/>
    <w:rsid w:val="00A90652"/>
    <w:rsid w:val="00A9148B"/>
    <w:rsid w:val="00A92D88"/>
    <w:rsid w:val="00A93FD5"/>
    <w:rsid w:val="00A95223"/>
    <w:rsid w:val="00A96502"/>
    <w:rsid w:val="00A96C2A"/>
    <w:rsid w:val="00A96CB4"/>
    <w:rsid w:val="00AA2919"/>
    <w:rsid w:val="00AA42C3"/>
    <w:rsid w:val="00AA44C4"/>
    <w:rsid w:val="00AA4E35"/>
    <w:rsid w:val="00AA5313"/>
    <w:rsid w:val="00AA53B6"/>
    <w:rsid w:val="00AB0762"/>
    <w:rsid w:val="00AB1ED6"/>
    <w:rsid w:val="00AB3302"/>
    <w:rsid w:val="00AB39A8"/>
    <w:rsid w:val="00AC1C97"/>
    <w:rsid w:val="00AC29AB"/>
    <w:rsid w:val="00AC38AF"/>
    <w:rsid w:val="00AC52F3"/>
    <w:rsid w:val="00AC56CD"/>
    <w:rsid w:val="00AC6103"/>
    <w:rsid w:val="00AC6DAF"/>
    <w:rsid w:val="00AC74DB"/>
    <w:rsid w:val="00AD2367"/>
    <w:rsid w:val="00AD5109"/>
    <w:rsid w:val="00AD6A33"/>
    <w:rsid w:val="00AD75D0"/>
    <w:rsid w:val="00AE2CA5"/>
    <w:rsid w:val="00AE5E73"/>
    <w:rsid w:val="00AF0862"/>
    <w:rsid w:val="00AF330B"/>
    <w:rsid w:val="00B0033C"/>
    <w:rsid w:val="00B03B45"/>
    <w:rsid w:val="00B0463C"/>
    <w:rsid w:val="00B04B54"/>
    <w:rsid w:val="00B125F2"/>
    <w:rsid w:val="00B12940"/>
    <w:rsid w:val="00B1316B"/>
    <w:rsid w:val="00B21FC7"/>
    <w:rsid w:val="00B23E7E"/>
    <w:rsid w:val="00B255EC"/>
    <w:rsid w:val="00B269CF"/>
    <w:rsid w:val="00B32E65"/>
    <w:rsid w:val="00B350F9"/>
    <w:rsid w:val="00B43A13"/>
    <w:rsid w:val="00B43C1B"/>
    <w:rsid w:val="00B4478C"/>
    <w:rsid w:val="00B463A6"/>
    <w:rsid w:val="00B469C8"/>
    <w:rsid w:val="00B508AA"/>
    <w:rsid w:val="00B55399"/>
    <w:rsid w:val="00B66059"/>
    <w:rsid w:val="00B71769"/>
    <w:rsid w:val="00B729A9"/>
    <w:rsid w:val="00B74E2A"/>
    <w:rsid w:val="00B77895"/>
    <w:rsid w:val="00B822C2"/>
    <w:rsid w:val="00B8354D"/>
    <w:rsid w:val="00B84760"/>
    <w:rsid w:val="00B8496F"/>
    <w:rsid w:val="00B97513"/>
    <w:rsid w:val="00BA43DA"/>
    <w:rsid w:val="00BA4808"/>
    <w:rsid w:val="00BA527E"/>
    <w:rsid w:val="00BA685D"/>
    <w:rsid w:val="00BA7636"/>
    <w:rsid w:val="00BC18D8"/>
    <w:rsid w:val="00BC207E"/>
    <w:rsid w:val="00BC235D"/>
    <w:rsid w:val="00BD0B29"/>
    <w:rsid w:val="00BD18E6"/>
    <w:rsid w:val="00BD1EB9"/>
    <w:rsid w:val="00BD4388"/>
    <w:rsid w:val="00BD48B3"/>
    <w:rsid w:val="00BD65B5"/>
    <w:rsid w:val="00BE1631"/>
    <w:rsid w:val="00BE1874"/>
    <w:rsid w:val="00BE287E"/>
    <w:rsid w:val="00BE66CB"/>
    <w:rsid w:val="00BE69AF"/>
    <w:rsid w:val="00BF2E55"/>
    <w:rsid w:val="00BF401D"/>
    <w:rsid w:val="00BF6A63"/>
    <w:rsid w:val="00BF6BF2"/>
    <w:rsid w:val="00BF7D64"/>
    <w:rsid w:val="00C03E88"/>
    <w:rsid w:val="00C040F5"/>
    <w:rsid w:val="00C07FB3"/>
    <w:rsid w:val="00C129C9"/>
    <w:rsid w:val="00C2559E"/>
    <w:rsid w:val="00C2574A"/>
    <w:rsid w:val="00C25B8D"/>
    <w:rsid w:val="00C266C7"/>
    <w:rsid w:val="00C274B6"/>
    <w:rsid w:val="00C314E2"/>
    <w:rsid w:val="00C328E0"/>
    <w:rsid w:val="00C331F9"/>
    <w:rsid w:val="00C37131"/>
    <w:rsid w:val="00C42576"/>
    <w:rsid w:val="00C43C0A"/>
    <w:rsid w:val="00C45B54"/>
    <w:rsid w:val="00C47BA4"/>
    <w:rsid w:val="00C50DD8"/>
    <w:rsid w:val="00C54C01"/>
    <w:rsid w:val="00C57D7F"/>
    <w:rsid w:val="00C57EED"/>
    <w:rsid w:val="00C6085F"/>
    <w:rsid w:val="00C716AA"/>
    <w:rsid w:val="00C74A54"/>
    <w:rsid w:val="00C91160"/>
    <w:rsid w:val="00C92209"/>
    <w:rsid w:val="00CA0C48"/>
    <w:rsid w:val="00CA1E89"/>
    <w:rsid w:val="00CA4279"/>
    <w:rsid w:val="00CA4B6E"/>
    <w:rsid w:val="00CA648B"/>
    <w:rsid w:val="00CB10DE"/>
    <w:rsid w:val="00CB28B0"/>
    <w:rsid w:val="00CB3516"/>
    <w:rsid w:val="00CB46C3"/>
    <w:rsid w:val="00CB515D"/>
    <w:rsid w:val="00CB64BD"/>
    <w:rsid w:val="00CC0916"/>
    <w:rsid w:val="00CC45B1"/>
    <w:rsid w:val="00CC78C9"/>
    <w:rsid w:val="00CD0419"/>
    <w:rsid w:val="00CD10A1"/>
    <w:rsid w:val="00CD1AE8"/>
    <w:rsid w:val="00CD25D7"/>
    <w:rsid w:val="00CD5F9D"/>
    <w:rsid w:val="00CE16C4"/>
    <w:rsid w:val="00CE1A45"/>
    <w:rsid w:val="00CE2CD3"/>
    <w:rsid w:val="00CF0CB0"/>
    <w:rsid w:val="00CF3187"/>
    <w:rsid w:val="00CF66DF"/>
    <w:rsid w:val="00CF7657"/>
    <w:rsid w:val="00CF78D5"/>
    <w:rsid w:val="00D05437"/>
    <w:rsid w:val="00D139F6"/>
    <w:rsid w:val="00D14F0B"/>
    <w:rsid w:val="00D247BE"/>
    <w:rsid w:val="00D257E1"/>
    <w:rsid w:val="00D2796A"/>
    <w:rsid w:val="00D30FD0"/>
    <w:rsid w:val="00D33326"/>
    <w:rsid w:val="00D341A3"/>
    <w:rsid w:val="00D35418"/>
    <w:rsid w:val="00D360D2"/>
    <w:rsid w:val="00D37619"/>
    <w:rsid w:val="00D44D1D"/>
    <w:rsid w:val="00D456CB"/>
    <w:rsid w:val="00D463C3"/>
    <w:rsid w:val="00D53768"/>
    <w:rsid w:val="00D65CF8"/>
    <w:rsid w:val="00D73B62"/>
    <w:rsid w:val="00D75EAC"/>
    <w:rsid w:val="00D81AF0"/>
    <w:rsid w:val="00D83EC6"/>
    <w:rsid w:val="00D84C1B"/>
    <w:rsid w:val="00D85136"/>
    <w:rsid w:val="00D903E2"/>
    <w:rsid w:val="00D90CC0"/>
    <w:rsid w:val="00D95922"/>
    <w:rsid w:val="00D95E85"/>
    <w:rsid w:val="00D96BCD"/>
    <w:rsid w:val="00DA0D22"/>
    <w:rsid w:val="00DA16BE"/>
    <w:rsid w:val="00DB130B"/>
    <w:rsid w:val="00DB28A0"/>
    <w:rsid w:val="00DB5F13"/>
    <w:rsid w:val="00DC16CE"/>
    <w:rsid w:val="00DC49C1"/>
    <w:rsid w:val="00DC4C4B"/>
    <w:rsid w:val="00DC52F7"/>
    <w:rsid w:val="00DD16AC"/>
    <w:rsid w:val="00DD459B"/>
    <w:rsid w:val="00DD45EE"/>
    <w:rsid w:val="00DD51D9"/>
    <w:rsid w:val="00DD637F"/>
    <w:rsid w:val="00DD7FE9"/>
    <w:rsid w:val="00DE33E7"/>
    <w:rsid w:val="00DF37DB"/>
    <w:rsid w:val="00DF74DF"/>
    <w:rsid w:val="00E01377"/>
    <w:rsid w:val="00E02DE5"/>
    <w:rsid w:val="00E06A0D"/>
    <w:rsid w:val="00E07281"/>
    <w:rsid w:val="00E12757"/>
    <w:rsid w:val="00E13D45"/>
    <w:rsid w:val="00E149E4"/>
    <w:rsid w:val="00E17A00"/>
    <w:rsid w:val="00E20528"/>
    <w:rsid w:val="00E24C2C"/>
    <w:rsid w:val="00E24E1E"/>
    <w:rsid w:val="00E26781"/>
    <w:rsid w:val="00E274A1"/>
    <w:rsid w:val="00E327DF"/>
    <w:rsid w:val="00E3290F"/>
    <w:rsid w:val="00E41948"/>
    <w:rsid w:val="00E43C54"/>
    <w:rsid w:val="00E7089A"/>
    <w:rsid w:val="00E72E3C"/>
    <w:rsid w:val="00E73815"/>
    <w:rsid w:val="00E75ACC"/>
    <w:rsid w:val="00E81EB1"/>
    <w:rsid w:val="00E82B7C"/>
    <w:rsid w:val="00E9326A"/>
    <w:rsid w:val="00E93E25"/>
    <w:rsid w:val="00E94DF0"/>
    <w:rsid w:val="00E96831"/>
    <w:rsid w:val="00E970D3"/>
    <w:rsid w:val="00EA0B36"/>
    <w:rsid w:val="00EA2AF3"/>
    <w:rsid w:val="00EA7AF3"/>
    <w:rsid w:val="00EB149C"/>
    <w:rsid w:val="00EB4B23"/>
    <w:rsid w:val="00EB6038"/>
    <w:rsid w:val="00EB6794"/>
    <w:rsid w:val="00EC4F02"/>
    <w:rsid w:val="00EC5EDF"/>
    <w:rsid w:val="00ED19A5"/>
    <w:rsid w:val="00ED383B"/>
    <w:rsid w:val="00ED3D99"/>
    <w:rsid w:val="00ED49F5"/>
    <w:rsid w:val="00EE012D"/>
    <w:rsid w:val="00EE267D"/>
    <w:rsid w:val="00EE26C4"/>
    <w:rsid w:val="00EE2BCC"/>
    <w:rsid w:val="00EE448F"/>
    <w:rsid w:val="00EE78CF"/>
    <w:rsid w:val="00EF0E6B"/>
    <w:rsid w:val="00EF1C0F"/>
    <w:rsid w:val="00EF23CC"/>
    <w:rsid w:val="00EF276B"/>
    <w:rsid w:val="00EF2C5E"/>
    <w:rsid w:val="00EF3AD2"/>
    <w:rsid w:val="00F01C1D"/>
    <w:rsid w:val="00F10543"/>
    <w:rsid w:val="00F1210F"/>
    <w:rsid w:val="00F12FB0"/>
    <w:rsid w:val="00F21991"/>
    <w:rsid w:val="00F21D6E"/>
    <w:rsid w:val="00F32042"/>
    <w:rsid w:val="00F32DF1"/>
    <w:rsid w:val="00F33127"/>
    <w:rsid w:val="00F40ABD"/>
    <w:rsid w:val="00F41772"/>
    <w:rsid w:val="00F46C55"/>
    <w:rsid w:val="00F47787"/>
    <w:rsid w:val="00F502C8"/>
    <w:rsid w:val="00F52EB3"/>
    <w:rsid w:val="00F56065"/>
    <w:rsid w:val="00F56848"/>
    <w:rsid w:val="00F63CCA"/>
    <w:rsid w:val="00F66450"/>
    <w:rsid w:val="00F71695"/>
    <w:rsid w:val="00F71B17"/>
    <w:rsid w:val="00F81DBB"/>
    <w:rsid w:val="00F90FAF"/>
    <w:rsid w:val="00F92915"/>
    <w:rsid w:val="00F94566"/>
    <w:rsid w:val="00FA0698"/>
    <w:rsid w:val="00FA28A2"/>
    <w:rsid w:val="00FA785B"/>
    <w:rsid w:val="00FB06FD"/>
    <w:rsid w:val="00FB124B"/>
    <w:rsid w:val="00FB66EC"/>
    <w:rsid w:val="00FB7794"/>
    <w:rsid w:val="00FC020E"/>
    <w:rsid w:val="00FC4A2C"/>
    <w:rsid w:val="00FC4E7C"/>
    <w:rsid w:val="00FC5817"/>
    <w:rsid w:val="00FD48DD"/>
    <w:rsid w:val="00FD7938"/>
    <w:rsid w:val="00FE0E3A"/>
    <w:rsid w:val="00FE7E16"/>
    <w:rsid w:val="00FF1204"/>
    <w:rsid w:val="00FF351E"/>
    <w:rsid w:val="00FF4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8DDF81"/>
  <w15:chartTrackingRefBased/>
  <w15:docId w15:val="{94234537-E8AC-4268-90BF-B63C094F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E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1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2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2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2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DdeM List Paragraph,List Paragraph IS,lp,Bullets Level 1,List Paragraph1,List Paragraph11,Capire List Paragraph,Bullet point,L,Recommendation,DDM Gen Text,List Paragraph - bullets,NFP GP Bulleted List,Bullets"/>
    <w:basedOn w:val="Normal"/>
    <w:link w:val="ListParagraphChar"/>
    <w:uiPriority w:val="34"/>
    <w:qFormat/>
    <w:rsid w:val="0005714A"/>
    <w:pPr>
      <w:ind w:left="720"/>
      <w:contextualSpacing/>
    </w:pPr>
  </w:style>
  <w:style w:type="paragraph" w:customStyle="1" w:styleId="HeadingLTUColours">
    <w:name w:val="Heading LTU Colours"/>
    <w:basedOn w:val="Normal"/>
    <w:link w:val="HeadingLTUColoursChar"/>
    <w:autoRedefine/>
    <w:qFormat/>
    <w:rsid w:val="00A72641"/>
    <w:pPr>
      <w:spacing w:line="240" w:lineRule="auto"/>
      <w:jc w:val="center"/>
      <w:outlineLvl w:val="0"/>
    </w:pPr>
    <w:rPr>
      <w:b/>
      <w:iCs/>
      <w:sz w:val="40"/>
    </w:rPr>
  </w:style>
  <w:style w:type="character" w:customStyle="1" w:styleId="HeadingLTUColoursChar">
    <w:name w:val="Heading LTU Colours Char"/>
    <w:basedOn w:val="DefaultParagraphFont"/>
    <w:link w:val="HeadingLTUColours"/>
    <w:rsid w:val="00A72641"/>
    <w:rPr>
      <w:b/>
      <w:iCs/>
      <w:sz w:val="40"/>
    </w:rPr>
  </w:style>
  <w:style w:type="character" w:customStyle="1" w:styleId="ListParagraphChar">
    <w:name w:val="List Paragraph Char"/>
    <w:aliases w:val="Bullet List Paragraph Char,DdeM List Paragraph Char,List Paragraph IS Char,lp Char,Bullets Level 1 Char,List Paragraph1 Char,List Paragraph11 Char,Capire List Paragraph Char,Bullet point Char,L Char,Recommendation Char,Bullets Char"/>
    <w:basedOn w:val="DefaultParagraphFont"/>
    <w:link w:val="ListParagraph"/>
    <w:uiPriority w:val="34"/>
    <w:qFormat/>
    <w:rsid w:val="0005714A"/>
  </w:style>
  <w:style w:type="character" w:styleId="CommentReference">
    <w:name w:val="annotation reference"/>
    <w:basedOn w:val="DefaultParagraphFont"/>
    <w:uiPriority w:val="99"/>
    <w:semiHidden/>
    <w:unhideWhenUsed/>
    <w:rsid w:val="0005714A"/>
    <w:rPr>
      <w:sz w:val="16"/>
      <w:szCs w:val="16"/>
    </w:rPr>
  </w:style>
  <w:style w:type="paragraph" w:styleId="CommentText">
    <w:name w:val="annotation text"/>
    <w:basedOn w:val="Normal"/>
    <w:link w:val="CommentTextChar"/>
    <w:uiPriority w:val="99"/>
    <w:unhideWhenUsed/>
    <w:rsid w:val="0005714A"/>
    <w:pPr>
      <w:spacing w:after="0" w:line="240" w:lineRule="auto"/>
      <w:ind w:left="227" w:hanging="227"/>
    </w:pPr>
    <w:rPr>
      <w:sz w:val="20"/>
      <w:szCs w:val="20"/>
    </w:rPr>
  </w:style>
  <w:style w:type="character" w:customStyle="1" w:styleId="CommentTextChar">
    <w:name w:val="Comment Text Char"/>
    <w:basedOn w:val="DefaultParagraphFont"/>
    <w:link w:val="CommentText"/>
    <w:uiPriority w:val="99"/>
    <w:rsid w:val="0005714A"/>
    <w:rPr>
      <w:sz w:val="20"/>
      <w:szCs w:val="20"/>
    </w:rPr>
  </w:style>
  <w:style w:type="character" w:styleId="Mention">
    <w:name w:val="Mention"/>
    <w:basedOn w:val="DefaultParagraphFont"/>
    <w:uiPriority w:val="99"/>
    <w:unhideWhenUsed/>
    <w:rsid w:val="0005714A"/>
    <w:rPr>
      <w:color w:val="2B579A"/>
      <w:shd w:val="clear" w:color="auto" w:fill="E1DFDD"/>
    </w:rPr>
  </w:style>
  <w:style w:type="paragraph" w:styleId="Revision">
    <w:name w:val="Revision"/>
    <w:hidden/>
    <w:uiPriority w:val="99"/>
    <w:semiHidden/>
    <w:rsid w:val="0005714A"/>
    <w:pPr>
      <w:spacing w:after="0" w:line="240" w:lineRule="auto"/>
    </w:pPr>
  </w:style>
  <w:style w:type="character" w:styleId="Hyperlink">
    <w:name w:val="Hyperlink"/>
    <w:basedOn w:val="DefaultParagraphFont"/>
    <w:uiPriority w:val="99"/>
    <w:unhideWhenUsed/>
    <w:rsid w:val="00DD51D9"/>
    <w:rPr>
      <w:color w:val="0563C1" w:themeColor="hyperlink"/>
      <w:u w:val="single"/>
    </w:rPr>
  </w:style>
  <w:style w:type="character" w:styleId="UnresolvedMention">
    <w:name w:val="Unresolved Mention"/>
    <w:basedOn w:val="DefaultParagraphFont"/>
    <w:uiPriority w:val="99"/>
    <w:semiHidden/>
    <w:unhideWhenUsed/>
    <w:rsid w:val="00DD51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49C"/>
    <w:pPr>
      <w:spacing w:after="160"/>
      <w:ind w:left="0" w:firstLine="0"/>
    </w:pPr>
    <w:rPr>
      <w:b/>
      <w:bCs/>
    </w:rPr>
  </w:style>
  <w:style w:type="character" w:customStyle="1" w:styleId="CommentSubjectChar">
    <w:name w:val="Comment Subject Char"/>
    <w:basedOn w:val="CommentTextChar"/>
    <w:link w:val="CommentSubject"/>
    <w:uiPriority w:val="99"/>
    <w:semiHidden/>
    <w:rsid w:val="00EB149C"/>
    <w:rPr>
      <w:b/>
      <w:bCs/>
      <w:sz w:val="20"/>
      <w:szCs w:val="20"/>
    </w:rPr>
  </w:style>
  <w:style w:type="paragraph" w:customStyle="1" w:styleId="oj-normal">
    <w:name w:val="oj-normal"/>
    <w:basedOn w:val="Normal"/>
    <w:rsid w:val="00A267B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FootnoteText">
    <w:name w:val="footnote text"/>
    <w:basedOn w:val="Normal"/>
    <w:link w:val="FootnoteTextChar"/>
    <w:uiPriority w:val="99"/>
    <w:unhideWhenUsed/>
    <w:rsid w:val="005468F9"/>
    <w:pPr>
      <w:spacing w:after="0" w:line="240" w:lineRule="auto"/>
    </w:pPr>
    <w:rPr>
      <w:sz w:val="20"/>
      <w:szCs w:val="20"/>
    </w:rPr>
  </w:style>
  <w:style w:type="character" w:customStyle="1" w:styleId="FootnoteTextChar">
    <w:name w:val="Footnote Text Char"/>
    <w:basedOn w:val="DefaultParagraphFont"/>
    <w:link w:val="FootnoteText"/>
    <w:uiPriority w:val="99"/>
    <w:rsid w:val="005468F9"/>
    <w:rPr>
      <w:sz w:val="20"/>
      <w:szCs w:val="20"/>
    </w:rPr>
  </w:style>
  <w:style w:type="character" w:styleId="FootnoteReference">
    <w:name w:val="footnote reference"/>
    <w:basedOn w:val="DefaultParagraphFont"/>
    <w:uiPriority w:val="99"/>
    <w:semiHidden/>
    <w:unhideWhenUsed/>
    <w:rsid w:val="005468F9"/>
    <w:rPr>
      <w:vertAlign w:val="superscript"/>
    </w:rPr>
  </w:style>
  <w:style w:type="character" w:styleId="Emphasis">
    <w:name w:val="Emphasis"/>
    <w:basedOn w:val="DefaultParagraphFont"/>
    <w:uiPriority w:val="20"/>
    <w:qFormat/>
    <w:rsid w:val="00A0292F"/>
    <w:rPr>
      <w:i/>
      <w:iCs/>
    </w:rPr>
  </w:style>
  <w:style w:type="character" w:customStyle="1" w:styleId="cf01">
    <w:name w:val="cf01"/>
    <w:basedOn w:val="DefaultParagraphFont"/>
    <w:rsid w:val="00E01377"/>
    <w:rPr>
      <w:rFonts w:ascii="Segoe UI" w:hAnsi="Segoe UI" w:cs="Segoe UI" w:hint="default"/>
      <w:sz w:val="26"/>
      <w:szCs w:val="26"/>
    </w:rPr>
  </w:style>
  <w:style w:type="paragraph" w:styleId="Header">
    <w:name w:val="header"/>
    <w:basedOn w:val="Normal"/>
    <w:link w:val="HeaderChar"/>
    <w:uiPriority w:val="99"/>
    <w:unhideWhenUsed/>
    <w:rsid w:val="00277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BCB"/>
  </w:style>
  <w:style w:type="paragraph" w:styleId="Footer">
    <w:name w:val="footer"/>
    <w:basedOn w:val="Normal"/>
    <w:link w:val="FooterChar"/>
    <w:uiPriority w:val="99"/>
    <w:unhideWhenUsed/>
    <w:rsid w:val="00277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BCB"/>
  </w:style>
  <w:style w:type="table" w:styleId="TableGrid">
    <w:name w:val="Table Grid"/>
    <w:basedOn w:val="TableNormal"/>
    <w:uiPriority w:val="39"/>
    <w:rsid w:val="00D65CF8"/>
    <w:pPr>
      <w:spacing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LTUcolour">
    <w:name w:val="Heading 3 LTU colour"/>
    <w:basedOn w:val="Normal"/>
    <w:link w:val="Heading3LTUcolourChar"/>
    <w:qFormat/>
    <w:rsid w:val="00C2559E"/>
    <w:pPr>
      <w:spacing w:line="240" w:lineRule="auto"/>
      <w:ind w:firstLine="720"/>
      <w:outlineLvl w:val="0"/>
    </w:pPr>
    <w:rPr>
      <w:b/>
      <w:i/>
      <w:iCs/>
      <w:color w:val="EE3124"/>
      <w:sz w:val="28"/>
    </w:rPr>
  </w:style>
  <w:style w:type="character" w:customStyle="1" w:styleId="Heading3LTUcolourChar">
    <w:name w:val="Heading 3 LTU colour Char"/>
    <w:basedOn w:val="DefaultParagraphFont"/>
    <w:link w:val="Heading3LTUcolour"/>
    <w:rsid w:val="00C2559E"/>
    <w:rPr>
      <w:b/>
      <w:i/>
      <w:iCs/>
      <w:color w:val="EE3124"/>
      <w:sz w:val="28"/>
    </w:rPr>
  </w:style>
  <w:style w:type="character" w:customStyle="1" w:styleId="Heading1Char">
    <w:name w:val="Heading 1 Char"/>
    <w:basedOn w:val="DefaultParagraphFont"/>
    <w:link w:val="Heading1"/>
    <w:uiPriority w:val="9"/>
    <w:rsid w:val="00730EEC"/>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BF6A63"/>
    <w:rPr>
      <w:i/>
      <w:iCs/>
      <w:color w:val="4472C4" w:themeColor="accent1"/>
    </w:rPr>
  </w:style>
  <w:style w:type="table" w:styleId="GridTable2-Accent5">
    <w:name w:val="Grid Table 2 Accent 5"/>
    <w:basedOn w:val="TableNormal"/>
    <w:uiPriority w:val="47"/>
    <w:rsid w:val="007717B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481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2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2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225"/>
    <w:rPr>
      <w:rFonts w:eastAsiaTheme="majorEastAsia" w:cstheme="majorBidi"/>
      <w:color w:val="272727" w:themeColor="text1" w:themeTint="D8"/>
    </w:rPr>
  </w:style>
  <w:style w:type="paragraph" w:styleId="Title">
    <w:name w:val="Title"/>
    <w:basedOn w:val="Normal"/>
    <w:next w:val="Normal"/>
    <w:link w:val="TitleChar"/>
    <w:uiPriority w:val="10"/>
    <w:qFormat/>
    <w:rsid w:val="00481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225"/>
    <w:pPr>
      <w:spacing w:before="160"/>
      <w:jc w:val="center"/>
    </w:pPr>
    <w:rPr>
      <w:i/>
      <w:iCs/>
      <w:color w:val="404040" w:themeColor="text1" w:themeTint="BF"/>
    </w:rPr>
  </w:style>
  <w:style w:type="character" w:customStyle="1" w:styleId="QuoteChar">
    <w:name w:val="Quote Char"/>
    <w:basedOn w:val="DefaultParagraphFont"/>
    <w:link w:val="Quote"/>
    <w:uiPriority w:val="29"/>
    <w:rsid w:val="00481225"/>
    <w:rPr>
      <w:i/>
      <w:iCs/>
      <w:color w:val="404040" w:themeColor="text1" w:themeTint="BF"/>
    </w:rPr>
  </w:style>
  <w:style w:type="paragraph" w:styleId="IntenseQuote">
    <w:name w:val="Intense Quote"/>
    <w:basedOn w:val="Normal"/>
    <w:next w:val="Normal"/>
    <w:link w:val="IntenseQuoteChar"/>
    <w:uiPriority w:val="30"/>
    <w:qFormat/>
    <w:rsid w:val="00481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225"/>
    <w:rPr>
      <w:i/>
      <w:iCs/>
      <w:color w:val="2F5496" w:themeColor="accent1" w:themeShade="BF"/>
    </w:rPr>
  </w:style>
  <w:style w:type="character" w:styleId="IntenseReference">
    <w:name w:val="Intense Reference"/>
    <w:basedOn w:val="DefaultParagraphFont"/>
    <w:uiPriority w:val="32"/>
    <w:qFormat/>
    <w:rsid w:val="00481225"/>
    <w:rPr>
      <w:b/>
      <w:bCs/>
      <w:smallCaps/>
      <w:color w:val="2F5496" w:themeColor="accent1" w:themeShade="BF"/>
      <w:spacing w:val="5"/>
    </w:rPr>
  </w:style>
  <w:style w:type="paragraph" w:customStyle="1" w:styleId="Heading2LTUcolour">
    <w:name w:val="Heading 2 LTU colour"/>
    <w:basedOn w:val="HeadingLTUColours"/>
    <w:link w:val="Heading2LTUcolourChar"/>
    <w:qFormat/>
    <w:rsid w:val="00481225"/>
    <w:pPr>
      <w:jc w:val="left"/>
    </w:pPr>
    <w:rPr>
      <w:color w:val="EE3124"/>
      <w:sz w:val="32"/>
    </w:rPr>
  </w:style>
  <w:style w:type="character" w:customStyle="1" w:styleId="Heading2LTUcolourChar">
    <w:name w:val="Heading 2 LTU colour Char"/>
    <w:basedOn w:val="HeadingLTUColoursChar"/>
    <w:link w:val="Heading2LTUcolour"/>
    <w:rsid w:val="00481225"/>
    <w:rPr>
      <w:b/>
      <w:iCs/>
      <w:color w:val="EE3124"/>
      <w:sz w:val="32"/>
    </w:rPr>
  </w:style>
  <w:style w:type="paragraph" w:customStyle="1" w:styleId="paragraph">
    <w:name w:val="paragraph"/>
    <w:basedOn w:val="Normal"/>
    <w:rsid w:val="004812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81225"/>
  </w:style>
  <w:style w:type="character" w:customStyle="1" w:styleId="eop">
    <w:name w:val="eop"/>
    <w:basedOn w:val="DefaultParagraphFont"/>
    <w:rsid w:val="00481225"/>
  </w:style>
  <w:style w:type="paragraph" w:customStyle="1" w:styleId="msonormal0">
    <w:name w:val="msonormal"/>
    <w:basedOn w:val="Normal"/>
    <w:rsid w:val="004812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run">
    <w:name w:val="textrun"/>
    <w:basedOn w:val="DefaultParagraphFont"/>
    <w:rsid w:val="00481225"/>
  </w:style>
  <w:style w:type="character" w:customStyle="1" w:styleId="fieldrange">
    <w:name w:val="fieldrange"/>
    <w:basedOn w:val="DefaultParagraphFont"/>
    <w:rsid w:val="00481225"/>
  </w:style>
  <w:style w:type="paragraph" w:customStyle="1" w:styleId="outlineelement">
    <w:name w:val="outlineelement"/>
    <w:basedOn w:val="Normal"/>
    <w:rsid w:val="004812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cxw255432402">
    <w:name w:val="scxw255432402"/>
    <w:basedOn w:val="DefaultParagraphFont"/>
    <w:rsid w:val="00481225"/>
  </w:style>
  <w:style w:type="character" w:customStyle="1" w:styleId="wacimagecontainer">
    <w:name w:val="wacimagecontainer"/>
    <w:basedOn w:val="DefaultParagraphFont"/>
    <w:rsid w:val="00481225"/>
  </w:style>
  <w:style w:type="character" w:customStyle="1" w:styleId="pagebreakblob">
    <w:name w:val="pagebreakblob"/>
    <w:basedOn w:val="DefaultParagraphFont"/>
    <w:rsid w:val="00481225"/>
  </w:style>
  <w:style w:type="character" w:customStyle="1" w:styleId="pagebreakborderspan">
    <w:name w:val="pagebreakborderspan"/>
    <w:basedOn w:val="DefaultParagraphFont"/>
    <w:rsid w:val="00481225"/>
  </w:style>
  <w:style w:type="character" w:customStyle="1" w:styleId="pagebreaktextspan">
    <w:name w:val="pagebreaktextspan"/>
    <w:basedOn w:val="DefaultParagraphFont"/>
    <w:rsid w:val="00481225"/>
  </w:style>
  <w:style w:type="character" w:customStyle="1" w:styleId="wacimageborder">
    <w:name w:val="wacimageborder"/>
    <w:basedOn w:val="DefaultParagraphFont"/>
    <w:rsid w:val="00481225"/>
  </w:style>
  <w:style w:type="character" w:customStyle="1" w:styleId="linebreakblob">
    <w:name w:val="linebreakblob"/>
    <w:basedOn w:val="DefaultParagraphFont"/>
    <w:rsid w:val="00481225"/>
  </w:style>
  <w:style w:type="paragraph" w:customStyle="1" w:styleId="Heading4LTUcolour">
    <w:name w:val="Heading 4 LTU colour"/>
    <w:basedOn w:val="Heading3LTUcolour"/>
    <w:link w:val="Heading4LTUcolourChar"/>
    <w:autoRedefine/>
    <w:qFormat/>
    <w:rsid w:val="00481225"/>
    <w:pPr>
      <w:ind w:firstLine="0"/>
    </w:pPr>
    <w:rPr>
      <w:b w:val="0"/>
      <w:bCs/>
      <w:u w:val="single"/>
    </w:rPr>
  </w:style>
  <w:style w:type="character" w:customStyle="1" w:styleId="Heading4LTUcolourChar">
    <w:name w:val="Heading 4 LTU colour Char"/>
    <w:basedOn w:val="Heading3LTUcolourChar"/>
    <w:link w:val="Heading4LTUcolour"/>
    <w:rsid w:val="00481225"/>
    <w:rPr>
      <w:b w:val="0"/>
      <w:bCs/>
      <w:i/>
      <w:iCs/>
      <w:color w:val="EE3124"/>
      <w:sz w:val="28"/>
      <w:u w:val="single"/>
    </w:rPr>
  </w:style>
  <w:style w:type="paragraph" w:styleId="TOC1">
    <w:name w:val="toc 1"/>
    <w:basedOn w:val="Normal"/>
    <w:next w:val="Normal"/>
    <w:autoRedefine/>
    <w:uiPriority w:val="39"/>
    <w:unhideWhenUsed/>
    <w:rsid w:val="00481225"/>
    <w:pPr>
      <w:tabs>
        <w:tab w:val="right" w:leader="dot" w:pos="10194"/>
      </w:tabs>
      <w:spacing w:after="100"/>
      <w:ind w:left="1440"/>
    </w:pPr>
    <w:rPr>
      <w:i/>
      <w:iCs/>
      <w:noProof/>
    </w:rPr>
  </w:style>
  <w:style w:type="paragraph" w:styleId="TOC2">
    <w:name w:val="toc 2"/>
    <w:basedOn w:val="Normal"/>
    <w:next w:val="Normal"/>
    <w:autoRedefine/>
    <w:uiPriority w:val="39"/>
    <w:unhideWhenUsed/>
    <w:rsid w:val="00481225"/>
    <w:pPr>
      <w:tabs>
        <w:tab w:val="right" w:leader="dot" w:pos="10194"/>
      </w:tabs>
      <w:spacing w:after="100"/>
      <w:ind w:left="1440"/>
    </w:pPr>
  </w:style>
  <w:style w:type="paragraph" w:styleId="TOC3">
    <w:name w:val="toc 3"/>
    <w:basedOn w:val="Normal"/>
    <w:next w:val="Normal"/>
    <w:autoRedefine/>
    <w:uiPriority w:val="39"/>
    <w:unhideWhenUsed/>
    <w:rsid w:val="00481225"/>
    <w:pPr>
      <w:spacing w:after="100"/>
      <w:ind w:left="440"/>
    </w:pPr>
  </w:style>
  <w:style w:type="paragraph" w:styleId="TOC4">
    <w:name w:val="toc 4"/>
    <w:basedOn w:val="Normal"/>
    <w:next w:val="Normal"/>
    <w:autoRedefine/>
    <w:uiPriority w:val="39"/>
    <w:unhideWhenUsed/>
    <w:rsid w:val="00481225"/>
    <w:pPr>
      <w:spacing w:after="100"/>
      <w:ind w:left="660"/>
    </w:pPr>
  </w:style>
  <w:style w:type="table" w:styleId="TableGridLight">
    <w:name w:val="Grid Table Light"/>
    <w:basedOn w:val="TableNormal"/>
    <w:uiPriority w:val="40"/>
    <w:rsid w:val="004812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
    <w:name w:val="p1"/>
    <w:basedOn w:val="Normal"/>
    <w:rsid w:val="004812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EndNoteBibliographyTitle">
    <w:name w:val="EndNote Bibliography Title"/>
    <w:basedOn w:val="Normal"/>
    <w:link w:val="EndNoteBibliographyTitleChar"/>
    <w:rsid w:val="00481225"/>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81225"/>
    <w:rPr>
      <w:rFonts w:ascii="Aptos" w:hAnsi="Aptos"/>
      <w:noProof/>
      <w:lang w:val="en-US"/>
    </w:rPr>
  </w:style>
  <w:style w:type="paragraph" w:customStyle="1" w:styleId="EndNoteBibliography">
    <w:name w:val="EndNote Bibliography"/>
    <w:basedOn w:val="Normal"/>
    <w:link w:val="EndNoteBibliographyChar"/>
    <w:rsid w:val="00481225"/>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481225"/>
    <w:rPr>
      <w:rFonts w:ascii="Aptos" w:hAnsi="Aptos"/>
      <w:noProof/>
      <w:lang w:val="en-US"/>
    </w:rPr>
  </w:style>
  <w:style w:type="paragraph" w:styleId="TOC5">
    <w:name w:val="toc 5"/>
    <w:basedOn w:val="Normal"/>
    <w:next w:val="Normal"/>
    <w:autoRedefine/>
    <w:uiPriority w:val="39"/>
    <w:unhideWhenUsed/>
    <w:rsid w:val="00481225"/>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481225"/>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481225"/>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481225"/>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481225"/>
    <w:pPr>
      <w:spacing w:after="100" w:line="278" w:lineRule="auto"/>
      <w:ind w:left="1920"/>
    </w:pPr>
    <w:rPr>
      <w:rFonts w:eastAsiaTheme="minorEastAsia"/>
      <w:sz w:val="24"/>
      <w:szCs w:val="24"/>
      <w:lang w:eastAsia="en-AU"/>
    </w:rPr>
  </w:style>
  <w:style w:type="character" w:styleId="FollowedHyperlink">
    <w:name w:val="FollowedHyperlink"/>
    <w:basedOn w:val="DefaultParagraphFont"/>
    <w:uiPriority w:val="99"/>
    <w:semiHidden/>
    <w:unhideWhenUsed/>
    <w:rsid w:val="00481225"/>
    <w:rPr>
      <w:color w:val="954F72" w:themeColor="followedHyperlink"/>
      <w:u w:val="single"/>
    </w:rPr>
  </w:style>
  <w:style w:type="paragraph" w:styleId="Caption">
    <w:name w:val="caption"/>
    <w:basedOn w:val="Normal"/>
    <w:next w:val="Normal"/>
    <w:uiPriority w:val="35"/>
    <w:unhideWhenUsed/>
    <w:qFormat/>
    <w:rsid w:val="0048122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1225"/>
    <w:pPr>
      <w:spacing w:after="0"/>
    </w:pPr>
  </w:style>
  <w:style w:type="paragraph" w:customStyle="1" w:styleId="Normal1">
    <w:name w:val="Normal1"/>
    <w:rsid w:val="00481225"/>
    <w:pPr>
      <w:spacing w:after="0" w:line="276"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481225"/>
    <w:pPr>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6592">
      <w:bodyDiv w:val="1"/>
      <w:marLeft w:val="0"/>
      <w:marRight w:val="0"/>
      <w:marTop w:val="0"/>
      <w:marBottom w:val="0"/>
      <w:divBdr>
        <w:top w:val="none" w:sz="0" w:space="0" w:color="auto"/>
        <w:left w:val="none" w:sz="0" w:space="0" w:color="auto"/>
        <w:bottom w:val="none" w:sz="0" w:space="0" w:color="auto"/>
        <w:right w:val="none" w:sz="0" w:space="0" w:color="auto"/>
      </w:divBdr>
    </w:div>
    <w:div w:id="1459883504">
      <w:bodyDiv w:val="1"/>
      <w:marLeft w:val="0"/>
      <w:marRight w:val="0"/>
      <w:marTop w:val="0"/>
      <w:marBottom w:val="0"/>
      <w:divBdr>
        <w:top w:val="none" w:sz="0" w:space="0" w:color="auto"/>
        <w:left w:val="none" w:sz="0" w:space="0" w:color="auto"/>
        <w:bottom w:val="none" w:sz="0" w:space="0" w:color="auto"/>
        <w:right w:val="none" w:sz="0" w:space="0" w:color="auto"/>
      </w:divBdr>
    </w:div>
    <w:div w:id="15143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1016/j.trf.2022.02.015" TargetMode="External"/><Relationship Id="rId117" Type="http://schemas.openxmlformats.org/officeDocument/2006/relationships/hyperlink" Target="https://www.ncbi.nlm.nih.gov/pubmed/31046024" TargetMode="External"/><Relationship Id="rId21" Type="http://schemas.openxmlformats.org/officeDocument/2006/relationships/hyperlink" Target="https://doi.org/10.1097/xeb.0000000000000055" TargetMode="External"/><Relationship Id="rId42" Type="http://schemas.openxmlformats.org/officeDocument/2006/relationships/hyperlink" Target="https://doi.org/https://dx.doi.org/10.1177/0145482X1811200202" TargetMode="External"/><Relationship Id="rId47" Type="http://schemas.openxmlformats.org/officeDocument/2006/relationships/hyperlink" Target="https://doi.org/https://dx.doi.org/10.1111/opo.12232" TargetMode="External"/><Relationship Id="rId63" Type="http://schemas.openxmlformats.org/officeDocument/2006/relationships/hyperlink" Target="https://jbi.global/critical-appraisal-tools" TargetMode="External"/><Relationship Id="rId68" Type="http://schemas.openxmlformats.org/officeDocument/2006/relationships/hyperlink" Target="https://doi.org/https://dx.doi.org/10.1080/13882350802053582" TargetMode="External"/><Relationship Id="rId84" Type="http://schemas.openxmlformats.org/officeDocument/2006/relationships/hyperlink" Target="https://www.ncbi.nlm.nih.gov/pubmed/30601361" TargetMode="External"/><Relationship Id="rId89" Type="http://schemas.openxmlformats.org/officeDocument/2006/relationships/hyperlink" Target="https://doi.org/10.1016/j.apergo.2018.10.007" TargetMode="External"/><Relationship Id="rId112" Type="http://schemas.openxmlformats.org/officeDocument/2006/relationships/hyperlink" Target="https://doi.org/https://dx.doi.org/10.1080/10400435.2012.659955" TargetMode="External"/><Relationship Id="rId16" Type="http://schemas.openxmlformats.org/officeDocument/2006/relationships/hyperlink" Target="http://www.bioptic.co.uk" TargetMode="External"/><Relationship Id="rId107" Type="http://schemas.openxmlformats.org/officeDocument/2006/relationships/hyperlink" Target="http://ovidsp.ovid.com/ovidweb.cgi?T=JS&amp;PAGE=reference&amp;D=med4&amp;NEWS=N&amp;AN=10847577" TargetMode="External"/><Relationship Id="rId11" Type="http://schemas.openxmlformats.org/officeDocument/2006/relationships/hyperlink" Target="mailto:R.Stukey@latrobe.edu.au" TargetMode="External"/><Relationship Id="rId32" Type="http://schemas.openxmlformats.org/officeDocument/2006/relationships/hyperlink" Target="https://doi.org/10.1097/01.opx.0000174722.96171.86" TargetMode="External"/><Relationship Id="rId37" Type="http://schemas.openxmlformats.org/officeDocument/2006/relationships/hyperlink" Target="https://doi.org/https://dx.doi.org/10.3109/01658107.2015.1134585" TargetMode="External"/><Relationship Id="rId53" Type="http://schemas.openxmlformats.org/officeDocument/2006/relationships/hyperlink" Target="https://doi.org/10.1080/15389588.2011.581716" TargetMode="External"/><Relationship Id="rId58" Type="http://schemas.openxmlformats.org/officeDocument/2006/relationships/hyperlink" Target="https://doi.org/https://doi.org/10.2105/AJPH.58.8.1431" TargetMode="External"/><Relationship Id="rId74" Type="http://schemas.openxmlformats.org/officeDocument/2006/relationships/hyperlink" Target="https://doi.org/10.1080/10447311003781409" TargetMode="External"/><Relationship Id="rId79" Type="http://schemas.openxmlformats.org/officeDocument/2006/relationships/hyperlink" Target="https://doi.org/10.1016/j.aap.2019.04.010" TargetMode="External"/><Relationship Id="rId102" Type="http://schemas.openxmlformats.org/officeDocument/2006/relationships/hyperlink" Target="https://www.ncbi.nlm.nih.gov/books/NBK121291/" TargetMode="External"/><Relationship Id="rId123" Type="http://schemas.openxmlformats.org/officeDocument/2006/relationships/hyperlink" Target="https://doi.org/https://dx.doi.org/10.1097/OPX.0000000000001876" TargetMode="External"/><Relationship Id="rId128" Type="http://schemas.openxmlformats.org/officeDocument/2006/relationships/hyperlink" Target="https://doi.org/https://dx.doi.org/10.1097/OPX.0000000000001836" TargetMode="External"/><Relationship Id="rId5" Type="http://schemas.openxmlformats.org/officeDocument/2006/relationships/numbering" Target="numbering.xml"/><Relationship Id="rId90" Type="http://schemas.openxmlformats.org/officeDocument/2006/relationships/hyperlink" Target="https://doi.org/https://dx.doi.org/10.1111/cxo.12398" TargetMode="External"/><Relationship Id="rId95" Type="http://schemas.openxmlformats.org/officeDocument/2006/relationships/hyperlink" Target="https://doi.org/https://dx.doi.org/10.1167/iovs.13-13520" TargetMode="External"/><Relationship Id="rId19" Type="http://schemas.openxmlformats.org/officeDocument/2006/relationships/hyperlink" Target="https://doi.org/10.1080/15389580802486399" TargetMode="External"/><Relationship Id="rId14" Type="http://schemas.openxmlformats.org/officeDocument/2006/relationships/footer" Target="footer1.xml"/><Relationship Id="rId22" Type="http://schemas.openxmlformats.org/officeDocument/2006/relationships/hyperlink" Target="https://austroads.com.au/drivers-and-vehicles/assessing-fitness-to-drive" TargetMode="External"/><Relationship Id="rId27" Type="http://schemas.openxmlformats.org/officeDocument/2006/relationships/hyperlink" Target="http://www.biopticdrivingusa.com/glare-the-bioptic-driver/" TargetMode="External"/><Relationship Id="rId30" Type="http://schemas.openxmlformats.org/officeDocument/2006/relationships/hyperlink" Target="https://doi.org/https://dx.doi.org/10.1167/tvst.5.5.5" TargetMode="External"/><Relationship Id="rId35" Type="http://schemas.openxmlformats.org/officeDocument/2006/relationships/hyperlink" Target="https://casp-uk.net/casp-tools-checklists/" TargetMode="External"/><Relationship Id="rId43" Type="http://schemas.openxmlformats.org/officeDocument/2006/relationships/hyperlink" Target="https://doi.org/https://dx.doi.org/10.3109/08820538.2015.1118137" TargetMode="External"/><Relationship Id="rId48" Type="http://schemas.openxmlformats.org/officeDocument/2006/relationships/hyperlink" Target="http://ovidsp.ovid.com/ovidweb.cgi?T=JS&amp;PAGE=reference&amp;D=psyc16&amp;NEWS=N&amp;AN=2017-01057-127" TargetMode="External"/><Relationship Id="rId56" Type="http://schemas.openxmlformats.org/officeDocument/2006/relationships/hyperlink" Target="https://doi.org/https://dx.doi.org/10.1109/TNSRE.2010.2052131" TargetMode="External"/><Relationship Id="rId64" Type="http://schemas.openxmlformats.org/officeDocument/2006/relationships/hyperlink" Target="http://ovidsp.ovid.com/ovidweb.cgi?T=JS&amp;PAGE=reference&amp;D=psyc2&amp;NEWS=N&amp;AN=1976-05291-001" TargetMode="External"/><Relationship Id="rId69" Type="http://schemas.openxmlformats.org/officeDocument/2006/relationships/hyperlink" Target="https://doi.org/10.4236/ape.2015.54029" TargetMode="External"/><Relationship Id="rId77" Type="http://schemas.openxmlformats.org/officeDocument/2006/relationships/hyperlink" Target="https://doi.org/https://dx.doi.org/10.1080/13882350802053707" TargetMode="External"/><Relationship Id="rId100" Type="http://schemas.openxmlformats.org/officeDocument/2006/relationships/hyperlink" Target="https://doi.org/10.1167/iovs.06-0474" TargetMode="External"/><Relationship Id="rId105" Type="http://schemas.openxmlformats.org/officeDocument/2006/relationships/hyperlink" Target="https://doi.org/10.1001/archopht.1993.01090020061024" TargetMode="External"/><Relationship Id="rId113" Type="http://schemas.openxmlformats.org/officeDocument/2006/relationships/hyperlink" Target="https://doi.org/https://dx.doi.org/10.1167/tvst.9.4.11" TargetMode="External"/><Relationship Id="rId118" Type="http://schemas.openxmlformats.org/officeDocument/2006/relationships/hyperlink" Target="https://doi.org/10.1111/opo.13254" TargetMode="External"/><Relationship Id="rId126" Type="http://schemas.openxmlformats.org/officeDocument/2006/relationships/hyperlink" Target="https://doi.org/10.1145/1639642.1639678" TargetMode="External"/><Relationship Id="rId8" Type="http://schemas.openxmlformats.org/officeDocument/2006/relationships/webSettings" Target="webSettings.xml"/><Relationship Id="rId51" Type="http://schemas.openxmlformats.org/officeDocument/2006/relationships/hyperlink" Target="https://doi.org/10.1016/0003-6870(83)90215-6" TargetMode="External"/><Relationship Id="rId72" Type="http://schemas.openxmlformats.org/officeDocument/2006/relationships/hyperlink" Target="https://doi.org/https://dx.doi.org/10.1111/j.1475-1313.2011.00829.x" TargetMode="External"/><Relationship Id="rId80" Type="http://schemas.openxmlformats.org/officeDocument/2006/relationships/hyperlink" Target="https://doi.org/https://dx.doi.org/10.1167/tvst.9.8.14" TargetMode="External"/><Relationship Id="rId85" Type="http://schemas.openxmlformats.org/officeDocument/2006/relationships/hyperlink" Target="https://www.ncbi.nlm.nih.gov/pubmed/31046024" TargetMode="External"/><Relationship Id="rId93" Type="http://schemas.openxmlformats.org/officeDocument/2006/relationships/hyperlink" Target="https://doi.org/https://dx.doi.org/10.1097/OPX.0b013e3182678dc8" TargetMode="External"/><Relationship Id="rId98" Type="http://schemas.openxmlformats.org/officeDocument/2006/relationships/hyperlink" Target="https://doi.org/https://doi.org/10.1016/0020-7373(92)90039-N" TargetMode="External"/><Relationship Id="rId121" Type="http://schemas.openxmlformats.org/officeDocument/2006/relationships/hyperlink" Target="https://doi.org/10.1167/iovs.10-6296" TargetMode="External"/><Relationship Id="rId3" Type="http://schemas.openxmlformats.org/officeDocument/2006/relationships/customXml" Target="../customXml/item3.xml"/><Relationship Id="rId12" Type="http://schemas.openxmlformats.org/officeDocument/2006/relationships/hyperlink" Target="mailto:R.Stukey@latrobe.edu.au" TargetMode="External"/><Relationship Id="rId17" Type="http://schemas.openxmlformats.org/officeDocument/2006/relationships/image" Target="media/image3.png"/><Relationship Id="rId25" Type="http://schemas.openxmlformats.org/officeDocument/2006/relationships/hyperlink" Target="https://doi.org/10.1080/08820538.2022.2108717" TargetMode="External"/><Relationship Id="rId33" Type="http://schemas.openxmlformats.org/officeDocument/2006/relationships/hyperlink" Target="https://doi.org/10.1503/cmaj.140545" TargetMode="External"/><Relationship Id="rId38" Type="http://schemas.openxmlformats.org/officeDocument/2006/relationships/hyperlink" Target="https://doi.org/https://dx.doi.org/10.5014/ajot.2014.010975" TargetMode="External"/><Relationship Id="rId46" Type="http://schemas.openxmlformats.org/officeDocument/2006/relationships/hyperlink" Target="https://doi.org/https://dx.doi.org/10.1111/opo.12067" TargetMode="External"/><Relationship Id="rId59" Type="http://schemas.openxmlformats.org/officeDocument/2006/relationships/hyperlink" Target="https://doi.org/10.1016/j.heliyon.2023.e15019" TargetMode="External"/><Relationship Id="rId67" Type="http://schemas.openxmlformats.org/officeDocument/2006/relationships/hyperlink" Target="https://doi.org/10.1167/9.1.11" TargetMode="External"/><Relationship Id="rId103" Type="http://schemas.openxmlformats.org/officeDocument/2006/relationships/hyperlink" Target="https://doi.org/10.1080/09273972.2023.2232419" TargetMode="External"/><Relationship Id="rId108" Type="http://schemas.openxmlformats.org/officeDocument/2006/relationships/hyperlink" Target="https://doi.org/10.1097/OPX.0b013e31818e8eca" TargetMode="External"/><Relationship Id="rId116" Type="http://schemas.openxmlformats.org/officeDocument/2006/relationships/hyperlink" Target="https://www.ncbi.nlm.nih.gov/pubmed/31046023" TargetMode="External"/><Relationship Id="rId124" Type="http://schemas.openxmlformats.org/officeDocument/2006/relationships/hyperlink" Target="https://www.ncbi.nlm.nih.gov/pubmed/37097984" TargetMode="External"/><Relationship Id="rId129" Type="http://schemas.openxmlformats.org/officeDocument/2006/relationships/fontTable" Target="fontTable.xml"/><Relationship Id="rId20" Type="http://schemas.openxmlformats.org/officeDocument/2006/relationships/hyperlink" Target="https://doi.org/10.1080/1364557032000119616" TargetMode="External"/><Relationship Id="rId41" Type="http://schemas.openxmlformats.org/officeDocument/2006/relationships/hyperlink" Target="https://doi.org/10.1136/bjo.2008.144584" TargetMode="External"/><Relationship Id="rId54" Type="http://schemas.openxmlformats.org/officeDocument/2006/relationships/hyperlink" Target="https://doi.org/https://dx.doi.org/10.1001/archopht.1974.01010010358021" TargetMode="External"/><Relationship Id="rId62" Type="http://schemas.openxmlformats.org/officeDocument/2006/relationships/hyperlink" Target="http://ovidsp.ovid.com/ovidweb.cgi?T=JS&amp;PAGE=reference&amp;D=psyc5&amp;NEWS=N&amp;AN=2004-20691-004" TargetMode="External"/><Relationship Id="rId70" Type="http://schemas.openxmlformats.org/officeDocument/2006/relationships/hyperlink" Target="https://doi.org/https://dx.doi.org/10.1097/00006324-197503000-00003" TargetMode="External"/><Relationship Id="rId75" Type="http://schemas.openxmlformats.org/officeDocument/2006/relationships/hyperlink" Target="https://doi.org/10.1167/8.11.10" TargetMode="External"/><Relationship Id="rId83" Type="http://schemas.openxmlformats.org/officeDocument/2006/relationships/hyperlink" Target="https://doi.org/https://dx.doi.org/10.1097/OPX.0000000000001376" TargetMode="External"/><Relationship Id="rId88" Type="http://schemas.openxmlformats.org/officeDocument/2006/relationships/hyperlink" Target="https://doi.org/10.1007/s00167-018-5251-5" TargetMode="External"/><Relationship Id="rId91" Type="http://schemas.openxmlformats.org/officeDocument/2006/relationships/hyperlink" Target="https://doi.org/10.1097/opx.0000000000002138" TargetMode="External"/><Relationship Id="rId96" Type="http://schemas.openxmlformats.org/officeDocument/2006/relationships/hyperlink" Target="https://doi.org/10.1136/bmj.n71" TargetMode="External"/><Relationship Id="rId111" Type="http://schemas.openxmlformats.org/officeDocument/2006/relationships/hyperlink" Target="https://doi.org/10.3758/s13423-022-02117-w"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doi.org/10.11124/jbies-23-00268" TargetMode="External"/><Relationship Id="rId28" Type="http://schemas.openxmlformats.org/officeDocument/2006/relationships/hyperlink" Target="https://doi.org/https://dx.doi.org/10.1167/iovs.04-0271" TargetMode="External"/><Relationship Id="rId36" Type="http://schemas.openxmlformats.org/officeDocument/2006/relationships/hyperlink" Target="https://doi.org/https://doi.org/10.1016/B978-1-4160-4673-8.10003-8" TargetMode="External"/><Relationship Id="rId49" Type="http://schemas.openxmlformats.org/officeDocument/2006/relationships/hyperlink" Target="https://doi.org/https://dx.doi.org/10.1167/iovs.15-16882" TargetMode="External"/><Relationship Id="rId57" Type="http://schemas.openxmlformats.org/officeDocument/2006/relationships/hyperlink" Target="https://doi.org/https://doi.org/10.1016/j.trf.2023.03.019" TargetMode="External"/><Relationship Id="rId106" Type="http://schemas.openxmlformats.org/officeDocument/2006/relationships/hyperlink" Target="https://doi.org/https://dx.doi.org/10.1097/00006324-199807000-00021" TargetMode="External"/><Relationship Id="rId114" Type="http://schemas.openxmlformats.org/officeDocument/2006/relationships/hyperlink" Target="https://doi.org/10.1046/j.1532-5415.2003.51482.x" TargetMode="External"/><Relationship Id="rId119" Type="http://schemas.openxmlformats.org/officeDocument/2006/relationships/hyperlink" Target="https://doi.org/https://dx.doi.org/10.1080/10400435.2015.1088594" TargetMode="External"/><Relationship Id="rId127" Type="http://schemas.openxmlformats.org/officeDocument/2006/relationships/hyperlink" Target="https://doi.org/10.1177/00187208221144561" TargetMode="External"/><Relationship Id="rId10" Type="http://schemas.openxmlformats.org/officeDocument/2006/relationships/endnotes" Target="endnotes.xml"/><Relationship Id="rId31" Type="http://schemas.openxmlformats.org/officeDocument/2006/relationships/hyperlink" Target="https://doi.org/https://doi.org/10.1016/B0-12-226870-9/00777-2" TargetMode="External"/><Relationship Id="rId44" Type="http://schemas.openxmlformats.org/officeDocument/2006/relationships/hyperlink" Target="https://doi.org/10.1080/08952840801984758" TargetMode="External"/><Relationship Id="rId52" Type="http://schemas.openxmlformats.org/officeDocument/2006/relationships/hyperlink" Target="http://ovidsp.ovid.com/ovidweb.cgi?T=JS&amp;PAGE=reference&amp;D=med1&amp;NEWS=N&amp;AN=860749" TargetMode="External"/><Relationship Id="rId60" Type="http://schemas.openxmlformats.org/officeDocument/2006/relationships/hyperlink" Target="https://doi.org/10.12688/f1000research.27337.3" TargetMode="External"/><Relationship Id="rId65" Type="http://schemas.openxmlformats.org/officeDocument/2006/relationships/hyperlink" Target="https://doi.org/https://dx.doi.org/10.5014/ajot.2013.005660" TargetMode="External"/><Relationship Id="rId73" Type="http://schemas.openxmlformats.org/officeDocument/2006/relationships/hyperlink" Target="https://doi.org/https://dx.doi.org/10.1109/TBME.2012.2191406" TargetMode="External"/><Relationship Id="rId78" Type="http://schemas.openxmlformats.org/officeDocument/2006/relationships/hyperlink" Target="https://doi.org/10.1007/978-1-4613-2173-6_19" TargetMode="External"/><Relationship Id="rId81" Type="http://schemas.openxmlformats.org/officeDocument/2006/relationships/hyperlink" Target="https://doi.org/Available" TargetMode="External"/><Relationship Id="rId86" Type="http://schemas.openxmlformats.org/officeDocument/2006/relationships/hyperlink" Target="https://doi.org/10.11124/jbisrir-d-19-00099" TargetMode="External"/><Relationship Id="rId94" Type="http://schemas.openxmlformats.org/officeDocument/2006/relationships/hyperlink" Target="https://doi.org/https://dx.doi.org/10.1016/s0039-6257(99)00035-1" TargetMode="External"/><Relationship Id="rId99" Type="http://schemas.openxmlformats.org/officeDocument/2006/relationships/hyperlink" Target="https://doi.org/10.1016/0001-4575(94)90051-5" TargetMode="External"/><Relationship Id="rId101" Type="http://schemas.openxmlformats.org/officeDocument/2006/relationships/hyperlink" Target="https://doi.org/10.1016/j.aap.2014.08.001" TargetMode="External"/><Relationship Id="rId122" Type="http://schemas.openxmlformats.org/officeDocument/2006/relationships/hyperlink" Target="https://doi.org/10.1016/j.aap.2018.11.012"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hyperlink" Target="https://doi.org/10.1053/apmr.2002.35111" TargetMode="External"/><Relationship Id="rId109" Type="http://schemas.openxmlformats.org/officeDocument/2006/relationships/hyperlink" Target="https://doi.org/10.1167/iovs.10-6264" TargetMode="External"/><Relationship Id="rId34" Type="http://schemas.openxmlformats.org/officeDocument/2006/relationships/hyperlink" Target="https://doi.org/10.1097/PRS.0b013e318219c171" TargetMode="External"/><Relationship Id="rId50" Type="http://schemas.openxmlformats.org/officeDocument/2006/relationships/hyperlink" Target="https://doi.org/https://dx.doi.org/10.1097/OPX.0000000000000547" TargetMode="External"/><Relationship Id="rId55" Type="http://schemas.openxmlformats.org/officeDocument/2006/relationships/hyperlink" Target="https://doi.org/https://dx.doi.org/10.1001/archopht.1983.01040020909015" TargetMode="External"/><Relationship Id="rId76" Type="http://schemas.openxmlformats.org/officeDocument/2006/relationships/hyperlink" Target="https://doi.org/10.1097/IJG.0b013e3182a0761c" TargetMode="External"/><Relationship Id="rId97" Type="http://schemas.openxmlformats.org/officeDocument/2006/relationships/hyperlink" Target="https://doi.org/10.1080/02699050400017197" TargetMode="External"/><Relationship Id="rId104" Type="http://schemas.openxmlformats.org/officeDocument/2006/relationships/hyperlink" Target="https://doi.org/10.1002/ajim.20854" TargetMode="External"/><Relationship Id="rId120" Type="http://schemas.openxmlformats.org/officeDocument/2006/relationships/hyperlink" Target="https://doi.org/https://dx.doi.org/10.1167/iovs.12-11485" TargetMode="External"/><Relationship Id="rId125" Type="http://schemas.openxmlformats.org/officeDocument/2006/relationships/hyperlink" Target="https://doi.org/10.1097/opx.0000000000002023" TargetMode="External"/><Relationship Id="rId7" Type="http://schemas.openxmlformats.org/officeDocument/2006/relationships/settings" Target="settings.xml"/><Relationship Id="rId71" Type="http://schemas.openxmlformats.org/officeDocument/2006/relationships/hyperlink" Target="https://doi.org/10.3389/fpsyg.2019.00536" TargetMode="External"/><Relationship Id="rId92" Type="http://schemas.openxmlformats.org/officeDocument/2006/relationships/hyperlink" Target="https://doi.org/10.1097/WNO.0b013e3181e2d045" TargetMode="External"/><Relationship Id="rId2" Type="http://schemas.openxmlformats.org/officeDocument/2006/relationships/customXml" Target="../customXml/item2.xml"/><Relationship Id="rId29" Type="http://schemas.openxmlformats.org/officeDocument/2006/relationships/hyperlink" Target="https://doi.org/https://dx.doi.org/10.1097/OPX.0000000000001230" TargetMode="External"/><Relationship Id="rId24" Type="http://schemas.openxmlformats.org/officeDocument/2006/relationships/hyperlink" Target="http://ovidsp.ovid.com/ovidweb.cgi?T=JS&amp;PAGE=reference&amp;D=med3&amp;NEWS=N&amp;AN=1813491" TargetMode="External"/><Relationship Id="rId40" Type="http://schemas.openxmlformats.org/officeDocument/2006/relationships/hyperlink" Target="http://ovidsp.ovid.com/ovidweb.cgi?T=JS&amp;PAGE=reference&amp;D=psyc3&amp;NEWS=N&amp;AN=1990-23648-001" TargetMode="External"/><Relationship Id="rId45" Type="http://schemas.openxmlformats.org/officeDocument/2006/relationships/hyperlink" Target="https://doi.org/10.1167/tvst.13.6.5" TargetMode="External"/><Relationship Id="rId66" Type="http://schemas.openxmlformats.org/officeDocument/2006/relationships/hyperlink" Target="http://ovidsp.ovid.com/ovidweb.cgi?T=JS&amp;PAGE=reference&amp;D=psyc15&amp;NEWS=N&amp;AN=2016-43636-003" TargetMode="External"/><Relationship Id="rId87" Type="http://schemas.openxmlformats.org/officeDocument/2006/relationships/hyperlink" Target="https://doi.org/10.1186/s12874-018-0611-x" TargetMode="External"/><Relationship Id="rId110" Type="http://schemas.openxmlformats.org/officeDocument/2006/relationships/hyperlink" Target="https://doi.org/https://dx.doi.org/10.1167/tvst.9.4.26" TargetMode="External"/><Relationship Id="rId115" Type="http://schemas.openxmlformats.org/officeDocument/2006/relationships/hyperlink" Target="https://doi.org/https://dx.doi.org/10.1097/OPX.0000000000001326" TargetMode="External"/><Relationship Id="rId61" Type="http://schemas.openxmlformats.org/officeDocument/2006/relationships/hyperlink" Target="https://doi.org/https://doi.org/10.1002/9781118131350.ch13" TargetMode="External"/><Relationship Id="rId82" Type="http://schemas.openxmlformats.org/officeDocument/2006/relationships/hyperlink" Target="https://synthesismanual.jbi.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AE34E566B10E3A4ABB0D226C26EF6D0A02008623A32832E49144B0D56980927444EB" ma:contentTypeVersion="164" ma:contentTypeDescription="" ma:contentTypeScope="" ma:versionID="d38420bfb0fed90355ac5634006a6b99">
  <xsd:schema xmlns:xsd="http://www.w3.org/2001/XMLSchema" xmlns:xs="http://www.w3.org/2001/XMLSchema" xmlns:p="http://schemas.microsoft.com/office/2006/metadata/properties" xmlns:ns2="41b882ea-5471-4acc-9be7-964bad9c5681" xmlns:ns3="5e302c30-5d4c-4fee-8f49-50840e20d6ae" targetNamespace="http://schemas.microsoft.com/office/2006/metadata/properties" ma:root="true" ma:fieldsID="102efaacacb9fd5b17756d71a51725e1" ns2:_="" ns3:_="">
    <xsd:import namespace="41b882ea-5471-4acc-9be7-964bad9c5681"/>
    <xsd:import namespace="5e302c30-5d4c-4fee-8f49-50840e20d6ae"/>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2:RecordSubtype" minOccurs="0"/>
                <xsd:element ref="ns2:OrganisationLevel1" minOccurs="0"/>
                <xsd:element ref="ns2:OrganisationLevel2" minOccurs="0"/>
                <xsd:element ref="ns2:OrganisationLevel3"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Reviewer1fullname" minOccurs="0"/>
                <xsd:element ref="ns3:Reviewer1workphone" minOccurs="0"/>
                <xsd:element ref="ns3:Reviewer1jobtitle" minOccurs="0"/>
                <xsd:element ref="ns3:Reviewer2fullname" minOccurs="0"/>
                <xsd:element ref="ns3:Reviewer2workphone" minOccurs="0"/>
                <xsd:element ref="ns3:Reviewer2jobtitle" minOccurs="0"/>
                <xsd:element ref="ns3:Reviewer3fullname" minOccurs="0"/>
                <xsd:element ref="ns3:Reviewer3workphone" minOccurs="0"/>
                <xsd:element ref="ns3:Reviewer3jobtitle" minOccurs="0"/>
                <xsd:element ref="ns3:Reviewer4fullname" minOccurs="0"/>
                <xsd:element ref="ns3:Reviewer4workphone" minOccurs="0"/>
                <xsd:element ref="ns3:Reviewer4jobtitle" minOccurs="0"/>
                <xsd:element ref="ns3:Reviewer5fullname" minOccurs="0"/>
                <xsd:element ref="ns3:Reviewer5workphone" minOccurs="0"/>
                <xsd:element ref="ns3:Reviewer5jobtitle" minOccurs="0"/>
                <xsd:element ref="ns3:Reviewer6fullname" minOccurs="0"/>
                <xsd:element ref="ns3:Reviewer6workphone" minOccurs="0"/>
                <xsd:element ref="ns3:Reviewer6jobtitle" minOccurs="0"/>
                <xsd:element ref="ns3:Reviewer7fullname" minOccurs="0"/>
                <xsd:element ref="ns3:Reviewer7workphone" minOccurs="0"/>
                <xsd:element ref="ns3:Reviewer7jobtitle" minOccurs="0"/>
                <xsd:element ref="ns3:Reviewer8fullname" minOccurs="0"/>
                <xsd:element ref="ns3:Reviewer8workphone" minOccurs="0"/>
                <xsd:element ref="ns3:Reviewer8jobtitle" minOccurs="0"/>
                <xsd:element ref="ns3:Reviewer9fullname" minOccurs="0"/>
                <xsd:element ref="ns3:Reviewer9workphone" minOccurs="0"/>
                <xsd:element ref="ns3:Reviewer9jobtitle" minOccurs="0"/>
                <xsd:element ref="ns3:Reviewer10fullname" minOccurs="0"/>
                <xsd:element ref="ns3:Reviewer10workphone" minOccurs="0"/>
                <xsd:element ref="ns3:Reviewer10jobtitle" minOccurs="0"/>
                <xsd:element ref="ns3:Reviewer11fullname" minOccurs="0"/>
                <xsd:element ref="ns3:Reviewer11workphone" minOccurs="0"/>
                <xsd:element ref="ns3:Reviewer11jobtitle" minOccurs="0"/>
                <xsd:element ref="ns3:Reviewer12fullname" minOccurs="0"/>
                <xsd:element ref="ns3:Reviewer12workphone" minOccurs="0"/>
                <xsd:element ref="ns3:Reviewer12jobtitle" minOccurs="0"/>
                <xsd:element ref="ns3:Reviewer13fullname" minOccurs="0"/>
                <xsd:element ref="ns3:Reviewer13workphone" minOccurs="0"/>
                <xsd:element ref="ns3:Reviewer13jobtitle" minOccurs="0"/>
                <xsd:element ref="ns3:Reviewer14fullname" minOccurs="0"/>
                <xsd:element ref="ns3:Reviewer14workphone" minOccurs="0"/>
                <xsd:element ref="ns3:Reviewer14jobtitle" minOccurs="0"/>
                <xsd:element ref="ns3:Reviewer15fullname" minOccurs="0"/>
                <xsd:element ref="ns3:Reviewer15workphone" minOccurs="0"/>
                <xsd:element ref="ns3:Reviewer15jobtitle" minOccurs="0"/>
                <xsd:element ref="ns3:Reviewer1date" minOccurs="0"/>
                <xsd:element ref="ns3:Reviewer2date" minOccurs="0"/>
                <xsd:element ref="ns3:Reviewer3date" minOccurs="0"/>
                <xsd:element ref="ns3:Reviewer4date" minOccurs="0"/>
                <xsd:element ref="ns3:Reviewer5date" minOccurs="0"/>
                <xsd:element ref="ns3:Reviewer6date" minOccurs="0"/>
                <xsd:element ref="ns3:Reviewer7date" minOccurs="0"/>
                <xsd:element ref="ns3:Reviewer8date" minOccurs="0"/>
                <xsd:element ref="ns3:Reviewer9date" minOccurs="0"/>
                <xsd:element ref="ns3:Reviewer10date" minOccurs="0"/>
                <xsd:element ref="ns3:Reviewer11date" minOccurs="0"/>
                <xsd:element ref="ns3:Reviewer12date" minOccurs="0"/>
                <xsd:element ref="ns3:Reviewer13date" minOccurs="0"/>
                <xsd:element ref="ns3:Reviewer14date" minOccurs="0"/>
                <xsd:element ref="ns3:Reviewer15date" minOccurs="0"/>
                <xsd:element ref="ns3:lcf76f155ced4ddcb4097134ff3c332f" minOccurs="0"/>
                <xsd:element ref="ns2:TaxCatchAll" minOccurs="0"/>
                <xsd:element ref="ns2:DecisionMaker4fullname" minOccurs="0"/>
                <xsd:element ref="ns2:DecisionMaker4jobtitle" minOccurs="0"/>
                <xsd:element ref="ns2:DecisionMaker4workphone" minOccurs="0"/>
                <xsd:element ref="ns2:DecisionMaker4date" minOccurs="0"/>
                <xsd:element ref="ns3:MediaServiceObjectDetectorVersions" minOccurs="0"/>
                <xsd:element ref="ns2:DecisionMaker5fullname" minOccurs="0"/>
                <xsd:element ref="ns2:DecisionMaker5jobtitle" minOccurs="0"/>
                <xsd:element ref="ns2:DecisionMaker5workphone" minOccurs="0"/>
                <xsd:element ref="ns2:DecisionMaker5date" minOccurs="0"/>
                <xsd:element ref="ns2:DecisionMaker4decision" minOccurs="0"/>
                <xsd:element ref="ns2:DecisionMaker5decis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882ea-5471-4acc-9be7-964bad9c5681"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8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2" nillable="true" ma:displayName="Shared With Details" ma:internalName="SharedWithDetails" ma:readOnly="true">
      <xsd:simpleType>
        <xsd:restriction base="dms:Note">
          <xsd:maxLength value="255"/>
        </xsd:restriction>
      </xsd:simpleType>
    </xsd:element>
    <xsd:element name="RecordSubtype" ma:index="83" nillable="true" ma:displayName="Record sub-type" ma:internalName="RecordSubtype" ma:readOnly="false">
      <xsd:simpleType>
        <xsd:restriction base="dms:Text">
          <xsd:maxLength value="255"/>
        </xsd:restriction>
      </xsd:simpleType>
    </xsd:element>
    <xsd:element name="OrganisationLevel1" ma:index="84" nillable="true" ma:displayName="Organisation level 1" ma:internalName="OrganisationLevel1" ma:readOnly="false">
      <xsd:simpleType>
        <xsd:restriction base="dms:Note">
          <xsd:maxLength value="255"/>
        </xsd:restriction>
      </xsd:simpleType>
    </xsd:element>
    <xsd:element name="OrganisationLevel2" ma:index="85" nillable="true" ma:displayName="Organisation level 2" ma:internalName="OrganisationLevel2" ma:readOnly="false">
      <xsd:simpleType>
        <xsd:restriction base="dms:Note">
          <xsd:maxLength value="255"/>
        </xsd:restriction>
      </xsd:simpleType>
    </xsd:element>
    <xsd:element name="OrganisationLevel3" ma:index="86" nillable="true" ma:displayName="Organisation level 3" ma:internalName="OrganisationLevel3" ma:readOnly="false">
      <xsd:simpleType>
        <xsd:restriction base="dms:Note">
          <xsd:maxLength value="255"/>
        </xsd:restriction>
      </xsd:simpleType>
    </xsd:element>
    <xsd:element name="TaxCatchAll" ma:index="157" nillable="true" ma:displayName="Taxonomy Catch All Column" ma:hidden="true" ma:list="{b2141748-77e8-40a1-8547-f550e56ba548}" ma:internalName="TaxCatchAll" ma:showField="CatchAllData" ma:web="41b882ea-5471-4acc-9be7-964bad9c5681">
      <xsd:complexType>
        <xsd:complexContent>
          <xsd:extension base="dms:MultiChoiceLookup">
            <xsd:sequence>
              <xsd:element name="Value" type="dms:Lookup" maxOccurs="unbounded" minOccurs="0" nillable="true"/>
            </xsd:sequence>
          </xsd:extension>
        </xsd:complexContent>
      </xsd:complexType>
    </xsd:element>
    <xsd:element name="DecisionMaker4fullname" ma:index="158" nillable="true" ma:displayName="Decision Maker4 Full name" ma:internalName="DecisionMaker4fullname">
      <xsd:simpleType>
        <xsd:restriction base="dms:Text">
          <xsd:maxLength value="255"/>
        </xsd:restriction>
      </xsd:simpleType>
    </xsd:element>
    <xsd:element name="DecisionMaker4jobtitle" ma:index="159" nillable="true" ma:displayName="Decision Maker4 Job title" ma:internalName="DecisionMaker4jobtitle">
      <xsd:simpleType>
        <xsd:restriction base="dms:Text">
          <xsd:maxLength value="255"/>
        </xsd:restriction>
      </xsd:simpleType>
    </xsd:element>
    <xsd:element name="DecisionMaker4workphone" ma:index="160" nillable="true" ma:displayName="Decision Maker4 Work phone" ma:internalName="DecisionMaker4workphone">
      <xsd:simpleType>
        <xsd:restriction base="dms:Text">
          <xsd:maxLength value="255"/>
        </xsd:restriction>
      </xsd:simpleType>
    </xsd:element>
    <xsd:element name="DecisionMaker4date" ma:index="161" nillable="true" ma:displayName="Decision Maker4 Date" ma:internalName="DecisionMaker4date">
      <xsd:simpleType>
        <xsd:restriction base="dms:Text">
          <xsd:maxLength value="255"/>
        </xsd:restriction>
      </xsd:simpleType>
    </xsd:element>
    <xsd:element name="DecisionMaker5fullname" ma:index="163" nillable="true" ma:displayName="Decision Maker5 Full name" ma:internalName="DecisionMaker5fullname">
      <xsd:simpleType>
        <xsd:restriction base="dms:Text">
          <xsd:maxLength value="255"/>
        </xsd:restriction>
      </xsd:simpleType>
    </xsd:element>
    <xsd:element name="DecisionMaker5jobtitle" ma:index="164" nillable="true" ma:displayName="Decision Maker5 Job title" ma:internalName="DecisionMaker5jobtitle">
      <xsd:simpleType>
        <xsd:restriction base="dms:Text">
          <xsd:maxLength value="255"/>
        </xsd:restriction>
      </xsd:simpleType>
    </xsd:element>
    <xsd:element name="DecisionMaker5workphone" ma:index="165" nillable="true" ma:displayName="Decision Maker5 Work phone" ma:internalName="DecisionMaker5workphone">
      <xsd:simpleType>
        <xsd:restriction base="dms:Text">
          <xsd:maxLength value="255"/>
        </xsd:restriction>
      </xsd:simpleType>
    </xsd:element>
    <xsd:element name="DecisionMaker5date" ma:index="166" nillable="true" ma:displayName="Decision Maker5 Date" ma:internalName="DecisionMaker5date">
      <xsd:simpleType>
        <xsd:restriction base="dms:Text">
          <xsd:maxLength value="255"/>
        </xsd:restriction>
      </xsd:simpleType>
    </xsd:element>
    <xsd:element name="DecisionMaker4decision" ma:index="167" nillable="true" ma:displayName="Decision Maker4 Decision" ma:internalName="DecisionMaker4decision">
      <xsd:simpleType>
        <xsd:restriction base="dms:Text">
          <xsd:maxLength value="255"/>
        </xsd:restriction>
      </xsd:simpleType>
    </xsd:element>
    <xsd:element name="DecisionMaker5decision" ma:index="168" nillable="true" ma:displayName="Decision Maker5 Decision" ma:internalName="DecisionMaker5dec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302c30-5d4c-4fee-8f49-50840e20d6ae" elementFormDefault="qualified">
    <xsd:import namespace="http://schemas.microsoft.com/office/2006/documentManagement/types"/>
    <xsd:import namespace="http://schemas.microsoft.com/office/infopath/2007/PartnerControls"/>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Tags" ma:index="87" nillable="true" ma:displayName="Tags" ma:internalName="MediaServiceAutoTags" ma:readOnly="true">
      <xsd:simpleType>
        <xsd:restriction base="dms:Text"/>
      </xsd:simpleType>
    </xsd:element>
    <xsd:element name="MediaServiceGenerationTime" ma:index="88" nillable="true" ma:displayName="MediaServiceGenerationTime" ma:hidden="true" ma:internalName="MediaServiceGenerationTime" ma:readOnly="true">
      <xsd:simpleType>
        <xsd:restriction base="dms:Text"/>
      </xsd:simpleType>
    </xsd:element>
    <xsd:element name="MediaServiceEventHashCode" ma:index="89" nillable="true" ma:displayName="MediaServiceEventHashCode" ma:hidden="true" ma:internalName="MediaServiceEventHashCode" ma:readOnly="true">
      <xsd:simpleType>
        <xsd:restriction base="dms:Text"/>
      </xsd:simpleType>
    </xsd:element>
    <xsd:element name="MediaServiceOCR" ma:index="90" nillable="true" ma:displayName="Extracted Text" ma:internalName="MediaServiceOCR" ma:readOnly="true">
      <xsd:simpleType>
        <xsd:restriction base="dms:Note">
          <xsd:maxLength value="255"/>
        </xsd:restriction>
      </xsd:simpleType>
    </xsd:element>
    <xsd:element name="MediaServiceDateTaken" ma:index="91" nillable="true" ma:displayName="MediaServiceDateTaken" ma:hidden="true" ma:internalName="MediaServiceDateTaken" ma:readOnly="true">
      <xsd:simpleType>
        <xsd:restriction base="dms:Text"/>
      </xsd:simpleType>
    </xsd:element>
    <xsd:element name="MediaServiceAutoKeyPoints" ma:index="92" nillable="true" ma:displayName="MediaServiceAutoKeyPoints" ma:hidden="true" ma:internalName="MediaServiceAutoKeyPoints" ma:readOnly="true">
      <xsd:simpleType>
        <xsd:restriction base="dms:Note"/>
      </xsd:simpleType>
    </xsd:element>
    <xsd:element name="MediaServiceKeyPoints" ma:index="93" nillable="true" ma:displayName="KeyPoints" ma:internalName="MediaServiceKeyPoints" ma:readOnly="true">
      <xsd:simpleType>
        <xsd:restriction base="dms:Note">
          <xsd:maxLength value="255"/>
        </xsd:restriction>
      </xsd:simpleType>
    </xsd:element>
    <xsd:element name="MediaServiceLocation" ma:index="94" nillable="true" ma:displayName="Location" ma:internalName="MediaServiceLocation" ma:readOnly="true">
      <xsd:simpleType>
        <xsd:restriction base="dms:Text"/>
      </xsd:simpleType>
    </xsd:element>
    <xsd:element name="Reviewer1fullname" ma:index="95" nillable="true" ma:displayName="Reviewer1 Full name" ma:default="" ma:internalName="Reviewer1fullname" ma:readOnly="false">
      <xsd:simpleType>
        <xsd:restriction base="dms:Text"/>
      </xsd:simpleType>
    </xsd:element>
    <xsd:element name="Reviewer1workphone" ma:index="96" nillable="true" ma:displayName="Reviewer1 Work phone" ma:default="" ma:internalName="Reviewer1workphone" ma:readOnly="false">
      <xsd:simpleType>
        <xsd:restriction base="dms:Text"/>
      </xsd:simpleType>
    </xsd:element>
    <xsd:element name="Reviewer1jobtitle" ma:index="97" nillable="true" ma:displayName="Reviewer1 Job title" ma:default="" ma:internalName="Reviewer1jobtitle" ma:readOnly="false">
      <xsd:simpleType>
        <xsd:restriction base="dms:Text"/>
      </xsd:simpleType>
    </xsd:element>
    <xsd:element name="Reviewer2fullname" ma:index="98" nillable="true" ma:displayName="Reviewer2 Full name" ma:default="" ma:internalName="Reviewer2fullname" ma:readOnly="false">
      <xsd:simpleType>
        <xsd:restriction base="dms:Text"/>
      </xsd:simpleType>
    </xsd:element>
    <xsd:element name="Reviewer2workphone" ma:index="99" nillable="true" ma:displayName="Reviewer2 Work phone" ma:default="" ma:internalName="Reviewer2workphone" ma:readOnly="false">
      <xsd:simpleType>
        <xsd:restriction base="dms:Text"/>
      </xsd:simpleType>
    </xsd:element>
    <xsd:element name="Reviewer2jobtitle" ma:index="100" nillable="true" ma:displayName="Reviewer2 Job title" ma:default="" ma:internalName="Reviewer2jobtitle" ma:readOnly="false">
      <xsd:simpleType>
        <xsd:restriction base="dms:Text"/>
      </xsd:simpleType>
    </xsd:element>
    <xsd:element name="Reviewer3fullname" ma:index="101" nillable="true" ma:displayName="Reviewer3 Full name" ma:default="" ma:internalName="Reviewer3fullname" ma:readOnly="false">
      <xsd:simpleType>
        <xsd:restriction base="dms:Text"/>
      </xsd:simpleType>
    </xsd:element>
    <xsd:element name="Reviewer3workphone" ma:index="102" nillable="true" ma:displayName="Reviewer3 Work phone" ma:default="" ma:internalName="Reviewer3workphone" ma:readOnly="false">
      <xsd:simpleType>
        <xsd:restriction base="dms:Text"/>
      </xsd:simpleType>
    </xsd:element>
    <xsd:element name="Reviewer3jobtitle" ma:index="103" nillable="true" ma:displayName="Reviewer3 Job title" ma:default="" ma:internalName="Reviewer3jobtitle" ma:readOnly="false">
      <xsd:simpleType>
        <xsd:restriction base="dms:Text"/>
      </xsd:simpleType>
    </xsd:element>
    <xsd:element name="Reviewer4fullname" ma:index="104" nillable="true" ma:displayName="Reviewer4 Full name" ma:default="" ma:internalName="Reviewer4fullname" ma:readOnly="false">
      <xsd:simpleType>
        <xsd:restriction base="dms:Text"/>
      </xsd:simpleType>
    </xsd:element>
    <xsd:element name="Reviewer4workphone" ma:index="105" nillable="true" ma:displayName="Reviewer4 Work phone" ma:default="" ma:internalName="Reviewer4workphone" ma:readOnly="false">
      <xsd:simpleType>
        <xsd:restriction base="dms:Text"/>
      </xsd:simpleType>
    </xsd:element>
    <xsd:element name="Reviewer4jobtitle" ma:index="106" nillable="true" ma:displayName="Reviewer4 Job title" ma:default="" ma:internalName="Reviewer4jobtitle" ma:readOnly="false">
      <xsd:simpleType>
        <xsd:restriction base="dms:Text"/>
      </xsd:simpleType>
    </xsd:element>
    <xsd:element name="Reviewer5fullname" ma:index="107" nillable="true" ma:displayName="Reviewer5 Full name" ma:default="" ma:internalName="Reviewer5fullname" ma:readOnly="false">
      <xsd:simpleType>
        <xsd:restriction base="dms:Text"/>
      </xsd:simpleType>
    </xsd:element>
    <xsd:element name="Reviewer5workphone" ma:index="108" nillable="true" ma:displayName="Reviewer5 Work phone" ma:default="" ma:internalName="Reviewer5workphone" ma:readOnly="false">
      <xsd:simpleType>
        <xsd:restriction base="dms:Text"/>
      </xsd:simpleType>
    </xsd:element>
    <xsd:element name="Reviewer5jobtitle" ma:index="109" nillable="true" ma:displayName="Reviewer5 Job title" ma:default="" ma:internalName="Reviewer5jobtitle" ma:readOnly="false">
      <xsd:simpleType>
        <xsd:restriction base="dms:Text"/>
      </xsd:simpleType>
    </xsd:element>
    <xsd:element name="Reviewer6fullname" ma:index="110" nillable="true" ma:displayName="Reviewer6 Full name" ma:default="" ma:internalName="Reviewer6fullname" ma:readOnly="false">
      <xsd:simpleType>
        <xsd:restriction base="dms:Text"/>
      </xsd:simpleType>
    </xsd:element>
    <xsd:element name="Reviewer6workphone" ma:index="111" nillable="true" ma:displayName="Reviewer6 Work phone" ma:default="" ma:internalName="Reviewer6workphone" ma:readOnly="false">
      <xsd:simpleType>
        <xsd:restriction base="dms:Text"/>
      </xsd:simpleType>
    </xsd:element>
    <xsd:element name="Reviewer6jobtitle" ma:index="112" nillable="true" ma:displayName="Reviewer6 Job title" ma:default="" ma:internalName="Reviewer6jobtitle" ma:readOnly="false">
      <xsd:simpleType>
        <xsd:restriction base="dms:Text"/>
      </xsd:simpleType>
    </xsd:element>
    <xsd:element name="Reviewer7fullname" ma:index="113" nillable="true" ma:displayName="Reviewer7 Full name" ma:default="" ma:internalName="Reviewer7fullname" ma:readOnly="false">
      <xsd:simpleType>
        <xsd:restriction base="dms:Text"/>
      </xsd:simpleType>
    </xsd:element>
    <xsd:element name="Reviewer7workphone" ma:index="114" nillable="true" ma:displayName="Reviewer7 Work phone" ma:default="" ma:internalName="Reviewer7workphone" ma:readOnly="false">
      <xsd:simpleType>
        <xsd:restriction base="dms:Text"/>
      </xsd:simpleType>
    </xsd:element>
    <xsd:element name="Reviewer7jobtitle" ma:index="115" nillable="true" ma:displayName="Reviewer7 Job title" ma:default="" ma:internalName="Reviewer7jobtitle" ma:readOnly="false">
      <xsd:simpleType>
        <xsd:restriction base="dms:Text"/>
      </xsd:simpleType>
    </xsd:element>
    <xsd:element name="Reviewer8fullname" ma:index="116" nillable="true" ma:displayName="Reviewer8 Full name" ma:default="" ma:internalName="Reviewer8fullname" ma:readOnly="false">
      <xsd:simpleType>
        <xsd:restriction base="dms:Text"/>
      </xsd:simpleType>
    </xsd:element>
    <xsd:element name="Reviewer8workphone" ma:index="117" nillable="true" ma:displayName="Reviewer8 Work phone" ma:default="" ma:internalName="Reviewer8workphone" ma:readOnly="false">
      <xsd:simpleType>
        <xsd:restriction base="dms:Text"/>
      </xsd:simpleType>
    </xsd:element>
    <xsd:element name="Reviewer8jobtitle" ma:index="118" nillable="true" ma:displayName="Reviewer8 Job title" ma:default="" ma:internalName="Reviewer8jobtitle" ma:readOnly="false">
      <xsd:simpleType>
        <xsd:restriction base="dms:Text"/>
      </xsd:simpleType>
    </xsd:element>
    <xsd:element name="Reviewer9fullname" ma:index="119" nillable="true" ma:displayName="Reviewer9 Full name" ma:default="" ma:internalName="Reviewer9fullname" ma:readOnly="false">
      <xsd:simpleType>
        <xsd:restriction base="dms:Text"/>
      </xsd:simpleType>
    </xsd:element>
    <xsd:element name="Reviewer9workphone" ma:index="120" nillable="true" ma:displayName="Reviewer9 Work phone" ma:default="" ma:internalName="Reviewer9workphone" ma:readOnly="false">
      <xsd:simpleType>
        <xsd:restriction base="dms:Text"/>
      </xsd:simpleType>
    </xsd:element>
    <xsd:element name="Reviewer9jobtitle" ma:index="121" nillable="true" ma:displayName="Reviewer9 Job title" ma:default="" ma:internalName="Reviewer9jobtitle" ma:readOnly="false">
      <xsd:simpleType>
        <xsd:restriction base="dms:Text"/>
      </xsd:simpleType>
    </xsd:element>
    <xsd:element name="Reviewer10fullname" ma:index="122" nillable="true" ma:displayName="Reviewer10 Full name" ma:default="" ma:internalName="Reviewer10fullname" ma:readOnly="false">
      <xsd:simpleType>
        <xsd:restriction base="dms:Text"/>
      </xsd:simpleType>
    </xsd:element>
    <xsd:element name="Reviewer10workphone" ma:index="123" nillable="true" ma:displayName="Reviewer10 Work phone" ma:default="" ma:internalName="Reviewer10workphone" ma:readOnly="false">
      <xsd:simpleType>
        <xsd:restriction base="dms:Text"/>
      </xsd:simpleType>
    </xsd:element>
    <xsd:element name="Reviewer10jobtitle" ma:index="124" nillable="true" ma:displayName="Reviewer10 Job title" ma:default="" ma:internalName="Reviewer10jobtitle" ma:readOnly="false">
      <xsd:simpleType>
        <xsd:restriction base="dms:Text"/>
      </xsd:simpleType>
    </xsd:element>
    <xsd:element name="Reviewer11fullname" ma:index="125" nillable="true" ma:displayName="Reviewer11 Full name" ma:default="" ma:internalName="Reviewer11fullname" ma:readOnly="false">
      <xsd:simpleType>
        <xsd:restriction base="dms:Text"/>
      </xsd:simpleType>
    </xsd:element>
    <xsd:element name="Reviewer11workphone" ma:index="126" nillable="true" ma:displayName="Reviewer11 Work phone" ma:default="" ma:internalName="Reviewer11workphone" ma:readOnly="false">
      <xsd:simpleType>
        <xsd:restriction base="dms:Text"/>
      </xsd:simpleType>
    </xsd:element>
    <xsd:element name="Reviewer11jobtitle" ma:index="127" nillable="true" ma:displayName="Reviewer11 Job title" ma:default="" ma:internalName="Reviewer11jobtitle" ma:readOnly="false">
      <xsd:simpleType>
        <xsd:restriction base="dms:Text"/>
      </xsd:simpleType>
    </xsd:element>
    <xsd:element name="Reviewer12fullname" ma:index="128" nillable="true" ma:displayName="Reviewer12 Full name" ma:default="" ma:internalName="Reviewer12fullname" ma:readOnly="false">
      <xsd:simpleType>
        <xsd:restriction base="dms:Text"/>
      </xsd:simpleType>
    </xsd:element>
    <xsd:element name="Reviewer12workphone" ma:index="129" nillable="true" ma:displayName="Reviewer12 Work phone" ma:default="" ma:internalName="Reviewer12workphone" ma:readOnly="false">
      <xsd:simpleType>
        <xsd:restriction base="dms:Text"/>
      </xsd:simpleType>
    </xsd:element>
    <xsd:element name="Reviewer12jobtitle" ma:index="130" nillable="true" ma:displayName="Reviewer12 Job title" ma:default="" ma:internalName="Reviewer12jobtitle" ma:readOnly="false">
      <xsd:simpleType>
        <xsd:restriction base="dms:Text"/>
      </xsd:simpleType>
    </xsd:element>
    <xsd:element name="Reviewer13fullname" ma:index="131" nillable="true" ma:displayName="Reviewer13 Full name" ma:default="" ma:internalName="Reviewer13fullname" ma:readOnly="false">
      <xsd:simpleType>
        <xsd:restriction base="dms:Text"/>
      </xsd:simpleType>
    </xsd:element>
    <xsd:element name="Reviewer13workphone" ma:index="132" nillable="true" ma:displayName="Reviewer13 Work phone" ma:default="" ma:internalName="Reviewer13workphone" ma:readOnly="false">
      <xsd:simpleType>
        <xsd:restriction base="dms:Text"/>
      </xsd:simpleType>
    </xsd:element>
    <xsd:element name="Reviewer13jobtitle" ma:index="133" nillable="true" ma:displayName="Reviewer13 Job title" ma:default="" ma:internalName="Reviewer13jobtitle" ma:readOnly="false">
      <xsd:simpleType>
        <xsd:restriction base="dms:Text"/>
      </xsd:simpleType>
    </xsd:element>
    <xsd:element name="Reviewer14fullname" ma:index="134" nillable="true" ma:displayName="Reviewer14 Full name" ma:default="" ma:internalName="Reviewer14fullname" ma:readOnly="false">
      <xsd:simpleType>
        <xsd:restriction base="dms:Text"/>
      </xsd:simpleType>
    </xsd:element>
    <xsd:element name="Reviewer14workphone" ma:index="135" nillable="true" ma:displayName="Reviewer14 Work phone" ma:default="" ma:internalName="Reviewer14workphone" ma:readOnly="false">
      <xsd:simpleType>
        <xsd:restriction base="dms:Text"/>
      </xsd:simpleType>
    </xsd:element>
    <xsd:element name="Reviewer14jobtitle" ma:index="136" nillable="true" ma:displayName="Reviewer14 Job title" ma:default="" ma:internalName="Reviewer14jobtitle" ma:readOnly="false">
      <xsd:simpleType>
        <xsd:restriction base="dms:Text"/>
      </xsd:simpleType>
    </xsd:element>
    <xsd:element name="Reviewer15fullname" ma:index="137" nillable="true" ma:displayName="Reviewer15 Full name" ma:default="" ma:internalName="Reviewer15fullname" ma:readOnly="false">
      <xsd:simpleType>
        <xsd:restriction base="dms:Text"/>
      </xsd:simpleType>
    </xsd:element>
    <xsd:element name="Reviewer15workphone" ma:index="138" nillable="true" ma:displayName="Reviewer15 Work phone" ma:default="" ma:internalName="Reviewer15workphone" ma:readOnly="false">
      <xsd:simpleType>
        <xsd:restriction base="dms:Text"/>
      </xsd:simpleType>
    </xsd:element>
    <xsd:element name="Reviewer15jobtitle" ma:index="139" nillable="true" ma:displayName="Reviewer15 Job title" ma:default="" ma:internalName="Reviewer15jobtitle" ma:readOnly="false">
      <xsd:simpleType>
        <xsd:restriction base="dms:Text"/>
      </xsd:simpleType>
    </xsd:element>
    <xsd:element name="Reviewer1date" ma:index="140" nillable="true" ma:displayName="Reviewer1 Date" ma:default="" ma:internalName="Reviewer1date" ma:readOnly="false">
      <xsd:simpleType>
        <xsd:restriction base="dms:Text"/>
      </xsd:simpleType>
    </xsd:element>
    <xsd:element name="Reviewer2date" ma:index="141" nillable="true" ma:displayName="Reviewer2 Date" ma:default="" ma:internalName="Reviewer2date" ma:readOnly="false">
      <xsd:simpleType>
        <xsd:restriction base="dms:Text"/>
      </xsd:simpleType>
    </xsd:element>
    <xsd:element name="Reviewer3date" ma:index="142" nillable="true" ma:displayName="Reviewer3 Date" ma:default="" ma:internalName="Reviewer3date" ma:readOnly="false">
      <xsd:simpleType>
        <xsd:restriction base="dms:Text"/>
      </xsd:simpleType>
    </xsd:element>
    <xsd:element name="Reviewer4date" ma:index="143" nillable="true" ma:displayName="Reviewer4 Date" ma:default="" ma:internalName="Reviewer4date" ma:readOnly="false">
      <xsd:simpleType>
        <xsd:restriction base="dms:Text"/>
      </xsd:simpleType>
    </xsd:element>
    <xsd:element name="Reviewer5date" ma:index="144" nillable="true" ma:displayName="Reviewer5 Date" ma:default="" ma:internalName="Reviewer5date" ma:readOnly="false">
      <xsd:simpleType>
        <xsd:restriction base="dms:Text"/>
      </xsd:simpleType>
    </xsd:element>
    <xsd:element name="Reviewer6date" ma:index="145" nillable="true" ma:displayName="Reviewer6 Date" ma:default="" ma:internalName="Reviewer6date" ma:readOnly="false">
      <xsd:simpleType>
        <xsd:restriction base="dms:Text"/>
      </xsd:simpleType>
    </xsd:element>
    <xsd:element name="Reviewer7date" ma:index="146" nillable="true" ma:displayName="Reviewer7 Date" ma:default="" ma:internalName="Reviewer7date" ma:readOnly="false">
      <xsd:simpleType>
        <xsd:restriction base="dms:Text"/>
      </xsd:simpleType>
    </xsd:element>
    <xsd:element name="Reviewer8date" ma:index="147" nillable="true" ma:displayName="Reviewer8 Date" ma:default="" ma:internalName="Reviewer8date" ma:readOnly="false">
      <xsd:simpleType>
        <xsd:restriction base="dms:Text"/>
      </xsd:simpleType>
    </xsd:element>
    <xsd:element name="Reviewer9date" ma:index="148" nillable="true" ma:displayName="Reviewer9 Date" ma:default="" ma:internalName="Reviewer9date" ma:readOnly="false">
      <xsd:simpleType>
        <xsd:restriction base="dms:Text"/>
      </xsd:simpleType>
    </xsd:element>
    <xsd:element name="Reviewer10date" ma:index="149" nillable="true" ma:displayName="Reviewer10 Date" ma:default="" ma:internalName="Reviewer10date" ma:readOnly="false">
      <xsd:simpleType>
        <xsd:restriction base="dms:Text"/>
      </xsd:simpleType>
    </xsd:element>
    <xsd:element name="Reviewer11date" ma:index="150" nillable="true" ma:displayName="Reviewer11 Date" ma:default="" ma:internalName="Reviewer11date" ma:readOnly="false">
      <xsd:simpleType>
        <xsd:restriction base="dms:Text"/>
      </xsd:simpleType>
    </xsd:element>
    <xsd:element name="Reviewer12date" ma:index="151" nillable="true" ma:displayName="Reviewer12 Date" ma:default="" ma:internalName="Reviewer12date" ma:readOnly="false">
      <xsd:simpleType>
        <xsd:restriction base="dms:Text"/>
      </xsd:simpleType>
    </xsd:element>
    <xsd:element name="Reviewer13date" ma:index="152" nillable="true" ma:displayName="Reviewer13 Date" ma:default="" ma:internalName="Reviewer13date" ma:readOnly="false">
      <xsd:simpleType>
        <xsd:restriction base="dms:Text"/>
      </xsd:simpleType>
    </xsd:element>
    <xsd:element name="Reviewer14date" ma:index="153" nillable="true" ma:displayName="Reviewer14 Date" ma:default="" ma:internalName="Reviewer14date" ma:readOnly="false">
      <xsd:simpleType>
        <xsd:restriction base="dms:Text"/>
      </xsd:simpleType>
    </xsd:element>
    <xsd:element name="Reviewer15date" ma:index="154" nillable="true" ma:displayName="Reviewer15 Date" ma:default="" ma:internalName="Reviewer15date" ma:readOnly="false">
      <xsd:simpleType>
        <xsd:restriction base="dms:Text"/>
      </xsd:simpleType>
    </xsd:element>
    <xsd:element name="lcf76f155ced4ddcb4097134ff3c332f" ma:index="15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302c30-5d4c-4fee-8f49-50840e20d6ae">
      <Terms xmlns="http://schemas.microsoft.com/office/infopath/2007/PartnerControls"/>
    </lcf76f155ced4ddcb4097134ff3c332f>
    <TaxCatchAll xmlns="41b882ea-5471-4acc-9be7-964bad9c5681" xsi:nil="true"/>
    <Recommender2jobtitle xmlns="41b882ea-5471-4acc-9be7-964bad9c5681" xsi:nil="true"/>
    <Recommender3fullname xmlns="41b882ea-5471-4acc-9be7-964bad9c5681" xsi:nil="true"/>
    <Recommender7jobtitle xmlns="41b882ea-5471-4acc-9be7-964bad9c5681" xsi:nil="true"/>
    <Recommender8fullname xmlns="41b882ea-5471-4acc-9be7-964bad9c5681" xsi:nil="true"/>
    <Recommender8jobtitle xmlns="41b882ea-5471-4acc-9be7-964bad9c5681" xsi:nil="true"/>
    <DecisionMaker2fullname xmlns="41b882ea-5471-4acc-9be7-964bad9c5681" xsi:nil="true"/>
    <RecommenderDueDate xmlns="41b882ea-5471-4acc-9be7-964bad9c5681">2025-07-31T14:00:00+00:00</RecommenderDueDate>
    <Notifydecisionfullname xmlns="41b882ea-5471-4acc-9be7-964bad9c5681">Louise Purcell (DTP) - Manager Licensing and Access</Notifydecisionfullname>
    <Reviewer11workphone xmlns="5e302c30-5d4c-4fee-8f49-50840e20d6ae" xsi:nil="true"/>
    <DecisionMaker5fullname xmlns="41b882ea-5471-4acc-9be7-964bad9c5681" xsi:nil="true"/>
    <Recommender2date xmlns="41b882ea-5471-4acc-9be7-964bad9c5681" xsi:nil="true"/>
    <Recommender8date xmlns="41b882ea-5471-4acc-9be7-964bad9c5681" xsi:nil="true"/>
    <DecisionMaker3date xmlns="41b882ea-5471-4acc-9be7-964bad9c5681" xsi:nil="true"/>
    <Notifyrecommendationfullname xmlns="41b882ea-5471-4acc-9be7-964bad9c5681">Kim Mestroni (DTP) - Senior Policy Officer</Notifyrecommendationfullname>
    <Reviewer1workphone xmlns="5e302c30-5d4c-4fee-8f49-50840e20d6ae" xsi:nil="true"/>
    <DecisionMaker4date xmlns="41b882ea-5471-4acc-9be7-964bad9c5681" xsi:nil="true"/>
    <Recommender2workphone xmlns="41b882ea-5471-4acc-9be7-964bad9c5681" xsi:nil="true"/>
    <Recommender7workphone xmlns="41b882ea-5471-4acc-9be7-964bad9c5681" xsi:nil="true"/>
    <DecisionMaker2workphone xmlns="41b882ea-5471-4acc-9be7-964bad9c5681" xsi:nil="true"/>
    <EventDate xmlns="41b882ea-5471-4acc-9be7-964bad9c5681" xsi:nil="true"/>
    <TemplateID xmlns="41b882ea-5471-4acc-9be7-964bad9c5681" xsi:nil="true"/>
    <DecisionMaker3decision xmlns="41b882ea-5471-4acc-9be7-964bad9c5681" xsi:nil="true"/>
    <OrganisationLevel3 xmlns="41b882ea-5471-4acc-9be7-964bad9c5681">Road Safety Policy, Education &amp; Partnerships</OrganisationLevel3>
    <Reviewer2workphone xmlns="5e302c30-5d4c-4fee-8f49-50840e20d6ae" xsi:nil="true"/>
    <Reviewer9fullname xmlns="5e302c30-5d4c-4fee-8f49-50840e20d6ae" xsi:nil="true"/>
    <Reviewer13fullname xmlns="5e302c30-5d4c-4fee-8f49-50840e20d6ae" xsi:nil="true"/>
    <Reviewer13jobtitle xmlns="5e302c30-5d4c-4fee-8f49-50840e20d6ae" xsi:nil="true"/>
    <Reviewer14fullname xmlns="5e302c30-5d4c-4fee-8f49-50840e20d6ae" xsi:nil="true"/>
    <Reviewer14jobtitle xmlns="5e302c30-5d4c-4fee-8f49-50840e20d6ae" xsi:nil="true"/>
    <Reviewer8date xmlns="5e302c30-5d4c-4fee-8f49-50840e20d6ae" xsi:nil="true"/>
    <DecisionMaker5workphone xmlns="41b882ea-5471-4acc-9be7-964bad9c5681" xsi:nil="true"/>
    <DecisionMaker4decision xmlns="41b882ea-5471-4acc-9be7-964bad9c5681" xsi:nil="true"/>
    <AccountableOfficerworkphone xmlns="41b882ea-5471-4acc-9be7-964bad9c5681">NA</AccountableOfficerworkphone>
    <RequestFrom xmlns="41b882ea-5471-4acc-9be7-964bad9c5681">Organisation</RequestFrom>
    <Reviewer3workphone xmlns="5e302c30-5d4c-4fee-8f49-50840e20d6ae" xsi:nil="true"/>
    <Reviewer8fullname xmlns="5e302c30-5d4c-4fee-8f49-50840e20d6ae" xsi:nil="true"/>
    <Reviewer9date xmlns="5e302c30-5d4c-4fee-8f49-50840e20d6ae" xsi:nil="true"/>
    <Reviewer10date xmlns="5e302c30-5d4c-4fee-8f49-50840e20d6ae" xsi:nil="true"/>
    <Recommender1jobtitle xmlns="41b882ea-5471-4acc-9be7-964bad9c5681">Executive Director Registration and Licensing Mana</Recommender1jobtitle>
    <Recommender4fullname xmlns="41b882ea-5471-4acc-9be7-964bad9c5681" xsi:nil="true"/>
    <Recommender6jobtitle xmlns="41b882ea-5471-4acc-9be7-964bad9c5681" xsi:nil="true"/>
    <DecisionMaker1fullname xmlns="41b882ea-5471-4acc-9be7-964bad9c5681">Marcelo Vidales (DTP)</DecisionMaker1fullname>
    <Reviewer4jobtitle xmlns="5e302c30-5d4c-4fee-8f49-50840e20d6ae" xsi:nil="true"/>
    <DecisionMaker4fullname xmlns="41b882ea-5471-4acc-9be7-964bad9c5681" xsi:nil="true"/>
    <Leadauthordate xmlns="41b882ea-5471-4acc-9be7-964bad9c5681">28/07/2025 04:45 PM</Leadauthordate>
    <Recommender5date xmlns="41b882ea-5471-4acc-9be7-964bad9c5681" xsi:nil="true"/>
    <Reviewer5jobtitle xmlns="5e302c30-5d4c-4fee-8f49-50840e20d6ae" xsi:nil="true"/>
    <DecisionMaker5date xmlns="41b882ea-5471-4acc-9be7-964bad9c5681" xsi:nil="true"/>
    <Recommender1workphone xmlns="41b882ea-5471-4acc-9be7-964bad9c5681">0390274064</Recommender1workphone>
    <Recommender6workphone xmlns="41b882ea-5471-4acc-9be7-964bad9c5681" xsi:nil="true"/>
    <DecisionMaker3workphone xmlns="41b882ea-5471-4acc-9be7-964bad9c5681" xsi:nil="true"/>
    <DecisionMaker2decision xmlns="41b882ea-5471-4acc-9be7-964bad9c5681" xsi:nil="true"/>
    <OrganisationLevel2 xmlns="41b882ea-5471-4acc-9be7-964bad9c5681">Road Safety Victoria</OrganisationLevel2>
    <Reviewer6jobtitle xmlns="5e302c30-5d4c-4fee-8f49-50840e20d6ae" xsi:nil="true"/>
    <Reviewer10jobtitle xmlns="5e302c30-5d4c-4fee-8f49-50840e20d6ae" xsi:nil="true"/>
    <Reviewer12fullname xmlns="5e302c30-5d4c-4fee-8f49-50840e20d6ae" xsi:nil="true"/>
    <Reviewer15jobtitle xmlns="5e302c30-5d4c-4fee-8f49-50840e20d6ae" xsi:nil="true"/>
    <Reviewer7jobtitle xmlns="5e302c30-5d4c-4fee-8f49-50840e20d6ae" xsi:nil="true"/>
    <Reviewer11date xmlns="5e302c30-5d4c-4fee-8f49-50840e20d6ae" xsi:nil="true"/>
    <Reviewer14date xmlns="5e302c30-5d4c-4fee-8f49-50840e20d6ae" xsi:nil="true"/>
    <Organisation xmlns="41b882ea-5471-4acc-9be7-964bad9c5681">Department of Transport and Planning</Organisation>
    <AccountableOfficerdate xmlns="41b882ea-5471-4acc-9be7-964bad9c5681">01/08/2025 06:49 AM</AccountableOfficerdate>
    <Leadauthorjobtitle xmlns="41b882ea-5471-4acc-9be7-964bad9c5681">Senior Policy Officer</Leadauthorjobtitle>
    <Recommender5fullname xmlns="41b882ea-5471-4acc-9be7-964bad9c5681" xsi:nil="true"/>
    <Recommender5jobtitle xmlns="41b882ea-5471-4acc-9be7-964bad9c5681" xsi:nil="true"/>
    <DecisionMaker1jobtitle xmlns="41b882ea-5471-4acc-9be7-964bad9c5681">Executive Director Road Safety Victoria</DecisionMaker1jobtitle>
    <DecisionMakerDueDate xmlns="41b882ea-5471-4acc-9be7-964bad9c5681">2025-08-03T14:00:00+00:00</DecisionMakerDueDate>
    <RecordSubtype xmlns="41b882ea-5471-4acc-9be7-964bad9c5681">Organisational Briefing</RecordSubtype>
    <Reviewer12workphone xmlns="5e302c30-5d4c-4fee-8f49-50840e20d6ae" xsi:nil="true"/>
    <Reviewer2date xmlns="5e302c30-5d4c-4fee-8f49-50840e20d6ae" xsi:nil="true"/>
    <DecisionMaker4jobtitle xmlns="41b882ea-5471-4acc-9be7-964bad9c5681" xsi:nil="true"/>
    <Recommender1date xmlns="41b882ea-5471-4acc-9be7-964bad9c5681">01/08/2025 04:10 PM</Recommender1date>
    <Recommender4date xmlns="41b882ea-5471-4acc-9be7-964bad9c5681" xsi:nil="true"/>
    <DecisionMaker1date xmlns="41b882ea-5471-4acc-9be7-964bad9c5681">12/08/2025 10:05 AM</DecisionMaker1date>
    <Reviewer1jobtitle xmlns="5e302c30-5d4c-4fee-8f49-50840e20d6ae" xsi:nil="true"/>
    <Reviewer3date xmlns="5e302c30-5d4c-4fee-8f49-50840e20d6ae" xsi:nil="true"/>
    <Recommender5workphone xmlns="41b882ea-5471-4acc-9be7-964bad9c5681" xsi:nil="true"/>
    <Reviewer2jobtitle xmlns="5e302c30-5d4c-4fee-8f49-50840e20d6ae" xsi:nil="true"/>
    <Reviewer11jobtitle xmlns="5e302c30-5d4c-4fee-8f49-50840e20d6ae" xsi:nil="true"/>
    <Decisioncategory xmlns="41b882ea-5471-4acc-9be7-964bad9c5681">Executive</Decisioncategory>
    <Reviewer3jobtitle xmlns="5e302c30-5d4c-4fee-8f49-50840e20d6ae" xsi:nil="true"/>
    <Reviewer1date xmlns="5e302c30-5d4c-4fee-8f49-50840e20d6ae" xsi:nil="true"/>
    <Reviewer12date xmlns="5e302c30-5d4c-4fee-8f49-50840e20d6ae" xsi:nil="true"/>
    <Reviewer15date xmlns="5e302c30-5d4c-4fee-8f49-50840e20d6ae" xsi:nil="true"/>
    <Recommender1fullname xmlns="41b882ea-5471-4acc-9be7-964bad9c5681">Kim Schriner (DTP)</Recommender1fullname>
    <Recommender4jobtitle xmlns="41b882ea-5471-4acc-9be7-964bad9c5681" xsi:nil="true"/>
    <Recommender6fullname xmlns="41b882ea-5471-4acc-9be7-964bad9c5681" xsi:nil="true"/>
    <DecisionMaker2jobtitle xmlns="41b882ea-5471-4acc-9be7-964bad9c5681" xsi:nil="true"/>
    <Reviewer3fullname xmlns="5e302c30-5d4c-4fee-8f49-50840e20d6ae" xsi:nil="true"/>
    <Reviewer8workphone xmlns="5e302c30-5d4c-4fee-8f49-50840e20d6ae" xsi:nil="true"/>
    <Reviewer13workphone xmlns="5e302c30-5d4c-4fee-8f49-50840e20d6ae" xsi:nil="true"/>
    <Reviewer14workphone xmlns="5e302c30-5d4c-4fee-8f49-50840e20d6ae" xsi:nil="true"/>
    <Reviewer6date xmlns="5e302c30-5d4c-4fee-8f49-50840e20d6ae" xsi:nil="true"/>
    <DecisionMaker5jobtitle xmlns="41b882ea-5471-4acc-9be7-964bad9c5681" xsi:nil="true"/>
    <AccountableOfficerjobtitle xmlns="41b882ea-5471-4acc-9be7-964bad9c5681">Director Road Safety Policy Education and Partner</AccountableOfficerjobtitle>
    <Recommender7date xmlns="41b882ea-5471-4acc-9be7-964bad9c5681" xsi:nil="true"/>
    <RecordSubject xmlns="41b882ea-5471-4acc-9be7-964bad9c5681">Policy - Use of Bioptic Telescopes while driving</RecordSubject>
    <Reviewer2fullname xmlns="5e302c30-5d4c-4fee-8f49-50840e20d6ae" xsi:nil="true"/>
    <Reviewer9workphone xmlns="5e302c30-5d4c-4fee-8f49-50840e20d6ae" xsi:nil="true"/>
    <Reviewer7date xmlns="5e302c30-5d4c-4fee-8f49-50840e20d6ae" xsi:nil="true"/>
    <Leadauthorworkphone xmlns="41b882ea-5471-4acc-9be7-964bad9c5681">0370405545</Leadauthorworkphone>
    <Recommender4workphone xmlns="41b882ea-5471-4acc-9be7-964bad9c5681" xsi:nil="true"/>
    <DecisionRequired xmlns="41b882ea-5471-4acc-9be7-964bad9c5681">2025-08-06T14:00:00+00:00</DecisionRequired>
    <EventTime xmlns="41b882ea-5471-4acc-9be7-964bad9c5681" xsi:nil="true"/>
    <DecisionMaker1decision xmlns="41b882ea-5471-4acc-9be7-964bad9c5681" xsi:nil="true"/>
    <OrganisationLevel1 xmlns="41b882ea-5471-4acc-9be7-964bad9c5681">Network Design and Integration</OrganisationLevel1>
    <Reviewer1fullname xmlns="5e302c30-5d4c-4fee-8f49-50840e20d6ae" xsi:nil="true"/>
    <Reviewer11fullname xmlns="5e302c30-5d4c-4fee-8f49-50840e20d6ae" xsi:nil="true"/>
    <Reviewer4date xmlns="5e302c30-5d4c-4fee-8f49-50840e20d6ae" xsi:nil="true"/>
    <RegistrationNumber xmlns="41b882ea-5471-4acc-9be7-964bad9c5681">BORG-1-25-2412</RegistrationNumber>
    <Reviewer5date xmlns="5e302c30-5d4c-4fee-8f49-50840e20d6ae" xsi:nil="true"/>
    <Reviewer13date xmlns="5e302c30-5d4c-4fee-8f49-50840e20d6ae" xsi:nil="true"/>
    <Leadauthorfullname xmlns="41b882ea-5471-4acc-9be7-964bad9c5681">Kim Mestroni (DTP)</Leadauthorfullname>
    <Recommender2fullname xmlns="41b882ea-5471-4acc-9be7-964bad9c5681" xsi:nil="true"/>
    <Recommender3jobtitle xmlns="41b882ea-5471-4acc-9be7-964bad9c5681" xsi:nil="true"/>
    <Recommender7fullname xmlns="41b882ea-5471-4acc-9be7-964bad9c5681" xsi:nil="true"/>
    <DecisionMaker3fullname xmlns="41b882ea-5471-4acc-9be7-964bad9c5681" xsi:nil="true"/>
    <DecisionMaker3jobtitle xmlns="41b882ea-5471-4acc-9be7-964bad9c5681" xsi:nil="true"/>
    <VersionNumber xmlns="41b882ea-5471-4acc-9be7-964bad9c5681" xsi:nil="true"/>
    <Reviewer4workphone xmlns="5e302c30-5d4c-4fee-8f49-50840e20d6ae" xsi:nil="true"/>
    <Reviewer7fullname xmlns="5e302c30-5d4c-4fee-8f49-50840e20d6ae" xsi:nil="true"/>
    <Reviewer8jobtitle xmlns="5e302c30-5d4c-4fee-8f49-50840e20d6ae" xsi:nil="true"/>
    <Reviewer10workphone xmlns="5e302c30-5d4c-4fee-8f49-50840e20d6ae" xsi:nil="true"/>
    <Reviewer15workphone xmlns="5e302c30-5d4c-4fee-8f49-50840e20d6ae" xsi:nil="true"/>
    <AccountableOfficerfullname xmlns="41b882ea-5471-4acc-9be7-964bad9c5681">Frances Taylor (DTP)</AccountableOfficerfullname>
    <Recommender3date xmlns="41b882ea-5471-4acc-9be7-964bad9c5681" xsi:nil="true"/>
    <Recommender6date xmlns="41b882ea-5471-4acc-9be7-964bad9c5681" xsi:nil="true"/>
    <DecisionMaker2date xmlns="41b882ea-5471-4acc-9be7-964bad9c5681" xsi:nil="true"/>
    <Reviewer5workphone xmlns="5e302c30-5d4c-4fee-8f49-50840e20d6ae" xsi:nil="true"/>
    <Reviewer6fullname xmlns="5e302c30-5d4c-4fee-8f49-50840e20d6ae" xsi:nil="true"/>
    <Reviewer9jobtitle xmlns="5e302c30-5d4c-4fee-8f49-50840e20d6ae" xsi:nil="true"/>
    <Recommender3workphone xmlns="41b882ea-5471-4acc-9be7-964bad9c5681" xsi:nil="true"/>
    <Recommender8workphone xmlns="41b882ea-5471-4acc-9be7-964bad9c5681" xsi:nil="true"/>
    <DecisionMaker1workphone xmlns="41b882ea-5471-4acc-9be7-964bad9c5681">NA</DecisionMaker1workphone>
    <DocumentType xmlns="41b882ea-5471-4acc-9be7-964bad9c5681">Attachment</DocumentType>
    <Reviewer5fullname xmlns="5e302c30-5d4c-4fee-8f49-50840e20d6ae" xsi:nil="true"/>
    <Reviewer6workphone xmlns="5e302c30-5d4c-4fee-8f49-50840e20d6ae" xsi:nil="true"/>
    <Reviewer10fullname xmlns="5e302c30-5d4c-4fee-8f49-50840e20d6ae" xsi:nil="true"/>
    <Reviewer12jobtitle xmlns="5e302c30-5d4c-4fee-8f49-50840e20d6ae" xsi:nil="true"/>
    <Reviewer15fullname xmlns="5e302c30-5d4c-4fee-8f49-50840e20d6ae" xsi:nil="true"/>
    <DecisionMaker4workphone xmlns="41b882ea-5471-4acc-9be7-964bad9c5681" xsi:nil="true"/>
    <DecisionMaker5decision xmlns="41b882ea-5471-4acc-9be7-964bad9c5681" xsi:nil="true"/>
    <Reviewer4fullname xmlns="5e302c30-5d4c-4fee-8f49-50840e20d6ae" xsi:nil="true"/>
    <Reviewer7workphone xmlns="5e302c30-5d4c-4fee-8f49-50840e20d6ae" xsi:nil="true"/>
  </documentManagement>
</p:properties>
</file>

<file path=customXml/itemProps1.xml><?xml version="1.0" encoding="utf-8"?>
<ds:datastoreItem xmlns:ds="http://schemas.openxmlformats.org/officeDocument/2006/customXml" ds:itemID="{4E3736A1-D49F-4207-991E-06D279234E83}">
  <ds:schemaRefs>
    <ds:schemaRef ds:uri="http://schemas.openxmlformats.org/officeDocument/2006/bibliography"/>
  </ds:schemaRefs>
</ds:datastoreItem>
</file>

<file path=customXml/itemProps2.xml><?xml version="1.0" encoding="utf-8"?>
<ds:datastoreItem xmlns:ds="http://schemas.openxmlformats.org/officeDocument/2006/customXml" ds:itemID="{44A084C2-BDB6-4880-8494-66FB2546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882ea-5471-4acc-9be7-964bad9c5681"/>
    <ds:schemaRef ds:uri="5e302c30-5d4c-4fee-8f49-50840e20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93988-9A8F-4BE6-B009-66507087065F}">
  <ds:schemaRefs>
    <ds:schemaRef ds:uri="http://schemas.microsoft.com/sharepoint/v3/contenttype/forms"/>
  </ds:schemaRefs>
</ds:datastoreItem>
</file>

<file path=customXml/itemProps4.xml><?xml version="1.0" encoding="utf-8"?>
<ds:datastoreItem xmlns:ds="http://schemas.openxmlformats.org/officeDocument/2006/customXml" ds:itemID="{CE6FD36B-02EB-4EC3-87C4-0B1B230BA43F}">
  <ds:schemaRefs>
    <ds:schemaRef ds:uri="http://schemas.microsoft.com/office/2006/metadata/properties"/>
    <ds:schemaRef ds:uri="http://schemas.microsoft.com/office/infopath/2007/PartnerControls"/>
    <ds:schemaRef ds:uri="5e302c30-5d4c-4fee-8f49-50840e20d6ae"/>
    <ds:schemaRef ds:uri="41b882ea-5471-4acc-9be7-964bad9c5681"/>
  </ds:schemaRefs>
</ds:datastoreItem>
</file>

<file path=docMetadata/LabelInfo.xml><?xml version="1.0" encoding="utf-8"?>
<clbl:labelList xmlns:clbl="http://schemas.microsoft.com/office/2020/mipLabelMetadata">
  <clbl:label id="{2bbf00bd-2df2-4f76-9936-c594c868504e}"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9587</Words>
  <Characters>54652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64111</CharactersWithSpaces>
  <SharedDoc>false</SharedDoc>
  <HLinks>
    <vt:vector size="48" baseType="variant">
      <vt:variant>
        <vt:i4>5767255</vt:i4>
      </vt:variant>
      <vt:variant>
        <vt:i4>6</vt:i4>
      </vt:variant>
      <vt:variant>
        <vt:i4>0</vt:i4>
      </vt:variant>
      <vt:variant>
        <vt:i4>5</vt:i4>
      </vt:variant>
      <vt:variant>
        <vt:lpwstr>https://eur-lex.europa.eu/legal-content/EN/TXT/PDF/?uri=CELEX:32022R1426&amp;from=EN</vt:lpwstr>
      </vt:variant>
      <vt:variant>
        <vt:lpwstr/>
      </vt:variant>
      <vt:variant>
        <vt:i4>5242960</vt:i4>
      </vt:variant>
      <vt:variant>
        <vt:i4>0</vt:i4>
      </vt:variant>
      <vt:variant>
        <vt:i4>0</vt:i4>
      </vt:variant>
      <vt:variant>
        <vt:i4>5</vt:i4>
      </vt:variant>
      <vt:variant>
        <vt:lpwstr>https://austroads.gov.au/drivers-and-vehicles/assessing-fitness-to-drive</vt:lpwstr>
      </vt:variant>
      <vt:variant>
        <vt:lpwstr/>
      </vt:variant>
      <vt:variant>
        <vt:i4>1966132</vt:i4>
      </vt:variant>
      <vt:variant>
        <vt:i4>3</vt:i4>
      </vt:variant>
      <vt:variant>
        <vt:i4>0</vt:i4>
      </vt:variant>
      <vt:variant>
        <vt:i4>5</vt:i4>
      </vt:variant>
      <vt:variant>
        <vt:lpwstr>http://data.europa.eu/eli/reg_impl/2022/1426/oj</vt:lpwstr>
      </vt:variant>
      <vt:variant>
        <vt:lpwstr/>
      </vt:variant>
      <vt:variant>
        <vt:i4>131154</vt:i4>
      </vt:variant>
      <vt:variant>
        <vt:i4>0</vt:i4>
      </vt:variant>
      <vt:variant>
        <vt:i4>0</vt:i4>
      </vt:variant>
      <vt:variant>
        <vt:i4>5</vt:i4>
      </vt:variant>
      <vt:variant>
        <vt:lpwstr>https://www.ntc.gov.au/sites/default/files/assets/files/Human User or Occupant Obligations April 2024.pdf</vt:lpwstr>
      </vt:variant>
      <vt:variant>
        <vt:lpwstr/>
      </vt:variant>
      <vt:variant>
        <vt:i4>6291543</vt:i4>
      </vt:variant>
      <vt:variant>
        <vt:i4>9</vt:i4>
      </vt:variant>
      <vt:variant>
        <vt:i4>0</vt:i4>
      </vt:variant>
      <vt:variant>
        <vt:i4>5</vt:i4>
      </vt:variant>
      <vt:variant>
        <vt:lpwstr>mailto:mestrok@ROADS.VIC.GOV.AU</vt:lpwstr>
      </vt:variant>
      <vt:variant>
        <vt:lpwstr/>
      </vt:variant>
      <vt:variant>
        <vt:i4>6291543</vt:i4>
      </vt:variant>
      <vt:variant>
        <vt:i4>6</vt:i4>
      </vt:variant>
      <vt:variant>
        <vt:i4>0</vt:i4>
      </vt:variant>
      <vt:variant>
        <vt:i4>5</vt:i4>
      </vt:variant>
      <vt:variant>
        <vt:lpwstr>mailto:mestrok@ROADS.VIC.GOV.AU</vt:lpwstr>
      </vt:variant>
      <vt:variant>
        <vt:lpwstr/>
      </vt:variant>
      <vt:variant>
        <vt:i4>6291543</vt:i4>
      </vt:variant>
      <vt:variant>
        <vt:i4>3</vt:i4>
      </vt:variant>
      <vt:variant>
        <vt:i4>0</vt:i4>
      </vt:variant>
      <vt:variant>
        <vt:i4>5</vt:i4>
      </vt:variant>
      <vt:variant>
        <vt:lpwstr>mailto:mestrok@ROADS.VIC.GOV.AU</vt:lpwstr>
      </vt:variant>
      <vt:variant>
        <vt:lpwstr/>
      </vt:variant>
      <vt:variant>
        <vt:i4>6291543</vt:i4>
      </vt:variant>
      <vt:variant>
        <vt:i4>0</vt:i4>
      </vt:variant>
      <vt:variant>
        <vt:i4>0</vt:i4>
      </vt:variant>
      <vt:variant>
        <vt:i4>5</vt:i4>
      </vt:variant>
      <vt:variant>
        <vt:lpwstr>mailto:mestrok@ROADS.VIC.GOV.AU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Mestroni (DTP)</dc:creator>
  <cp:keywords/>
  <dc:description/>
  <cp:lastModifiedBy>Kim Mestroni (DTP)</cp:lastModifiedBy>
  <cp:revision>2</cp:revision>
  <dcterms:created xsi:type="dcterms:W3CDTF">2025-10-24T02:17:00Z</dcterms:created>
  <dcterms:modified xsi:type="dcterms:W3CDTF">2025-10-24T02:17:00Z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0x010100AE34E566B10E3A4ABB0D226C26EF6D0A02008623A32832E49144B0D56980927444EB</vt:lpwstr>
  </property>
  <property fmtid="{D5CDD505-2E9C-101B-9397-08002B2CF9AE}" pid="3" name="MediaServiceImageTags">
    <vt:lpwstr/>
  </property>
  <property fmtid="{D5CDD505-2E9C-101B-9397-08002B2CF9AE}" pid="4" name="Replytype">
    <vt:lpwstr/>
  </property>
  <property fmtid="{D5CDD505-2E9C-101B-9397-08002B2CF9AE}" pid="5" name="_docset_NoMedatataSyncRequired">
    <vt:lpwstr>True</vt:lpwstr>
  </property>
</Properties>
</file>