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35A1" w14:textId="3624DBD8" w:rsidR="00404498" w:rsidRPr="001F1F12" w:rsidRDefault="003654AD" w:rsidP="005929A2">
      <w:pPr>
        <w:pStyle w:val="Title"/>
        <w:rPr>
          <w:sz w:val="57"/>
          <w:szCs w:val="57"/>
        </w:rPr>
      </w:pPr>
      <w:r w:rsidRPr="001F1F12">
        <w:rPr>
          <w:sz w:val="57"/>
          <w:szCs w:val="57"/>
        </w:rPr>
        <w:t>Department of Transport</w:t>
      </w:r>
    </w:p>
    <w:p w14:paraId="670FEBB6" w14:textId="77777777" w:rsidR="00BC12FD" w:rsidRPr="001F1F12" w:rsidRDefault="00BF4B16" w:rsidP="00BF4B16">
      <w:pPr>
        <w:pStyle w:val="SectionBreakTitle"/>
        <w:rPr>
          <w:sz w:val="32"/>
          <w:szCs w:val="32"/>
        </w:rPr>
      </w:pPr>
      <w:r w:rsidRPr="001F1F12">
        <w:rPr>
          <w:sz w:val="32"/>
          <w:szCs w:val="32"/>
        </w:rPr>
        <w:t>Event Notification Process</w:t>
      </w:r>
      <w:r w:rsidR="00253516" w:rsidRPr="001F1F12">
        <w:rPr>
          <w:sz w:val="32"/>
          <w:szCs w:val="32"/>
        </w:rPr>
        <w:t xml:space="preserve"> Guide</w:t>
      </w:r>
      <w:r w:rsidR="00BC12FD" w:rsidRPr="001F1F12">
        <w:rPr>
          <w:sz w:val="32"/>
          <w:szCs w:val="32"/>
        </w:rPr>
        <w:t xml:space="preserve"> for Events </w:t>
      </w:r>
    </w:p>
    <w:p w14:paraId="1B811277" w14:textId="6F2F253B" w:rsidR="00BF4B16" w:rsidRPr="001F1F12" w:rsidRDefault="00BC12FD" w:rsidP="00BF4B16">
      <w:pPr>
        <w:pStyle w:val="SectionBreakTitle"/>
        <w:rPr>
          <w:sz w:val="30"/>
          <w:szCs w:val="30"/>
        </w:rPr>
      </w:pPr>
      <w:r w:rsidRPr="001F1F12">
        <w:rPr>
          <w:sz w:val="32"/>
          <w:szCs w:val="32"/>
        </w:rPr>
        <w:t>Affecting Public Transport</w:t>
      </w:r>
      <w:r w:rsidR="00BF4B16" w:rsidRPr="001F1F12">
        <w:rPr>
          <w:sz w:val="30"/>
          <w:szCs w:val="30"/>
        </w:rPr>
        <w:t xml:space="preserve"> </w:t>
      </w:r>
    </w:p>
    <w:p w14:paraId="08150DDC" w14:textId="41AE2045" w:rsidR="00384A08" w:rsidRPr="00EA6091" w:rsidRDefault="00384A08" w:rsidP="004E6414">
      <w:pPr>
        <w:rPr>
          <w:sz w:val="24"/>
          <w:szCs w:val="22"/>
        </w:rPr>
        <w:sectPr w:rsidR="00384A08" w:rsidRPr="00EA6091" w:rsidSect="006E04AB"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3023" w:right="1440" w:bottom="1440" w:left="1440" w:header="454" w:footer="708" w:gutter="0"/>
          <w:cols w:space="708"/>
          <w:titlePg/>
          <w:docGrid w:linePitch="360"/>
        </w:sectPr>
      </w:pPr>
    </w:p>
    <w:p w14:paraId="1C87EAD9" w14:textId="300D81CF" w:rsidR="00384A08" w:rsidRPr="00C95232" w:rsidRDefault="00384A08" w:rsidP="00FA50FE">
      <w:pPr>
        <w:pStyle w:val="TOCHeading"/>
        <w:rPr>
          <w:color w:val="0E787C" w:themeColor="accent6" w:themeShade="BF"/>
        </w:rPr>
      </w:pPr>
      <w:bookmarkStart w:id="0" w:name="_GoBack"/>
      <w:r w:rsidRPr="00C95232">
        <w:rPr>
          <w:color w:val="0E787C" w:themeColor="accent6" w:themeShade="BF"/>
        </w:rPr>
        <w:lastRenderedPageBreak/>
        <w:t>Contents</w:t>
      </w:r>
    </w:p>
    <w:bookmarkEnd w:id="0"/>
    <w:p w14:paraId="69461C7B" w14:textId="019AF0DA" w:rsidR="008035C8" w:rsidRDefault="00F000FE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r>
        <w:fldChar w:fldCharType="begin"/>
      </w:r>
      <w:r>
        <w:instrText xml:space="preserve"> TOC \o "1-3" \h \z \u \t "Heading 1,1" </w:instrText>
      </w:r>
      <w:r>
        <w:fldChar w:fldCharType="separate"/>
      </w:r>
      <w:hyperlink w:anchor="_Toc40957444" w:history="1">
        <w:r w:rsidR="008035C8" w:rsidRPr="00470112">
          <w:rPr>
            <w:rStyle w:val="Hyperlink"/>
            <w:color w:val="000000" w:themeColor="text1"/>
          </w:rPr>
          <w:t>Planning an event? Let us know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_Toc40957444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3</w:t>
        </w:r>
        <w:r w:rsidR="008035C8">
          <w:rPr>
            <w:webHidden/>
          </w:rPr>
          <w:fldChar w:fldCharType="end"/>
        </w:r>
      </w:hyperlink>
    </w:p>
    <w:p w14:paraId="41BF8814" w14:textId="5831EFC9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45" w:history="1">
        <w:r w:rsidR="008035C8" w:rsidRPr="00470112">
          <w:rPr>
            <w:rStyle w:val="Hyperlink"/>
            <w:color w:val="000000" w:themeColor="text1"/>
          </w:rPr>
          <w:t>What are the benefits of notifying Department of Transport of my event?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_Toc40957445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3</w:t>
        </w:r>
        <w:r w:rsidR="008035C8">
          <w:rPr>
            <w:webHidden/>
          </w:rPr>
          <w:fldChar w:fldCharType="end"/>
        </w:r>
      </w:hyperlink>
    </w:p>
    <w:p w14:paraId="6BD44898" w14:textId="7C35CF24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46" w:history="1">
        <w:r w:rsidR="008035C8" w:rsidRPr="00470112">
          <w:rPr>
            <w:rStyle w:val="Hyperlink"/>
            <w:color w:val="000000" w:themeColor="text1"/>
          </w:rPr>
          <w:t>What you need to do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_Toc40957446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3</w:t>
        </w:r>
        <w:r w:rsidR="008035C8">
          <w:rPr>
            <w:webHidden/>
          </w:rPr>
          <w:fldChar w:fldCharType="end"/>
        </w:r>
      </w:hyperlink>
    </w:p>
    <w:p w14:paraId="49F1ED8C" w14:textId="08843896" w:rsidR="008035C8" w:rsidRDefault="00C95232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lang w:eastAsia="en-AU"/>
        </w:rPr>
      </w:pPr>
      <w:hyperlink w:anchor="_Toc40957447" w:history="1">
        <w:r w:rsidR="008035C8" w:rsidRPr="00470112">
          <w:rPr>
            <w:rStyle w:val="Hyperlink"/>
            <w:color w:val="000000" w:themeColor="text1"/>
          </w:rPr>
          <w:t>1. Register on our Special Events Management System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_Toc40957447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3</w:t>
        </w:r>
        <w:r w:rsidR="008035C8">
          <w:rPr>
            <w:webHidden/>
          </w:rPr>
          <w:fldChar w:fldCharType="end"/>
        </w:r>
      </w:hyperlink>
    </w:p>
    <w:p w14:paraId="6132F74A" w14:textId="205951C6" w:rsidR="008035C8" w:rsidRDefault="00C95232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lang w:eastAsia="en-AU"/>
        </w:rPr>
      </w:pPr>
      <w:hyperlink w:anchor="_Toc40957448" w:history="1">
        <w:r w:rsidR="008035C8" w:rsidRPr="00470112">
          <w:rPr>
            <w:rStyle w:val="Hyperlink"/>
            <w:color w:val="000000" w:themeColor="text1"/>
          </w:rPr>
          <w:t>2. Submit an Event Notification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_Toc40957448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3</w:t>
        </w:r>
        <w:r w:rsidR="008035C8">
          <w:rPr>
            <w:webHidden/>
          </w:rPr>
          <w:fldChar w:fldCharType="end"/>
        </w:r>
      </w:hyperlink>
    </w:p>
    <w:p w14:paraId="7B45AD24" w14:textId="0A44F02B" w:rsidR="008035C8" w:rsidRDefault="00C95232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lang w:eastAsia="en-AU"/>
        </w:rPr>
      </w:pPr>
      <w:hyperlink w:anchor="_Toc40957449" w:history="1">
        <w:r w:rsidR="008035C8" w:rsidRPr="00470112">
          <w:rPr>
            <w:rStyle w:val="Hyperlink"/>
            <w:color w:val="000000" w:themeColor="text1"/>
          </w:rPr>
          <w:t>3. Read our Impact Assessment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_Toc40957449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4</w:t>
        </w:r>
        <w:r w:rsidR="008035C8">
          <w:rPr>
            <w:webHidden/>
          </w:rPr>
          <w:fldChar w:fldCharType="end"/>
        </w:r>
      </w:hyperlink>
    </w:p>
    <w:p w14:paraId="3B10476C" w14:textId="2C81958F" w:rsidR="008035C8" w:rsidRDefault="00C95232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lang w:eastAsia="en-AU"/>
        </w:rPr>
      </w:pPr>
      <w:hyperlink w:anchor="_Toc40957450" w:history="1">
        <w:r w:rsidR="008035C8" w:rsidRPr="00470112">
          <w:rPr>
            <w:rStyle w:val="Hyperlink"/>
            <w:color w:val="000000" w:themeColor="text1"/>
          </w:rPr>
          <w:t>4. Develop a Public Transport Plan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_Toc40957450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4</w:t>
        </w:r>
        <w:r w:rsidR="008035C8">
          <w:rPr>
            <w:webHidden/>
          </w:rPr>
          <w:fldChar w:fldCharType="end"/>
        </w:r>
      </w:hyperlink>
    </w:p>
    <w:p w14:paraId="7A90D21F" w14:textId="467B73C9" w:rsidR="008035C8" w:rsidRDefault="00C95232">
      <w:pPr>
        <w:pStyle w:val="TOC3"/>
        <w:rPr>
          <w:rFonts w:eastAsiaTheme="minorEastAsia" w:cstheme="minorBidi"/>
          <w:b w:val="0"/>
          <w:bCs w:val="0"/>
          <w:color w:val="auto"/>
          <w:sz w:val="22"/>
          <w:szCs w:val="22"/>
          <w:lang w:eastAsia="en-AU"/>
        </w:rPr>
      </w:pPr>
      <w:hyperlink w:anchor="_Toc40957451" w:history="1">
        <w:r w:rsidR="008035C8" w:rsidRPr="00470112">
          <w:rPr>
            <w:rStyle w:val="Hyperlink"/>
            <w:color w:val="000000" w:themeColor="text1"/>
          </w:rPr>
          <w:t>5. Get approval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_Toc40957451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4</w:t>
        </w:r>
        <w:r w:rsidR="008035C8">
          <w:rPr>
            <w:webHidden/>
          </w:rPr>
          <w:fldChar w:fldCharType="end"/>
        </w:r>
      </w:hyperlink>
    </w:p>
    <w:p w14:paraId="20D9F1F0" w14:textId="0B209278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52" w:history="1">
        <w:r w:rsidR="008035C8" w:rsidRPr="00470112">
          <w:rPr>
            <w:rStyle w:val="Hyperlink"/>
            <w:color w:val="000000" w:themeColor="text1"/>
          </w:rPr>
          <w:t>Cost recovery and fees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_Toc40957452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4</w:t>
        </w:r>
        <w:r w:rsidR="008035C8">
          <w:rPr>
            <w:webHidden/>
          </w:rPr>
          <w:fldChar w:fldCharType="end"/>
        </w:r>
      </w:hyperlink>
    </w:p>
    <w:p w14:paraId="642355A2" w14:textId="13A56B84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53" w:history="1">
        <w:r w:rsidR="008035C8" w:rsidRPr="00470112">
          <w:rPr>
            <w:rStyle w:val="Hyperlink"/>
            <w:color w:val="000000" w:themeColor="text1"/>
          </w:rPr>
          <w:t>Develop a Public Transport Plan (PTP)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_Toc40957453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5</w:t>
        </w:r>
        <w:r w:rsidR="008035C8">
          <w:rPr>
            <w:webHidden/>
          </w:rPr>
          <w:fldChar w:fldCharType="end"/>
        </w:r>
      </w:hyperlink>
    </w:p>
    <w:p w14:paraId="3A9912B3" w14:textId="2BABEF57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54" w:history="1">
        <w:r w:rsidR="008035C8" w:rsidRPr="00470112">
          <w:rPr>
            <w:rStyle w:val="Hyperlink"/>
            <w:color w:val="000000" w:themeColor="text1"/>
          </w:rPr>
          <w:t>Submitting your PTP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_Toc40957454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5</w:t>
        </w:r>
        <w:r w:rsidR="008035C8">
          <w:rPr>
            <w:webHidden/>
          </w:rPr>
          <w:fldChar w:fldCharType="end"/>
        </w:r>
      </w:hyperlink>
    </w:p>
    <w:p w14:paraId="1D6F379E" w14:textId="47FDCE6A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55" w:history="1">
        <w:r w:rsidR="008035C8" w:rsidRPr="00470112">
          <w:rPr>
            <w:rStyle w:val="Hyperlink"/>
            <w:color w:val="000000" w:themeColor="text1"/>
          </w:rPr>
          <w:t>Timelines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_Toc40957455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5</w:t>
        </w:r>
        <w:r w:rsidR="008035C8">
          <w:rPr>
            <w:webHidden/>
          </w:rPr>
          <w:fldChar w:fldCharType="end"/>
        </w:r>
      </w:hyperlink>
    </w:p>
    <w:p w14:paraId="4EB57307" w14:textId="6458D99E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56" w:history="1">
        <w:r w:rsidR="008035C8" w:rsidRPr="00470112">
          <w:rPr>
            <w:rStyle w:val="Hyperlink"/>
            <w:color w:val="000000" w:themeColor="text1"/>
          </w:rPr>
          <w:t>Roads - What Impact will your Event have?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_Toc40957456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5</w:t>
        </w:r>
        <w:r w:rsidR="008035C8">
          <w:rPr>
            <w:webHidden/>
          </w:rPr>
          <w:fldChar w:fldCharType="end"/>
        </w:r>
      </w:hyperlink>
    </w:p>
    <w:p w14:paraId="220AAA16" w14:textId="49FF61D0" w:rsidR="008035C8" w:rsidRDefault="00C95232">
      <w:pPr>
        <w:pStyle w:val="TOC2"/>
        <w:rPr>
          <w:rFonts w:eastAsiaTheme="minorEastAsia" w:cstheme="minorBidi"/>
          <w:b w:val="0"/>
          <w:color w:val="auto"/>
          <w:sz w:val="22"/>
          <w:szCs w:val="22"/>
          <w:lang w:eastAsia="en-AU"/>
        </w:rPr>
      </w:pPr>
      <w:hyperlink w:anchor="_Toc40957457" w:history="1">
        <w:r w:rsidR="008035C8" w:rsidRPr="00470112">
          <w:rPr>
            <w:rStyle w:val="Hyperlink"/>
            <w:color w:val="000000" w:themeColor="text1"/>
          </w:rPr>
          <w:t>For more information</w:t>
        </w:r>
        <w:r w:rsidR="008035C8">
          <w:rPr>
            <w:webHidden/>
          </w:rPr>
          <w:tab/>
        </w:r>
        <w:r w:rsidR="008035C8">
          <w:rPr>
            <w:webHidden/>
          </w:rPr>
          <w:fldChar w:fldCharType="begin"/>
        </w:r>
        <w:r w:rsidR="008035C8">
          <w:rPr>
            <w:webHidden/>
          </w:rPr>
          <w:instrText xml:space="preserve"> PAGEREF _Toc40957457 \h </w:instrText>
        </w:r>
        <w:r w:rsidR="008035C8">
          <w:rPr>
            <w:webHidden/>
          </w:rPr>
        </w:r>
        <w:r w:rsidR="008035C8">
          <w:rPr>
            <w:webHidden/>
          </w:rPr>
          <w:fldChar w:fldCharType="separate"/>
        </w:r>
        <w:r w:rsidR="008035C8">
          <w:rPr>
            <w:webHidden/>
          </w:rPr>
          <w:t>6</w:t>
        </w:r>
        <w:r w:rsidR="008035C8">
          <w:rPr>
            <w:webHidden/>
          </w:rPr>
          <w:fldChar w:fldCharType="end"/>
        </w:r>
      </w:hyperlink>
    </w:p>
    <w:p w14:paraId="08E93048" w14:textId="5C16945A" w:rsidR="00DE3833" w:rsidRPr="0082021F" w:rsidRDefault="00F000FE" w:rsidP="004E6414">
      <w:pPr>
        <w:sectPr w:rsidR="00DE3833" w:rsidRPr="0082021F" w:rsidSect="004824EC">
          <w:pgSz w:w="11900" w:h="16840"/>
          <w:pgMar w:top="1526" w:right="1440" w:bottom="1440" w:left="1440" w:header="454" w:footer="708" w:gutter="0"/>
          <w:cols w:space="708"/>
          <w:docGrid w:linePitch="360"/>
        </w:sectPr>
      </w:pPr>
      <w:r>
        <w:rPr>
          <w:rFonts w:asciiTheme="majorHAnsi" w:hAnsiTheme="majorHAnsi" w:cs="Arial (Headings)"/>
          <w:bCs/>
          <w:noProof/>
          <w:szCs w:val="20"/>
        </w:rPr>
        <w:fldChar w:fldCharType="end"/>
      </w:r>
    </w:p>
    <w:p w14:paraId="440CABD1" w14:textId="79736C40" w:rsidR="00E85633" w:rsidRPr="00C95232" w:rsidRDefault="003654AD" w:rsidP="00846EC6">
      <w:pPr>
        <w:pStyle w:val="SectionBreakTitle"/>
        <w:rPr>
          <w:color w:val="0E787C" w:themeColor="accent6" w:themeShade="BF"/>
        </w:rPr>
      </w:pPr>
      <w:r w:rsidRPr="00C95232">
        <w:rPr>
          <w:color w:val="0E787C" w:themeColor="accent6" w:themeShade="BF"/>
        </w:rPr>
        <w:lastRenderedPageBreak/>
        <w:t xml:space="preserve">Event Notification Process </w:t>
      </w:r>
    </w:p>
    <w:p w14:paraId="352839D5" w14:textId="6E684A9C" w:rsidR="00E85633" w:rsidRPr="00ED4E8B" w:rsidRDefault="003654AD" w:rsidP="00846EC6">
      <w:pPr>
        <w:pStyle w:val="Sectionbreaksubheading"/>
      </w:pPr>
      <w:r>
        <w:t xml:space="preserve">Notify Department of Transport of your </w:t>
      </w:r>
      <w:r w:rsidR="006C5346">
        <w:t>E</w:t>
      </w:r>
      <w:r>
        <w:t>vent</w:t>
      </w:r>
    </w:p>
    <w:p w14:paraId="1DA7A90A" w14:textId="77777777" w:rsidR="00E85633" w:rsidRDefault="00E85633" w:rsidP="004E6414"/>
    <w:p w14:paraId="144A3A15" w14:textId="74342B03" w:rsidR="00F9095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 xml:space="preserve">If you’re organising an event in Melbourne or </w:t>
      </w:r>
      <w:r w:rsidR="00447C8D">
        <w:rPr>
          <w:rFonts w:cstheme="minorHAnsi"/>
          <w:color w:val="000911"/>
          <w:szCs w:val="20"/>
        </w:rPr>
        <w:t>R</w:t>
      </w:r>
      <w:r w:rsidRPr="0005180B">
        <w:rPr>
          <w:rFonts w:cstheme="minorHAnsi"/>
          <w:color w:val="000911"/>
          <w:szCs w:val="20"/>
        </w:rPr>
        <w:t>egional Victoria</w:t>
      </w:r>
      <w:r w:rsidR="00C0146B">
        <w:rPr>
          <w:rFonts w:cstheme="minorHAnsi"/>
          <w:color w:val="000911"/>
          <w:szCs w:val="20"/>
        </w:rPr>
        <w:t xml:space="preserve"> that will impact on Public Transport</w:t>
      </w:r>
      <w:r w:rsidRPr="0005180B">
        <w:rPr>
          <w:rFonts w:cstheme="minorHAnsi"/>
          <w:color w:val="000911"/>
          <w:szCs w:val="20"/>
        </w:rPr>
        <w:t>,</w:t>
      </w:r>
      <w:r w:rsidR="00447C8D">
        <w:rPr>
          <w:rFonts w:cstheme="minorHAnsi"/>
          <w:color w:val="000911"/>
          <w:szCs w:val="20"/>
        </w:rPr>
        <w:t xml:space="preserve"> </w:t>
      </w:r>
      <w:r w:rsidR="00447C8D" w:rsidRPr="00F9095D">
        <w:rPr>
          <w:rFonts w:cstheme="minorHAnsi"/>
          <w:color w:val="000911"/>
          <w:szCs w:val="20"/>
        </w:rPr>
        <w:t>Part VI, Division 10 of the Transport (Compliance and Miscellaneous) Act 1983 (the Act)</w:t>
      </w:r>
      <w:r w:rsidR="00447C8D">
        <w:rPr>
          <w:rFonts w:cstheme="minorHAnsi"/>
          <w:color w:val="000911"/>
          <w:szCs w:val="20"/>
        </w:rPr>
        <w:t xml:space="preserve"> requires you to</w:t>
      </w:r>
      <w:r w:rsidR="00D8287D">
        <w:rPr>
          <w:rFonts w:cstheme="minorHAnsi"/>
          <w:color w:val="000911"/>
          <w:szCs w:val="20"/>
        </w:rPr>
        <w:t xml:space="preserve"> </w:t>
      </w:r>
      <w:r w:rsidRPr="0005180B">
        <w:rPr>
          <w:rFonts w:cstheme="minorHAnsi"/>
          <w:color w:val="000911"/>
          <w:szCs w:val="20"/>
        </w:rPr>
        <w:t>notify</w:t>
      </w:r>
      <w:r w:rsidR="00714039">
        <w:rPr>
          <w:rFonts w:cstheme="minorHAnsi"/>
          <w:color w:val="000911"/>
          <w:szCs w:val="20"/>
        </w:rPr>
        <w:t xml:space="preserve"> the</w:t>
      </w:r>
      <w:r w:rsidRPr="0005180B">
        <w:rPr>
          <w:rFonts w:cstheme="minorHAnsi"/>
          <w:color w:val="000911"/>
          <w:szCs w:val="20"/>
        </w:rPr>
        <w:t xml:space="preserve"> Department of Transport</w:t>
      </w:r>
      <w:r w:rsidR="00714039">
        <w:rPr>
          <w:rFonts w:cstheme="minorHAnsi"/>
          <w:color w:val="000911"/>
          <w:szCs w:val="20"/>
        </w:rPr>
        <w:t>.</w:t>
      </w:r>
    </w:p>
    <w:p w14:paraId="6B4E9E03" w14:textId="7687CE8F" w:rsidR="003654AD" w:rsidRPr="00253516" w:rsidRDefault="003654AD" w:rsidP="003654AD">
      <w:pPr>
        <w:shd w:val="clear" w:color="auto" w:fill="FFFFFF"/>
        <w:spacing w:after="100" w:afterAutospacing="1"/>
        <w:ind w:right="-52"/>
        <w:jc w:val="both"/>
        <w:outlineLvl w:val="1"/>
        <w:rPr>
          <w:b/>
          <w:color w:val="13A2A6" w:themeColor="accent6"/>
          <w:sz w:val="24"/>
          <w:szCs w:val="24"/>
        </w:rPr>
      </w:pPr>
      <w:bookmarkStart w:id="1" w:name="_Toc40957444"/>
      <w:r w:rsidRPr="008479F8">
        <w:rPr>
          <w:b/>
          <w:color w:val="0E787C" w:themeColor="accent6" w:themeShade="BF"/>
          <w:sz w:val="24"/>
          <w:szCs w:val="24"/>
        </w:rPr>
        <w:t>Planning an event? Let us know</w:t>
      </w:r>
      <w:bookmarkEnd w:id="1"/>
    </w:p>
    <w:p w14:paraId="16709D6B" w14:textId="1C2EC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 xml:space="preserve">Every year there are around 1500 special events in Victoria. Victoria’s events legislation encourages early discussions between event organisers and </w:t>
      </w:r>
      <w:r w:rsidR="00714039">
        <w:rPr>
          <w:rFonts w:cstheme="minorHAnsi"/>
          <w:color w:val="000911"/>
          <w:szCs w:val="20"/>
        </w:rPr>
        <w:t>P</w:t>
      </w:r>
      <w:r w:rsidRPr="0005180B">
        <w:rPr>
          <w:rFonts w:cstheme="minorHAnsi"/>
          <w:color w:val="000911"/>
          <w:szCs w:val="20"/>
        </w:rPr>
        <w:t xml:space="preserve">ublic </w:t>
      </w:r>
      <w:r w:rsidR="00714039">
        <w:rPr>
          <w:rFonts w:cstheme="minorHAnsi"/>
          <w:color w:val="000911"/>
          <w:szCs w:val="20"/>
        </w:rPr>
        <w:t>T</w:t>
      </w:r>
      <w:r w:rsidRPr="0005180B">
        <w:rPr>
          <w:rFonts w:cstheme="minorHAnsi"/>
          <w:color w:val="000911"/>
          <w:szCs w:val="20"/>
        </w:rPr>
        <w:t xml:space="preserve">ransport </w:t>
      </w:r>
      <w:r w:rsidR="00714039">
        <w:rPr>
          <w:rFonts w:cstheme="minorHAnsi"/>
          <w:color w:val="000911"/>
          <w:szCs w:val="20"/>
        </w:rPr>
        <w:t>O</w:t>
      </w:r>
      <w:r w:rsidRPr="0005180B">
        <w:rPr>
          <w:rFonts w:cstheme="minorHAnsi"/>
          <w:color w:val="000911"/>
          <w:szCs w:val="20"/>
        </w:rPr>
        <w:t>perators to ensure minimal impact on public transport.</w:t>
      </w:r>
    </w:p>
    <w:p w14:paraId="7953C02C" w14:textId="77777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The events legislation is part of the </w:t>
      </w:r>
      <w:hyperlink r:id="rId15" w:tgtFrame="_blank" w:tooltip="Link to Victorian Legislation and Parliamentary Documents website" w:history="1">
        <w:r w:rsidRPr="0005180B">
          <w:rPr>
            <w:rFonts w:cstheme="minorHAnsi"/>
            <w:i/>
            <w:iCs/>
            <w:color w:val="212529"/>
            <w:szCs w:val="20"/>
            <w:u w:val="single"/>
          </w:rPr>
          <w:t>Transport (Miscellaneous and Compliance) Act 1983</w:t>
        </w:r>
      </w:hyperlink>
      <w:r w:rsidRPr="0005180B">
        <w:rPr>
          <w:rFonts w:cstheme="minorHAnsi"/>
          <w:color w:val="000911"/>
          <w:szCs w:val="20"/>
        </w:rPr>
        <w:t>.</w:t>
      </w:r>
    </w:p>
    <w:p w14:paraId="1D0061EE" w14:textId="36AD4831" w:rsidR="003654AD" w:rsidRPr="00253516" w:rsidRDefault="003654AD" w:rsidP="00253516">
      <w:pPr>
        <w:pStyle w:val="Heading2"/>
        <w:rPr>
          <w:color w:val="13A2A6" w:themeColor="accent6"/>
          <w:sz w:val="24"/>
          <w:szCs w:val="24"/>
        </w:rPr>
      </w:pPr>
      <w:bookmarkStart w:id="2" w:name="_Toc40957445"/>
      <w:r w:rsidRPr="008479F8">
        <w:rPr>
          <w:color w:val="0E787C" w:themeColor="accent6" w:themeShade="BF"/>
          <w:sz w:val="24"/>
          <w:szCs w:val="24"/>
        </w:rPr>
        <w:t>What are the benefits of notifying D</w:t>
      </w:r>
      <w:r w:rsidR="00714039" w:rsidRPr="008479F8">
        <w:rPr>
          <w:color w:val="0E787C" w:themeColor="accent6" w:themeShade="BF"/>
          <w:sz w:val="24"/>
          <w:szCs w:val="24"/>
        </w:rPr>
        <w:t>epartment of Transport</w:t>
      </w:r>
      <w:r w:rsidRPr="008479F8">
        <w:rPr>
          <w:color w:val="0E787C" w:themeColor="accent6" w:themeShade="BF"/>
          <w:sz w:val="24"/>
          <w:szCs w:val="24"/>
        </w:rPr>
        <w:t xml:space="preserve"> of my event?</w:t>
      </w:r>
      <w:bookmarkEnd w:id="2"/>
    </w:p>
    <w:p w14:paraId="32B9AA5F" w14:textId="77777777" w:rsidR="003654AD" w:rsidRPr="0005180B" w:rsidRDefault="003654AD" w:rsidP="006B73C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 w:right="-52" w:hanging="284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More people can attend your event if you let us know early on so we can cater for increased demand.</w:t>
      </w:r>
    </w:p>
    <w:p w14:paraId="17C9E039" w14:textId="77777777" w:rsidR="003654AD" w:rsidRPr="0005180B" w:rsidRDefault="003654AD" w:rsidP="006B73C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 w:right="-52" w:hanging="284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People will be more positive about your event if their travel isn’t disrupted.</w:t>
      </w:r>
    </w:p>
    <w:p w14:paraId="36AB98CA" w14:textId="77777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If you don’t advise us of your event plans in writing, you may be fined.</w:t>
      </w:r>
    </w:p>
    <w:p w14:paraId="44C7AECC" w14:textId="77777777" w:rsidR="00714039" w:rsidRPr="0005180B" w:rsidRDefault="00714039" w:rsidP="00714039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bookmarkStart w:id="3" w:name="_Hlk40102273"/>
      <w:r w:rsidRPr="0005180B">
        <w:rPr>
          <w:rFonts w:cstheme="minorHAnsi"/>
          <w:color w:val="000911"/>
          <w:szCs w:val="20"/>
        </w:rPr>
        <w:t xml:space="preserve">If you’re organising an event in Melbourne or </w:t>
      </w:r>
      <w:r>
        <w:rPr>
          <w:rFonts w:cstheme="minorHAnsi"/>
          <w:color w:val="000911"/>
          <w:szCs w:val="20"/>
        </w:rPr>
        <w:t>R</w:t>
      </w:r>
      <w:r w:rsidRPr="0005180B">
        <w:rPr>
          <w:rFonts w:cstheme="minorHAnsi"/>
          <w:color w:val="000911"/>
          <w:szCs w:val="20"/>
        </w:rPr>
        <w:t>egional Victoria, there are steps you need to take to avoid disrupting public transport.</w:t>
      </w:r>
    </w:p>
    <w:p w14:paraId="70114C0E" w14:textId="7687AA37" w:rsidR="003654AD" w:rsidRPr="00714039" w:rsidRDefault="003654AD" w:rsidP="003654AD">
      <w:pPr>
        <w:shd w:val="clear" w:color="auto" w:fill="FFFFFF"/>
        <w:spacing w:after="100" w:afterAutospacing="1"/>
        <w:ind w:right="-52"/>
        <w:jc w:val="both"/>
        <w:outlineLvl w:val="1"/>
        <w:rPr>
          <w:b/>
          <w:color w:val="13A2A6" w:themeColor="accent6"/>
          <w:sz w:val="24"/>
          <w:szCs w:val="24"/>
        </w:rPr>
      </w:pPr>
      <w:bookmarkStart w:id="4" w:name="_Toc40957446"/>
      <w:bookmarkEnd w:id="3"/>
      <w:r w:rsidRPr="008479F8">
        <w:rPr>
          <w:b/>
          <w:color w:val="0E787C" w:themeColor="accent6" w:themeShade="BF"/>
          <w:sz w:val="24"/>
          <w:szCs w:val="24"/>
        </w:rPr>
        <w:t>What you need to do</w:t>
      </w:r>
      <w:bookmarkEnd w:id="4"/>
    </w:p>
    <w:p w14:paraId="629FAAA6" w14:textId="77777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outlineLvl w:val="2"/>
        <w:rPr>
          <w:rFonts w:cstheme="minorHAnsi"/>
          <w:color w:val="000911"/>
          <w:szCs w:val="20"/>
        </w:rPr>
      </w:pPr>
      <w:bookmarkStart w:id="5" w:name="_Toc40957447"/>
      <w:r w:rsidRPr="0005180B">
        <w:rPr>
          <w:rFonts w:cstheme="minorHAnsi"/>
          <w:b/>
          <w:bCs/>
          <w:color w:val="000911"/>
          <w:szCs w:val="20"/>
        </w:rPr>
        <w:t>1</w:t>
      </w:r>
      <w:r w:rsidRPr="0005180B">
        <w:rPr>
          <w:rFonts w:cstheme="minorHAnsi"/>
          <w:color w:val="000911"/>
          <w:szCs w:val="20"/>
        </w:rPr>
        <w:t xml:space="preserve">. </w:t>
      </w:r>
      <w:r w:rsidRPr="0005180B">
        <w:rPr>
          <w:rFonts w:cstheme="minorHAnsi"/>
          <w:b/>
          <w:bCs/>
          <w:color w:val="000911"/>
          <w:szCs w:val="20"/>
        </w:rPr>
        <w:t>Register on our Special Events Management System</w:t>
      </w:r>
      <w:bookmarkEnd w:id="5"/>
    </w:p>
    <w:p w14:paraId="22627BFF" w14:textId="77777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The Special Events Management System (SEMS) is a free event management tool. Simply visit the </w:t>
      </w:r>
      <w:hyperlink r:id="rId16" w:tgtFrame="_blank" w:tooltip="Link to SEMS website" w:history="1">
        <w:r w:rsidRPr="0005180B">
          <w:rPr>
            <w:rFonts w:cstheme="minorHAnsi"/>
            <w:color w:val="212529"/>
            <w:szCs w:val="20"/>
            <w:u w:val="single"/>
          </w:rPr>
          <w:t>SEMS website</w:t>
        </w:r>
      </w:hyperlink>
      <w:r w:rsidRPr="0005180B">
        <w:rPr>
          <w:rFonts w:cstheme="minorHAnsi"/>
          <w:color w:val="000911"/>
          <w:szCs w:val="20"/>
        </w:rPr>
        <w:t>. </w:t>
      </w:r>
    </w:p>
    <w:p w14:paraId="373BA95F" w14:textId="5AB9D03E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 xml:space="preserve">You </w:t>
      </w:r>
      <w:r w:rsidR="00714039">
        <w:rPr>
          <w:rFonts w:cstheme="minorHAnsi"/>
          <w:color w:val="000911"/>
          <w:szCs w:val="20"/>
        </w:rPr>
        <w:t xml:space="preserve">will </w:t>
      </w:r>
      <w:r w:rsidRPr="0005180B">
        <w:rPr>
          <w:rFonts w:cstheme="minorHAnsi"/>
          <w:color w:val="000911"/>
          <w:szCs w:val="20"/>
        </w:rPr>
        <w:t>need to register to use SEMS</w:t>
      </w:r>
      <w:r w:rsidR="00714039">
        <w:rPr>
          <w:rFonts w:cstheme="minorHAnsi"/>
          <w:color w:val="000911"/>
          <w:szCs w:val="20"/>
        </w:rPr>
        <w:t xml:space="preserve"> and create an account</w:t>
      </w:r>
      <w:r w:rsidRPr="0005180B">
        <w:rPr>
          <w:rFonts w:cstheme="minorHAnsi"/>
          <w:color w:val="000911"/>
          <w:szCs w:val="20"/>
        </w:rPr>
        <w:t xml:space="preserve">. Click the </w:t>
      </w:r>
      <w:r w:rsidRPr="00714039">
        <w:rPr>
          <w:rFonts w:cstheme="minorHAnsi"/>
          <w:i/>
          <w:iCs/>
          <w:color w:val="000911"/>
          <w:szCs w:val="20"/>
        </w:rPr>
        <w:t>Register</w:t>
      </w:r>
      <w:r w:rsidRPr="0005180B">
        <w:rPr>
          <w:rFonts w:cstheme="minorHAnsi"/>
          <w:color w:val="000911"/>
          <w:szCs w:val="20"/>
        </w:rPr>
        <w:t xml:space="preserve"> button and enter your details</w:t>
      </w:r>
      <w:r w:rsidR="00714039">
        <w:rPr>
          <w:rFonts w:cstheme="minorHAnsi"/>
          <w:color w:val="000911"/>
          <w:szCs w:val="20"/>
        </w:rPr>
        <w:t>, and o</w:t>
      </w:r>
      <w:r w:rsidRPr="0005180B">
        <w:rPr>
          <w:rFonts w:cstheme="minorHAnsi"/>
          <w:color w:val="000911"/>
          <w:szCs w:val="20"/>
        </w:rPr>
        <w:t>ur Special Events team will email you</w:t>
      </w:r>
      <w:r w:rsidR="00714039">
        <w:rPr>
          <w:rFonts w:cstheme="minorHAnsi"/>
          <w:color w:val="000911"/>
          <w:szCs w:val="20"/>
        </w:rPr>
        <w:t>r</w:t>
      </w:r>
      <w:r w:rsidRPr="0005180B">
        <w:rPr>
          <w:rFonts w:cstheme="minorHAnsi"/>
          <w:color w:val="000911"/>
          <w:szCs w:val="20"/>
        </w:rPr>
        <w:t xml:space="preserve"> </w:t>
      </w:r>
      <w:r w:rsidR="00714039">
        <w:rPr>
          <w:rFonts w:cstheme="minorHAnsi"/>
          <w:color w:val="000911"/>
          <w:szCs w:val="20"/>
        </w:rPr>
        <w:t xml:space="preserve">temporary </w:t>
      </w:r>
      <w:r w:rsidRPr="0005180B">
        <w:rPr>
          <w:rFonts w:cstheme="minorHAnsi"/>
          <w:color w:val="000911"/>
          <w:szCs w:val="20"/>
        </w:rPr>
        <w:t>login details within 24 hours. The first time you log in,</w:t>
      </w:r>
      <w:r w:rsidR="00714039">
        <w:rPr>
          <w:rFonts w:cstheme="minorHAnsi"/>
          <w:color w:val="000911"/>
          <w:szCs w:val="20"/>
        </w:rPr>
        <w:t xml:space="preserve"> you will then</w:t>
      </w:r>
      <w:r w:rsidRPr="0005180B">
        <w:rPr>
          <w:rFonts w:cstheme="minorHAnsi"/>
          <w:color w:val="000911"/>
          <w:szCs w:val="20"/>
        </w:rPr>
        <w:t xml:space="preserve"> choose a new password</w:t>
      </w:r>
      <w:r w:rsidR="00714039">
        <w:rPr>
          <w:rFonts w:cstheme="minorHAnsi"/>
          <w:color w:val="000911"/>
          <w:szCs w:val="20"/>
        </w:rPr>
        <w:t>, as y</w:t>
      </w:r>
      <w:r w:rsidRPr="0005180B">
        <w:rPr>
          <w:rFonts w:cstheme="minorHAnsi"/>
          <w:color w:val="000911"/>
          <w:szCs w:val="20"/>
        </w:rPr>
        <w:t>our temporary password only lasts 24 hours.</w:t>
      </w:r>
    </w:p>
    <w:p w14:paraId="06DD8326" w14:textId="77777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outlineLvl w:val="2"/>
        <w:rPr>
          <w:rFonts w:cstheme="minorHAnsi"/>
          <w:color w:val="000911"/>
          <w:szCs w:val="20"/>
        </w:rPr>
      </w:pPr>
      <w:bookmarkStart w:id="6" w:name="_Toc40957448"/>
      <w:r w:rsidRPr="0005180B">
        <w:rPr>
          <w:rFonts w:cstheme="minorHAnsi"/>
          <w:b/>
          <w:bCs/>
          <w:color w:val="000911"/>
          <w:szCs w:val="20"/>
        </w:rPr>
        <w:t>2. Submit an Event Notification</w:t>
      </w:r>
      <w:bookmarkEnd w:id="6"/>
    </w:p>
    <w:p w14:paraId="7AFCEFEA" w14:textId="77777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Submit your notification as early as possible, even if you don’t know all the details of the event yet.</w:t>
      </w:r>
    </w:p>
    <w:p w14:paraId="548CDD2A" w14:textId="08F3A2B0" w:rsidR="003654AD" w:rsidRPr="0005180B" w:rsidRDefault="003654AD" w:rsidP="00AE5FD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26"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Less than 10,000 people</w:t>
      </w:r>
      <w:r w:rsidR="00714039">
        <w:rPr>
          <w:rFonts w:cstheme="minorHAnsi"/>
          <w:color w:val="000911"/>
          <w:szCs w:val="20"/>
        </w:rPr>
        <w:t xml:space="preserve"> expected to attend</w:t>
      </w:r>
      <w:r w:rsidRPr="0005180B">
        <w:rPr>
          <w:rFonts w:cstheme="minorHAnsi"/>
          <w:color w:val="000911"/>
          <w:szCs w:val="20"/>
        </w:rPr>
        <w:t xml:space="preserve"> - 120 </w:t>
      </w:r>
      <w:r w:rsidR="00714039" w:rsidRPr="0005180B">
        <w:rPr>
          <w:rFonts w:cstheme="minorHAnsi"/>
          <w:color w:val="000911"/>
          <w:szCs w:val="20"/>
        </w:rPr>
        <w:t>days</w:t>
      </w:r>
      <w:r w:rsidR="00714039">
        <w:rPr>
          <w:rFonts w:cstheme="minorHAnsi"/>
          <w:color w:val="000911"/>
          <w:szCs w:val="20"/>
        </w:rPr>
        <w:t>’ notice</w:t>
      </w:r>
    </w:p>
    <w:p w14:paraId="3B0D8985" w14:textId="67DE4D7D" w:rsidR="003654AD" w:rsidRPr="0005180B" w:rsidRDefault="003654AD" w:rsidP="00AE5FD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26"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More than 10,000 people</w:t>
      </w:r>
      <w:r w:rsidR="00714039">
        <w:rPr>
          <w:rFonts w:cstheme="minorHAnsi"/>
          <w:color w:val="000911"/>
          <w:szCs w:val="20"/>
        </w:rPr>
        <w:t xml:space="preserve"> expected to attend</w:t>
      </w:r>
      <w:r w:rsidRPr="0005180B">
        <w:rPr>
          <w:rFonts w:cstheme="minorHAnsi"/>
          <w:color w:val="000911"/>
          <w:szCs w:val="20"/>
        </w:rPr>
        <w:t xml:space="preserve"> - 150 </w:t>
      </w:r>
      <w:r w:rsidR="00714039" w:rsidRPr="0005180B">
        <w:rPr>
          <w:rFonts w:cstheme="minorHAnsi"/>
          <w:color w:val="000911"/>
          <w:szCs w:val="20"/>
        </w:rPr>
        <w:t>days</w:t>
      </w:r>
      <w:r w:rsidR="00714039">
        <w:rPr>
          <w:rFonts w:cstheme="minorHAnsi"/>
          <w:color w:val="000911"/>
          <w:szCs w:val="20"/>
        </w:rPr>
        <w:t>’ notice</w:t>
      </w:r>
    </w:p>
    <w:p w14:paraId="32514CEF" w14:textId="737B303E" w:rsidR="003654AD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The notification process includes a scenario analysis tool to</w:t>
      </w:r>
      <w:r w:rsidR="00714039">
        <w:rPr>
          <w:rFonts w:cstheme="minorHAnsi"/>
          <w:color w:val="000911"/>
          <w:szCs w:val="20"/>
        </w:rPr>
        <w:t xml:space="preserve"> work through and</w:t>
      </w:r>
      <w:r w:rsidRPr="0005180B">
        <w:rPr>
          <w:rFonts w:cstheme="minorHAnsi"/>
          <w:color w:val="000911"/>
          <w:szCs w:val="20"/>
        </w:rPr>
        <w:t xml:space="preserve"> find out if your event will impact public transport.</w:t>
      </w:r>
    </w:p>
    <w:p w14:paraId="40CF6824" w14:textId="77777777" w:rsidR="00253516" w:rsidRPr="0005180B" w:rsidRDefault="00253516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</w:p>
    <w:p w14:paraId="67FAD77C" w14:textId="77777777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outlineLvl w:val="2"/>
        <w:rPr>
          <w:rFonts w:cstheme="minorHAnsi"/>
          <w:color w:val="000911"/>
          <w:szCs w:val="20"/>
        </w:rPr>
      </w:pPr>
      <w:bookmarkStart w:id="7" w:name="_Toc40957449"/>
      <w:r w:rsidRPr="0005180B">
        <w:rPr>
          <w:rFonts w:cstheme="minorHAnsi"/>
          <w:b/>
          <w:bCs/>
          <w:color w:val="000911"/>
          <w:szCs w:val="20"/>
        </w:rPr>
        <w:lastRenderedPageBreak/>
        <w:t>3</w:t>
      </w:r>
      <w:r w:rsidRPr="0005180B">
        <w:rPr>
          <w:rFonts w:cstheme="minorHAnsi"/>
          <w:color w:val="000911"/>
          <w:szCs w:val="20"/>
        </w:rPr>
        <w:t xml:space="preserve">. </w:t>
      </w:r>
      <w:r w:rsidRPr="0005180B">
        <w:rPr>
          <w:rFonts w:cstheme="minorHAnsi"/>
          <w:b/>
          <w:bCs/>
          <w:color w:val="000911"/>
          <w:szCs w:val="20"/>
        </w:rPr>
        <w:t>Read our Impact Assessment</w:t>
      </w:r>
      <w:bookmarkEnd w:id="7"/>
    </w:p>
    <w:p w14:paraId="1D29944E" w14:textId="6A35D668" w:rsidR="003654AD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>After you’ve submitted your notification, we’ll carry out an impact assessment within seven days. We’ll let you know whether you need to prepare a Public Transport Plan or attend a planning meeting.</w:t>
      </w:r>
    </w:p>
    <w:p w14:paraId="2E6F539C" w14:textId="77777777" w:rsidR="00253516" w:rsidRPr="0005180B" w:rsidRDefault="00253516" w:rsidP="00253516">
      <w:pPr>
        <w:rPr>
          <w:rFonts w:cstheme="minorHAnsi"/>
          <w:color w:val="000911"/>
          <w:szCs w:val="20"/>
        </w:rPr>
      </w:pPr>
    </w:p>
    <w:p w14:paraId="27226C9E" w14:textId="77777777" w:rsidR="00E203CD" w:rsidRDefault="003654AD" w:rsidP="00654200">
      <w:pPr>
        <w:shd w:val="clear" w:color="auto" w:fill="FFFFFF"/>
        <w:spacing w:after="100" w:afterAutospacing="1"/>
        <w:ind w:right="-52"/>
        <w:jc w:val="both"/>
        <w:outlineLvl w:val="2"/>
        <w:rPr>
          <w:rFonts w:cstheme="minorHAnsi"/>
          <w:b/>
          <w:bCs/>
          <w:color w:val="000911"/>
          <w:szCs w:val="20"/>
        </w:rPr>
      </w:pPr>
      <w:bookmarkStart w:id="8" w:name="_Toc40957450"/>
      <w:bookmarkStart w:id="9" w:name="_Hlk37063136"/>
      <w:r w:rsidRPr="00654200">
        <w:rPr>
          <w:rFonts w:cstheme="minorHAnsi"/>
          <w:b/>
          <w:bCs/>
          <w:color w:val="000911"/>
          <w:szCs w:val="20"/>
        </w:rPr>
        <w:t>4. Develop a Public Transport Plan</w:t>
      </w:r>
      <w:bookmarkEnd w:id="8"/>
    </w:p>
    <w:p w14:paraId="1114D416" w14:textId="33909B7C" w:rsidR="006912BD" w:rsidRDefault="003654AD" w:rsidP="00253516">
      <w:pPr>
        <w:jc w:val="both"/>
        <w:rPr>
          <w:rFonts w:cstheme="minorHAnsi"/>
          <w:color w:val="000911"/>
          <w:szCs w:val="20"/>
        </w:rPr>
      </w:pPr>
      <w:r w:rsidRPr="00E203CD">
        <w:rPr>
          <w:rFonts w:cstheme="minorHAnsi"/>
          <w:color w:val="000911"/>
          <w:szCs w:val="20"/>
        </w:rPr>
        <w:t xml:space="preserve">The Public Transport Plan shows how we’ll manage your event’s impact on public transport. The most important element of the Plan is that you advise both local </w:t>
      </w:r>
      <w:r w:rsidR="00714039">
        <w:rPr>
          <w:rFonts w:cstheme="minorHAnsi"/>
          <w:color w:val="000911"/>
          <w:szCs w:val="20"/>
        </w:rPr>
        <w:t>C</w:t>
      </w:r>
      <w:r w:rsidRPr="00E203CD">
        <w:rPr>
          <w:rFonts w:cstheme="minorHAnsi"/>
          <w:color w:val="000911"/>
          <w:szCs w:val="20"/>
        </w:rPr>
        <w:t xml:space="preserve">ouncils and </w:t>
      </w:r>
      <w:r w:rsidR="00714039">
        <w:rPr>
          <w:rFonts w:cstheme="minorHAnsi"/>
          <w:color w:val="000911"/>
          <w:szCs w:val="20"/>
        </w:rPr>
        <w:t>Public T</w:t>
      </w:r>
      <w:r w:rsidRPr="00E203CD">
        <w:rPr>
          <w:rFonts w:cstheme="minorHAnsi"/>
          <w:color w:val="000911"/>
          <w:szCs w:val="20"/>
        </w:rPr>
        <w:t xml:space="preserve">ransport </w:t>
      </w:r>
      <w:r w:rsidR="00714039">
        <w:rPr>
          <w:rFonts w:cstheme="minorHAnsi"/>
          <w:color w:val="000911"/>
          <w:szCs w:val="20"/>
        </w:rPr>
        <w:t>O</w:t>
      </w:r>
      <w:r w:rsidRPr="00E203CD">
        <w:rPr>
          <w:rFonts w:cstheme="minorHAnsi"/>
          <w:color w:val="000911"/>
          <w:szCs w:val="20"/>
        </w:rPr>
        <w:t>perators of your event and its expected impact. The Public Transport Plan should show that you’ve negotiated with</w:t>
      </w:r>
      <w:r w:rsidR="00714039">
        <w:rPr>
          <w:rFonts w:cstheme="minorHAnsi"/>
          <w:color w:val="000911"/>
          <w:szCs w:val="20"/>
        </w:rPr>
        <w:t xml:space="preserve"> C</w:t>
      </w:r>
      <w:r w:rsidRPr="00E203CD">
        <w:rPr>
          <w:rFonts w:cstheme="minorHAnsi"/>
          <w:color w:val="000911"/>
          <w:szCs w:val="20"/>
        </w:rPr>
        <w:t xml:space="preserve">ouncils and </w:t>
      </w:r>
      <w:r w:rsidR="00714039">
        <w:rPr>
          <w:rFonts w:cstheme="minorHAnsi"/>
          <w:color w:val="000911"/>
          <w:szCs w:val="20"/>
        </w:rPr>
        <w:t>Public T</w:t>
      </w:r>
      <w:r w:rsidRPr="00E203CD">
        <w:rPr>
          <w:rFonts w:cstheme="minorHAnsi"/>
          <w:color w:val="000911"/>
          <w:szCs w:val="20"/>
        </w:rPr>
        <w:t xml:space="preserve">ransport </w:t>
      </w:r>
      <w:r w:rsidR="00714039">
        <w:rPr>
          <w:rFonts w:cstheme="minorHAnsi"/>
          <w:color w:val="000911"/>
          <w:szCs w:val="20"/>
        </w:rPr>
        <w:t>O</w:t>
      </w:r>
      <w:r w:rsidRPr="00E203CD">
        <w:rPr>
          <w:rFonts w:cstheme="minorHAnsi"/>
          <w:color w:val="000911"/>
          <w:szCs w:val="20"/>
        </w:rPr>
        <w:t>perators on how to best handle that impact.</w:t>
      </w:r>
      <w:bookmarkEnd w:id="9"/>
    </w:p>
    <w:p w14:paraId="64D6C613" w14:textId="77777777" w:rsidR="00E203CD" w:rsidRPr="00E203CD" w:rsidRDefault="00E203CD" w:rsidP="00E203CD">
      <w:pPr>
        <w:rPr>
          <w:rFonts w:cstheme="minorHAnsi"/>
          <w:b/>
          <w:bCs/>
          <w:color w:val="000911"/>
          <w:szCs w:val="20"/>
        </w:rPr>
      </w:pPr>
    </w:p>
    <w:p w14:paraId="703ED137" w14:textId="3CBEFA00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outlineLvl w:val="2"/>
        <w:rPr>
          <w:rFonts w:cstheme="minorHAnsi"/>
          <w:color w:val="000911"/>
          <w:szCs w:val="20"/>
        </w:rPr>
      </w:pPr>
      <w:bookmarkStart w:id="10" w:name="_Toc40957451"/>
      <w:r w:rsidRPr="0005180B">
        <w:rPr>
          <w:rFonts w:cstheme="minorHAnsi"/>
          <w:b/>
          <w:bCs/>
          <w:color w:val="000911"/>
          <w:szCs w:val="20"/>
        </w:rPr>
        <w:t>5</w:t>
      </w:r>
      <w:r w:rsidRPr="0005180B">
        <w:rPr>
          <w:rFonts w:cstheme="minorHAnsi"/>
          <w:color w:val="000911"/>
          <w:szCs w:val="20"/>
        </w:rPr>
        <w:t xml:space="preserve">. </w:t>
      </w:r>
      <w:r w:rsidRPr="0005180B">
        <w:rPr>
          <w:rFonts w:cstheme="minorHAnsi"/>
          <w:b/>
          <w:bCs/>
          <w:color w:val="000911"/>
          <w:szCs w:val="20"/>
        </w:rPr>
        <w:t>Get approval</w:t>
      </w:r>
      <w:bookmarkEnd w:id="10"/>
    </w:p>
    <w:p w14:paraId="34ED2650" w14:textId="00294A35" w:rsidR="003654AD" w:rsidRPr="0005180B" w:rsidRDefault="00447C8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>
        <w:t>We’ll provide feedback or approval within one month of receiving your Public Transport Plan</w:t>
      </w:r>
      <w:r w:rsidR="003654AD" w:rsidRPr="0005180B">
        <w:rPr>
          <w:rFonts w:cstheme="minorHAnsi"/>
          <w:color w:val="000911"/>
          <w:szCs w:val="20"/>
        </w:rPr>
        <w:t xml:space="preserve">. Your Public Transport Plan needs to be approved by </w:t>
      </w:r>
      <w:r w:rsidR="003654AD" w:rsidRPr="00C84476">
        <w:rPr>
          <w:rFonts w:cstheme="minorHAnsi"/>
          <w:color w:val="000911"/>
          <w:szCs w:val="20"/>
        </w:rPr>
        <w:t>Department of Transport</w:t>
      </w:r>
      <w:r w:rsidR="003654AD" w:rsidRPr="0005180B">
        <w:rPr>
          <w:rFonts w:cstheme="minorHAnsi"/>
          <w:color w:val="000911"/>
          <w:szCs w:val="20"/>
        </w:rPr>
        <w:t xml:space="preserve">, and the relevant </w:t>
      </w:r>
      <w:r w:rsidR="00714039">
        <w:rPr>
          <w:rFonts w:cstheme="minorHAnsi"/>
          <w:color w:val="000911"/>
          <w:szCs w:val="20"/>
        </w:rPr>
        <w:t>C</w:t>
      </w:r>
      <w:r w:rsidR="003654AD" w:rsidRPr="0005180B">
        <w:rPr>
          <w:rFonts w:cstheme="minorHAnsi"/>
          <w:color w:val="000911"/>
          <w:szCs w:val="20"/>
        </w:rPr>
        <w:t>ouncils and organisations.</w:t>
      </w:r>
    </w:p>
    <w:p w14:paraId="357A0FFF" w14:textId="77777777" w:rsidR="00253516" w:rsidRDefault="00253516" w:rsidP="00253516">
      <w:pPr>
        <w:rPr>
          <w:rFonts w:cstheme="minorHAnsi"/>
          <w:b/>
          <w:bCs/>
          <w:color w:val="000911"/>
          <w:szCs w:val="20"/>
        </w:rPr>
      </w:pPr>
    </w:p>
    <w:p w14:paraId="08E3A44E" w14:textId="3E17E35C" w:rsidR="003654AD" w:rsidRPr="00253516" w:rsidRDefault="003654AD" w:rsidP="00253516">
      <w:pPr>
        <w:pStyle w:val="Heading2"/>
        <w:rPr>
          <w:color w:val="13A2A6" w:themeColor="accent6"/>
          <w:sz w:val="24"/>
          <w:szCs w:val="24"/>
        </w:rPr>
      </w:pPr>
      <w:bookmarkStart w:id="11" w:name="_Toc40957452"/>
      <w:r w:rsidRPr="008479F8">
        <w:rPr>
          <w:color w:val="0E787C" w:themeColor="accent6" w:themeShade="BF"/>
          <w:sz w:val="24"/>
          <w:szCs w:val="24"/>
        </w:rPr>
        <w:t>Cost recovery and fees</w:t>
      </w:r>
      <w:bookmarkEnd w:id="11"/>
    </w:p>
    <w:p w14:paraId="202304A0" w14:textId="619BB94D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 xml:space="preserve">There’s no administration fee from </w:t>
      </w:r>
      <w:r w:rsidRPr="00C84476">
        <w:rPr>
          <w:rFonts w:cstheme="minorHAnsi"/>
          <w:color w:val="000911"/>
          <w:szCs w:val="20"/>
        </w:rPr>
        <w:t>D</w:t>
      </w:r>
      <w:r w:rsidR="00714039">
        <w:rPr>
          <w:rFonts w:cstheme="minorHAnsi"/>
          <w:color w:val="000911"/>
          <w:szCs w:val="20"/>
        </w:rPr>
        <w:t>epartment of Transport</w:t>
      </w:r>
      <w:r w:rsidRPr="0005180B">
        <w:rPr>
          <w:rFonts w:cstheme="minorHAnsi"/>
          <w:color w:val="000911"/>
          <w:szCs w:val="20"/>
        </w:rPr>
        <w:t xml:space="preserve"> for handling your Event Notification, providing an impact assessment and assessing your Public Transport Plan.</w:t>
      </w:r>
    </w:p>
    <w:p w14:paraId="7A75421E" w14:textId="1CDDF970" w:rsidR="003654AD" w:rsidRPr="0005180B" w:rsidRDefault="003654AD" w:rsidP="003654AD">
      <w:pPr>
        <w:shd w:val="clear" w:color="auto" w:fill="FFFFFF"/>
        <w:spacing w:after="100" w:afterAutospacing="1"/>
        <w:ind w:right="-52"/>
        <w:jc w:val="both"/>
        <w:rPr>
          <w:rFonts w:cstheme="minorHAnsi"/>
          <w:color w:val="000911"/>
          <w:szCs w:val="20"/>
        </w:rPr>
      </w:pPr>
      <w:r w:rsidRPr="0005180B">
        <w:rPr>
          <w:rFonts w:cstheme="minorHAnsi"/>
          <w:color w:val="000911"/>
          <w:szCs w:val="20"/>
        </w:rPr>
        <w:t xml:space="preserve">We reserve the right to recover event-related costs, for both </w:t>
      </w:r>
      <w:r w:rsidR="00714039">
        <w:rPr>
          <w:rFonts w:cstheme="minorHAnsi"/>
          <w:color w:val="000911"/>
          <w:szCs w:val="20"/>
        </w:rPr>
        <w:t>Department of Transport</w:t>
      </w:r>
      <w:r w:rsidRPr="0005180B">
        <w:rPr>
          <w:rFonts w:cstheme="minorHAnsi"/>
          <w:color w:val="000911"/>
          <w:szCs w:val="20"/>
        </w:rPr>
        <w:t xml:space="preserve"> and on behalf of </w:t>
      </w:r>
      <w:r w:rsidR="00714039">
        <w:rPr>
          <w:rFonts w:cstheme="minorHAnsi"/>
          <w:color w:val="000911"/>
          <w:szCs w:val="20"/>
        </w:rPr>
        <w:t>P</w:t>
      </w:r>
      <w:r w:rsidRPr="0005180B">
        <w:rPr>
          <w:rFonts w:cstheme="minorHAnsi"/>
          <w:color w:val="000911"/>
          <w:szCs w:val="20"/>
        </w:rPr>
        <w:t xml:space="preserve">ublic </w:t>
      </w:r>
      <w:r w:rsidR="00714039">
        <w:rPr>
          <w:rFonts w:cstheme="minorHAnsi"/>
          <w:color w:val="000911"/>
          <w:szCs w:val="20"/>
        </w:rPr>
        <w:t>T</w:t>
      </w:r>
      <w:r w:rsidRPr="0005180B">
        <w:rPr>
          <w:rFonts w:cstheme="minorHAnsi"/>
          <w:color w:val="000911"/>
          <w:szCs w:val="20"/>
        </w:rPr>
        <w:t xml:space="preserve">ransport </w:t>
      </w:r>
      <w:r w:rsidR="00714039">
        <w:rPr>
          <w:rFonts w:cstheme="minorHAnsi"/>
          <w:color w:val="000911"/>
          <w:szCs w:val="20"/>
        </w:rPr>
        <w:t>O</w:t>
      </w:r>
      <w:r w:rsidRPr="0005180B">
        <w:rPr>
          <w:rFonts w:cstheme="minorHAnsi"/>
          <w:color w:val="000911"/>
          <w:szCs w:val="20"/>
        </w:rPr>
        <w:t>perators. These include rearranging services, particularly if they weren’t included in a cost recovery agreement as part of your Public Transport Plan.</w:t>
      </w:r>
    </w:p>
    <w:p w14:paraId="05F1A1EF" w14:textId="4FC09D4E" w:rsidR="00E85633" w:rsidRPr="00C84476" w:rsidRDefault="003654AD" w:rsidP="003654AD">
      <w:pPr>
        <w:tabs>
          <w:tab w:val="left" w:pos="1032"/>
        </w:tabs>
        <w:ind w:right="-52"/>
        <w:jc w:val="both"/>
        <w:rPr>
          <w:rFonts w:cstheme="minorHAnsi"/>
          <w:szCs w:val="20"/>
        </w:rPr>
      </w:pPr>
      <w:r w:rsidRPr="0005180B">
        <w:rPr>
          <w:rFonts w:cstheme="minorHAnsi"/>
          <w:color w:val="000911"/>
          <w:szCs w:val="20"/>
        </w:rPr>
        <w:t xml:space="preserve">It’s in your best interests to prepare a thorough Public Transport Plan and comply with proposed timings, to reduce the risk of cost recovery. If you fail to notify </w:t>
      </w:r>
      <w:r w:rsidRPr="00C84476">
        <w:rPr>
          <w:rFonts w:cstheme="minorHAnsi"/>
          <w:color w:val="000911"/>
          <w:szCs w:val="20"/>
        </w:rPr>
        <w:t>D</w:t>
      </w:r>
      <w:r w:rsidR="00714039">
        <w:rPr>
          <w:rFonts w:cstheme="minorHAnsi"/>
          <w:color w:val="000911"/>
          <w:szCs w:val="20"/>
        </w:rPr>
        <w:t>epartment of Transport</w:t>
      </w:r>
      <w:r w:rsidRPr="0005180B">
        <w:rPr>
          <w:rFonts w:cstheme="minorHAnsi"/>
          <w:color w:val="000911"/>
          <w:szCs w:val="20"/>
        </w:rPr>
        <w:t xml:space="preserve"> of an event that impacts public transport, you may be liable for a large fine under </w:t>
      </w:r>
      <w:r w:rsidR="00253516">
        <w:t>section 204 Transport (Compliance and Miscellaneous) Act 1983.</w:t>
      </w:r>
    </w:p>
    <w:p w14:paraId="3B4BBF06" w14:textId="21DE147C" w:rsidR="003654AD" w:rsidRPr="003654AD" w:rsidRDefault="003654AD" w:rsidP="003654AD">
      <w:pPr>
        <w:tabs>
          <w:tab w:val="left" w:pos="1032"/>
        </w:tabs>
        <w:sectPr w:rsidR="003654AD" w:rsidRPr="003654AD" w:rsidSect="006D3FAA">
          <w:headerReference w:type="default" r:id="rId17"/>
          <w:pgSz w:w="11900" w:h="16840"/>
          <w:pgMar w:top="2141" w:right="1440" w:bottom="1440" w:left="1440" w:header="454" w:footer="708" w:gutter="0"/>
          <w:cols w:space="708"/>
          <w:docGrid w:linePitch="360"/>
        </w:sectPr>
      </w:pPr>
      <w:r>
        <w:tab/>
      </w:r>
    </w:p>
    <w:p w14:paraId="1DE6DFFB" w14:textId="77777777" w:rsidR="008035C8" w:rsidRDefault="003654AD" w:rsidP="008035C8">
      <w:pPr>
        <w:pStyle w:val="Heading2"/>
        <w:rPr>
          <w:color w:val="13A2A6" w:themeColor="accent6"/>
          <w:sz w:val="24"/>
          <w:szCs w:val="24"/>
        </w:rPr>
      </w:pPr>
      <w:bookmarkStart w:id="12" w:name="_Toc40957453"/>
      <w:r w:rsidRPr="008479F8">
        <w:rPr>
          <w:color w:val="0E787C" w:themeColor="accent6" w:themeShade="BF"/>
          <w:sz w:val="24"/>
          <w:szCs w:val="24"/>
        </w:rPr>
        <w:lastRenderedPageBreak/>
        <w:t>Develop a Public Transport Plan</w:t>
      </w:r>
      <w:r w:rsidR="007441E6" w:rsidRPr="008479F8">
        <w:rPr>
          <w:color w:val="0E787C" w:themeColor="accent6" w:themeShade="BF"/>
          <w:sz w:val="24"/>
          <w:szCs w:val="24"/>
        </w:rPr>
        <w:t xml:space="preserve"> (PTP)</w:t>
      </w:r>
      <w:bookmarkEnd w:id="12"/>
    </w:p>
    <w:p w14:paraId="07722A8D" w14:textId="2F59AA4C" w:rsidR="00F9095D" w:rsidRPr="008035C8" w:rsidRDefault="003654AD" w:rsidP="008035C8">
      <w:pPr>
        <w:jc w:val="both"/>
        <w:rPr>
          <w:b/>
          <w:color w:val="13A2A6" w:themeColor="accent6"/>
        </w:rPr>
      </w:pPr>
      <w:r w:rsidRPr="008479F8">
        <w:rPr>
          <w:b/>
          <w:color w:val="0E787C" w:themeColor="accent6" w:themeShade="BF"/>
        </w:rPr>
        <w:t xml:space="preserve">The Public Transport Plan </w:t>
      </w:r>
      <w:r w:rsidR="007441E6" w:rsidRPr="008479F8">
        <w:rPr>
          <w:b/>
          <w:color w:val="0E787C" w:themeColor="accent6" w:themeShade="BF"/>
        </w:rPr>
        <w:t xml:space="preserve">(PTP) </w:t>
      </w:r>
      <w:r w:rsidRPr="008479F8">
        <w:rPr>
          <w:b/>
          <w:color w:val="0E787C" w:themeColor="accent6" w:themeShade="BF"/>
        </w:rPr>
        <w:t xml:space="preserve">shows how we’ll manage your event’s impact on public transport. The most important element of the </w:t>
      </w:r>
      <w:r w:rsidR="007441E6" w:rsidRPr="008479F8">
        <w:rPr>
          <w:b/>
          <w:color w:val="0E787C" w:themeColor="accent6" w:themeShade="BF"/>
        </w:rPr>
        <w:t>PTP</w:t>
      </w:r>
      <w:r w:rsidRPr="008479F8">
        <w:rPr>
          <w:b/>
          <w:color w:val="0E787C" w:themeColor="accent6" w:themeShade="BF"/>
        </w:rPr>
        <w:t xml:space="preserve"> is that you advise both local councils and transport operators of your event and its expected impact. The </w:t>
      </w:r>
      <w:r w:rsidR="007441E6" w:rsidRPr="008479F8">
        <w:rPr>
          <w:b/>
          <w:color w:val="0E787C" w:themeColor="accent6" w:themeShade="BF"/>
        </w:rPr>
        <w:t>PTP</w:t>
      </w:r>
      <w:r w:rsidRPr="008479F8">
        <w:rPr>
          <w:b/>
          <w:color w:val="0E787C" w:themeColor="accent6" w:themeShade="BF"/>
        </w:rPr>
        <w:t xml:space="preserve"> should show that you’ve negotiated with councils and transport operators on how to best handle that impact</w:t>
      </w:r>
      <w:r w:rsidR="00CE0879" w:rsidRPr="008479F8">
        <w:rPr>
          <w:b/>
          <w:color w:val="0E787C" w:themeColor="accent6" w:themeShade="BF"/>
        </w:rPr>
        <w:t>, and the arrangements are documented accordingly</w:t>
      </w:r>
      <w:r w:rsidRPr="008479F8">
        <w:rPr>
          <w:b/>
          <w:color w:val="0E787C" w:themeColor="accent6" w:themeShade="BF"/>
        </w:rPr>
        <w:t>.</w:t>
      </w:r>
    </w:p>
    <w:p w14:paraId="74B9953F" w14:textId="77777777" w:rsidR="00F9095D" w:rsidRDefault="00F9095D" w:rsidP="00C84476">
      <w:pPr>
        <w:jc w:val="both"/>
      </w:pPr>
    </w:p>
    <w:p w14:paraId="0BFD5F23" w14:textId="5C760932" w:rsidR="00C84476" w:rsidRPr="00C84476" w:rsidRDefault="00C84476" w:rsidP="00C84476">
      <w:pPr>
        <w:jc w:val="both"/>
      </w:pPr>
      <w:r w:rsidRPr="00C84476">
        <w:t xml:space="preserve">A PTP forms part of either the Event Management Plan </w:t>
      </w:r>
      <w:r w:rsidR="002A2CD6">
        <w:t xml:space="preserve">(EMP) </w:t>
      </w:r>
      <w:r w:rsidRPr="00C84476">
        <w:t>or the Traffic Management Plan (</w:t>
      </w:r>
      <w:smartTag w:uri="urn:schemas-microsoft-com:office:smarttags" w:element="stockticker">
        <w:r w:rsidRPr="00C84476">
          <w:t>TMP</w:t>
        </w:r>
      </w:smartTag>
      <w:r w:rsidRPr="00C84476">
        <w:t>).  If you do not have a separate T</w:t>
      </w:r>
      <w:r w:rsidR="00714039">
        <w:t>raffic Management Plan,</w:t>
      </w:r>
      <w:r w:rsidRPr="00C84476">
        <w:t xml:space="preserve"> then the PTP should be incorporated into your </w:t>
      </w:r>
      <w:r>
        <w:t>E</w:t>
      </w:r>
      <w:r w:rsidR="00714039">
        <w:t>vent Management Plan</w:t>
      </w:r>
      <w:r w:rsidR="007441E6">
        <w:t xml:space="preserve"> to </w:t>
      </w:r>
      <w:r w:rsidR="00714039">
        <w:t>provide</w:t>
      </w:r>
      <w:r w:rsidR="007441E6">
        <w:t xml:space="preserve"> the transport and traffic details</w:t>
      </w:r>
      <w:r w:rsidRPr="00C84476">
        <w:t xml:space="preserve">. </w:t>
      </w:r>
    </w:p>
    <w:p w14:paraId="1F2F1369" w14:textId="4205732B" w:rsidR="00C84476" w:rsidRPr="00C84476" w:rsidRDefault="00C84476" w:rsidP="00C84476">
      <w:pPr>
        <w:jc w:val="both"/>
      </w:pPr>
      <w:r w:rsidRPr="00C84476">
        <w:t>Your PTP records how an event impacts on regular public transport services (i.e. deviation, delay, replacement, supplementation, cancellation</w:t>
      </w:r>
      <w:r>
        <w:t>, stop closures, level crossing management</w:t>
      </w:r>
      <w:r w:rsidRPr="00C84476">
        <w:t xml:space="preserve">) and how public transport will be managed before, during and after your event. </w:t>
      </w:r>
    </w:p>
    <w:p w14:paraId="0E17C1C9" w14:textId="7372D353" w:rsidR="008F6B7D" w:rsidRPr="007F1902" w:rsidRDefault="00C84476" w:rsidP="00C84476">
      <w:pPr>
        <w:jc w:val="both"/>
      </w:pPr>
      <w:r>
        <w:rPr>
          <w:szCs w:val="22"/>
        </w:rPr>
        <w:t>Your</w:t>
      </w:r>
      <w:r w:rsidRPr="002E4B23">
        <w:rPr>
          <w:szCs w:val="22"/>
        </w:rPr>
        <w:t xml:space="preserve"> PTP document</w:t>
      </w:r>
      <w:r>
        <w:rPr>
          <w:szCs w:val="22"/>
        </w:rPr>
        <w:t>s</w:t>
      </w:r>
      <w:r w:rsidRPr="002E4B23">
        <w:rPr>
          <w:szCs w:val="22"/>
        </w:rPr>
        <w:t xml:space="preserve"> arrangements agreed </w:t>
      </w:r>
      <w:r>
        <w:rPr>
          <w:szCs w:val="22"/>
        </w:rPr>
        <w:t>at meetings (e.g. A-Team, Y-Team, council meetings</w:t>
      </w:r>
      <w:r w:rsidR="00F9095D">
        <w:rPr>
          <w:szCs w:val="22"/>
        </w:rPr>
        <w:t>,</w:t>
      </w:r>
      <w:r>
        <w:rPr>
          <w:szCs w:val="22"/>
        </w:rPr>
        <w:t xml:space="preserve"> etc.)</w:t>
      </w:r>
      <w:r w:rsidR="00F9095D">
        <w:rPr>
          <w:szCs w:val="22"/>
        </w:rPr>
        <w:t>, via email or telephone discussions</w:t>
      </w:r>
      <w:r>
        <w:rPr>
          <w:szCs w:val="22"/>
        </w:rPr>
        <w:t xml:space="preserve"> </w:t>
      </w:r>
      <w:r w:rsidRPr="002E4B23">
        <w:rPr>
          <w:szCs w:val="22"/>
        </w:rPr>
        <w:t xml:space="preserve">between </w:t>
      </w:r>
      <w:r>
        <w:rPr>
          <w:szCs w:val="22"/>
        </w:rPr>
        <w:t>you</w:t>
      </w:r>
      <w:r w:rsidRPr="002E4B23">
        <w:rPr>
          <w:szCs w:val="22"/>
        </w:rPr>
        <w:t xml:space="preserve"> and a </w:t>
      </w:r>
      <w:r w:rsidR="00714039">
        <w:rPr>
          <w:szCs w:val="22"/>
        </w:rPr>
        <w:t>P</w:t>
      </w:r>
      <w:r w:rsidRPr="002E4B23">
        <w:rPr>
          <w:szCs w:val="22"/>
        </w:rPr>
        <w:t xml:space="preserve">ublic </w:t>
      </w:r>
      <w:r w:rsidR="00714039">
        <w:rPr>
          <w:szCs w:val="22"/>
        </w:rPr>
        <w:t>T</w:t>
      </w:r>
      <w:r w:rsidRPr="002E4B23">
        <w:rPr>
          <w:szCs w:val="22"/>
        </w:rPr>
        <w:t xml:space="preserve">ransport </w:t>
      </w:r>
      <w:r w:rsidR="00714039">
        <w:rPr>
          <w:szCs w:val="22"/>
        </w:rPr>
        <w:t>O</w:t>
      </w:r>
      <w:r w:rsidRPr="002E4B23">
        <w:rPr>
          <w:szCs w:val="22"/>
        </w:rPr>
        <w:t xml:space="preserve">perator. </w:t>
      </w:r>
      <w:r w:rsidR="008F6B7D" w:rsidRPr="007F1902">
        <w:t xml:space="preserve"> </w:t>
      </w:r>
    </w:p>
    <w:p w14:paraId="7DDB6034" w14:textId="52410333" w:rsidR="00F316F8" w:rsidRPr="000926B5" w:rsidRDefault="00F9095D" w:rsidP="00D8287D">
      <w:pPr>
        <w:pStyle w:val="Heading2"/>
        <w:rPr>
          <w:color w:val="13A2A6" w:themeColor="accent6"/>
          <w:sz w:val="24"/>
          <w:szCs w:val="24"/>
        </w:rPr>
      </w:pPr>
      <w:bookmarkStart w:id="13" w:name="_Toc37260972"/>
      <w:bookmarkStart w:id="14" w:name="_Toc40957454"/>
      <w:r w:rsidRPr="008479F8">
        <w:rPr>
          <w:color w:val="0E787C" w:themeColor="accent6" w:themeShade="BF"/>
          <w:sz w:val="24"/>
          <w:szCs w:val="24"/>
        </w:rPr>
        <w:t>Submitting your PTP</w:t>
      </w:r>
      <w:bookmarkEnd w:id="13"/>
      <w:bookmarkEnd w:id="14"/>
    </w:p>
    <w:p w14:paraId="7CBCB258" w14:textId="64270027" w:rsidR="008F6B7D" w:rsidRDefault="00D8287D" w:rsidP="00665479">
      <w:pPr>
        <w:pStyle w:val="Quotation"/>
        <w:jc w:val="both"/>
        <w:rPr>
          <w:i w:val="0"/>
          <w:color w:val="000000" w:themeColor="text1"/>
          <w:sz w:val="20"/>
          <w:szCs w:val="18"/>
        </w:rPr>
      </w:pPr>
      <w:r>
        <w:rPr>
          <w:i w:val="0"/>
          <w:color w:val="000000" w:themeColor="text1"/>
          <w:sz w:val="20"/>
          <w:szCs w:val="18"/>
        </w:rPr>
        <w:t>In order to submit your PTP for review and approval by D</w:t>
      </w:r>
      <w:r w:rsidR="00665479">
        <w:rPr>
          <w:i w:val="0"/>
          <w:color w:val="000000" w:themeColor="text1"/>
          <w:sz w:val="20"/>
          <w:szCs w:val="18"/>
        </w:rPr>
        <w:t xml:space="preserve">epartment of </w:t>
      </w:r>
      <w:r>
        <w:rPr>
          <w:i w:val="0"/>
          <w:color w:val="000000" w:themeColor="text1"/>
          <w:sz w:val="20"/>
          <w:szCs w:val="18"/>
        </w:rPr>
        <w:t>T</w:t>
      </w:r>
      <w:r w:rsidR="00665479">
        <w:rPr>
          <w:i w:val="0"/>
          <w:color w:val="000000" w:themeColor="text1"/>
          <w:sz w:val="20"/>
          <w:szCs w:val="18"/>
        </w:rPr>
        <w:t>ransport</w:t>
      </w:r>
      <w:r>
        <w:rPr>
          <w:i w:val="0"/>
          <w:color w:val="000000" w:themeColor="text1"/>
          <w:sz w:val="20"/>
          <w:szCs w:val="18"/>
        </w:rPr>
        <w:t>, you will need to do so via the SEMS portal.</w:t>
      </w:r>
      <w:r w:rsidR="00654200" w:rsidRPr="00654200">
        <w:t xml:space="preserve"> </w:t>
      </w:r>
      <w:r w:rsidR="00654200" w:rsidRPr="00654200">
        <w:rPr>
          <w:i w:val="0"/>
          <w:color w:val="000000" w:themeColor="text1"/>
          <w:sz w:val="20"/>
          <w:szCs w:val="18"/>
        </w:rPr>
        <w:t>If you haven’t registered to use SEMS before, refer to page 3 for details on how to do this</w:t>
      </w:r>
      <w:r w:rsidR="00654200">
        <w:rPr>
          <w:i w:val="0"/>
          <w:color w:val="000000" w:themeColor="text1"/>
          <w:sz w:val="20"/>
          <w:szCs w:val="18"/>
        </w:rPr>
        <w:t>.</w:t>
      </w:r>
    </w:p>
    <w:p w14:paraId="7300C5D4" w14:textId="77777777" w:rsidR="00654200" w:rsidRDefault="00654200" w:rsidP="00654200">
      <w:pPr>
        <w:pStyle w:val="Quotation"/>
        <w:numPr>
          <w:ilvl w:val="0"/>
          <w:numId w:val="33"/>
        </w:numPr>
        <w:jc w:val="both"/>
        <w:rPr>
          <w:rFonts w:eastAsia="Times New Roman"/>
          <w:i w:val="0"/>
          <w:color w:val="000000"/>
          <w:sz w:val="20"/>
          <w:szCs w:val="20"/>
        </w:rPr>
      </w:pPr>
      <w:r>
        <w:rPr>
          <w:rFonts w:eastAsia="Times New Roman"/>
          <w:i w:val="0"/>
          <w:iCs/>
          <w:color w:val="000000"/>
          <w:sz w:val="20"/>
          <w:szCs w:val="20"/>
        </w:rPr>
        <w:t>Login to SEMS to select your event file</w:t>
      </w:r>
    </w:p>
    <w:p w14:paraId="7FB24834" w14:textId="77777777" w:rsidR="00654200" w:rsidRDefault="00654200" w:rsidP="00654200">
      <w:pPr>
        <w:pStyle w:val="Quotation"/>
        <w:numPr>
          <w:ilvl w:val="0"/>
          <w:numId w:val="33"/>
        </w:numPr>
        <w:jc w:val="both"/>
        <w:rPr>
          <w:rFonts w:eastAsia="Times New Roman"/>
          <w:i w:val="0"/>
          <w:iCs/>
          <w:color w:val="000000"/>
          <w:sz w:val="20"/>
          <w:szCs w:val="20"/>
        </w:rPr>
      </w:pPr>
      <w:r>
        <w:rPr>
          <w:rFonts w:eastAsia="Times New Roman"/>
          <w:i w:val="0"/>
          <w:iCs/>
          <w:color w:val="000000"/>
          <w:sz w:val="20"/>
          <w:szCs w:val="20"/>
        </w:rPr>
        <w:t xml:space="preserve">Select the </w:t>
      </w:r>
      <w:r>
        <w:rPr>
          <w:rFonts w:eastAsia="Times New Roman"/>
          <w:color w:val="000000"/>
          <w:sz w:val="20"/>
          <w:szCs w:val="20"/>
        </w:rPr>
        <w:t>Public Transport Plans</w:t>
      </w:r>
      <w:r>
        <w:rPr>
          <w:rFonts w:eastAsia="Times New Roman"/>
          <w:i w:val="0"/>
          <w:iCs/>
          <w:color w:val="000000"/>
          <w:sz w:val="20"/>
          <w:szCs w:val="20"/>
        </w:rPr>
        <w:t xml:space="preserve"> tab within your file. </w:t>
      </w:r>
    </w:p>
    <w:p w14:paraId="7588EC32" w14:textId="77777777" w:rsidR="00654200" w:rsidRDefault="00654200" w:rsidP="007441E6">
      <w:pPr>
        <w:pStyle w:val="Quotation"/>
        <w:numPr>
          <w:ilvl w:val="0"/>
          <w:numId w:val="33"/>
        </w:numPr>
        <w:jc w:val="both"/>
        <w:rPr>
          <w:i w:val="0"/>
          <w:iCs/>
          <w:color w:val="000000"/>
          <w:sz w:val="20"/>
          <w:szCs w:val="20"/>
        </w:rPr>
      </w:pPr>
      <w:r>
        <w:rPr>
          <w:i w:val="0"/>
          <w:iCs/>
          <w:color w:val="000000"/>
          <w:sz w:val="20"/>
          <w:szCs w:val="20"/>
        </w:rPr>
        <w:t xml:space="preserve">By selecting </w:t>
      </w:r>
      <w:r>
        <w:rPr>
          <w:color w:val="000000"/>
          <w:sz w:val="20"/>
          <w:szCs w:val="20"/>
        </w:rPr>
        <w:t>New Plan</w:t>
      </w:r>
      <w:r>
        <w:rPr>
          <w:i w:val="0"/>
          <w:iCs/>
          <w:color w:val="000000"/>
          <w:sz w:val="20"/>
          <w:szCs w:val="20"/>
        </w:rPr>
        <w:t xml:space="preserve"> and completing the steps to activate your SEMS Public Transport Plan, you can complete the subsequent tabs to compile your plan and upload your documents via the subsequent </w:t>
      </w:r>
      <w:r>
        <w:rPr>
          <w:color w:val="000000"/>
          <w:sz w:val="20"/>
          <w:szCs w:val="20"/>
        </w:rPr>
        <w:t>Documents</w:t>
      </w:r>
      <w:r>
        <w:rPr>
          <w:i w:val="0"/>
          <w:iCs/>
          <w:color w:val="000000"/>
          <w:sz w:val="20"/>
          <w:szCs w:val="20"/>
        </w:rPr>
        <w:t xml:space="preserve"> Tab. </w:t>
      </w:r>
    </w:p>
    <w:p w14:paraId="20DA3D5E" w14:textId="77777777" w:rsidR="00654200" w:rsidRDefault="00654200" w:rsidP="00654200">
      <w:pPr>
        <w:pStyle w:val="Quotation"/>
        <w:numPr>
          <w:ilvl w:val="0"/>
          <w:numId w:val="33"/>
        </w:numPr>
        <w:jc w:val="both"/>
        <w:rPr>
          <w:rFonts w:eastAsia="Times New Roman"/>
          <w:i w:val="0"/>
          <w:iCs/>
          <w:color w:val="000000"/>
          <w:sz w:val="20"/>
          <w:szCs w:val="20"/>
        </w:rPr>
      </w:pPr>
      <w:r>
        <w:rPr>
          <w:rFonts w:eastAsia="Times New Roman"/>
          <w:i w:val="0"/>
          <w:iCs/>
          <w:color w:val="000000"/>
          <w:sz w:val="20"/>
          <w:szCs w:val="20"/>
        </w:rPr>
        <w:t xml:space="preserve">Select </w:t>
      </w:r>
      <w:r>
        <w:rPr>
          <w:rFonts w:eastAsia="Times New Roman"/>
          <w:color w:val="000000"/>
          <w:sz w:val="20"/>
          <w:szCs w:val="20"/>
        </w:rPr>
        <w:t>Submit to PTO</w:t>
      </w:r>
      <w:r>
        <w:rPr>
          <w:rFonts w:eastAsia="Times New Roman"/>
          <w:i w:val="0"/>
          <w:iCs/>
          <w:color w:val="000000"/>
          <w:sz w:val="20"/>
          <w:szCs w:val="20"/>
        </w:rPr>
        <w:t xml:space="preserve"> (Public Transport Operators).  This will notify the affected Public Transport Operators to review and endorse your plans. </w:t>
      </w:r>
    </w:p>
    <w:p w14:paraId="6F70F4B8" w14:textId="11B2FED3" w:rsidR="00654200" w:rsidRDefault="00654200" w:rsidP="00654200">
      <w:pPr>
        <w:pStyle w:val="Quotation"/>
        <w:numPr>
          <w:ilvl w:val="0"/>
          <w:numId w:val="33"/>
        </w:numPr>
        <w:jc w:val="both"/>
        <w:rPr>
          <w:rFonts w:eastAsia="Times New Roman"/>
          <w:i w:val="0"/>
          <w:iCs/>
          <w:color w:val="000000"/>
          <w:sz w:val="20"/>
          <w:szCs w:val="20"/>
        </w:rPr>
      </w:pPr>
      <w:r>
        <w:rPr>
          <w:rFonts w:eastAsia="Times New Roman"/>
          <w:i w:val="0"/>
          <w:iCs/>
          <w:color w:val="000000"/>
          <w:sz w:val="20"/>
          <w:szCs w:val="20"/>
        </w:rPr>
        <w:t xml:space="preserve">Once you have received endorsement from all affected PTOs, select </w:t>
      </w:r>
      <w:r>
        <w:rPr>
          <w:rFonts w:eastAsia="Times New Roman"/>
          <w:color w:val="000000"/>
          <w:sz w:val="20"/>
          <w:szCs w:val="20"/>
        </w:rPr>
        <w:t>Submit to PTV</w:t>
      </w:r>
      <w:r>
        <w:rPr>
          <w:rFonts w:eastAsia="Times New Roman"/>
          <w:i w:val="0"/>
          <w:iCs/>
          <w:color w:val="000000"/>
          <w:sz w:val="20"/>
          <w:szCs w:val="20"/>
        </w:rPr>
        <w:t xml:space="preserve"> (D</w:t>
      </w:r>
      <w:r w:rsidR="00714039">
        <w:rPr>
          <w:rFonts w:eastAsia="Times New Roman"/>
          <w:i w:val="0"/>
          <w:iCs/>
          <w:color w:val="000000"/>
          <w:sz w:val="20"/>
          <w:szCs w:val="20"/>
        </w:rPr>
        <w:t>epartment of Transport</w:t>
      </w:r>
      <w:r>
        <w:rPr>
          <w:rFonts w:eastAsia="Times New Roman"/>
          <w:i w:val="0"/>
          <w:iCs/>
          <w:color w:val="000000"/>
          <w:sz w:val="20"/>
          <w:szCs w:val="20"/>
        </w:rPr>
        <w:t>) for final review and approval.</w:t>
      </w:r>
    </w:p>
    <w:p w14:paraId="3A5A5515" w14:textId="367EE7F6" w:rsidR="00AE5FDE" w:rsidRDefault="00AE5FDE" w:rsidP="00665479">
      <w:pPr>
        <w:pStyle w:val="Quotation"/>
        <w:jc w:val="both"/>
        <w:rPr>
          <w:i w:val="0"/>
          <w:color w:val="000000" w:themeColor="text1"/>
          <w:sz w:val="20"/>
          <w:szCs w:val="18"/>
        </w:rPr>
      </w:pPr>
    </w:p>
    <w:p w14:paraId="3D95A055" w14:textId="01843094" w:rsidR="00AE5FDE" w:rsidRPr="006B73CD" w:rsidRDefault="00AE5FDE" w:rsidP="006B73CD">
      <w:pPr>
        <w:pStyle w:val="Heading2"/>
        <w:rPr>
          <w:color w:val="13A2A6" w:themeColor="accent6"/>
          <w:sz w:val="24"/>
          <w:szCs w:val="24"/>
        </w:rPr>
      </w:pPr>
      <w:bookmarkStart w:id="15" w:name="_Toc40957455"/>
      <w:bookmarkStart w:id="16" w:name="_Hlk40101721"/>
      <w:r w:rsidRPr="008479F8">
        <w:rPr>
          <w:color w:val="0E787C" w:themeColor="accent6" w:themeShade="BF"/>
          <w:sz w:val="24"/>
          <w:szCs w:val="24"/>
        </w:rPr>
        <w:t>Timelines</w:t>
      </w:r>
      <w:bookmarkEnd w:id="15"/>
    </w:p>
    <w:bookmarkEnd w:id="16"/>
    <w:p w14:paraId="6108A47A" w14:textId="0D7E7CE8" w:rsidR="00AE5FDE" w:rsidRPr="00003BAE" w:rsidRDefault="00AE5FDE" w:rsidP="00003BAE">
      <w:pPr>
        <w:pStyle w:val="Quotation"/>
        <w:jc w:val="both"/>
        <w:rPr>
          <w:rFonts w:eastAsia="Times New Roman"/>
          <w:i w:val="0"/>
          <w:iCs/>
          <w:color w:val="000000"/>
          <w:sz w:val="20"/>
          <w:szCs w:val="20"/>
        </w:rPr>
      </w:pPr>
      <w:r>
        <w:rPr>
          <w:i w:val="0"/>
          <w:color w:val="000000" w:themeColor="text1"/>
          <w:sz w:val="20"/>
          <w:szCs w:val="18"/>
        </w:rPr>
        <w:t xml:space="preserve">Please note that Department of Transport will require a copy of your PTP to be submitted no less than six weeks out from your event date. This is to ensure that </w:t>
      </w:r>
      <w:r w:rsidR="00714039">
        <w:rPr>
          <w:i w:val="0"/>
          <w:color w:val="000000" w:themeColor="text1"/>
          <w:sz w:val="20"/>
          <w:szCs w:val="18"/>
        </w:rPr>
        <w:t>P</w:t>
      </w:r>
      <w:r>
        <w:rPr>
          <w:i w:val="0"/>
          <w:color w:val="000000" w:themeColor="text1"/>
          <w:sz w:val="20"/>
          <w:szCs w:val="18"/>
        </w:rPr>
        <w:t xml:space="preserve">ublic </w:t>
      </w:r>
      <w:r w:rsidR="00714039">
        <w:rPr>
          <w:i w:val="0"/>
          <w:color w:val="000000" w:themeColor="text1"/>
          <w:sz w:val="20"/>
          <w:szCs w:val="18"/>
        </w:rPr>
        <w:t>T</w:t>
      </w:r>
      <w:r>
        <w:rPr>
          <w:i w:val="0"/>
          <w:color w:val="000000" w:themeColor="text1"/>
          <w:sz w:val="20"/>
          <w:szCs w:val="18"/>
        </w:rPr>
        <w:t xml:space="preserve">ransport </w:t>
      </w:r>
      <w:r w:rsidR="00714039">
        <w:rPr>
          <w:i w:val="0"/>
          <w:color w:val="000000" w:themeColor="text1"/>
          <w:sz w:val="20"/>
          <w:szCs w:val="18"/>
        </w:rPr>
        <w:t>O</w:t>
      </w:r>
      <w:r w:rsidR="00654200">
        <w:rPr>
          <w:i w:val="0"/>
          <w:color w:val="000000" w:themeColor="text1"/>
          <w:sz w:val="20"/>
          <w:szCs w:val="18"/>
        </w:rPr>
        <w:t>perators</w:t>
      </w:r>
      <w:r>
        <w:rPr>
          <w:i w:val="0"/>
          <w:color w:val="000000" w:themeColor="text1"/>
          <w:sz w:val="20"/>
          <w:szCs w:val="18"/>
        </w:rPr>
        <w:t xml:space="preserve"> have </w:t>
      </w:r>
      <w:r w:rsidR="00714039">
        <w:rPr>
          <w:i w:val="0"/>
          <w:color w:val="000000" w:themeColor="text1"/>
          <w:sz w:val="20"/>
          <w:szCs w:val="18"/>
        </w:rPr>
        <w:t>enough</w:t>
      </w:r>
      <w:r>
        <w:rPr>
          <w:i w:val="0"/>
          <w:color w:val="000000" w:themeColor="text1"/>
          <w:sz w:val="20"/>
          <w:szCs w:val="18"/>
        </w:rPr>
        <w:t xml:space="preserve"> time to plan alternative or additional service’s and staff, including any changes to their timetable, signal pathway’s (particularly for train services) and staff roster’s. </w:t>
      </w:r>
    </w:p>
    <w:p w14:paraId="73CE6D6D" w14:textId="77777777" w:rsidR="00003BAE" w:rsidRPr="00003BAE" w:rsidRDefault="00003BAE" w:rsidP="00003BAE">
      <w:pPr>
        <w:pStyle w:val="Quotation"/>
        <w:ind w:left="360"/>
        <w:jc w:val="both"/>
        <w:rPr>
          <w:rFonts w:eastAsia="Times New Roman"/>
          <w:i w:val="0"/>
          <w:iCs/>
          <w:color w:val="000000"/>
          <w:sz w:val="20"/>
          <w:szCs w:val="20"/>
        </w:rPr>
      </w:pPr>
    </w:p>
    <w:p w14:paraId="26E4ABBA" w14:textId="602B2F9C" w:rsidR="00003BAE" w:rsidRPr="00003BAE" w:rsidRDefault="00003BAE" w:rsidP="00003BAE">
      <w:pPr>
        <w:pStyle w:val="Heading2"/>
        <w:rPr>
          <w:color w:val="13A2A6" w:themeColor="accent6"/>
          <w:sz w:val="24"/>
          <w:szCs w:val="24"/>
        </w:rPr>
      </w:pPr>
      <w:bookmarkStart w:id="17" w:name="_Toc40957456"/>
      <w:r w:rsidRPr="008479F8">
        <w:rPr>
          <w:color w:val="0E787C" w:themeColor="accent6" w:themeShade="BF"/>
          <w:sz w:val="24"/>
          <w:szCs w:val="24"/>
        </w:rPr>
        <w:t>Roads - What Impact will your Event have?</w:t>
      </w:r>
      <w:bookmarkEnd w:id="17"/>
    </w:p>
    <w:p w14:paraId="2D9CBABD" w14:textId="77777777" w:rsidR="00003BAE" w:rsidRPr="00C1798E" w:rsidRDefault="00003BAE" w:rsidP="00003BAE">
      <w:pPr>
        <w:jc w:val="both"/>
        <w:rPr>
          <w:szCs w:val="20"/>
        </w:rPr>
      </w:pPr>
      <w:r w:rsidRPr="00714039">
        <w:rPr>
          <w:szCs w:val="20"/>
        </w:rPr>
        <w:t xml:space="preserve">Although both PTV and VicRoads are now part of the Department of Transport you must </w:t>
      </w:r>
      <w:r w:rsidRPr="00714039">
        <w:rPr>
          <w:b/>
          <w:szCs w:val="20"/>
        </w:rPr>
        <w:t>still apply separately</w:t>
      </w:r>
      <w:r w:rsidRPr="00714039">
        <w:rPr>
          <w:szCs w:val="20"/>
        </w:rPr>
        <w:t xml:space="preserve"> for permission to conduct an event, or film, on an arterial road.</w:t>
      </w:r>
      <w:bookmarkStart w:id="18" w:name="_Hlk40085982"/>
    </w:p>
    <w:p w14:paraId="5298DE76" w14:textId="2C2BCC08" w:rsidR="008F6B7D" w:rsidRPr="00003BAE" w:rsidRDefault="00003BAE" w:rsidP="00003BAE">
      <w:pPr>
        <w:jc w:val="both"/>
        <w:rPr>
          <w:rFonts w:ascii="Arial" w:hAnsi="Arial" w:cs="Arial"/>
          <w:szCs w:val="20"/>
          <w:lang w:eastAsia="en-AU"/>
        </w:rPr>
      </w:pPr>
      <w:r>
        <w:rPr>
          <w:rFonts w:ascii="Arial" w:hAnsi="Arial" w:cs="Arial"/>
          <w:szCs w:val="20"/>
          <w:lang w:eastAsia="en-AU"/>
        </w:rPr>
        <w:t xml:space="preserve">For further information regarding the notification and application process for events and filming on Arterial Roads, please refer to </w:t>
      </w:r>
      <w:r w:rsidRPr="00C95232">
        <w:rPr>
          <w:rFonts w:ascii="Arial" w:hAnsi="Arial" w:cs="Arial"/>
          <w:b/>
          <w:bCs/>
          <w:sz w:val="18"/>
          <w:szCs w:val="22"/>
          <w:lang w:eastAsia="en-AU"/>
        </w:rPr>
        <w:t>Appendix D: Department of Transport Event Notification Process for Events Affecting Arterial Roads.</w:t>
      </w:r>
      <w:bookmarkEnd w:id="18"/>
      <w:r w:rsidR="00702D75">
        <w:br w:type="page"/>
      </w:r>
    </w:p>
    <w:p w14:paraId="4D9B391F" w14:textId="77777777" w:rsidR="008F6B7D" w:rsidRPr="00C12D28" w:rsidRDefault="008F6B7D" w:rsidP="006B73CD">
      <w:pPr>
        <w:pStyle w:val="Heading2"/>
        <w:rPr>
          <w:color w:val="13A2A6" w:themeColor="accent6"/>
          <w:sz w:val="24"/>
          <w:szCs w:val="24"/>
        </w:rPr>
      </w:pPr>
      <w:bookmarkStart w:id="19" w:name="_Toc40957457"/>
      <w:r w:rsidRPr="00C95232">
        <w:rPr>
          <w:color w:val="0E787C" w:themeColor="accent6" w:themeShade="BF"/>
          <w:sz w:val="24"/>
          <w:szCs w:val="24"/>
        </w:rPr>
        <w:lastRenderedPageBreak/>
        <w:t>For more information</w:t>
      </w:r>
      <w:bookmarkEnd w:id="19"/>
    </w:p>
    <w:p w14:paraId="331BD7CE" w14:textId="77777777" w:rsidR="003E0F9D" w:rsidRPr="00DF0DCE" w:rsidRDefault="003E0F9D" w:rsidP="00682741">
      <w:pPr>
        <w:pStyle w:val="NormalWeb"/>
        <w:jc w:val="both"/>
        <w:rPr>
          <w:rFonts w:asciiTheme="minorHAnsi" w:hAnsiTheme="minorHAnsi" w:cstheme="minorBidi"/>
          <w:b/>
          <w:color w:val="595959" w:themeColor="text1" w:themeTint="A6"/>
          <w:sz w:val="20"/>
          <w:szCs w:val="20"/>
          <w:lang w:eastAsia="en-US"/>
        </w:rPr>
      </w:pPr>
      <w:r w:rsidRPr="00DF0DCE">
        <w:rPr>
          <w:rFonts w:asciiTheme="minorHAnsi" w:hAnsiTheme="minorHAnsi" w:cstheme="minorBidi"/>
          <w:b/>
          <w:color w:val="595959" w:themeColor="text1" w:themeTint="A6"/>
          <w:sz w:val="20"/>
          <w:szCs w:val="20"/>
          <w:lang w:eastAsia="en-US"/>
        </w:rPr>
        <w:t>Public Transport</w:t>
      </w:r>
    </w:p>
    <w:p w14:paraId="3E2F1857" w14:textId="73C3A19C" w:rsidR="00CD33F4" w:rsidRPr="00CD33F4" w:rsidRDefault="00CD33F4" w:rsidP="00682741">
      <w:pPr>
        <w:pStyle w:val="NormalWeb"/>
        <w:jc w:val="both"/>
        <w:rPr>
          <w:rFonts w:ascii="Arial" w:eastAsia="Times New Roman" w:hAnsi="Arial" w:cs="Arial"/>
          <w:color w:val="000000" w:themeColor="text1"/>
          <w:sz w:val="20"/>
          <w:szCs w:val="18"/>
        </w:rPr>
      </w:pPr>
      <w:r w:rsidRPr="00CD33F4">
        <w:rPr>
          <w:rFonts w:ascii="Arial" w:eastAsia="Times New Roman" w:hAnsi="Arial" w:cs="Arial"/>
          <w:color w:val="000000" w:themeColor="text1"/>
          <w:sz w:val="20"/>
          <w:szCs w:val="18"/>
        </w:rPr>
        <w:t>Further information regarding Part VI, Division 10 of the Transport (Compliance and Miscellaneous) Act 1983 (the Act) can be found on online at:</w:t>
      </w:r>
    </w:p>
    <w:p w14:paraId="580602F3" w14:textId="77777777" w:rsidR="007441E6" w:rsidRPr="00714039" w:rsidRDefault="00C95232" w:rsidP="00714039">
      <w:pPr>
        <w:autoSpaceDE w:val="0"/>
        <w:autoSpaceDN w:val="0"/>
        <w:rPr>
          <w:rStyle w:val="Hyperlink"/>
          <w:rFonts w:ascii="Arial" w:hAnsi="Arial" w:cs="Arial"/>
          <w:sz w:val="18"/>
          <w:lang w:eastAsia="en-AU"/>
        </w:rPr>
      </w:pPr>
      <w:hyperlink r:id="rId18" w:history="1">
        <w:r w:rsidR="007441E6" w:rsidRPr="00C95232">
          <w:rPr>
            <w:rStyle w:val="Hyperlink"/>
            <w:rFonts w:ascii="Arial" w:hAnsi="Arial" w:cs="Arial"/>
            <w:color w:val="0E787C" w:themeColor="accent6" w:themeShade="BF"/>
            <w:sz w:val="18"/>
            <w:lang w:eastAsia="en-AU"/>
          </w:rPr>
          <w:t>https://www.legislation.vic.gov.au/in-force/acts/transport-compliance-and-miscellaneous-act-1983/216</w:t>
        </w:r>
      </w:hyperlink>
    </w:p>
    <w:p w14:paraId="2FC59B85" w14:textId="79FF73AF" w:rsidR="00CD33F4" w:rsidRPr="00CD33F4" w:rsidRDefault="00CD33F4" w:rsidP="00682741">
      <w:pPr>
        <w:pStyle w:val="NormalWeb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 xml:space="preserve">For further consultation </w:t>
      </w:r>
      <w:r w:rsidR="00682741">
        <w:rPr>
          <w:rFonts w:ascii="Arial" w:hAnsi="Arial" w:cs="Arial"/>
          <w:sz w:val="20"/>
          <w:szCs w:val="20"/>
          <w:lang w:val="en"/>
        </w:rPr>
        <w:t>regarding the Event Notification Process and Public Transport Planning</w:t>
      </w:r>
      <w:r>
        <w:rPr>
          <w:rFonts w:ascii="Arial" w:hAnsi="Arial" w:cs="Arial"/>
          <w:sz w:val="20"/>
          <w:szCs w:val="20"/>
          <w:lang w:val="en"/>
        </w:rPr>
        <w:t>, please contact our Special Events team directly at:</w:t>
      </w:r>
    </w:p>
    <w:p w14:paraId="7D113BD6" w14:textId="687B5B40" w:rsidR="00CD33F4" w:rsidRDefault="00C95232" w:rsidP="00CD33F4">
      <w:pPr>
        <w:autoSpaceDE w:val="0"/>
        <w:autoSpaceDN w:val="0"/>
        <w:rPr>
          <w:rFonts w:ascii="Arial" w:hAnsi="Arial" w:cs="Arial"/>
          <w:color w:val="7F7F7F"/>
          <w:sz w:val="18"/>
          <w:lang w:eastAsia="en-AU"/>
        </w:rPr>
      </w:pPr>
      <w:hyperlink r:id="rId19" w:history="1">
        <w:r w:rsidR="00CD33F4" w:rsidRPr="00C95232">
          <w:rPr>
            <w:rStyle w:val="Hyperlink"/>
            <w:rFonts w:ascii="Arial" w:hAnsi="Arial" w:cs="Arial"/>
            <w:color w:val="0E787C" w:themeColor="accent6" w:themeShade="BF"/>
            <w:sz w:val="18"/>
            <w:lang w:eastAsia="en-AU"/>
          </w:rPr>
          <w:t>event.notification@ptv.vi</w:t>
        </w:r>
        <w:r w:rsidR="00CD33F4" w:rsidRPr="00C95232">
          <w:rPr>
            <w:rStyle w:val="Hyperlink"/>
            <w:rFonts w:ascii="Arial" w:hAnsi="Arial" w:cs="Arial"/>
            <w:color w:val="0E787C" w:themeColor="accent6" w:themeShade="BF"/>
            <w:szCs w:val="20"/>
            <w:lang w:eastAsia="en-AU"/>
          </w:rPr>
          <w:t>c.gov.au</w:t>
        </w:r>
      </w:hyperlink>
      <w:r w:rsidR="00CD33F4">
        <w:rPr>
          <w:rFonts w:ascii="Arial" w:hAnsi="Arial" w:cs="Arial"/>
          <w:color w:val="7F7F7F"/>
          <w:sz w:val="18"/>
          <w:lang w:eastAsia="en-AU"/>
        </w:rPr>
        <w:t xml:space="preserve"> </w:t>
      </w:r>
    </w:p>
    <w:p w14:paraId="508AAC10" w14:textId="12D2B2F4" w:rsidR="00682741" w:rsidRDefault="00D8287D" w:rsidP="00682741">
      <w:pPr>
        <w:pStyle w:val="NormalWeb"/>
        <w:jc w:val="both"/>
        <w:rPr>
          <w:rFonts w:ascii="Arial" w:hAnsi="Arial" w:cs="Arial"/>
          <w:b/>
          <w:bCs/>
          <w:color w:val="808080" w:themeColor="background1" w:themeShade="80"/>
          <w:sz w:val="18"/>
        </w:rPr>
      </w:pPr>
      <w:r w:rsidRPr="00682741">
        <w:rPr>
          <w:rFonts w:ascii="Arial" w:hAnsi="Arial" w:cs="Arial"/>
          <w:sz w:val="20"/>
          <w:szCs w:val="20"/>
          <w:lang w:val="en"/>
        </w:rPr>
        <w:t>For further information regarding the Special Events Management System (SEMS)</w:t>
      </w:r>
      <w:r w:rsidR="00682741" w:rsidRPr="00682741">
        <w:rPr>
          <w:rFonts w:ascii="Arial" w:hAnsi="Arial" w:cs="Arial"/>
          <w:sz w:val="20"/>
          <w:szCs w:val="20"/>
          <w:lang w:val="en"/>
        </w:rPr>
        <w:t xml:space="preserve"> and</w:t>
      </w:r>
      <w:r w:rsidR="00682741">
        <w:rPr>
          <w:rFonts w:ascii="Arial" w:hAnsi="Arial" w:cs="Arial"/>
          <w:sz w:val="20"/>
          <w:szCs w:val="20"/>
          <w:lang w:val="en"/>
        </w:rPr>
        <w:t>/ or</w:t>
      </w:r>
      <w:r w:rsidR="00682741" w:rsidRPr="00682741">
        <w:rPr>
          <w:rFonts w:ascii="Arial" w:hAnsi="Arial" w:cs="Arial"/>
          <w:sz w:val="20"/>
          <w:szCs w:val="20"/>
          <w:lang w:val="en"/>
        </w:rPr>
        <w:t xml:space="preserve"> </w:t>
      </w:r>
      <w:r w:rsidR="00682741">
        <w:rPr>
          <w:rFonts w:ascii="Arial" w:hAnsi="Arial" w:cs="Arial"/>
          <w:sz w:val="20"/>
          <w:szCs w:val="20"/>
          <w:lang w:val="en"/>
        </w:rPr>
        <w:t xml:space="preserve">user </w:t>
      </w:r>
      <w:r w:rsidR="00682741" w:rsidRPr="00682741">
        <w:rPr>
          <w:rFonts w:ascii="Arial" w:hAnsi="Arial" w:cs="Arial"/>
          <w:sz w:val="20"/>
          <w:szCs w:val="20"/>
          <w:lang w:val="en"/>
        </w:rPr>
        <w:t>support</w:t>
      </w:r>
      <w:r w:rsidRPr="00682741">
        <w:rPr>
          <w:rFonts w:ascii="Arial" w:hAnsi="Arial" w:cs="Arial"/>
          <w:sz w:val="20"/>
          <w:szCs w:val="20"/>
          <w:lang w:val="en"/>
        </w:rPr>
        <w:t xml:space="preserve">, </w:t>
      </w:r>
      <w:r w:rsidR="00682741">
        <w:rPr>
          <w:rFonts w:ascii="Arial" w:hAnsi="Arial" w:cs="Arial"/>
          <w:sz w:val="20"/>
          <w:szCs w:val="20"/>
          <w:lang w:val="en"/>
        </w:rPr>
        <w:t xml:space="preserve">please contact our </w:t>
      </w:r>
      <w:r w:rsidR="00682741" w:rsidRPr="00682741">
        <w:rPr>
          <w:rFonts w:ascii="Arial" w:hAnsi="Arial" w:cs="Arial"/>
          <w:color w:val="000000" w:themeColor="text1"/>
          <w:sz w:val="20"/>
          <w:szCs w:val="20"/>
          <w:lang w:val="en"/>
        </w:rPr>
        <w:t>Special Events team directly</w:t>
      </w:r>
      <w:r w:rsidR="0068274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to request a copy </w:t>
      </w:r>
      <w:r w:rsidRPr="00682741">
        <w:rPr>
          <w:rFonts w:ascii="Arial" w:hAnsi="Arial" w:cs="Arial"/>
          <w:color w:val="000000" w:themeColor="text1"/>
          <w:sz w:val="20"/>
          <w:szCs w:val="20"/>
          <w:lang w:val="en"/>
        </w:rPr>
        <w:t>of the</w:t>
      </w:r>
      <w:r>
        <w:rPr>
          <w:rFonts w:ascii="Arial" w:hAnsi="Arial" w:cs="Arial"/>
          <w:color w:val="7F7F7F"/>
          <w:sz w:val="18"/>
        </w:rPr>
        <w:t xml:space="preserve"> </w:t>
      </w:r>
      <w:r w:rsidRPr="00C95232">
        <w:rPr>
          <w:rFonts w:ascii="Arial" w:hAnsi="Arial" w:cs="Arial"/>
          <w:b/>
          <w:bCs/>
          <w:color w:val="000000" w:themeColor="text1"/>
          <w:sz w:val="18"/>
        </w:rPr>
        <w:t>SEMS User Guide for Event Organisers</w:t>
      </w:r>
      <w:r w:rsidR="00322E20" w:rsidRPr="00C95232">
        <w:rPr>
          <w:rFonts w:ascii="Arial" w:hAnsi="Arial" w:cs="Arial"/>
          <w:b/>
          <w:bCs/>
          <w:color w:val="000000" w:themeColor="text1"/>
          <w:sz w:val="18"/>
        </w:rPr>
        <w:t xml:space="preserve"> and</w:t>
      </w:r>
      <w:r w:rsidR="00682741" w:rsidRPr="00C95232">
        <w:rPr>
          <w:rFonts w:ascii="Arial" w:hAnsi="Arial" w:cs="Arial"/>
          <w:b/>
          <w:bCs/>
          <w:color w:val="000000" w:themeColor="text1"/>
          <w:sz w:val="18"/>
        </w:rPr>
        <w:t xml:space="preserve"> Public Transport Operators. </w:t>
      </w:r>
    </w:p>
    <w:p w14:paraId="005A4AAA" w14:textId="274B3FCB" w:rsidR="0001108B" w:rsidRDefault="00682741" w:rsidP="00682741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2741">
        <w:rPr>
          <w:rFonts w:ascii="Arial" w:hAnsi="Arial" w:cs="Arial"/>
          <w:color w:val="000000" w:themeColor="text1"/>
          <w:sz w:val="20"/>
          <w:szCs w:val="20"/>
        </w:rPr>
        <w:t>Alternatively, you can</w:t>
      </w:r>
      <w:r>
        <w:rPr>
          <w:rFonts w:ascii="Arial" w:hAnsi="Arial" w:cs="Arial"/>
          <w:b/>
          <w:bCs/>
          <w:color w:val="808080" w:themeColor="background1" w:themeShade="80"/>
          <w:sz w:val="18"/>
        </w:rPr>
        <w:t xml:space="preserve"> </w:t>
      </w:r>
      <w:r w:rsidRPr="00682741">
        <w:rPr>
          <w:rFonts w:ascii="Arial" w:hAnsi="Arial" w:cs="Arial"/>
          <w:color w:val="000000" w:themeColor="text1"/>
          <w:sz w:val="20"/>
          <w:szCs w:val="20"/>
        </w:rPr>
        <w:t xml:space="preserve">speak </w:t>
      </w:r>
      <w:r>
        <w:rPr>
          <w:rFonts w:ascii="Arial" w:hAnsi="Arial" w:cs="Arial"/>
          <w:color w:val="000000" w:themeColor="text1"/>
          <w:sz w:val="20"/>
          <w:szCs w:val="20"/>
        </w:rPr>
        <w:t>with</w:t>
      </w:r>
      <w:r w:rsidRPr="00682741">
        <w:rPr>
          <w:rFonts w:ascii="Arial" w:hAnsi="Arial" w:cs="Arial"/>
          <w:color w:val="000000" w:themeColor="text1"/>
          <w:sz w:val="20"/>
          <w:szCs w:val="20"/>
        </w:rPr>
        <w:t xml:space="preserve"> a team member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directly to arrange a one on one guidance session of SEMS, and work through a real time scenario of submitting your event notification and public transport plan</w:t>
      </w:r>
      <w:r w:rsidRPr="006827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DB272A" w14:textId="7B3F54D5" w:rsidR="00C1798E" w:rsidRDefault="00C1798E" w:rsidP="00C1798E">
      <w:pPr>
        <w:jc w:val="both"/>
        <w:rPr>
          <w:rFonts w:ascii="Arial" w:hAnsi="Arial" w:cs="Arial"/>
          <w:szCs w:val="20"/>
          <w:lang w:eastAsia="en-AU"/>
        </w:rPr>
      </w:pPr>
      <w:r>
        <w:rPr>
          <w:rFonts w:ascii="Arial" w:hAnsi="Arial" w:cs="Arial"/>
          <w:szCs w:val="20"/>
          <w:lang w:eastAsia="en-AU"/>
        </w:rPr>
        <w:t>For further information regarding the Public Transport Plan, please refer to</w:t>
      </w:r>
      <w:r w:rsidR="004E3AF8">
        <w:rPr>
          <w:rFonts w:ascii="Arial" w:hAnsi="Arial" w:cs="Arial"/>
          <w:szCs w:val="20"/>
          <w:lang w:eastAsia="en-AU"/>
        </w:rPr>
        <w:t xml:space="preserve"> the supporting Appendices for the </w:t>
      </w:r>
      <w:bookmarkStart w:id="20" w:name="_Hlk40104802"/>
      <w:r w:rsidRPr="00C95232">
        <w:rPr>
          <w:rFonts w:ascii="Arial" w:hAnsi="Arial" w:cs="Arial"/>
          <w:b/>
          <w:bCs/>
          <w:sz w:val="18"/>
          <w:szCs w:val="22"/>
          <w:lang w:eastAsia="en-AU"/>
        </w:rPr>
        <w:t>Department of Transport Sample Public Transport Pan</w:t>
      </w:r>
      <w:bookmarkEnd w:id="20"/>
      <w:r w:rsidR="004E3AF8" w:rsidRPr="00C95232">
        <w:rPr>
          <w:rFonts w:ascii="Arial" w:hAnsi="Arial" w:cs="Arial"/>
          <w:b/>
          <w:bCs/>
          <w:sz w:val="18"/>
          <w:szCs w:val="22"/>
          <w:lang w:eastAsia="en-AU"/>
        </w:rPr>
        <w:t>.</w:t>
      </w:r>
    </w:p>
    <w:p w14:paraId="0E940CD1" w14:textId="5F20A37C" w:rsidR="00C1798E" w:rsidRPr="00152E28" w:rsidRDefault="00C1798E" w:rsidP="00152E28">
      <w:pPr>
        <w:pStyle w:val="NormalWeb"/>
        <w:jc w:val="both"/>
        <w:rPr>
          <w:rFonts w:asciiTheme="minorHAnsi" w:hAnsiTheme="minorHAnsi" w:cstheme="minorBidi"/>
          <w:b/>
          <w:color w:val="595959" w:themeColor="text1" w:themeTint="A6"/>
          <w:sz w:val="20"/>
          <w:szCs w:val="20"/>
          <w:lang w:eastAsia="en-US"/>
        </w:rPr>
      </w:pPr>
      <w:r w:rsidRPr="00C1798E">
        <w:rPr>
          <w:rFonts w:asciiTheme="minorHAnsi" w:hAnsiTheme="minorHAnsi" w:cstheme="minorBidi"/>
          <w:b/>
          <w:color w:val="595959" w:themeColor="text1" w:themeTint="A6"/>
          <w:sz w:val="20"/>
          <w:szCs w:val="20"/>
          <w:lang w:eastAsia="en-US"/>
        </w:rPr>
        <w:t>Councils</w:t>
      </w:r>
    </w:p>
    <w:p w14:paraId="60BC6765" w14:textId="77777777" w:rsidR="00C1798E" w:rsidRDefault="00C1798E" w:rsidP="00C1798E">
      <w:pPr>
        <w:jc w:val="both"/>
        <w:rPr>
          <w:szCs w:val="20"/>
        </w:rPr>
      </w:pPr>
      <w:r>
        <w:rPr>
          <w:szCs w:val="20"/>
        </w:rPr>
        <w:t>For a list of Victorian Metropolitan and Regional Councils, please follow the below link:</w:t>
      </w:r>
    </w:p>
    <w:p w14:paraId="69C4952B" w14:textId="022CC67C" w:rsidR="00714039" w:rsidRPr="008035C8" w:rsidRDefault="00C95232" w:rsidP="00C1798E">
      <w:pPr>
        <w:shd w:val="clear" w:color="auto" w:fill="FFFFFF"/>
        <w:spacing w:before="0" w:after="0"/>
        <w:jc w:val="both"/>
        <w:rPr>
          <w:rFonts w:cstheme="minorHAnsi"/>
          <w:color w:val="E37607" w:themeColor="hyperlink"/>
          <w:szCs w:val="20"/>
          <w:u w:val="single"/>
          <w:bdr w:val="none" w:sz="0" w:space="0" w:color="auto" w:frame="1"/>
          <w:lang w:eastAsia="en-AU"/>
        </w:rPr>
      </w:pPr>
      <w:hyperlink r:id="rId20" w:history="1">
        <w:r w:rsidR="00C1798E" w:rsidRPr="00C95232">
          <w:rPr>
            <w:rFonts w:cstheme="minorHAnsi"/>
            <w:color w:val="0E787C" w:themeColor="accent6" w:themeShade="BF"/>
            <w:szCs w:val="20"/>
            <w:u w:val="single"/>
            <w:bdr w:val="none" w:sz="0" w:space="0" w:color="auto" w:frame="1"/>
            <w:lang w:eastAsia="en-AU"/>
          </w:rPr>
          <w:t>https://www.vec.vic.gov.au/Files/LocalityFinder.pdf</w:t>
        </w:r>
      </w:hyperlink>
    </w:p>
    <w:p w14:paraId="0AC72EE2" w14:textId="77777777" w:rsidR="00152E28" w:rsidRDefault="00152E28" w:rsidP="00C1798E">
      <w:pPr>
        <w:shd w:val="clear" w:color="auto" w:fill="FFFFFF"/>
        <w:spacing w:before="0" w:after="0"/>
        <w:jc w:val="both"/>
      </w:pPr>
    </w:p>
    <w:p w14:paraId="041C1A0B" w14:textId="451FD2F7" w:rsidR="004E3AF8" w:rsidRDefault="004E3AF8" w:rsidP="00C1798E">
      <w:pPr>
        <w:shd w:val="clear" w:color="auto" w:fill="FFFFFF"/>
        <w:spacing w:before="0" w:after="0"/>
        <w:jc w:val="both"/>
      </w:pPr>
    </w:p>
    <w:p w14:paraId="54CC00F1" w14:textId="77777777" w:rsidR="004E3AF8" w:rsidRPr="00714039" w:rsidRDefault="004E3AF8" w:rsidP="004E3AF8">
      <w:pPr>
        <w:shd w:val="clear" w:color="auto" w:fill="FFFFFF"/>
        <w:spacing w:before="0" w:after="0"/>
        <w:jc w:val="both"/>
        <w:rPr>
          <w:rFonts w:cstheme="minorHAnsi"/>
          <w:color w:val="000000"/>
          <w:szCs w:val="20"/>
          <w:bdr w:val="none" w:sz="0" w:space="0" w:color="auto" w:frame="1"/>
          <w:lang w:val="en-US" w:eastAsia="en-AU"/>
        </w:rPr>
      </w:pPr>
      <w:r w:rsidRPr="00714039">
        <w:rPr>
          <w:rFonts w:cstheme="minorHAnsi"/>
          <w:color w:val="000000"/>
          <w:szCs w:val="20"/>
          <w:bdr w:val="none" w:sz="0" w:space="0" w:color="auto" w:frame="1"/>
          <w:lang w:val="en-US" w:eastAsia="en-AU"/>
        </w:rPr>
        <w:t>You are encouraged to keep an eye on the </w:t>
      </w:r>
      <w:r w:rsidRPr="00714039">
        <w:rPr>
          <w:rFonts w:cstheme="minorHAnsi"/>
          <w:b/>
          <w:bCs/>
          <w:color w:val="000000"/>
          <w:szCs w:val="20"/>
          <w:bdr w:val="none" w:sz="0" w:space="0" w:color="auto" w:frame="1"/>
          <w:lang w:val="en-US" w:eastAsia="en-AU"/>
        </w:rPr>
        <w:t>Big Build</w:t>
      </w:r>
      <w:r w:rsidRPr="00714039">
        <w:rPr>
          <w:rFonts w:cstheme="minorHAnsi"/>
          <w:color w:val="000000"/>
          <w:szCs w:val="20"/>
          <w:bdr w:val="none" w:sz="0" w:space="0" w:color="auto" w:frame="1"/>
          <w:lang w:val="en-US" w:eastAsia="en-AU"/>
        </w:rPr>
        <w:t> website</w:t>
      </w:r>
      <w:r w:rsidRPr="00714039">
        <w:rPr>
          <w:rFonts w:cstheme="minorHAnsi"/>
          <w:color w:val="002060"/>
          <w:szCs w:val="20"/>
          <w:bdr w:val="none" w:sz="0" w:space="0" w:color="auto" w:frame="1"/>
          <w:lang w:eastAsia="en-AU"/>
        </w:rPr>
        <w:t xml:space="preserve"> </w:t>
      </w:r>
      <w:r w:rsidRPr="00714039">
        <w:rPr>
          <w:rFonts w:cstheme="minorHAnsi"/>
          <w:color w:val="000000"/>
          <w:szCs w:val="20"/>
          <w:bdr w:val="none" w:sz="0" w:space="0" w:color="auto" w:frame="1"/>
          <w:lang w:val="en-US" w:eastAsia="en-AU"/>
        </w:rPr>
        <w:t>as you plan your event, to ensure there will be no conflict.</w:t>
      </w:r>
    </w:p>
    <w:p w14:paraId="70ED25B2" w14:textId="314D1151" w:rsidR="004E3AF8" w:rsidRPr="00714039" w:rsidRDefault="00C95232" w:rsidP="004E3AF8">
      <w:pPr>
        <w:shd w:val="clear" w:color="auto" w:fill="FFFFFF"/>
        <w:spacing w:before="0" w:after="0"/>
        <w:jc w:val="both"/>
        <w:rPr>
          <w:rFonts w:cstheme="minorHAnsi"/>
          <w:color w:val="000000"/>
          <w:szCs w:val="20"/>
          <w:bdr w:val="none" w:sz="0" w:space="0" w:color="auto" w:frame="1"/>
          <w:lang w:val="en-US" w:eastAsia="en-AU"/>
        </w:rPr>
      </w:pPr>
      <w:hyperlink r:id="rId21" w:history="1">
        <w:r w:rsidR="004E3AF8" w:rsidRPr="00C95232">
          <w:rPr>
            <w:rFonts w:cstheme="minorHAnsi"/>
            <w:color w:val="0E787C" w:themeColor="accent6" w:themeShade="BF"/>
            <w:szCs w:val="20"/>
            <w:u w:val="single"/>
            <w:bdr w:val="none" w:sz="0" w:space="0" w:color="auto" w:frame="1"/>
            <w:lang w:eastAsia="en-AU"/>
          </w:rPr>
          <w:t>https://bigbuild.vic.gov.au/disruptions</w:t>
        </w:r>
      </w:hyperlink>
    </w:p>
    <w:p w14:paraId="1054AA3E" w14:textId="3D4C21C3" w:rsidR="00322E20" w:rsidRDefault="00322E20" w:rsidP="00C1798E">
      <w:pPr>
        <w:pStyle w:val="NormalWeb"/>
        <w:shd w:val="clear" w:color="auto" w:fill="FFFFFF"/>
        <w:spacing w:before="0" w:beforeAutospacing="0" w:after="0" w:afterAutospacing="0"/>
        <w:rPr>
          <w:color w:val="FF8200" w:themeColor="accent2"/>
        </w:rPr>
      </w:pPr>
    </w:p>
    <w:p w14:paraId="7222142A" w14:textId="7EFCB7AD" w:rsidR="00682741" w:rsidRPr="000926B5" w:rsidRDefault="00682741" w:rsidP="00682741">
      <w:r w:rsidRPr="000926B5">
        <w:t>Special Events Team</w:t>
      </w:r>
    </w:p>
    <w:p w14:paraId="206C96CE" w14:textId="77777777" w:rsidR="00682741" w:rsidRPr="000926B5" w:rsidRDefault="00682741" w:rsidP="00682741">
      <w:pPr>
        <w:rPr>
          <w:b/>
          <w:bCs/>
        </w:rPr>
      </w:pPr>
      <w:r w:rsidRPr="000926B5">
        <w:rPr>
          <w:b/>
          <w:bCs/>
        </w:rPr>
        <w:t xml:space="preserve">Planned Disruptions </w:t>
      </w:r>
    </w:p>
    <w:p w14:paraId="00E226F2" w14:textId="77777777" w:rsidR="00682741" w:rsidRPr="000926B5" w:rsidRDefault="00682741" w:rsidP="00682741">
      <w:pPr>
        <w:rPr>
          <w:rFonts w:ascii="Arial" w:eastAsia="Times New Roman" w:hAnsi="Arial" w:cs="Arial"/>
          <w:b/>
          <w:bCs/>
          <w:lang w:eastAsia="en-AU"/>
        </w:rPr>
      </w:pPr>
      <w:r w:rsidRPr="000926B5">
        <w:rPr>
          <w:b/>
          <w:bCs/>
        </w:rPr>
        <w:t>Department of Transport</w:t>
      </w:r>
    </w:p>
    <w:p w14:paraId="06C06530" w14:textId="77777777" w:rsidR="00CD33F4" w:rsidRDefault="00CD33F4" w:rsidP="004E6414">
      <w:pPr>
        <w:pStyle w:val="Tablecopy"/>
      </w:pPr>
    </w:p>
    <w:p w14:paraId="05F081F1" w14:textId="74FF71DF" w:rsidR="00426495" w:rsidRPr="00665479" w:rsidRDefault="00426495" w:rsidP="004E6414">
      <w:pPr>
        <w:pStyle w:val="Tablecopy"/>
        <w:rPr>
          <w:sz w:val="18"/>
        </w:rPr>
      </w:pPr>
      <w:r w:rsidRPr="00665479">
        <w:rPr>
          <w:sz w:val="18"/>
        </w:rPr>
        <w:t xml:space="preserve">© Copyright State of Victoria, </w:t>
      </w:r>
    </w:p>
    <w:p w14:paraId="76B5AAF4" w14:textId="77777777" w:rsidR="00426495" w:rsidRPr="00665479" w:rsidRDefault="00426495" w:rsidP="004E6414">
      <w:pPr>
        <w:pStyle w:val="Tablecopy"/>
        <w:rPr>
          <w:sz w:val="18"/>
        </w:rPr>
      </w:pPr>
      <w:r w:rsidRPr="00665479">
        <w:rPr>
          <w:sz w:val="18"/>
        </w:rPr>
        <w:t>Department of Transport 2019</w:t>
      </w:r>
    </w:p>
    <w:p w14:paraId="39891D0C" w14:textId="2B9D3AE1" w:rsidR="0001108B" w:rsidRDefault="00426495" w:rsidP="004E6414">
      <w:pPr>
        <w:pStyle w:val="Tablecopy"/>
        <w:rPr>
          <w:sz w:val="18"/>
          <w:highlight w:val="yellow"/>
        </w:rPr>
      </w:pPr>
      <w:r w:rsidRPr="00665479">
        <w:rPr>
          <w:sz w:val="18"/>
        </w:rPr>
        <w:t>Except for any logos, emblems, trademarks, artwork and photography this document is made</w:t>
      </w:r>
      <w:r w:rsidR="00665479" w:rsidRPr="00665479">
        <w:rPr>
          <w:sz w:val="18"/>
        </w:rPr>
        <w:t xml:space="preserve"> </w:t>
      </w:r>
      <w:r w:rsidRPr="00665479">
        <w:rPr>
          <w:sz w:val="18"/>
        </w:rPr>
        <w:t>available under the terms of the Creative Commons Attribution 3.0 Australia license.</w:t>
      </w:r>
      <w:r w:rsidR="00C1798E">
        <w:rPr>
          <w:sz w:val="18"/>
          <w:highlight w:val="yellow"/>
        </w:rPr>
        <w:t xml:space="preserve"> </w:t>
      </w:r>
    </w:p>
    <w:sectPr w:rsidR="0001108B" w:rsidSect="00D63519">
      <w:headerReference w:type="default" r:id="rId22"/>
      <w:pgSz w:w="11900" w:h="16840"/>
      <w:pgMar w:top="1497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51E6" w14:textId="77777777" w:rsidR="002A2CD6" w:rsidRDefault="002A2CD6" w:rsidP="004E6414">
      <w:r>
        <w:separator/>
      </w:r>
    </w:p>
  </w:endnote>
  <w:endnote w:type="continuationSeparator" w:id="0">
    <w:p w14:paraId="4F019E3F" w14:textId="77777777" w:rsidR="002A2CD6" w:rsidRDefault="002A2CD6" w:rsidP="004E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Arial (Body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1677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997AF" w14:textId="1E87A673" w:rsidR="002A2CD6" w:rsidRDefault="002A2CD6" w:rsidP="00B977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FA99AA" w14:textId="6690A6AE" w:rsidR="002A2CD6" w:rsidRDefault="002A2CD6" w:rsidP="00526AD0">
    <w:pPr>
      <w:pStyle w:val="Footer"/>
      <w:ind w:right="360"/>
      <w:rPr>
        <w:rStyle w:val="PageNumber"/>
      </w:rPr>
    </w:pPr>
  </w:p>
  <w:p w14:paraId="55C7D8DC" w14:textId="77777777" w:rsidR="002A2CD6" w:rsidRDefault="002A2CD6" w:rsidP="004E6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102241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35D74D" w14:textId="270075F6" w:rsidR="002A2CD6" w:rsidRDefault="002A2CD6" w:rsidP="00B977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564A9E" w14:textId="77777777" w:rsidR="0039343D" w:rsidRPr="00470112" w:rsidRDefault="002A2CD6" w:rsidP="00526AD0">
    <w:pPr>
      <w:pStyle w:val="Footer"/>
      <w:tabs>
        <w:tab w:val="clear" w:pos="4680"/>
      </w:tabs>
      <w:ind w:right="360"/>
      <w:rPr>
        <w:sz w:val="16"/>
        <w:szCs w:val="16"/>
      </w:rPr>
    </w:pPr>
    <w:r w:rsidRPr="00470112">
      <w:rPr>
        <w:sz w:val="16"/>
        <w:szCs w:val="16"/>
      </w:rPr>
      <w:t xml:space="preserve">Department of Transport </w:t>
    </w:r>
  </w:p>
  <w:p w14:paraId="6EC7F9C9" w14:textId="7F1E6F36" w:rsidR="002A2CD6" w:rsidRPr="00BE1DA0" w:rsidRDefault="00654200" w:rsidP="00526AD0">
    <w:pPr>
      <w:pStyle w:val="Footer"/>
      <w:tabs>
        <w:tab w:val="clear" w:pos="4680"/>
      </w:tabs>
      <w:ind w:right="360"/>
    </w:pPr>
    <w:r w:rsidRPr="00470112">
      <w:rPr>
        <w:sz w:val="16"/>
        <w:szCs w:val="16"/>
      </w:rPr>
      <w:t>Event Notification Process</w:t>
    </w:r>
    <w:r w:rsidR="00C0146B" w:rsidRPr="00470112">
      <w:rPr>
        <w:sz w:val="16"/>
        <w:szCs w:val="16"/>
      </w:rPr>
      <w:t xml:space="preserve"> </w:t>
    </w:r>
    <w:r w:rsidR="0039343D" w:rsidRPr="00470112">
      <w:rPr>
        <w:sz w:val="16"/>
        <w:szCs w:val="16"/>
      </w:rPr>
      <w:t xml:space="preserve">Guide for Events Affecting </w:t>
    </w:r>
    <w:r w:rsidR="00C0146B" w:rsidRPr="00470112">
      <w:rPr>
        <w:sz w:val="16"/>
        <w:szCs w:val="16"/>
      </w:rPr>
      <w:t>Public Transport</w:t>
    </w:r>
    <w:r w:rsidR="002A2CD6" w:rsidRPr="00470112">
      <w:rPr>
        <w:sz w:val="16"/>
        <w:szCs w:val="16"/>
      </w:rPr>
      <w:t xml:space="preserve"> </w:t>
    </w:r>
    <w:r w:rsidR="0039343D" w:rsidRPr="00470112">
      <w:rPr>
        <w:sz w:val="16"/>
        <w:szCs w:val="16"/>
      </w:rPr>
      <w:t xml:space="preserve">- </w:t>
    </w:r>
    <w:r w:rsidR="002A2CD6" w:rsidRPr="00470112">
      <w:rPr>
        <w:sz w:val="16"/>
        <w:szCs w:val="16"/>
      </w:rPr>
      <w:t>April 2020</w:t>
    </w:r>
    <w:r w:rsidR="002A2C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5DC5" w14:textId="77777777" w:rsidR="002A2CD6" w:rsidRDefault="002A2CD6" w:rsidP="004E6414">
      <w:r>
        <w:separator/>
      </w:r>
    </w:p>
  </w:footnote>
  <w:footnote w:type="continuationSeparator" w:id="0">
    <w:p w14:paraId="572AC51C" w14:textId="77777777" w:rsidR="002A2CD6" w:rsidRDefault="002A2CD6" w:rsidP="004E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5DD" w14:textId="2D3EB22C" w:rsidR="002A2CD6" w:rsidRPr="00F316F8" w:rsidRDefault="002A2CD6" w:rsidP="004E641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9461335" wp14:editId="5FFC55F2">
          <wp:simplePos x="0" y="0"/>
          <wp:positionH relativeFrom="column">
            <wp:posOffset>-914400</wp:posOffset>
          </wp:positionH>
          <wp:positionV relativeFrom="paragraph">
            <wp:posOffset>-278541</wp:posOffset>
          </wp:positionV>
          <wp:extent cx="7573702" cy="774685"/>
          <wp:effectExtent l="0" t="0" r="0" b="635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3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72"/>
                  <a:stretch/>
                </pic:blipFill>
                <pic:spPr bwMode="auto">
                  <a:xfrm>
                    <a:off x="0" y="0"/>
                    <a:ext cx="7573702" cy="77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8666" w14:textId="16219BD3" w:rsidR="002A2CD6" w:rsidRDefault="002A2CD6">
    <w:pPr>
      <w:pStyle w:val="Header"/>
    </w:pPr>
    <w:r>
      <w:rPr>
        <w:noProof/>
      </w:rPr>
      <w:drawing>
        <wp:anchor distT="0" distB="0" distL="114300" distR="114300" simplePos="0" relativeHeight="251663357" behindDoc="1" locked="0" layoutInCell="1" allowOverlap="1" wp14:anchorId="2263A57A" wp14:editId="1CB64C7F">
          <wp:simplePos x="0" y="0"/>
          <wp:positionH relativeFrom="column">
            <wp:posOffset>-898635</wp:posOffset>
          </wp:positionH>
          <wp:positionV relativeFrom="paragraph">
            <wp:posOffset>-276531</wp:posOffset>
          </wp:positionV>
          <wp:extent cx="7543695" cy="10675545"/>
          <wp:effectExtent l="0" t="0" r="635" b="5715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r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95" cy="1067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C37F" w14:textId="09C22673" w:rsidR="002A2CD6" w:rsidRPr="00F316F8" w:rsidRDefault="002A2CD6" w:rsidP="004E6414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849B83B" wp14:editId="18A1652D">
          <wp:simplePos x="0" y="0"/>
          <wp:positionH relativeFrom="column">
            <wp:posOffset>-899160</wp:posOffset>
          </wp:positionH>
          <wp:positionV relativeFrom="paragraph">
            <wp:posOffset>-23495</wp:posOffset>
          </wp:positionV>
          <wp:extent cx="7573702" cy="774685"/>
          <wp:effectExtent l="0" t="0" r="0" b="63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3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72"/>
                  <a:stretch/>
                </pic:blipFill>
                <pic:spPr bwMode="auto">
                  <a:xfrm>
                    <a:off x="0" y="0"/>
                    <a:ext cx="7573702" cy="77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DCD0" w14:textId="56DF7342" w:rsidR="002A2CD6" w:rsidRPr="00F316F8" w:rsidRDefault="002A2CD6" w:rsidP="004E641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5558F4E" wp14:editId="02B33C4E">
          <wp:simplePos x="0" y="0"/>
          <wp:positionH relativeFrom="column">
            <wp:posOffset>-914400</wp:posOffset>
          </wp:positionH>
          <wp:positionV relativeFrom="paragraph">
            <wp:posOffset>-278541</wp:posOffset>
          </wp:positionV>
          <wp:extent cx="7573702" cy="774685"/>
          <wp:effectExtent l="0" t="0" r="0" b="63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-3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772"/>
                  <a:stretch/>
                </pic:blipFill>
                <pic:spPr bwMode="auto">
                  <a:xfrm>
                    <a:off x="0" y="0"/>
                    <a:ext cx="7573702" cy="77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5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CF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2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3EF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3ED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CE52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B010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634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FA5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2C0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A17AC"/>
    <w:multiLevelType w:val="multilevel"/>
    <w:tmpl w:val="AE6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ED08DA"/>
    <w:multiLevelType w:val="multilevel"/>
    <w:tmpl w:val="992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936DBF"/>
    <w:multiLevelType w:val="multilevel"/>
    <w:tmpl w:val="29B8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F16B66"/>
    <w:multiLevelType w:val="hybridMultilevel"/>
    <w:tmpl w:val="CAAA5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632AE"/>
    <w:multiLevelType w:val="hybridMultilevel"/>
    <w:tmpl w:val="0E787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0C22"/>
    <w:multiLevelType w:val="hybridMultilevel"/>
    <w:tmpl w:val="53704C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02454"/>
    <w:multiLevelType w:val="hybridMultilevel"/>
    <w:tmpl w:val="A6C8D59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46F6A"/>
    <w:multiLevelType w:val="hybridMultilevel"/>
    <w:tmpl w:val="26EEDEEC"/>
    <w:lvl w:ilvl="0" w:tplc="B7CA5F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5472709"/>
    <w:multiLevelType w:val="multilevel"/>
    <w:tmpl w:val="724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726A0"/>
    <w:multiLevelType w:val="hybridMultilevel"/>
    <w:tmpl w:val="2488B678"/>
    <w:lvl w:ilvl="0" w:tplc="999A1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CA5F8C">
      <w:start w:val="1"/>
      <w:numFmt w:val="bullet"/>
      <w:lvlText w:val=""/>
      <w:lvlJc w:val="left"/>
      <w:pPr>
        <w:tabs>
          <w:tab w:val="num" w:pos="-972"/>
        </w:tabs>
        <w:ind w:left="-97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>
      <w:start w:val="1"/>
      <w:numFmt w:val="lowerRoman"/>
      <w:lvlText w:val="%3."/>
      <w:lvlJc w:val="right"/>
      <w:pPr>
        <w:tabs>
          <w:tab w:val="num" w:pos="-252"/>
        </w:tabs>
        <w:ind w:left="-252" w:hanging="180"/>
      </w:pPr>
    </w:lvl>
    <w:lvl w:ilvl="3" w:tplc="0C09000F">
      <w:start w:val="1"/>
      <w:numFmt w:val="decimal"/>
      <w:lvlText w:val="%4."/>
      <w:lvlJc w:val="left"/>
      <w:pPr>
        <w:tabs>
          <w:tab w:val="num" w:pos="468"/>
        </w:tabs>
        <w:ind w:left="468" w:hanging="360"/>
      </w:pPr>
    </w:lvl>
    <w:lvl w:ilvl="4" w:tplc="0C09000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1908"/>
        </w:tabs>
        <w:ind w:left="19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348"/>
        </w:tabs>
        <w:ind w:left="33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068"/>
        </w:tabs>
        <w:ind w:left="4068" w:hanging="180"/>
      </w:pPr>
    </w:lvl>
  </w:abstractNum>
  <w:abstractNum w:abstractNumId="20" w15:restartNumberingAfterBreak="0">
    <w:nsid w:val="424516ED"/>
    <w:multiLevelType w:val="hybridMultilevel"/>
    <w:tmpl w:val="60180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712"/>
    <w:multiLevelType w:val="hybridMultilevel"/>
    <w:tmpl w:val="CD4A1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A529B"/>
    <w:multiLevelType w:val="multilevel"/>
    <w:tmpl w:val="7696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F6070"/>
    <w:multiLevelType w:val="hybridMultilevel"/>
    <w:tmpl w:val="F7A4E7B4"/>
    <w:lvl w:ilvl="0" w:tplc="109477F2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D063BA"/>
    <w:multiLevelType w:val="hybridMultilevel"/>
    <w:tmpl w:val="92B26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3096"/>
    <w:multiLevelType w:val="hybridMultilevel"/>
    <w:tmpl w:val="A4527B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2D72"/>
    <w:multiLevelType w:val="hybridMultilevel"/>
    <w:tmpl w:val="3640AC6A"/>
    <w:lvl w:ilvl="0" w:tplc="999A1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CA5F8C">
      <w:start w:val="1"/>
      <w:numFmt w:val="bullet"/>
      <w:lvlText w:val=""/>
      <w:lvlJc w:val="left"/>
      <w:pPr>
        <w:tabs>
          <w:tab w:val="num" w:pos="-972"/>
        </w:tabs>
        <w:ind w:left="-97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>
      <w:start w:val="1"/>
      <w:numFmt w:val="lowerRoman"/>
      <w:lvlText w:val="%3."/>
      <w:lvlJc w:val="right"/>
      <w:pPr>
        <w:tabs>
          <w:tab w:val="num" w:pos="-252"/>
        </w:tabs>
        <w:ind w:left="-252" w:hanging="180"/>
      </w:pPr>
    </w:lvl>
    <w:lvl w:ilvl="3" w:tplc="0C09000F">
      <w:start w:val="1"/>
      <w:numFmt w:val="decimal"/>
      <w:lvlText w:val="%4."/>
      <w:lvlJc w:val="left"/>
      <w:pPr>
        <w:tabs>
          <w:tab w:val="num" w:pos="468"/>
        </w:tabs>
        <w:ind w:left="468" w:hanging="360"/>
      </w:pPr>
    </w:lvl>
    <w:lvl w:ilvl="4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1908"/>
        </w:tabs>
        <w:ind w:left="19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348"/>
        </w:tabs>
        <w:ind w:left="33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068"/>
        </w:tabs>
        <w:ind w:left="4068" w:hanging="180"/>
      </w:pPr>
    </w:lvl>
  </w:abstractNum>
  <w:abstractNum w:abstractNumId="27" w15:restartNumberingAfterBreak="0">
    <w:nsid w:val="53F479A3"/>
    <w:multiLevelType w:val="hybridMultilevel"/>
    <w:tmpl w:val="6FD82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93588"/>
    <w:multiLevelType w:val="hybridMultilevel"/>
    <w:tmpl w:val="BBC4DDB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9C673B"/>
    <w:multiLevelType w:val="hybridMultilevel"/>
    <w:tmpl w:val="F96C468A"/>
    <w:lvl w:ilvl="0" w:tplc="999A1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CA5F8C">
      <w:start w:val="1"/>
      <w:numFmt w:val="bullet"/>
      <w:lvlText w:val=""/>
      <w:lvlJc w:val="left"/>
      <w:pPr>
        <w:tabs>
          <w:tab w:val="num" w:pos="-972"/>
        </w:tabs>
        <w:ind w:left="-97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>
      <w:start w:val="1"/>
      <w:numFmt w:val="lowerRoman"/>
      <w:lvlText w:val="%3."/>
      <w:lvlJc w:val="right"/>
      <w:pPr>
        <w:tabs>
          <w:tab w:val="num" w:pos="-252"/>
        </w:tabs>
        <w:ind w:left="-252" w:hanging="180"/>
      </w:pPr>
    </w:lvl>
    <w:lvl w:ilvl="3" w:tplc="0C09000F">
      <w:start w:val="1"/>
      <w:numFmt w:val="decimal"/>
      <w:lvlText w:val="%4."/>
      <w:lvlJc w:val="left"/>
      <w:pPr>
        <w:tabs>
          <w:tab w:val="num" w:pos="468"/>
        </w:tabs>
        <w:ind w:left="468" w:hanging="360"/>
      </w:pPr>
    </w:lvl>
    <w:lvl w:ilvl="4" w:tplc="B7CA5F8C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1908"/>
        </w:tabs>
        <w:ind w:left="19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348"/>
        </w:tabs>
        <w:ind w:left="33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068"/>
        </w:tabs>
        <w:ind w:left="4068" w:hanging="180"/>
      </w:pPr>
    </w:lvl>
  </w:abstractNum>
  <w:abstractNum w:abstractNumId="30" w15:restartNumberingAfterBreak="0">
    <w:nsid w:val="72C65BE4"/>
    <w:multiLevelType w:val="hybridMultilevel"/>
    <w:tmpl w:val="2DF2195E"/>
    <w:lvl w:ilvl="0" w:tplc="79D8DDB4">
      <w:start w:val="1"/>
      <w:numFmt w:val="decimal"/>
      <w:pStyle w:val="Styleheading1CenturyGothic16ptNotBoldGray-50Left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3A2A6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CA5F8C">
      <w:start w:val="1"/>
      <w:numFmt w:val="bullet"/>
      <w:lvlText w:val=""/>
      <w:lvlJc w:val="left"/>
      <w:pPr>
        <w:tabs>
          <w:tab w:val="num" w:pos="-972"/>
        </w:tabs>
        <w:ind w:left="-97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>
      <w:start w:val="1"/>
      <w:numFmt w:val="lowerRoman"/>
      <w:lvlText w:val="%3."/>
      <w:lvlJc w:val="right"/>
      <w:pPr>
        <w:tabs>
          <w:tab w:val="num" w:pos="-252"/>
        </w:tabs>
        <w:ind w:left="-252" w:hanging="180"/>
      </w:pPr>
    </w:lvl>
    <w:lvl w:ilvl="3" w:tplc="0C09000F">
      <w:start w:val="1"/>
      <w:numFmt w:val="decimal"/>
      <w:lvlText w:val="%4."/>
      <w:lvlJc w:val="left"/>
      <w:pPr>
        <w:tabs>
          <w:tab w:val="num" w:pos="468"/>
        </w:tabs>
        <w:ind w:left="468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1188"/>
        </w:tabs>
        <w:ind w:left="11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908"/>
        </w:tabs>
        <w:ind w:left="19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3348"/>
        </w:tabs>
        <w:ind w:left="33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068"/>
        </w:tabs>
        <w:ind w:left="4068" w:hanging="180"/>
      </w:pPr>
    </w:lvl>
  </w:abstractNum>
  <w:abstractNum w:abstractNumId="31" w15:restartNumberingAfterBreak="0">
    <w:nsid w:val="7D556B47"/>
    <w:multiLevelType w:val="multilevel"/>
    <w:tmpl w:val="9F8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1"/>
  </w:num>
  <w:num w:numId="12">
    <w:abstractNumId w:val="22"/>
  </w:num>
  <w:num w:numId="13">
    <w:abstractNumId w:val="11"/>
  </w:num>
  <w:num w:numId="14">
    <w:abstractNumId w:val="10"/>
  </w:num>
  <w:num w:numId="15">
    <w:abstractNumId w:val="12"/>
  </w:num>
  <w:num w:numId="16">
    <w:abstractNumId w:val="30"/>
  </w:num>
  <w:num w:numId="17">
    <w:abstractNumId w:val="30"/>
  </w:num>
  <w:num w:numId="18">
    <w:abstractNumId w:val="15"/>
  </w:num>
  <w:num w:numId="19">
    <w:abstractNumId w:val="24"/>
  </w:num>
  <w:num w:numId="20">
    <w:abstractNumId w:val="29"/>
  </w:num>
  <w:num w:numId="21">
    <w:abstractNumId w:val="26"/>
  </w:num>
  <w:num w:numId="22">
    <w:abstractNumId w:val="19"/>
  </w:num>
  <w:num w:numId="23">
    <w:abstractNumId w:val="16"/>
  </w:num>
  <w:num w:numId="24">
    <w:abstractNumId w:val="28"/>
  </w:num>
  <w:num w:numId="25">
    <w:abstractNumId w:val="20"/>
  </w:num>
  <w:num w:numId="26">
    <w:abstractNumId w:val="27"/>
  </w:num>
  <w:num w:numId="27">
    <w:abstractNumId w:val="13"/>
  </w:num>
  <w:num w:numId="28">
    <w:abstractNumId w:val="21"/>
  </w:num>
  <w:num w:numId="29">
    <w:abstractNumId w:val="23"/>
  </w:num>
  <w:num w:numId="30">
    <w:abstractNumId w:val="18"/>
  </w:num>
  <w:num w:numId="31">
    <w:abstractNumId w:val="17"/>
  </w:num>
  <w:num w:numId="32">
    <w:abstractNumId w:val="25"/>
  </w:num>
  <w:num w:numId="33">
    <w:abstractNumId w:val="1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D"/>
    <w:rsid w:val="00002C39"/>
    <w:rsid w:val="00002EF8"/>
    <w:rsid w:val="00003BAE"/>
    <w:rsid w:val="0000420B"/>
    <w:rsid w:val="00006BFB"/>
    <w:rsid w:val="0001108B"/>
    <w:rsid w:val="000122A6"/>
    <w:rsid w:val="00020E71"/>
    <w:rsid w:val="00037467"/>
    <w:rsid w:val="00040FDB"/>
    <w:rsid w:val="00050ED3"/>
    <w:rsid w:val="000517D0"/>
    <w:rsid w:val="0005385E"/>
    <w:rsid w:val="00066882"/>
    <w:rsid w:val="000709C0"/>
    <w:rsid w:val="00070A78"/>
    <w:rsid w:val="000710EF"/>
    <w:rsid w:val="00072168"/>
    <w:rsid w:val="00076A40"/>
    <w:rsid w:val="00083B86"/>
    <w:rsid w:val="0009258F"/>
    <w:rsid w:val="000926B5"/>
    <w:rsid w:val="00094E8F"/>
    <w:rsid w:val="000A54CB"/>
    <w:rsid w:val="000B7E60"/>
    <w:rsid w:val="000C4A24"/>
    <w:rsid w:val="000C5E91"/>
    <w:rsid w:val="000D5F1A"/>
    <w:rsid w:val="000D6F4F"/>
    <w:rsid w:val="000E22A3"/>
    <w:rsid w:val="000E2E03"/>
    <w:rsid w:val="000F4FC9"/>
    <w:rsid w:val="000F72B5"/>
    <w:rsid w:val="00100B98"/>
    <w:rsid w:val="00121A3F"/>
    <w:rsid w:val="00123324"/>
    <w:rsid w:val="0013780A"/>
    <w:rsid w:val="001408BE"/>
    <w:rsid w:val="00152E28"/>
    <w:rsid w:val="00163F67"/>
    <w:rsid w:val="00172837"/>
    <w:rsid w:val="00173508"/>
    <w:rsid w:val="00173D41"/>
    <w:rsid w:val="0017682B"/>
    <w:rsid w:val="00185054"/>
    <w:rsid w:val="00185817"/>
    <w:rsid w:val="001866B7"/>
    <w:rsid w:val="001A2CBD"/>
    <w:rsid w:val="001A46F6"/>
    <w:rsid w:val="001C4E16"/>
    <w:rsid w:val="001D6BCB"/>
    <w:rsid w:val="001D70D6"/>
    <w:rsid w:val="001E4E96"/>
    <w:rsid w:val="001E66E9"/>
    <w:rsid w:val="001F1F12"/>
    <w:rsid w:val="0020208E"/>
    <w:rsid w:val="002024CE"/>
    <w:rsid w:val="00204795"/>
    <w:rsid w:val="00235A9C"/>
    <w:rsid w:val="00247809"/>
    <w:rsid w:val="00253516"/>
    <w:rsid w:val="00260EE8"/>
    <w:rsid w:val="0026570D"/>
    <w:rsid w:val="00273326"/>
    <w:rsid w:val="00276C7F"/>
    <w:rsid w:val="002779CD"/>
    <w:rsid w:val="00281760"/>
    <w:rsid w:val="00287AE9"/>
    <w:rsid w:val="00290495"/>
    <w:rsid w:val="002A1F48"/>
    <w:rsid w:val="002A22A5"/>
    <w:rsid w:val="002A2CD6"/>
    <w:rsid w:val="002A6418"/>
    <w:rsid w:val="002C0865"/>
    <w:rsid w:val="002C389C"/>
    <w:rsid w:val="002C4D54"/>
    <w:rsid w:val="002C6743"/>
    <w:rsid w:val="00305B4B"/>
    <w:rsid w:val="00322E20"/>
    <w:rsid w:val="003334C8"/>
    <w:rsid w:val="00333BA4"/>
    <w:rsid w:val="00340FCC"/>
    <w:rsid w:val="00355363"/>
    <w:rsid w:val="00357D97"/>
    <w:rsid w:val="003654AD"/>
    <w:rsid w:val="00374021"/>
    <w:rsid w:val="00375B7E"/>
    <w:rsid w:val="00384A08"/>
    <w:rsid w:val="003901D5"/>
    <w:rsid w:val="00392772"/>
    <w:rsid w:val="0039343D"/>
    <w:rsid w:val="003A2A75"/>
    <w:rsid w:val="003B6A40"/>
    <w:rsid w:val="003C1A2F"/>
    <w:rsid w:val="003C2D0A"/>
    <w:rsid w:val="003E0F9D"/>
    <w:rsid w:val="003E473C"/>
    <w:rsid w:val="003E5339"/>
    <w:rsid w:val="003F39E2"/>
    <w:rsid w:val="003F5C95"/>
    <w:rsid w:val="00404498"/>
    <w:rsid w:val="00414E7D"/>
    <w:rsid w:val="00426495"/>
    <w:rsid w:val="00426C80"/>
    <w:rsid w:val="004308DD"/>
    <w:rsid w:val="00447C8D"/>
    <w:rsid w:val="00452D64"/>
    <w:rsid w:val="004609E7"/>
    <w:rsid w:val="00470112"/>
    <w:rsid w:val="004824EC"/>
    <w:rsid w:val="004837AC"/>
    <w:rsid w:val="004B729C"/>
    <w:rsid w:val="004C534B"/>
    <w:rsid w:val="004C70DC"/>
    <w:rsid w:val="004D4AE1"/>
    <w:rsid w:val="004D7D87"/>
    <w:rsid w:val="004E07F6"/>
    <w:rsid w:val="004E3AF8"/>
    <w:rsid w:val="004E6414"/>
    <w:rsid w:val="004E67E0"/>
    <w:rsid w:val="004E72F0"/>
    <w:rsid w:val="005004ED"/>
    <w:rsid w:val="00510ECC"/>
    <w:rsid w:val="005116B4"/>
    <w:rsid w:val="00526AD0"/>
    <w:rsid w:val="00535460"/>
    <w:rsid w:val="0054296E"/>
    <w:rsid w:val="00547D75"/>
    <w:rsid w:val="00550E52"/>
    <w:rsid w:val="00552CBE"/>
    <w:rsid w:val="00556AC6"/>
    <w:rsid w:val="005605BC"/>
    <w:rsid w:val="00565635"/>
    <w:rsid w:val="00592140"/>
    <w:rsid w:val="005929A2"/>
    <w:rsid w:val="00595781"/>
    <w:rsid w:val="005A0201"/>
    <w:rsid w:val="005B2CBD"/>
    <w:rsid w:val="005B7D9B"/>
    <w:rsid w:val="005D5428"/>
    <w:rsid w:val="005D7E0F"/>
    <w:rsid w:val="005E60CF"/>
    <w:rsid w:val="005F564A"/>
    <w:rsid w:val="00627AEC"/>
    <w:rsid w:val="00634007"/>
    <w:rsid w:val="00640AFF"/>
    <w:rsid w:val="00642588"/>
    <w:rsid w:val="00643750"/>
    <w:rsid w:val="00646732"/>
    <w:rsid w:val="00653B98"/>
    <w:rsid w:val="00654200"/>
    <w:rsid w:val="00665479"/>
    <w:rsid w:val="006711B4"/>
    <w:rsid w:val="00680655"/>
    <w:rsid w:val="00682741"/>
    <w:rsid w:val="00682FA6"/>
    <w:rsid w:val="0068337C"/>
    <w:rsid w:val="006912BD"/>
    <w:rsid w:val="00693001"/>
    <w:rsid w:val="00693A2D"/>
    <w:rsid w:val="00694473"/>
    <w:rsid w:val="006945D7"/>
    <w:rsid w:val="006A26E6"/>
    <w:rsid w:val="006B3CB0"/>
    <w:rsid w:val="006B60C9"/>
    <w:rsid w:val="006B73CD"/>
    <w:rsid w:val="006C5346"/>
    <w:rsid w:val="006D3FAA"/>
    <w:rsid w:val="006D7191"/>
    <w:rsid w:val="006E04AB"/>
    <w:rsid w:val="006F2F29"/>
    <w:rsid w:val="0070039C"/>
    <w:rsid w:val="00700517"/>
    <w:rsid w:val="00701650"/>
    <w:rsid w:val="00702D75"/>
    <w:rsid w:val="00711BBB"/>
    <w:rsid w:val="0071289A"/>
    <w:rsid w:val="00714039"/>
    <w:rsid w:val="0071654A"/>
    <w:rsid w:val="00725320"/>
    <w:rsid w:val="00726B54"/>
    <w:rsid w:val="0073523A"/>
    <w:rsid w:val="00740440"/>
    <w:rsid w:val="007437C0"/>
    <w:rsid w:val="007441E6"/>
    <w:rsid w:val="00752D4C"/>
    <w:rsid w:val="00754656"/>
    <w:rsid w:val="007600DC"/>
    <w:rsid w:val="007616CE"/>
    <w:rsid w:val="00763402"/>
    <w:rsid w:val="007813E5"/>
    <w:rsid w:val="007822C3"/>
    <w:rsid w:val="007869EE"/>
    <w:rsid w:val="007919B9"/>
    <w:rsid w:val="00794D64"/>
    <w:rsid w:val="007957D3"/>
    <w:rsid w:val="0079625A"/>
    <w:rsid w:val="007B134F"/>
    <w:rsid w:val="007B3810"/>
    <w:rsid w:val="007B48FB"/>
    <w:rsid w:val="007D0678"/>
    <w:rsid w:val="007F1902"/>
    <w:rsid w:val="007F6D1F"/>
    <w:rsid w:val="007F741E"/>
    <w:rsid w:val="007F76C2"/>
    <w:rsid w:val="008022CC"/>
    <w:rsid w:val="008035C8"/>
    <w:rsid w:val="00810EA1"/>
    <w:rsid w:val="00811DA6"/>
    <w:rsid w:val="0082021F"/>
    <w:rsid w:val="00820490"/>
    <w:rsid w:val="00823C7F"/>
    <w:rsid w:val="00832D6C"/>
    <w:rsid w:val="0083780B"/>
    <w:rsid w:val="00846EC6"/>
    <w:rsid w:val="008479F8"/>
    <w:rsid w:val="00856A9E"/>
    <w:rsid w:val="00857B63"/>
    <w:rsid w:val="00863ED2"/>
    <w:rsid w:val="00865142"/>
    <w:rsid w:val="00866AC3"/>
    <w:rsid w:val="0089065D"/>
    <w:rsid w:val="008918F9"/>
    <w:rsid w:val="00895B46"/>
    <w:rsid w:val="008B71CE"/>
    <w:rsid w:val="008C015D"/>
    <w:rsid w:val="008C5241"/>
    <w:rsid w:val="008E7F26"/>
    <w:rsid w:val="008F007A"/>
    <w:rsid w:val="008F47B7"/>
    <w:rsid w:val="008F5C04"/>
    <w:rsid w:val="008F6B7D"/>
    <w:rsid w:val="00912998"/>
    <w:rsid w:val="0092101A"/>
    <w:rsid w:val="009305CC"/>
    <w:rsid w:val="009310D3"/>
    <w:rsid w:val="00932BD7"/>
    <w:rsid w:val="00940409"/>
    <w:rsid w:val="0094710D"/>
    <w:rsid w:val="00956BB0"/>
    <w:rsid w:val="00961F9D"/>
    <w:rsid w:val="00971626"/>
    <w:rsid w:val="00977864"/>
    <w:rsid w:val="00985DFB"/>
    <w:rsid w:val="009877EB"/>
    <w:rsid w:val="009A17F5"/>
    <w:rsid w:val="009A4C9B"/>
    <w:rsid w:val="009A5E54"/>
    <w:rsid w:val="009A691B"/>
    <w:rsid w:val="009B1A69"/>
    <w:rsid w:val="009B645E"/>
    <w:rsid w:val="009D7E3F"/>
    <w:rsid w:val="009D7FF3"/>
    <w:rsid w:val="009F0FE1"/>
    <w:rsid w:val="00A06F9A"/>
    <w:rsid w:val="00A24DC1"/>
    <w:rsid w:val="00A40E42"/>
    <w:rsid w:val="00A5041B"/>
    <w:rsid w:val="00A5493A"/>
    <w:rsid w:val="00A577DE"/>
    <w:rsid w:val="00A624F8"/>
    <w:rsid w:val="00A674F1"/>
    <w:rsid w:val="00A81909"/>
    <w:rsid w:val="00A86214"/>
    <w:rsid w:val="00A907A2"/>
    <w:rsid w:val="00A932EB"/>
    <w:rsid w:val="00AA09F5"/>
    <w:rsid w:val="00AB429A"/>
    <w:rsid w:val="00AC668B"/>
    <w:rsid w:val="00AD6AD3"/>
    <w:rsid w:val="00AE27E5"/>
    <w:rsid w:val="00AE3F04"/>
    <w:rsid w:val="00AE5FDE"/>
    <w:rsid w:val="00AF1DA4"/>
    <w:rsid w:val="00AF7E76"/>
    <w:rsid w:val="00B12F9B"/>
    <w:rsid w:val="00B162E7"/>
    <w:rsid w:val="00B201C7"/>
    <w:rsid w:val="00B2256F"/>
    <w:rsid w:val="00B34216"/>
    <w:rsid w:val="00B3468D"/>
    <w:rsid w:val="00B46CA5"/>
    <w:rsid w:val="00B627B1"/>
    <w:rsid w:val="00B73467"/>
    <w:rsid w:val="00B809FD"/>
    <w:rsid w:val="00B815D4"/>
    <w:rsid w:val="00B86536"/>
    <w:rsid w:val="00B93B5C"/>
    <w:rsid w:val="00B977DC"/>
    <w:rsid w:val="00BA348C"/>
    <w:rsid w:val="00BA371A"/>
    <w:rsid w:val="00BB3556"/>
    <w:rsid w:val="00BC12FD"/>
    <w:rsid w:val="00BC409F"/>
    <w:rsid w:val="00BE1DA0"/>
    <w:rsid w:val="00BE4F67"/>
    <w:rsid w:val="00BF2E28"/>
    <w:rsid w:val="00BF396D"/>
    <w:rsid w:val="00BF4B16"/>
    <w:rsid w:val="00C0146B"/>
    <w:rsid w:val="00C040FD"/>
    <w:rsid w:val="00C108D7"/>
    <w:rsid w:val="00C12D28"/>
    <w:rsid w:val="00C15765"/>
    <w:rsid w:val="00C1579C"/>
    <w:rsid w:val="00C16540"/>
    <w:rsid w:val="00C1798E"/>
    <w:rsid w:val="00C25F9D"/>
    <w:rsid w:val="00C30715"/>
    <w:rsid w:val="00C34FAA"/>
    <w:rsid w:val="00C42B58"/>
    <w:rsid w:val="00C62583"/>
    <w:rsid w:val="00C6513A"/>
    <w:rsid w:val="00C665EA"/>
    <w:rsid w:val="00C76317"/>
    <w:rsid w:val="00C81DD4"/>
    <w:rsid w:val="00C82910"/>
    <w:rsid w:val="00C84476"/>
    <w:rsid w:val="00C85151"/>
    <w:rsid w:val="00C87364"/>
    <w:rsid w:val="00C95232"/>
    <w:rsid w:val="00CA0E8F"/>
    <w:rsid w:val="00CA58BD"/>
    <w:rsid w:val="00CB62A4"/>
    <w:rsid w:val="00CC6258"/>
    <w:rsid w:val="00CD1C0B"/>
    <w:rsid w:val="00CD28D9"/>
    <w:rsid w:val="00CD33F4"/>
    <w:rsid w:val="00CE0879"/>
    <w:rsid w:val="00CE1109"/>
    <w:rsid w:val="00CF17D3"/>
    <w:rsid w:val="00CF2280"/>
    <w:rsid w:val="00CF40C8"/>
    <w:rsid w:val="00CF4F77"/>
    <w:rsid w:val="00D04EA5"/>
    <w:rsid w:val="00D05053"/>
    <w:rsid w:val="00D0683A"/>
    <w:rsid w:val="00D24963"/>
    <w:rsid w:val="00D422C8"/>
    <w:rsid w:val="00D50ABA"/>
    <w:rsid w:val="00D536F4"/>
    <w:rsid w:val="00D60555"/>
    <w:rsid w:val="00D63519"/>
    <w:rsid w:val="00D646A2"/>
    <w:rsid w:val="00D7551F"/>
    <w:rsid w:val="00D8287D"/>
    <w:rsid w:val="00D84648"/>
    <w:rsid w:val="00D864BA"/>
    <w:rsid w:val="00D870E4"/>
    <w:rsid w:val="00D87298"/>
    <w:rsid w:val="00DB0325"/>
    <w:rsid w:val="00DB1F93"/>
    <w:rsid w:val="00DC32B4"/>
    <w:rsid w:val="00DE149B"/>
    <w:rsid w:val="00DE31B6"/>
    <w:rsid w:val="00DE3833"/>
    <w:rsid w:val="00DF0DCE"/>
    <w:rsid w:val="00DF1D9F"/>
    <w:rsid w:val="00DF421F"/>
    <w:rsid w:val="00E0278A"/>
    <w:rsid w:val="00E0460A"/>
    <w:rsid w:val="00E129FA"/>
    <w:rsid w:val="00E16789"/>
    <w:rsid w:val="00E203CD"/>
    <w:rsid w:val="00E210A6"/>
    <w:rsid w:val="00E2366E"/>
    <w:rsid w:val="00E40C29"/>
    <w:rsid w:val="00E45E7B"/>
    <w:rsid w:val="00E479CF"/>
    <w:rsid w:val="00E753CB"/>
    <w:rsid w:val="00E775CF"/>
    <w:rsid w:val="00E84135"/>
    <w:rsid w:val="00E85633"/>
    <w:rsid w:val="00EA38B2"/>
    <w:rsid w:val="00EA5968"/>
    <w:rsid w:val="00EA6091"/>
    <w:rsid w:val="00EB2EA5"/>
    <w:rsid w:val="00EC715D"/>
    <w:rsid w:val="00ED4201"/>
    <w:rsid w:val="00ED4E8B"/>
    <w:rsid w:val="00ED6B56"/>
    <w:rsid w:val="00EE4576"/>
    <w:rsid w:val="00EF29C3"/>
    <w:rsid w:val="00EF5C88"/>
    <w:rsid w:val="00EF7AB0"/>
    <w:rsid w:val="00F000FE"/>
    <w:rsid w:val="00F02741"/>
    <w:rsid w:val="00F03277"/>
    <w:rsid w:val="00F040A4"/>
    <w:rsid w:val="00F0446E"/>
    <w:rsid w:val="00F133A5"/>
    <w:rsid w:val="00F15BE2"/>
    <w:rsid w:val="00F168C8"/>
    <w:rsid w:val="00F16FFA"/>
    <w:rsid w:val="00F218CC"/>
    <w:rsid w:val="00F316F8"/>
    <w:rsid w:val="00F57B88"/>
    <w:rsid w:val="00F84D63"/>
    <w:rsid w:val="00F84E4D"/>
    <w:rsid w:val="00F9095D"/>
    <w:rsid w:val="00F9135C"/>
    <w:rsid w:val="00F914FA"/>
    <w:rsid w:val="00FA50FE"/>
    <w:rsid w:val="00FB21F3"/>
    <w:rsid w:val="00FC0097"/>
    <w:rsid w:val="00FE0D7E"/>
    <w:rsid w:val="00FE4FE3"/>
    <w:rsid w:val="00FF1289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49"/>
    <o:shapelayout v:ext="edit">
      <o:idmap v:ext="edit" data="1"/>
    </o:shapelayout>
  </w:shapeDefaults>
  <w:decimalSymbol w:val="."/>
  <w:listSeparator w:val=","/>
  <w14:docId w14:val="041B898A"/>
  <w15:chartTrackingRefBased/>
  <w15:docId w15:val="{5BF9972B-46FB-4F73-B796-4FC1E342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copy"/>
    <w:qFormat/>
    <w:rsid w:val="0020208E"/>
    <w:pPr>
      <w:spacing w:before="160" w:after="160"/>
    </w:pPr>
    <w:rPr>
      <w:color w:val="000000" w:themeColor="text1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A3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16A3A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414"/>
    <w:pPr>
      <w:spacing w:before="400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902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595959" w:themeColor="text1" w:themeTint="A6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1902"/>
    <w:pPr>
      <w:spacing w:before="2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1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19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19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copy">
    <w:name w:val="Introduction copy"/>
    <w:basedOn w:val="Normal"/>
    <w:qFormat/>
    <w:rsid w:val="004E6414"/>
    <w:pPr>
      <w:spacing w:after="280"/>
    </w:pPr>
    <w:rPr>
      <w:color w:val="7F7F7F" w:themeColor="text1" w:themeTint="8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21A3F"/>
    <w:rPr>
      <w:rFonts w:asciiTheme="majorHAnsi" w:eastAsiaTheme="majorEastAsia" w:hAnsiTheme="majorHAnsi" w:cstheme="majorBidi"/>
      <w:color w:val="16A3A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414"/>
    <w:rPr>
      <w:b/>
      <w:color w:val="595959" w:themeColor="text1" w:themeTint="A6"/>
      <w:sz w:val="28"/>
      <w:szCs w:val="18"/>
    </w:rPr>
  </w:style>
  <w:style w:type="paragraph" w:styleId="ListBullet">
    <w:name w:val="List Bullet"/>
    <w:basedOn w:val="Normal"/>
    <w:uiPriority w:val="99"/>
    <w:unhideWhenUsed/>
    <w:rsid w:val="008F6B7D"/>
    <w:pPr>
      <w:numPr>
        <w:numId w:val="10"/>
      </w:numPr>
      <w:spacing w:before="0" w:after="60"/>
      <w:ind w:left="357" w:hanging="357"/>
      <w:contextualSpacing/>
    </w:pPr>
  </w:style>
  <w:style w:type="paragraph" w:styleId="ListBullet2">
    <w:name w:val="List Bullet 2"/>
    <w:basedOn w:val="Normal"/>
    <w:uiPriority w:val="99"/>
    <w:unhideWhenUsed/>
    <w:rsid w:val="008F6B7D"/>
    <w:pPr>
      <w:numPr>
        <w:numId w:val="9"/>
      </w:numPr>
      <w:spacing w:before="0" w:after="60"/>
      <w:contextualSpacing/>
    </w:pPr>
  </w:style>
  <w:style w:type="paragraph" w:styleId="ListBullet3">
    <w:name w:val="List Bullet 3"/>
    <w:basedOn w:val="Normal"/>
    <w:uiPriority w:val="99"/>
    <w:unhideWhenUsed/>
    <w:rsid w:val="008F6B7D"/>
    <w:pPr>
      <w:numPr>
        <w:numId w:val="8"/>
      </w:numPr>
      <w:spacing w:before="0" w:after="60"/>
      <w:contextualSpacing/>
    </w:pPr>
  </w:style>
  <w:style w:type="paragraph" w:styleId="ListBullet4">
    <w:name w:val="List Bullet 4"/>
    <w:basedOn w:val="Normal"/>
    <w:uiPriority w:val="99"/>
    <w:unhideWhenUsed/>
    <w:rsid w:val="008F6B7D"/>
    <w:pPr>
      <w:numPr>
        <w:numId w:val="7"/>
      </w:numPr>
      <w:spacing w:before="0" w:after="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B7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6B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6B7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6B7D"/>
    <w:rPr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qFormat/>
    <w:rsid w:val="005929A2"/>
    <w:pPr>
      <w:spacing w:after="60"/>
    </w:pPr>
    <w:rPr>
      <w:rFonts w:asciiTheme="majorHAnsi" w:hAnsiTheme="majorHAnsi" w:cstheme="majorHAnsi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929A2"/>
    <w:rPr>
      <w:rFonts w:asciiTheme="majorHAnsi" w:hAnsiTheme="majorHAnsi" w:cstheme="majorHAnsi"/>
      <w:color w:val="000000" w:themeColor="text1"/>
      <w:sz w:val="52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F1A"/>
    <w:pPr>
      <w:tabs>
        <w:tab w:val="center" w:pos="4680"/>
        <w:tab w:val="right" w:pos="9360"/>
      </w:tabs>
      <w:spacing w:before="0" w:after="0"/>
    </w:pPr>
    <w:rPr>
      <w:rFonts w:asciiTheme="majorHAnsi" w:hAnsiTheme="majorHAnsi" w:cstheme="majorHAnsi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D5F1A"/>
    <w:rPr>
      <w:rFonts w:asciiTheme="majorHAnsi" w:hAnsiTheme="majorHAnsi" w:cstheme="majorHAnsi"/>
      <w:color w:val="000000" w:themeColor="text1"/>
      <w:sz w:val="40"/>
      <w:szCs w:val="40"/>
    </w:rPr>
  </w:style>
  <w:style w:type="table" w:styleId="TableGrid">
    <w:name w:val="Table Grid"/>
    <w:basedOn w:val="TableNormal"/>
    <w:uiPriority w:val="59"/>
    <w:rsid w:val="00F316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orangetitle">
    <w:name w:val="Small orange title"/>
    <w:basedOn w:val="Normal"/>
    <w:qFormat/>
    <w:rsid w:val="009B1A69"/>
    <w:pPr>
      <w:spacing w:before="60" w:after="60"/>
    </w:pPr>
    <w:rPr>
      <w:rFonts w:ascii="Arial" w:eastAsia="Times New Roman" w:hAnsi="Arial" w:cs="Arial"/>
      <w:b/>
      <w:color w:val="E37607"/>
      <w:lang w:eastAsia="en-AU"/>
    </w:rPr>
  </w:style>
  <w:style w:type="paragraph" w:customStyle="1" w:styleId="Quotation">
    <w:name w:val="Quotation"/>
    <w:basedOn w:val="Normal"/>
    <w:qFormat/>
    <w:rsid w:val="00592140"/>
    <w:rPr>
      <w:i/>
      <w:color w:val="16A3A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F1902"/>
    <w:rPr>
      <w:rFonts w:asciiTheme="majorHAnsi" w:eastAsiaTheme="majorEastAsia" w:hAnsiTheme="majorHAnsi" w:cstheme="majorBidi"/>
      <w:b/>
      <w:color w:val="595959" w:themeColor="text1" w:themeTint="A6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F1902"/>
    <w:rPr>
      <w:b/>
      <w:color w:val="404040" w:themeColor="text1" w:themeTint="BF"/>
      <w:sz w:val="20"/>
      <w:szCs w:val="18"/>
    </w:rPr>
  </w:style>
  <w:style w:type="paragraph" w:customStyle="1" w:styleId="Titlewithline">
    <w:name w:val="Title with line"/>
    <w:basedOn w:val="Smallorangetitle"/>
    <w:qFormat/>
    <w:rsid w:val="00121A3F"/>
    <w:pPr>
      <w:pBdr>
        <w:top w:val="single" w:sz="2" w:space="10" w:color="06B9BD"/>
      </w:pBdr>
    </w:pPr>
    <w:rPr>
      <w:color w:val="16A3A7"/>
    </w:rPr>
  </w:style>
  <w:style w:type="paragraph" w:customStyle="1" w:styleId="Tabletitle">
    <w:name w:val="Table title"/>
    <w:basedOn w:val="Tablecopy"/>
    <w:qFormat/>
    <w:rsid w:val="00B93B5C"/>
    <w:rPr>
      <w:b/>
    </w:rPr>
  </w:style>
  <w:style w:type="paragraph" w:customStyle="1" w:styleId="Tablecopy">
    <w:name w:val="Table copy"/>
    <w:basedOn w:val="Normal"/>
    <w:qFormat/>
    <w:rsid w:val="004E6414"/>
    <w:pPr>
      <w:spacing w:before="60" w:after="60"/>
    </w:pPr>
    <w:rPr>
      <w:rFonts w:ascii="Arial" w:eastAsia="Times New Roman" w:hAnsi="Arial" w:cs="Arial"/>
      <w:lang w:eastAsia="en-AU"/>
    </w:rPr>
  </w:style>
  <w:style w:type="table" w:styleId="TableGridLight">
    <w:name w:val="Grid Table Light"/>
    <w:basedOn w:val="TableNormal"/>
    <w:uiPriority w:val="40"/>
    <w:rsid w:val="00EF7A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F7A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OTTable">
    <w:name w:val="DOT Table"/>
    <w:basedOn w:val="TableNormal"/>
    <w:uiPriority w:val="99"/>
    <w:rsid w:val="00627AEC"/>
    <w:rPr>
      <w:sz w:val="18"/>
    </w:rPr>
    <w:tblPr/>
    <w:tblStylePr w:type="firstRow">
      <w:rPr>
        <w:rFonts w:asciiTheme="majorHAnsi" w:hAnsiTheme="majorHAnsi"/>
        <w:b/>
        <w:sz w:val="20"/>
      </w:rPr>
    </w:tblStylePr>
  </w:style>
  <w:style w:type="table" w:customStyle="1" w:styleId="DOTtable0">
    <w:name w:val="DOT table"/>
    <w:basedOn w:val="TableNormal"/>
    <w:uiPriority w:val="99"/>
    <w:rsid w:val="00F84D63"/>
    <w:rPr>
      <w:sz w:val="18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b/>
        <w:color w:val="000000" w:themeColor="text1"/>
        <w:sz w:val="18"/>
      </w:rPr>
      <w:tblPr/>
      <w:tcPr>
        <w:tcBorders>
          <w:bottom w:val="single" w:sz="4" w:space="0" w:color="808080" w:themeColor="background1" w:themeShade="80"/>
        </w:tcBorders>
        <w:shd w:val="clear" w:color="auto" w:fill="D6ECED"/>
      </w:tcPr>
    </w:tblStylePr>
    <w:tblStylePr w:type="band1Horz">
      <w:tblPr/>
      <w:tcPr>
        <w:tcBorders>
          <w:top w:val="single" w:sz="4" w:space="0" w:color="808080" w:themeColor="background1" w:themeShade="80"/>
        </w:tcBorders>
        <w:shd w:val="clear" w:color="auto" w:fill="auto"/>
      </w:tcPr>
    </w:tblStylePr>
    <w:tblStylePr w:type="band2Horz">
      <w:tblPr/>
      <w:tcPr>
        <w:tcBorders>
          <w:top w:val="single" w:sz="4" w:space="0" w:color="808080" w:themeColor="background1" w:themeShade="80"/>
        </w:tcBorders>
        <w:shd w:val="clear" w:color="auto" w:fill="auto"/>
      </w:tcPr>
    </w:tblStylePr>
  </w:style>
  <w:style w:type="paragraph" w:styleId="TOCHeading">
    <w:name w:val="TOC Heading"/>
    <w:next w:val="Normal"/>
    <w:uiPriority w:val="39"/>
    <w:unhideWhenUsed/>
    <w:qFormat/>
    <w:rsid w:val="00FA50FE"/>
    <w:pPr>
      <w:spacing w:before="240" w:after="360"/>
    </w:pPr>
    <w:rPr>
      <w:rFonts w:asciiTheme="majorHAnsi" w:eastAsiaTheme="majorEastAsia" w:hAnsiTheme="majorHAnsi" w:cstheme="majorBidi"/>
      <w:color w:val="16A3A7"/>
      <w:sz w:val="4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7F1902"/>
    <w:rPr>
      <w:rFonts w:asciiTheme="majorHAnsi" w:eastAsiaTheme="majorEastAsia" w:hAnsiTheme="majorHAnsi" w:cstheme="majorBidi"/>
      <w:b/>
      <w:color w:val="000000" w:themeColor="tex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A50FE"/>
    <w:pPr>
      <w:tabs>
        <w:tab w:val="right" w:leader="underscore" w:pos="9010"/>
      </w:tabs>
      <w:spacing w:before="280" w:after="0"/>
    </w:pPr>
    <w:rPr>
      <w:rFonts w:asciiTheme="majorHAnsi" w:hAnsiTheme="majorHAnsi" w:cs="Arial (Headings)"/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14039"/>
    <w:pPr>
      <w:tabs>
        <w:tab w:val="right" w:pos="9010"/>
      </w:tabs>
      <w:spacing w:before="40" w:after="40"/>
    </w:pPr>
    <w:rPr>
      <w:rFonts w:cs="Arial (Body)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864BA"/>
    <w:pPr>
      <w:tabs>
        <w:tab w:val="right" w:pos="9010"/>
      </w:tabs>
      <w:spacing w:before="0" w:after="0"/>
    </w:pPr>
    <w:rPr>
      <w:rFonts w:cstheme="minorHAnsi"/>
      <w:b/>
      <w:bCs/>
      <w:noProof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108D7"/>
    <w:pPr>
      <w:spacing w:before="0" w:after="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BA371A"/>
    <w:rPr>
      <w:color w:val="E37607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E1DA0"/>
  </w:style>
  <w:style w:type="character" w:customStyle="1" w:styleId="Heading6Char">
    <w:name w:val="Heading 6 Char"/>
    <w:basedOn w:val="DefaultParagraphFont"/>
    <w:link w:val="Heading6"/>
    <w:uiPriority w:val="9"/>
    <w:rsid w:val="007F1902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F1902"/>
    <w:rPr>
      <w:rFonts w:asciiTheme="majorHAnsi" w:eastAsiaTheme="majorEastAsia" w:hAnsiTheme="majorHAnsi" w:cstheme="majorBidi"/>
      <w:i/>
      <w:iCs/>
      <w:color w:val="000000" w:themeColor="text1"/>
      <w:sz w:val="18"/>
      <w:szCs w:val="18"/>
    </w:rPr>
  </w:style>
  <w:style w:type="paragraph" w:customStyle="1" w:styleId="SectionBreakTitle">
    <w:name w:val="Section Break Title"/>
    <w:basedOn w:val="Title"/>
    <w:qFormat/>
    <w:rsid w:val="00B12F9B"/>
    <w:rPr>
      <w:sz w:val="44"/>
    </w:rPr>
  </w:style>
  <w:style w:type="paragraph" w:customStyle="1" w:styleId="Sectionbreaksubheading">
    <w:name w:val="Section break subheading"/>
    <w:basedOn w:val="Subtitle"/>
    <w:qFormat/>
    <w:rsid w:val="00ED4E8B"/>
    <w:rPr>
      <w:color w:val="595959" w:themeColor="text1" w:themeTint="A6"/>
      <w:sz w:val="36"/>
    </w:rPr>
  </w:style>
  <w:style w:type="paragraph" w:styleId="NormalWeb">
    <w:name w:val="Normal (Web)"/>
    <w:basedOn w:val="Normal"/>
    <w:uiPriority w:val="99"/>
    <w:unhideWhenUsed/>
    <w:rsid w:val="00F9095D"/>
    <w:pPr>
      <w:spacing w:before="100" w:beforeAutospacing="1" w:after="100" w:afterAutospacing="1"/>
    </w:pPr>
    <w:rPr>
      <w:rFonts w:ascii="Calibri" w:hAnsi="Calibri" w:cs="Times New Roman"/>
      <w:color w:val="auto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D3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F9D"/>
    <w:rPr>
      <w:color w:val="737071" w:themeColor="followedHyperlink"/>
      <w:u w:val="single"/>
    </w:rPr>
  </w:style>
  <w:style w:type="paragraph" w:customStyle="1" w:styleId="Styleheading1CenturyGothic16ptNotBoldGray-50Left">
    <w:name w:val="Style heading 1 + Century Gothic 16 pt Not Bold Gray-50% Left: ..."/>
    <w:basedOn w:val="TOC1"/>
    <w:rsid w:val="000926B5"/>
    <w:pPr>
      <w:numPr>
        <w:numId w:val="16"/>
      </w:numPr>
      <w:tabs>
        <w:tab w:val="clear" w:pos="9010"/>
      </w:tabs>
      <w:spacing w:before="120" w:after="120"/>
      <w:ind w:right="306"/>
    </w:pPr>
    <w:rPr>
      <w:rFonts w:ascii="Century Gothic" w:eastAsia="Times New Roman" w:hAnsi="Century Gothic" w:cs="Times New Roman"/>
      <w:b w:val="0"/>
      <w:bCs/>
      <w:noProof w:val="0"/>
      <w:color w:val="808080"/>
      <w:sz w:val="28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640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8D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8D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BC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BC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legislation.vic.gov.au/in-force/acts/transport-compliance-and-miscellaneous-act-1983/2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gbuild.vic.gov.au/disruption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ptv.resolvecloudbase.com.au/Ecx.Web/login/main2.html?type=login&amp;ReturnUrl=%2fEcx.Web" TargetMode="External"/><Relationship Id="rId20" Type="http://schemas.openxmlformats.org/officeDocument/2006/relationships/hyperlink" Target="https://www.vec.vic.gov.au/Files/LocalityFinde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/Domino/Web_Notes/LDMS/PubLawToday.nsf/95c43dd4eac71a68ca256dde00056e7b/f01448b7691eed06ca257cda000c2207!OpenDocumen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vent.notification@ptv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T Colours">
      <a:dk1>
        <a:srgbClr val="000000"/>
      </a:dk1>
      <a:lt1>
        <a:srgbClr val="FFFFFF"/>
      </a:lt1>
      <a:dk2>
        <a:srgbClr val="0A1F3F"/>
      </a:dk2>
      <a:lt2>
        <a:srgbClr val="E7E6E6"/>
      </a:lt2>
      <a:accent1>
        <a:srgbClr val="06B9BD"/>
      </a:accent1>
      <a:accent2>
        <a:srgbClr val="FF8200"/>
      </a:accent2>
      <a:accent3>
        <a:srgbClr val="E1EEF9"/>
      </a:accent3>
      <a:accent4>
        <a:srgbClr val="555857"/>
      </a:accent4>
      <a:accent5>
        <a:srgbClr val="FFD100"/>
      </a:accent5>
      <a:accent6>
        <a:srgbClr val="13A2A6"/>
      </a:accent6>
      <a:hlink>
        <a:srgbClr val="E37607"/>
      </a:hlink>
      <a:folHlink>
        <a:srgbClr val="73707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23453c2d-d4f9-41d0-91a9-e82b876fe568">Report</Template_x0020_type>
    <Description_x002f_Details xmlns="23453c2d-d4f9-41d0-91a9-e82b876fe568" xsi:nil="true"/>
    <Size xmlns="23453c2d-d4f9-41d0-91a9-e82b876fe568">A4</Size>
    <SharedWithUsers xmlns="a5f552ca-4ddf-4d3d-850e-181f6743a913">
      <UserInfo>
        <DisplayName>Michael Bayley</DisplayName>
        <AccountId>1816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59488C940944283A7383AACE48CAD" ma:contentTypeVersion="10" ma:contentTypeDescription="Create a new document." ma:contentTypeScope="" ma:versionID="b313c4eaf3bc6e48ae8aac906b6c9c6f">
  <xsd:schema xmlns:xsd="http://www.w3.org/2001/XMLSchema" xmlns:xs="http://www.w3.org/2001/XMLSchema" xmlns:p="http://schemas.microsoft.com/office/2006/metadata/properties" xmlns:ns2="23453c2d-d4f9-41d0-91a9-e82b876fe568" xmlns:ns3="a5f552ca-4ddf-4d3d-850e-181f6743a913" targetNamespace="http://schemas.microsoft.com/office/2006/metadata/properties" ma:root="true" ma:fieldsID="3c0b7e230b57014efb95c4ab7a419533" ns2:_="" ns3:_="">
    <xsd:import namespace="23453c2d-d4f9-41d0-91a9-e82b876fe568"/>
    <xsd:import namespace="a5f552ca-4ddf-4d3d-850e-181f6743a913"/>
    <xsd:element name="properties">
      <xsd:complexType>
        <xsd:sequence>
          <xsd:element name="documentManagement">
            <xsd:complexType>
              <xsd:all>
                <xsd:element ref="ns2:Size" minOccurs="0"/>
                <xsd:element ref="ns2:Templat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escription_x002f_Detail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3c2d-d4f9-41d0-91a9-e82b876fe568" elementFormDefault="qualified">
    <xsd:import namespace="http://schemas.microsoft.com/office/2006/documentManagement/types"/>
    <xsd:import namespace="http://schemas.microsoft.com/office/infopath/2007/PartnerControls"/>
    <xsd:element name="Size" ma:index="8" nillable="true" ma:displayName="Size" ma:format="Dropdown" ma:internalName="Size">
      <xsd:simpleType>
        <xsd:restriction base="dms:Choice">
          <xsd:enumeration value="A4"/>
          <xsd:enumeration value="A3"/>
          <xsd:enumeration value="PowerPoint wide"/>
          <xsd:enumeration value="PowerPoint standard"/>
          <xsd:enumeration value="Other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Report"/>
          <xsd:enumeration value="Banner"/>
          <xsd:enumeration value="PowerPoint"/>
          <xsd:enumeration value="Email"/>
          <xsd:enumeration value="Certificate"/>
          <xsd:enumeration value="Name Plate"/>
          <xsd:enumeration value="Brief Template"/>
          <xsd:enumeration value="Meeting Template"/>
          <xsd:enumeration value="Fact Sheet"/>
          <xsd:enumeration value="Poster"/>
          <xsd:enumeration value="HR Template"/>
          <xsd:enumeration value="Fact Sheet"/>
          <xsd:enumeration value="Branding Guide"/>
          <xsd:enumeration value="Events"/>
          <xsd:enumeration value="Administr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_x002f_Details" ma:index="15" nillable="true" ma:displayName="Description/Details" ma:format="Dropdown" ma:internalName="Description_x002f_Detai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552ca-4ddf-4d3d-850e-181f6743a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6BFA9-8141-4111-864E-D3B6DBD2879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5f552ca-4ddf-4d3d-850e-181f6743a913"/>
    <ds:schemaRef ds:uri="http://schemas.microsoft.com/office/2006/documentManagement/types"/>
    <ds:schemaRef ds:uri="23453c2d-d4f9-41d0-91a9-e82b876fe5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1A800-4E59-40E5-8911-EA7130B47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53c2d-d4f9-41d0-91a9-e82b876fe568"/>
    <ds:schemaRef ds:uri="a5f552ca-4ddf-4d3d-850e-181f6743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0D0B3-10F6-4B30-B6D2-F8761334A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33724-F49A-44BF-A931-9F4ED52E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- A4 - Portrait - Light Cover</vt:lpstr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A4 - Portrait - Light Cover</dc:title>
  <dc:subject/>
  <dc:creator>Microsoft Office User</dc:creator>
  <cp:keywords/>
  <dc:description/>
  <cp:lastModifiedBy>Nicole Vanvitelli (DOT)</cp:lastModifiedBy>
  <cp:revision>3</cp:revision>
  <dcterms:created xsi:type="dcterms:W3CDTF">2020-05-21T03:28:00Z</dcterms:created>
  <dcterms:modified xsi:type="dcterms:W3CDTF">2020-05-25T02:12:00Z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16</vt:lpwstr>
  </property>
  <property fmtid="{D5CDD505-2E9C-101B-9397-08002B2CF9AE}" pid="3" name="ContentTypeId">
    <vt:lpwstr>0x010100D0159488C940944283A7383AACE48CAD</vt:lpwstr>
  </property>
</Properties>
</file>