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6FFBA" w14:textId="31BE5DA7" w:rsidR="00FE5D97" w:rsidRDefault="005F482C">
      <w:pPr>
        <w:pStyle w:val="BodyText"/>
        <w:ind w:left="112"/>
        <w:rPr>
          <w:rFonts w:ascii="Times New Roman"/>
          <w:sz w:val="20"/>
        </w:rPr>
      </w:pPr>
      <w:r>
        <w:rPr>
          <w:rFonts w:ascii="Times New Roman"/>
          <w:noProof/>
          <w:sz w:val="20"/>
          <w:lang w:bidi="ar-SA"/>
        </w:rPr>
        <w:drawing>
          <wp:inline distT="0" distB="0" distL="0" distR="0" wp14:anchorId="6F1B9234" wp14:editId="32E266D9">
            <wp:extent cx="2114550" cy="704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M Surgery Center Multi-Specialty P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5264" cy="705088"/>
                    </a:xfrm>
                    <a:prstGeom prst="rect">
                      <a:avLst/>
                    </a:prstGeom>
                  </pic:spPr>
                </pic:pic>
              </a:graphicData>
            </a:graphic>
          </wp:inline>
        </w:drawing>
      </w:r>
    </w:p>
    <w:p w14:paraId="212D3D04" w14:textId="77777777" w:rsidR="00FE5D97" w:rsidRDefault="00FE5D97">
      <w:pPr>
        <w:pStyle w:val="BodyText"/>
        <w:rPr>
          <w:rFonts w:ascii="Times New Roman"/>
          <w:sz w:val="20"/>
        </w:rPr>
      </w:pPr>
    </w:p>
    <w:p w14:paraId="5F8A9001" w14:textId="77777777" w:rsidR="00FE5D97" w:rsidRDefault="00FE5D97">
      <w:pPr>
        <w:pStyle w:val="BodyText"/>
        <w:spacing w:before="10"/>
        <w:rPr>
          <w:rFonts w:ascii="Times New Roman"/>
          <w:sz w:val="28"/>
        </w:rPr>
      </w:pPr>
    </w:p>
    <w:p w14:paraId="007AC0A7" w14:textId="77777777" w:rsidR="00A5090A" w:rsidRDefault="00A5090A">
      <w:pPr>
        <w:pStyle w:val="Heading1"/>
        <w:spacing w:before="95"/>
        <w:ind w:right="388"/>
        <w:rPr>
          <w:color w:val="333333"/>
        </w:rPr>
      </w:pPr>
    </w:p>
    <w:p w14:paraId="1CE5CCB2" w14:textId="687DC17A" w:rsidR="00FE5D97" w:rsidRDefault="005434C2" w:rsidP="00A5090A">
      <w:pPr>
        <w:pStyle w:val="Heading1"/>
        <w:spacing w:before="95"/>
        <w:ind w:right="388"/>
        <w:rPr>
          <w:b w:val="0"/>
        </w:rPr>
      </w:pPr>
      <w:r>
        <w:rPr>
          <w:color w:val="333333"/>
        </w:rPr>
        <w:t xml:space="preserve">Please read the following and gather all required documentation </w:t>
      </w:r>
      <w:r>
        <w:rPr>
          <w:i/>
          <w:color w:val="333333"/>
        </w:rPr>
        <w:t xml:space="preserve">before </w:t>
      </w:r>
      <w:r>
        <w:rPr>
          <w:color w:val="333333"/>
        </w:rPr>
        <w:t>submitting the Financial Assistance Application form.</w:t>
      </w:r>
      <w:r w:rsidR="00A5090A">
        <w:rPr>
          <w:color w:val="333333"/>
        </w:rPr>
        <w:t xml:space="preserve">  </w:t>
      </w:r>
      <w:r>
        <w:rPr>
          <w:color w:val="333333"/>
        </w:rPr>
        <w:t xml:space="preserve">This application will apply to any outstanding </w:t>
      </w:r>
      <w:bookmarkStart w:id="0" w:name="_Hlk41943258"/>
      <w:r w:rsidR="00A5090A" w:rsidRPr="005434C2">
        <w:rPr>
          <w:bCs w:val="0"/>
          <w:color w:val="333333"/>
        </w:rPr>
        <w:t>NM</w:t>
      </w:r>
      <w:bookmarkEnd w:id="0"/>
      <w:r w:rsidR="005F482C">
        <w:rPr>
          <w:bCs w:val="0"/>
          <w:color w:val="333333"/>
        </w:rPr>
        <w:t>SCMS</w:t>
      </w:r>
      <w:r>
        <w:rPr>
          <w:color w:val="333333"/>
        </w:rPr>
        <w:t xml:space="preserve"> balances within the 240-day application period (PFS.PDS.115).</w:t>
      </w:r>
    </w:p>
    <w:p w14:paraId="36EA7FD0" w14:textId="77777777" w:rsidR="00FE5D97" w:rsidRDefault="00FE5D97">
      <w:pPr>
        <w:pStyle w:val="BodyText"/>
        <w:rPr>
          <w:b/>
          <w:sz w:val="24"/>
        </w:rPr>
      </w:pPr>
    </w:p>
    <w:p w14:paraId="5D361C69" w14:textId="77777777" w:rsidR="00FE5D97" w:rsidRDefault="00FE5D97">
      <w:pPr>
        <w:pStyle w:val="BodyText"/>
        <w:spacing w:before="6"/>
        <w:rPr>
          <w:b/>
          <w:sz w:val="25"/>
        </w:rPr>
      </w:pPr>
    </w:p>
    <w:p w14:paraId="7FECDDC7" w14:textId="77777777" w:rsidR="00FE5D97" w:rsidRDefault="005434C2">
      <w:pPr>
        <w:pStyle w:val="Heading2"/>
        <w:ind w:right="536"/>
      </w:pPr>
      <w:r>
        <w:t>To determine your eligibility for Financial Assistance, along with your completed application, you must supply copies of any additional requested information using one of the following methods:</w:t>
      </w:r>
    </w:p>
    <w:p w14:paraId="3D05223D" w14:textId="77777777" w:rsidR="00FE5D97" w:rsidRDefault="005434C2">
      <w:pPr>
        <w:pStyle w:val="ListParagraph"/>
        <w:numPr>
          <w:ilvl w:val="0"/>
          <w:numId w:val="2"/>
        </w:numPr>
        <w:tabs>
          <w:tab w:val="left" w:pos="4132"/>
          <w:tab w:val="left" w:pos="4133"/>
        </w:tabs>
        <w:spacing w:before="2"/>
        <w:rPr>
          <w:sz w:val="18"/>
        </w:rPr>
      </w:pPr>
      <w:r>
        <w:rPr>
          <w:sz w:val="18"/>
        </w:rPr>
        <w:t>Within 10 business days, you</w:t>
      </w:r>
      <w:r>
        <w:rPr>
          <w:spacing w:val="-9"/>
          <w:sz w:val="18"/>
        </w:rPr>
        <w:t xml:space="preserve"> </w:t>
      </w:r>
      <w:r>
        <w:rPr>
          <w:sz w:val="18"/>
        </w:rPr>
        <w:t>can:</w:t>
      </w:r>
    </w:p>
    <w:p w14:paraId="08FF5D3F" w14:textId="77777777" w:rsidR="00FE5D97" w:rsidRDefault="005434C2">
      <w:pPr>
        <w:pStyle w:val="BodyText"/>
        <w:tabs>
          <w:tab w:val="left" w:pos="4432"/>
        </w:tabs>
        <w:spacing w:before="54"/>
        <w:ind w:left="4073"/>
      </w:pPr>
      <w:r>
        <w:rPr>
          <w:rFonts w:ascii="Courier New"/>
          <w:sz w:val="20"/>
        </w:rPr>
        <w:t>o</w:t>
      </w:r>
      <w:r>
        <w:rPr>
          <w:rFonts w:ascii="Courier New"/>
          <w:sz w:val="20"/>
        </w:rPr>
        <w:tab/>
      </w:r>
      <w:r>
        <w:t>Mail</w:t>
      </w:r>
      <w:r>
        <w:rPr>
          <w:spacing w:val="-1"/>
        </w:rPr>
        <w:t xml:space="preserve"> </w:t>
      </w:r>
      <w:r>
        <w:t>to:</w:t>
      </w:r>
    </w:p>
    <w:p w14:paraId="7601AE3F" w14:textId="75F57612" w:rsidR="00A5090A" w:rsidRPr="00A5090A" w:rsidRDefault="00A5090A" w:rsidP="00A5090A">
      <w:pPr>
        <w:tabs>
          <w:tab w:val="left" w:pos="4432"/>
        </w:tabs>
        <w:spacing w:before="61"/>
        <w:ind w:left="4073"/>
        <w:rPr>
          <w:b/>
          <w:bCs/>
          <w:i/>
          <w:sz w:val="18"/>
          <w:szCs w:val="18"/>
        </w:rPr>
      </w:pPr>
      <w:r>
        <w:rPr>
          <w:b/>
          <w:bCs/>
          <w:i/>
          <w:sz w:val="18"/>
          <w:szCs w:val="18"/>
        </w:rPr>
        <w:tab/>
      </w:r>
      <w:bookmarkStart w:id="1" w:name="_Hlk41943291"/>
      <w:r w:rsidRPr="00A5090A">
        <w:rPr>
          <w:b/>
          <w:bCs/>
          <w:i/>
          <w:sz w:val="18"/>
          <w:szCs w:val="18"/>
        </w:rPr>
        <w:t xml:space="preserve">New Mexico Surgery Center </w:t>
      </w:r>
      <w:r w:rsidR="005F482C">
        <w:rPr>
          <w:b/>
          <w:bCs/>
          <w:i/>
          <w:sz w:val="18"/>
          <w:szCs w:val="18"/>
        </w:rPr>
        <w:t>Multi-Specialty</w:t>
      </w:r>
    </w:p>
    <w:p w14:paraId="257E77A5" w14:textId="77777777" w:rsidR="00A5090A" w:rsidRDefault="00A5090A" w:rsidP="00A5090A">
      <w:pPr>
        <w:tabs>
          <w:tab w:val="left" w:pos="4432"/>
        </w:tabs>
        <w:spacing w:before="61"/>
        <w:ind w:left="4073"/>
        <w:rPr>
          <w:b/>
          <w:bCs/>
          <w:i/>
          <w:sz w:val="18"/>
          <w:szCs w:val="18"/>
        </w:rPr>
      </w:pPr>
      <w:r>
        <w:rPr>
          <w:b/>
          <w:bCs/>
          <w:i/>
          <w:sz w:val="18"/>
          <w:szCs w:val="18"/>
        </w:rPr>
        <w:tab/>
      </w:r>
      <w:r w:rsidRPr="00A5090A">
        <w:rPr>
          <w:b/>
          <w:bCs/>
          <w:i/>
          <w:sz w:val="18"/>
          <w:szCs w:val="18"/>
        </w:rPr>
        <w:t xml:space="preserve">Attention: Business Office     </w:t>
      </w:r>
    </w:p>
    <w:p w14:paraId="3986ADC2" w14:textId="24A1F4E1" w:rsidR="00A5090A" w:rsidRPr="00A5090A" w:rsidRDefault="00A5090A" w:rsidP="00A5090A">
      <w:pPr>
        <w:tabs>
          <w:tab w:val="left" w:pos="4432"/>
        </w:tabs>
        <w:spacing w:before="61"/>
        <w:ind w:left="4073"/>
        <w:rPr>
          <w:b/>
          <w:bCs/>
          <w:i/>
          <w:sz w:val="18"/>
          <w:szCs w:val="18"/>
        </w:rPr>
      </w:pPr>
      <w:r>
        <w:rPr>
          <w:b/>
          <w:bCs/>
          <w:i/>
          <w:sz w:val="18"/>
          <w:szCs w:val="18"/>
        </w:rPr>
        <w:tab/>
      </w:r>
      <w:r w:rsidR="005F482C">
        <w:rPr>
          <w:b/>
          <w:bCs/>
          <w:i/>
          <w:sz w:val="18"/>
          <w:szCs w:val="18"/>
        </w:rPr>
        <w:t xml:space="preserve">201 Cedar St SE </w:t>
      </w:r>
      <w:proofErr w:type="spellStart"/>
      <w:r w:rsidR="005F482C">
        <w:rPr>
          <w:b/>
          <w:bCs/>
          <w:i/>
          <w:sz w:val="18"/>
          <w:szCs w:val="18"/>
        </w:rPr>
        <w:t>Ste</w:t>
      </w:r>
      <w:proofErr w:type="spellEnd"/>
      <w:r w:rsidR="005F482C">
        <w:rPr>
          <w:b/>
          <w:bCs/>
          <w:i/>
          <w:sz w:val="18"/>
          <w:szCs w:val="18"/>
        </w:rPr>
        <w:t>, 7650</w:t>
      </w:r>
    </w:p>
    <w:p w14:paraId="43E429AD" w14:textId="40039870" w:rsidR="00A5090A" w:rsidRDefault="00A5090A" w:rsidP="00A5090A">
      <w:pPr>
        <w:tabs>
          <w:tab w:val="left" w:pos="4432"/>
        </w:tabs>
        <w:spacing w:before="61"/>
        <w:ind w:left="4073"/>
        <w:rPr>
          <w:b/>
          <w:bCs/>
          <w:i/>
          <w:sz w:val="18"/>
          <w:szCs w:val="18"/>
        </w:rPr>
      </w:pPr>
      <w:r>
        <w:rPr>
          <w:b/>
          <w:bCs/>
          <w:i/>
          <w:sz w:val="18"/>
          <w:szCs w:val="18"/>
        </w:rPr>
        <w:tab/>
      </w:r>
      <w:r w:rsidRPr="00A5090A">
        <w:rPr>
          <w:b/>
          <w:bCs/>
          <w:i/>
          <w:sz w:val="18"/>
          <w:szCs w:val="18"/>
        </w:rPr>
        <w:t xml:space="preserve">Albuquerque, NM </w:t>
      </w:r>
      <w:r w:rsidR="005F482C">
        <w:rPr>
          <w:b/>
          <w:bCs/>
          <w:i/>
          <w:sz w:val="18"/>
          <w:szCs w:val="18"/>
        </w:rPr>
        <w:t>87106</w:t>
      </w:r>
    </w:p>
    <w:bookmarkEnd w:id="1"/>
    <w:p w14:paraId="052E0A88" w14:textId="2A211F91" w:rsidR="00FE5D97" w:rsidRDefault="005434C2" w:rsidP="00A5090A">
      <w:pPr>
        <w:tabs>
          <w:tab w:val="left" w:pos="4432"/>
        </w:tabs>
        <w:spacing w:before="61"/>
        <w:ind w:left="4073"/>
        <w:rPr>
          <w:b/>
          <w:i/>
          <w:sz w:val="18"/>
        </w:rPr>
      </w:pPr>
      <w:proofErr w:type="spellStart"/>
      <w:r>
        <w:rPr>
          <w:rFonts w:ascii="Courier New"/>
          <w:sz w:val="20"/>
        </w:rPr>
        <w:t>o</w:t>
      </w:r>
      <w:proofErr w:type="spellEnd"/>
      <w:r>
        <w:rPr>
          <w:rFonts w:ascii="Courier New"/>
          <w:sz w:val="20"/>
        </w:rPr>
        <w:tab/>
      </w:r>
      <w:r>
        <w:rPr>
          <w:sz w:val="18"/>
        </w:rPr>
        <w:t>Fax to</w:t>
      </w:r>
      <w:r w:rsidR="00A5090A">
        <w:rPr>
          <w:sz w:val="18"/>
        </w:rPr>
        <w:t>:</w:t>
      </w:r>
      <w:r>
        <w:rPr>
          <w:spacing w:val="-3"/>
          <w:sz w:val="18"/>
        </w:rPr>
        <w:t xml:space="preserve"> </w:t>
      </w:r>
      <w:bookmarkStart w:id="2" w:name="_Hlk41943102"/>
      <w:r w:rsidR="00A5090A" w:rsidRPr="00A5090A">
        <w:rPr>
          <w:i/>
          <w:iCs/>
          <w:spacing w:val="-3"/>
          <w:sz w:val="18"/>
        </w:rPr>
        <w:t>(</w:t>
      </w:r>
      <w:r>
        <w:rPr>
          <w:b/>
          <w:i/>
          <w:sz w:val="18"/>
        </w:rPr>
        <w:t>505</w:t>
      </w:r>
      <w:r w:rsidR="00A5090A">
        <w:rPr>
          <w:b/>
          <w:i/>
          <w:sz w:val="18"/>
        </w:rPr>
        <w:t xml:space="preserve">) </w:t>
      </w:r>
      <w:bookmarkEnd w:id="2"/>
      <w:r w:rsidR="005F482C">
        <w:rPr>
          <w:b/>
          <w:i/>
          <w:sz w:val="18"/>
        </w:rPr>
        <w:t>355-5912</w:t>
      </w:r>
    </w:p>
    <w:p w14:paraId="5256B888" w14:textId="77777777" w:rsidR="00FE5D97" w:rsidRDefault="005434C2">
      <w:pPr>
        <w:pStyle w:val="Heading2"/>
        <w:spacing w:before="38"/>
      </w:pPr>
      <w:r>
        <w:t>Information you must mail, or fax includes:</w:t>
      </w:r>
    </w:p>
    <w:p w14:paraId="63F20AED" w14:textId="77777777" w:rsidR="00FE5D97" w:rsidRDefault="005434C2">
      <w:pPr>
        <w:pStyle w:val="ListParagraph"/>
        <w:numPr>
          <w:ilvl w:val="0"/>
          <w:numId w:val="2"/>
        </w:numPr>
        <w:tabs>
          <w:tab w:val="left" w:pos="4132"/>
          <w:tab w:val="left" w:pos="4133"/>
        </w:tabs>
        <w:spacing w:before="1"/>
        <w:rPr>
          <w:sz w:val="18"/>
        </w:rPr>
      </w:pPr>
      <w:r>
        <w:rPr>
          <w:sz w:val="18"/>
        </w:rPr>
        <w:t>A completed financial assistance</w:t>
      </w:r>
      <w:r>
        <w:rPr>
          <w:spacing w:val="-2"/>
          <w:sz w:val="18"/>
        </w:rPr>
        <w:t xml:space="preserve"> </w:t>
      </w:r>
      <w:r>
        <w:rPr>
          <w:sz w:val="18"/>
        </w:rPr>
        <w:t>application</w:t>
      </w:r>
    </w:p>
    <w:p w14:paraId="579A17EA" w14:textId="77777777" w:rsidR="00FE5D97" w:rsidRDefault="005434C2">
      <w:pPr>
        <w:pStyle w:val="ListParagraph"/>
        <w:numPr>
          <w:ilvl w:val="0"/>
          <w:numId w:val="2"/>
        </w:numPr>
        <w:tabs>
          <w:tab w:val="left" w:pos="4132"/>
          <w:tab w:val="left" w:pos="4133"/>
        </w:tabs>
        <w:rPr>
          <w:sz w:val="18"/>
        </w:rPr>
      </w:pPr>
      <w:r>
        <w:rPr>
          <w:sz w:val="18"/>
        </w:rPr>
        <w:t>Prior year's tax</w:t>
      </w:r>
      <w:r>
        <w:rPr>
          <w:spacing w:val="-4"/>
          <w:sz w:val="18"/>
        </w:rPr>
        <w:t xml:space="preserve"> </w:t>
      </w:r>
      <w:r>
        <w:rPr>
          <w:sz w:val="18"/>
        </w:rPr>
        <w:t>return(s)</w:t>
      </w:r>
    </w:p>
    <w:p w14:paraId="4D944279" w14:textId="77777777" w:rsidR="00FE5D97" w:rsidRDefault="005434C2">
      <w:pPr>
        <w:pStyle w:val="ListParagraph"/>
        <w:numPr>
          <w:ilvl w:val="0"/>
          <w:numId w:val="2"/>
        </w:numPr>
        <w:tabs>
          <w:tab w:val="left" w:pos="4132"/>
          <w:tab w:val="left" w:pos="4133"/>
        </w:tabs>
        <w:rPr>
          <w:sz w:val="18"/>
        </w:rPr>
      </w:pPr>
      <w:r>
        <w:rPr>
          <w:sz w:val="18"/>
        </w:rPr>
        <w:t>Minimum of two most recent pay</w:t>
      </w:r>
      <w:r>
        <w:rPr>
          <w:spacing w:val="-8"/>
          <w:sz w:val="18"/>
        </w:rPr>
        <w:t xml:space="preserve"> </w:t>
      </w:r>
      <w:r>
        <w:rPr>
          <w:sz w:val="18"/>
        </w:rPr>
        <w:t>stubs</w:t>
      </w:r>
    </w:p>
    <w:p w14:paraId="4BC70D53" w14:textId="77777777" w:rsidR="00FE5D97" w:rsidRDefault="005434C2">
      <w:pPr>
        <w:pStyle w:val="ListParagraph"/>
        <w:numPr>
          <w:ilvl w:val="0"/>
          <w:numId w:val="2"/>
        </w:numPr>
        <w:tabs>
          <w:tab w:val="left" w:pos="4132"/>
          <w:tab w:val="left" w:pos="4133"/>
        </w:tabs>
        <w:rPr>
          <w:sz w:val="18"/>
        </w:rPr>
      </w:pPr>
      <w:r>
        <w:rPr>
          <w:sz w:val="18"/>
        </w:rPr>
        <w:t>Other proof of income as defined by Family Income</w:t>
      </w:r>
      <w:r>
        <w:rPr>
          <w:spacing w:val="-3"/>
          <w:sz w:val="18"/>
        </w:rPr>
        <w:t xml:space="preserve"> </w:t>
      </w:r>
      <w:r>
        <w:rPr>
          <w:sz w:val="18"/>
        </w:rPr>
        <w:t>**</w:t>
      </w:r>
    </w:p>
    <w:p w14:paraId="2E56FC2D" w14:textId="77777777" w:rsidR="00FE5D97" w:rsidRDefault="005434C2">
      <w:pPr>
        <w:pStyle w:val="ListParagraph"/>
        <w:numPr>
          <w:ilvl w:val="0"/>
          <w:numId w:val="2"/>
        </w:numPr>
        <w:tabs>
          <w:tab w:val="left" w:pos="4132"/>
          <w:tab w:val="left" w:pos="4133"/>
        </w:tabs>
        <w:rPr>
          <w:sz w:val="18"/>
        </w:rPr>
      </w:pPr>
      <w:r>
        <w:rPr>
          <w:sz w:val="18"/>
        </w:rPr>
        <w:t>Notarized Affidavit (only if above documentation is</w:t>
      </w:r>
      <w:r>
        <w:rPr>
          <w:spacing w:val="-25"/>
          <w:sz w:val="18"/>
        </w:rPr>
        <w:t xml:space="preserve"> </w:t>
      </w:r>
      <w:r>
        <w:rPr>
          <w:sz w:val="18"/>
        </w:rPr>
        <w:t>absent/non-applicable)</w:t>
      </w:r>
    </w:p>
    <w:p w14:paraId="5A1507B6" w14:textId="77777777" w:rsidR="00FE5D97" w:rsidRDefault="00FE5D97">
      <w:pPr>
        <w:pStyle w:val="BodyText"/>
        <w:rPr>
          <w:sz w:val="28"/>
        </w:rPr>
      </w:pPr>
    </w:p>
    <w:p w14:paraId="73D5C840" w14:textId="77777777" w:rsidR="00FE5D97" w:rsidRDefault="005434C2">
      <w:pPr>
        <w:pStyle w:val="Heading2"/>
        <w:spacing w:line="207" w:lineRule="exact"/>
      </w:pPr>
      <w:r>
        <w:t>Persons who apply for financial assistance must first explore other sources of funding.</w:t>
      </w:r>
    </w:p>
    <w:p w14:paraId="6B70381B" w14:textId="77777777" w:rsidR="00FE5D97" w:rsidRDefault="005434C2">
      <w:pPr>
        <w:ind w:left="112" w:right="617"/>
        <w:rPr>
          <w:b/>
          <w:sz w:val="18"/>
        </w:rPr>
      </w:pPr>
      <w:r>
        <w:rPr>
          <w:b/>
          <w:sz w:val="18"/>
        </w:rPr>
        <w:t>You must indicate on the form which of the following you have applied for, and mail/fax documentation of the reasons you were not eligible.</w:t>
      </w:r>
    </w:p>
    <w:p w14:paraId="4B256390" w14:textId="77777777" w:rsidR="00FE5D97" w:rsidRDefault="005434C2">
      <w:pPr>
        <w:pStyle w:val="ListParagraph"/>
        <w:numPr>
          <w:ilvl w:val="0"/>
          <w:numId w:val="2"/>
        </w:numPr>
        <w:tabs>
          <w:tab w:val="left" w:pos="4132"/>
          <w:tab w:val="left" w:pos="4133"/>
        </w:tabs>
        <w:spacing w:before="2"/>
        <w:rPr>
          <w:sz w:val="18"/>
        </w:rPr>
      </w:pPr>
      <w:r>
        <w:rPr>
          <w:sz w:val="18"/>
        </w:rPr>
        <w:t>Information about any types of group and/or employee</w:t>
      </w:r>
      <w:r>
        <w:rPr>
          <w:spacing w:val="-16"/>
          <w:sz w:val="18"/>
        </w:rPr>
        <w:t xml:space="preserve"> </w:t>
      </w:r>
      <w:r>
        <w:rPr>
          <w:sz w:val="18"/>
        </w:rPr>
        <w:t>insurance</w:t>
      </w:r>
    </w:p>
    <w:p w14:paraId="7469599C" w14:textId="77777777" w:rsidR="00FE5D97" w:rsidRDefault="005434C2">
      <w:pPr>
        <w:pStyle w:val="ListParagraph"/>
        <w:numPr>
          <w:ilvl w:val="0"/>
          <w:numId w:val="2"/>
        </w:numPr>
        <w:tabs>
          <w:tab w:val="left" w:pos="4132"/>
          <w:tab w:val="left" w:pos="4133"/>
        </w:tabs>
        <w:spacing w:before="56"/>
        <w:rPr>
          <w:sz w:val="18"/>
        </w:rPr>
      </w:pPr>
      <w:r>
        <w:rPr>
          <w:sz w:val="18"/>
        </w:rPr>
        <w:t>Medicaid</w:t>
      </w:r>
      <w:r>
        <w:rPr>
          <w:spacing w:val="-1"/>
          <w:sz w:val="18"/>
        </w:rPr>
        <w:t xml:space="preserve"> </w:t>
      </w:r>
      <w:r>
        <w:rPr>
          <w:sz w:val="18"/>
        </w:rPr>
        <w:t>status</w:t>
      </w:r>
    </w:p>
    <w:p w14:paraId="089FAEC2" w14:textId="77777777" w:rsidR="00FE5D97" w:rsidRDefault="005434C2">
      <w:pPr>
        <w:pStyle w:val="ListParagraph"/>
        <w:numPr>
          <w:ilvl w:val="0"/>
          <w:numId w:val="2"/>
        </w:numPr>
        <w:tabs>
          <w:tab w:val="left" w:pos="4132"/>
          <w:tab w:val="left" w:pos="4133"/>
        </w:tabs>
        <w:rPr>
          <w:sz w:val="18"/>
        </w:rPr>
      </w:pPr>
      <w:r>
        <w:rPr>
          <w:sz w:val="18"/>
        </w:rPr>
        <w:t>State or county assistance</w:t>
      </w:r>
      <w:r>
        <w:rPr>
          <w:spacing w:val="-6"/>
          <w:sz w:val="18"/>
        </w:rPr>
        <w:t xml:space="preserve"> </w:t>
      </w:r>
      <w:r>
        <w:rPr>
          <w:sz w:val="18"/>
        </w:rPr>
        <w:t>details</w:t>
      </w:r>
    </w:p>
    <w:p w14:paraId="71001055" w14:textId="77777777" w:rsidR="00FE5D97" w:rsidRDefault="005434C2">
      <w:pPr>
        <w:pStyle w:val="ListParagraph"/>
        <w:numPr>
          <w:ilvl w:val="0"/>
          <w:numId w:val="2"/>
        </w:numPr>
        <w:tabs>
          <w:tab w:val="left" w:pos="4132"/>
          <w:tab w:val="left" w:pos="4133"/>
        </w:tabs>
        <w:rPr>
          <w:sz w:val="18"/>
        </w:rPr>
      </w:pPr>
      <w:r>
        <w:rPr>
          <w:sz w:val="18"/>
        </w:rPr>
        <w:t>COBRA</w:t>
      </w:r>
      <w:r>
        <w:rPr>
          <w:spacing w:val="-1"/>
          <w:sz w:val="18"/>
        </w:rPr>
        <w:t xml:space="preserve"> </w:t>
      </w:r>
      <w:r>
        <w:rPr>
          <w:sz w:val="18"/>
        </w:rPr>
        <w:t>coverage</w:t>
      </w:r>
    </w:p>
    <w:p w14:paraId="2A7F6E23" w14:textId="77777777" w:rsidR="00FE5D97" w:rsidRDefault="00FE5D97">
      <w:pPr>
        <w:pStyle w:val="BodyText"/>
        <w:spacing w:before="9"/>
        <w:rPr>
          <w:sz w:val="19"/>
        </w:rPr>
      </w:pPr>
    </w:p>
    <w:p w14:paraId="75B105DC" w14:textId="77777777" w:rsidR="00FE5D97" w:rsidRDefault="00FE5D97">
      <w:pPr>
        <w:rPr>
          <w:sz w:val="19"/>
        </w:rPr>
        <w:sectPr w:rsidR="00FE5D97">
          <w:type w:val="continuous"/>
          <w:pgSz w:w="12240" w:h="15840"/>
          <w:pgMar w:top="720" w:right="1100" w:bottom="280" w:left="1040" w:header="720" w:footer="720" w:gutter="0"/>
          <w:cols w:space="720"/>
        </w:sectPr>
      </w:pPr>
    </w:p>
    <w:p w14:paraId="233ABE43" w14:textId="77777777" w:rsidR="00FE5D97" w:rsidRDefault="005434C2">
      <w:pPr>
        <w:pStyle w:val="Heading2"/>
        <w:spacing w:before="95"/>
      </w:pPr>
      <w:r>
        <w:t>The form also requires you to fill in:</w:t>
      </w:r>
    </w:p>
    <w:p w14:paraId="1FA1D534" w14:textId="77777777" w:rsidR="00FE5D97" w:rsidRDefault="005434C2">
      <w:pPr>
        <w:pStyle w:val="BodyText"/>
        <w:spacing w:before="3"/>
        <w:rPr>
          <w:b/>
          <w:sz w:val="26"/>
        </w:rPr>
      </w:pPr>
      <w:r>
        <w:br w:type="column"/>
      </w:r>
    </w:p>
    <w:p w14:paraId="1E7CDC99" w14:textId="77777777" w:rsidR="00FE5D97" w:rsidRDefault="005434C2">
      <w:pPr>
        <w:pStyle w:val="ListParagraph"/>
        <w:numPr>
          <w:ilvl w:val="0"/>
          <w:numId w:val="1"/>
        </w:numPr>
        <w:tabs>
          <w:tab w:val="left" w:pos="471"/>
          <w:tab w:val="left" w:pos="472"/>
        </w:tabs>
        <w:spacing w:before="1"/>
        <w:ind w:hanging="361"/>
        <w:rPr>
          <w:sz w:val="18"/>
        </w:rPr>
      </w:pPr>
      <w:r>
        <w:rPr>
          <w:sz w:val="18"/>
        </w:rPr>
        <w:t>Reasons why you cannot pay your account</w:t>
      </w:r>
      <w:r>
        <w:rPr>
          <w:spacing w:val="-6"/>
          <w:sz w:val="18"/>
        </w:rPr>
        <w:t xml:space="preserve"> </w:t>
      </w:r>
      <w:r>
        <w:rPr>
          <w:sz w:val="18"/>
        </w:rPr>
        <w:t>balance</w:t>
      </w:r>
    </w:p>
    <w:p w14:paraId="37278F9B" w14:textId="77777777" w:rsidR="00FE5D97" w:rsidRDefault="005434C2">
      <w:pPr>
        <w:pStyle w:val="ListParagraph"/>
        <w:numPr>
          <w:ilvl w:val="0"/>
          <w:numId w:val="1"/>
        </w:numPr>
        <w:tabs>
          <w:tab w:val="left" w:pos="471"/>
          <w:tab w:val="left" w:pos="472"/>
        </w:tabs>
        <w:spacing w:before="54"/>
        <w:ind w:hanging="361"/>
        <w:rPr>
          <w:sz w:val="18"/>
        </w:rPr>
      </w:pPr>
      <w:r>
        <w:rPr>
          <w:sz w:val="18"/>
        </w:rPr>
        <w:t>Members of your household: name, dob,</w:t>
      </w:r>
      <w:r>
        <w:rPr>
          <w:spacing w:val="-9"/>
          <w:sz w:val="18"/>
        </w:rPr>
        <w:t xml:space="preserve"> </w:t>
      </w:r>
      <w:r>
        <w:rPr>
          <w:sz w:val="18"/>
        </w:rPr>
        <w:t>relationship</w:t>
      </w:r>
    </w:p>
    <w:p w14:paraId="03BD05BA" w14:textId="77777777" w:rsidR="00FE5D97" w:rsidRDefault="00FE5D97">
      <w:pPr>
        <w:rPr>
          <w:sz w:val="18"/>
        </w:rPr>
        <w:sectPr w:rsidR="00FE5D97">
          <w:type w:val="continuous"/>
          <w:pgSz w:w="12240" w:h="15840"/>
          <w:pgMar w:top="720" w:right="1100" w:bottom="280" w:left="1040" w:header="720" w:footer="720" w:gutter="0"/>
          <w:cols w:num="2" w:space="720" w:equalWidth="0">
            <w:col w:w="3215" w:space="446"/>
            <w:col w:w="6439"/>
          </w:cols>
        </w:sectPr>
      </w:pPr>
    </w:p>
    <w:p w14:paraId="059170F0" w14:textId="77777777" w:rsidR="00FE5D97" w:rsidRDefault="00FE5D97">
      <w:pPr>
        <w:pStyle w:val="BodyText"/>
        <w:rPr>
          <w:sz w:val="20"/>
        </w:rPr>
      </w:pPr>
    </w:p>
    <w:p w14:paraId="37A65BCA" w14:textId="77777777" w:rsidR="00FE5D97" w:rsidRDefault="00FE5D97">
      <w:pPr>
        <w:pStyle w:val="BodyText"/>
        <w:rPr>
          <w:sz w:val="20"/>
        </w:rPr>
      </w:pPr>
    </w:p>
    <w:p w14:paraId="041C1B7E" w14:textId="77777777" w:rsidR="00FE5D97" w:rsidRDefault="00FE5D97">
      <w:pPr>
        <w:pStyle w:val="BodyText"/>
        <w:rPr>
          <w:sz w:val="20"/>
        </w:rPr>
      </w:pPr>
    </w:p>
    <w:p w14:paraId="455772B6" w14:textId="77777777" w:rsidR="00FE5D97" w:rsidRDefault="00FE5D97">
      <w:pPr>
        <w:pStyle w:val="BodyText"/>
        <w:rPr>
          <w:sz w:val="20"/>
        </w:rPr>
      </w:pPr>
    </w:p>
    <w:p w14:paraId="46D883F6" w14:textId="77777777" w:rsidR="00FE5D97" w:rsidRDefault="00FE5D97">
      <w:pPr>
        <w:pStyle w:val="BodyText"/>
        <w:rPr>
          <w:sz w:val="27"/>
        </w:rPr>
      </w:pPr>
    </w:p>
    <w:p w14:paraId="7B4B5805" w14:textId="484C05C0" w:rsidR="00FE5D97" w:rsidRDefault="00C36284">
      <w:pPr>
        <w:spacing w:before="94" w:line="278" w:lineRule="auto"/>
        <w:ind w:left="112" w:right="307"/>
      </w:pPr>
      <w:r>
        <w:rPr>
          <w:noProof/>
          <w:lang w:bidi="ar-SA"/>
        </w:rPr>
        <mc:AlternateContent>
          <mc:Choice Requires="wpg">
            <w:drawing>
              <wp:anchor distT="0" distB="0" distL="114300" distR="114300" simplePos="0" relativeHeight="251658240" behindDoc="0" locked="0" layoutInCell="1" allowOverlap="1" wp14:anchorId="7C28D504" wp14:editId="443CD0B1">
                <wp:simplePos x="0" y="0"/>
                <wp:positionH relativeFrom="page">
                  <wp:posOffset>731520</wp:posOffset>
                </wp:positionH>
                <wp:positionV relativeFrom="paragraph">
                  <wp:posOffset>5715</wp:posOffset>
                </wp:positionV>
                <wp:extent cx="6356350" cy="209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20955"/>
                          <a:chOff x="1152" y="9"/>
                          <a:chExt cx="10010" cy="33"/>
                        </a:xfrm>
                      </wpg:grpSpPr>
                      <wps:wsp>
                        <wps:cNvPr id="3" name="Line 12"/>
                        <wps:cNvCnPr>
                          <a:cxnSpLocks noChangeShapeType="1"/>
                        </wps:cNvCnPr>
                        <wps:spPr bwMode="auto">
                          <a:xfrm>
                            <a:off x="1152" y="24"/>
                            <a:ext cx="10008" cy="0"/>
                          </a:xfrm>
                          <a:prstGeom prst="line">
                            <a:avLst/>
                          </a:prstGeom>
                          <a:noFill/>
                          <a:ln w="19685">
                            <a:solidFill>
                              <a:srgbClr val="808080"/>
                            </a:solidFill>
                            <a:round/>
                            <a:headEnd/>
                            <a:tailEnd/>
                          </a:ln>
                          <a:extLst>
                            <a:ext uri="{909E8E84-426E-40DD-AFC4-6F175D3DCCD1}">
                              <a14:hiddenFill xmlns:a14="http://schemas.microsoft.com/office/drawing/2010/main">
                                <a:noFill/>
                              </a14:hiddenFill>
                            </a:ext>
                          </a:extLst>
                        </wps:spPr>
                        <wps:bodyPr/>
                      </wps:wsp>
                      <wps:wsp>
                        <wps:cNvPr id="4" name="Rectangle 11"/>
                        <wps:cNvSpPr>
                          <a:spLocks noChangeArrowheads="1"/>
                        </wps:cNvSpPr>
                        <wps:spPr bwMode="auto">
                          <a:xfrm>
                            <a:off x="1152" y="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0"/>
                        <wps:cNvCnPr>
                          <a:cxnSpLocks noChangeShapeType="1"/>
                        </wps:cNvCnPr>
                        <wps:spPr bwMode="auto">
                          <a:xfrm>
                            <a:off x="1157" y="12"/>
                            <a:ext cx="10000" cy="0"/>
                          </a:xfrm>
                          <a:prstGeom prst="line">
                            <a:avLst/>
                          </a:prstGeom>
                          <a:noFill/>
                          <a:ln w="3049">
                            <a:solidFill>
                              <a:srgbClr val="9F9F9F"/>
                            </a:solidFill>
                            <a:round/>
                            <a:headEnd/>
                            <a:tailEn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1157" y="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8"/>
                        <wps:cNvSpPr>
                          <a:spLocks/>
                        </wps:cNvSpPr>
                        <wps:spPr bwMode="auto">
                          <a:xfrm>
                            <a:off x="1152" y="9"/>
                            <a:ext cx="10010" cy="27"/>
                          </a:xfrm>
                          <a:custGeom>
                            <a:avLst/>
                            <a:gdLst>
                              <a:gd name="T0" fmla="+- 0 1157 1152"/>
                              <a:gd name="T1" fmla="*/ T0 w 10010"/>
                              <a:gd name="T2" fmla="+- 0 15 10"/>
                              <a:gd name="T3" fmla="*/ 15 h 27"/>
                              <a:gd name="T4" fmla="+- 0 1152 1152"/>
                              <a:gd name="T5" fmla="*/ T4 w 10010"/>
                              <a:gd name="T6" fmla="+- 0 15 10"/>
                              <a:gd name="T7" fmla="*/ 15 h 27"/>
                              <a:gd name="T8" fmla="+- 0 1152 1152"/>
                              <a:gd name="T9" fmla="*/ T8 w 10010"/>
                              <a:gd name="T10" fmla="+- 0 36 10"/>
                              <a:gd name="T11" fmla="*/ 36 h 27"/>
                              <a:gd name="T12" fmla="+- 0 1157 1152"/>
                              <a:gd name="T13" fmla="*/ T12 w 10010"/>
                              <a:gd name="T14" fmla="+- 0 36 10"/>
                              <a:gd name="T15" fmla="*/ 36 h 27"/>
                              <a:gd name="T16" fmla="+- 0 1157 1152"/>
                              <a:gd name="T17" fmla="*/ T16 w 10010"/>
                              <a:gd name="T18" fmla="+- 0 15 10"/>
                              <a:gd name="T19" fmla="*/ 15 h 27"/>
                              <a:gd name="T20" fmla="+- 0 11162 1152"/>
                              <a:gd name="T21" fmla="*/ T20 w 10010"/>
                              <a:gd name="T22" fmla="+- 0 10 10"/>
                              <a:gd name="T23" fmla="*/ 10 h 27"/>
                              <a:gd name="T24" fmla="+- 0 11157 1152"/>
                              <a:gd name="T25" fmla="*/ T24 w 10010"/>
                              <a:gd name="T26" fmla="+- 0 10 10"/>
                              <a:gd name="T27" fmla="*/ 10 h 27"/>
                              <a:gd name="T28" fmla="+- 0 11157 1152"/>
                              <a:gd name="T29" fmla="*/ T28 w 10010"/>
                              <a:gd name="T30" fmla="+- 0 15 10"/>
                              <a:gd name="T31" fmla="*/ 15 h 27"/>
                              <a:gd name="T32" fmla="+- 0 11162 1152"/>
                              <a:gd name="T33" fmla="*/ T32 w 10010"/>
                              <a:gd name="T34" fmla="+- 0 15 10"/>
                              <a:gd name="T35" fmla="*/ 15 h 27"/>
                              <a:gd name="T36" fmla="+- 0 11162 1152"/>
                              <a:gd name="T37" fmla="*/ T36 w 10010"/>
                              <a:gd name="T38" fmla="+- 0 10 10"/>
                              <a:gd name="T39" fmla="*/ 1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10" h="27">
                                <a:moveTo>
                                  <a:pt x="5" y="5"/>
                                </a:moveTo>
                                <a:lnTo>
                                  <a:pt x="0" y="5"/>
                                </a:lnTo>
                                <a:lnTo>
                                  <a:pt x="0" y="26"/>
                                </a:lnTo>
                                <a:lnTo>
                                  <a:pt x="5" y="26"/>
                                </a:lnTo>
                                <a:lnTo>
                                  <a:pt x="5" y="5"/>
                                </a:lnTo>
                                <a:moveTo>
                                  <a:pt x="10010" y="0"/>
                                </a:moveTo>
                                <a:lnTo>
                                  <a:pt x="10005" y="0"/>
                                </a:lnTo>
                                <a:lnTo>
                                  <a:pt x="10005" y="5"/>
                                </a:lnTo>
                                <a:lnTo>
                                  <a:pt x="10010" y="5"/>
                                </a:lnTo>
                                <a:lnTo>
                                  <a:pt x="1001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11157" y="1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152" y="3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1152" y="3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
                        <wps:cNvCnPr>
                          <a:cxnSpLocks noChangeShapeType="1"/>
                        </wps:cNvCnPr>
                        <wps:spPr bwMode="auto">
                          <a:xfrm>
                            <a:off x="1157" y="39"/>
                            <a:ext cx="10000" cy="0"/>
                          </a:xfrm>
                          <a:prstGeom prst="line">
                            <a:avLst/>
                          </a:prstGeom>
                          <a:noFill/>
                          <a:ln w="3049">
                            <a:solidFill>
                              <a:srgbClr val="E2E2E2"/>
                            </a:solidFill>
                            <a:round/>
                            <a:headEnd/>
                            <a:tailEnd/>
                          </a:ln>
                          <a:extLst>
                            <a:ext uri="{909E8E84-426E-40DD-AFC4-6F175D3DCCD1}">
                              <a14:hiddenFill xmlns:a14="http://schemas.microsoft.com/office/drawing/2010/main">
                                <a:noFill/>
                              </a14:hiddenFill>
                            </a:ext>
                          </a:extLst>
                        </wps:spPr>
                        <wps:bodyPr/>
                      </wps:wsp>
                      <wps:wsp>
                        <wps:cNvPr id="12" name="Rectangle 3"/>
                        <wps:cNvSpPr>
                          <a:spLocks noChangeArrowheads="1"/>
                        </wps:cNvSpPr>
                        <wps:spPr bwMode="auto">
                          <a:xfrm>
                            <a:off x="11157" y="3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31888" id="Group 2" o:spid="_x0000_s1026" style="position:absolute;margin-left:57.6pt;margin-top:.45pt;width:500.5pt;height:1.65pt;z-index:251658240;mso-position-horizontal-relative:page" coordorigin="1152,9" coordsize="100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">
                <v:line id="Line 12" o:spid="_x0000_s1027" style="position:absolute;visibility:visible;mso-wrap-style:square" from="1152,24" to="111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ensQAAADaAAAADwAAAGRycy9kb3ducmV2LnhtbESPT2vCQBTE74LfYXkFb7qphdRGVxGh&#10;ILY9+Keen9lnEsy+Dbtrkn77bqHgcZiZ3zCLVW9q0ZLzlWUFz5MEBHFudcWFgtPxfTwD4QOyxtoy&#10;KfghD6vlcLDATNuO99QeQiEihH2GCsoQmkxKn5dk0E9sQxy9q3UGQ5SukNphF+GmltMkSaXBiuNC&#10;iQ1tSspvh7tR0G4/rrZu3o6Xr1S/ftN5f9999kqNnvr1HESgPjzC/+2tVvACf1fi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t6exAAAANoAAAAPAAAAAAAAAAAA&#10;AAAAAKECAABkcnMvZG93bnJldi54bWxQSwUGAAAAAAQABAD5AAAAkgMAAAAA&#10;" strokecolor="gray" strokeweight="1.55pt"/>
                <v:rect id="Rectangle 11" o:spid="_x0000_s1028" style="position:absolute;left:1152;top: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JJcMA&#10;AADaAAAADwAAAGRycy9kb3ducmV2LnhtbESPQWvCQBSE7wX/w/IEb3VjCVKiq4hS2oOkNer9kX0m&#10;0ezbkF1N8u+7hYLHYWa+YZbr3tTiQa2rLCuYTSMQxLnVFRcKTseP13cQziNrrC2TgoEcrFejlyUm&#10;2nZ8oEfmCxEg7BJUUHrfJFK6vCSDbmob4uBdbGvQB9kWUrfYBbip5VsUzaXBisNCiQ1tS8pv2d0o&#10;uN7P2W4+S9Pv9PMqu3jI4p/9oNRk3G8WIDz1/hn+b39pBTH8XQ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TJJcMAAADaAAAADwAAAAAAAAAAAAAAAACYAgAAZHJzL2Rv&#10;d25yZXYueG1sUEsFBgAAAAAEAAQA9QAAAIgDAAAAAA==&#10;" fillcolor="#9f9f9f" stroked="f"/>
                <v:line id="Line 10" o:spid="_x0000_s1029" style="position:absolute;visibility:visible;mso-wrap-style:square" from="1157,12" to="111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zF8MQAAADaAAAADwAAAGRycy9kb3ducmV2LnhtbESPQWvCQBSE74X+h+UVetNNUyoaXaUE&#10;BMFLja3o7Zl9ZoPZtyG7avrvu4LQ4zAz3zCzRW8bcaXO144VvA0TEMSl0zVXCr63y8EYhA/IGhvH&#10;pOCXPCzmz08zzLS78YauRahEhLDPUIEJoc2k9KUhi37oWuLonVxnMUTZVVJ3eItw28g0SUbSYs1x&#10;wWBLuaHyXFysgq/9z+g4LidpvpNrk6cFrw+Xd6VeX/rPKYhAffgPP9orreAD7lfiDZ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rMXwxAAAANoAAAAPAAAAAAAAAAAA&#10;AAAAAKECAABkcnMvZG93bnJldi54bWxQSwUGAAAAAAQABAD5AAAAkgMAAAAA&#10;" strokecolor="#9f9f9f" strokeweight=".08469mm"/>
                <v:rect id="Rectangle 9" o:spid="_x0000_s1030" style="position:absolute;left:11157;top: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E6uMIA&#10;AADaAAAADwAAAGRycy9kb3ducmV2LnhtbESPQWvCQBSE7wX/w/IEb3VjsaFEVxGL2EsPTcXzI/tM&#10;ortvw+6apP313UKhx2FmvmHW29Ea0ZMPrWMFi3kGgrhyuuVawenz8PgCIkRkjcYxKfiiANvN5GGN&#10;hXYDf1BfxlokCIcCFTQxdoWUoWrIYpi7jjh5F+ctxiR9LbXHIcGtkU9ZlkuLLaeFBjvaN1TdyrtV&#10;8B2XZd77Mx7f82d3HV7N4dQbpWbTcbcCEWmM/+G/9ptWkMPvlX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Tq4wgAAANoAAAAPAAAAAAAAAAAAAAAAAJgCAABkcnMvZG93&#10;bnJldi54bWxQSwUGAAAAAAQABAD1AAAAhwMAAAAA&#10;" fillcolor="#e2e2e2" stroked="f"/>
                <v:shape id="AutoShape 8" o:spid="_x0000_s1031" style="position:absolute;left:1152;top:9;width:10010;height:27;visibility:visible;mso-wrap-style:square;v-text-anchor:top" coordsize="100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Lc3MMA&#10;AADaAAAADwAAAGRycy9kb3ducmV2LnhtbESPT2sCMRTE70K/Q3iF3jTrYrVdjSKCbA+9RAWvj83b&#10;P7p5WTZRt9++KRQ8DjPzG2a1GWwr7tT7xrGC6SQBQVw403Cl4HTcjz9A+IBssHVMCn7Iw2b9Mlph&#10;ZtyDNd0PoRIRwj5DBXUIXSalL2qy6CeuI45e6XqLIcq+kqbHR4TbVqZJMpcWG44LNXa0q6m4Hm5W&#10;wbue5eXl/JlqfZqVqf7OSSa5Um+vw3YJItAQnuH/9pdRsIC/K/EG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Lc3MMAAADaAAAADwAAAAAAAAAAAAAAAACYAgAAZHJzL2Rv&#10;d25yZXYueG1sUEsFBgAAAAAEAAQA9QAAAIgDAAAAAA==&#10;" path="m5,5l,5,,26r5,l5,5m10010,r-5,l10005,5r5,l10010,e" fillcolor="#9f9f9f" stroked="f">
                  <v:path arrowok="t" o:connecttype="custom" o:connectlocs="5,15;0,15;0,36;5,36;5,15;10010,10;10005,10;10005,15;10010,15;10010,10" o:connectangles="0,0,0,0,0,0,0,0,0,0"/>
                </v:shape>
                <v:rect id="Rectangle 7" o:spid="_x0000_s1032" style="position:absolute;left:11157;top:14;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LUb8A&#10;AADaAAAADwAAAGRycy9kb3ducmV2LnhtbERPz2vCMBS+D/wfwhN2m6nDFalGEUXcZYdV8fxonm01&#10;eSlJ1nb765fDYMeP7/d6O1ojevKhdaxgPstAEFdOt1wruJyPL0sQISJrNI5JwTcF2G4mT2sstBv4&#10;k/oy1iKFcChQQRNjV0gZqoYshpnriBN3c95iTNDXUnscUrg18jXLcmmx5dTQYEf7hqpH+WUV/MRF&#10;mff+iqeP/M3dh4M5Xnqj1PN03K1ARBrjv/jP/a4VpK3pSro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ogtRvwAAANoAAAAPAAAAAAAAAAAAAAAAAJgCAABkcnMvZG93bnJl&#10;di54bWxQSwUGAAAAAAQABAD1AAAAhAMAAAAA&#10;" fillcolor="#e2e2e2" stroked="f"/>
                <v:rect id="Rectangle 6" o:spid="_x0000_s1033" style="position:absolute;left:1152;top:3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Vmu8QA&#10;AADaAAAADwAAAGRycy9kb3ducmV2LnhtbESPQWvCQBSE70L/w/IKvelGEWmjm1BapB4kbVO9P7LP&#10;JDb7NmRXk/z7bkHwOMzMN8wmHUwjrtS52rKC+SwCQVxYXXOp4PCznT6DcB5ZY2OZFIzkIE0eJhuM&#10;te35m665L0WAsItRQeV9G0vpiooMupltiYN3sp1BH2RXSt1hH+CmkYsoWkmDNYeFClt6q6j4zS9G&#10;wflyzN9X8yz7zD7Osl+O+fJrPyr19Di8rkF4Gvw9fGvvtIIX+L8Sb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FZrvEAAAA2gAAAA8AAAAAAAAAAAAAAAAAmAIAAGRycy9k&#10;b3ducmV2LnhtbFBLBQYAAAAABAAEAPUAAACJAwAAAAA=&#10;" fillcolor="#9f9f9f" stroked="f"/>
                <v:rect id="Rectangle 5" o:spid="_x0000_s1034" style="position:absolute;left:1152;top:3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QJcMA&#10;AADbAAAADwAAAGRycy9kb3ducmV2LnhtbESPQU/DMAyF70j7D5EncWMpCCpUlk1o0wQXDnQTZ6sx&#10;bbfEqZLQFn49PiBxs/We3/u83s7eqZFi6gMbuF0VoIibYHtuDZyOh5tHUCkjW3SBycA3JdhuFldr&#10;rGyY+J3GOrdKQjhVaKDLeai0Tk1HHtMqDMSifYboMcsaW20jThLunb4rilJ77FkaOhxo11Fzqb+8&#10;gZ98X5dj/MCXt/IhnKe9O5xGZ8z1cn5+ApVpzv/mv+tXK/hCL7/I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yQJcMAAADbAAAADwAAAAAAAAAAAAAAAACYAgAAZHJzL2Rv&#10;d25yZXYueG1sUEsFBgAAAAAEAAQA9QAAAIgDAAAAAA==&#10;" fillcolor="#e2e2e2" stroked="f"/>
                <v:line id="Line 4" o:spid="_x0000_s1035" style="position:absolute;visibility:visible;mso-wrap-style:square" from="1157,39" to="1115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6rGMAAAADbAAAADwAAAGRycy9kb3ducmV2LnhtbERP24rCMBB9F/yHMIIvYlNdWaQ2ingB&#10;92lZ9QOGZmyKzaQ00da/NwsL+zaHc51809taPKn1lWMFsyQFQVw4XXGp4Ho5TpcgfEDWWDsmBS/y&#10;sFkPBzlm2nX8Q89zKEUMYZ+hAhNCk0npC0MWfeIa4sjdXGsxRNiWUrfYxXBby3mafkqLFccGgw3t&#10;DBX388Mq6CYvMh/0mNjL977cN192cVjOlRqP+u0KRKA+/Iv/3Ccd58/g95d4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uqxjAAAAA2wAAAA8AAAAAAAAAAAAAAAAA&#10;oQIAAGRycy9kb3ducmV2LnhtbFBLBQYAAAAABAAEAPkAAACOAwAAAAA=&#10;" strokecolor="#e2e2e2" strokeweight=".08469mm"/>
                <v:rect id="Rectangle 3" o:spid="_x0000_s1036" style="position:absolute;left:11157;top:3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KrycEA&#10;AADbAAAADwAAAGRycy9kb3ducmV2LnhtbERPTWvCQBC9F/wPywje6kaxQVJXEUXqpYdG8Txkp0na&#10;3dmwu01if323UOhtHu9zNrvRGtGTD61jBYt5BoK4crrlWsH1cnpcgwgRWaNxTAruFGC3nTxssNBu&#10;4Dfqy1iLFMKhQAVNjF0hZagashjmriNO3LvzFmOCvpba45DCrZHLLMulxZZTQ4MdHRqqPssvq+A7&#10;rsq89zd8ec2f3MdwNKdrb5SaTcf9M4hIY/wX/7nPOs1fwu8v6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Cq8nBAAAA2wAAAA8AAAAAAAAAAAAAAAAAmAIAAGRycy9kb3du&#10;cmV2LnhtbFBLBQYAAAAABAAEAPUAAACGAwAAAAA=&#10;" fillcolor="#e2e2e2" stroked="f"/>
                <w10:wrap anchorx="page"/>
              </v:group>
            </w:pict>
          </mc:Fallback>
        </mc:AlternateContent>
      </w:r>
      <w:r w:rsidR="005434C2">
        <w:t xml:space="preserve">Should you need further assistance, you may reach our </w:t>
      </w:r>
      <w:r w:rsidR="00A5090A">
        <w:t>Customer Service</w:t>
      </w:r>
      <w:r w:rsidR="005434C2">
        <w:t xml:space="preserve"> Center, Monday-Friday </w:t>
      </w:r>
      <w:r w:rsidR="005434C2" w:rsidRPr="00A5090A">
        <w:rPr>
          <w:highlight w:val="yellow"/>
        </w:rPr>
        <w:t>8:00am to 5:00pm</w:t>
      </w:r>
      <w:r w:rsidR="005434C2">
        <w:t xml:space="preserve"> at </w:t>
      </w:r>
      <w:bookmarkStart w:id="3" w:name="_Hlk41943377"/>
      <w:r w:rsidR="005434C2">
        <w:t xml:space="preserve">(505) </w:t>
      </w:r>
      <w:bookmarkEnd w:id="3"/>
      <w:r w:rsidR="005F482C">
        <w:t>317-9444</w:t>
      </w:r>
      <w:r w:rsidR="005434C2">
        <w:t xml:space="preserve">; or fax all completed documentation to </w:t>
      </w:r>
      <w:bookmarkStart w:id="4" w:name="_Hlk41943396"/>
      <w:r w:rsidR="00A5090A" w:rsidRPr="00A5090A">
        <w:t xml:space="preserve">(505) </w:t>
      </w:r>
      <w:bookmarkEnd w:id="4"/>
      <w:r w:rsidR="005F482C">
        <w:t>355-5912</w:t>
      </w:r>
      <w:bookmarkStart w:id="5" w:name="_GoBack"/>
      <w:bookmarkEnd w:id="5"/>
      <w:r w:rsidR="005434C2">
        <w:t>.</w:t>
      </w:r>
    </w:p>
    <w:p w14:paraId="147CA7FD" w14:textId="77777777" w:rsidR="00FE5D97" w:rsidRDefault="005434C2">
      <w:pPr>
        <w:pStyle w:val="BodyText"/>
        <w:spacing w:before="193"/>
        <w:ind w:left="112" w:right="1873"/>
      </w:pPr>
      <w:r>
        <w:rPr>
          <w:b/>
        </w:rPr>
        <w:t xml:space="preserve">**Family Income: </w:t>
      </w:r>
      <w:r>
        <w:t>Family Income is the income of all members 15 years old and over in a family, summed and treated as a single amount, as defined by the Census Bureau, including pre-tax earnings, unemployment compensation, workers’ compensation, Social Security, Supplemental Security Income, public assistance, veterans’ payments, survivor benefits, pension or</w:t>
      </w:r>
    </w:p>
    <w:p w14:paraId="0D45453E" w14:textId="77777777" w:rsidR="00FE5D97" w:rsidRDefault="005434C2">
      <w:pPr>
        <w:pStyle w:val="BodyText"/>
        <w:ind w:left="112" w:right="2442"/>
      </w:pPr>
      <w:r>
        <w:t>retirement income, interest, dividends, rents, royalties, income from estates, trusts, educational assistance, alimony, child support, assistance from outside the household, and other miscellaneous sources. Noncash benefits (such as food stamps and housing subsidies) are not included. Earned income of a dependent child will be excluded if it does not exceed $5,450 annually.</w:t>
      </w:r>
    </w:p>
    <w:sectPr w:rsidR="00FE5D97">
      <w:type w:val="continuous"/>
      <w:pgSz w:w="12240" w:h="15840"/>
      <w:pgMar w:top="720" w:right="11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174F8"/>
    <w:multiLevelType w:val="hybridMultilevel"/>
    <w:tmpl w:val="1FDC8B0A"/>
    <w:lvl w:ilvl="0" w:tplc="81120568">
      <w:numFmt w:val="bullet"/>
      <w:lvlText w:val=""/>
      <w:lvlJc w:val="left"/>
      <w:pPr>
        <w:ind w:left="472" w:hanging="360"/>
      </w:pPr>
      <w:rPr>
        <w:rFonts w:ascii="Symbol" w:eastAsia="Symbol" w:hAnsi="Symbol" w:cs="Symbol" w:hint="default"/>
        <w:w w:val="99"/>
        <w:sz w:val="20"/>
        <w:szCs w:val="20"/>
        <w:lang w:val="en-US" w:eastAsia="en-US" w:bidi="en-US"/>
      </w:rPr>
    </w:lvl>
    <w:lvl w:ilvl="1" w:tplc="CB2606AA">
      <w:numFmt w:val="bullet"/>
      <w:lvlText w:val="•"/>
      <w:lvlJc w:val="left"/>
      <w:pPr>
        <w:ind w:left="1075" w:hanging="360"/>
      </w:pPr>
      <w:rPr>
        <w:rFonts w:hint="default"/>
        <w:lang w:val="en-US" w:eastAsia="en-US" w:bidi="en-US"/>
      </w:rPr>
    </w:lvl>
    <w:lvl w:ilvl="2" w:tplc="29C49E66">
      <w:numFmt w:val="bullet"/>
      <w:lvlText w:val="•"/>
      <w:lvlJc w:val="left"/>
      <w:pPr>
        <w:ind w:left="1671" w:hanging="360"/>
      </w:pPr>
      <w:rPr>
        <w:rFonts w:hint="default"/>
        <w:lang w:val="en-US" w:eastAsia="en-US" w:bidi="en-US"/>
      </w:rPr>
    </w:lvl>
    <w:lvl w:ilvl="3" w:tplc="4760BE7E">
      <w:numFmt w:val="bullet"/>
      <w:lvlText w:val="•"/>
      <w:lvlJc w:val="left"/>
      <w:pPr>
        <w:ind w:left="2267" w:hanging="360"/>
      </w:pPr>
      <w:rPr>
        <w:rFonts w:hint="default"/>
        <w:lang w:val="en-US" w:eastAsia="en-US" w:bidi="en-US"/>
      </w:rPr>
    </w:lvl>
    <w:lvl w:ilvl="4" w:tplc="86785302">
      <w:numFmt w:val="bullet"/>
      <w:lvlText w:val="•"/>
      <w:lvlJc w:val="left"/>
      <w:pPr>
        <w:ind w:left="2863" w:hanging="360"/>
      </w:pPr>
      <w:rPr>
        <w:rFonts w:hint="default"/>
        <w:lang w:val="en-US" w:eastAsia="en-US" w:bidi="en-US"/>
      </w:rPr>
    </w:lvl>
    <w:lvl w:ilvl="5" w:tplc="018EF380">
      <w:numFmt w:val="bullet"/>
      <w:lvlText w:val="•"/>
      <w:lvlJc w:val="left"/>
      <w:pPr>
        <w:ind w:left="3459" w:hanging="360"/>
      </w:pPr>
      <w:rPr>
        <w:rFonts w:hint="default"/>
        <w:lang w:val="en-US" w:eastAsia="en-US" w:bidi="en-US"/>
      </w:rPr>
    </w:lvl>
    <w:lvl w:ilvl="6" w:tplc="136A30D0">
      <w:numFmt w:val="bullet"/>
      <w:lvlText w:val="•"/>
      <w:lvlJc w:val="left"/>
      <w:pPr>
        <w:ind w:left="4055" w:hanging="360"/>
      </w:pPr>
      <w:rPr>
        <w:rFonts w:hint="default"/>
        <w:lang w:val="en-US" w:eastAsia="en-US" w:bidi="en-US"/>
      </w:rPr>
    </w:lvl>
    <w:lvl w:ilvl="7" w:tplc="0D2A5D54">
      <w:numFmt w:val="bullet"/>
      <w:lvlText w:val="•"/>
      <w:lvlJc w:val="left"/>
      <w:pPr>
        <w:ind w:left="4651" w:hanging="360"/>
      </w:pPr>
      <w:rPr>
        <w:rFonts w:hint="default"/>
        <w:lang w:val="en-US" w:eastAsia="en-US" w:bidi="en-US"/>
      </w:rPr>
    </w:lvl>
    <w:lvl w:ilvl="8" w:tplc="D0C0D6D6">
      <w:numFmt w:val="bullet"/>
      <w:lvlText w:val="•"/>
      <w:lvlJc w:val="left"/>
      <w:pPr>
        <w:ind w:left="5247" w:hanging="360"/>
      </w:pPr>
      <w:rPr>
        <w:rFonts w:hint="default"/>
        <w:lang w:val="en-US" w:eastAsia="en-US" w:bidi="en-US"/>
      </w:rPr>
    </w:lvl>
  </w:abstractNum>
  <w:abstractNum w:abstractNumId="1" w15:restartNumberingAfterBreak="0">
    <w:nsid w:val="45C151CF"/>
    <w:multiLevelType w:val="hybridMultilevel"/>
    <w:tmpl w:val="948E8338"/>
    <w:lvl w:ilvl="0" w:tplc="81229880">
      <w:numFmt w:val="bullet"/>
      <w:lvlText w:val=""/>
      <w:lvlJc w:val="left"/>
      <w:pPr>
        <w:ind w:left="4133" w:hanging="360"/>
      </w:pPr>
      <w:rPr>
        <w:rFonts w:ascii="Symbol" w:eastAsia="Symbol" w:hAnsi="Symbol" w:cs="Symbol" w:hint="default"/>
        <w:w w:val="99"/>
        <w:sz w:val="20"/>
        <w:szCs w:val="20"/>
        <w:lang w:val="en-US" w:eastAsia="en-US" w:bidi="en-US"/>
      </w:rPr>
    </w:lvl>
    <w:lvl w:ilvl="1" w:tplc="E04C7816">
      <w:numFmt w:val="bullet"/>
      <w:lvlText w:val="•"/>
      <w:lvlJc w:val="left"/>
      <w:pPr>
        <w:ind w:left="4440" w:hanging="360"/>
      </w:pPr>
      <w:rPr>
        <w:rFonts w:hint="default"/>
        <w:lang w:val="en-US" w:eastAsia="en-US" w:bidi="en-US"/>
      </w:rPr>
    </w:lvl>
    <w:lvl w:ilvl="2" w:tplc="4B9E4C9A">
      <w:numFmt w:val="bullet"/>
      <w:lvlText w:val="•"/>
      <w:lvlJc w:val="left"/>
      <w:pPr>
        <w:ind w:left="5068" w:hanging="360"/>
      </w:pPr>
      <w:rPr>
        <w:rFonts w:hint="default"/>
        <w:lang w:val="en-US" w:eastAsia="en-US" w:bidi="en-US"/>
      </w:rPr>
    </w:lvl>
    <w:lvl w:ilvl="3" w:tplc="25D49F12">
      <w:numFmt w:val="bullet"/>
      <w:lvlText w:val="•"/>
      <w:lvlJc w:val="left"/>
      <w:pPr>
        <w:ind w:left="5697" w:hanging="360"/>
      </w:pPr>
      <w:rPr>
        <w:rFonts w:hint="default"/>
        <w:lang w:val="en-US" w:eastAsia="en-US" w:bidi="en-US"/>
      </w:rPr>
    </w:lvl>
    <w:lvl w:ilvl="4" w:tplc="1A2C7E38">
      <w:numFmt w:val="bullet"/>
      <w:lvlText w:val="•"/>
      <w:lvlJc w:val="left"/>
      <w:pPr>
        <w:ind w:left="6326" w:hanging="360"/>
      </w:pPr>
      <w:rPr>
        <w:rFonts w:hint="default"/>
        <w:lang w:val="en-US" w:eastAsia="en-US" w:bidi="en-US"/>
      </w:rPr>
    </w:lvl>
    <w:lvl w:ilvl="5" w:tplc="8D3244C0">
      <w:numFmt w:val="bullet"/>
      <w:lvlText w:val="•"/>
      <w:lvlJc w:val="left"/>
      <w:pPr>
        <w:ind w:left="6955" w:hanging="360"/>
      </w:pPr>
      <w:rPr>
        <w:rFonts w:hint="default"/>
        <w:lang w:val="en-US" w:eastAsia="en-US" w:bidi="en-US"/>
      </w:rPr>
    </w:lvl>
    <w:lvl w:ilvl="6" w:tplc="E13AEBA2">
      <w:numFmt w:val="bullet"/>
      <w:lvlText w:val="•"/>
      <w:lvlJc w:val="left"/>
      <w:pPr>
        <w:ind w:left="7584" w:hanging="360"/>
      </w:pPr>
      <w:rPr>
        <w:rFonts w:hint="default"/>
        <w:lang w:val="en-US" w:eastAsia="en-US" w:bidi="en-US"/>
      </w:rPr>
    </w:lvl>
    <w:lvl w:ilvl="7" w:tplc="25F828EE">
      <w:numFmt w:val="bullet"/>
      <w:lvlText w:val="•"/>
      <w:lvlJc w:val="left"/>
      <w:pPr>
        <w:ind w:left="8213" w:hanging="360"/>
      </w:pPr>
      <w:rPr>
        <w:rFonts w:hint="default"/>
        <w:lang w:val="en-US" w:eastAsia="en-US" w:bidi="en-US"/>
      </w:rPr>
    </w:lvl>
    <w:lvl w:ilvl="8" w:tplc="938275DE">
      <w:numFmt w:val="bullet"/>
      <w:lvlText w:val="•"/>
      <w:lvlJc w:val="left"/>
      <w:pPr>
        <w:ind w:left="8842"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97"/>
    <w:rsid w:val="005434C2"/>
    <w:rsid w:val="005F482C"/>
    <w:rsid w:val="00A5090A"/>
    <w:rsid w:val="00A9527C"/>
    <w:rsid w:val="00C36284"/>
    <w:rsid w:val="00D177F6"/>
    <w:rsid w:val="00FE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B2A8"/>
  <w15:docId w15:val="{5F873B25-2442-4FC9-848D-E2273BAB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2" w:right="96"/>
      <w:outlineLvl w:val="0"/>
    </w:pPr>
    <w:rPr>
      <w:b/>
      <w:bCs/>
      <w:sz w:val="21"/>
      <w:szCs w:val="21"/>
    </w:rPr>
  </w:style>
  <w:style w:type="paragraph" w:styleId="Heading2">
    <w:name w:val="heading 2"/>
    <w:basedOn w:val="Normal"/>
    <w:uiPriority w:val="9"/>
    <w:unhideWhenUsed/>
    <w:qFormat/>
    <w:pPr>
      <w:ind w:left="112"/>
      <w:outlineLvl w:val="1"/>
    </w:pPr>
    <w:rPr>
      <w:b/>
      <w:bCs/>
      <w:sz w:val="18"/>
      <w:szCs w:val="18"/>
    </w:rPr>
  </w:style>
  <w:style w:type="paragraph" w:styleId="Heading3">
    <w:name w:val="heading 3"/>
    <w:basedOn w:val="Normal"/>
    <w:uiPriority w:val="9"/>
    <w:unhideWhenUsed/>
    <w:qFormat/>
    <w:pPr>
      <w:ind w:left="4432"/>
      <w:outlineLvl w:val="2"/>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55"/>
      <w:ind w:left="41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 Dina</dc:creator>
  <cp:lastModifiedBy>Vazquezalvarado, Alejandra</cp:lastModifiedBy>
  <cp:revision>2</cp:revision>
  <dcterms:created xsi:type="dcterms:W3CDTF">2021-09-27T16:45:00Z</dcterms:created>
  <dcterms:modified xsi:type="dcterms:W3CDTF">2021-09-27T16:45:00Z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for Office 365</vt:lpwstr>
  </property>
  <property fmtid="{D5CDD505-2E9C-101B-9397-08002B2CF9AE}" pid="4" name="LastSaved">
    <vt:filetime>2020-06-02T00:00:00Z</vt:filetime>
  </property>
</Properties>
</file>