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E219" w14:textId="28EB26A1" w:rsidR="00144E0F" w:rsidRPr="00F45911" w:rsidRDefault="00144E0F" w:rsidP="00144E0F">
      <w:pPr>
        <w:pStyle w:val="Heading1"/>
        <w:rPr>
          <w:rFonts w:ascii="Zurich Sans Light" w:hAnsi="Zurich Sans Light"/>
          <w:noProof w:val="0"/>
        </w:rPr>
      </w:pPr>
      <w:r w:rsidRPr="00F45911">
        <w:rPr>
          <w:rFonts w:ascii="Zurich Sans Light" w:hAnsi="Zurich Sans Light"/>
          <w:noProof w:val="0"/>
        </w:rPr>
        <w:t>Offsets and your insurance cover</w:t>
      </w:r>
    </w:p>
    <w:p w14:paraId="6739B8C3" w14:textId="0D475BD3" w:rsidR="00144E0F" w:rsidRPr="00F45911" w:rsidRDefault="00144E0F" w:rsidP="00144E0F">
      <w:pPr>
        <w:pStyle w:val="Introduction"/>
        <w:rPr>
          <w:rFonts w:ascii="Zurich Sans Light" w:hAnsi="Zurich Sans Light"/>
          <w:noProof w:val="0"/>
        </w:rPr>
      </w:pPr>
      <w:r w:rsidRPr="00F45911">
        <w:rPr>
          <w:rFonts w:ascii="Zurich Sans Light" w:hAnsi="Zurich Sans Light"/>
          <w:noProof w:val="0"/>
        </w:rPr>
        <w:t>Income Protection insurance can provide you with financial certainty if you’re unable to work</w:t>
      </w:r>
      <w:r w:rsidR="002B4241">
        <w:rPr>
          <w:rFonts w:ascii="Zurich Sans Light" w:hAnsi="Zurich Sans Light"/>
          <w:noProof w:val="0"/>
        </w:rPr>
        <w:t xml:space="preserve"> due to illness or injury</w:t>
      </w:r>
      <w:r w:rsidRPr="00F45911">
        <w:rPr>
          <w:rFonts w:ascii="Zurich Sans Light" w:hAnsi="Zurich Sans Light"/>
          <w:noProof w:val="0"/>
        </w:rPr>
        <w:t xml:space="preserve">. If you understand how it works, including </w:t>
      </w:r>
      <w:r w:rsidR="002B4241">
        <w:rPr>
          <w:rFonts w:ascii="Zurich Sans Light" w:hAnsi="Zurich Sans Light"/>
          <w:noProof w:val="0"/>
        </w:rPr>
        <w:t>the circumstances whe</w:t>
      </w:r>
      <w:r w:rsidR="00876B3B">
        <w:rPr>
          <w:rFonts w:ascii="Zurich Sans Light" w:hAnsi="Zurich Sans Light"/>
          <w:noProof w:val="0"/>
        </w:rPr>
        <w:t>re</w:t>
      </w:r>
      <w:r w:rsidR="002B4241">
        <w:rPr>
          <w:rFonts w:ascii="Zurich Sans Light" w:hAnsi="Zurich Sans Light"/>
          <w:noProof w:val="0"/>
        </w:rPr>
        <w:t xml:space="preserve"> </w:t>
      </w:r>
      <w:r>
        <w:rPr>
          <w:rFonts w:ascii="Zurich Sans Light" w:hAnsi="Zurich Sans Light"/>
          <w:noProof w:val="0"/>
        </w:rPr>
        <w:t>your insurer can reduce your benefit</w:t>
      </w:r>
      <w:r w:rsidRPr="00F45911">
        <w:rPr>
          <w:rFonts w:ascii="Zurich Sans Light" w:hAnsi="Zurich Sans Light"/>
          <w:noProof w:val="0"/>
        </w:rPr>
        <w:t>, you won’t be caught by surprise if you make a claim.</w:t>
      </w:r>
    </w:p>
    <w:p w14:paraId="2C720F52" w14:textId="0654FD8F" w:rsidR="00144E0F" w:rsidRPr="00F45911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M</w:t>
      </w:r>
      <w:r>
        <w:rPr>
          <w:rFonts w:ascii="Zurich Sans Light" w:hAnsi="Zurich Sans Light"/>
        </w:rPr>
        <w:t>any</w:t>
      </w:r>
      <w:r w:rsidRPr="00F45911">
        <w:rPr>
          <w:rFonts w:ascii="Zurich Sans Light" w:hAnsi="Zurich Sans Light"/>
        </w:rPr>
        <w:t xml:space="preserve"> people have access to insurance through their superannuation</w:t>
      </w:r>
      <w:r w:rsidR="002B4241">
        <w:rPr>
          <w:rFonts w:ascii="Zurich Sans Light" w:hAnsi="Zurich Sans Light"/>
        </w:rPr>
        <w:t xml:space="preserve">. This is one of the ways superannuation funds help their members and customers protect their financial future. Insurance under superannuation typically covers Income Protection, Total and Permanent Disability and death. </w:t>
      </w:r>
    </w:p>
    <w:p w14:paraId="2EC287A5" w14:textId="4B25CEFF" w:rsidR="00144E0F" w:rsidRPr="00F45911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Income protection</w:t>
      </w:r>
      <w:r>
        <w:rPr>
          <w:rFonts w:ascii="Zurich Sans Light" w:hAnsi="Zurich Sans Light"/>
        </w:rPr>
        <w:t xml:space="preserve"> is designed to</w:t>
      </w:r>
      <w:r w:rsidRPr="00F45911">
        <w:rPr>
          <w:rFonts w:ascii="Zurich Sans Light" w:hAnsi="Zurich Sans Light"/>
        </w:rPr>
        <w:t xml:space="preserve"> provide you with a percentage of your </w:t>
      </w:r>
      <w:r w:rsidR="006D5167">
        <w:rPr>
          <w:rFonts w:ascii="Zurich Sans Light" w:hAnsi="Zurich Sans Light"/>
        </w:rPr>
        <w:t>salary</w:t>
      </w:r>
      <w:r w:rsidRPr="00F45911">
        <w:rPr>
          <w:rFonts w:ascii="Zurich Sans Light" w:hAnsi="Zurich Sans Light"/>
        </w:rPr>
        <w:t xml:space="preserve"> (for example, 75%) if you become </w:t>
      </w:r>
      <w:r>
        <w:rPr>
          <w:rFonts w:ascii="Zurich Sans Light" w:hAnsi="Zurich Sans Light"/>
        </w:rPr>
        <w:t xml:space="preserve">totally or partially </w:t>
      </w:r>
      <w:r w:rsidRPr="00F45911">
        <w:rPr>
          <w:rFonts w:ascii="Zurich Sans Light" w:hAnsi="Zurich Sans Light"/>
        </w:rPr>
        <w:t xml:space="preserve">disabled and </w:t>
      </w:r>
      <w:r>
        <w:rPr>
          <w:rFonts w:ascii="Zurich Sans Light" w:hAnsi="Zurich Sans Light"/>
        </w:rPr>
        <w:t xml:space="preserve">you </w:t>
      </w:r>
      <w:r w:rsidRPr="00F45911">
        <w:rPr>
          <w:rFonts w:ascii="Zurich Sans Light" w:hAnsi="Zurich Sans Light"/>
        </w:rPr>
        <w:t>are unable to work</w:t>
      </w:r>
      <w:r>
        <w:rPr>
          <w:rFonts w:ascii="Zurich Sans Light" w:hAnsi="Zurich Sans Light"/>
        </w:rPr>
        <w:t xml:space="preserve"> in your usual occupation</w:t>
      </w:r>
      <w:r w:rsidRPr="00F45911">
        <w:rPr>
          <w:rFonts w:ascii="Zurich Sans Light" w:hAnsi="Zurich Sans Light"/>
        </w:rPr>
        <w:t>.</w:t>
      </w:r>
      <w:r w:rsidR="00C315E3">
        <w:rPr>
          <w:rFonts w:ascii="Zurich Sans Light" w:hAnsi="Zurich Sans Light"/>
        </w:rPr>
        <w:t xml:space="preserve"> Percentage of </w:t>
      </w:r>
      <w:r w:rsidR="00D3798B">
        <w:rPr>
          <w:rFonts w:ascii="Zurich Sans Light" w:hAnsi="Zurich Sans Light"/>
        </w:rPr>
        <w:t>salary can vary based on your policy.</w:t>
      </w:r>
    </w:p>
    <w:p w14:paraId="77DA8A06" w14:textId="55016142" w:rsidR="00144E0F" w:rsidRPr="00F45911" w:rsidRDefault="00932D8A" w:rsidP="00144E0F">
      <w:pPr>
        <w:rPr>
          <w:rFonts w:ascii="Zurich Sans Light" w:hAnsi="Zurich Sans Light"/>
        </w:rPr>
      </w:pPr>
      <w:r>
        <w:rPr>
          <w:rFonts w:ascii="Zurich Sans Light" w:hAnsi="Zurich Sans Light"/>
        </w:rPr>
        <w:t xml:space="preserve">Income Protection </w:t>
      </w:r>
      <w:r w:rsidR="00144E0F" w:rsidRPr="00F45911">
        <w:rPr>
          <w:rFonts w:ascii="Zurich Sans Light" w:hAnsi="Zurich Sans Light"/>
        </w:rPr>
        <w:t xml:space="preserve">policies typically have </w:t>
      </w:r>
      <w:r w:rsidR="00144E0F" w:rsidRPr="00F45911">
        <w:rPr>
          <w:rFonts w:ascii="Zurich Sans Light" w:hAnsi="Zurich Sans Light"/>
          <w:b/>
          <w:bCs/>
        </w:rPr>
        <w:t>offset clauses</w:t>
      </w:r>
      <w:r w:rsidR="00617989">
        <w:rPr>
          <w:rFonts w:ascii="Zurich Sans Light" w:hAnsi="Zurich Sans Light"/>
        </w:rPr>
        <w:t xml:space="preserve">. This means that the insurer can reduce the amount that they pay to you if you receive money from other sources. </w:t>
      </w:r>
      <w:r w:rsidR="00144E0F">
        <w:rPr>
          <w:rFonts w:ascii="Zurich Sans Light" w:hAnsi="Zurich Sans Light"/>
        </w:rPr>
        <w:t xml:space="preserve"> Offset clauses are designed to </w:t>
      </w:r>
      <w:r w:rsidR="00144E0F" w:rsidRPr="00F45911">
        <w:rPr>
          <w:rFonts w:ascii="Zurich Sans Light" w:hAnsi="Zurich Sans Light"/>
        </w:rPr>
        <w:t xml:space="preserve">ensure </w:t>
      </w:r>
      <w:r w:rsidR="00144E0F">
        <w:rPr>
          <w:rFonts w:ascii="Zurich Sans Light" w:hAnsi="Zurich Sans Light"/>
        </w:rPr>
        <w:t xml:space="preserve">that the total amount you are paid </w:t>
      </w:r>
      <w:r w:rsidR="00144E0F" w:rsidRPr="00F45911">
        <w:rPr>
          <w:rFonts w:ascii="Zurich Sans Light" w:hAnsi="Zurich Sans Light"/>
        </w:rPr>
        <w:t xml:space="preserve">from all sources doesn’t exceed </w:t>
      </w:r>
      <w:r w:rsidR="00144E0F">
        <w:rPr>
          <w:rFonts w:ascii="Zurich Sans Light" w:hAnsi="Zurich Sans Light"/>
        </w:rPr>
        <w:t xml:space="preserve">the amount that you are entitled to under the </w:t>
      </w:r>
      <w:r>
        <w:rPr>
          <w:rFonts w:ascii="Zurich Sans Light" w:hAnsi="Zurich Sans Light"/>
        </w:rPr>
        <w:t xml:space="preserve">insurer’s </w:t>
      </w:r>
      <w:r w:rsidR="00144E0F">
        <w:rPr>
          <w:rFonts w:ascii="Zurich Sans Light" w:hAnsi="Zurich Sans Light"/>
        </w:rPr>
        <w:t xml:space="preserve">policy. </w:t>
      </w:r>
    </w:p>
    <w:p w14:paraId="15EDF427" w14:textId="77777777" w:rsidR="00144E0F" w:rsidRPr="00F45911" w:rsidRDefault="00144E0F" w:rsidP="00144E0F">
      <w:pPr>
        <w:pStyle w:val="Heading3"/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Understanding offsets</w:t>
      </w:r>
    </w:p>
    <w:p w14:paraId="64BC4C44" w14:textId="30FCF858" w:rsidR="00144E0F" w:rsidRDefault="00144E0F" w:rsidP="00144E0F">
      <w:pPr>
        <w:rPr>
          <w:rFonts w:ascii="Zurich Sans Light" w:hAnsi="Zurich Sans Light"/>
        </w:rPr>
      </w:pPr>
      <w:r w:rsidRPr="00CB1E25">
        <w:rPr>
          <w:rFonts w:ascii="Zurich Sans Light" w:hAnsi="Zurich Sans Light"/>
        </w:rPr>
        <w:t>Offset</w:t>
      </w:r>
      <w:r w:rsidR="00617989">
        <w:rPr>
          <w:rFonts w:ascii="Zurich Sans Light" w:hAnsi="Zurich Sans Light"/>
        </w:rPr>
        <w:t>s</w:t>
      </w:r>
      <w:r w:rsidRPr="00F45911">
        <w:rPr>
          <w:rFonts w:ascii="Zurich Sans Light" w:hAnsi="Zurich Sans Light"/>
        </w:rPr>
        <w:t xml:space="preserve"> </w:t>
      </w:r>
      <w:r>
        <w:rPr>
          <w:rFonts w:ascii="Zurich Sans Light" w:hAnsi="Zurich Sans Light"/>
        </w:rPr>
        <w:t xml:space="preserve">can be applied in </w:t>
      </w:r>
      <w:proofErr w:type="gramStart"/>
      <w:r>
        <w:rPr>
          <w:rFonts w:ascii="Zurich Sans Light" w:hAnsi="Zurich Sans Light"/>
        </w:rPr>
        <w:t>a number of</w:t>
      </w:r>
      <w:proofErr w:type="gramEnd"/>
      <w:r>
        <w:rPr>
          <w:rFonts w:ascii="Zurich Sans Light" w:hAnsi="Zurich Sans Light"/>
        </w:rPr>
        <w:t xml:space="preserve"> ways. </w:t>
      </w:r>
    </w:p>
    <w:p w14:paraId="1E464E78" w14:textId="6A4FE664" w:rsidR="00876B3B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 xml:space="preserve">If you have multiple superannuation </w:t>
      </w:r>
      <w:r w:rsidR="00617989">
        <w:rPr>
          <w:rFonts w:ascii="Zurich Sans Light" w:hAnsi="Zurich Sans Light"/>
        </w:rPr>
        <w:t xml:space="preserve">accounts </w:t>
      </w:r>
      <w:r w:rsidRPr="00F45911">
        <w:rPr>
          <w:rFonts w:ascii="Zurich Sans Light" w:hAnsi="Zurich Sans Light"/>
        </w:rPr>
        <w:t xml:space="preserve">or </w:t>
      </w:r>
      <w:r w:rsidR="00617989">
        <w:rPr>
          <w:rFonts w:ascii="Zurich Sans Light" w:hAnsi="Zurich Sans Light"/>
        </w:rPr>
        <w:t>insurance that is held</w:t>
      </w:r>
      <w:r w:rsidRPr="00F45911">
        <w:rPr>
          <w:rFonts w:ascii="Zurich Sans Light" w:hAnsi="Zurich Sans Light"/>
        </w:rPr>
        <w:t xml:space="preserve"> outside of super</w:t>
      </w:r>
      <w:r w:rsidR="00617989">
        <w:rPr>
          <w:rFonts w:ascii="Zurich Sans Light" w:hAnsi="Zurich Sans Light"/>
        </w:rPr>
        <w:t>annuation</w:t>
      </w:r>
      <w:r w:rsidRPr="00F45911">
        <w:rPr>
          <w:rFonts w:ascii="Zurich Sans Light" w:hAnsi="Zurich Sans Light"/>
        </w:rPr>
        <w:t xml:space="preserve">, you may </w:t>
      </w:r>
      <w:r w:rsidR="00617989">
        <w:rPr>
          <w:rFonts w:ascii="Zurich Sans Light" w:hAnsi="Zurich Sans Light"/>
        </w:rPr>
        <w:t>be entitled to benefits from more than one insurance policy</w:t>
      </w:r>
      <w:r w:rsidRPr="00F45911">
        <w:rPr>
          <w:rFonts w:ascii="Zurich Sans Light" w:hAnsi="Zurich Sans Light"/>
        </w:rPr>
        <w:t>.</w:t>
      </w:r>
      <w:r w:rsidR="00CA0CBC">
        <w:rPr>
          <w:rFonts w:ascii="Zurich Sans Light" w:hAnsi="Zurich Sans Light"/>
        </w:rPr>
        <w:t xml:space="preserve"> When this happens, an insurer may reduce the benefits they pay to you</w:t>
      </w:r>
      <w:r w:rsidR="006D5167">
        <w:rPr>
          <w:rFonts w:ascii="Zurich Sans Light" w:hAnsi="Zurich Sans Light"/>
        </w:rPr>
        <w:t xml:space="preserve"> by</w:t>
      </w:r>
      <w:r w:rsidR="00CA0CBC">
        <w:rPr>
          <w:rFonts w:ascii="Zurich Sans Light" w:hAnsi="Zurich Sans Light"/>
        </w:rPr>
        <w:t xml:space="preserve"> the amount you are entitled to receive through</w:t>
      </w:r>
      <w:r w:rsidR="00FD6B27">
        <w:rPr>
          <w:rFonts w:ascii="Zurich Sans Light" w:hAnsi="Zurich Sans Light"/>
        </w:rPr>
        <w:t xml:space="preserve"> the</w:t>
      </w:r>
      <w:r w:rsidR="00CA0CBC">
        <w:rPr>
          <w:rFonts w:ascii="Zurich Sans Light" w:hAnsi="Zurich Sans Light"/>
        </w:rPr>
        <w:t xml:space="preserve"> other insurance policies. </w:t>
      </w:r>
      <w:r w:rsidR="00876B3B">
        <w:rPr>
          <w:rFonts w:ascii="Zurich Sans Light" w:hAnsi="Zurich Sans Light"/>
        </w:rPr>
        <w:t>If the amount that is offset exceeds the amount that you ar</w:t>
      </w:r>
      <w:r w:rsidR="00FD6B27">
        <w:rPr>
          <w:rFonts w:ascii="Zurich Sans Light" w:hAnsi="Zurich Sans Light"/>
        </w:rPr>
        <w:t xml:space="preserve">e entitled to under the insurer’s policy, no benefit will be paid. </w:t>
      </w:r>
      <w:r w:rsidR="00932D8A">
        <w:rPr>
          <w:rFonts w:ascii="Zurich Sans Light" w:hAnsi="Zurich Sans Light"/>
        </w:rPr>
        <w:t xml:space="preserve"> </w:t>
      </w:r>
      <w:r w:rsidR="00876B3B">
        <w:rPr>
          <w:rFonts w:ascii="Zurich Sans Light" w:hAnsi="Zurich Sans Light"/>
        </w:rPr>
        <w:t xml:space="preserve"> </w:t>
      </w:r>
    </w:p>
    <w:p w14:paraId="26BA1A5C" w14:textId="1D90AB3A" w:rsidR="001378A4" w:rsidRDefault="00CA0CBC" w:rsidP="00CC3AFC">
      <w:pPr>
        <w:rPr>
          <w:rFonts w:ascii="Zurich Sans Light" w:hAnsi="Zurich Sans Light"/>
        </w:rPr>
      </w:pPr>
      <w:r>
        <w:rPr>
          <w:rFonts w:ascii="Zurich Sans Light" w:hAnsi="Zurich Sans Light"/>
        </w:rPr>
        <w:t xml:space="preserve"> </w:t>
      </w:r>
      <w:r w:rsidR="00CC3AFC">
        <w:rPr>
          <w:rFonts w:ascii="Zurich Sans Light" w:hAnsi="Zurich Sans Light"/>
        </w:rPr>
        <w:t>Offset clauses can be used to reduce</w:t>
      </w:r>
      <w:r w:rsidR="00DE632C">
        <w:rPr>
          <w:rFonts w:ascii="Zurich Sans Light" w:hAnsi="Zurich Sans Light"/>
        </w:rPr>
        <w:t xml:space="preserve"> benefits when you </w:t>
      </w:r>
      <w:r w:rsidR="006D5167">
        <w:rPr>
          <w:rFonts w:ascii="Zurich Sans Light" w:hAnsi="Zurich Sans Light"/>
        </w:rPr>
        <w:t>are</w:t>
      </w:r>
      <w:r w:rsidR="00DE632C">
        <w:rPr>
          <w:rFonts w:ascii="Zurich Sans Light" w:hAnsi="Zurich Sans Light"/>
        </w:rPr>
        <w:t xml:space="preserve"> totally disabled, and unable to work at all, </w:t>
      </w:r>
      <w:r w:rsidR="006D5167">
        <w:rPr>
          <w:rFonts w:ascii="Zurich Sans Light" w:hAnsi="Zurich Sans Light"/>
        </w:rPr>
        <w:t xml:space="preserve">and </w:t>
      </w:r>
      <w:r w:rsidR="00DE632C">
        <w:rPr>
          <w:rFonts w:ascii="Zurich Sans Light" w:hAnsi="Zurich Sans Light"/>
        </w:rPr>
        <w:t xml:space="preserve">when </w:t>
      </w:r>
      <w:r w:rsidR="00FD6B27">
        <w:rPr>
          <w:rFonts w:ascii="Zurich Sans Light" w:hAnsi="Zurich Sans Light"/>
        </w:rPr>
        <w:t>you</w:t>
      </w:r>
      <w:r w:rsidR="00DE632C">
        <w:rPr>
          <w:rFonts w:ascii="Zurich Sans Light" w:hAnsi="Zurich Sans Light"/>
        </w:rPr>
        <w:t xml:space="preserve"> are partially disabled and have</w:t>
      </w:r>
      <w:r w:rsidR="00FD6B27">
        <w:rPr>
          <w:rFonts w:ascii="Zurich Sans Light" w:hAnsi="Zurich Sans Light"/>
        </w:rPr>
        <w:t xml:space="preserve"> return</w:t>
      </w:r>
      <w:r w:rsidR="00DE632C">
        <w:rPr>
          <w:rFonts w:ascii="Zurich Sans Light" w:hAnsi="Zurich Sans Light"/>
        </w:rPr>
        <w:t>ed</w:t>
      </w:r>
      <w:r w:rsidR="00FD6B27">
        <w:rPr>
          <w:rFonts w:ascii="Zurich Sans Light" w:hAnsi="Zurich Sans Light"/>
        </w:rPr>
        <w:t xml:space="preserve"> to work in a reduced capacity</w:t>
      </w:r>
      <w:r w:rsidR="00DE632C">
        <w:rPr>
          <w:rFonts w:ascii="Zurich Sans Light" w:hAnsi="Zurich Sans Light"/>
        </w:rPr>
        <w:t>.</w:t>
      </w:r>
    </w:p>
    <w:p w14:paraId="6BB9F7EE" w14:textId="0879E481" w:rsidR="00CC3AFC" w:rsidRDefault="001378A4" w:rsidP="00CC3AFC">
      <w:pPr>
        <w:rPr>
          <w:rFonts w:ascii="Zurich Sans Light" w:hAnsi="Zurich Sans Light"/>
        </w:rPr>
      </w:pPr>
      <w:r>
        <w:rPr>
          <w:rFonts w:ascii="Zurich Sans Light" w:hAnsi="Zurich Sans Light"/>
        </w:rPr>
        <w:t>If you</w:t>
      </w:r>
      <w:r w:rsidR="00CC3AFC">
        <w:rPr>
          <w:rFonts w:ascii="Zurich Sans Light" w:hAnsi="Zurich Sans Light"/>
        </w:rPr>
        <w:t xml:space="preserve"> become entitled to</w:t>
      </w:r>
      <w:r>
        <w:rPr>
          <w:rFonts w:ascii="Zurich Sans Light" w:hAnsi="Zurich Sans Light"/>
        </w:rPr>
        <w:t xml:space="preserve"> or receive</w:t>
      </w:r>
      <w:r w:rsidR="00CC3AFC">
        <w:rPr>
          <w:rFonts w:ascii="Zurich Sans Light" w:hAnsi="Zurich Sans Light"/>
        </w:rPr>
        <w:t xml:space="preserve"> other income, </w:t>
      </w:r>
      <w:proofErr w:type="gramStart"/>
      <w:r w:rsidR="00CC3AFC">
        <w:rPr>
          <w:rFonts w:ascii="Zurich Sans Light" w:hAnsi="Zurich Sans Light"/>
        </w:rPr>
        <w:t>benefits</w:t>
      </w:r>
      <w:proofErr w:type="gramEnd"/>
      <w:r w:rsidR="00CC3AFC">
        <w:rPr>
          <w:rFonts w:ascii="Zurich Sans Light" w:hAnsi="Zurich Sans Light"/>
        </w:rPr>
        <w:t xml:space="preserve"> or payments after you have already started receiving your income protection benefit, your insurer may </w:t>
      </w:r>
      <w:r w:rsidR="00F10E41">
        <w:rPr>
          <w:rFonts w:ascii="Zurich Sans Light" w:hAnsi="Zurich Sans Light"/>
        </w:rPr>
        <w:t>recover any</w:t>
      </w:r>
      <w:r w:rsidR="00CC3AFC">
        <w:rPr>
          <w:rFonts w:ascii="Zurich Sans Light" w:hAnsi="Zurich Sans Light"/>
        </w:rPr>
        <w:t xml:space="preserve"> amounts that they would otherwise not have paid</w:t>
      </w:r>
      <w:r w:rsidR="00CC3AFC" w:rsidRPr="00731889">
        <w:rPr>
          <w:rFonts w:ascii="Zurich Sans Light" w:hAnsi="Zurich Sans Light"/>
        </w:rPr>
        <w:t>, or would have offset, for the relevant period.</w:t>
      </w:r>
    </w:p>
    <w:p w14:paraId="3843F65D" w14:textId="77777777" w:rsidR="00144E0F" w:rsidRDefault="00144E0F" w:rsidP="00144E0F">
      <w:pPr>
        <w:pStyle w:val="Heading3"/>
        <w:rPr>
          <w:rFonts w:ascii="Zurich Sans Light" w:hAnsi="Zurich Sans Light"/>
        </w:rPr>
      </w:pPr>
      <w:r>
        <w:rPr>
          <w:rFonts w:ascii="Zurich Sans Light" w:hAnsi="Zurich Sans Light"/>
        </w:rPr>
        <w:t xml:space="preserve">What can be offset from your income protection benefit? </w:t>
      </w:r>
    </w:p>
    <w:p w14:paraId="224F1305" w14:textId="731D2C1F" w:rsidR="00144E0F" w:rsidRPr="00F45911" w:rsidRDefault="00FD6B27" w:rsidP="00144E0F">
      <w:pPr>
        <w:rPr>
          <w:rFonts w:ascii="Zurich Sans Light" w:hAnsi="Zurich Sans Light"/>
        </w:rPr>
      </w:pPr>
      <w:r>
        <w:rPr>
          <w:rFonts w:ascii="Zurich Sans Light" w:hAnsi="Zurich Sans Light"/>
        </w:rPr>
        <w:t>The insurance policy will outline the sources of income which may cause your income protection benefits to be offset. These typically include:</w:t>
      </w:r>
    </w:p>
    <w:p w14:paraId="4E997A5C" w14:textId="77CCAD18" w:rsidR="00144E0F" w:rsidRPr="00F45911" w:rsidRDefault="00144E0F" w:rsidP="00144E0F">
      <w:pPr>
        <w:pStyle w:val="ListParagraph"/>
        <w:numPr>
          <w:ilvl w:val="0"/>
          <w:numId w:val="1"/>
        </w:num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 xml:space="preserve">Payments </w:t>
      </w:r>
      <w:r>
        <w:rPr>
          <w:rFonts w:ascii="Zurich Sans Light" w:hAnsi="Zurich Sans Light"/>
        </w:rPr>
        <w:t xml:space="preserve">made under other </w:t>
      </w:r>
      <w:r w:rsidRPr="00F45911">
        <w:rPr>
          <w:rFonts w:ascii="Zurich Sans Light" w:hAnsi="Zurich Sans Light"/>
        </w:rPr>
        <w:t>income protection</w:t>
      </w:r>
      <w:r w:rsidR="00FD6B27">
        <w:rPr>
          <w:rFonts w:ascii="Zurich Sans Light" w:hAnsi="Zurich Sans Light"/>
        </w:rPr>
        <w:t xml:space="preserve"> / income replacement</w:t>
      </w:r>
      <w:r w:rsidRPr="00F45911">
        <w:rPr>
          <w:rFonts w:ascii="Zurich Sans Light" w:hAnsi="Zurich Sans Light"/>
        </w:rPr>
        <w:t xml:space="preserve"> insurance policies</w:t>
      </w:r>
    </w:p>
    <w:p w14:paraId="70F80990" w14:textId="77777777" w:rsidR="00144E0F" w:rsidRPr="00F45911" w:rsidRDefault="00144E0F" w:rsidP="00144E0F">
      <w:pPr>
        <w:pStyle w:val="ListParagraph"/>
        <w:numPr>
          <w:ilvl w:val="0"/>
          <w:numId w:val="1"/>
        </w:num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Worker’s compensation payment</w:t>
      </w:r>
      <w:r>
        <w:rPr>
          <w:rFonts w:ascii="Zurich Sans Light" w:hAnsi="Zurich Sans Light"/>
        </w:rPr>
        <w:t>s</w:t>
      </w:r>
      <w:r w:rsidRPr="00F45911">
        <w:rPr>
          <w:rFonts w:ascii="Zurich Sans Light" w:hAnsi="Zurich Sans Light"/>
        </w:rPr>
        <w:t xml:space="preserve"> </w:t>
      </w:r>
      <w:r>
        <w:rPr>
          <w:rFonts w:ascii="Zurich Sans Light" w:hAnsi="Zurich Sans Light"/>
        </w:rPr>
        <w:t>for lost wages or income</w:t>
      </w:r>
    </w:p>
    <w:p w14:paraId="7693D9F6" w14:textId="41328DFC" w:rsidR="00144E0F" w:rsidRPr="00743442" w:rsidRDefault="00144E0F" w:rsidP="00144E0F">
      <w:pPr>
        <w:pStyle w:val="ListParagraph"/>
        <w:numPr>
          <w:ilvl w:val="0"/>
          <w:numId w:val="1"/>
        </w:numPr>
        <w:rPr>
          <w:rFonts w:ascii="Zurich Sans Light" w:hAnsi="Zurich Sans Light"/>
        </w:rPr>
      </w:pPr>
      <w:r>
        <w:rPr>
          <w:rFonts w:ascii="Zurich Sans Light" w:hAnsi="Zurich Sans Light"/>
        </w:rPr>
        <w:t xml:space="preserve">Payments made </w:t>
      </w:r>
      <w:r w:rsidRPr="00743442">
        <w:rPr>
          <w:rFonts w:ascii="Zurich Sans Light" w:hAnsi="Zurich Sans Light"/>
        </w:rPr>
        <w:t xml:space="preserve">to you by your employer, including any sick or annual leave </w:t>
      </w:r>
    </w:p>
    <w:p w14:paraId="211DADED" w14:textId="77777777" w:rsidR="00144E0F" w:rsidRPr="00F45911" w:rsidRDefault="00144E0F" w:rsidP="00144E0F">
      <w:pPr>
        <w:pStyle w:val="ListParagraph"/>
        <w:numPr>
          <w:ilvl w:val="0"/>
          <w:numId w:val="1"/>
        </w:numPr>
        <w:rPr>
          <w:rFonts w:ascii="Zurich Sans Light" w:hAnsi="Zurich Sans Light"/>
        </w:rPr>
      </w:pPr>
      <w:r>
        <w:rPr>
          <w:rFonts w:ascii="Zurich Sans Light" w:hAnsi="Zurich Sans Light"/>
        </w:rPr>
        <w:t>Allowances or other payments paid to you by your employer that you continue to receive after your income protection claim starts</w:t>
      </w:r>
    </w:p>
    <w:p w14:paraId="0AA624CF" w14:textId="4E897708" w:rsidR="00144E0F" w:rsidRDefault="00144E0F" w:rsidP="00144E0F">
      <w:pPr>
        <w:pStyle w:val="ListParagraph"/>
        <w:numPr>
          <w:ilvl w:val="0"/>
          <w:numId w:val="1"/>
        </w:numPr>
        <w:rPr>
          <w:rFonts w:ascii="Zurich Sans Light" w:hAnsi="Zurich Sans Light"/>
        </w:rPr>
      </w:pPr>
      <w:r>
        <w:rPr>
          <w:rFonts w:ascii="Zurich Sans Light" w:hAnsi="Zurich Sans Light"/>
        </w:rPr>
        <w:t>Payments made to you under any other insurance scheme or policy because you have lost income</w:t>
      </w:r>
      <w:r w:rsidR="001378A4">
        <w:rPr>
          <w:rFonts w:ascii="Zurich Sans Light" w:hAnsi="Zurich Sans Light"/>
        </w:rPr>
        <w:t xml:space="preserve"> </w:t>
      </w:r>
      <w:r>
        <w:rPr>
          <w:rFonts w:ascii="Zurich Sans Light" w:hAnsi="Zurich Sans Light"/>
        </w:rPr>
        <w:t xml:space="preserve">(this can include payments under mortgage or loan protection policies). </w:t>
      </w:r>
    </w:p>
    <w:p w14:paraId="0AA84AF9" w14:textId="749A49F5" w:rsidR="00FD6B27" w:rsidRPr="00F45911" w:rsidRDefault="00FD6B27" w:rsidP="00144E0F">
      <w:pPr>
        <w:pStyle w:val="ListParagraph"/>
        <w:numPr>
          <w:ilvl w:val="0"/>
          <w:numId w:val="1"/>
        </w:numPr>
        <w:rPr>
          <w:rFonts w:ascii="Zurich Sans Light" w:hAnsi="Zurich Sans Light"/>
        </w:rPr>
      </w:pPr>
      <w:r>
        <w:rPr>
          <w:rFonts w:ascii="Zurich Sans Light" w:hAnsi="Zurich Sans Light"/>
        </w:rPr>
        <w:t>Certain lump sum payments (for example, compensation payments)</w:t>
      </w:r>
    </w:p>
    <w:p w14:paraId="22DEC629" w14:textId="78318889" w:rsidR="00144E0F" w:rsidRPr="00F45911" w:rsidRDefault="00CC3AFC" w:rsidP="00144E0F">
      <w:pPr>
        <w:pStyle w:val="Heading3"/>
        <w:rPr>
          <w:rFonts w:ascii="Zurich Sans Light" w:hAnsi="Zurich Sans Light"/>
        </w:rPr>
      </w:pPr>
      <w:r>
        <w:rPr>
          <w:rFonts w:ascii="Zurich Sans Light" w:hAnsi="Zurich Sans Light"/>
        </w:rPr>
        <w:lastRenderedPageBreak/>
        <w:t>What can you do?</w:t>
      </w:r>
    </w:p>
    <w:p w14:paraId="5764C5C5" w14:textId="2324D1AB" w:rsidR="00144E0F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 xml:space="preserve">When you make a claim, you will need to </w:t>
      </w:r>
      <w:r w:rsidR="00FD6B27">
        <w:rPr>
          <w:rFonts w:ascii="Zurich Sans Light" w:hAnsi="Zurich Sans Light"/>
        </w:rPr>
        <w:t xml:space="preserve">tell the </w:t>
      </w:r>
      <w:r>
        <w:rPr>
          <w:rFonts w:ascii="Zurich Sans Light" w:hAnsi="Zurich Sans Light"/>
        </w:rPr>
        <w:t xml:space="preserve">insurer </w:t>
      </w:r>
      <w:r w:rsidR="00FD6B27">
        <w:rPr>
          <w:rFonts w:ascii="Zurich Sans Light" w:hAnsi="Zurich Sans Light"/>
        </w:rPr>
        <w:t xml:space="preserve">about any claims or </w:t>
      </w:r>
      <w:r w:rsidRPr="00F45911">
        <w:rPr>
          <w:rFonts w:ascii="Zurich Sans Light" w:hAnsi="Zurich Sans Light"/>
        </w:rPr>
        <w:t>benefits</w:t>
      </w:r>
      <w:r w:rsidR="00FD6B27">
        <w:rPr>
          <w:rFonts w:ascii="Zurich Sans Light" w:hAnsi="Zurich Sans Light"/>
        </w:rPr>
        <w:t>/</w:t>
      </w:r>
      <w:r>
        <w:rPr>
          <w:rFonts w:ascii="Zurich Sans Light" w:hAnsi="Zurich Sans Light"/>
        </w:rPr>
        <w:t xml:space="preserve"> payments that you receive or are </w:t>
      </w:r>
      <w:r w:rsidRPr="00F45911">
        <w:rPr>
          <w:rFonts w:ascii="Zurich Sans Light" w:hAnsi="Zurich Sans Light"/>
        </w:rPr>
        <w:t>entitled to</w:t>
      </w:r>
      <w:r>
        <w:rPr>
          <w:rFonts w:ascii="Zurich Sans Light" w:hAnsi="Zurich Sans Light"/>
        </w:rPr>
        <w:t xml:space="preserve"> receive from other sources</w:t>
      </w:r>
      <w:r w:rsidRPr="00F45911">
        <w:rPr>
          <w:rFonts w:ascii="Zurich Sans Light" w:hAnsi="Zurich Sans Light"/>
        </w:rPr>
        <w:t>.</w:t>
      </w:r>
      <w:r w:rsidR="009B1FB2">
        <w:rPr>
          <w:rFonts w:ascii="Zurich Sans Light" w:hAnsi="Zurich Sans Light"/>
        </w:rPr>
        <w:t xml:space="preserve"> The income protection policy will describe the ways in which those payments might be offset against your benefit payment,</w:t>
      </w:r>
      <w:r w:rsidRPr="00F45911">
        <w:rPr>
          <w:rFonts w:ascii="Zurich Sans Light" w:hAnsi="Zurich Sans Light"/>
        </w:rPr>
        <w:t xml:space="preserve"> </w:t>
      </w:r>
      <w:r>
        <w:rPr>
          <w:rFonts w:ascii="Zurich Sans Light" w:hAnsi="Zurich Sans Light"/>
        </w:rPr>
        <w:t>which will reduce the total amount payable to you</w:t>
      </w:r>
      <w:r w:rsidRPr="00F45911">
        <w:rPr>
          <w:rFonts w:ascii="Zurich Sans Light" w:hAnsi="Zurich Sans Light"/>
        </w:rPr>
        <w:t xml:space="preserve">. </w:t>
      </w:r>
    </w:p>
    <w:p w14:paraId="5003FD38" w14:textId="224CD592" w:rsidR="00144E0F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If you have multiple</w:t>
      </w:r>
      <w:r>
        <w:rPr>
          <w:rFonts w:ascii="Zurich Sans Light" w:hAnsi="Zurich Sans Light"/>
        </w:rPr>
        <w:t xml:space="preserve"> income protection</w:t>
      </w:r>
      <w:r w:rsidRPr="00F45911">
        <w:rPr>
          <w:rFonts w:ascii="Zurich Sans Light" w:hAnsi="Zurich Sans Light"/>
        </w:rPr>
        <w:t xml:space="preserve"> policies, you may</w:t>
      </w:r>
      <w:r>
        <w:rPr>
          <w:rFonts w:ascii="Zurich Sans Light" w:hAnsi="Zurich Sans Light"/>
        </w:rPr>
        <w:t xml:space="preserve"> </w:t>
      </w:r>
      <w:r w:rsidRPr="00F45911">
        <w:rPr>
          <w:rFonts w:ascii="Zurich Sans Light" w:hAnsi="Zurich Sans Light"/>
        </w:rPr>
        <w:t>be able to receive benefits from</w:t>
      </w:r>
      <w:r w:rsidR="009B1FB2">
        <w:rPr>
          <w:rFonts w:ascii="Zurich Sans Light" w:hAnsi="Zurich Sans Light"/>
        </w:rPr>
        <w:t xml:space="preserve"> more than one insurer </w:t>
      </w:r>
      <w:r w:rsidRPr="00F45911">
        <w:rPr>
          <w:rFonts w:ascii="Zurich Sans Light" w:hAnsi="Zurich Sans Light"/>
        </w:rPr>
        <w:t xml:space="preserve">if the combined total benefit is less </w:t>
      </w:r>
      <w:r w:rsidR="00F10E41">
        <w:rPr>
          <w:rFonts w:ascii="Zurich Sans Light" w:hAnsi="Zurich Sans Light"/>
        </w:rPr>
        <w:t xml:space="preserve">than the amount you are insured for. </w:t>
      </w:r>
    </w:p>
    <w:p w14:paraId="44162157" w14:textId="5BDD4875" w:rsidR="00144E0F" w:rsidRPr="00F45911" w:rsidRDefault="009B1FB2" w:rsidP="00144E0F">
      <w:pPr>
        <w:rPr>
          <w:rFonts w:ascii="Zurich Sans Light" w:hAnsi="Zurich Sans Light"/>
        </w:rPr>
      </w:pPr>
      <w:r>
        <w:rPr>
          <w:rFonts w:ascii="Zurich Sans Light" w:hAnsi="Zurich Sans Light"/>
        </w:rPr>
        <w:t>If</w:t>
      </w:r>
      <w:r w:rsidR="00144E0F">
        <w:rPr>
          <w:rFonts w:ascii="Zurich Sans Light" w:hAnsi="Zurich Sans Light"/>
        </w:rPr>
        <w:t xml:space="preserve"> you have more than one income protection </w:t>
      </w:r>
      <w:r w:rsidR="008F106C">
        <w:rPr>
          <w:rFonts w:ascii="Zurich Sans Light" w:hAnsi="Zurich Sans Light"/>
        </w:rPr>
        <w:t>policy or</w:t>
      </w:r>
      <w:r w:rsidR="00144E0F">
        <w:rPr>
          <w:rFonts w:ascii="Zurich Sans Light" w:hAnsi="Zurich Sans Light"/>
        </w:rPr>
        <w:t xml:space="preserve"> cover with different </w:t>
      </w:r>
      <w:proofErr w:type="gramStart"/>
      <w:r w:rsidR="00144E0F">
        <w:rPr>
          <w:rFonts w:ascii="Zurich Sans Light" w:hAnsi="Zurich Sans Light"/>
        </w:rPr>
        <w:t>insurers</w:t>
      </w:r>
      <w:proofErr w:type="gramEnd"/>
      <w:r w:rsidR="00144E0F" w:rsidRPr="00F45911">
        <w:rPr>
          <w:rFonts w:ascii="Zurich Sans Light" w:hAnsi="Zurich Sans Light"/>
        </w:rPr>
        <w:t xml:space="preserve"> you </w:t>
      </w:r>
      <w:r>
        <w:rPr>
          <w:rFonts w:ascii="Zurich Sans Light" w:hAnsi="Zurich Sans Light"/>
        </w:rPr>
        <w:t xml:space="preserve">may want </w:t>
      </w:r>
      <w:r w:rsidR="00BF5EF8">
        <w:rPr>
          <w:rFonts w:ascii="Zurich Sans Light" w:hAnsi="Zurich Sans Light"/>
        </w:rPr>
        <w:t>to</w:t>
      </w:r>
      <w:r w:rsidR="00BF5EF8">
        <w:rPr>
          <w:rStyle w:val="CommentReference"/>
        </w:rPr>
        <w:t xml:space="preserve"> </w:t>
      </w:r>
      <w:r w:rsidR="00BF5EF8" w:rsidRPr="00F45911">
        <w:rPr>
          <w:rFonts w:ascii="Zurich Sans Light" w:hAnsi="Zurich Sans Light"/>
        </w:rPr>
        <w:t>consider</w:t>
      </w:r>
      <w:r w:rsidR="00144E0F" w:rsidRPr="00F45911">
        <w:rPr>
          <w:rFonts w:ascii="Zurich Sans Light" w:hAnsi="Zurich Sans Light"/>
        </w:rPr>
        <w:t xml:space="preserve"> whether you need </w:t>
      </w:r>
      <w:r w:rsidR="00144E0F">
        <w:rPr>
          <w:rFonts w:ascii="Zurich Sans Light" w:hAnsi="Zurich Sans Light"/>
        </w:rPr>
        <w:t>multiple policies. I</w:t>
      </w:r>
      <w:r w:rsidR="00144E0F" w:rsidRPr="00F45911">
        <w:rPr>
          <w:rFonts w:ascii="Zurich Sans Light" w:hAnsi="Zurich Sans Light"/>
        </w:rPr>
        <w:t xml:space="preserve">f you </w:t>
      </w:r>
      <w:r>
        <w:rPr>
          <w:rFonts w:ascii="Zurich Sans Light" w:hAnsi="Zurich Sans Light"/>
        </w:rPr>
        <w:t>need</w:t>
      </w:r>
      <w:r w:rsidR="00144E0F" w:rsidRPr="00F45911">
        <w:rPr>
          <w:rFonts w:ascii="Zurich Sans Light" w:hAnsi="Zurich Sans Light"/>
        </w:rPr>
        <w:t xml:space="preserve"> more cover</w:t>
      </w:r>
      <w:r w:rsidR="00144E0F">
        <w:rPr>
          <w:rFonts w:ascii="Zurich Sans Light" w:hAnsi="Zurich Sans Light"/>
        </w:rPr>
        <w:t>, y</w:t>
      </w:r>
      <w:r w:rsidR="00144E0F" w:rsidRPr="00F45911">
        <w:rPr>
          <w:rFonts w:ascii="Zurich Sans Light" w:hAnsi="Zurich Sans Light"/>
        </w:rPr>
        <w:t xml:space="preserve">ou may be able to increase the percentage of income covered </w:t>
      </w:r>
      <w:r>
        <w:rPr>
          <w:rFonts w:ascii="Zurich Sans Light" w:hAnsi="Zurich Sans Light"/>
        </w:rPr>
        <w:t xml:space="preserve">and/or </w:t>
      </w:r>
      <w:r w:rsidR="00144E0F" w:rsidRPr="00F45911">
        <w:rPr>
          <w:rFonts w:ascii="Zurich Sans Light" w:hAnsi="Zurich Sans Light"/>
        </w:rPr>
        <w:t>the duration of cover</w:t>
      </w:r>
      <w:r w:rsidR="00144E0F">
        <w:rPr>
          <w:rFonts w:ascii="Zurich Sans Light" w:hAnsi="Zurich Sans Light"/>
        </w:rPr>
        <w:t xml:space="preserve"> under your policy</w:t>
      </w:r>
      <w:r w:rsidR="00144E0F" w:rsidRPr="00F45911">
        <w:rPr>
          <w:rFonts w:ascii="Zurich Sans Light" w:hAnsi="Zurich Sans Light"/>
        </w:rPr>
        <w:t xml:space="preserve">. </w:t>
      </w:r>
      <w:r>
        <w:rPr>
          <w:rFonts w:ascii="Zurich Sans Light" w:hAnsi="Zurich Sans Light"/>
        </w:rPr>
        <w:t xml:space="preserve">If you require financial advice, please speak to your </w:t>
      </w:r>
      <w:r w:rsidR="00144E0F" w:rsidRPr="00F45911">
        <w:rPr>
          <w:rFonts w:ascii="Zurich Sans Light" w:hAnsi="Zurich Sans Light"/>
        </w:rPr>
        <w:t>financial adviser</w:t>
      </w:r>
      <w:r>
        <w:rPr>
          <w:rFonts w:ascii="Zurich Sans Light" w:hAnsi="Zurich Sans Light"/>
        </w:rPr>
        <w:t>.</w:t>
      </w:r>
    </w:p>
    <w:p w14:paraId="2009D1D6" w14:textId="77777777" w:rsidR="00144E0F" w:rsidRPr="00F45911" w:rsidRDefault="00144E0F" w:rsidP="00144E0F">
      <w:pPr>
        <w:pStyle w:val="Heading2"/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Offset examples</w:t>
      </w:r>
    </w:p>
    <w:p w14:paraId="33C3C04E" w14:textId="77777777" w:rsidR="00144E0F" w:rsidRPr="00F45911" w:rsidRDefault="00144E0F" w:rsidP="00144E0F">
      <w:pPr>
        <w:pStyle w:val="Heading3"/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Janice: Injury at work</w:t>
      </w:r>
    </w:p>
    <w:p w14:paraId="77B547B3" w14:textId="77777777" w:rsidR="00144E0F" w:rsidRPr="00F45911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 xml:space="preserve">Janice is a forklift driver who broke her leg in an accident at work and will require significant treatment and rehabilitation before she is able to return to work. </w:t>
      </w:r>
    </w:p>
    <w:p w14:paraId="008C964B" w14:textId="0A3C8177" w:rsidR="00144E0F" w:rsidRPr="00F45911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 xml:space="preserve">Janice is covered by the income protection insurance provided through her superannuation, which provides 75% of her </w:t>
      </w:r>
      <w:r w:rsidR="006E71FB">
        <w:rPr>
          <w:rFonts w:ascii="Zurich Sans Light" w:hAnsi="Zurich Sans Light"/>
        </w:rPr>
        <w:t>salary</w:t>
      </w:r>
      <w:r w:rsidRPr="00F45911">
        <w:rPr>
          <w:rFonts w:ascii="Zurich Sans Light" w:hAnsi="Zurich Sans Light"/>
        </w:rPr>
        <w:t xml:space="preserve"> while she is unable to work. </w:t>
      </w:r>
    </w:p>
    <w:p w14:paraId="2C6E5CE4" w14:textId="59B8A18A" w:rsidR="00144E0F" w:rsidRPr="00F45911" w:rsidRDefault="00827FA9" w:rsidP="00144E0F">
      <w:pPr>
        <w:rPr>
          <w:rFonts w:ascii="Zurich Sans Light" w:hAnsi="Zurich Sans Light"/>
        </w:rPr>
      </w:pPr>
      <w:r>
        <w:rPr>
          <w:rFonts w:ascii="Zurich Sans Light" w:hAnsi="Zurich Sans Light"/>
        </w:rPr>
        <w:t>As the accident</w:t>
      </w:r>
      <w:r w:rsidR="00144E0F" w:rsidRPr="00F45911">
        <w:rPr>
          <w:rFonts w:ascii="Zurich Sans Light" w:hAnsi="Zurich Sans Light"/>
        </w:rPr>
        <w:t xml:space="preserve"> occurred at work, </w:t>
      </w:r>
      <w:r w:rsidR="006D5167">
        <w:rPr>
          <w:rFonts w:ascii="Zurich Sans Light" w:hAnsi="Zurich Sans Light"/>
        </w:rPr>
        <w:t xml:space="preserve">Janice </w:t>
      </w:r>
      <w:r w:rsidR="006D5167" w:rsidRPr="00F45911">
        <w:rPr>
          <w:rFonts w:ascii="Zurich Sans Light" w:hAnsi="Zurich Sans Light"/>
        </w:rPr>
        <w:t>also</w:t>
      </w:r>
      <w:r w:rsidR="00144E0F" w:rsidRPr="00F45911">
        <w:rPr>
          <w:rFonts w:ascii="Zurich Sans Light" w:hAnsi="Zurich Sans Light"/>
        </w:rPr>
        <w:t xml:space="preserve"> qualifies for workers’ compensation payments</w:t>
      </w:r>
      <w:r w:rsidR="00144E0F">
        <w:rPr>
          <w:rFonts w:ascii="Zurich Sans Light" w:hAnsi="Zurich Sans Light"/>
        </w:rPr>
        <w:t xml:space="preserve">, which </w:t>
      </w:r>
      <w:r w:rsidR="00144E0F" w:rsidRPr="00F45911">
        <w:rPr>
          <w:rFonts w:ascii="Zurich Sans Light" w:hAnsi="Zurich Sans Light"/>
        </w:rPr>
        <w:t>cover</w:t>
      </w:r>
      <w:r w:rsidR="009B1FB2">
        <w:rPr>
          <w:rFonts w:ascii="Zurich Sans Light" w:hAnsi="Zurich Sans Light"/>
        </w:rPr>
        <w:t xml:space="preserve"> 100% of her</w:t>
      </w:r>
      <w:r w:rsidR="00F10E41">
        <w:rPr>
          <w:rFonts w:ascii="Zurich Sans Light" w:hAnsi="Zurich Sans Light"/>
        </w:rPr>
        <w:t xml:space="preserve"> </w:t>
      </w:r>
      <w:r w:rsidR="00144E0F" w:rsidRPr="00F45911">
        <w:rPr>
          <w:rFonts w:ascii="Zurich Sans Light" w:hAnsi="Zurich Sans Light"/>
        </w:rPr>
        <w:t xml:space="preserve">salary. </w:t>
      </w:r>
      <w:r w:rsidR="006D5167">
        <w:rPr>
          <w:rFonts w:ascii="Zurich Sans Light" w:hAnsi="Zurich Sans Light"/>
        </w:rPr>
        <w:t>As</w:t>
      </w:r>
      <w:r w:rsidR="006D5167" w:rsidRPr="00F45911">
        <w:rPr>
          <w:rFonts w:ascii="Zurich Sans Light" w:hAnsi="Zurich Sans Light"/>
        </w:rPr>
        <w:t xml:space="preserve"> </w:t>
      </w:r>
      <w:r w:rsidR="00144E0F" w:rsidRPr="00F45911">
        <w:rPr>
          <w:rFonts w:ascii="Zurich Sans Light" w:hAnsi="Zurich Sans Light"/>
        </w:rPr>
        <w:t>the</w:t>
      </w:r>
      <w:r w:rsidR="009B1FB2">
        <w:rPr>
          <w:rFonts w:ascii="Zurich Sans Light" w:hAnsi="Zurich Sans Light"/>
        </w:rPr>
        <w:t xml:space="preserve"> workers’ compensation</w:t>
      </w:r>
      <w:r w:rsidR="00144E0F" w:rsidRPr="00F45911">
        <w:rPr>
          <w:rFonts w:ascii="Zurich Sans Light" w:hAnsi="Zurich Sans Light"/>
        </w:rPr>
        <w:t xml:space="preserve"> payments are greater than </w:t>
      </w:r>
      <w:r w:rsidR="00144E0F">
        <w:rPr>
          <w:rFonts w:ascii="Zurich Sans Light" w:hAnsi="Zurich Sans Light"/>
        </w:rPr>
        <w:t>her</w:t>
      </w:r>
      <w:r w:rsidR="00144E0F" w:rsidRPr="00F45911">
        <w:rPr>
          <w:rFonts w:ascii="Zurich Sans Light" w:hAnsi="Zurich Sans Light"/>
        </w:rPr>
        <w:t xml:space="preserve"> income protection benefit, </w:t>
      </w:r>
      <w:r w:rsidR="0049416B">
        <w:rPr>
          <w:rFonts w:ascii="Zurich Sans Light" w:hAnsi="Zurich Sans Light"/>
        </w:rPr>
        <w:t>Janice’s</w:t>
      </w:r>
      <w:r w:rsidR="00144E0F">
        <w:rPr>
          <w:rFonts w:ascii="Zurich Sans Light" w:hAnsi="Zurich Sans Light"/>
        </w:rPr>
        <w:t xml:space="preserve"> income protection benefit will be </w:t>
      </w:r>
      <w:r w:rsidR="008F106C">
        <w:rPr>
          <w:rFonts w:ascii="Zurich Sans Light" w:hAnsi="Zurich Sans Light"/>
        </w:rPr>
        <w:t xml:space="preserve">reduced to </w:t>
      </w:r>
      <w:r w:rsidR="0049416B">
        <w:rPr>
          <w:rFonts w:ascii="Zurich Sans Light" w:hAnsi="Zurich Sans Light"/>
        </w:rPr>
        <w:t>zero</w:t>
      </w:r>
      <w:r w:rsidR="00144E0F">
        <w:rPr>
          <w:rFonts w:ascii="Zurich Sans Light" w:hAnsi="Zurich Sans Light"/>
        </w:rPr>
        <w:t xml:space="preserve">, and </w:t>
      </w:r>
      <w:r w:rsidR="00144E0F" w:rsidRPr="00F45911">
        <w:rPr>
          <w:rFonts w:ascii="Zurich Sans Light" w:hAnsi="Zurich Sans Light"/>
        </w:rPr>
        <w:t xml:space="preserve">no payments will be made under the income protection policy. </w:t>
      </w:r>
    </w:p>
    <w:p w14:paraId="20EE5FA9" w14:textId="77777777" w:rsidR="00144E0F" w:rsidRPr="00F45911" w:rsidRDefault="00144E0F" w:rsidP="00144E0F">
      <w:pPr>
        <w:pStyle w:val="Heading3"/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>Andy: Serious illness</w:t>
      </w:r>
    </w:p>
    <w:p w14:paraId="73D8AAA6" w14:textId="5670CC85" w:rsidR="00144E0F" w:rsidRPr="00F45911" w:rsidRDefault="00144E0F" w:rsidP="00144E0F">
      <w:pPr>
        <w:rPr>
          <w:rFonts w:ascii="Zurich Sans Light" w:hAnsi="Zurich Sans Light"/>
        </w:rPr>
      </w:pPr>
      <w:r w:rsidRPr="00F45911">
        <w:rPr>
          <w:rFonts w:ascii="Zurich Sans Light" w:hAnsi="Zurich Sans Light"/>
        </w:rPr>
        <w:t xml:space="preserve">Andy has purchased an insurance policy outside of superannuation which includes income protection. It will pay him $3,000 per month if he becomes disabled. He is also covered by </w:t>
      </w:r>
      <w:r w:rsidR="0049416B">
        <w:rPr>
          <w:rFonts w:ascii="Zurich Sans Light" w:hAnsi="Zurich Sans Light"/>
        </w:rPr>
        <w:t>a</w:t>
      </w:r>
      <w:r w:rsidRPr="00F45911">
        <w:rPr>
          <w:rFonts w:ascii="Zurich Sans Light" w:hAnsi="Zurich Sans Light"/>
        </w:rPr>
        <w:t xml:space="preserve"> policy through his superannuation for 75% of his salary or $5,000 per month.</w:t>
      </w:r>
    </w:p>
    <w:p w14:paraId="5A17991A" w14:textId="4062F04B" w:rsidR="00144E0F" w:rsidRPr="00F45911" w:rsidRDefault="0049416B" w:rsidP="00144E0F">
      <w:pPr>
        <w:rPr>
          <w:rFonts w:ascii="Zurich Sans Light" w:hAnsi="Zurich Sans Light"/>
        </w:rPr>
      </w:pPr>
      <w:r>
        <w:rPr>
          <w:rFonts w:ascii="Zurich Sans Light" w:hAnsi="Zurich Sans Light"/>
        </w:rPr>
        <w:t>Andy</w:t>
      </w:r>
      <w:r w:rsidR="00144E0F" w:rsidRPr="00F45911">
        <w:rPr>
          <w:rFonts w:ascii="Zurich Sans Light" w:hAnsi="Zurich Sans Light"/>
        </w:rPr>
        <w:t xml:space="preserve"> has been diagnosed with a serious illness that will leave him unable to work. </w:t>
      </w:r>
    </w:p>
    <w:p w14:paraId="5659672A" w14:textId="5C53D6E6" w:rsidR="00144E0F" w:rsidRPr="00F45911" w:rsidRDefault="0049416B" w:rsidP="00144E0F">
      <w:pPr>
        <w:rPr>
          <w:rFonts w:ascii="Zurich Sans Light" w:hAnsi="Zurich Sans Light"/>
        </w:rPr>
      </w:pPr>
      <w:r>
        <w:rPr>
          <w:rFonts w:ascii="Zurich Sans Light" w:hAnsi="Zurich Sans Light"/>
        </w:rPr>
        <w:t>Andy’s</w:t>
      </w:r>
      <w:r w:rsidR="00144E0F" w:rsidRPr="00F45911">
        <w:rPr>
          <w:rFonts w:ascii="Zurich Sans Light" w:hAnsi="Zurich Sans Light"/>
        </w:rPr>
        <w:t xml:space="preserve"> income protection policies come into effect</w:t>
      </w:r>
      <w:r w:rsidR="006D5167">
        <w:rPr>
          <w:rFonts w:ascii="Zurich Sans Light" w:hAnsi="Zurich Sans Light"/>
        </w:rPr>
        <w:t xml:space="preserve"> because he is unable to work</w:t>
      </w:r>
      <w:r w:rsidR="00144E0F" w:rsidRPr="00F45911">
        <w:rPr>
          <w:rFonts w:ascii="Zurich Sans Light" w:hAnsi="Zurich Sans Light"/>
        </w:rPr>
        <w:t>. He receives $3,000 from his private insurance but, because of the offset rules</w:t>
      </w:r>
      <w:r w:rsidR="00144E0F">
        <w:rPr>
          <w:rFonts w:ascii="Zurich Sans Light" w:hAnsi="Zurich Sans Light"/>
        </w:rPr>
        <w:t xml:space="preserve"> under his </w:t>
      </w:r>
      <w:r>
        <w:rPr>
          <w:rFonts w:ascii="Zurich Sans Light" w:hAnsi="Zurich Sans Light"/>
        </w:rPr>
        <w:t xml:space="preserve">superannuation </w:t>
      </w:r>
      <w:r w:rsidR="00144E0F">
        <w:rPr>
          <w:rFonts w:ascii="Zurich Sans Light" w:hAnsi="Zurich Sans Light"/>
        </w:rPr>
        <w:t>policy, h</w:t>
      </w:r>
      <w:r w:rsidRPr="00F10E41">
        <w:rPr>
          <w:rFonts w:ascii="Zurich Sans Light" w:hAnsi="Zurich Sans Light"/>
        </w:rPr>
        <w:t>is benefit under his superannuation policy reduces to</w:t>
      </w:r>
      <w:r w:rsidR="00144E0F">
        <w:rPr>
          <w:rFonts w:ascii="Zurich Sans Light" w:hAnsi="Zurich Sans Light"/>
        </w:rPr>
        <w:t xml:space="preserve"> </w:t>
      </w:r>
      <w:r w:rsidR="00144E0F" w:rsidRPr="00F45911">
        <w:rPr>
          <w:rFonts w:ascii="Zurich Sans Light" w:hAnsi="Zurich Sans Light"/>
        </w:rPr>
        <w:t>$2,000 per month</w:t>
      </w:r>
      <w:r>
        <w:rPr>
          <w:rFonts w:ascii="Zurich Sans Light" w:hAnsi="Zurich Sans Light"/>
        </w:rPr>
        <w:t xml:space="preserve">. </w:t>
      </w:r>
      <w:r w:rsidR="00144E0F" w:rsidRPr="00F45911">
        <w:rPr>
          <w:rFonts w:ascii="Zurich Sans Light" w:hAnsi="Zurich Sans Light"/>
        </w:rPr>
        <w:t xml:space="preserve"> </w:t>
      </w:r>
    </w:p>
    <w:p w14:paraId="3ED7A59A" w14:textId="738C7E54" w:rsidR="00144E0F" w:rsidRPr="00CB1E25" w:rsidRDefault="00144E0F" w:rsidP="00144E0F">
      <w:pPr>
        <w:rPr>
          <w:rFonts w:ascii="Zurich Sans Light" w:hAnsi="Zurich Sans Light"/>
          <w:i/>
          <w:iCs/>
        </w:rPr>
      </w:pPr>
      <w:r w:rsidRPr="00CB1E25">
        <w:rPr>
          <w:rFonts w:ascii="Zurich Sans Light" w:hAnsi="Zurich Sans Light"/>
          <w:i/>
          <w:iCs/>
        </w:rPr>
        <w:t>This kind of offset can happen if you hold insurance through another superannuation fund as well, which means that you’ve paid premiums for two policies but are only receiving the</w:t>
      </w:r>
      <w:r>
        <w:rPr>
          <w:rFonts w:ascii="Zurich Sans Light" w:hAnsi="Zurich Sans Light"/>
          <w:i/>
          <w:iCs/>
        </w:rPr>
        <w:t xml:space="preserve"> full</w:t>
      </w:r>
      <w:r w:rsidRPr="00CB1E25">
        <w:rPr>
          <w:rFonts w:ascii="Zurich Sans Light" w:hAnsi="Zurich Sans Light"/>
          <w:i/>
          <w:iCs/>
        </w:rPr>
        <w:t xml:space="preserve"> benefit from one. </w:t>
      </w:r>
    </w:p>
    <w:p w14:paraId="71F8DBA2" w14:textId="77777777" w:rsidR="00144E0F" w:rsidRPr="00CB1E25" w:rsidRDefault="00144E0F" w:rsidP="00144E0F">
      <w:pPr>
        <w:pStyle w:val="Heading3"/>
        <w:rPr>
          <w:rFonts w:ascii="Zurich Sans Light" w:hAnsi="Zurich Sans Light"/>
        </w:rPr>
      </w:pPr>
      <w:r w:rsidRPr="00CB1E25">
        <w:rPr>
          <w:rFonts w:ascii="Zurich Sans Light" w:hAnsi="Zurich Sans Light"/>
        </w:rPr>
        <w:t xml:space="preserve">Anja: Motor Vehicle Accident </w:t>
      </w:r>
    </w:p>
    <w:p w14:paraId="730EDC1F" w14:textId="22FD5AB4" w:rsidR="00144E0F" w:rsidRPr="00144E0F" w:rsidRDefault="00144E0F" w:rsidP="00144E0F">
      <w:pPr>
        <w:rPr>
          <w:rFonts w:ascii="Zurich Sans Light" w:hAnsi="Zurich Sans Light"/>
        </w:rPr>
      </w:pPr>
      <w:r w:rsidRPr="00144E0F">
        <w:rPr>
          <w:rFonts w:ascii="Zurich Sans Light" w:hAnsi="Zurich Sans Light"/>
        </w:rPr>
        <w:t xml:space="preserve">Anja was injured in a serious motor vehicle accident. She sustained several </w:t>
      </w:r>
      <w:r w:rsidR="006D5167" w:rsidRPr="00144E0F">
        <w:rPr>
          <w:rFonts w:ascii="Zurich Sans Light" w:hAnsi="Zurich Sans Light"/>
        </w:rPr>
        <w:t>injuries</w:t>
      </w:r>
      <w:r w:rsidR="006D5167">
        <w:rPr>
          <w:rFonts w:ascii="Zurich Sans Light" w:hAnsi="Zurich Sans Light"/>
        </w:rPr>
        <w:t xml:space="preserve">, </w:t>
      </w:r>
      <w:r w:rsidR="006D5167" w:rsidRPr="00144E0F">
        <w:rPr>
          <w:rFonts w:ascii="Zurich Sans Light" w:hAnsi="Zurich Sans Light"/>
        </w:rPr>
        <w:t>required</w:t>
      </w:r>
      <w:r w:rsidRPr="00144E0F">
        <w:rPr>
          <w:rFonts w:ascii="Zurich Sans Light" w:hAnsi="Zurich Sans Light"/>
        </w:rPr>
        <w:t xml:space="preserve"> surger</w:t>
      </w:r>
      <w:r w:rsidR="0049416B">
        <w:rPr>
          <w:rFonts w:ascii="Zurich Sans Light" w:hAnsi="Zurich Sans Light"/>
        </w:rPr>
        <w:t>y</w:t>
      </w:r>
      <w:r w:rsidRPr="00144E0F">
        <w:rPr>
          <w:rFonts w:ascii="Zurich Sans Light" w:hAnsi="Zurich Sans Light"/>
        </w:rPr>
        <w:t xml:space="preserve"> and a lengthy </w:t>
      </w:r>
      <w:r w:rsidR="0049416B" w:rsidRPr="00144E0F">
        <w:rPr>
          <w:rFonts w:ascii="Zurich Sans Light" w:hAnsi="Zurich Sans Light"/>
        </w:rPr>
        <w:t>period</w:t>
      </w:r>
      <w:r w:rsidRPr="00144E0F">
        <w:rPr>
          <w:rFonts w:ascii="Zurich Sans Light" w:hAnsi="Zurich Sans Light"/>
        </w:rPr>
        <w:t xml:space="preserve"> off work. She has an income protection policy through her superannuation fund which has a 30</w:t>
      </w:r>
      <w:r w:rsidR="0049416B">
        <w:rPr>
          <w:rFonts w:ascii="Zurich Sans Light" w:hAnsi="Zurich Sans Light"/>
        </w:rPr>
        <w:t>-</w:t>
      </w:r>
      <w:r w:rsidRPr="00144E0F">
        <w:rPr>
          <w:rFonts w:ascii="Zurich Sans Light" w:hAnsi="Zurich Sans Light"/>
        </w:rPr>
        <w:t xml:space="preserve">day waiting period. </w:t>
      </w:r>
    </w:p>
    <w:p w14:paraId="1C1F7E49" w14:textId="474D5B83" w:rsidR="00144E0F" w:rsidRPr="00144E0F" w:rsidRDefault="00144E0F" w:rsidP="00144E0F">
      <w:pPr>
        <w:rPr>
          <w:rFonts w:ascii="Zurich Sans Light" w:hAnsi="Zurich Sans Light"/>
        </w:rPr>
      </w:pPr>
      <w:r w:rsidRPr="00144E0F">
        <w:rPr>
          <w:rFonts w:ascii="Zurich Sans Light" w:hAnsi="Zurich Sans Light"/>
        </w:rPr>
        <w:t xml:space="preserve">Anja’s benefits commenced on 1 September, and her employer continued to pay her sick pay </w:t>
      </w:r>
      <w:r w:rsidR="008F106C">
        <w:rPr>
          <w:rFonts w:ascii="Zurich Sans Light" w:hAnsi="Zurich Sans Light"/>
        </w:rPr>
        <w:t xml:space="preserve">at her full rate of pay, </w:t>
      </w:r>
      <w:r w:rsidRPr="00144E0F">
        <w:rPr>
          <w:rFonts w:ascii="Zurich Sans Light" w:hAnsi="Zurich Sans Light"/>
        </w:rPr>
        <w:t xml:space="preserve">until she ran out on 30 September. As Anja’s monthly benefit is 75% of her salary, and her sick leave payments are more than this, her first month’s benefit is reduced to </w:t>
      </w:r>
      <w:r w:rsidR="006E71FB">
        <w:rPr>
          <w:rFonts w:ascii="Zurich Sans Light" w:hAnsi="Zurich Sans Light"/>
        </w:rPr>
        <w:t>zero.</w:t>
      </w:r>
      <w:r w:rsidRPr="00144E0F">
        <w:rPr>
          <w:rFonts w:ascii="Zurich Sans Light" w:hAnsi="Zurich Sans Light"/>
        </w:rPr>
        <w:t xml:space="preserve"> </w:t>
      </w:r>
    </w:p>
    <w:p w14:paraId="52F40E65" w14:textId="77777777" w:rsidR="00144E0F" w:rsidRPr="00CB1E25" w:rsidRDefault="00144E0F" w:rsidP="00144E0F">
      <w:pPr>
        <w:pStyle w:val="Heading3"/>
        <w:rPr>
          <w:rFonts w:ascii="Zurich Sans Light" w:hAnsi="Zurich Sans Light"/>
        </w:rPr>
      </w:pPr>
      <w:r w:rsidRPr="00CB1E25">
        <w:rPr>
          <w:rFonts w:ascii="Zurich Sans Light" w:hAnsi="Zurich Sans Light"/>
        </w:rPr>
        <w:lastRenderedPageBreak/>
        <w:t xml:space="preserve">Margaret: Settlement payment </w:t>
      </w:r>
    </w:p>
    <w:p w14:paraId="77D911EE" w14:textId="77777777" w:rsidR="00144E0F" w:rsidRPr="00144E0F" w:rsidRDefault="00144E0F" w:rsidP="00144E0F">
      <w:pPr>
        <w:rPr>
          <w:rFonts w:ascii="Zurich Sans Light" w:hAnsi="Zurich Sans Light"/>
        </w:rPr>
      </w:pPr>
      <w:r w:rsidRPr="00144E0F">
        <w:rPr>
          <w:rFonts w:ascii="Zurich Sans Light" w:hAnsi="Zurich Sans Light"/>
        </w:rPr>
        <w:t xml:space="preserve">Margaret is 50 and has been on claim for </w:t>
      </w:r>
      <w:proofErr w:type="gramStart"/>
      <w:r w:rsidRPr="00144E0F">
        <w:rPr>
          <w:rFonts w:ascii="Zurich Sans Light" w:hAnsi="Zurich Sans Light"/>
        </w:rPr>
        <w:t>a number of</w:t>
      </w:r>
      <w:proofErr w:type="gramEnd"/>
      <w:r w:rsidRPr="00144E0F">
        <w:rPr>
          <w:rFonts w:ascii="Zurich Sans Light" w:hAnsi="Zurich Sans Light"/>
        </w:rPr>
        <w:t xml:space="preserve"> years as a result of a serious back injury she suffered at work. Her policy has an “age 65” benefit period with a monthly benefit of $5,000. </w:t>
      </w:r>
    </w:p>
    <w:p w14:paraId="5D91BE1C" w14:textId="79F0D214" w:rsidR="00144E0F" w:rsidRDefault="00144E0F" w:rsidP="00144E0F">
      <w:pPr>
        <w:rPr>
          <w:rFonts w:ascii="Zurich Sans Light" w:hAnsi="Zurich Sans Light"/>
        </w:rPr>
      </w:pPr>
      <w:r w:rsidRPr="00144E0F">
        <w:rPr>
          <w:rFonts w:ascii="Zurich Sans Light" w:hAnsi="Zurich Sans Light"/>
        </w:rPr>
        <w:t xml:space="preserve">Margaret took her employer to court, and eventually arrived at a settlement, which included payment of a lump sum amount of $50,000 for her for lost earnings. Under the offset provisions of her income protection policy, her insurer is entitled to convert 1% of the lump sum payment to income, each month for the next 8 years. This means that her insurer will reduce her monthly benefit by $500 per month, and subject to any other offsets that might apply to reduce her benefit, she will receive $4,500 per month for the next 8 years. </w:t>
      </w:r>
    </w:p>
    <w:p w14:paraId="26B847F9" w14:textId="046F9349" w:rsidR="001378A4" w:rsidRPr="001378A4" w:rsidRDefault="001378A4" w:rsidP="00144E0F">
      <w:pPr>
        <w:rPr>
          <w:rFonts w:ascii="Zurich Sans Light" w:hAnsi="Zurich Sans Light"/>
          <w:i/>
          <w:iCs/>
        </w:rPr>
      </w:pPr>
      <w:r>
        <w:rPr>
          <w:rFonts w:ascii="Zurich Sans Light" w:hAnsi="Zurich Sans Light"/>
          <w:i/>
          <w:iCs/>
        </w:rPr>
        <w:t>Payments for loss of income received as a lump sum can generally be converted to a monthly figure and offset for a certain period.</w:t>
      </w:r>
    </w:p>
    <w:p w14:paraId="3B3732AE" w14:textId="77777777" w:rsidR="00144E0F" w:rsidRPr="00BB24A1" w:rsidRDefault="00144E0F" w:rsidP="00144E0F"/>
    <w:p w14:paraId="6A04DEB3" w14:textId="77777777" w:rsidR="008829A2" w:rsidRDefault="00F23CD5"/>
    <w:sectPr w:rsidR="00882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7430" w14:textId="77777777" w:rsidR="00CE613A" w:rsidRDefault="00CE613A" w:rsidP="001E1F76">
      <w:pPr>
        <w:spacing w:before="0" w:line="240" w:lineRule="auto"/>
      </w:pPr>
      <w:r>
        <w:separator/>
      </w:r>
    </w:p>
  </w:endnote>
  <w:endnote w:type="continuationSeparator" w:id="0">
    <w:p w14:paraId="3142695F" w14:textId="77777777" w:rsidR="00CE613A" w:rsidRDefault="00CE613A" w:rsidP="001E1F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C044" w14:textId="77777777" w:rsidR="00CE613A" w:rsidRDefault="00CE613A" w:rsidP="001E1F76">
      <w:pPr>
        <w:spacing w:before="0" w:line="240" w:lineRule="auto"/>
      </w:pPr>
      <w:r>
        <w:separator/>
      </w:r>
    </w:p>
  </w:footnote>
  <w:footnote w:type="continuationSeparator" w:id="0">
    <w:p w14:paraId="76F7EC3B" w14:textId="77777777" w:rsidR="00CE613A" w:rsidRDefault="00CE613A" w:rsidP="001E1F7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242"/>
    <w:multiLevelType w:val="hybridMultilevel"/>
    <w:tmpl w:val="FF8A0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41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0F"/>
    <w:rsid w:val="000220D1"/>
    <w:rsid w:val="001378A4"/>
    <w:rsid w:val="00144E0F"/>
    <w:rsid w:val="001E1F76"/>
    <w:rsid w:val="002B4241"/>
    <w:rsid w:val="003F5913"/>
    <w:rsid w:val="0049416B"/>
    <w:rsid w:val="00590940"/>
    <w:rsid w:val="00591E16"/>
    <w:rsid w:val="00617989"/>
    <w:rsid w:val="00627077"/>
    <w:rsid w:val="006D5167"/>
    <w:rsid w:val="006E71FB"/>
    <w:rsid w:val="00731889"/>
    <w:rsid w:val="00757858"/>
    <w:rsid w:val="00792528"/>
    <w:rsid w:val="007C2375"/>
    <w:rsid w:val="00827FA9"/>
    <w:rsid w:val="00876B3B"/>
    <w:rsid w:val="008E63FA"/>
    <w:rsid w:val="008F106C"/>
    <w:rsid w:val="00932D8A"/>
    <w:rsid w:val="009B1FB2"/>
    <w:rsid w:val="00BA2560"/>
    <w:rsid w:val="00BF5EF8"/>
    <w:rsid w:val="00C315E3"/>
    <w:rsid w:val="00CA0CBC"/>
    <w:rsid w:val="00CC3AFC"/>
    <w:rsid w:val="00CE613A"/>
    <w:rsid w:val="00D3798B"/>
    <w:rsid w:val="00DD47D4"/>
    <w:rsid w:val="00DE632C"/>
    <w:rsid w:val="00E2042D"/>
    <w:rsid w:val="00E45ED8"/>
    <w:rsid w:val="00F10E41"/>
    <w:rsid w:val="00F23CD5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0BA"/>
  <w15:chartTrackingRefBased/>
  <w15:docId w15:val="{EE91AA1C-558D-4A2A-BD37-19E98BAA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4E0F"/>
    <w:pPr>
      <w:spacing w:before="120" w:after="0" w:line="280" w:lineRule="exact"/>
    </w:pPr>
    <w:rPr>
      <w:rFonts w:ascii="Segoe UI" w:eastAsia="Times New Roman" w:hAnsi="Segoe UI" w:cs="Times New Roman"/>
      <w:sz w:val="20"/>
      <w:szCs w:val="20"/>
    </w:rPr>
  </w:style>
  <w:style w:type="paragraph" w:styleId="Heading1">
    <w:name w:val="heading 1"/>
    <w:basedOn w:val="Normal"/>
    <w:next w:val="Introduction"/>
    <w:link w:val="Heading1Char"/>
    <w:qFormat/>
    <w:rsid w:val="00144E0F"/>
    <w:pPr>
      <w:keepNext/>
      <w:spacing w:before="360" w:after="360" w:line="240" w:lineRule="auto"/>
      <w:outlineLvl w:val="0"/>
    </w:pPr>
    <w:rPr>
      <w:noProof/>
      <w:color w:val="0047BB"/>
      <w:kern w:val="28"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144E0F"/>
    <w:pPr>
      <w:keepNext/>
      <w:spacing w:before="480" w:after="120" w:line="240" w:lineRule="auto"/>
      <w:outlineLvl w:val="1"/>
    </w:pPr>
    <w:rPr>
      <w:b/>
      <w:noProof/>
      <w:color w:val="0047BB"/>
      <w:kern w:val="28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144E0F"/>
    <w:pPr>
      <w:spacing w:before="240" w:after="0"/>
      <w:outlineLvl w:val="2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E0F"/>
    <w:rPr>
      <w:rFonts w:ascii="Segoe UI" w:eastAsia="Times New Roman" w:hAnsi="Segoe UI" w:cs="Times New Roman"/>
      <w:noProof/>
      <w:color w:val="0047BB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144E0F"/>
    <w:rPr>
      <w:rFonts w:ascii="Segoe UI" w:eastAsia="Times New Roman" w:hAnsi="Segoe UI" w:cs="Times New Roman"/>
      <w:b/>
      <w:noProof/>
      <w:color w:val="0047BB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44E0F"/>
    <w:rPr>
      <w:rFonts w:ascii="Segoe UI" w:eastAsia="Times New Roman" w:hAnsi="Segoe UI" w:cs="Times New Roman"/>
      <w:b/>
      <w:noProof/>
      <w:snapToGrid w:val="0"/>
      <w:color w:val="0047BB"/>
      <w:kern w:val="28"/>
      <w:szCs w:val="28"/>
    </w:rPr>
  </w:style>
  <w:style w:type="paragraph" w:customStyle="1" w:styleId="Introduction">
    <w:name w:val="Introduction"/>
    <w:basedOn w:val="Heading3"/>
    <w:next w:val="Normal"/>
    <w:rsid w:val="00144E0F"/>
    <w:pPr>
      <w:keepNext w:val="0"/>
      <w:spacing w:after="240" w:line="300" w:lineRule="exact"/>
    </w:pPr>
    <w:rPr>
      <w:b w:val="0"/>
      <w:sz w:val="24"/>
    </w:rPr>
  </w:style>
  <w:style w:type="paragraph" w:styleId="ListParagraph">
    <w:name w:val="List Paragraph"/>
    <w:basedOn w:val="Normal"/>
    <w:uiPriority w:val="34"/>
    <w:rsid w:val="00144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F7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76"/>
    <w:rPr>
      <w:rFonts w:ascii="Segoe UI" w:eastAsia="Times New Roman" w:hAnsi="Segoe U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1F7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76"/>
    <w:rPr>
      <w:rFonts w:ascii="Segoe UI" w:eastAsia="Times New Roman" w:hAnsi="Segoe U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4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41"/>
    <w:rPr>
      <w:rFonts w:ascii="Segoe UI" w:eastAsia="Times New Roman" w:hAnsi="Segoe U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41"/>
    <w:rPr>
      <w:rFonts w:ascii="Segoe UI" w:eastAsia="Times New Roman" w:hAnsi="Segoe U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241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2D41-950F-4C8B-8BCA-A067CAEB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Zuleika Culliver</dc:creator>
  <cp:keywords/>
  <dc:description/>
  <cp:lastModifiedBy>Jen Seelan</cp:lastModifiedBy>
  <cp:revision>2</cp:revision>
  <dcterms:created xsi:type="dcterms:W3CDTF">2022-07-12T07:01:00Z</dcterms:created>
  <dcterms:modified xsi:type="dcterms:W3CDTF">2022-07-12T07:01:00Z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7e400-a07c-4077-92e8-ea6f7a01e9ad_Enabled">
    <vt:lpwstr>true</vt:lpwstr>
  </property>
  <property fmtid="{D5CDD505-2E9C-101B-9397-08002B2CF9AE}" pid="3" name="MSIP_Label_0837e400-a07c-4077-92e8-ea6f7a01e9ad_SetDate">
    <vt:lpwstr>2022-07-12T07:00:54Z</vt:lpwstr>
  </property>
  <property fmtid="{D5CDD505-2E9C-101B-9397-08002B2CF9AE}" pid="4" name="MSIP_Label_0837e400-a07c-4077-92e8-ea6f7a01e9ad_Method">
    <vt:lpwstr>Privileged</vt:lpwstr>
  </property>
  <property fmtid="{D5CDD505-2E9C-101B-9397-08002B2CF9AE}" pid="5" name="MSIP_Label_0837e400-a07c-4077-92e8-ea6f7a01e9ad_Name">
    <vt:lpwstr>0837e400-a07c-4077-92e8-ea6f7a01e9ad</vt:lpwstr>
  </property>
  <property fmtid="{D5CDD505-2E9C-101B-9397-08002B2CF9AE}" pid="6" name="MSIP_Label_0837e400-a07c-4077-92e8-ea6f7a01e9ad_SiteId">
    <vt:lpwstr>95d1d810-50cf-4169-8565-6bfba279a0cd</vt:lpwstr>
  </property>
  <property fmtid="{D5CDD505-2E9C-101B-9397-08002B2CF9AE}" pid="7" name="MSIP_Label_0837e400-a07c-4077-92e8-ea6f7a01e9ad_ActionId">
    <vt:lpwstr>56b15819-5b85-42d0-8840-05c85aa38eae</vt:lpwstr>
  </property>
  <property fmtid="{D5CDD505-2E9C-101B-9397-08002B2CF9AE}" pid="8" name="MSIP_Label_0837e400-a07c-4077-92e8-ea6f7a01e9ad_ContentBits">
    <vt:lpwstr>0</vt:lpwstr>
  </property>
</Properties>
</file>