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1A3A" w14:textId="77777777" w:rsidR="00E96B0F" w:rsidRDefault="00E96B0F"/>
    <w:tbl>
      <w:tblPr>
        <w:tblpPr w:vertAnchor="page" w:horzAnchor="margin" w:tblpY="3119"/>
        <w:tblW w:w="10529" w:type="dxa"/>
        <w:tblLayout w:type="fixed"/>
        <w:tblCellMar>
          <w:left w:w="0" w:type="dxa"/>
          <w:right w:w="0" w:type="dxa"/>
        </w:tblCellMar>
        <w:tblLook w:val="04A0" w:firstRow="1" w:lastRow="0" w:firstColumn="1" w:lastColumn="0" w:noHBand="0" w:noVBand="1"/>
      </w:tblPr>
      <w:tblGrid>
        <w:gridCol w:w="10529"/>
      </w:tblGrid>
      <w:tr w:rsidR="009D3E05" w:rsidRPr="00A403F1" w14:paraId="4472B7AA" w14:textId="77777777" w:rsidTr="000C3455">
        <w:trPr>
          <w:trHeight w:hRule="exact" w:val="3828"/>
        </w:trPr>
        <w:tc>
          <w:tcPr>
            <w:tcW w:w="10529" w:type="dxa"/>
          </w:tcPr>
          <w:p w14:paraId="57D2877C" w14:textId="33500A16" w:rsidR="00E96B0F" w:rsidRPr="00E96B0F" w:rsidRDefault="00E96B0F" w:rsidP="74E07656">
            <w:pPr>
              <w:rPr>
                <w:rFonts w:eastAsia="Times New Roman"/>
                <w:szCs w:val="20"/>
              </w:rPr>
            </w:pPr>
            <w:r w:rsidRPr="00E96B0F">
              <w:rPr>
                <w:rFonts w:eastAsia="Times New Roman"/>
                <w:szCs w:val="20"/>
              </w:rPr>
              <w:t>[HEADING]</w:t>
            </w:r>
          </w:p>
          <w:p w14:paraId="528DA008" w14:textId="3EA4EADA" w:rsidR="000C652A" w:rsidRDefault="00161C7E" w:rsidP="74E07656">
            <w:pPr>
              <w:rPr>
                <w:rFonts w:ascii="Arial" w:hAnsi="Arial"/>
              </w:rPr>
            </w:pPr>
            <w:r>
              <w:rPr>
                <w:rFonts w:eastAsia="Times New Roman"/>
                <w:sz w:val="56"/>
                <w:szCs w:val="52"/>
              </w:rPr>
              <w:t>D</w:t>
            </w:r>
            <w:r w:rsidRPr="00161C7E">
              <w:rPr>
                <w:rFonts w:eastAsia="Times New Roman"/>
                <w:sz w:val="56"/>
                <w:szCs w:val="52"/>
              </w:rPr>
              <w:t xml:space="preserve">on’t forget your insurance when you consolidate your </w:t>
            </w:r>
            <w:proofErr w:type="gramStart"/>
            <w:r w:rsidRPr="00161C7E">
              <w:rPr>
                <w:rFonts w:eastAsia="Times New Roman"/>
                <w:sz w:val="56"/>
                <w:szCs w:val="52"/>
              </w:rPr>
              <w:t>super</w:t>
            </w:r>
            <w:proofErr w:type="gramEnd"/>
          </w:p>
          <w:p w14:paraId="547F0901" w14:textId="1385C099" w:rsidR="00E96B0F" w:rsidRPr="000C3455" w:rsidRDefault="000C3455">
            <w:pPr>
              <w:pStyle w:val="Subtitle"/>
              <w:rPr>
                <w:sz w:val="20"/>
                <w:szCs w:val="20"/>
              </w:rPr>
            </w:pPr>
            <w:r w:rsidRPr="000C3455">
              <w:rPr>
                <w:sz w:val="20"/>
                <w:szCs w:val="20"/>
              </w:rPr>
              <w:t>[SUBHEADING]</w:t>
            </w:r>
          </w:p>
          <w:p w14:paraId="1E41269B" w14:textId="78AB08D7" w:rsidR="009D3E05" w:rsidRPr="000C4516" w:rsidRDefault="00161C7E">
            <w:pPr>
              <w:pStyle w:val="Subtitle"/>
            </w:pPr>
            <w:r w:rsidRPr="00161C7E">
              <w:t>Moving all your super into one account can save on fees</w:t>
            </w:r>
            <w:r w:rsidR="00E244F8">
              <w:t>, but</w:t>
            </w:r>
            <w:r w:rsidRPr="00161C7E">
              <w:t xml:space="preserve"> </w:t>
            </w:r>
            <w:r w:rsidR="00F15F7F">
              <w:t xml:space="preserve">make sure </w:t>
            </w:r>
            <w:r w:rsidRPr="00161C7E">
              <w:t>you’re not leaving important benefits behind – including your insurance.</w:t>
            </w:r>
          </w:p>
        </w:tc>
      </w:tr>
    </w:tbl>
    <w:p w14:paraId="7FFCC6CD"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21850D60" w14:textId="59635306" w:rsidR="002A0B6B" w:rsidRPr="00E64C3C" w:rsidRDefault="000C3455" w:rsidP="004B5946">
      <w:pPr>
        <w:rPr>
          <w:rFonts w:cs="Segoe UI"/>
        </w:rPr>
      </w:pPr>
      <w:r>
        <w:rPr>
          <w:rFonts w:cs="Segoe UI"/>
        </w:rPr>
        <w:t>[BODY COPY]</w:t>
      </w:r>
    </w:p>
    <w:p w14:paraId="37F30B1E" w14:textId="77777777" w:rsidR="00ED0586" w:rsidRPr="00E64C3C" w:rsidRDefault="00ED0586" w:rsidP="004C26BA">
      <w:r w:rsidRPr="00E64C3C">
        <w:t>Are you looking to consolidate your super into a single account? Congratulations – it’s a great first step to getting your super under control!</w:t>
      </w:r>
    </w:p>
    <w:p w14:paraId="01FE4A7B" w14:textId="5F6AD8B9" w:rsidR="00ED0586" w:rsidRPr="00E64C3C" w:rsidRDefault="00ED0586" w:rsidP="008026AC">
      <w:r w:rsidRPr="00E64C3C">
        <w:t>But before you consolidate, don’t forget to double-check your insurance cover</w:t>
      </w:r>
      <w:r w:rsidRPr="006C01F5">
        <w:t>.</w:t>
      </w:r>
      <w:r w:rsidR="006C01F5" w:rsidRPr="00824402">
        <w:t xml:space="preserve"> Almost</w:t>
      </w:r>
      <w:r w:rsidRPr="006C01F5">
        <w:t xml:space="preserve"> 70% of Australians </w:t>
      </w:r>
      <w:r w:rsidR="006C01F5" w:rsidRPr="00824402">
        <w:t>who have</w:t>
      </w:r>
      <w:r w:rsidR="006C01F5" w:rsidRPr="006C01F5">
        <w:t xml:space="preserve"> </w:t>
      </w:r>
      <w:r w:rsidRPr="006C01F5">
        <w:t xml:space="preserve">life insurance </w:t>
      </w:r>
      <w:r w:rsidR="006C01F5" w:rsidRPr="00824402">
        <w:t xml:space="preserve">hold it </w:t>
      </w:r>
      <w:r w:rsidRPr="006C01F5">
        <w:t xml:space="preserve">through super, </w:t>
      </w:r>
      <w:r w:rsidR="006C01F5" w:rsidRPr="00824402">
        <w:t xml:space="preserve">according to the Australian Prudential Regulation Authority (APRA), </w:t>
      </w:r>
      <w:r w:rsidRPr="006C01F5">
        <w:t>so it plays a big part in keeping Australian families financially secure.</w:t>
      </w:r>
      <w:r w:rsidR="006C01F5">
        <w:rPr>
          <w:rStyle w:val="FootnoteReference"/>
        </w:rPr>
        <w:footnoteReference w:id="2"/>
      </w:r>
      <w:r w:rsidRPr="00E64C3C">
        <w:t xml:space="preserve"> </w:t>
      </w:r>
    </w:p>
    <w:p w14:paraId="137BF63A" w14:textId="2302B845" w:rsidR="00ED0586" w:rsidRDefault="00ED0586" w:rsidP="008026AC">
      <w:r w:rsidRPr="00E64C3C">
        <w:t>In fact, Australian insurers paid more than $5 billion in claims to super members in 2020</w:t>
      </w:r>
      <w:r w:rsidR="00AB3EEB">
        <w:t xml:space="preserve"> (the latest figures available)</w:t>
      </w:r>
      <w:r w:rsidRPr="00E64C3C">
        <w:t>, giving them and their loved ones a helping hand when they needed it most.</w:t>
      </w:r>
      <w:r w:rsidRPr="00E64C3C">
        <w:rPr>
          <w:rStyle w:val="FootnoteReference"/>
          <w:rFonts w:ascii="Garamond" w:hAnsi="Garamond"/>
        </w:rPr>
        <w:footnoteReference w:id="3"/>
      </w:r>
      <w:r w:rsidRPr="00E64C3C">
        <w:t>. Which means it’s important not to accidentally throw away your cover when you change funds.</w:t>
      </w:r>
    </w:p>
    <w:p w14:paraId="6242D8CA" w14:textId="77777777" w:rsidR="002F30EF" w:rsidRDefault="00ED0586" w:rsidP="00D86563">
      <w:r w:rsidRPr="00E64C3C">
        <w:t>Here’s your quick guide to insurance in super and how to make sure that you don’t lose your cover when you consolidate</w:t>
      </w:r>
      <w:r w:rsidR="002F30EF">
        <w:t>:</w:t>
      </w:r>
    </w:p>
    <w:p w14:paraId="15A1C2A0" w14:textId="0C45866E" w:rsidR="00ED0586" w:rsidRPr="00E64C3C" w:rsidRDefault="00ED0586" w:rsidP="00D86563">
      <w:r w:rsidRPr="00E64C3C">
        <w:t xml:space="preserve">  </w:t>
      </w:r>
    </w:p>
    <w:p w14:paraId="79B43D67" w14:textId="77777777" w:rsidR="00ED0586" w:rsidRPr="00260004" w:rsidRDefault="00ED0586" w:rsidP="00164600">
      <w:pPr>
        <w:pStyle w:val="Heading2"/>
        <w:rPr>
          <w:rFonts w:ascii="Garamond" w:hAnsi="Garamond"/>
        </w:rPr>
      </w:pPr>
      <w:r w:rsidRPr="00260004">
        <w:t>What types of cover are there?</w:t>
      </w:r>
    </w:p>
    <w:p w14:paraId="11525C7D" w14:textId="77777777" w:rsidR="00ED0586" w:rsidRPr="00E64C3C" w:rsidRDefault="00ED0586" w:rsidP="00164600">
      <w:r w:rsidRPr="00E64C3C">
        <w:t>Super funds typically offer three types of life insurance to their members:</w:t>
      </w:r>
    </w:p>
    <w:p w14:paraId="1FB2D3B2" w14:textId="6D5ADBFA" w:rsidR="00ED0586" w:rsidRPr="00E64C3C" w:rsidRDefault="00052947" w:rsidP="00824402">
      <w:pPr>
        <w:pStyle w:val="ListBullet"/>
      </w:pPr>
      <w:r>
        <w:rPr>
          <w:b/>
          <w:bCs/>
        </w:rPr>
        <w:t>l</w:t>
      </w:r>
      <w:r w:rsidR="00ED0586" w:rsidRPr="00E64C3C">
        <w:rPr>
          <w:b/>
          <w:bCs/>
        </w:rPr>
        <w:t>ife cover</w:t>
      </w:r>
      <w:r w:rsidR="00ED0586" w:rsidRPr="00E64C3C">
        <w:t xml:space="preserve"> </w:t>
      </w:r>
      <w:r w:rsidR="0067672A">
        <w:t>(also known as death cover)</w:t>
      </w:r>
      <w:r w:rsidR="006C01F5">
        <w:t xml:space="preserve"> which</w:t>
      </w:r>
      <w:r w:rsidR="0067672A">
        <w:t xml:space="preserve"> </w:t>
      </w:r>
      <w:r w:rsidR="00ED0586" w:rsidRPr="00E64C3C">
        <w:t xml:space="preserve">pays </w:t>
      </w:r>
      <w:r w:rsidR="002474A8">
        <w:t>an amount</w:t>
      </w:r>
      <w:r w:rsidR="00ED0586" w:rsidRPr="00E64C3C">
        <w:t xml:space="preserve"> to your loved ones if you die, or to you if you have a terminal </w:t>
      </w:r>
      <w:proofErr w:type="gramStart"/>
      <w:r w:rsidR="00ED0586" w:rsidRPr="00E64C3C">
        <w:t>illness</w:t>
      </w:r>
      <w:proofErr w:type="gramEnd"/>
      <w:r>
        <w:t xml:space="preserve"> </w:t>
      </w:r>
    </w:p>
    <w:p w14:paraId="2A70148E" w14:textId="50FEE4EF" w:rsidR="00ED0586" w:rsidRPr="00E64C3C" w:rsidRDefault="00052947" w:rsidP="00824402">
      <w:pPr>
        <w:pStyle w:val="ListBullet"/>
      </w:pPr>
      <w:r>
        <w:rPr>
          <w:b/>
          <w:bCs/>
        </w:rPr>
        <w:t>t</w:t>
      </w:r>
      <w:r w:rsidR="00ED0586" w:rsidRPr="00E64C3C">
        <w:rPr>
          <w:b/>
          <w:bCs/>
        </w:rPr>
        <w:t xml:space="preserve">otal and permanent </w:t>
      </w:r>
      <w:r>
        <w:rPr>
          <w:b/>
          <w:bCs/>
        </w:rPr>
        <w:t>disablement</w:t>
      </w:r>
      <w:r w:rsidRPr="00E64C3C">
        <w:rPr>
          <w:b/>
          <w:bCs/>
        </w:rPr>
        <w:t xml:space="preserve"> </w:t>
      </w:r>
      <w:r w:rsidR="00ED0586" w:rsidRPr="00E64C3C">
        <w:rPr>
          <w:b/>
          <w:bCs/>
        </w:rPr>
        <w:t>(TPD) insurance</w:t>
      </w:r>
      <w:r>
        <w:t xml:space="preserve"> </w:t>
      </w:r>
      <w:r w:rsidR="006C01F5">
        <w:t xml:space="preserve">which </w:t>
      </w:r>
      <w:r>
        <w:t>provides a</w:t>
      </w:r>
      <w:r w:rsidR="00ED0586" w:rsidRPr="00E64C3C">
        <w:t xml:space="preserve"> payout if you become seriously disabled and are unlikely to work </w:t>
      </w:r>
      <w:proofErr w:type="gramStart"/>
      <w:r w:rsidR="00ED0586" w:rsidRPr="00E64C3C">
        <w:t>again</w:t>
      </w:r>
      <w:proofErr w:type="gramEnd"/>
      <w:r>
        <w:t xml:space="preserve"> </w:t>
      </w:r>
    </w:p>
    <w:p w14:paraId="28D14A9A" w14:textId="6C6ADE1F" w:rsidR="00ED0586" w:rsidRPr="00E64C3C" w:rsidRDefault="00052947" w:rsidP="00824402">
      <w:pPr>
        <w:pStyle w:val="ListBullet"/>
      </w:pPr>
      <w:r>
        <w:rPr>
          <w:b/>
          <w:bCs/>
        </w:rPr>
        <w:t>i</w:t>
      </w:r>
      <w:r w:rsidR="00ED0586" w:rsidRPr="00E64C3C">
        <w:rPr>
          <w:b/>
          <w:bCs/>
        </w:rPr>
        <w:t>ncome protection insurance</w:t>
      </w:r>
      <w:r w:rsidR="00ED0586" w:rsidRPr="00E64C3C">
        <w:t xml:space="preserve"> </w:t>
      </w:r>
      <w:r w:rsidR="006C01F5">
        <w:t xml:space="preserve">which </w:t>
      </w:r>
      <w:r>
        <w:t xml:space="preserve">pays you a portion of your </w:t>
      </w:r>
      <w:r w:rsidR="00ED0586" w:rsidRPr="00E64C3C">
        <w:t>regular income for a set period or up to a certain age if you can’t work</w:t>
      </w:r>
      <w:r>
        <w:t xml:space="preserve"> </w:t>
      </w:r>
      <w:r w:rsidR="00ED0586" w:rsidRPr="00E64C3C">
        <w:t>temporar</w:t>
      </w:r>
      <w:r>
        <w:t>ily</w:t>
      </w:r>
      <w:r w:rsidR="00ED0586" w:rsidRPr="00E64C3C">
        <w:t xml:space="preserve"> </w:t>
      </w:r>
      <w:r>
        <w:t>due to</w:t>
      </w:r>
      <w:r w:rsidR="00ED0586" w:rsidRPr="00E64C3C">
        <w:t xml:space="preserve"> illness</w:t>
      </w:r>
      <w:r>
        <w:t xml:space="preserve"> or injury</w:t>
      </w:r>
      <w:r w:rsidR="00ED0586" w:rsidRPr="00E64C3C">
        <w:t>.</w:t>
      </w:r>
    </w:p>
    <w:p w14:paraId="0027C693" w14:textId="77777777" w:rsidR="00ED0586" w:rsidRPr="00260004" w:rsidRDefault="00ED0586" w:rsidP="00164600">
      <w:pPr>
        <w:pStyle w:val="Heading2"/>
      </w:pPr>
      <w:r w:rsidRPr="00260004">
        <w:lastRenderedPageBreak/>
        <w:t>How do you check you won’t lose valuable insurance?</w:t>
      </w:r>
    </w:p>
    <w:p w14:paraId="10F9939A" w14:textId="27B8DA62" w:rsidR="00ED0586" w:rsidRPr="00E64C3C" w:rsidRDefault="00ED0586" w:rsidP="00164600">
      <w:r w:rsidRPr="00E64C3C">
        <w:t xml:space="preserve">When you transfer your super to another fund, any insurance cover attached to your old super fund </w:t>
      </w:r>
      <w:r w:rsidR="002474A8">
        <w:t>is</w:t>
      </w:r>
      <w:r w:rsidRPr="00E64C3C">
        <w:t xml:space="preserve"> cancelled</w:t>
      </w:r>
      <w:r w:rsidR="006C01F5">
        <w:t xml:space="preserve">. </w:t>
      </w:r>
      <w:r w:rsidR="00E812EB">
        <w:t>Some super</w:t>
      </w:r>
      <w:r w:rsidR="002474A8">
        <w:t xml:space="preserve"> fund</w:t>
      </w:r>
      <w:r w:rsidR="00E812EB">
        <w:t>s</w:t>
      </w:r>
      <w:r w:rsidR="002474A8">
        <w:t xml:space="preserve"> </w:t>
      </w:r>
      <w:r w:rsidR="006C01F5">
        <w:t xml:space="preserve">may </w:t>
      </w:r>
      <w:r w:rsidR="002474A8">
        <w:t>accept a transfer of your insurance cover</w:t>
      </w:r>
      <w:r w:rsidR="006C01F5">
        <w:t>, but you</w:t>
      </w:r>
      <w:r w:rsidR="00E812EB">
        <w:t>’</w:t>
      </w:r>
      <w:r w:rsidR="006C01F5">
        <w:t xml:space="preserve">ll need to </w:t>
      </w:r>
      <w:proofErr w:type="spellStart"/>
      <w:r w:rsidR="00E812EB">
        <w:t>organise</w:t>
      </w:r>
      <w:proofErr w:type="spellEnd"/>
      <w:r w:rsidR="00E812EB">
        <w:t xml:space="preserve"> that before</w:t>
      </w:r>
      <w:r w:rsidR="006C01F5">
        <w:t xml:space="preserve"> your existing cover is cancelled</w:t>
      </w:r>
      <w:r w:rsidRPr="00E64C3C">
        <w:t xml:space="preserve">. </w:t>
      </w:r>
    </w:p>
    <w:p w14:paraId="0A49D7F5" w14:textId="3D77CB79" w:rsidR="00ED0586" w:rsidRPr="00E64C3C" w:rsidRDefault="00ED0586" w:rsidP="00164600">
      <w:r w:rsidRPr="00E64C3C">
        <w:t xml:space="preserve">Sometimes, if you cancel the insurance in your old fund, you might not be able to get the same level or type of cover </w:t>
      </w:r>
      <w:r w:rsidR="00E812EB">
        <w:t>with</w:t>
      </w:r>
      <w:r w:rsidR="00E812EB" w:rsidRPr="00E64C3C">
        <w:t xml:space="preserve"> </w:t>
      </w:r>
      <w:r w:rsidRPr="00E64C3C">
        <w:t>your</w:t>
      </w:r>
      <w:r w:rsidR="00E812EB">
        <w:t xml:space="preserve"> new</w:t>
      </w:r>
      <w:r w:rsidRPr="00E64C3C">
        <w:t xml:space="preserve"> </w:t>
      </w:r>
      <w:r w:rsidR="00E812EB">
        <w:t>super</w:t>
      </w:r>
      <w:r w:rsidR="00E812EB" w:rsidRPr="00E64C3C">
        <w:t xml:space="preserve"> </w:t>
      </w:r>
      <w:r w:rsidR="00E812EB">
        <w:t>fund</w:t>
      </w:r>
      <w:r w:rsidRPr="00E64C3C">
        <w:t xml:space="preserve">. Be particularly careful if you </w:t>
      </w:r>
      <w:r w:rsidR="00614110">
        <w:t xml:space="preserve">are moving to a new super fund, </w:t>
      </w:r>
      <w:r w:rsidRPr="00E64C3C">
        <w:t>have a pre-existing medical condition or are aged 60 or over.</w:t>
      </w:r>
    </w:p>
    <w:p w14:paraId="4DEE85A1" w14:textId="57F8DDD7" w:rsidR="00ED0586" w:rsidRDefault="00ED0586" w:rsidP="00164600">
      <w:r w:rsidRPr="00E64C3C">
        <w:t>So, before you consolidate your super funds, confirm that the fund you consolidate into can provide the level and type of insurance cover that you need. If it doesn’t, you might want to keep your existing fund and insurance in place until you’ve confirmed your cover in your new fund. That way, you’ll always be covered.</w:t>
      </w:r>
      <w:r>
        <w:t xml:space="preserve"> </w:t>
      </w:r>
    </w:p>
    <w:p w14:paraId="01635B06" w14:textId="7B0B17B2" w:rsidR="008960BC" w:rsidRDefault="008960BC" w:rsidP="00164600">
      <w:r w:rsidRPr="008960BC">
        <w:t xml:space="preserve">If you want to </w:t>
      </w:r>
      <w:proofErr w:type="gramStart"/>
      <w:r w:rsidRPr="008960BC">
        <w:t>find</w:t>
      </w:r>
      <w:proofErr w:type="gramEnd"/>
      <w:r w:rsidRPr="008960BC">
        <w:t xml:space="preserve"> more about life insurance and your super, just give us a call on </w:t>
      </w:r>
      <w:r w:rsidRPr="00824402">
        <w:rPr>
          <w:color w:val="FF0000"/>
        </w:rPr>
        <w:t>&lt;&lt;phone number&gt;&gt;</w:t>
      </w:r>
      <w:r w:rsidRPr="008960BC">
        <w:t xml:space="preserve"> or contact us through </w:t>
      </w:r>
      <w:r w:rsidRPr="00824402">
        <w:rPr>
          <w:color w:val="FF0000"/>
        </w:rPr>
        <w:t>&lt;&lt;website address&gt;&gt;</w:t>
      </w:r>
      <w:r w:rsidRPr="008960BC">
        <w:t>. We can answer your questions and get it all sorted.</w:t>
      </w:r>
    </w:p>
    <w:p w14:paraId="52895119" w14:textId="77777777" w:rsidR="00ED0586" w:rsidRPr="00E64C3C" w:rsidRDefault="00ED0586" w:rsidP="00163D0E">
      <w:pPr>
        <w:rPr>
          <w:rFonts w:ascii="Garamond" w:hAnsi="Garamond"/>
        </w:rPr>
      </w:pPr>
    </w:p>
    <w:tbl>
      <w:tblPr>
        <w:tblStyle w:val="TableGrid"/>
        <w:tblW w:w="0" w:type="auto"/>
        <w:tblLook w:val="04A0" w:firstRow="1" w:lastRow="0" w:firstColumn="1" w:lastColumn="0" w:noHBand="0" w:noVBand="1"/>
      </w:tblPr>
      <w:tblGrid>
        <w:gridCol w:w="9016"/>
      </w:tblGrid>
      <w:tr w:rsidR="00ED0586" w:rsidRPr="00E64C3C" w14:paraId="6367D6BF" w14:textId="77777777" w:rsidTr="00AB055A">
        <w:tc>
          <w:tcPr>
            <w:tcW w:w="9016" w:type="dxa"/>
            <w:tcBorders>
              <w:top w:val="nil"/>
              <w:left w:val="nil"/>
              <w:bottom w:val="nil"/>
              <w:right w:val="nil"/>
            </w:tcBorders>
            <w:shd w:val="clear" w:color="auto" w:fill="F2F2F2" w:themeFill="background1" w:themeFillShade="F2"/>
            <w:tcMar>
              <w:top w:w="170" w:type="dxa"/>
              <w:left w:w="170" w:type="dxa"/>
              <w:bottom w:w="170" w:type="dxa"/>
              <w:right w:w="170" w:type="dxa"/>
            </w:tcMar>
          </w:tcPr>
          <w:p w14:paraId="78F8FD3A" w14:textId="77777777" w:rsidR="00ED0586" w:rsidRPr="00E96B0F" w:rsidRDefault="00ED0586" w:rsidP="004B17BB">
            <w:pPr>
              <w:pStyle w:val="Heading2"/>
              <w:rPr>
                <w:lang w:val="en-AU"/>
              </w:rPr>
            </w:pPr>
            <w:r w:rsidRPr="00E96B0F">
              <w:rPr>
                <w:lang w:val="en-AU"/>
              </w:rPr>
              <w:t>What to do next</w:t>
            </w:r>
          </w:p>
          <w:p w14:paraId="03178F69" w14:textId="77777777" w:rsidR="00ED0586" w:rsidRPr="00E96B0F" w:rsidRDefault="00ED0586" w:rsidP="00164600">
            <w:pPr>
              <w:rPr>
                <w:lang w:val="en-AU"/>
              </w:rPr>
            </w:pPr>
            <w:r w:rsidRPr="00E96B0F">
              <w:rPr>
                <w:lang w:val="en-AU"/>
              </w:rPr>
              <w:t xml:space="preserve">If you’re thinking of consolidating your super, there are some things you should consider. </w:t>
            </w:r>
          </w:p>
          <w:p w14:paraId="39E57401" w14:textId="77777777" w:rsidR="00ED0586" w:rsidRPr="00E96B0F" w:rsidRDefault="00ED0586" w:rsidP="00824402">
            <w:pPr>
              <w:pStyle w:val="ListBullet"/>
              <w:rPr>
                <w:lang w:val="en-AU"/>
              </w:rPr>
            </w:pPr>
            <w:r w:rsidRPr="00E96B0F">
              <w:rPr>
                <w:lang w:val="en-AU"/>
              </w:rPr>
              <w:t>How much insurance cover do you need to protect your loved ones and cover your debts?</w:t>
            </w:r>
          </w:p>
          <w:p w14:paraId="32A0216F" w14:textId="77777777" w:rsidR="00ED0586" w:rsidRPr="00E96B0F" w:rsidRDefault="00ED0586" w:rsidP="00824402">
            <w:pPr>
              <w:pStyle w:val="ListBullet"/>
              <w:rPr>
                <w:lang w:val="en-AU"/>
              </w:rPr>
            </w:pPr>
            <w:r w:rsidRPr="00E96B0F">
              <w:rPr>
                <w:lang w:val="en-AU"/>
              </w:rPr>
              <w:t>Do your existing super funds hold insurance covers, and will they be lost if you consolidate into another super fund?</w:t>
            </w:r>
          </w:p>
          <w:p w14:paraId="442F6C5A" w14:textId="77777777" w:rsidR="00ED0586" w:rsidRPr="00E96B0F" w:rsidRDefault="00ED0586" w:rsidP="00824402">
            <w:pPr>
              <w:pStyle w:val="ListBullet"/>
              <w:rPr>
                <w:lang w:val="en-AU"/>
              </w:rPr>
            </w:pPr>
            <w:r w:rsidRPr="00E96B0F">
              <w:rPr>
                <w:lang w:val="en-AU"/>
              </w:rPr>
              <w:t>Do you have any health-related issues that could prevent you from obtaining insurance cover in your new fund or elsewhere?</w:t>
            </w:r>
          </w:p>
          <w:p w14:paraId="6A5C880B" w14:textId="35B06BE6" w:rsidR="00ED0586" w:rsidRPr="00E96B0F" w:rsidRDefault="00ED0586" w:rsidP="00164600">
            <w:pPr>
              <w:rPr>
                <w:lang w:val="en-AU"/>
              </w:rPr>
            </w:pPr>
            <w:r w:rsidRPr="00E96B0F">
              <w:rPr>
                <w:lang w:val="en-AU"/>
              </w:rPr>
              <w:t>If you’ve already consolidated your super and aren’t sure if you have the level of cover</w:t>
            </w:r>
            <w:r w:rsidR="00E017E2" w:rsidRPr="00E96B0F">
              <w:rPr>
                <w:lang w:val="en-AU"/>
              </w:rPr>
              <w:t xml:space="preserve">, </w:t>
            </w:r>
            <w:r w:rsidR="00D4488B" w:rsidRPr="00E96B0F">
              <w:rPr>
                <w:lang w:val="en-AU"/>
              </w:rPr>
              <w:t>get in touch</w:t>
            </w:r>
            <w:r w:rsidR="00E017E2" w:rsidRPr="00E96B0F">
              <w:rPr>
                <w:lang w:val="en-AU"/>
              </w:rPr>
              <w:t>.</w:t>
            </w:r>
            <w:r w:rsidRPr="00E96B0F">
              <w:rPr>
                <w:lang w:val="en-AU"/>
              </w:rPr>
              <w:t xml:space="preserve"> </w:t>
            </w:r>
            <w:r w:rsidR="00E017E2" w:rsidRPr="00E96B0F">
              <w:rPr>
                <w:lang w:val="en-AU"/>
              </w:rPr>
              <w:t>W</w:t>
            </w:r>
            <w:r w:rsidRPr="00E96B0F">
              <w:rPr>
                <w:lang w:val="en-AU"/>
              </w:rPr>
              <w:t>e</w:t>
            </w:r>
            <w:r w:rsidR="00E017E2" w:rsidRPr="00E96B0F">
              <w:rPr>
                <w:lang w:val="en-AU"/>
              </w:rPr>
              <w:t>’ll be</w:t>
            </w:r>
            <w:r w:rsidRPr="00E96B0F">
              <w:rPr>
                <w:lang w:val="en-AU"/>
              </w:rPr>
              <w:t xml:space="preserve"> able to tell you what you’re currently covered for. If it’s not enough, </w:t>
            </w:r>
            <w:r w:rsidR="00E017E2" w:rsidRPr="00E96B0F">
              <w:rPr>
                <w:lang w:val="en-AU"/>
              </w:rPr>
              <w:t>we</w:t>
            </w:r>
            <w:r w:rsidRPr="00E96B0F">
              <w:rPr>
                <w:lang w:val="en-AU"/>
              </w:rPr>
              <w:t xml:space="preserve"> can help you to get the cover you need. </w:t>
            </w:r>
          </w:p>
          <w:p w14:paraId="7ADBF58B" w14:textId="77777777" w:rsidR="00ED0586" w:rsidRPr="00E96B0F" w:rsidRDefault="00ED0586" w:rsidP="00164600">
            <w:pPr>
              <w:rPr>
                <w:lang w:val="en-AU"/>
              </w:rPr>
            </w:pPr>
          </w:p>
        </w:tc>
      </w:tr>
    </w:tbl>
    <w:p w14:paraId="21A643F7" w14:textId="77777777" w:rsidR="00ED0586" w:rsidRPr="00824402" w:rsidRDefault="00ED0586" w:rsidP="00605986"/>
    <w:p w14:paraId="24421078" w14:textId="2CFC7614" w:rsidR="00605986" w:rsidRDefault="00605986" w:rsidP="00605986">
      <w:r w:rsidRPr="002F30EF">
        <w:t>[</w:t>
      </w:r>
      <w:r w:rsidR="002F30EF" w:rsidRPr="002F30EF">
        <w:t>CALL OUT QUOTE</w:t>
      </w:r>
      <w:r w:rsidRPr="002F30EF">
        <w:t>]</w:t>
      </w:r>
    </w:p>
    <w:p w14:paraId="028A27C3" w14:textId="504738A0" w:rsidR="00ED0586" w:rsidRPr="00824402" w:rsidRDefault="00605986" w:rsidP="00605986">
      <w:pPr>
        <w:rPr>
          <w:i/>
          <w:iCs/>
        </w:rPr>
      </w:pPr>
      <w:r w:rsidRPr="00824402">
        <w:rPr>
          <w:i/>
          <w:iCs/>
        </w:rPr>
        <w:t>“Australian insurers paid more than $5 billion in claims to super members in 2020</w:t>
      </w:r>
      <w:r>
        <w:rPr>
          <w:i/>
          <w:iCs/>
        </w:rPr>
        <w:t>.</w:t>
      </w:r>
      <w:r w:rsidRPr="00824402">
        <w:rPr>
          <w:i/>
          <w:iCs/>
        </w:rPr>
        <w:t xml:space="preserve">” </w:t>
      </w:r>
    </w:p>
    <w:p w14:paraId="25249421" w14:textId="0998202F" w:rsidR="00483708" w:rsidRPr="00B04D67" w:rsidRDefault="00483708" w:rsidP="00483708">
      <w:pPr>
        <w:pStyle w:val="Header"/>
        <w:rPr>
          <w:color w:val="141918" w:themeColor="accent6" w:themeShade="1A"/>
          <w:sz w:val="18"/>
          <w:szCs w:val="18"/>
        </w:rPr>
      </w:pPr>
    </w:p>
    <w:p w14:paraId="5BFC2DAA" w14:textId="77777777" w:rsidR="00D01489" w:rsidRPr="00D01489" w:rsidRDefault="00D01489" w:rsidP="00D01489">
      <w:pPr>
        <w:spacing w:after="0" w:line="240" w:lineRule="auto"/>
        <w:textAlignment w:val="baseline"/>
        <w:rPr>
          <w:rFonts w:ascii="Segoe UI" w:eastAsia="Times New Roman" w:hAnsi="Segoe UI" w:cs="Segoe UI"/>
          <w:color w:val="23366F"/>
          <w:sz w:val="18"/>
          <w:szCs w:val="18"/>
          <w:lang w:val="en-AU" w:eastAsia="en-AU"/>
        </w:rPr>
      </w:pPr>
      <w:r w:rsidRPr="00D01489">
        <w:rPr>
          <w:rFonts w:ascii="Arial" w:eastAsia="Times New Roman" w:hAnsi="Arial" w:cs="Arial"/>
          <w:color w:val="23366F"/>
          <w:szCs w:val="20"/>
          <w:lang w:val="en-AU" w:eastAsia="en-AU"/>
        </w:rPr>
        <w:t> </w:t>
      </w:r>
    </w:p>
    <w:p w14:paraId="7470BECD" w14:textId="77777777" w:rsidR="00D01489" w:rsidRPr="00D01489" w:rsidRDefault="00D01489" w:rsidP="00D01489">
      <w:pPr>
        <w:spacing w:after="0" w:line="240" w:lineRule="auto"/>
        <w:textAlignment w:val="baseline"/>
        <w:rPr>
          <w:rFonts w:ascii="Segoe UI" w:eastAsia="Times New Roman" w:hAnsi="Segoe UI" w:cs="Segoe UI"/>
          <w:color w:val="23366F"/>
          <w:sz w:val="18"/>
          <w:szCs w:val="18"/>
          <w:lang w:val="en-AU" w:eastAsia="en-AU"/>
        </w:rPr>
      </w:pPr>
      <w:r w:rsidRPr="00D01489">
        <w:rPr>
          <w:rFonts w:ascii="Arial" w:eastAsia="Times New Roman" w:hAnsi="Arial" w:cs="Arial"/>
          <w:b/>
          <w:bCs/>
          <w:color w:val="23366F"/>
          <w:sz w:val="32"/>
          <w:szCs w:val="32"/>
          <w:lang w:val="es-ES" w:eastAsia="en-AU"/>
        </w:rPr>
        <w:t>L</w:t>
      </w:r>
      <w:proofErr w:type="spellStart"/>
      <w:r w:rsidRPr="00D01489">
        <w:rPr>
          <w:rFonts w:ascii="Arial" w:eastAsia="Times New Roman" w:hAnsi="Arial" w:cs="Arial"/>
          <w:b/>
          <w:bCs/>
          <w:color w:val="23366F"/>
          <w:sz w:val="32"/>
          <w:szCs w:val="32"/>
          <w:shd w:val="clear" w:color="auto" w:fill="FFFFFF"/>
          <w:lang w:val="en-GB" w:eastAsia="en-AU"/>
        </w:rPr>
        <w:t>inkedIn</w:t>
      </w:r>
      <w:proofErr w:type="spellEnd"/>
      <w:r w:rsidRPr="00D01489">
        <w:rPr>
          <w:rFonts w:ascii="Arial" w:eastAsia="Times New Roman" w:hAnsi="Arial" w:cs="Arial"/>
          <w:b/>
          <w:bCs/>
          <w:color w:val="23366F"/>
          <w:sz w:val="32"/>
          <w:szCs w:val="32"/>
          <w:shd w:val="clear" w:color="auto" w:fill="FFFFFF"/>
          <w:lang w:val="en-GB" w:eastAsia="en-AU"/>
        </w:rPr>
        <w:t xml:space="preserve"> post</w:t>
      </w:r>
      <w:r w:rsidRPr="00D01489">
        <w:rPr>
          <w:rFonts w:ascii="Arial" w:eastAsia="Times New Roman" w:hAnsi="Arial" w:cs="Arial"/>
          <w:b/>
          <w:bCs/>
          <w:color w:val="23366F"/>
          <w:sz w:val="32"/>
          <w:szCs w:val="32"/>
          <w:shd w:val="clear" w:color="auto" w:fill="FFFFFF"/>
          <w:lang w:eastAsia="en-AU"/>
        </w:rPr>
        <w:t> </w:t>
      </w:r>
      <w:r w:rsidRPr="00D01489">
        <w:rPr>
          <w:rFonts w:ascii="Arial" w:eastAsia="Times New Roman" w:hAnsi="Arial" w:cs="Arial"/>
          <w:color w:val="23366F"/>
          <w:sz w:val="32"/>
          <w:szCs w:val="32"/>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D01489" w:rsidRPr="00D01489" w14:paraId="32C623BC" w14:textId="77777777" w:rsidTr="00D01489">
        <w:trPr>
          <w:trHeight w:val="390"/>
        </w:trPr>
        <w:tc>
          <w:tcPr>
            <w:tcW w:w="2055" w:type="dxa"/>
            <w:tcBorders>
              <w:top w:val="nil"/>
              <w:left w:val="nil"/>
              <w:bottom w:val="single" w:sz="6" w:space="0" w:color="FFFFFF"/>
              <w:right w:val="nil"/>
            </w:tcBorders>
            <w:shd w:val="clear" w:color="auto" w:fill="23366F"/>
            <w:vAlign w:val="center"/>
            <w:hideMark/>
          </w:tcPr>
          <w:p w14:paraId="2454BBD4"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eastAsia="en-AU"/>
              </w:rPr>
              <w:t>Section</w:t>
            </w:r>
            <w:r w:rsidRPr="00D01489">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61B68982"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val="en-AU" w:eastAsia="en-AU"/>
              </w:rPr>
              <w:t> </w:t>
            </w:r>
          </w:p>
        </w:tc>
      </w:tr>
      <w:tr w:rsidR="00D01489" w:rsidRPr="00D01489" w14:paraId="3A891D75" w14:textId="77777777" w:rsidTr="00D01489">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76559F29"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eastAsia="en-AU"/>
              </w:rPr>
              <w:t>Introduction</w:t>
            </w:r>
            <w:r w:rsidRPr="00D01489">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DC7ED1E"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 </w:t>
            </w:r>
          </w:p>
          <w:p w14:paraId="09E0703E"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Are you looking to consolidate your super into a single account to get your super under control? Great move, but before you do so, don’t forget to double-check your insurance cover.</w:t>
            </w:r>
            <w:r w:rsidRPr="000D0273">
              <w:rPr>
                <w:rFonts w:ascii="Arial" w:eastAsia="Times New Roman" w:hAnsi="Arial" w:cs="Arial"/>
                <w:szCs w:val="20"/>
                <w:lang w:val="en-AU" w:eastAsia="en-AU"/>
              </w:rPr>
              <w:t> </w:t>
            </w:r>
          </w:p>
          <w:p w14:paraId="023EB3EC"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lastRenderedPageBreak/>
              <w:t> </w:t>
            </w:r>
          </w:p>
        </w:tc>
      </w:tr>
      <w:tr w:rsidR="00D01489" w:rsidRPr="00D01489" w14:paraId="3D3E2197" w14:textId="77777777" w:rsidTr="00D01489">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93BD83D"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eastAsia="en-AU"/>
              </w:rPr>
              <w:lastRenderedPageBreak/>
              <w:t>Body</w:t>
            </w:r>
            <w:r w:rsidRPr="00D01489">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7E3789F"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 </w:t>
            </w:r>
          </w:p>
          <w:p w14:paraId="7C974B24"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Almost 70% of Australians with life insurance hold it through super, according to the Australian Prudential Regulation Authority (APRA), so it plays a big part in keeping Australian families financially secure.</w:t>
            </w:r>
            <w:r w:rsidRPr="000D0273">
              <w:rPr>
                <w:rFonts w:ascii="Arial" w:eastAsia="Times New Roman" w:hAnsi="Arial" w:cs="Arial"/>
                <w:sz w:val="16"/>
                <w:szCs w:val="16"/>
                <w:vertAlign w:val="superscript"/>
                <w:lang w:eastAsia="en-AU"/>
              </w:rPr>
              <w:t>1</w:t>
            </w:r>
            <w:r w:rsidRPr="000D0273">
              <w:rPr>
                <w:rFonts w:ascii="Arial" w:eastAsia="Times New Roman" w:hAnsi="Arial" w:cs="Arial"/>
                <w:szCs w:val="20"/>
                <w:lang w:eastAsia="en-AU"/>
              </w:rPr>
              <w:t> </w:t>
            </w:r>
            <w:r w:rsidRPr="000D0273">
              <w:rPr>
                <w:rFonts w:ascii="Arial" w:eastAsia="Times New Roman" w:hAnsi="Arial" w:cs="Arial"/>
                <w:szCs w:val="20"/>
                <w:lang w:val="en-AU" w:eastAsia="en-AU"/>
              </w:rPr>
              <w:t>  </w:t>
            </w:r>
          </w:p>
          <w:p w14:paraId="532AAD0C"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 </w:t>
            </w:r>
          </w:p>
          <w:p w14:paraId="273D80B3"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The latest figures available show Australian insurers paid more than $5 billion in claims to super members in 2020, giving them and their loved ones a helping hand when they needed it.</w:t>
            </w:r>
            <w:r w:rsidRPr="000D0273">
              <w:rPr>
                <w:rFonts w:ascii="Arial" w:eastAsia="Times New Roman" w:hAnsi="Arial" w:cs="Arial"/>
                <w:sz w:val="16"/>
                <w:szCs w:val="16"/>
                <w:vertAlign w:val="superscript"/>
                <w:lang w:eastAsia="en-AU"/>
              </w:rPr>
              <w:t>2</w:t>
            </w:r>
            <w:r w:rsidRPr="000D0273">
              <w:rPr>
                <w:rFonts w:ascii="Arial" w:eastAsia="Times New Roman" w:hAnsi="Arial" w:cs="Arial"/>
                <w:szCs w:val="20"/>
                <w:lang w:eastAsia="en-AU"/>
              </w:rPr>
              <w:t>. Which means it’s important not to accidentally throw away your cover when you change funds.</w:t>
            </w:r>
            <w:r w:rsidRPr="000D0273">
              <w:rPr>
                <w:rFonts w:ascii="Arial" w:eastAsia="Times New Roman" w:hAnsi="Arial" w:cs="Arial"/>
                <w:szCs w:val="20"/>
                <w:lang w:val="en-AU" w:eastAsia="en-AU"/>
              </w:rPr>
              <w:t>  </w:t>
            </w:r>
          </w:p>
          <w:p w14:paraId="7D7F169C"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  </w:t>
            </w:r>
          </w:p>
          <w:p w14:paraId="0F9358BC"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The following is a quick guide to insurance in super and how to make sure that you don’t lose your cover when you consolidate.  </w:t>
            </w:r>
            <w:r w:rsidRPr="000D0273">
              <w:rPr>
                <w:rFonts w:ascii="Arial" w:eastAsia="Times New Roman" w:hAnsi="Arial" w:cs="Arial"/>
                <w:szCs w:val="20"/>
                <w:lang w:val="en-AU" w:eastAsia="en-AU"/>
              </w:rPr>
              <w:t>  </w:t>
            </w:r>
          </w:p>
          <w:p w14:paraId="22BFD3BB"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 w:val="24"/>
                <w:szCs w:val="24"/>
                <w:lang w:val="en-AU" w:eastAsia="en-AU"/>
              </w:rPr>
              <w:t> </w:t>
            </w:r>
          </w:p>
          <w:p w14:paraId="342A5F96"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 xml:space="preserve">When you transfer your super to another fund, any insurance attached to your old fund is cancelled. Some funds may accept a transfer of your insurance cover, but you’ll need to </w:t>
            </w:r>
            <w:proofErr w:type="spellStart"/>
            <w:r w:rsidRPr="000D0273">
              <w:rPr>
                <w:rFonts w:ascii="Arial" w:eastAsia="Times New Roman" w:hAnsi="Arial" w:cs="Arial"/>
                <w:szCs w:val="20"/>
                <w:lang w:eastAsia="en-AU"/>
              </w:rPr>
              <w:t>organise</w:t>
            </w:r>
            <w:proofErr w:type="spellEnd"/>
            <w:r w:rsidRPr="000D0273">
              <w:rPr>
                <w:rFonts w:ascii="Arial" w:eastAsia="Times New Roman" w:hAnsi="Arial" w:cs="Arial"/>
                <w:szCs w:val="20"/>
                <w:lang w:eastAsia="en-AU"/>
              </w:rPr>
              <w:t xml:space="preserve"> that before your existing cover is cancelled. </w:t>
            </w:r>
            <w:r w:rsidRPr="000D0273">
              <w:rPr>
                <w:rFonts w:ascii="Arial" w:eastAsia="Times New Roman" w:hAnsi="Arial" w:cs="Arial"/>
                <w:szCs w:val="20"/>
                <w:lang w:val="en-AU" w:eastAsia="en-AU"/>
              </w:rPr>
              <w:t> </w:t>
            </w:r>
          </w:p>
          <w:p w14:paraId="58A1CF3D"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 </w:t>
            </w:r>
          </w:p>
          <w:p w14:paraId="52983784"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Sometimes, if you cancel the insurance in your old fund, you might not be able to get the same level or type of cover with your new super fund. </w:t>
            </w:r>
            <w:r w:rsidRPr="000D0273">
              <w:rPr>
                <w:rFonts w:ascii="Arial" w:eastAsia="Times New Roman" w:hAnsi="Arial" w:cs="Arial"/>
                <w:szCs w:val="20"/>
                <w:lang w:val="en-AU" w:eastAsia="en-AU"/>
              </w:rPr>
              <w:t> </w:t>
            </w:r>
          </w:p>
          <w:p w14:paraId="3496B36C"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 </w:t>
            </w:r>
          </w:p>
          <w:p w14:paraId="146E025D"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Be particularly careful if you are moving to a new super fund, have a pre-existing medical condition or are aged 60 or over.</w:t>
            </w:r>
            <w:r w:rsidRPr="000D0273">
              <w:rPr>
                <w:rFonts w:ascii="Arial" w:eastAsia="Times New Roman" w:hAnsi="Arial" w:cs="Arial"/>
                <w:szCs w:val="20"/>
                <w:lang w:val="en-AU" w:eastAsia="en-AU"/>
              </w:rPr>
              <w:t>  </w:t>
            </w:r>
          </w:p>
          <w:p w14:paraId="5B5D723D"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 w:val="18"/>
                <w:szCs w:val="18"/>
                <w:lang w:val="en-AU" w:eastAsia="en-AU"/>
              </w:rPr>
              <w:t> </w:t>
            </w:r>
          </w:p>
          <w:p w14:paraId="2AF480CD"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So, before you consolidate your super funds, confirm that the fund you consolidate into can provide the level and type of insurance cover that you need. </w:t>
            </w:r>
            <w:r w:rsidRPr="000D0273">
              <w:rPr>
                <w:rFonts w:ascii="Arial" w:eastAsia="Times New Roman" w:hAnsi="Arial" w:cs="Arial"/>
                <w:szCs w:val="20"/>
                <w:lang w:val="en-AU" w:eastAsia="en-AU"/>
              </w:rPr>
              <w:t> </w:t>
            </w:r>
          </w:p>
          <w:p w14:paraId="00FE0EDF"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 </w:t>
            </w:r>
          </w:p>
          <w:p w14:paraId="2D8D1EAF"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If it doesn’t, you might want to keep your existing fund and insurance in place until you’ve confirmed your cover in your new fund. </w:t>
            </w:r>
            <w:r w:rsidRPr="000D0273">
              <w:rPr>
                <w:rFonts w:ascii="Arial" w:eastAsia="Times New Roman" w:hAnsi="Arial" w:cs="Arial"/>
                <w:szCs w:val="20"/>
                <w:lang w:val="en-AU" w:eastAsia="en-AU"/>
              </w:rPr>
              <w:t> </w:t>
            </w:r>
          </w:p>
          <w:p w14:paraId="19DEF6B8"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 </w:t>
            </w:r>
          </w:p>
          <w:p w14:paraId="19ABB957"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That way, you’ll always be covered. </w:t>
            </w:r>
            <w:r w:rsidRPr="000D0273">
              <w:rPr>
                <w:rFonts w:ascii="Arial" w:eastAsia="Times New Roman" w:hAnsi="Arial" w:cs="Arial"/>
                <w:szCs w:val="20"/>
                <w:lang w:val="en-AU" w:eastAsia="en-AU"/>
              </w:rPr>
              <w:t>  </w:t>
            </w:r>
          </w:p>
          <w:p w14:paraId="6BF1FB2F"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Times New Roman" w:eastAsia="Times New Roman" w:hAnsi="Times New Roman"/>
                <w:sz w:val="24"/>
                <w:szCs w:val="24"/>
                <w:lang w:val="en-AU" w:eastAsia="en-AU"/>
              </w:rPr>
              <w:t> </w:t>
            </w:r>
          </w:p>
        </w:tc>
      </w:tr>
      <w:tr w:rsidR="00D01489" w:rsidRPr="00D01489" w14:paraId="3ADAD11F" w14:textId="77777777" w:rsidTr="00D01489">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139B621E"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eastAsia="en-AU"/>
              </w:rPr>
              <w:t>CTA</w:t>
            </w:r>
            <w:r w:rsidRPr="00D01489">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B0FDE95"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To learn more, read our full article &lt;here&gt;.</w:t>
            </w:r>
            <w:r w:rsidRPr="000D0273">
              <w:rPr>
                <w:rFonts w:ascii="Arial" w:eastAsia="Times New Roman" w:hAnsi="Arial" w:cs="Arial"/>
                <w:sz w:val="24"/>
                <w:szCs w:val="24"/>
                <w:lang w:val="en-AU" w:eastAsia="en-AU"/>
              </w:rPr>
              <w:t>  </w:t>
            </w:r>
          </w:p>
        </w:tc>
      </w:tr>
    </w:tbl>
    <w:p w14:paraId="779567AD" w14:textId="77777777" w:rsidR="00D01489" w:rsidRPr="00D01489" w:rsidRDefault="00D01489" w:rsidP="00D01489">
      <w:pPr>
        <w:spacing w:after="0" w:line="240" w:lineRule="auto"/>
        <w:textAlignment w:val="baseline"/>
        <w:rPr>
          <w:rFonts w:ascii="Segoe UI" w:eastAsia="Times New Roman" w:hAnsi="Segoe UI" w:cs="Segoe UI"/>
          <w:color w:val="23366F"/>
          <w:sz w:val="18"/>
          <w:szCs w:val="18"/>
          <w:lang w:val="en-AU" w:eastAsia="en-AU"/>
        </w:rPr>
      </w:pPr>
      <w:r w:rsidRPr="00D01489">
        <w:rPr>
          <w:rFonts w:ascii="Arial" w:eastAsia="Times New Roman" w:hAnsi="Arial" w:cs="Arial"/>
          <w:color w:val="23366F"/>
          <w:sz w:val="32"/>
          <w:szCs w:val="32"/>
          <w:lang w:val="en-AU" w:eastAsia="en-AU"/>
        </w:rPr>
        <w:t> </w:t>
      </w:r>
    </w:p>
    <w:p w14:paraId="39B75AC0" w14:textId="7B7F2B1F" w:rsidR="00D01489" w:rsidRPr="00D01489" w:rsidRDefault="00D01489" w:rsidP="00D01489">
      <w:pPr>
        <w:spacing w:after="0" w:line="240" w:lineRule="auto"/>
        <w:textAlignment w:val="baseline"/>
        <w:rPr>
          <w:rFonts w:ascii="Segoe UI" w:eastAsia="Times New Roman" w:hAnsi="Segoe UI" w:cs="Segoe UI"/>
          <w:color w:val="23366F"/>
          <w:sz w:val="18"/>
          <w:szCs w:val="18"/>
          <w:lang w:val="en-AU" w:eastAsia="en-AU"/>
        </w:rPr>
      </w:pPr>
      <w:r w:rsidRPr="00D01489">
        <w:rPr>
          <w:rFonts w:ascii="Arial" w:eastAsia="Times New Roman" w:hAnsi="Arial" w:cs="Arial"/>
          <w:b/>
          <w:bCs/>
          <w:color w:val="23366F"/>
          <w:sz w:val="32"/>
          <w:szCs w:val="32"/>
          <w:lang w:val="es-ES" w:eastAsia="en-AU"/>
        </w:rPr>
        <w:t xml:space="preserve">Social </w:t>
      </w:r>
      <w:r w:rsidR="00824402" w:rsidRPr="00D01489">
        <w:rPr>
          <w:rFonts w:ascii="Arial" w:eastAsia="Times New Roman" w:hAnsi="Arial" w:cs="Arial"/>
          <w:b/>
          <w:bCs/>
          <w:color w:val="23366F"/>
          <w:sz w:val="32"/>
          <w:szCs w:val="32"/>
          <w:lang w:val="es-ES" w:eastAsia="en-AU"/>
        </w:rPr>
        <w:t>post</w:t>
      </w:r>
      <w:r w:rsidR="00824402" w:rsidRPr="00D01489">
        <w:rPr>
          <w:rFonts w:ascii="Arial" w:eastAsia="Times New Roman" w:hAnsi="Arial" w:cs="Arial"/>
          <w:color w:val="23366F"/>
          <w:sz w:val="32"/>
          <w:szCs w:val="32"/>
          <w:lang w:val="en-AU"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D01489" w:rsidRPr="00D01489" w14:paraId="4744CD0B" w14:textId="77777777" w:rsidTr="00D01489">
        <w:trPr>
          <w:trHeight w:val="390"/>
        </w:trPr>
        <w:tc>
          <w:tcPr>
            <w:tcW w:w="2055" w:type="dxa"/>
            <w:tcBorders>
              <w:top w:val="nil"/>
              <w:left w:val="nil"/>
              <w:bottom w:val="single" w:sz="6" w:space="0" w:color="FFFFFF"/>
              <w:right w:val="nil"/>
            </w:tcBorders>
            <w:shd w:val="clear" w:color="auto" w:fill="23366F"/>
            <w:vAlign w:val="center"/>
            <w:hideMark/>
          </w:tcPr>
          <w:p w14:paraId="4A2137D0"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eastAsia="en-AU"/>
              </w:rPr>
              <w:t>Section</w:t>
            </w:r>
            <w:r w:rsidRPr="00D01489">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77670C03"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val="en-AU" w:eastAsia="en-AU"/>
              </w:rPr>
              <w:t> </w:t>
            </w:r>
          </w:p>
        </w:tc>
      </w:tr>
      <w:tr w:rsidR="00D01489" w:rsidRPr="00D01489" w14:paraId="669DE3DF" w14:textId="77777777" w:rsidTr="00D01489">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57B05E0"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eastAsia="en-AU"/>
              </w:rPr>
              <w:t>Introduction</w:t>
            </w:r>
            <w:r w:rsidRPr="00D01489">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B9D24E9"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Moving all your super into one account to save fees? </w:t>
            </w:r>
            <w:r w:rsidRPr="000D0273">
              <w:rPr>
                <w:rFonts w:ascii="Arial" w:eastAsia="Times New Roman" w:hAnsi="Arial" w:cs="Arial"/>
                <w:szCs w:val="20"/>
                <w:lang w:val="en-AU" w:eastAsia="en-AU"/>
              </w:rPr>
              <w:t> </w:t>
            </w:r>
          </w:p>
        </w:tc>
      </w:tr>
      <w:tr w:rsidR="00D01489" w:rsidRPr="00D01489" w14:paraId="5BE6F4D7" w14:textId="77777777" w:rsidTr="00D01489">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23BCB0F"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eastAsia="en-AU"/>
              </w:rPr>
              <w:t>Body</w:t>
            </w:r>
            <w:r w:rsidRPr="00D01489">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5AE9F19D"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val="en-AU" w:eastAsia="en-AU"/>
              </w:rPr>
              <w:t>Great idea. But don’t forget to make sure you’re not leaving important benefits behind – including your super!  </w:t>
            </w:r>
          </w:p>
        </w:tc>
      </w:tr>
      <w:tr w:rsidR="00D01489" w:rsidRPr="00D01489" w14:paraId="4DE003D5" w14:textId="77777777" w:rsidTr="00D01489">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64BD005" w14:textId="77777777" w:rsidR="00D01489" w:rsidRPr="00D01489" w:rsidRDefault="00D01489" w:rsidP="00D01489">
            <w:pPr>
              <w:spacing w:after="0" w:line="240" w:lineRule="auto"/>
              <w:textAlignment w:val="baseline"/>
              <w:rPr>
                <w:rFonts w:ascii="Times New Roman" w:eastAsia="Times New Roman" w:hAnsi="Times New Roman"/>
                <w:b/>
                <w:bCs/>
                <w:color w:val="FFFFFF"/>
                <w:sz w:val="24"/>
                <w:szCs w:val="24"/>
                <w:lang w:val="en-AU" w:eastAsia="en-AU"/>
              </w:rPr>
            </w:pPr>
            <w:r w:rsidRPr="00D01489">
              <w:rPr>
                <w:rFonts w:ascii="Arial" w:eastAsia="Times New Roman" w:hAnsi="Arial" w:cs="Arial"/>
                <w:b/>
                <w:bCs/>
                <w:color w:val="FFFFFF"/>
                <w:szCs w:val="20"/>
                <w:lang w:eastAsia="en-AU"/>
              </w:rPr>
              <w:t>CTA</w:t>
            </w:r>
            <w:r w:rsidRPr="00D01489">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65782994" w14:textId="77777777" w:rsidR="00D01489" w:rsidRPr="000D0273" w:rsidRDefault="00D01489" w:rsidP="00D01489">
            <w:pPr>
              <w:spacing w:after="0" w:line="240" w:lineRule="auto"/>
              <w:textAlignment w:val="baseline"/>
              <w:rPr>
                <w:rFonts w:ascii="Times New Roman" w:eastAsia="Times New Roman" w:hAnsi="Times New Roman"/>
                <w:sz w:val="24"/>
                <w:szCs w:val="24"/>
                <w:lang w:val="en-AU" w:eastAsia="en-AU"/>
              </w:rPr>
            </w:pPr>
            <w:r w:rsidRPr="000D0273">
              <w:rPr>
                <w:rFonts w:ascii="Arial" w:eastAsia="Times New Roman" w:hAnsi="Arial" w:cs="Arial"/>
                <w:szCs w:val="20"/>
                <w:lang w:eastAsia="en-AU"/>
              </w:rPr>
              <w:t>Click &lt;here&gt; for m</w:t>
            </w:r>
            <w:proofErr w:type="spellStart"/>
            <w:r w:rsidRPr="000D0273">
              <w:rPr>
                <w:rFonts w:ascii="Arial" w:eastAsia="Times New Roman" w:hAnsi="Arial" w:cs="Arial"/>
                <w:szCs w:val="20"/>
                <w:lang w:val="en-AU" w:eastAsia="en-AU"/>
              </w:rPr>
              <w:t>ore</w:t>
            </w:r>
            <w:proofErr w:type="spellEnd"/>
            <w:r w:rsidRPr="000D0273">
              <w:rPr>
                <w:rFonts w:ascii="Arial" w:eastAsia="Times New Roman" w:hAnsi="Arial" w:cs="Arial"/>
                <w:szCs w:val="20"/>
                <w:lang w:val="en-AU" w:eastAsia="en-AU"/>
              </w:rPr>
              <w:t xml:space="preserve"> information on how to consolidate.  </w:t>
            </w:r>
          </w:p>
        </w:tc>
      </w:tr>
    </w:tbl>
    <w:p w14:paraId="25FFDFE4" w14:textId="77777777" w:rsidR="00D01489" w:rsidRPr="00D01489" w:rsidRDefault="00D01489" w:rsidP="00D01489">
      <w:pPr>
        <w:spacing w:after="0" w:line="240" w:lineRule="auto"/>
        <w:textAlignment w:val="baseline"/>
        <w:rPr>
          <w:rFonts w:ascii="Segoe UI" w:eastAsia="Times New Roman" w:hAnsi="Segoe UI" w:cs="Segoe UI"/>
          <w:color w:val="23366F"/>
          <w:sz w:val="18"/>
          <w:szCs w:val="18"/>
          <w:lang w:val="en-AU" w:eastAsia="en-AU"/>
        </w:rPr>
      </w:pPr>
      <w:r w:rsidRPr="00D01489">
        <w:rPr>
          <w:rFonts w:ascii="Arial" w:eastAsia="Times New Roman" w:hAnsi="Arial" w:cs="Arial"/>
          <w:color w:val="23366F"/>
          <w:szCs w:val="20"/>
          <w:lang w:val="en-AU" w:eastAsia="en-AU"/>
        </w:rPr>
        <w:t> </w:t>
      </w:r>
    </w:p>
    <w:p w14:paraId="534A906E" w14:textId="77777777" w:rsidR="00E97744" w:rsidRPr="00824402" w:rsidRDefault="00E97744" w:rsidP="00824402"/>
    <w:sectPr w:rsidR="00E97744" w:rsidRPr="00824402"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BACB" w14:textId="77777777" w:rsidR="00AD5F6E" w:rsidRDefault="00AD5F6E" w:rsidP="004E7B7E">
      <w:r>
        <w:separator/>
      </w:r>
    </w:p>
  </w:endnote>
  <w:endnote w:type="continuationSeparator" w:id="0">
    <w:p w14:paraId="301A70AA" w14:textId="77777777" w:rsidR="00AD5F6E" w:rsidRDefault="00AD5F6E" w:rsidP="004E7B7E">
      <w:r>
        <w:continuationSeparator/>
      </w:r>
    </w:p>
  </w:endnote>
  <w:endnote w:type="continuationNotice" w:id="1">
    <w:p w14:paraId="00E820DD" w14:textId="77777777" w:rsidR="00AD5F6E" w:rsidRDefault="00AD5F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w:rPr>
        <w:noProof/>
      </w:rPr>
      <mc:AlternateContent>
        <mc:Choice Requires="wps">
          <w:drawing>
            <wp:anchor distT="0" distB="0" distL="114300" distR="114300" simplePos="1" relativeHeight="251658241"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F86D" w14:textId="29641F7B" w:rsidR="001719C0" w:rsidRPr="006D29FC" w:rsidRDefault="001719C0" w:rsidP="001719C0">
    <w:pPr>
      <w:shd w:val="clear" w:color="auto" w:fill="FFFFFF"/>
      <w:spacing w:after="150"/>
      <w:rPr>
        <w:rFonts w:ascii="Arial" w:hAnsi="Arial" w:cs="Arial"/>
        <w:color w:val="999999"/>
        <w:sz w:val="18"/>
        <w:szCs w:val="18"/>
        <w:lang w:eastAsia="en-AU"/>
      </w:rPr>
    </w:pPr>
    <w:r w:rsidRPr="006D29FC">
      <w:rPr>
        <w:rFonts w:ascii="Arial" w:hAnsi="Arial" w:cs="Arial"/>
        <w:noProof/>
        <w:color w:val="999999"/>
        <w:sz w:val="18"/>
        <w:szCs w:val="18"/>
        <w:lang w:eastAsia="en-AU"/>
      </w:rPr>
      <mc:AlternateContent>
        <mc:Choice Requires="wps">
          <w:drawing>
            <wp:anchor distT="0" distB="0" distL="114300" distR="114300" simplePos="0" relativeHeight="251662340" behindDoc="0" locked="0" layoutInCell="0" allowOverlap="1" wp14:anchorId="604A1618" wp14:editId="153E86AA">
              <wp:simplePos x="0" y="0"/>
              <wp:positionH relativeFrom="page">
                <wp:posOffset>0</wp:posOffset>
              </wp:positionH>
              <wp:positionV relativeFrom="page">
                <wp:posOffset>10227945</wp:posOffset>
              </wp:positionV>
              <wp:extent cx="7560310" cy="273050"/>
              <wp:effectExtent l="0" t="0" r="0" b="12700"/>
              <wp:wrapNone/>
              <wp:docPr id="150751278"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BA80E0" w14:textId="77777777" w:rsidR="001719C0" w:rsidRPr="000D71CA" w:rsidRDefault="001719C0" w:rsidP="001719C0">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4A1618"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623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1EBA80E0" w14:textId="77777777" w:rsidR="001719C0" w:rsidRPr="000D71CA" w:rsidRDefault="001719C0" w:rsidP="001719C0">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6D29FC">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6D29FC">
      <w:rPr>
        <w:rFonts w:ascii="Arial" w:hAnsi="Arial" w:cs="Arial"/>
        <w:color w:val="999999"/>
        <w:sz w:val="18"/>
        <w:szCs w:val="18"/>
        <w:lang w:eastAsia="en-AU"/>
      </w:rPr>
      <w:t>generalisations</w:t>
    </w:r>
    <w:proofErr w:type="spellEnd"/>
    <w:r w:rsidRPr="006D29FC">
      <w:rPr>
        <w:rFonts w:ascii="Arial" w:hAnsi="Arial" w:cs="Arial"/>
        <w:color w:val="999999"/>
        <w:sz w:val="18"/>
        <w:szCs w:val="18"/>
        <w:lang w:eastAsia="en-AU"/>
      </w:rPr>
      <w:t xml:space="preserve">. It is provided for your use with insureds and superannuation fund members. </w:t>
    </w:r>
  </w:p>
  <w:p w14:paraId="2E443B73" w14:textId="77777777" w:rsidR="001719C0" w:rsidRPr="006D29FC" w:rsidRDefault="001719C0" w:rsidP="001719C0">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0AA97A0E" w14:textId="77777777" w:rsidR="001719C0" w:rsidRPr="006D29FC" w:rsidRDefault="001719C0" w:rsidP="001719C0">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 xml:space="preserve">This information does not consider any specific personal needs, objectives, or financial circumstances. </w:t>
    </w:r>
  </w:p>
  <w:p w14:paraId="22BC254F" w14:textId="77777777" w:rsidR="001719C0" w:rsidRPr="00294094" w:rsidRDefault="001719C0" w:rsidP="001719C0">
    <w:pPr>
      <w:jc w:val="both"/>
      <w:rPr>
        <w:rFonts w:ascii="Arial" w:hAnsi="Arial" w:cs="Arial"/>
        <w:color w:val="999999"/>
        <w:sz w:val="18"/>
        <w:szCs w:val="18"/>
        <w:lang w:eastAsia="en-AU"/>
      </w:rPr>
    </w:pPr>
    <w:r w:rsidRPr="006D29FC">
      <w:rPr>
        <w:rFonts w:ascii="Arial" w:hAnsi="Arial" w:cs="Arial"/>
        <w:color w:val="999999"/>
        <w:sz w:val="18"/>
        <w:szCs w:val="18"/>
        <w:lang w:eastAsia="en-AU"/>
      </w:rPr>
      <w:t xml:space="preserve">© Zurich Australia Limited ABN 92 000 010 195, AFSL 232510. Information within it is current as </w:t>
    </w:r>
    <w:proofErr w:type="gramStart"/>
    <w:r w:rsidRPr="006D29FC">
      <w:rPr>
        <w:rFonts w:ascii="Arial" w:hAnsi="Arial" w:cs="Arial"/>
        <w:color w:val="999999"/>
        <w:sz w:val="18"/>
        <w:szCs w:val="18"/>
        <w:lang w:eastAsia="en-AU"/>
      </w:rPr>
      <w:t>at</w:t>
    </w:r>
    <w:proofErr w:type="gramEnd"/>
    <w:r w:rsidRPr="006D29FC">
      <w:rPr>
        <w:rFonts w:ascii="Arial" w:hAnsi="Arial" w:cs="Arial"/>
        <w:color w:val="999999"/>
        <w:sz w:val="18"/>
        <w:szCs w:val="18"/>
        <w:lang w:eastAsia="en-AU"/>
      </w:rPr>
      <w:t xml:space="preserve"> May 2023 but may be subject to change. Updated information will be available by contacting Customer Service on 131 551.</w:t>
    </w:r>
  </w:p>
  <w:p w14:paraId="7991278A" w14:textId="5056B4D5" w:rsidR="001719C0" w:rsidRDefault="001719C0">
    <w:pPr>
      <w:pStyle w:val="Footer"/>
    </w:pPr>
  </w:p>
  <w:p w14:paraId="1A6070DC" w14:textId="23A42821"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E882" w14:textId="4027089B" w:rsidR="00120CF4" w:rsidRDefault="00E11721">
    <w:pPr>
      <w:pStyle w:val="Footer"/>
    </w:pPr>
    <w:r>
      <w:rPr>
        <w:noProof/>
      </w:rPr>
      <mc:AlternateContent>
        <mc:Choice Requires="wps">
          <w:drawing>
            <wp:anchor distT="0" distB="0" distL="114300" distR="114300" simplePos="1" relativeHeight="251658244" behindDoc="0" locked="0" layoutInCell="0" allowOverlap="1" wp14:anchorId="348208E3" wp14:editId="111138A5">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8208E3"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027E620" w14:textId="327C6C14"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7961" w14:textId="77777777" w:rsidR="00AD5F6E" w:rsidRDefault="00AD5F6E" w:rsidP="004E7B7E">
      <w:r>
        <w:separator/>
      </w:r>
    </w:p>
  </w:footnote>
  <w:footnote w:type="continuationSeparator" w:id="0">
    <w:p w14:paraId="4B8FB759" w14:textId="77777777" w:rsidR="00AD5F6E" w:rsidRDefault="00AD5F6E" w:rsidP="004E7B7E">
      <w:r>
        <w:continuationSeparator/>
      </w:r>
    </w:p>
  </w:footnote>
  <w:footnote w:type="continuationNotice" w:id="1">
    <w:p w14:paraId="4FD62F91" w14:textId="77777777" w:rsidR="00AD5F6E" w:rsidRDefault="00AD5F6E">
      <w:pPr>
        <w:spacing w:after="0" w:line="240" w:lineRule="auto"/>
      </w:pPr>
    </w:p>
  </w:footnote>
  <w:footnote w:id="2">
    <w:p w14:paraId="6A082108" w14:textId="6F342E8D" w:rsidR="006C01F5" w:rsidRPr="00824402" w:rsidRDefault="006C01F5">
      <w:pPr>
        <w:pStyle w:val="FootnoteText"/>
        <w:rPr>
          <w:lang w:val="en-US"/>
        </w:rPr>
      </w:pPr>
      <w:r>
        <w:rPr>
          <w:rStyle w:val="FootnoteReference"/>
        </w:rPr>
        <w:footnoteRef/>
      </w:r>
      <w:r>
        <w:t xml:space="preserve"> </w:t>
      </w:r>
      <w:r w:rsidRPr="00A62758">
        <w:rPr>
          <w:rFonts w:asciiTheme="minorHAnsi" w:hAnsiTheme="minorHAnsi" w:cstheme="minorHAnsi"/>
          <w:lang w:val="en-US"/>
        </w:rPr>
        <w:t>APRA, ‘</w:t>
      </w:r>
      <w:hyperlink r:id="rId1" w:history="1">
        <w:r w:rsidRPr="00A62758">
          <w:rPr>
            <w:rStyle w:val="Hyperlink"/>
            <w:rFonts w:asciiTheme="minorHAnsi" w:hAnsiTheme="minorHAnsi" w:cstheme="minorHAnsi"/>
            <w:i/>
            <w:iCs/>
            <w:lang w:val="en-US"/>
          </w:rPr>
          <w:t>Life insurance in superannuation: Improving outcomes for members</w:t>
        </w:r>
      </w:hyperlink>
      <w:r w:rsidRPr="00A62758">
        <w:rPr>
          <w:rStyle w:val="Hyperlink"/>
          <w:rFonts w:asciiTheme="minorHAnsi" w:hAnsiTheme="minorHAnsi" w:cstheme="minorHAnsi"/>
          <w:i/>
          <w:iCs/>
          <w:lang w:val="en-US"/>
        </w:rPr>
        <w:t>’</w:t>
      </w:r>
      <w:r w:rsidRPr="00A62758">
        <w:rPr>
          <w:rFonts w:asciiTheme="minorHAnsi" w:hAnsiTheme="minorHAnsi" w:cstheme="minorHAnsi"/>
          <w:i/>
          <w:iCs/>
          <w:lang w:val="en-US"/>
        </w:rPr>
        <w:t>,</w:t>
      </w:r>
      <w:r w:rsidRPr="00A62758">
        <w:rPr>
          <w:rFonts w:asciiTheme="minorHAnsi" w:hAnsiTheme="minorHAnsi" w:cstheme="minorHAnsi"/>
          <w:lang w:val="en-US"/>
        </w:rPr>
        <w:t xml:space="preserve"> 2021, accessed 10 August 2022.</w:t>
      </w:r>
    </w:p>
  </w:footnote>
  <w:footnote w:id="3">
    <w:p w14:paraId="2697AD4D" w14:textId="77777777" w:rsidR="00ED0586" w:rsidRPr="00824402" w:rsidRDefault="00ED0586">
      <w:pPr>
        <w:pStyle w:val="FootnoteText"/>
        <w:rPr>
          <w:rFonts w:asciiTheme="minorHAnsi" w:hAnsiTheme="minorHAnsi" w:cstheme="minorHAnsi"/>
          <w:lang w:val="en-US"/>
        </w:rPr>
      </w:pPr>
      <w:r w:rsidRPr="00E01D00">
        <w:rPr>
          <w:rStyle w:val="FootnoteReference"/>
          <w:rFonts w:ascii="Garamond" w:hAnsi="Garamond"/>
        </w:rPr>
        <w:footnoteRef/>
      </w:r>
      <w:r w:rsidRPr="00E01D00">
        <w:rPr>
          <w:rFonts w:ascii="Garamond" w:hAnsi="Garamond"/>
        </w:rPr>
        <w:t xml:space="preserve"> </w:t>
      </w:r>
      <w:r w:rsidRPr="00824402">
        <w:rPr>
          <w:rFonts w:asciiTheme="minorHAnsi" w:hAnsiTheme="minorHAnsi" w:cstheme="minorHAnsi"/>
          <w:lang w:val="en-US"/>
        </w:rPr>
        <w:t>APRA, ‘</w:t>
      </w:r>
      <w:hyperlink r:id="rId2" w:history="1">
        <w:r w:rsidRPr="00824402">
          <w:rPr>
            <w:rStyle w:val="Hyperlink"/>
            <w:rFonts w:asciiTheme="minorHAnsi" w:hAnsiTheme="minorHAnsi" w:cstheme="minorHAnsi"/>
            <w:i/>
            <w:iCs/>
            <w:lang w:val="en-US"/>
          </w:rPr>
          <w:t>Life insurance in superannuation: Improving outcomes for members</w:t>
        </w:r>
      </w:hyperlink>
      <w:r w:rsidRPr="00824402">
        <w:rPr>
          <w:rStyle w:val="Hyperlink"/>
          <w:rFonts w:asciiTheme="minorHAnsi" w:hAnsiTheme="minorHAnsi" w:cstheme="minorHAnsi"/>
          <w:i/>
          <w:iCs/>
          <w:lang w:val="en-US"/>
        </w:rPr>
        <w:t>’</w:t>
      </w:r>
      <w:r w:rsidRPr="00824402">
        <w:rPr>
          <w:rFonts w:asciiTheme="minorHAnsi" w:hAnsiTheme="minorHAnsi" w:cstheme="minorHAnsi"/>
          <w:i/>
          <w:iCs/>
          <w:lang w:val="en-US"/>
        </w:rPr>
        <w:t>,</w:t>
      </w:r>
      <w:r w:rsidRPr="00824402">
        <w:rPr>
          <w:rFonts w:asciiTheme="minorHAnsi" w:hAnsiTheme="minorHAnsi" w:cstheme="minorHAnsi"/>
          <w:lang w:val="en-US"/>
        </w:rPr>
        <w:t xml:space="preserve"> 2021, accessed 10 August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7A79" w14:textId="6C9D6337" w:rsidR="00161C7E" w:rsidRDefault="00161C7E" w:rsidP="00161C7E">
    <w:pPr>
      <w:pStyle w:val="Header"/>
      <w:rPr>
        <w:noProof/>
      </w:rPr>
    </w:pPr>
    <w:r w:rsidRPr="004860D1">
      <w:rPr>
        <w:noProof/>
      </w:rPr>
      <mc:AlternateContent>
        <mc:Choice Requires="wpg">
          <w:drawing>
            <wp:anchor distT="0" distB="0" distL="114300" distR="114300" simplePos="0" relativeHeight="251660292" behindDoc="0" locked="1" layoutInCell="1" allowOverlap="1" wp14:anchorId="694B33CA" wp14:editId="050EC5EC">
              <wp:simplePos x="0" y="0"/>
              <wp:positionH relativeFrom="page">
                <wp:posOffset>5144770</wp:posOffset>
              </wp:positionH>
              <wp:positionV relativeFrom="page">
                <wp:posOffset>269875</wp:posOffset>
              </wp:positionV>
              <wp:extent cx="2185200" cy="842400"/>
              <wp:effectExtent l="0" t="0" r="0" b="0"/>
              <wp:wrapNone/>
              <wp:docPr id="1"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 name="Graphic 25"/>
                      <wpg:cNvGrpSpPr/>
                      <wpg:grpSpPr>
                        <a:xfrm>
                          <a:off x="247665" y="247738"/>
                          <a:ext cx="2201862" cy="508469"/>
                          <a:chOff x="247665" y="247738"/>
                          <a:chExt cx="2201862" cy="508469"/>
                        </a:xfrm>
                        <a:solidFill>
                          <a:srgbClr val="2167AE"/>
                        </a:solidFill>
                      </wpg:grpSpPr>
                      <wps:wsp>
                        <wps:cNvPr id="3" name="Freeform: Shape 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4" name="Freeform: Shape 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5" name="Freeform: Shape 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6" name="Freeform: Shape 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11" name="Freeform: Shape 11"/>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12" name="Freeform: Shape 12"/>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13" name="Freeform: Shape 13"/>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14" name="Freeform: Shape 14"/>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15" name="Freeform: Shape 15"/>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16" name="Freeform: Shape 16"/>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2DFBE3D" id="Graphic 25" o:spid="_x0000_s1026" style="position:absolute;margin-left:405.1pt;margin-top:21.25pt;width:172.05pt;height:66.35pt;z-index:25166029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Shape 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11"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12"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13"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14"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15"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16"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Pr>
        <w:noProof/>
      </w:rPr>
      <w:t>Couples</w:t>
    </w:r>
  </w:p>
  <w:p w14:paraId="028169AC" w14:textId="78D4D5E9" w:rsidR="00161C7E" w:rsidRDefault="00161C7E" w:rsidP="00161C7E">
    <w:pPr>
      <w:pStyle w:val="Header"/>
      <w:rPr>
        <w:noProof/>
      </w:rPr>
    </w:pPr>
  </w:p>
  <w:p w14:paraId="11B7A652" w14:textId="405834AB" w:rsidR="00F5192D" w:rsidRPr="00365441" w:rsidRDefault="00F5192D" w:rsidP="00F5192D">
    <w:pPr>
      <w:pStyle w:val="Header"/>
      <w:rPr>
        <w:color w:val="auto"/>
        <w:sz w:val="18"/>
        <w:szCs w:val="18"/>
      </w:rPr>
    </w:pPr>
    <w:r w:rsidRPr="00365441">
      <w:rPr>
        <w:color w:val="auto"/>
        <w:sz w:val="18"/>
        <w:szCs w:val="18"/>
      </w:rPr>
      <w:t xml:space="preserve">Article, </w:t>
    </w:r>
    <w:r w:rsidR="00365441" w:rsidRPr="00365441">
      <w:rPr>
        <w:color w:val="auto"/>
        <w:sz w:val="18"/>
        <w:szCs w:val="18"/>
      </w:rPr>
      <w:t xml:space="preserve">LinkedIn, </w:t>
    </w:r>
    <w:r w:rsidRPr="00365441">
      <w:rPr>
        <w:color w:val="auto"/>
        <w:sz w:val="18"/>
        <w:szCs w:val="18"/>
      </w:rPr>
      <w:t>socials</w:t>
    </w:r>
  </w:p>
  <w:p w14:paraId="083BFADF" w14:textId="7CE63F5A" w:rsidR="009D3E05" w:rsidRDefault="009C28E9" w:rsidP="00824402">
    <w:pPr>
      <w:pStyle w:val="Header"/>
      <w:tabs>
        <w:tab w:val="clear" w:pos="4680"/>
        <w:tab w:val="clear" w:pos="9540"/>
        <w:tab w:val="left" w:pos="6555"/>
      </w:tabs>
      <w:rPr>
        <w:noProof/>
      </w:rPr>
    </w:pPr>
    <w:r>
      <w:tab/>
    </w:r>
    <w:r w:rsidR="004144EA" w:rsidRPr="004860D1">
      <w:rPr>
        <w:noProof/>
      </w:rPr>
      <mc:AlternateContent>
        <mc:Choice Requires="wpg">
          <w:drawing>
            <wp:anchor distT="0" distB="0" distL="114300" distR="114300" simplePos="0" relativeHeight="251658240"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3986B40"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2C72B50"/>
    <w:multiLevelType w:val="hybridMultilevel"/>
    <w:tmpl w:val="9C504F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3"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261E9C"/>
    <w:multiLevelType w:val="hybridMultilevel"/>
    <w:tmpl w:val="1E668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3"/>
  </w:num>
  <w:num w:numId="3" w16cid:durableId="1497067424">
    <w:abstractNumId w:val="5"/>
  </w:num>
  <w:num w:numId="4" w16cid:durableId="1556241165">
    <w:abstractNumId w:val="2"/>
  </w:num>
  <w:num w:numId="5" w16cid:durableId="1070346108">
    <w:abstractNumId w:val="1"/>
  </w:num>
  <w:num w:numId="6" w16cid:durableId="52463335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21F3A"/>
    <w:rsid w:val="00023DE3"/>
    <w:rsid w:val="000240AF"/>
    <w:rsid w:val="00024AB9"/>
    <w:rsid w:val="00025554"/>
    <w:rsid w:val="00027D9A"/>
    <w:rsid w:val="00030182"/>
    <w:rsid w:val="00032D8D"/>
    <w:rsid w:val="00034735"/>
    <w:rsid w:val="00046F02"/>
    <w:rsid w:val="00047795"/>
    <w:rsid w:val="000525F7"/>
    <w:rsid w:val="00052947"/>
    <w:rsid w:val="0005313E"/>
    <w:rsid w:val="0006530E"/>
    <w:rsid w:val="00070376"/>
    <w:rsid w:val="000719EC"/>
    <w:rsid w:val="000751D5"/>
    <w:rsid w:val="00076738"/>
    <w:rsid w:val="00080019"/>
    <w:rsid w:val="00082D27"/>
    <w:rsid w:val="00083B92"/>
    <w:rsid w:val="00090B8C"/>
    <w:rsid w:val="00096150"/>
    <w:rsid w:val="00097EAC"/>
    <w:rsid w:val="000A3E8F"/>
    <w:rsid w:val="000B216C"/>
    <w:rsid w:val="000B5088"/>
    <w:rsid w:val="000C3455"/>
    <w:rsid w:val="000C3699"/>
    <w:rsid w:val="000C4516"/>
    <w:rsid w:val="000C652A"/>
    <w:rsid w:val="000D0273"/>
    <w:rsid w:val="000D1A10"/>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61C7E"/>
    <w:rsid w:val="00170FE4"/>
    <w:rsid w:val="001719C0"/>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439"/>
    <w:rsid w:val="001C3CC7"/>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819"/>
    <w:rsid w:val="00244394"/>
    <w:rsid w:val="00246E94"/>
    <w:rsid w:val="002474A8"/>
    <w:rsid w:val="0025343D"/>
    <w:rsid w:val="00253BF6"/>
    <w:rsid w:val="0025547D"/>
    <w:rsid w:val="00255721"/>
    <w:rsid w:val="0025654B"/>
    <w:rsid w:val="00256848"/>
    <w:rsid w:val="00256CC3"/>
    <w:rsid w:val="00267D69"/>
    <w:rsid w:val="00270BD8"/>
    <w:rsid w:val="00274E93"/>
    <w:rsid w:val="0028186E"/>
    <w:rsid w:val="002833BB"/>
    <w:rsid w:val="00287FA7"/>
    <w:rsid w:val="0029344E"/>
    <w:rsid w:val="002A0B6B"/>
    <w:rsid w:val="002A13B5"/>
    <w:rsid w:val="002B3203"/>
    <w:rsid w:val="002B372A"/>
    <w:rsid w:val="002B4D0B"/>
    <w:rsid w:val="002B5EEF"/>
    <w:rsid w:val="002C28EC"/>
    <w:rsid w:val="002C3ACD"/>
    <w:rsid w:val="002D223B"/>
    <w:rsid w:val="002D6032"/>
    <w:rsid w:val="002E7AEF"/>
    <w:rsid w:val="002F1616"/>
    <w:rsid w:val="002F30EF"/>
    <w:rsid w:val="002F5133"/>
    <w:rsid w:val="002F6454"/>
    <w:rsid w:val="002F6F69"/>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60C62"/>
    <w:rsid w:val="00363A81"/>
    <w:rsid w:val="00364B43"/>
    <w:rsid w:val="00365441"/>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3708"/>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2C05"/>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46FD"/>
    <w:rsid w:val="00574FE8"/>
    <w:rsid w:val="00575C85"/>
    <w:rsid w:val="005813B6"/>
    <w:rsid w:val="00581F1F"/>
    <w:rsid w:val="005A0820"/>
    <w:rsid w:val="005A1E01"/>
    <w:rsid w:val="005B1113"/>
    <w:rsid w:val="005B2232"/>
    <w:rsid w:val="005B26FF"/>
    <w:rsid w:val="005B30F4"/>
    <w:rsid w:val="005C5518"/>
    <w:rsid w:val="005C5EC5"/>
    <w:rsid w:val="005C69A9"/>
    <w:rsid w:val="005D1712"/>
    <w:rsid w:val="005D1A79"/>
    <w:rsid w:val="005D27C8"/>
    <w:rsid w:val="005D3D55"/>
    <w:rsid w:val="005D5117"/>
    <w:rsid w:val="005D7E82"/>
    <w:rsid w:val="005E0273"/>
    <w:rsid w:val="005E0F14"/>
    <w:rsid w:val="005E75CB"/>
    <w:rsid w:val="005F18FC"/>
    <w:rsid w:val="005F387B"/>
    <w:rsid w:val="00605986"/>
    <w:rsid w:val="00606A74"/>
    <w:rsid w:val="006071D7"/>
    <w:rsid w:val="0061317D"/>
    <w:rsid w:val="00613E98"/>
    <w:rsid w:val="00614110"/>
    <w:rsid w:val="00620E46"/>
    <w:rsid w:val="00624CEB"/>
    <w:rsid w:val="0062714E"/>
    <w:rsid w:val="006345EA"/>
    <w:rsid w:val="00635D1F"/>
    <w:rsid w:val="006364A4"/>
    <w:rsid w:val="0064103E"/>
    <w:rsid w:val="00641E00"/>
    <w:rsid w:val="006431D0"/>
    <w:rsid w:val="006435F5"/>
    <w:rsid w:val="00650D98"/>
    <w:rsid w:val="00654203"/>
    <w:rsid w:val="00662CBC"/>
    <w:rsid w:val="006638CD"/>
    <w:rsid w:val="006642FB"/>
    <w:rsid w:val="00665581"/>
    <w:rsid w:val="00672BD0"/>
    <w:rsid w:val="006730FF"/>
    <w:rsid w:val="0067672A"/>
    <w:rsid w:val="00676768"/>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1F5"/>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0208"/>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676D"/>
    <w:rsid w:val="007F74DB"/>
    <w:rsid w:val="008024C2"/>
    <w:rsid w:val="00804B94"/>
    <w:rsid w:val="008075D1"/>
    <w:rsid w:val="00810EBE"/>
    <w:rsid w:val="0081216F"/>
    <w:rsid w:val="00824402"/>
    <w:rsid w:val="00824C9F"/>
    <w:rsid w:val="00831A78"/>
    <w:rsid w:val="00835643"/>
    <w:rsid w:val="008362B5"/>
    <w:rsid w:val="00842443"/>
    <w:rsid w:val="008447E2"/>
    <w:rsid w:val="008503B5"/>
    <w:rsid w:val="00856D0D"/>
    <w:rsid w:val="00857A59"/>
    <w:rsid w:val="008638A2"/>
    <w:rsid w:val="00865FAD"/>
    <w:rsid w:val="008749DE"/>
    <w:rsid w:val="008774A8"/>
    <w:rsid w:val="00877531"/>
    <w:rsid w:val="008776C9"/>
    <w:rsid w:val="0088229B"/>
    <w:rsid w:val="00882999"/>
    <w:rsid w:val="008836A1"/>
    <w:rsid w:val="00893175"/>
    <w:rsid w:val="008960BC"/>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3D4"/>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56440"/>
    <w:rsid w:val="00960A32"/>
    <w:rsid w:val="00965C42"/>
    <w:rsid w:val="009717E5"/>
    <w:rsid w:val="00971FCD"/>
    <w:rsid w:val="009761D6"/>
    <w:rsid w:val="00980116"/>
    <w:rsid w:val="0099021D"/>
    <w:rsid w:val="00992C6B"/>
    <w:rsid w:val="009933D8"/>
    <w:rsid w:val="00993A9A"/>
    <w:rsid w:val="009A3EE8"/>
    <w:rsid w:val="009B1512"/>
    <w:rsid w:val="009B2928"/>
    <w:rsid w:val="009B4620"/>
    <w:rsid w:val="009B6B7F"/>
    <w:rsid w:val="009B7224"/>
    <w:rsid w:val="009B7D25"/>
    <w:rsid w:val="009C1F53"/>
    <w:rsid w:val="009C28E9"/>
    <w:rsid w:val="009C5A33"/>
    <w:rsid w:val="009D0EAB"/>
    <w:rsid w:val="009D3E05"/>
    <w:rsid w:val="009D404A"/>
    <w:rsid w:val="009D55D0"/>
    <w:rsid w:val="009E1287"/>
    <w:rsid w:val="009E37EB"/>
    <w:rsid w:val="009E4BB5"/>
    <w:rsid w:val="009E634E"/>
    <w:rsid w:val="009F1DA1"/>
    <w:rsid w:val="009F3B04"/>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B3EEB"/>
    <w:rsid w:val="00AC6E4E"/>
    <w:rsid w:val="00AC7169"/>
    <w:rsid w:val="00AD0D71"/>
    <w:rsid w:val="00AD3C91"/>
    <w:rsid w:val="00AD5F6E"/>
    <w:rsid w:val="00AD69A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0E44"/>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35F3D"/>
    <w:rsid w:val="00C40DB9"/>
    <w:rsid w:val="00C418DE"/>
    <w:rsid w:val="00C5079F"/>
    <w:rsid w:val="00C51268"/>
    <w:rsid w:val="00C52836"/>
    <w:rsid w:val="00C528AE"/>
    <w:rsid w:val="00C529D8"/>
    <w:rsid w:val="00C52A15"/>
    <w:rsid w:val="00C536E6"/>
    <w:rsid w:val="00C62A7E"/>
    <w:rsid w:val="00C635CE"/>
    <w:rsid w:val="00C700C1"/>
    <w:rsid w:val="00C74606"/>
    <w:rsid w:val="00C7726F"/>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1489"/>
    <w:rsid w:val="00D0204A"/>
    <w:rsid w:val="00D04CB4"/>
    <w:rsid w:val="00D050D1"/>
    <w:rsid w:val="00D1604A"/>
    <w:rsid w:val="00D20275"/>
    <w:rsid w:val="00D2112D"/>
    <w:rsid w:val="00D24C0D"/>
    <w:rsid w:val="00D26B9F"/>
    <w:rsid w:val="00D331B2"/>
    <w:rsid w:val="00D34347"/>
    <w:rsid w:val="00D3703E"/>
    <w:rsid w:val="00D404D8"/>
    <w:rsid w:val="00D4171E"/>
    <w:rsid w:val="00D41C5B"/>
    <w:rsid w:val="00D4388C"/>
    <w:rsid w:val="00D4488B"/>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17E1"/>
    <w:rsid w:val="00D945E4"/>
    <w:rsid w:val="00D94719"/>
    <w:rsid w:val="00DA4A0C"/>
    <w:rsid w:val="00DA628F"/>
    <w:rsid w:val="00DB356D"/>
    <w:rsid w:val="00DB5F60"/>
    <w:rsid w:val="00DC6CF2"/>
    <w:rsid w:val="00DE61C2"/>
    <w:rsid w:val="00DE6EC3"/>
    <w:rsid w:val="00DE723B"/>
    <w:rsid w:val="00DF13A2"/>
    <w:rsid w:val="00DF5396"/>
    <w:rsid w:val="00DF6374"/>
    <w:rsid w:val="00E017E2"/>
    <w:rsid w:val="00E05047"/>
    <w:rsid w:val="00E07BA5"/>
    <w:rsid w:val="00E10F18"/>
    <w:rsid w:val="00E11721"/>
    <w:rsid w:val="00E1190C"/>
    <w:rsid w:val="00E11E31"/>
    <w:rsid w:val="00E201E1"/>
    <w:rsid w:val="00E244F8"/>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12EB"/>
    <w:rsid w:val="00E84391"/>
    <w:rsid w:val="00E9047B"/>
    <w:rsid w:val="00E93391"/>
    <w:rsid w:val="00E951C8"/>
    <w:rsid w:val="00E95806"/>
    <w:rsid w:val="00E96B0F"/>
    <w:rsid w:val="00E97744"/>
    <w:rsid w:val="00EA6A99"/>
    <w:rsid w:val="00EB0F92"/>
    <w:rsid w:val="00EB5197"/>
    <w:rsid w:val="00EB6045"/>
    <w:rsid w:val="00EC33C7"/>
    <w:rsid w:val="00EC3C37"/>
    <w:rsid w:val="00ED0586"/>
    <w:rsid w:val="00ED216C"/>
    <w:rsid w:val="00ED3125"/>
    <w:rsid w:val="00ED3C12"/>
    <w:rsid w:val="00EE17FD"/>
    <w:rsid w:val="00EE74CD"/>
    <w:rsid w:val="00EE7F13"/>
    <w:rsid w:val="00EF1472"/>
    <w:rsid w:val="00EF2150"/>
    <w:rsid w:val="00EF4E22"/>
    <w:rsid w:val="00EF4F26"/>
    <w:rsid w:val="00EF7893"/>
    <w:rsid w:val="00F01600"/>
    <w:rsid w:val="00F0316B"/>
    <w:rsid w:val="00F05C95"/>
    <w:rsid w:val="00F07E5B"/>
    <w:rsid w:val="00F1160F"/>
    <w:rsid w:val="00F15F7F"/>
    <w:rsid w:val="00F31273"/>
    <w:rsid w:val="00F37A3E"/>
    <w:rsid w:val="00F37DEC"/>
    <w:rsid w:val="00F42E39"/>
    <w:rsid w:val="00F4510E"/>
    <w:rsid w:val="00F46D4B"/>
    <w:rsid w:val="00F509C0"/>
    <w:rsid w:val="00F5192D"/>
    <w:rsid w:val="00F667C4"/>
    <w:rsid w:val="00F67A32"/>
    <w:rsid w:val="00F70C3A"/>
    <w:rsid w:val="00F74BAF"/>
    <w:rsid w:val="00F8060D"/>
    <w:rsid w:val="00FA7391"/>
    <w:rsid w:val="00FA780C"/>
    <w:rsid w:val="00FA7CF9"/>
    <w:rsid w:val="00FB29F6"/>
    <w:rsid w:val="00FB3B3B"/>
    <w:rsid w:val="00FB7BDA"/>
    <w:rsid w:val="00FC49DB"/>
    <w:rsid w:val="00FE0FDC"/>
    <w:rsid w:val="00FE297A"/>
    <w:rsid w:val="00FE4A47"/>
    <w:rsid w:val="00FF3880"/>
    <w:rsid w:val="00FF40A9"/>
    <w:rsid w:val="00FF482D"/>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4F60EB95-7BB4-4FBB-AF0A-4C3EB10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unhideWhenUsed/>
    <w:rsid w:val="001C6E95"/>
    <w:pPr>
      <w:spacing w:line="240" w:lineRule="auto"/>
    </w:pPr>
    <w:rPr>
      <w:rFonts w:ascii="Calibri" w:hAnsi="Calibri"/>
      <w:szCs w:val="20"/>
      <w:lang w:val="en-GB"/>
    </w:rPr>
  </w:style>
  <w:style w:type="character" w:customStyle="1" w:styleId="CommentTextChar">
    <w:name w:val="Comment Text Char"/>
    <w:link w:val="CommentText"/>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3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styleId="FootnoteText">
    <w:name w:val="footnote text"/>
    <w:basedOn w:val="Normal"/>
    <w:link w:val="FootnoteTextChar"/>
    <w:uiPriority w:val="99"/>
    <w:semiHidden/>
    <w:unhideWhenUsed/>
    <w:rsid w:val="00ED0586"/>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ED0586"/>
    <w:rPr>
      <w:rFonts w:ascii="Segoe UI" w:eastAsia="Times New Roman" w:hAnsi="Segoe UI"/>
      <w:lang w:val="en-AU"/>
    </w:rPr>
  </w:style>
  <w:style w:type="character" w:styleId="FootnoteReference">
    <w:name w:val="footnote reference"/>
    <w:basedOn w:val="DefaultParagraphFont"/>
    <w:uiPriority w:val="99"/>
    <w:semiHidden/>
    <w:unhideWhenUsed/>
    <w:rsid w:val="00ED0586"/>
    <w:rPr>
      <w:vertAlign w:val="superscript"/>
    </w:rPr>
  </w:style>
  <w:style w:type="paragraph" w:customStyle="1" w:styleId="Bullet1">
    <w:name w:val="Bullet 1"/>
    <w:basedOn w:val="Normal"/>
    <w:rsid w:val="00ED0586"/>
    <w:pPr>
      <w:numPr>
        <w:numId w:val="4"/>
      </w:numPr>
      <w:spacing w:before="120" w:after="0" w:line="280" w:lineRule="exact"/>
    </w:pPr>
    <w:rPr>
      <w:rFonts w:ascii="Segoe UI" w:eastAsia="Times New Roman" w:hAnsi="Segoe UI"/>
      <w:color w:val="auto"/>
      <w:szCs w:val="20"/>
      <w:lang w:val="en-AU"/>
    </w:rPr>
  </w:style>
  <w:style w:type="paragraph" w:customStyle="1" w:styleId="Introduction">
    <w:name w:val="Introduction"/>
    <w:basedOn w:val="Heading3"/>
    <w:next w:val="Normal"/>
    <w:rsid w:val="00ED0586"/>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customStyle="1" w:styleId="SectionID">
    <w:name w:val="Section ID"/>
    <w:basedOn w:val="Normal"/>
    <w:next w:val="Heading1"/>
    <w:qFormat/>
    <w:rsid w:val="00ED0586"/>
    <w:pPr>
      <w:pageBreakBefore/>
      <w:widowControl w:val="0"/>
      <w:spacing w:before="120" w:after="0" w:line="280" w:lineRule="exact"/>
    </w:pPr>
    <w:rPr>
      <w:rFonts w:ascii="Segoe UI" w:eastAsia="Times New Roman" w:hAnsi="Segoe UI"/>
      <w:color w:val="9EAEBA"/>
      <w:sz w:val="22"/>
      <w:szCs w:val="20"/>
      <w:lang w:val="en-AU"/>
    </w:rPr>
  </w:style>
  <w:style w:type="character" w:customStyle="1" w:styleId="normaltextrun">
    <w:name w:val="normaltextrun"/>
    <w:basedOn w:val="DefaultParagraphFont"/>
    <w:rsid w:val="00ED0586"/>
  </w:style>
  <w:style w:type="character" w:customStyle="1" w:styleId="eop">
    <w:name w:val="eop"/>
    <w:basedOn w:val="DefaultParagraphFont"/>
    <w:rsid w:val="00ED0586"/>
  </w:style>
  <w:style w:type="character" w:styleId="FollowedHyperlink">
    <w:name w:val="FollowedHyperlink"/>
    <w:basedOn w:val="DefaultParagraphFont"/>
    <w:uiPriority w:val="99"/>
    <w:semiHidden/>
    <w:unhideWhenUsed/>
    <w:rsid w:val="009F3B04"/>
    <w:rPr>
      <w:color w:val="1FB1E6" w:themeColor="followedHyperlink"/>
      <w:u w:val="single"/>
    </w:rPr>
  </w:style>
  <w:style w:type="paragraph" w:customStyle="1" w:styleId="01TableHeading">
    <w:name w:val="01. Table Heading"/>
    <w:basedOn w:val="Normal"/>
    <w:link w:val="01TableHeadingChar"/>
    <w:qFormat/>
    <w:rsid w:val="00E97744"/>
    <w:pPr>
      <w:spacing w:after="0"/>
    </w:pPr>
    <w:rPr>
      <w:b/>
      <w:bCs/>
      <w:color w:val="FFFFFF" w:themeColor="background1"/>
    </w:rPr>
  </w:style>
  <w:style w:type="character" w:customStyle="1" w:styleId="01TableHeadingChar">
    <w:name w:val="01. Table Heading Char"/>
    <w:basedOn w:val="DefaultParagraphFont"/>
    <w:link w:val="01TableHeading"/>
    <w:rsid w:val="00E97744"/>
    <w:rPr>
      <w:rFonts w:asciiTheme="minorHAnsi" w:hAnsiTheme="minorHAnsi"/>
      <w:b/>
      <w:bCs/>
      <w:color w:val="FFFFFF" w:themeColor="background1"/>
      <w:szCs w:val="22"/>
    </w:rPr>
  </w:style>
  <w:style w:type="paragraph" w:customStyle="1" w:styleId="paragraph">
    <w:name w:val="paragraph"/>
    <w:basedOn w:val="Normal"/>
    <w:rsid w:val="00E97744"/>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superscript">
    <w:name w:val="superscript"/>
    <w:basedOn w:val="DefaultParagraphFont"/>
    <w:rsid w:val="00E97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322174">
      <w:bodyDiv w:val="1"/>
      <w:marLeft w:val="0"/>
      <w:marRight w:val="0"/>
      <w:marTop w:val="0"/>
      <w:marBottom w:val="0"/>
      <w:divBdr>
        <w:top w:val="none" w:sz="0" w:space="0" w:color="auto"/>
        <w:left w:val="none" w:sz="0" w:space="0" w:color="auto"/>
        <w:bottom w:val="none" w:sz="0" w:space="0" w:color="auto"/>
        <w:right w:val="none" w:sz="0" w:space="0" w:color="auto"/>
      </w:divBdr>
      <w:divsChild>
        <w:div w:id="192813099">
          <w:marLeft w:val="0"/>
          <w:marRight w:val="0"/>
          <w:marTop w:val="0"/>
          <w:marBottom w:val="0"/>
          <w:divBdr>
            <w:top w:val="none" w:sz="0" w:space="0" w:color="auto"/>
            <w:left w:val="none" w:sz="0" w:space="0" w:color="auto"/>
            <w:bottom w:val="none" w:sz="0" w:space="0" w:color="auto"/>
            <w:right w:val="none" w:sz="0" w:space="0" w:color="auto"/>
          </w:divBdr>
        </w:div>
        <w:div w:id="1053848847">
          <w:marLeft w:val="0"/>
          <w:marRight w:val="0"/>
          <w:marTop w:val="0"/>
          <w:marBottom w:val="0"/>
          <w:divBdr>
            <w:top w:val="none" w:sz="0" w:space="0" w:color="auto"/>
            <w:left w:val="none" w:sz="0" w:space="0" w:color="auto"/>
            <w:bottom w:val="none" w:sz="0" w:space="0" w:color="auto"/>
            <w:right w:val="none" w:sz="0" w:space="0" w:color="auto"/>
          </w:divBdr>
        </w:div>
        <w:div w:id="1282299707">
          <w:marLeft w:val="0"/>
          <w:marRight w:val="0"/>
          <w:marTop w:val="0"/>
          <w:marBottom w:val="0"/>
          <w:divBdr>
            <w:top w:val="none" w:sz="0" w:space="0" w:color="auto"/>
            <w:left w:val="none" w:sz="0" w:space="0" w:color="auto"/>
            <w:bottom w:val="none" w:sz="0" w:space="0" w:color="auto"/>
            <w:right w:val="none" w:sz="0" w:space="0" w:color="auto"/>
          </w:divBdr>
          <w:divsChild>
            <w:div w:id="638918590">
              <w:marLeft w:val="-75"/>
              <w:marRight w:val="0"/>
              <w:marTop w:val="30"/>
              <w:marBottom w:val="30"/>
              <w:divBdr>
                <w:top w:val="none" w:sz="0" w:space="0" w:color="auto"/>
                <w:left w:val="none" w:sz="0" w:space="0" w:color="auto"/>
                <w:bottom w:val="none" w:sz="0" w:space="0" w:color="auto"/>
                <w:right w:val="none" w:sz="0" w:space="0" w:color="auto"/>
              </w:divBdr>
              <w:divsChild>
                <w:div w:id="2084142422">
                  <w:marLeft w:val="0"/>
                  <w:marRight w:val="0"/>
                  <w:marTop w:val="0"/>
                  <w:marBottom w:val="0"/>
                  <w:divBdr>
                    <w:top w:val="none" w:sz="0" w:space="0" w:color="auto"/>
                    <w:left w:val="none" w:sz="0" w:space="0" w:color="auto"/>
                    <w:bottom w:val="none" w:sz="0" w:space="0" w:color="auto"/>
                    <w:right w:val="none" w:sz="0" w:space="0" w:color="auto"/>
                  </w:divBdr>
                  <w:divsChild>
                    <w:div w:id="1799646179">
                      <w:marLeft w:val="0"/>
                      <w:marRight w:val="0"/>
                      <w:marTop w:val="0"/>
                      <w:marBottom w:val="0"/>
                      <w:divBdr>
                        <w:top w:val="none" w:sz="0" w:space="0" w:color="auto"/>
                        <w:left w:val="none" w:sz="0" w:space="0" w:color="auto"/>
                        <w:bottom w:val="none" w:sz="0" w:space="0" w:color="auto"/>
                        <w:right w:val="none" w:sz="0" w:space="0" w:color="auto"/>
                      </w:divBdr>
                    </w:div>
                  </w:divsChild>
                </w:div>
                <w:div w:id="597447016">
                  <w:marLeft w:val="0"/>
                  <w:marRight w:val="0"/>
                  <w:marTop w:val="0"/>
                  <w:marBottom w:val="0"/>
                  <w:divBdr>
                    <w:top w:val="none" w:sz="0" w:space="0" w:color="auto"/>
                    <w:left w:val="none" w:sz="0" w:space="0" w:color="auto"/>
                    <w:bottom w:val="none" w:sz="0" w:space="0" w:color="auto"/>
                    <w:right w:val="none" w:sz="0" w:space="0" w:color="auto"/>
                  </w:divBdr>
                  <w:divsChild>
                    <w:div w:id="1972327274">
                      <w:marLeft w:val="0"/>
                      <w:marRight w:val="0"/>
                      <w:marTop w:val="0"/>
                      <w:marBottom w:val="0"/>
                      <w:divBdr>
                        <w:top w:val="none" w:sz="0" w:space="0" w:color="auto"/>
                        <w:left w:val="none" w:sz="0" w:space="0" w:color="auto"/>
                        <w:bottom w:val="none" w:sz="0" w:space="0" w:color="auto"/>
                        <w:right w:val="none" w:sz="0" w:space="0" w:color="auto"/>
                      </w:divBdr>
                    </w:div>
                  </w:divsChild>
                </w:div>
                <w:div w:id="2101368782">
                  <w:marLeft w:val="0"/>
                  <w:marRight w:val="0"/>
                  <w:marTop w:val="0"/>
                  <w:marBottom w:val="0"/>
                  <w:divBdr>
                    <w:top w:val="none" w:sz="0" w:space="0" w:color="auto"/>
                    <w:left w:val="none" w:sz="0" w:space="0" w:color="auto"/>
                    <w:bottom w:val="none" w:sz="0" w:space="0" w:color="auto"/>
                    <w:right w:val="none" w:sz="0" w:space="0" w:color="auto"/>
                  </w:divBdr>
                  <w:divsChild>
                    <w:div w:id="274823690">
                      <w:marLeft w:val="0"/>
                      <w:marRight w:val="0"/>
                      <w:marTop w:val="0"/>
                      <w:marBottom w:val="0"/>
                      <w:divBdr>
                        <w:top w:val="none" w:sz="0" w:space="0" w:color="auto"/>
                        <w:left w:val="none" w:sz="0" w:space="0" w:color="auto"/>
                        <w:bottom w:val="none" w:sz="0" w:space="0" w:color="auto"/>
                        <w:right w:val="none" w:sz="0" w:space="0" w:color="auto"/>
                      </w:divBdr>
                    </w:div>
                  </w:divsChild>
                </w:div>
                <w:div w:id="1998725729">
                  <w:marLeft w:val="0"/>
                  <w:marRight w:val="0"/>
                  <w:marTop w:val="0"/>
                  <w:marBottom w:val="0"/>
                  <w:divBdr>
                    <w:top w:val="none" w:sz="0" w:space="0" w:color="auto"/>
                    <w:left w:val="none" w:sz="0" w:space="0" w:color="auto"/>
                    <w:bottom w:val="none" w:sz="0" w:space="0" w:color="auto"/>
                    <w:right w:val="none" w:sz="0" w:space="0" w:color="auto"/>
                  </w:divBdr>
                  <w:divsChild>
                    <w:div w:id="636688642">
                      <w:marLeft w:val="0"/>
                      <w:marRight w:val="0"/>
                      <w:marTop w:val="0"/>
                      <w:marBottom w:val="0"/>
                      <w:divBdr>
                        <w:top w:val="none" w:sz="0" w:space="0" w:color="auto"/>
                        <w:left w:val="none" w:sz="0" w:space="0" w:color="auto"/>
                        <w:bottom w:val="none" w:sz="0" w:space="0" w:color="auto"/>
                        <w:right w:val="none" w:sz="0" w:space="0" w:color="auto"/>
                      </w:divBdr>
                    </w:div>
                    <w:div w:id="1710494096">
                      <w:marLeft w:val="0"/>
                      <w:marRight w:val="0"/>
                      <w:marTop w:val="0"/>
                      <w:marBottom w:val="0"/>
                      <w:divBdr>
                        <w:top w:val="none" w:sz="0" w:space="0" w:color="auto"/>
                        <w:left w:val="none" w:sz="0" w:space="0" w:color="auto"/>
                        <w:bottom w:val="none" w:sz="0" w:space="0" w:color="auto"/>
                        <w:right w:val="none" w:sz="0" w:space="0" w:color="auto"/>
                      </w:divBdr>
                    </w:div>
                    <w:div w:id="1211574585">
                      <w:marLeft w:val="0"/>
                      <w:marRight w:val="0"/>
                      <w:marTop w:val="0"/>
                      <w:marBottom w:val="0"/>
                      <w:divBdr>
                        <w:top w:val="none" w:sz="0" w:space="0" w:color="auto"/>
                        <w:left w:val="none" w:sz="0" w:space="0" w:color="auto"/>
                        <w:bottom w:val="none" w:sz="0" w:space="0" w:color="auto"/>
                        <w:right w:val="none" w:sz="0" w:space="0" w:color="auto"/>
                      </w:divBdr>
                    </w:div>
                  </w:divsChild>
                </w:div>
                <w:div w:id="2011835064">
                  <w:marLeft w:val="0"/>
                  <w:marRight w:val="0"/>
                  <w:marTop w:val="0"/>
                  <w:marBottom w:val="0"/>
                  <w:divBdr>
                    <w:top w:val="none" w:sz="0" w:space="0" w:color="auto"/>
                    <w:left w:val="none" w:sz="0" w:space="0" w:color="auto"/>
                    <w:bottom w:val="none" w:sz="0" w:space="0" w:color="auto"/>
                    <w:right w:val="none" w:sz="0" w:space="0" w:color="auto"/>
                  </w:divBdr>
                  <w:divsChild>
                    <w:div w:id="1748645411">
                      <w:marLeft w:val="0"/>
                      <w:marRight w:val="0"/>
                      <w:marTop w:val="0"/>
                      <w:marBottom w:val="0"/>
                      <w:divBdr>
                        <w:top w:val="none" w:sz="0" w:space="0" w:color="auto"/>
                        <w:left w:val="none" w:sz="0" w:space="0" w:color="auto"/>
                        <w:bottom w:val="none" w:sz="0" w:space="0" w:color="auto"/>
                        <w:right w:val="none" w:sz="0" w:space="0" w:color="auto"/>
                      </w:divBdr>
                    </w:div>
                  </w:divsChild>
                </w:div>
                <w:div w:id="192230677">
                  <w:marLeft w:val="0"/>
                  <w:marRight w:val="0"/>
                  <w:marTop w:val="0"/>
                  <w:marBottom w:val="0"/>
                  <w:divBdr>
                    <w:top w:val="none" w:sz="0" w:space="0" w:color="auto"/>
                    <w:left w:val="none" w:sz="0" w:space="0" w:color="auto"/>
                    <w:bottom w:val="none" w:sz="0" w:space="0" w:color="auto"/>
                    <w:right w:val="none" w:sz="0" w:space="0" w:color="auto"/>
                  </w:divBdr>
                  <w:divsChild>
                    <w:div w:id="2025858032">
                      <w:marLeft w:val="0"/>
                      <w:marRight w:val="0"/>
                      <w:marTop w:val="0"/>
                      <w:marBottom w:val="0"/>
                      <w:divBdr>
                        <w:top w:val="none" w:sz="0" w:space="0" w:color="auto"/>
                        <w:left w:val="none" w:sz="0" w:space="0" w:color="auto"/>
                        <w:bottom w:val="none" w:sz="0" w:space="0" w:color="auto"/>
                        <w:right w:val="none" w:sz="0" w:space="0" w:color="auto"/>
                      </w:divBdr>
                    </w:div>
                    <w:div w:id="1126199642">
                      <w:marLeft w:val="0"/>
                      <w:marRight w:val="0"/>
                      <w:marTop w:val="0"/>
                      <w:marBottom w:val="0"/>
                      <w:divBdr>
                        <w:top w:val="none" w:sz="0" w:space="0" w:color="auto"/>
                        <w:left w:val="none" w:sz="0" w:space="0" w:color="auto"/>
                        <w:bottom w:val="none" w:sz="0" w:space="0" w:color="auto"/>
                        <w:right w:val="none" w:sz="0" w:space="0" w:color="auto"/>
                      </w:divBdr>
                    </w:div>
                    <w:div w:id="597562966">
                      <w:marLeft w:val="0"/>
                      <w:marRight w:val="0"/>
                      <w:marTop w:val="0"/>
                      <w:marBottom w:val="0"/>
                      <w:divBdr>
                        <w:top w:val="none" w:sz="0" w:space="0" w:color="auto"/>
                        <w:left w:val="none" w:sz="0" w:space="0" w:color="auto"/>
                        <w:bottom w:val="none" w:sz="0" w:space="0" w:color="auto"/>
                        <w:right w:val="none" w:sz="0" w:space="0" w:color="auto"/>
                      </w:divBdr>
                    </w:div>
                    <w:div w:id="1857499641">
                      <w:marLeft w:val="0"/>
                      <w:marRight w:val="0"/>
                      <w:marTop w:val="0"/>
                      <w:marBottom w:val="0"/>
                      <w:divBdr>
                        <w:top w:val="none" w:sz="0" w:space="0" w:color="auto"/>
                        <w:left w:val="none" w:sz="0" w:space="0" w:color="auto"/>
                        <w:bottom w:val="none" w:sz="0" w:space="0" w:color="auto"/>
                        <w:right w:val="none" w:sz="0" w:space="0" w:color="auto"/>
                      </w:divBdr>
                    </w:div>
                    <w:div w:id="1069115693">
                      <w:marLeft w:val="0"/>
                      <w:marRight w:val="0"/>
                      <w:marTop w:val="0"/>
                      <w:marBottom w:val="0"/>
                      <w:divBdr>
                        <w:top w:val="none" w:sz="0" w:space="0" w:color="auto"/>
                        <w:left w:val="none" w:sz="0" w:space="0" w:color="auto"/>
                        <w:bottom w:val="none" w:sz="0" w:space="0" w:color="auto"/>
                        <w:right w:val="none" w:sz="0" w:space="0" w:color="auto"/>
                      </w:divBdr>
                    </w:div>
                    <w:div w:id="265045253">
                      <w:marLeft w:val="0"/>
                      <w:marRight w:val="0"/>
                      <w:marTop w:val="0"/>
                      <w:marBottom w:val="0"/>
                      <w:divBdr>
                        <w:top w:val="none" w:sz="0" w:space="0" w:color="auto"/>
                        <w:left w:val="none" w:sz="0" w:space="0" w:color="auto"/>
                        <w:bottom w:val="none" w:sz="0" w:space="0" w:color="auto"/>
                        <w:right w:val="none" w:sz="0" w:space="0" w:color="auto"/>
                      </w:divBdr>
                    </w:div>
                    <w:div w:id="1887791801">
                      <w:marLeft w:val="0"/>
                      <w:marRight w:val="0"/>
                      <w:marTop w:val="0"/>
                      <w:marBottom w:val="0"/>
                      <w:divBdr>
                        <w:top w:val="none" w:sz="0" w:space="0" w:color="auto"/>
                        <w:left w:val="none" w:sz="0" w:space="0" w:color="auto"/>
                        <w:bottom w:val="none" w:sz="0" w:space="0" w:color="auto"/>
                        <w:right w:val="none" w:sz="0" w:space="0" w:color="auto"/>
                      </w:divBdr>
                    </w:div>
                    <w:div w:id="1596327189">
                      <w:marLeft w:val="0"/>
                      <w:marRight w:val="0"/>
                      <w:marTop w:val="0"/>
                      <w:marBottom w:val="0"/>
                      <w:divBdr>
                        <w:top w:val="none" w:sz="0" w:space="0" w:color="auto"/>
                        <w:left w:val="none" w:sz="0" w:space="0" w:color="auto"/>
                        <w:bottom w:val="none" w:sz="0" w:space="0" w:color="auto"/>
                        <w:right w:val="none" w:sz="0" w:space="0" w:color="auto"/>
                      </w:divBdr>
                    </w:div>
                    <w:div w:id="201872224">
                      <w:marLeft w:val="0"/>
                      <w:marRight w:val="0"/>
                      <w:marTop w:val="0"/>
                      <w:marBottom w:val="0"/>
                      <w:divBdr>
                        <w:top w:val="none" w:sz="0" w:space="0" w:color="auto"/>
                        <w:left w:val="none" w:sz="0" w:space="0" w:color="auto"/>
                        <w:bottom w:val="none" w:sz="0" w:space="0" w:color="auto"/>
                        <w:right w:val="none" w:sz="0" w:space="0" w:color="auto"/>
                      </w:divBdr>
                    </w:div>
                    <w:div w:id="805241318">
                      <w:marLeft w:val="0"/>
                      <w:marRight w:val="0"/>
                      <w:marTop w:val="0"/>
                      <w:marBottom w:val="0"/>
                      <w:divBdr>
                        <w:top w:val="none" w:sz="0" w:space="0" w:color="auto"/>
                        <w:left w:val="none" w:sz="0" w:space="0" w:color="auto"/>
                        <w:bottom w:val="none" w:sz="0" w:space="0" w:color="auto"/>
                        <w:right w:val="none" w:sz="0" w:space="0" w:color="auto"/>
                      </w:divBdr>
                    </w:div>
                    <w:div w:id="1439907177">
                      <w:marLeft w:val="0"/>
                      <w:marRight w:val="0"/>
                      <w:marTop w:val="0"/>
                      <w:marBottom w:val="0"/>
                      <w:divBdr>
                        <w:top w:val="none" w:sz="0" w:space="0" w:color="auto"/>
                        <w:left w:val="none" w:sz="0" w:space="0" w:color="auto"/>
                        <w:bottom w:val="none" w:sz="0" w:space="0" w:color="auto"/>
                        <w:right w:val="none" w:sz="0" w:space="0" w:color="auto"/>
                      </w:divBdr>
                    </w:div>
                    <w:div w:id="2067335141">
                      <w:marLeft w:val="0"/>
                      <w:marRight w:val="0"/>
                      <w:marTop w:val="0"/>
                      <w:marBottom w:val="0"/>
                      <w:divBdr>
                        <w:top w:val="none" w:sz="0" w:space="0" w:color="auto"/>
                        <w:left w:val="none" w:sz="0" w:space="0" w:color="auto"/>
                        <w:bottom w:val="none" w:sz="0" w:space="0" w:color="auto"/>
                        <w:right w:val="none" w:sz="0" w:space="0" w:color="auto"/>
                      </w:divBdr>
                    </w:div>
                    <w:div w:id="1440175409">
                      <w:marLeft w:val="0"/>
                      <w:marRight w:val="0"/>
                      <w:marTop w:val="0"/>
                      <w:marBottom w:val="0"/>
                      <w:divBdr>
                        <w:top w:val="none" w:sz="0" w:space="0" w:color="auto"/>
                        <w:left w:val="none" w:sz="0" w:space="0" w:color="auto"/>
                        <w:bottom w:val="none" w:sz="0" w:space="0" w:color="auto"/>
                        <w:right w:val="none" w:sz="0" w:space="0" w:color="auto"/>
                      </w:divBdr>
                    </w:div>
                    <w:div w:id="1640066847">
                      <w:marLeft w:val="0"/>
                      <w:marRight w:val="0"/>
                      <w:marTop w:val="0"/>
                      <w:marBottom w:val="0"/>
                      <w:divBdr>
                        <w:top w:val="none" w:sz="0" w:space="0" w:color="auto"/>
                        <w:left w:val="none" w:sz="0" w:space="0" w:color="auto"/>
                        <w:bottom w:val="none" w:sz="0" w:space="0" w:color="auto"/>
                        <w:right w:val="none" w:sz="0" w:space="0" w:color="auto"/>
                      </w:divBdr>
                    </w:div>
                    <w:div w:id="879245917">
                      <w:marLeft w:val="0"/>
                      <w:marRight w:val="0"/>
                      <w:marTop w:val="0"/>
                      <w:marBottom w:val="0"/>
                      <w:divBdr>
                        <w:top w:val="none" w:sz="0" w:space="0" w:color="auto"/>
                        <w:left w:val="none" w:sz="0" w:space="0" w:color="auto"/>
                        <w:bottom w:val="none" w:sz="0" w:space="0" w:color="auto"/>
                        <w:right w:val="none" w:sz="0" w:space="0" w:color="auto"/>
                      </w:divBdr>
                    </w:div>
                    <w:div w:id="510990831">
                      <w:marLeft w:val="0"/>
                      <w:marRight w:val="0"/>
                      <w:marTop w:val="0"/>
                      <w:marBottom w:val="0"/>
                      <w:divBdr>
                        <w:top w:val="none" w:sz="0" w:space="0" w:color="auto"/>
                        <w:left w:val="none" w:sz="0" w:space="0" w:color="auto"/>
                        <w:bottom w:val="none" w:sz="0" w:space="0" w:color="auto"/>
                        <w:right w:val="none" w:sz="0" w:space="0" w:color="auto"/>
                      </w:divBdr>
                    </w:div>
                    <w:div w:id="1816487273">
                      <w:marLeft w:val="0"/>
                      <w:marRight w:val="0"/>
                      <w:marTop w:val="0"/>
                      <w:marBottom w:val="0"/>
                      <w:divBdr>
                        <w:top w:val="none" w:sz="0" w:space="0" w:color="auto"/>
                        <w:left w:val="none" w:sz="0" w:space="0" w:color="auto"/>
                        <w:bottom w:val="none" w:sz="0" w:space="0" w:color="auto"/>
                        <w:right w:val="none" w:sz="0" w:space="0" w:color="auto"/>
                      </w:divBdr>
                    </w:div>
                    <w:div w:id="379129928">
                      <w:marLeft w:val="0"/>
                      <w:marRight w:val="0"/>
                      <w:marTop w:val="0"/>
                      <w:marBottom w:val="0"/>
                      <w:divBdr>
                        <w:top w:val="none" w:sz="0" w:space="0" w:color="auto"/>
                        <w:left w:val="none" w:sz="0" w:space="0" w:color="auto"/>
                        <w:bottom w:val="none" w:sz="0" w:space="0" w:color="auto"/>
                        <w:right w:val="none" w:sz="0" w:space="0" w:color="auto"/>
                      </w:divBdr>
                    </w:div>
                    <w:div w:id="689335214">
                      <w:marLeft w:val="0"/>
                      <w:marRight w:val="0"/>
                      <w:marTop w:val="0"/>
                      <w:marBottom w:val="0"/>
                      <w:divBdr>
                        <w:top w:val="none" w:sz="0" w:space="0" w:color="auto"/>
                        <w:left w:val="none" w:sz="0" w:space="0" w:color="auto"/>
                        <w:bottom w:val="none" w:sz="0" w:space="0" w:color="auto"/>
                        <w:right w:val="none" w:sz="0" w:space="0" w:color="auto"/>
                      </w:divBdr>
                    </w:div>
                  </w:divsChild>
                </w:div>
                <w:div w:id="1095439286">
                  <w:marLeft w:val="0"/>
                  <w:marRight w:val="0"/>
                  <w:marTop w:val="0"/>
                  <w:marBottom w:val="0"/>
                  <w:divBdr>
                    <w:top w:val="none" w:sz="0" w:space="0" w:color="auto"/>
                    <w:left w:val="none" w:sz="0" w:space="0" w:color="auto"/>
                    <w:bottom w:val="none" w:sz="0" w:space="0" w:color="auto"/>
                    <w:right w:val="none" w:sz="0" w:space="0" w:color="auto"/>
                  </w:divBdr>
                  <w:divsChild>
                    <w:div w:id="2136635145">
                      <w:marLeft w:val="0"/>
                      <w:marRight w:val="0"/>
                      <w:marTop w:val="0"/>
                      <w:marBottom w:val="0"/>
                      <w:divBdr>
                        <w:top w:val="none" w:sz="0" w:space="0" w:color="auto"/>
                        <w:left w:val="none" w:sz="0" w:space="0" w:color="auto"/>
                        <w:bottom w:val="none" w:sz="0" w:space="0" w:color="auto"/>
                        <w:right w:val="none" w:sz="0" w:space="0" w:color="auto"/>
                      </w:divBdr>
                    </w:div>
                  </w:divsChild>
                </w:div>
                <w:div w:id="1224409312">
                  <w:marLeft w:val="0"/>
                  <w:marRight w:val="0"/>
                  <w:marTop w:val="0"/>
                  <w:marBottom w:val="0"/>
                  <w:divBdr>
                    <w:top w:val="none" w:sz="0" w:space="0" w:color="auto"/>
                    <w:left w:val="none" w:sz="0" w:space="0" w:color="auto"/>
                    <w:bottom w:val="none" w:sz="0" w:space="0" w:color="auto"/>
                    <w:right w:val="none" w:sz="0" w:space="0" w:color="auto"/>
                  </w:divBdr>
                  <w:divsChild>
                    <w:div w:id="8506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94159">
          <w:marLeft w:val="0"/>
          <w:marRight w:val="0"/>
          <w:marTop w:val="0"/>
          <w:marBottom w:val="0"/>
          <w:divBdr>
            <w:top w:val="none" w:sz="0" w:space="0" w:color="auto"/>
            <w:left w:val="none" w:sz="0" w:space="0" w:color="auto"/>
            <w:bottom w:val="none" w:sz="0" w:space="0" w:color="auto"/>
            <w:right w:val="none" w:sz="0" w:space="0" w:color="auto"/>
          </w:divBdr>
        </w:div>
        <w:div w:id="300964049">
          <w:marLeft w:val="0"/>
          <w:marRight w:val="0"/>
          <w:marTop w:val="0"/>
          <w:marBottom w:val="0"/>
          <w:divBdr>
            <w:top w:val="none" w:sz="0" w:space="0" w:color="auto"/>
            <w:left w:val="none" w:sz="0" w:space="0" w:color="auto"/>
            <w:bottom w:val="none" w:sz="0" w:space="0" w:color="auto"/>
            <w:right w:val="none" w:sz="0" w:space="0" w:color="auto"/>
          </w:divBdr>
        </w:div>
        <w:div w:id="1442532766">
          <w:marLeft w:val="0"/>
          <w:marRight w:val="0"/>
          <w:marTop w:val="0"/>
          <w:marBottom w:val="0"/>
          <w:divBdr>
            <w:top w:val="none" w:sz="0" w:space="0" w:color="auto"/>
            <w:left w:val="none" w:sz="0" w:space="0" w:color="auto"/>
            <w:bottom w:val="none" w:sz="0" w:space="0" w:color="auto"/>
            <w:right w:val="none" w:sz="0" w:space="0" w:color="auto"/>
          </w:divBdr>
          <w:divsChild>
            <w:div w:id="739716051">
              <w:marLeft w:val="-75"/>
              <w:marRight w:val="0"/>
              <w:marTop w:val="30"/>
              <w:marBottom w:val="30"/>
              <w:divBdr>
                <w:top w:val="none" w:sz="0" w:space="0" w:color="auto"/>
                <w:left w:val="none" w:sz="0" w:space="0" w:color="auto"/>
                <w:bottom w:val="none" w:sz="0" w:space="0" w:color="auto"/>
                <w:right w:val="none" w:sz="0" w:space="0" w:color="auto"/>
              </w:divBdr>
              <w:divsChild>
                <w:div w:id="1627199400">
                  <w:marLeft w:val="0"/>
                  <w:marRight w:val="0"/>
                  <w:marTop w:val="0"/>
                  <w:marBottom w:val="0"/>
                  <w:divBdr>
                    <w:top w:val="none" w:sz="0" w:space="0" w:color="auto"/>
                    <w:left w:val="none" w:sz="0" w:space="0" w:color="auto"/>
                    <w:bottom w:val="none" w:sz="0" w:space="0" w:color="auto"/>
                    <w:right w:val="none" w:sz="0" w:space="0" w:color="auto"/>
                  </w:divBdr>
                  <w:divsChild>
                    <w:div w:id="1642344527">
                      <w:marLeft w:val="0"/>
                      <w:marRight w:val="0"/>
                      <w:marTop w:val="0"/>
                      <w:marBottom w:val="0"/>
                      <w:divBdr>
                        <w:top w:val="none" w:sz="0" w:space="0" w:color="auto"/>
                        <w:left w:val="none" w:sz="0" w:space="0" w:color="auto"/>
                        <w:bottom w:val="none" w:sz="0" w:space="0" w:color="auto"/>
                        <w:right w:val="none" w:sz="0" w:space="0" w:color="auto"/>
                      </w:divBdr>
                    </w:div>
                  </w:divsChild>
                </w:div>
                <w:div w:id="2012053500">
                  <w:marLeft w:val="0"/>
                  <w:marRight w:val="0"/>
                  <w:marTop w:val="0"/>
                  <w:marBottom w:val="0"/>
                  <w:divBdr>
                    <w:top w:val="none" w:sz="0" w:space="0" w:color="auto"/>
                    <w:left w:val="none" w:sz="0" w:space="0" w:color="auto"/>
                    <w:bottom w:val="none" w:sz="0" w:space="0" w:color="auto"/>
                    <w:right w:val="none" w:sz="0" w:space="0" w:color="auto"/>
                  </w:divBdr>
                  <w:divsChild>
                    <w:div w:id="283654021">
                      <w:marLeft w:val="0"/>
                      <w:marRight w:val="0"/>
                      <w:marTop w:val="0"/>
                      <w:marBottom w:val="0"/>
                      <w:divBdr>
                        <w:top w:val="none" w:sz="0" w:space="0" w:color="auto"/>
                        <w:left w:val="none" w:sz="0" w:space="0" w:color="auto"/>
                        <w:bottom w:val="none" w:sz="0" w:space="0" w:color="auto"/>
                        <w:right w:val="none" w:sz="0" w:space="0" w:color="auto"/>
                      </w:divBdr>
                    </w:div>
                  </w:divsChild>
                </w:div>
                <w:div w:id="2090535712">
                  <w:marLeft w:val="0"/>
                  <w:marRight w:val="0"/>
                  <w:marTop w:val="0"/>
                  <w:marBottom w:val="0"/>
                  <w:divBdr>
                    <w:top w:val="none" w:sz="0" w:space="0" w:color="auto"/>
                    <w:left w:val="none" w:sz="0" w:space="0" w:color="auto"/>
                    <w:bottom w:val="none" w:sz="0" w:space="0" w:color="auto"/>
                    <w:right w:val="none" w:sz="0" w:space="0" w:color="auto"/>
                  </w:divBdr>
                  <w:divsChild>
                    <w:div w:id="239601354">
                      <w:marLeft w:val="0"/>
                      <w:marRight w:val="0"/>
                      <w:marTop w:val="0"/>
                      <w:marBottom w:val="0"/>
                      <w:divBdr>
                        <w:top w:val="none" w:sz="0" w:space="0" w:color="auto"/>
                        <w:left w:val="none" w:sz="0" w:space="0" w:color="auto"/>
                        <w:bottom w:val="none" w:sz="0" w:space="0" w:color="auto"/>
                        <w:right w:val="none" w:sz="0" w:space="0" w:color="auto"/>
                      </w:divBdr>
                    </w:div>
                  </w:divsChild>
                </w:div>
                <w:div w:id="1570965835">
                  <w:marLeft w:val="0"/>
                  <w:marRight w:val="0"/>
                  <w:marTop w:val="0"/>
                  <w:marBottom w:val="0"/>
                  <w:divBdr>
                    <w:top w:val="none" w:sz="0" w:space="0" w:color="auto"/>
                    <w:left w:val="none" w:sz="0" w:space="0" w:color="auto"/>
                    <w:bottom w:val="none" w:sz="0" w:space="0" w:color="auto"/>
                    <w:right w:val="none" w:sz="0" w:space="0" w:color="auto"/>
                  </w:divBdr>
                  <w:divsChild>
                    <w:div w:id="1738894683">
                      <w:marLeft w:val="0"/>
                      <w:marRight w:val="0"/>
                      <w:marTop w:val="0"/>
                      <w:marBottom w:val="0"/>
                      <w:divBdr>
                        <w:top w:val="none" w:sz="0" w:space="0" w:color="auto"/>
                        <w:left w:val="none" w:sz="0" w:space="0" w:color="auto"/>
                        <w:bottom w:val="none" w:sz="0" w:space="0" w:color="auto"/>
                        <w:right w:val="none" w:sz="0" w:space="0" w:color="auto"/>
                      </w:divBdr>
                    </w:div>
                  </w:divsChild>
                </w:div>
                <w:div w:id="888806428">
                  <w:marLeft w:val="0"/>
                  <w:marRight w:val="0"/>
                  <w:marTop w:val="0"/>
                  <w:marBottom w:val="0"/>
                  <w:divBdr>
                    <w:top w:val="none" w:sz="0" w:space="0" w:color="auto"/>
                    <w:left w:val="none" w:sz="0" w:space="0" w:color="auto"/>
                    <w:bottom w:val="none" w:sz="0" w:space="0" w:color="auto"/>
                    <w:right w:val="none" w:sz="0" w:space="0" w:color="auto"/>
                  </w:divBdr>
                  <w:divsChild>
                    <w:div w:id="2126850843">
                      <w:marLeft w:val="0"/>
                      <w:marRight w:val="0"/>
                      <w:marTop w:val="0"/>
                      <w:marBottom w:val="0"/>
                      <w:divBdr>
                        <w:top w:val="none" w:sz="0" w:space="0" w:color="auto"/>
                        <w:left w:val="none" w:sz="0" w:space="0" w:color="auto"/>
                        <w:bottom w:val="none" w:sz="0" w:space="0" w:color="auto"/>
                        <w:right w:val="none" w:sz="0" w:space="0" w:color="auto"/>
                      </w:divBdr>
                    </w:div>
                  </w:divsChild>
                </w:div>
                <w:div w:id="618070907">
                  <w:marLeft w:val="0"/>
                  <w:marRight w:val="0"/>
                  <w:marTop w:val="0"/>
                  <w:marBottom w:val="0"/>
                  <w:divBdr>
                    <w:top w:val="none" w:sz="0" w:space="0" w:color="auto"/>
                    <w:left w:val="none" w:sz="0" w:space="0" w:color="auto"/>
                    <w:bottom w:val="none" w:sz="0" w:space="0" w:color="auto"/>
                    <w:right w:val="none" w:sz="0" w:space="0" w:color="auto"/>
                  </w:divBdr>
                  <w:divsChild>
                    <w:div w:id="1804806918">
                      <w:marLeft w:val="0"/>
                      <w:marRight w:val="0"/>
                      <w:marTop w:val="0"/>
                      <w:marBottom w:val="0"/>
                      <w:divBdr>
                        <w:top w:val="none" w:sz="0" w:space="0" w:color="auto"/>
                        <w:left w:val="none" w:sz="0" w:space="0" w:color="auto"/>
                        <w:bottom w:val="none" w:sz="0" w:space="0" w:color="auto"/>
                        <w:right w:val="none" w:sz="0" w:space="0" w:color="auto"/>
                      </w:divBdr>
                    </w:div>
                  </w:divsChild>
                </w:div>
                <w:div w:id="1153303001">
                  <w:marLeft w:val="0"/>
                  <w:marRight w:val="0"/>
                  <w:marTop w:val="0"/>
                  <w:marBottom w:val="0"/>
                  <w:divBdr>
                    <w:top w:val="none" w:sz="0" w:space="0" w:color="auto"/>
                    <w:left w:val="none" w:sz="0" w:space="0" w:color="auto"/>
                    <w:bottom w:val="none" w:sz="0" w:space="0" w:color="auto"/>
                    <w:right w:val="none" w:sz="0" w:space="0" w:color="auto"/>
                  </w:divBdr>
                  <w:divsChild>
                    <w:div w:id="11231511">
                      <w:marLeft w:val="0"/>
                      <w:marRight w:val="0"/>
                      <w:marTop w:val="0"/>
                      <w:marBottom w:val="0"/>
                      <w:divBdr>
                        <w:top w:val="none" w:sz="0" w:space="0" w:color="auto"/>
                        <w:left w:val="none" w:sz="0" w:space="0" w:color="auto"/>
                        <w:bottom w:val="none" w:sz="0" w:space="0" w:color="auto"/>
                        <w:right w:val="none" w:sz="0" w:space="0" w:color="auto"/>
                      </w:divBdr>
                    </w:div>
                  </w:divsChild>
                </w:div>
                <w:div w:id="1357460939">
                  <w:marLeft w:val="0"/>
                  <w:marRight w:val="0"/>
                  <w:marTop w:val="0"/>
                  <w:marBottom w:val="0"/>
                  <w:divBdr>
                    <w:top w:val="none" w:sz="0" w:space="0" w:color="auto"/>
                    <w:left w:val="none" w:sz="0" w:space="0" w:color="auto"/>
                    <w:bottom w:val="none" w:sz="0" w:space="0" w:color="auto"/>
                    <w:right w:val="none" w:sz="0" w:space="0" w:color="auto"/>
                  </w:divBdr>
                  <w:divsChild>
                    <w:div w:id="19352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6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prod.apra.shared.skpr.live/life-insurance-superannuation-improving-outcomes-for-members" TargetMode="External"/><Relationship Id="rId1" Type="http://schemas.openxmlformats.org/officeDocument/2006/relationships/hyperlink" Target="https://prod.apra.shared.skpr.live/life-insurance-superannuation-improving-outcomes-for-members"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3AF94-79C8-4B03-BD8F-F4139EFA0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4.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19</TotalTime>
  <Pages>4</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 Seelan</cp:lastModifiedBy>
  <cp:revision>11</cp:revision>
  <cp:lastPrinted>2014-11-06T08:55:00Z</cp:lastPrinted>
  <dcterms:created xsi:type="dcterms:W3CDTF">2022-12-13T22:46:00Z</dcterms:created>
  <dcterms:modified xsi:type="dcterms:W3CDTF">2023-06-01T00:59:00Z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