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F9" w:rsidRDefault="004F36F9" w:rsidP="004F36F9">
      <w:pPr>
        <w:spacing w:after="240"/>
        <w:rPr>
          <w:rFonts w:ascii="Verdana" w:hAnsi="Verdana"/>
          <w:b/>
          <w:sz w:val="40"/>
          <w:szCs w:val="40"/>
        </w:rPr>
      </w:pPr>
      <w:r>
        <w:rPr>
          <w:rFonts w:ascii="Verdana" w:hAnsi="Verdana"/>
          <w:b/>
          <w:sz w:val="40"/>
          <w:szCs w:val="40"/>
        </w:rPr>
        <w:t xml:space="preserve">Go above and beyond for your client. </w:t>
      </w:r>
    </w:p>
    <w:p w:rsidR="004F36F9" w:rsidRPr="004F5282" w:rsidRDefault="004F36F9" w:rsidP="004F36F9">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4F36F9" w:rsidRPr="00F11386" w:rsidRDefault="004F36F9" w:rsidP="004F36F9">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 xml:space="preserve">Reviewing your cover </w:t>
      </w:r>
    </w:p>
    <w:p w:rsidR="004F36F9" w:rsidRPr="00D544B1" w:rsidRDefault="004F36F9" w:rsidP="004F36F9">
      <w:pPr>
        <w:pBdr>
          <w:bottom w:val="single" w:sz="4" w:space="1" w:color="auto"/>
        </w:pBdr>
        <w:spacing w:line="240" w:lineRule="auto"/>
        <w:rPr>
          <w:rFonts w:ascii="Verdana" w:hAnsi="Verdana" w:cstheme="minorHAnsi"/>
          <w:b/>
        </w:rPr>
      </w:pPr>
    </w:p>
    <w:p w:rsidR="004F36F9" w:rsidRPr="00F11386" w:rsidRDefault="004F36F9" w:rsidP="004F36F9">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Pr>
          <w:rFonts w:ascii="Verdana" w:hAnsi="Verdana" w:cstheme="minorHAnsi"/>
          <w:color w:val="70AD47" w:themeColor="accent6"/>
          <w:sz w:val="28"/>
          <w:szCs w:val="28"/>
        </w:rPr>
        <w:t>Easy way to top up your cover</w:t>
      </w:r>
    </w:p>
    <w:p w:rsidR="004F36F9" w:rsidRDefault="004F36F9" w:rsidP="004F36F9">
      <w:pPr>
        <w:spacing w:line="240" w:lineRule="auto"/>
        <w:rPr>
          <w:rFonts w:ascii="Verdana" w:hAnsi="Verdana" w:cstheme="minorHAnsi"/>
          <w:b/>
          <w:color w:val="808080" w:themeColor="background1" w:themeShade="80"/>
        </w:rPr>
      </w:pPr>
      <w:bookmarkStart w:id="0" w:name="_GoBack"/>
      <w:bookmarkEnd w:id="0"/>
    </w:p>
    <w:p w:rsidR="004F36F9" w:rsidRPr="00D544B1" w:rsidRDefault="004F36F9" w:rsidP="004F36F9">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4F36F9" w:rsidRPr="003D650A" w:rsidRDefault="004F36F9" w:rsidP="004F36F9">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4F36F9" w:rsidRPr="003D650A" w:rsidRDefault="004F36F9" w:rsidP="004F36F9">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4F36F9" w:rsidRPr="003D650A" w:rsidRDefault="004F36F9" w:rsidP="004F36F9">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4F36F9" w:rsidRPr="003D650A" w:rsidRDefault="004F36F9" w:rsidP="004F36F9">
      <w:pPr>
        <w:spacing w:line="240" w:lineRule="auto"/>
        <w:rPr>
          <w:rFonts w:ascii="Verdana" w:hAnsi="Verdana" w:cstheme="minorHAnsi"/>
          <w:b/>
          <w:sz w:val="16"/>
          <w:szCs w:val="16"/>
        </w:rPr>
      </w:pPr>
    </w:p>
    <w:p w:rsidR="004F36F9" w:rsidRPr="004F5282" w:rsidRDefault="004F36F9" w:rsidP="004F36F9">
      <w:pPr>
        <w:spacing w:line="240" w:lineRule="auto"/>
        <w:ind w:left="720"/>
        <w:rPr>
          <w:rFonts w:ascii="Verdana" w:hAnsi="Verdana" w:cstheme="minorHAnsi"/>
          <w:b/>
        </w:rPr>
      </w:pPr>
      <w:r w:rsidRPr="004F5282">
        <w:rPr>
          <w:rFonts w:ascii="Verdana" w:hAnsi="Verdana" w:cstheme="minorHAnsi"/>
          <w:b/>
        </w:rPr>
        <w:t xml:space="preserve">SOCIAL MEDIA POST </w:t>
      </w:r>
    </w:p>
    <w:p w:rsidR="004F36F9" w:rsidRPr="004F36F9" w:rsidRDefault="004F36F9" w:rsidP="004F36F9">
      <w:pPr>
        <w:ind w:left="720"/>
        <w:rPr>
          <w:rFonts w:ascii="Verdana" w:hAnsi="Verdana" w:cstheme="minorHAnsi"/>
        </w:rPr>
      </w:pPr>
      <w:r w:rsidRPr="004F36F9">
        <w:rPr>
          <w:rFonts w:ascii="Verdana" w:hAnsi="Verdana" w:cstheme="minorHAnsi"/>
          <w:shd w:val="clear" w:color="auto" w:fill="FFFFFF"/>
        </w:rPr>
        <w:t>Have you upsized your mortgage, grown your family or started a business? Your life insurance needs to keep up with your growing financial responsibilities. And it’s easier than you think to increase your level of cover</w:t>
      </w:r>
      <w:r w:rsidRPr="004F36F9">
        <w:rPr>
          <w:rFonts w:ascii="Verdana" w:hAnsi="Verdana" w:cstheme="minorHAnsi"/>
        </w:rPr>
        <w:t xml:space="preserve">. </w:t>
      </w:r>
      <w:r w:rsidRPr="004F36F9">
        <w:rPr>
          <w:rFonts w:ascii="Verdana" w:hAnsi="Verdana" w:cstheme="minorHAnsi"/>
          <w:color w:val="00B0F0"/>
          <w:u w:val="single"/>
          <w:lang w:eastAsia="en-AU"/>
        </w:rPr>
        <w:t>Read more</w:t>
      </w:r>
      <w:r w:rsidRPr="004F36F9">
        <w:rPr>
          <w:rFonts w:ascii="Verdana" w:hAnsi="Verdana" w:cstheme="minorHAnsi"/>
        </w:rPr>
        <w:t xml:space="preserve"> </w:t>
      </w:r>
      <w:r w:rsidR="000104AD" w:rsidRPr="004F36F9">
        <w:rPr>
          <w:rFonts w:ascii="Verdana" w:hAnsi="Verdana" w:cstheme="minorHAnsi"/>
        </w:rPr>
        <w:t xml:space="preserve">#clarity </w:t>
      </w:r>
    </w:p>
    <w:p w:rsidR="00F51500" w:rsidRPr="004F36F9" w:rsidRDefault="000104AD" w:rsidP="004F36F9">
      <w:pPr>
        <w:ind w:left="720"/>
        <w:rPr>
          <w:rFonts w:ascii="Verdana" w:hAnsi="Verdana" w:cstheme="minorHAnsi"/>
        </w:rPr>
      </w:pPr>
      <w:r w:rsidRPr="004F36F9">
        <w:rPr>
          <w:rFonts w:ascii="Verdana" w:hAnsi="Verdana" w:cstheme="minorHAnsi"/>
          <w:highlight w:val="lightGray"/>
        </w:rPr>
        <w:t>&lt;Link to the article below either on your website or within the social platform&gt;</w:t>
      </w:r>
    </w:p>
    <w:p w:rsidR="004F36F9" w:rsidRPr="004F5282" w:rsidRDefault="004F36F9" w:rsidP="004F36F9">
      <w:pPr>
        <w:pBdr>
          <w:bottom w:val="single" w:sz="4" w:space="1" w:color="auto"/>
        </w:pBdr>
        <w:spacing w:line="240" w:lineRule="auto"/>
        <w:rPr>
          <w:rFonts w:ascii="Verdana" w:hAnsi="Verdana" w:cstheme="minorHAnsi"/>
          <w:b/>
          <w:color w:val="A6A6A6" w:themeColor="background1" w:themeShade="A6"/>
        </w:rPr>
      </w:pPr>
    </w:p>
    <w:p w:rsidR="004F36F9" w:rsidRDefault="004F36F9" w:rsidP="004F36F9">
      <w:pPr>
        <w:spacing w:line="240" w:lineRule="auto"/>
        <w:rPr>
          <w:rFonts w:ascii="Verdana" w:hAnsi="Verdana" w:cstheme="minorHAnsi"/>
          <w:b/>
          <w:color w:val="808080" w:themeColor="background1" w:themeShade="80"/>
        </w:rPr>
      </w:pPr>
    </w:p>
    <w:p w:rsidR="004F36F9" w:rsidRPr="003D650A" w:rsidRDefault="004F36F9" w:rsidP="004F36F9">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4F36F9" w:rsidRDefault="004F36F9" w:rsidP="004F36F9">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4F36F9" w:rsidRPr="003D650A" w:rsidRDefault="004F36F9" w:rsidP="004F36F9">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4F36F9" w:rsidRPr="003D650A" w:rsidRDefault="004F36F9" w:rsidP="004F36F9">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4F36F9" w:rsidRDefault="004F36F9" w:rsidP="004F36F9">
      <w:pPr>
        <w:ind w:left="360"/>
        <w:rPr>
          <w:rFonts w:ascii="Verdana" w:hAnsi="Verdana"/>
          <w:b/>
        </w:rPr>
      </w:pPr>
    </w:p>
    <w:p w:rsidR="004F36F9" w:rsidRPr="003D650A" w:rsidRDefault="004F36F9" w:rsidP="004F36F9">
      <w:pPr>
        <w:ind w:left="360"/>
        <w:rPr>
          <w:rFonts w:ascii="Verdana" w:hAnsi="Verdana"/>
          <w:b/>
        </w:rPr>
      </w:pPr>
      <w:r w:rsidRPr="003D650A">
        <w:rPr>
          <w:rFonts w:ascii="Verdana" w:hAnsi="Verdana"/>
          <w:b/>
        </w:rPr>
        <w:lastRenderedPageBreak/>
        <w:t>ARTICLE</w:t>
      </w:r>
    </w:p>
    <w:p w:rsidR="004F36F9" w:rsidRPr="004F36F9" w:rsidRDefault="004F36F9" w:rsidP="004F36F9">
      <w:pPr>
        <w:pStyle w:val="Heading2"/>
        <w:spacing w:before="0" w:after="150" w:line="504" w:lineRule="atLeast"/>
        <w:ind w:left="360"/>
        <w:rPr>
          <w:rFonts w:ascii="Verdana" w:hAnsi="Verdana" w:cs="Arial"/>
          <w:b/>
          <w:color w:val="auto"/>
          <w:sz w:val="28"/>
          <w:szCs w:val="28"/>
        </w:rPr>
      </w:pPr>
      <w:r w:rsidRPr="004F36F9">
        <w:rPr>
          <w:rFonts w:ascii="Verdana" w:hAnsi="Verdana" w:cs="Arial"/>
          <w:b/>
          <w:color w:val="auto"/>
          <w:sz w:val="28"/>
          <w:szCs w:val="28"/>
        </w:rPr>
        <w:t>Your cover is designed to be flexible</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As your life changes and your responsibilities expand, your life insurance should expand with it. And if you’re thinking that sounds like a lot of effort, think again. Most policies allow you to increase your cover without any medical checks or complicated forms when major life events occur, like having a child or increasing your mortgage. In fact, that’s exactly how your cover is designed to work.</w:t>
      </w:r>
    </w:p>
    <w:p w:rsidR="004F36F9" w:rsidRPr="004F36F9" w:rsidRDefault="004F36F9" w:rsidP="004F36F9">
      <w:pPr>
        <w:pStyle w:val="Heading3"/>
        <w:spacing w:before="450" w:after="150" w:line="432" w:lineRule="atLeast"/>
        <w:ind w:left="360"/>
        <w:rPr>
          <w:rFonts w:ascii="Verdana" w:hAnsi="Verdana" w:cs="Arial"/>
          <w:sz w:val="22"/>
          <w:szCs w:val="22"/>
        </w:rPr>
      </w:pPr>
      <w:r w:rsidRPr="004F36F9">
        <w:rPr>
          <w:rFonts w:ascii="Verdana" w:hAnsi="Verdana" w:cs="Arial"/>
          <w:sz w:val="22"/>
          <w:szCs w:val="22"/>
        </w:rPr>
        <w:t>Insurance isn't 'set and forget'</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Style w:val="Strong"/>
          <w:rFonts w:ascii="Verdana" w:eastAsiaTheme="majorEastAsia" w:hAnsi="Verdana" w:cs="Arial"/>
          <w:sz w:val="22"/>
          <w:szCs w:val="22"/>
        </w:rPr>
        <w:t xml:space="preserve">A common misconception about life insurance is that it’s a ‘set and forget’ arrangement that doesn’t need to be reviewed regularly. The problem with that approach is that life inevitably changes. </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Say you bought life insurance when you got engaged or married, as many people do. You probably bought it to protect the lifestyle you enjoy with your partner. So what happens if kids come along? Or you move to a bigger house with a bigger mortgage? Or you start your own business?</w:t>
      </w:r>
    </w:p>
    <w:p w:rsidR="004F36F9" w:rsidRPr="004F36F9" w:rsidRDefault="004F36F9" w:rsidP="004F36F9">
      <w:pPr>
        <w:pStyle w:val="Heading3"/>
        <w:spacing w:before="450" w:after="150" w:line="432" w:lineRule="atLeast"/>
        <w:ind w:left="360"/>
        <w:rPr>
          <w:sz w:val="22"/>
          <w:szCs w:val="22"/>
          <w:lang w:val="en-AU" w:eastAsia="en-AU"/>
        </w:rPr>
      </w:pPr>
      <w:r w:rsidRPr="004F36F9">
        <w:rPr>
          <w:rFonts w:ascii="Verdana" w:hAnsi="Verdana" w:cs="Arial"/>
          <w:b w:val="0"/>
          <w:bCs w:val="0"/>
          <w:sz w:val="22"/>
          <w:szCs w:val="22"/>
          <w:lang w:val="en-AU" w:eastAsia="en-AU"/>
        </w:rPr>
        <w:t>All of a sudden your financial responsibilities are much bigger. And that should be reflected in your life insurance – to make sure it covers everything you need it to</w:t>
      </w:r>
      <w:r w:rsidRPr="004F36F9">
        <w:rPr>
          <w:rFonts w:ascii="Verdana" w:hAnsi="Verdana" w:cs="Arial"/>
          <w:b w:val="0"/>
          <w:bCs w:val="0"/>
          <w:sz w:val="22"/>
          <w:szCs w:val="22"/>
          <w:lang w:val="en-AU" w:eastAsia="en-AU"/>
        </w:rPr>
        <w:t>.</w:t>
      </w:r>
    </w:p>
    <w:p w:rsidR="004F36F9" w:rsidRPr="004F36F9" w:rsidRDefault="004F36F9" w:rsidP="004F36F9">
      <w:pPr>
        <w:pStyle w:val="Heading3"/>
        <w:spacing w:before="450" w:after="150" w:line="432" w:lineRule="atLeast"/>
        <w:ind w:left="360"/>
        <w:rPr>
          <w:rFonts w:ascii="Verdana" w:hAnsi="Verdana" w:cs="Arial"/>
          <w:sz w:val="22"/>
          <w:szCs w:val="22"/>
        </w:rPr>
      </w:pPr>
      <w:r w:rsidRPr="004F36F9">
        <w:rPr>
          <w:rStyle w:val="Strong"/>
          <w:rFonts w:ascii="Verdana" w:eastAsiaTheme="majorEastAsia" w:hAnsi="Verdana" w:cs="Arial"/>
          <w:b/>
          <w:bCs/>
          <w:sz w:val="22"/>
          <w:szCs w:val="22"/>
        </w:rPr>
        <w:t xml:space="preserve">How do I increase my cover? </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 xml:space="preserve">The ‘future insurability’ feature of most life insurance policies gives you the ability to increase your level of cover without having to provide any medical evidence. If you’ve taken out </w:t>
      </w:r>
      <w:proofErr w:type="gramStart"/>
      <w:r w:rsidRPr="004F36F9">
        <w:rPr>
          <w:rFonts w:ascii="Verdana" w:hAnsi="Verdana" w:cs="Arial"/>
          <w:sz w:val="22"/>
          <w:szCs w:val="22"/>
        </w:rPr>
        <w:t>a</w:t>
      </w:r>
      <w:proofErr w:type="gramEnd"/>
      <w:r w:rsidRPr="004F36F9">
        <w:rPr>
          <w:rFonts w:ascii="Verdana" w:hAnsi="Verdana" w:cs="Arial"/>
          <w:sz w:val="22"/>
          <w:szCs w:val="22"/>
        </w:rPr>
        <w:t xml:space="preserve"> OnePath Life policy through an adviser, you are able to do this every three years, or every 12 months if a major life event occurs such as</w:t>
      </w:r>
      <w:r w:rsidRPr="004F36F9">
        <w:rPr>
          <w:rFonts w:ascii="Verdana" w:hAnsi="Verdana" w:cs="Arial"/>
          <w:sz w:val="22"/>
          <w:szCs w:val="22"/>
          <w:vertAlign w:val="superscript"/>
        </w:rPr>
        <w:t>#</w:t>
      </w:r>
      <w:r w:rsidRPr="004F36F9">
        <w:rPr>
          <w:rFonts w:ascii="Verdana" w:hAnsi="Verdana" w:cs="Arial"/>
          <w:sz w:val="22"/>
          <w:szCs w:val="22"/>
        </w:rPr>
        <w:t>:</w:t>
      </w:r>
    </w:p>
    <w:p w:rsidR="004F36F9" w:rsidRPr="004F36F9" w:rsidRDefault="004F36F9" w:rsidP="004F36F9">
      <w:pPr>
        <w:numPr>
          <w:ilvl w:val="0"/>
          <w:numId w:val="10"/>
        </w:numPr>
        <w:tabs>
          <w:tab w:val="clear" w:pos="720"/>
          <w:tab w:val="num" w:pos="1080"/>
        </w:tabs>
        <w:spacing w:after="75" w:line="336" w:lineRule="atLeast"/>
        <w:ind w:left="1080"/>
        <w:rPr>
          <w:rFonts w:ascii="Verdana" w:hAnsi="Verdana" w:cs="Arial"/>
        </w:rPr>
      </w:pPr>
      <w:r w:rsidRPr="004F36F9">
        <w:rPr>
          <w:rFonts w:ascii="Verdana" w:hAnsi="Verdana" w:cs="Arial"/>
        </w:rPr>
        <w:t>Marriage or divorce</w:t>
      </w:r>
    </w:p>
    <w:p w:rsidR="004F36F9" w:rsidRPr="004F36F9" w:rsidRDefault="004F36F9" w:rsidP="004F36F9">
      <w:pPr>
        <w:numPr>
          <w:ilvl w:val="0"/>
          <w:numId w:val="10"/>
        </w:numPr>
        <w:tabs>
          <w:tab w:val="clear" w:pos="720"/>
          <w:tab w:val="num" w:pos="1080"/>
        </w:tabs>
        <w:spacing w:after="75" w:line="336" w:lineRule="atLeast"/>
        <w:ind w:left="1080"/>
        <w:rPr>
          <w:rFonts w:ascii="Verdana" w:hAnsi="Verdana" w:cs="Arial"/>
        </w:rPr>
      </w:pPr>
      <w:r w:rsidRPr="004F36F9">
        <w:rPr>
          <w:rFonts w:ascii="Verdana" w:hAnsi="Verdana" w:cs="Arial"/>
        </w:rPr>
        <w:t>Becoming a parent or carer</w:t>
      </w:r>
    </w:p>
    <w:p w:rsidR="004F36F9" w:rsidRPr="004F36F9" w:rsidRDefault="004F36F9" w:rsidP="004F36F9">
      <w:pPr>
        <w:numPr>
          <w:ilvl w:val="0"/>
          <w:numId w:val="10"/>
        </w:numPr>
        <w:tabs>
          <w:tab w:val="clear" w:pos="720"/>
          <w:tab w:val="num" w:pos="1080"/>
        </w:tabs>
        <w:spacing w:after="75" w:line="336" w:lineRule="atLeast"/>
        <w:ind w:left="1080"/>
        <w:rPr>
          <w:rFonts w:ascii="Verdana" w:hAnsi="Verdana" w:cs="Arial"/>
        </w:rPr>
      </w:pPr>
      <w:r w:rsidRPr="004F36F9">
        <w:rPr>
          <w:rFonts w:ascii="Verdana" w:hAnsi="Verdana" w:cs="Arial"/>
        </w:rPr>
        <w:t>Increasing your mortgage over your own residence</w:t>
      </w:r>
    </w:p>
    <w:p w:rsidR="004F36F9" w:rsidRPr="004F36F9" w:rsidRDefault="004F36F9" w:rsidP="004F36F9">
      <w:pPr>
        <w:numPr>
          <w:ilvl w:val="0"/>
          <w:numId w:val="10"/>
        </w:numPr>
        <w:tabs>
          <w:tab w:val="clear" w:pos="720"/>
          <w:tab w:val="num" w:pos="1080"/>
        </w:tabs>
        <w:spacing w:after="75" w:line="336" w:lineRule="atLeast"/>
        <w:ind w:left="1080"/>
        <w:rPr>
          <w:rFonts w:ascii="Verdana" w:hAnsi="Verdana" w:cs="Arial"/>
        </w:rPr>
      </w:pPr>
      <w:r w:rsidRPr="004F36F9">
        <w:rPr>
          <w:rFonts w:ascii="Verdana" w:hAnsi="Verdana" w:cs="Arial"/>
        </w:rPr>
        <w:t>A salary increase of 15% or more</w:t>
      </w:r>
    </w:p>
    <w:p w:rsidR="004F36F9" w:rsidRPr="004F36F9" w:rsidRDefault="004F36F9" w:rsidP="004F36F9">
      <w:pPr>
        <w:numPr>
          <w:ilvl w:val="0"/>
          <w:numId w:val="10"/>
        </w:numPr>
        <w:tabs>
          <w:tab w:val="clear" w:pos="720"/>
          <w:tab w:val="num" w:pos="1080"/>
        </w:tabs>
        <w:spacing w:after="120" w:line="336" w:lineRule="atLeast"/>
        <w:ind w:left="1080"/>
        <w:rPr>
          <w:rFonts w:ascii="Verdana" w:hAnsi="Verdana" w:cs="Arial"/>
        </w:rPr>
      </w:pPr>
      <w:r w:rsidRPr="004F36F9">
        <w:rPr>
          <w:rFonts w:ascii="Verdana" w:hAnsi="Verdana" w:cs="Arial"/>
        </w:rPr>
        <w:t>An increase in the value of your business</w:t>
      </w:r>
    </w:p>
    <w:p w:rsidR="004F36F9" w:rsidRDefault="004F36F9" w:rsidP="004F36F9">
      <w:pPr>
        <w:spacing w:after="75" w:line="336" w:lineRule="atLeast"/>
        <w:ind w:left="360"/>
        <w:rPr>
          <w:rFonts w:ascii="Verdana" w:hAnsi="Verdana" w:cs="Arial"/>
        </w:rPr>
      </w:pPr>
      <w:r w:rsidRPr="004F36F9">
        <w:rPr>
          <w:rFonts w:ascii="Verdana" w:hAnsi="Verdana" w:cs="Arial"/>
        </w:rPr>
        <w:lastRenderedPageBreak/>
        <w:t>Please note you may not be eligible for this feature if you were over age 50 when you started your OneCare Life policy, or if you have a premium loading of more than 50%.</w:t>
      </w:r>
    </w:p>
    <w:p w:rsidR="004F36F9" w:rsidRDefault="004F36F9" w:rsidP="004F36F9">
      <w:pPr>
        <w:spacing w:after="150" w:line="240" w:lineRule="auto"/>
        <w:ind w:left="360"/>
        <w:outlineLvl w:val="1"/>
        <w:rPr>
          <w:rFonts w:ascii="Verdana" w:hAnsi="Verdana"/>
          <w:sz w:val="16"/>
          <w:szCs w:val="16"/>
        </w:rPr>
      </w:pPr>
    </w:p>
    <w:p w:rsidR="004F36F9" w:rsidRPr="004F36F9" w:rsidRDefault="004F36F9" w:rsidP="004F36F9">
      <w:pPr>
        <w:spacing w:after="150" w:line="240" w:lineRule="auto"/>
        <w:ind w:left="360"/>
        <w:outlineLvl w:val="1"/>
        <w:rPr>
          <w:rFonts w:ascii="Verdana" w:hAnsi="Verdana"/>
          <w:sz w:val="16"/>
          <w:szCs w:val="16"/>
        </w:rPr>
      </w:pPr>
      <w:r w:rsidRPr="004F36F9">
        <w:rPr>
          <w:rFonts w:ascii="Verdana" w:hAnsi="Verdana"/>
          <w:sz w:val="16"/>
          <w:szCs w:val="16"/>
        </w:rPr>
        <w:t xml:space="preserve"># </w:t>
      </w:r>
      <w:proofErr w:type="gramStart"/>
      <w:r w:rsidRPr="004F36F9">
        <w:rPr>
          <w:rFonts w:ascii="Verdana" w:hAnsi="Verdana"/>
          <w:sz w:val="16"/>
          <w:szCs w:val="16"/>
        </w:rPr>
        <w:t>The</w:t>
      </w:r>
      <w:proofErr w:type="gramEnd"/>
      <w:r w:rsidRPr="004F36F9">
        <w:rPr>
          <w:rFonts w:ascii="Verdana" w:hAnsi="Verdana"/>
          <w:sz w:val="16"/>
          <w:szCs w:val="16"/>
        </w:rPr>
        <w:t xml:space="preserve"> increased cover may be accident only for a certain period, check your policy’s terms and conditions for full details</w:t>
      </w:r>
    </w:p>
    <w:p w:rsidR="004F36F9" w:rsidRPr="004F36F9" w:rsidRDefault="004F36F9" w:rsidP="004F36F9">
      <w:pPr>
        <w:pStyle w:val="Heading3"/>
        <w:spacing w:before="450" w:after="150" w:line="432" w:lineRule="atLeast"/>
        <w:ind w:left="360"/>
        <w:rPr>
          <w:rFonts w:ascii="Verdana" w:hAnsi="Verdana" w:cs="Arial"/>
          <w:sz w:val="22"/>
          <w:szCs w:val="22"/>
        </w:rPr>
      </w:pPr>
      <w:r w:rsidRPr="004F36F9">
        <w:rPr>
          <w:rStyle w:val="Strong"/>
          <w:rFonts w:ascii="Verdana" w:eastAsiaTheme="majorEastAsia" w:hAnsi="Verdana" w:cs="Arial"/>
          <w:b/>
          <w:bCs/>
          <w:sz w:val="22"/>
          <w:szCs w:val="22"/>
        </w:rPr>
        <w:t>How much can I increase by?</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Policies with different insurers may differ, but with most policies insured with OnePath Life  you can increase your cover without medical evidence by up to 25% of the original amount insured, or $200,000 (whichever is less), for each major life event, also known as a ‘trigger event’ (</w:t>
      </w:r>
      <w:proofErr w:type="spellStart"/>
      <w:r w:rsidRPr="004F36F9">
        <w:rPr>
          <w:rFonts w:ascii="Verdana" w:hAnsi="Verdana" w:cs="Arial"/>
          <w:sz w:val="22"/>
          <w:szCs w:val="22"/>
        </w:rPr>
        <w:t>eg</w:t>
      </w:r>
      <w:proofErr w:type="spellEnd"/>
      <w:r w:rsidRPr="004F36F9">
        <w:rPr>
          <w:rFonts w:ascii="Verdana" w:hAnsi="Verdana" w:cs="Arial"/>
          <w:sz w:val="22"/>
          <w:szCs w:val="22"/>
        </w:rPr>
        <w:t xml:space="preserve">. marriage, divorce, retirement </w:t>
      </w:r>
      <w:proofErr w:type="spellStart"/>
      <w:r w:rsidRPr="004F36F9">
        <w:rPr>
          <w:rFonts w:ascii="Verdana" w:hAnsi="Verdana" w:cs="Arial"/>
          <w:sz w:val="22"/>
          <w:szCs w:val="22"/>
        </w:rPr>
        <w:t>etc</w:t>
      </w:r>
      <w:proofErr w:type="spellEnd"/>
      <w:r w:rsidRPr="004F36F9">
        <w:rPr>
          <w:rFonts w:ascii="Verdana" w:hAnsi="Verdana" w:cs="Arial"/>
          <w:sz w:val="22"/>
          <w:szCs w:val="22"/>
        </w:rPr>
        <w:t xml:space="preserve">).  </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 xml:space="preserve">So if you started with $500,000 of cover, you could potentially increase your cover by up to $125,000 per trigger event– simply by filling out one short application form and providing proof of the trigger event (e.g. marriage certificate). </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Over time you can potentially use this feature to double the amount of your original sum insured, capped at $1 million overall.</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 xml:space="preserve">You should bear in mind any increase in your cover will increase your premium, which is something your financial adviser can help you balance. </w:t>
      </w:r>
    </w:p>
    <w:p w:rsidR="004F36F9" w:rsidRPr="004F36F9" w:rsidRDefault="004F36F9" w:rsidP="004F36F9">
      <w:pPr>
        <w:pStyle w:val="Heading3"/>
        <w:spacing w:before="450" w:after="150" w:line="432" w:lineRule="atLeast"/>
        <w:ind w:left="360"/>
        <w:rPr>
          <w:rFonts w:ascii="Verdana" w:hAnsi="Verdana" w:cs="Arial"/>
          <w:sz w:val="22"/>
          <w:szCs w:val="22"/>
        </w:rPr>
      </w:pPr>
      <w:r w:rsidRPr="004F36F9">
        <w:rPr>
          <w:rStyle w:val="Strong"/>
          <w:rFonts w:ascii="Verdana" w:eastAsiaTheme="majorEastAsia" w:hAnsi="Verdana" w:cs="Arial"/>
          <w:b/>
          <w:bCs/>
          <w:sz w:val="22"/>
          <w:szCs w:val="22"/>
        </w:rPr>
        <w:t>What if I need a bigger increase?</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Your financial adviser can help you work out how much extra cover you need and generate a quote for you on the spot. If your increase is bigger than what’s allowed through the future insurability feature, you may need to do some medical checks.</w:t>
      </w:r>
    </w:p>
    <w:p w:rsidR="004F36F9" w:rsidRPr="004F36F9" w:rsidRDefault="004F36F9" w:rsidP="004F36F9">
      <w:pPr>
        <w:pStyle w:val="Heading3"/>
        <w:spacing w:before="450" w:after="150" w:line="432" w:lineRule="atLeast"/>
        <w:ind w:left="360"/>
        <w:rPr>
          <w:rFonts w:ascii="Verdana" w:hAnsi="Verdana" w:cs="Arial"/>
          <w:sz w:val="22"/>
          <w:szCs w:val="22"/>
        </w:rPr>
      </w:pPr>
      <w:r w:rsidRPr="004F36F9">
        <w:rPr>
          <w:rStyle w:val="Strong"/>
          <w:rFonts w:ascii="Verdana" w:eastAsiaTheme="majorEastAsia" w:hAnsi="Verdana" w:cs="Arial"/>
          <w:b/>
          <w:bCs/>
          <w:sz w:val="22"/>
          <w:szCs w:val="22"/>
        </w:rPr>
        <w:t>What if I need less cover?</w:t>
      </w:r>
    </w:p>
    <w:p w:rsid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 xml:space="preserve">Just as your cover needs can increase as your life changes, they can decrease as well – e.g. as you pay down your debts or your children get older and become financially independent. That could mean you’re paying for cover you don’t need. </w:t>
      </w:r>
    </w:p>
    <w:p w:rsidR="004F36F9" w:rsidRPr="004F36F9" w:rsidRDefault="004F36F9" w:rsidP="004F36F9">
      <w:pPr>
        <w:pStyle w:val="NormalWeb"/>
        <w:spacing w:before="0" w:beforeAutospacing="0" w:after="150" w:afterAutospacing="0" w:line="336" w:lineRule="atLeast"/>
        <w:ind w:left="360"/>
        <w:rPr>
          <w:rFonts w:ascii="Verdana" w:hAnsi="Verdana" w:cs="Arial"/>
          <w:sz w:val="22"/>
          <w:szCs w:val="22"/>
        </w:rPr>
      </w:pPr>
      <w:r w:rsidRPr="004F36F9">
        <w:rPr>
          <w:rFonts w:ascii="Verdana" w:hAnsi="Verdana" w:cs="Arial"/>
          <w:sz w:val="22"/>
          <w:szCs w:val="22"/>
        </w:rPr>
        <w:t>That’s another reason why it’s a good idea to review your cover with your financial adviser every 12 months – or when major life events occur – so you can make sure you’ve got the right level of cover, all of the time</w:t>
      </w:r>
      <w:r>
        <w:rPr>
          <w:rFonts w:ascii="Verdana" w:hAnsi="Verdana" w:cs="Arial"/>
          <w:sz w:val="22"/>
          <w:szCs w:val="22"/>
        </w:rPr>
        <w:t>.</w:t>
      </w:r>
    </w:p>
    <w:p w:rsidR="004F36F9" w:rsidRDefault="004F36F9" w:rsidP="004F36F9">
      <w:pPr>
        <w:ind w:left="360"/>
        <w:rPr>
          <w:rFonts w:ascii="Verdana" w:hAnsi="Verdana"/>
          <w:b/>
        </w:rPr>
      </w:pPr>
    </w:p>
    <w:p w:rsidR="004F36F9" w:rsidRPr="004F36F9" w:rsidRDefault="004F36F9" w:rsidP="004F36F9">
      <w:pPr>
        <w:ind w:left="360"/>
        <w:rPr>
          <w:rFonts w:ascii="Verdana" w:hAnsi="Verdana"/>
          <w:b/>
        </w:rPr>
      </w:pPr>
      <w:r w:rsidRPr="004F36F9">
        <w:rPr>
          <w:rFonts w:ascii="Verdana" w:hAnsi="Verdana"/>
          <w:b/>
        </w:rPr>
        <w:lastRenderedPageBreak/>
        <w:t>Want to know more?</w:t>
      </w:r>
    </w:p>
    <w:p w:rsidR="004F36F9" w:rsidRPr="004F36F9" w:rsidRDefault="004F36F9" w:rsidP="004F36F9">
      <w:pPr>
        <w:ind w:left="360"/>
        <w:rPr>
          <w:rFonts w:ascii="Verdana" w:hAnsi="Verdana"/>
        </w:rPr>
      </w:pPr>
      <w:r w:rsidRPr="004F36F9">
        <w:rPr>
          <w:rFonts w:ascii="Verdana" w:hAnsi="Verdana"/>
        </w:rPr>
        <w:t>If you’d like to discuss any of the content in this article and how it may apply to you, please call me on XXXXXXXXXX.</w:t>
      </w:r>
    </w:p>
    <w:p w:rsidR="00715FEC" w:rsidRPr="00F77429" w:rsidRDefault="00715FEC" w:rsidP="004F36F9">
      <w:pPr>
        <w:pStyle w:val="Heading2"/>
        <w:spacing w:before="0" w:after="150" w:line="504" w:lineRule="atLeast"/>
        <w:rPr>
          <w:rFonts w:ascii="Verdana" w:hAnsi="Verdana"/>
          <w:sz w:val="20"/>
          <w:szCs w:val="20"/>
        </w:rPr>
      </w:pPr>
    </w:p>
    <w:sectPr w:rsidR="00715FEC" w:rsidRPr="00F77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128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95B2E"/>
    <w:multiLevelType w:val="multilevel"/>
    <w:tmpl w:val="5BDE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5096E"/>
    <w:multiLevelType w:val="hybridMultilevel"/>
    <w:tmpl w:val="6F5ED6E0"/>
    <w:lvl w:ilvl="0" w:tplc="0D5CE8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E727E"/>
    <w:multiLevelType w:val="hybridMultilevel"/>
    <w:tmpl w:val="296436DA"/>
    <w:lvl w:ilvl="0" w:tplc="08090011">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CA6"/>
    <w:multiLevelType w:val="hybridMultilevel"/>
    <w:tmpl w:val="BECC4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5613F"/>
    <w:multiLevelType w:val="multilevel"/>
    <w:tmpl w:val="F82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733F8"/>
    <w:multiLevelType w:val="hybridMultilevel"/>
    <w:tmpl w:val="B79C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0"/>
  </w:num>
  <w:num w:numId="6">
    <w:abstractNumId w:val="2"/>
  </w:num>
  <w:num w:numId="7">
    <w:abstractNumId w:val="4"/>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01"/>
    <w:rsid w:val="000104AD"/>
    <w:rsid w:val="000A6B4D"/>
    <w:rsid w:val="000D5DA0"/>
    <w:rsid w:val="0016304B"/>
    <w:rsid w:val="00185C1A"/>
    <w:rsid w:val="00226727"/>
    <w:rsid w:val="00230662"/>
    <w:rsid w:val="0023583B"/>
    <w:rsid w:val="002F08AC"/>
    <w:rsid w:val="002F5C9C"/>
    <w:rsid w:val="00366FB8"/>
    <w:rsid w:val="004350D1"/>
    <w:rsid w:val="00461C46"/>
    <w:rsid w:val="00491D4C"/>
    <w:rsid w:val="004F36F9"/>
    <w:rsid w:val="00501601"/>
    <w:rsid w:val="00612A28"/>
    <w:rsid w:val="006178CC"/>
    <w:rsid w:val="00652AE6"/>
    <w:rsid w:val="006E669E"/>
    <w:rsid w:val="00715FEC"/>
    <w:rsid w:val="00753212"/>
    <w:rsid w:val="00763791"/>
    <w:rsid w:val="008418D2"/>
    <w:rsid w:val="008D138D"/>
    <w:rsid w:val="00992338"/>
    <w:rsid w:val="009F7950"/>
    <w:rsid w:val="009F7E98"/>
    <w:rsid w:val="00A61DFF"/>
    <w:rsid w:val="00AA1947"/>
    <w:rsid w:val="00B16FB9"/>
    <w:rsid w:val="00B2154E"/>
    <w:rsid w:val="00B32A8A"/>
    <w:rsid w:val="00B42763"/>
    <w:rsid w:val="00B460B0"/>
    <w:rsid w:val="00B81428"/>
    <w:rsid w:val="00BB35E9"/>
    <w:rsid w:val="00C92B0E"/>
    <w:rsid w:val="00DA2CA5"/>
    <w:rsid w:val="00DB0A1F"/>
    <w:rsid w:val="00DF599A"/>
    <w:rsid w:val="00F51500"/>
    <w:rsid w:val="00F73BFA"/>
    <w:rsid w:val="00F77429"/>
    <w:rsid w:val="00F9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D92E2-053F-4DD8-9532-BC1DED40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01"/>
  </w:style>
  <w:style w:type="paragraph" w:styleId="Heading2">
    <w:name w:val="heading 2"/>
    <w:basedOn w:val="Normal"/>
    <w:next w:val="Normal"/>
    <w:link w:val="Heading2Char"/>
    <w:uiPriority w:val="9"/>
    <w:unhideWhenUsed/>
    <w:qFormat/>
    <w:rsid w:val="0099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59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F59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01"/>
    <w:pPr>
      <w:ind w:left="720"/>
      <w:contextualSpacing/>
    </w:pPr>
  </w:style>
  <w:style w:type="character" w:customStyle="1" w:styleId="Heading3Char">
    <w:name w:val="Heading 3 Char"/>
    <w:basedOn w:val="DefaultParagraphFont"/>
    <w:link w:val="Heading3"/>
    <w:uiPriority w:val="9"/>
    <w:rsid w:val="00DF599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F599A"/>
    <w:rPr>
      <w:b/>
      <w:bCs/>
    </w:rPr>
  </w:style>
  <w:style w:type="paragraph" w:customStyle="1" w:styleId="w-rte-editable">
    <w:name w:val="w-rte-editable"/>
    <w:basedOn w:val="Normal"/>
    <w:rsid w:val="00DF5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F599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F599A"/>
    <w:rPr>
      <w:color w:val="0000FF"/>
      <w:u w:val="single"/>
    </w:rPr>
  </w:style>
  <w:style w:type="table" w:styleId="TableGrid">
    <w:name w:val="Table Grid"/>
    <w:basedOn w:val="TableNormal"/>
    <w:uiPriority w:val="39"/>
    <w:rsid w:val="00652AE6"/>
    <w:pPr>
      <w:spacing w:after="0" w:line="240" w:lineRule="auto"/>
    </w:pPr>
    <w:rPr>
      <w:rFonts w:ascii="Helvetica" w:hAnsi="Helvetica"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9E"/>
    <w:rPr>
      <w:rFonts w:ascii="Segoe UI" w:hAnsi="Segoe UI" w:cs="Segoe UI"/>
      <w:sz w:val="18"/>
      <w:szCs w:val="18"/>
    </w:rPr>
  </w:style>
  <w:style w:type="character" w:customStyle="1" w:styleId="Heading2Char">
    <w:name w:val="Heading 2 Char"/>
    <w:basedOn w:val="DefaultParagraphFont"/>
    <w:link w:val="Heading2"/>
    <w:uiPriority w:val="9"/>
    <w:rsid w:val="0099233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9233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0468">
      <w:bodyDiv w:val="1"/>
      <w:marLeft w:val="0"/>
      <w:marRight w:val="0"/>
      <w:marTop w:val="0"/>
      <w:marBottom w:val="0"/>
      <w:divBdr>
        <w:top w:val="none" w:sz="0" w:space="0" w:color="auto"/>
        <w:left w:val="none" w:sz="0" w:space="0" w:color="auto"/>
        <w:bottom w:val="none" w:sz="0" w:space="0" w:color="auto"/>
        <w:right w:val="none" w:sz="0" w:space="0" w:color="auto"/>
      </w:divBdr>
    </w:div>
    <w:div w:id="885607831">
      <w:bodyDiv w:val="1"/>
      <w:marLeft w:val="0"/>
      <w:marRight w:val="0"/>
      <w:marTop w:val="0"/>
      <w:marBottom w:val="0"/>
      <w:divBdr>
        <w:top w:val="none" w:sz="0" w:space="0" w:color="auto"/>
        <w:left w:val="none" w:sz="0" w:space="0" w:color="auto"/>
        <w:bottom w:val="none" w:sz="0" w:space="0" w:color="auto"/>
        <w:right w:val="none" w:sz="0" w:space="0" w:color="auto"/>
      </w:divBdr>
    </w:div>
    <w:div w:id="983504983">
      <w:bodyDiv w:val="1"/>
      <w:marLeft w:val="0"/>
      <w:marRight w:val="0"/>
      <w:marTop w:val="0"/>
      <w:marBottom w:val="0"/>
      <w:divBdr>
        <w:top w:val="none" w:sz="0" w:space="0" w:color="auto"/>
        <w:left w:val="none" w:sz="0" w:space="0" w:color="auto"/>
        <w:bottom w:val="none" w:sz="0" w:space="0" w:color="auto"/>
        <w:right w:val="none" w:sz="0" w:space="0" w:color="auto"/>
      </w:divBdr>
    </w:div>
    <w:div w:id="1033846868">
      <w:bodyDiv w:val="1"/>
      <w:marLeft w:val="0"/>
      <w:marRight w:val="0"/>
      <w:marTop w:val="0"/>
      <w:marBottom w:val="0"/>
      <w:divBdr>
        <w:top w:val="none" w:sz="0" w:space="0" w:color="auto"/>
        <w:left w:val="none" w:sz="0" w:space="0" w:color="auto"/>
        <w:bottom w:val="none" w:sz="0" w:space="0" w:color="auto"/>
        <w:right w:val="none" w:sz="0" w:space="0" w:color="auto"/>
      </w:divBdr>
      <w:divsChild>
        <w:div w:id="1734694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080170">
      <w:bodyDiv w:val="1"/>
      <w:marLeft w:val="0"/>
      <w:marRight w:val="0"/>
      <w:marTop w:val="0"/>
      <w:marBottom w:val="0"/>
      <w:divBdr>
        <w:top w:val="none" w:sz="0" w:space="0" w:color="auto"/>
        <w:left w:val="none" w:sz="0" w:space="0" w:color="auto"/>
        <w:bottom w:val="none" w:sz="0" w:space="0" w:color="auto"/>
        <w:right w:val="none" w:sz="0" w:space="0" w:color="auto"/>
      </w:divBdr>
      <w:divsChild>
        <w:div w:id="1991253257">
          <w:marLeft w:val="0"/>
          <w:marRight w:val="0"/>
          <w:marTop w:val="0"/>
          <w:marBottom w:val="0"/>
          <w:divBdr>
            <w:top w:val="none" w:sz="0" w:space="0" w:color="auto"/>
            <w:left w:val="none" w:sz="0" w:space="0" w:color="auto"/>
            <w:bottom w:val="none" w:sz="0" w:space="0" w:color="auto"/>
            <w:right w:val="none" w:sz="0" w:space="0" w:color="auto"/>
          </w:divBdr>
        </w:div>
        <w:div w:id="1661928590">
          <w:marLeft w:val="0"/>
          <w:marRight w:val="0"/>
          <w:marTop w:val="0"/>
          <w:marBottom w:val="0"/>
          <w:divBdr>
            <w:top w:val="none" w:sz="0" w:space="0" w:color="auto"/>
            <w:left w:val="none" w:sz="0" w:space="0" w:color="auto"/>
            <w:bottom w:val="none" w:sz="0" w:space="0" w:color="auto"/>
            <w:right w:val="none" w:sz="0" w:space="0" w:color="auto"/>
          </w:divBdr>
        </w:div>
      </w:divsChild>
    </w:div>
    <w:div w:id="1681157064">
      <w:bodyDiv w:val="1"/>
      <w:marLeft w:val="0"/>
      <w:marRight w:val="0"/>
      <w:marTop w:val="0"/>
      <w:marBottom w:val="0"/>
      <w:divBdr>
        <w:top w:val="none" w:sz="0" w:space="0" w:color="auto"/>
        <w:left w:val="none" w:sz="0" w:space="0" w:color="auto"/>
        <w:bottom w:val="none" w:sz="0" w:space="0" w:color="auto"/>
        <w:right w:val="none" w:sz="0" w:space="0" w:color="auto"/>
      </w:divBdr>
    </w:div>
    <w:div w:id="1784349188">
      <w:bodyDiv w:val="1"/>
      <w:marLeft w:val="0"/>
      <w:marRight w:val="0"/>
      <w:marTop w:val="0"/>
      <w:marBottom w:val="0"/>
      <w:divBdr>
        <w:top w:val="none" w:sz="0" w:space="0" w:color="auto"/>
        <w:left w:val="none" w:sz="0" w:space="0" w:color="auto"/>
        <w:bottom w:val="none" w:sz="0" w:space="0" w:color="auto"/>
        <w:right w:val="none" w:sz="0" w:space="0" w:color="auto"/>
      </w:divBdr>
    </w:div>
    <w:div w:id="2143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3</cp:revision>
  <dcterms:created xsi:type="dcterms:W3CDTF">2019-08-22T14:39:00Z</dcterms:created>
  <dcterms:modified xsi:type="dcterms:W3CDTF">2019-08-22T14:49:00Z</dcterms:modified>
</cp:coreProperties>
</file>