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7F" w:rsidRPr="00662F7F" w:rsidRDefault="00662F7F" w:rsidP="00662F7F">
      <w:pPr>
        <w:spacing w:after="240"/>
        <w:rPr>
          <w:rFonts w:ascii="Verdana" w:hAnsi="Verdana"/>
          <w:b/>
          <w:sz w:val="40"/>
          <w:szCs w:val="40"/>
        </w:rPr>
      </w:pPr>
      <w:r w:rsidRPr="00662F7F">
        <w:rPr>
          <w:rFonts w:ascii="Verdana" w:hAnsi="Verdana"/>
          <w:b/>
          <w:sz w:val="40"/>
          <w:szCs w:val="40"/>
        </w:rPr>
        <w:t xml:space="preserve">Go above and beyond for your client. </w:t>
      </w:r>
    </w:p>
    <w:p w:rsidR="00662F7F" w:rsidRPr="000F41D1" w:rsidRDefault="00662F7F" w:rsidP="008E368F">
      <w:pPr>
        <w:spacing w:after="240"/>
        <w:rPr>
          <w:rFonts w:ascii="Verdana" w:hAnsi="Verdana"/>
          <w:color w:val="70AD47" w:themeColor="accent6"/>
          <w:sz w:val="28"/>
          <w:szCs w:val="28"/>
        </w:rPr>
      </w:pPr>
      <w:r w:rsidRPr="000F41D1">
        <w:rPr>
          <w:rFonts w:ascii="Verdana" w:hAnsi="Verdana"/>
          <w:color w:val="70AD47" w:themeColor="accent6"/>
          <w:sz w:val="28"/>
          <w:szCs w:val="28"/>
        </w:rPr>
        <w:t>Tools you can customise</w:t>
      </w:r>
      <w:r w:rsidR="008E368F" w:rsidRPr="000F41D1">
        <w:rPr>
          <w:rFonts w:ascii="Verdana" w:hAnsi="Verdana"/>
          <w:color w:val="70AD47" w:themeColor="accent6"/>
          <w:sz w:val="28"/>
          <w:szCs w:val="28"/>
        </w:rPr>
        <w:t xml:space="preserve"> by OnePath Life Insurance</w:t>
      </w:r>
    </w:p>
    <w:p w:rsidR="00662F7F" w:rsidRPr="000F41D1" w:rsidRDefault="008E368F" w:rsidP="008E368F">
      <w:pPr>
        <w:shd w:val="clear" w:color="auto" w:fill="808080" w:themeFill="background1" w:themeFillShade="80"/>
        <w:spacing w:line="240" w:lineRule="auto"/>
        <w:rPr>
          <w:rFonts w:ascii="Verdana" w:hAnsi="Verdana" w:cstheme="minorHAnsi"/>
          <w:b/>
          <w:color w:val="FFFFFF" w:themeColor="background1"/>
        </w:rPr>
      </w:pPr>
      <w:r w:rsidRPr="000F41D1">
        <w:rPr>
          <w:rFonts w:ascii="Verdana" w:hAnsi="Verdana" w:cstheme="minorHAnsi"/>
          <w:b/>
          <w:color w:val="FFFFFF" w:themeColor="background1"/>
        </w:rPr>
        <w:t>CATEGORY</w:t>
      </w:r>
      <w:r w:rsidR="000F41D1" w:rsidRPr="000F41D1">
        <w:rPr>
          <w:rFonts w:ascii="Verdana" w:hAnsi="Verdana" w:cstheme="minorHAnsi"/>
          <w:b/>
          <w:color w:val="FFFFFF" w:themeColor="background1"/>
        </w:rPr>
        <w:t xml:space="preserve"> </w:t>
      </w:r>
      <w:r w:rsidRPr="000F41D1">
        <w:rPr>
          <w:rFonts w:ascii="Verdana" w:hAnsi="Verdana" w:cstheme="minorHAnsi"/>
          <w:b/>
          <w:color w:val="FFFFFF" w:themeColor="background1"/>
        </w:rPr>
        <w:t xml:space="preserve">– Getting started, the value of advice </w:t>
      </w:r>
    </w:p>
    <w:p w:rsidR="0068768B" w:rsidRDefault="000F41D1" w:rsidP="0068768B">
      <w:pPr>
        <w:pBdr>
          <w:top w:val="single" w:sz="4" w:space="1" w:color="auto"/>
        </w:pBdr>
        <w:spacing w:line="240" w:lineRule="auto"/>
        <w:rPr>
          <w:rFonts w:ascii="Verdana" w:hAnsi="Verdana" w:cstheme="minorHAnsi"/>
          <w:b/>
          <w:color w:val="808080" w:themeColor="background1" w:themeShade="80"/>
        </w:rPr>
      </w:pPr>
      <w:r w:rsidRPr="000F41D1">
        <w:rPr>
          <w:rFonts w:ascii="Verdana" w:hAnsi="Verdana" w:cstheme="minorHAnsi"/>
          <w:b/>
          <w:color w:val="808080" w:themeColor="background1" w:themeShade="80"/>
        </w:rPr>
        <w:t xml:space="preserve">EMAIL </w:t>
      </w:r>
    </w:p>
    <w:p w:rsidR="008E368F" w:rsidRPr="000F41D1" w:rsidRDefault="00DB6425" w:rsidP="0068768B">
      <w:pPr>
        <w:pBdr>
          <w:top w:val="single" w:sz="4" w:space="1" w:color="auto"/>
        </w:pBdr>
        <w:spacing w:line="240" w:lineRule="auto"/>
        <w:rPr>
          <w:rFonts w:ascii="Verdana" w:hAnsi="Verdana" w:cstheme="minorHAnsi"/>
          <w:b/>
          <w:color w:val="808080" w:themeColor="background1" w:themeShade="80"/>
        </w:rPr>
      </w:pPr>
      <w:r w:rsidRPr="00DB6425">
        <w:rPr>
          <w:rFonts w:ascii="Verdana" w:hAnsi="Verdana" w:cstheme="minorHAnsi"/>
          <w:b/>
          <w:i/>
          <w:color w:val="808080" w:themeColor="background1" w:themeShade="80"/>
        </w:rPr>
        <w:t>Tip</w:t>
      </w:r>
      <w:r>
        <w:rPr>
          <w:rFonts w:ascii="Verdana" w:hAnsi="Verdana" w:cstheme="minorHAnsi"/>
          <w:b/>
          <w:color w:val="808080" w:themeColor="background1" w:themeShade="80"/>
        </w:rPr>
        <w:t xml:space="preserve">: Adding value </w:t>
      </w:r>
    </w:p>
    <w:p w:rsidR="00FD5505" w:rsidRPr="000F41D1" w:rsidRDefault="00662F7F" w:rsidP="0068768B">
      <w:pPr>
        <w:pStyle w:val="ListParagraph"/>
        <w:numPr>
          <w:ilvl w:val="0"/>
          <w:numId w:val="42"/>
        </w:numPr>
        <w:spacing w:line="240" w:lineRule="auto"/>
        <w:rPr>
          <w:rFonts w:ascii="Verdana" w:hAnsi="Verdana" w:cstheme="minorHAnsi"/>
          <w:color w:val="808080" w:themeColor="background1" w:themeShade="80"/>
        </w:rPr>
      </w:pPr>
      <w:r w:rsidRPr="000F41D1">
        <w:rPr>
          <w:rFonts w:ascii="Verdana" w:hAnsi="Verdana" w:cstheme="minorHAnsi"/>
          <w:color w:val="808080" w:themeColor="background1" w:themeShade="80"/>
        </w:rPr>
        <w:t>Include</w:t>
      </w:r>
      <w:r w:rsidR="00FD4766" w:rsidRPr="000F41D1">
        <w:rPr>
          <w:rFonts w:ascii="Verdana" w:hAnsi="Verdana" w:cstheme="minorHAnsi"/>
          <w:color w:val="808080" w:themeColor="background1" w:themeShade="80"/>
        </w:rPr>
        <w:t xml:space="preserve"> links to </w:t>
      </w:r>
      <w:r w:rsidR="008E368F" w:rsidRPr="000F41D1">
        <w:rPr>
          <w:rFonts w:ascii="Verdana" w:hAnsi="Verdana" w:cstheme="minorHAnsi"/>
          <w:color w:val="808080" w:themeColor="background1" w:themeShade="80"/>
        </w:rPr>
        <w:t xml:space="preserve">relevant </w:t>
      </w:r>
      <w:r w:rsidR="00FD4766" w:rsidRPr="000F41D1">
        <w:rPr>
          <w:rFonts w:ascii="Verdana" w:hAnsi="Verdana" w:cstheme="minorHAnsi"/>
          <w:color w:val="808080" w:themeColor="background1" w:themeShade="80"/>
        </w:rPr>
        <w:t>articles</w:t>
      </w:r>
      <w:r w:rsidR="008E368F" w:rsidRPr="000F41D1">
        <w:rPr>
          <w:rFonts w:ascii="Verdana" w:hAnsi="Verdana" w:cstheme="minorHAnsi"/>
          <w:color w:val="808080" w:themeColor="background1" w:themeShade="80"/>
        </w:rPr>
        <w:t xml:space="preserve">, which you can house </w:t>
      </w:r>
      <w:r w:rsidR="00FD4766" w:rsidRPr="000F41D1">
        <w:rPr>
          <w:rFonts w:ascii="Verdana" w:hAnsi="Verdana" w:cstheme="minorHAnsi"/>
          <w:color w:val="808080" w:themeColor="background1" w:themeShade="80"/>
        </w:rPr>
        <w:t xml:space="preserve">on </w:t>
      </w:r>
      <w:r w:rsidRPr="000F41D1">
        <w:rPr>
          <w:rFonts w:ascii="Verdana" w:hAnsi="Verdana" w:cstheme="minorHAnsi"/>
          <w:color w:val="808080" w:themeColor="background1" w:themeShade="80"/>
        </w:rPr>
        <w:t xml:space="preserve">your </w:t>
      </w:r>
      <w:r w:rsidR="00FD4766" w:rsidRPr="000F41D1">
        <w:rPr>
          <w:rFonts w:ascii="Verdana" w:hAnsi="Verdana" w:cstheme="minorHAnsi"/>
          <w:color w:val="808080" w:themeColor="background1" w:themeShade="80"/>
        </w:rPr>
        <w:t>website</w:t>
      </w:r>
      <w:r w:rsidRPr="000F41D1">
        <w:rPr>
          <w:rFonts w:ascii="Verdana" w:hAnsi="Verdana" w:cstheme="minorHAnsi"/>
          <w:color w:val="808080" w:themeColor="background1" w:themeShade="80"/>
        </w:rPr>
        <w:t xml:space="preserve">. </w:t>
      </w:r>
    </w:p>
    <w:p w:rsidR="00FD4766" w:rsidRPr="000F41D1" w:rsidRDefault="00FD5505" w:rsidP="0068768B">
      <w:pPr>
        <w:pStyle w:val="ListParagraph"/>
        <w:numPr>
          <w:ilvl w:val="0"/>
          <w:numId w:val="42"/>
        </w:numPr>
        <w:spacing w:line="240" w:lineRule="auto"/>
        <w:rPr>
          <w:rFonts w:ascii="Verdana" w:hAnsi="Verdana" w:cstheme="minorHAnsi"/>
          <w:color w:val="808080" w:themeColor="background1" w:themeShade="80"/>
        </w:rPr>
      </w:pPr>
      <w:r w:rsidRPr="000F41D1">
        <w:rPr>
          <w:rFonts w:ascii="Verdana" w:hAnsi="Verdana" w:cstheme="minorHAnsi"/>
          <w:color w:val="808080" w:themeColor="background1" w:themeShade="80"/>
        </w:rPr>
        <w:t xml:space="preserve">Speak to your BDM to learn how to make better </w:t>
      </w:r>
      <w:r w:rsidR="008E368F" w:rsidRPr="000F41D1">
        <w:rPr>
          <w:rFonts w:ascii="Verdana" w:hAnsi="Verdana" w:cstheme="minorHAnsi"/>
          <w:color w:val="808080" w:themeColor="background1" w:themeShade="80"/>
        </w:rPr>
        <w:t xml:space="preserve">use </w:t>
      </w:r>
      <w:r w:rsidRPr="000F41D1">
        <w:rPr>
          <w:rFonts w:ascii="Verdana" w:hAnsi="Verdana" w:cstheme="minorHAnsi"/>
          <w:color w:val="808080" w:themeColor="background1" w:themeShade="80"/>
        </w:rPr>
        <w:t xml:space="preserve">of </w:t>
      </w:r>
      <w:r w:rsidR="008E368F" w:rsidRPr="000F41D1">
        <w:rPr>
          <w:rFonts w:ascii="Verdana" w:hAnsi="Verdana" w:cstheme="minorHAnsi"/>
          <w:color w:val="808080" w:themeColor="background1" w:themeShade="80"/>
        </w:rPr>
        <w:t>this content</w:t>
      </w:r>
      <w:r w:rsidRPr="000F41D1">
        <w:rPr>
          <w:rFonts w:ascii="Verdana" w:hAnsi="Verdana" w:cstheme="minorHAnsi"/>
          <w:color w:val="808080" w:themeColor="background1" w:themeShade="80"/>
        </w:rPr>
        <w:t>.</w:t>
      </w:r>
    </w:p>
    <w:p w:rsidR="0068768B" w:rsidRDefault="0068768B" w:rsidP="00DB6425">
      <w:pPr>
        <w:pBdr>
          <w:top w:val="single" w:sz="4" w:space="1" w:color="auto"/>
        </w:pBdr>
        <w:spacing w:line="240" w:lineRule="auto"/>
        <w:ind w:left="360"/>
        <w:rPr>
          <w:rFonts w:ascii="Verdana" w:hAnsi="Verdana" w:cstheme="minorHAnsi"/>
          <w:color w:val="A6A6A6" w:themeColor="background1" w:themeShade="A6"/>
        </w:rPr>
      </w:pPr>
    </w:p>
    <w:p w:rsidR="0068768B" w:rsidRPr="0068768B" w:rsidRDefault="0068768B" w:rsidP="00DB6425">
      <w:pPr>
        <w:spacing w:line="240" w:lineRule="auto"/>
        <w:ind w:left="360"/>
        <w:rPr>
          <w:rFonts w:ascii="Verdana" w:hAnsi="Verdana" w:cstheme="minorHAnsi"/>
          <w:b/>
        </w:rPr>
      </w:pPr>
      <w:r w:rsidRPr="0068768B">
        <w:rPr>
          <w:rFonts w:ascii="Verdana" w:hAnsi="Verdana" w:cstheme="minorHAnsi"/>
          <w:b/>
        </w:rPr>
        <w:t>CATEGORY EMAIL</w:t>
      </w:r>
    </w:p>
    <w:p w:rsidR="008F5F0F" w:rsidRPr="000F41D1" w:rsidRDefault="008F5F0F" w:rsidP="00DB6425">
      <w:pPr>
        <w:spacing w:line="240" w:lineRule="auto"/>
        <w:ind w:left="360"/>
        <w:rPr>
          <w:rFonts w:ascii="Verdana" w:hAnsi="Verdana" w:cstheme="minorHAnsi"/>
          <w:color w:val="A6A6A6" w:themeColor="background1" w:themeShade="A6"/>
        </w:rPr>
      </w:pPr>
      <w:r w:rsidRPr="000F41D1">
        <w:rPr>
          <w:rFonts w:ascii="Verdana" w:hAnsi="Verdana" w:cstheme="minorHAnsi"/>
          <w:color w:val="A6A6A6" w:themeColor="background1" w:themeShade="A6"/>
        </w:rPr>
        <w:t xml:space="preserve">Subject: </w:t>
      </w:r>
    </w:p>
    <w:p w:rsidR="008F5F0F" w:rsidRPr="000F41D1" w:rsidRDefault="008F5F0F" w:rsidP="00DB6425">
      <w:pPr>
        <w:spacing w:line="240" w:lineRule="auto"/>
        <w:ind w:left="360"/>
        <w:rPr>
          <w:rFonts w:ascii="Verdana" w:hAnsi="Verdana" w:cstheme="minorHAnsi"/>
          <w:b/>
        </w:rPr>
      </w:pPr>
      <w:r w:rsidRPr="000F41D1">
        <w:rPr>
          <w:rFonts w:ascii="Verdana" w:hAnsi="Verdana" w:cstheme="minorHAnsi"/>
          <w:b/>
        </w:rPr>
        <w:t xml:space="preserve">How to </w:t>
      </w:r>
      <w:r w:rsidR="00D94DD6" w:rsidRPr="000F41D1">
        <w:rPr>
          <w:rFonts w:ascii="Verdana" w:hAnsi="Verdana" w:cstheme="minorHAnsi"/>
          <w:b/>
        </w:rPr>
        <w:t>get started with life insurance</w:t>
      </w:r>
    </w:p>
    <w:p w:rsidR="008F5F0F" w:rsidRPr="000F41D1" w:rsidRDefault="008F5F0F" w:rsidP="00DB6425">
      <w:pPr>
        <w:spacing w:line="240" w:lineRule="auto"/>
        <w:ind w:left="360"/>
        <w:rPr>
          <w:rFonts w:ascii="Verdana" w:hAnsi="Verdana" w:cstheme="minorHAnsi"/>
          <w:color w:val="A6A6A6" w:themeColor="background1" w:themeShade="A6"/>
        </w:rPr>
      </w:pPr>
      <w:r w:rsidRPr="000F41D1">
        <w:rPr>
          <w:rFonts w:ascii="Verdana" w:hAnsi="Verdana" w:cstheme="minorHAnsi"/>
          <w:color w:val="A6A6A6" w:themeColor="background1" w:themeShade="A6"/>
        </w:rPr>
        <w:t>Email:</w:t>
      </w:r>
    </w:p>
    <w:p w:rsidR="008F5F0F" w:rsidRPr="000F41D1" w:rsidRDefault="008F5F0F" w:rsidP="00DB6425">
      <w:pPr>
        <w:spacing w:line="240" w:lineRule="auto"/>
        <w:ind w:left="360"/>
        <w:rPr>
          <w:rFonts w:ascii="Verdana" w:hAnsi="Verdana" w:cstheme="minorHAnsi"/>
        </w:rPr>
      </w:pPr>
      <w:r w:rsidRPr="000F41D1">
        <w:rPr>
          <w:rFonts w:ascii="Verdana" w:hAnsi="Verdana" w:cstheme="minorHAnsi"/>
        </w:rPr>
        <w:t>Hi [Name],</w:t>
      </w:r>
    </w:p>
    <w:p w:rsidR="00FE7F53" w:rsidRPr="000F41D1" w:rsidRDefault="00FE7F53" w:rsidP="00DB6425">
      <w:pPr>
        <w:spacing w:line="240" w:lineRule="auto"/>
        <w:ind w:left="360"/>
        <w:rPr>
          <w:rFonts w:ascii="Verdana" w:hAnsi="Verdana" w:cstheme="minorHAnsi"/>
        </w:rPr>
      </w:pPr>
      <w:r w:rsidRPr="000F41D1">
        <w:rPr>
          <w:rFonts w:ascii="Verdana" w:hAnsi="Verdana" w:cstheme="minorHAnsi"/>
        </w:rPr>
        <w:t xml:space="preserve">It was nice </w:t>
      </w:r>
      <w:r w:rsidRPr="000F41D1">
        <w:rPr>
          <w:rFonts w:ascii="Verdana" w:hAnsi="Verdana" w:cstheme="minorHAnsi"/>
          <w:highlight w:val="lightGray"/>
        </w:rPr>
        <w:t>meeting/talking</w:t>
      </w:r>
      <w:r w:rsidRPr="000F41D1">
        <w:rPr>
          <w:rFonts w:ascii="Verdana" w:hAnsi="Verdana" w:cstheme="minorHAnsi"/>
        </w:rPr>
        <w:t xml:space="preserve"> with you </w:t>
      </w:r>
      <w:r w:rsidRPr="000F41D1">
        <w:rPr>
          <w:rFonts w:ascii="Verdana" w:hAnsi="Verdana" w:cstheme="minorHAnsi"/>
          <w:highlight w:val="lightGray"/>
        </w:rPr>
        <w:t>today/recently</w:t>
      </w:r>
      <w:r w:rsidRPr="000F41D1">
        <w:rPr>
          <w:rFonts w:ascii="Verdana" w:hAnsi="Verdana" w:cstheme="minorHAnsi"/>
        </w:rPr>
        <w:t xml:space="preserve">. </w:t>
      </w:r>
    </w:p>
    <w:p w:rsidR="00D94DD6" w:rsidRPr="000F41D1" w:rsidRDefault="00D94DD6" w:rsidP="00DB6425">
      <w:pPr>
        <w:spacing w:line="240" w:lineRule="auto"/>
        <w:ind w:left="360"/>
        <w:rPr>
          <w:rFonts w:ascii="Verdana" w:hAnsi="Verdana" w:cstheme="minorHAnsi"/>
        </w:rPr>
      </w:pPr>
      <w:r w:rsidRPr="000F41D1">
        <w:rPr>
          <w:rFonts w:ascii="Verdana" w:hAnsi="Verdana" w:cstheme="minorHAnsi"/>
        </w:rPr>
        <w:t>It’s great that you’re thinking about</w:t>
      </w:r>
      <w:r w:rsidR="00474885" w:rsidRPr="000F41D1">
        <w:rPr>
          <w:rFonts w:ascii="Verdana" w:hAnsi="Verdana" w:cstheme="minorHAnsi"/>
        </w:rPr>
        <w:t xml:space="preserve"> getting</w:t>
      </w:r>
      <w:r w:rsidRPr="000F41D1">
        <w:rPr>
          <w:rFonts w:ascii="Verdana" w:hAnsi="Verdana" w:cstheme="minorHAnsi"/>
        </w:rPr>
        <w:t xml:space="preserve"> life insurance. I firmly believe it’s something every responsible adult should have. But I </w:t>
      </w:r>
      <w:r w:rsidR="00546F9B" w:rsidRPr="000F41D1">
        <w:rPr>
          <w:rFonts w:ascii="Verdana" w:hAnsi="Verdana" w:cstheme="minorHAnsi"/>
        </w:rPr>
        <w:t>also appreciate there’s a lot to take in</w:t>
      </w:r>
      <w:r w:rsidRPr="000F41D1">
        <w:rPr>
          <w:rFonts w:ascii="Verdana" w:hAnsi="Verdana" w:cstheme="minorHAnsi"/>
        </w:rPr>
        <w:t>.</w:t>
      </w:r>
    </w:p>
    <w:p w:rsidR="008F5F0F" w:rsidRPr="000F41D1" w:rsidRDefault="00D94DD6" w:rsidP="00DB6425">
      <w:pPr>
        <w:spacing w:line="240" w:lineRule="auto"/>
        <w:ind w:left="360"/>
        <w:rPr>
          <w:rFonts w:ascii="Verdana" w:hAnsi="Verdana" w:cstheme="minorHAnsi"/>
        </w:rPr>
      </w:pPr>
      <w:r w:rsidRPr="000F41D1">
        <w:rPr>
          <w:rFonts w:ascii="Verdana" w:hAnsi="Verdana" w:cstheme="minorHAnsi"/>
        </w:rPr>
        <w:t xml:space="preserve">To help you get started, </w:t>
      </w:r>
      <w:r w:rsidR="008F5F0F" w:rsidRPr="000F41D1">
        <w:rPr>
          <w:rFonts w:ascii="Verdana" w:hAnsi="Verdana" w:cstheme="minorHAnsi"/>
        </w:rPr>
        <w:t xml:space="preserve">I wanted to share a few articles that </w:t>
      </w:r>
      <w:r w:rsidRPr="000F41D1">
        <w:rPr>
          <w:rFonts w:ascii="Verdana" w:hAnsi="Verdana" w:cstheme="minorHAnsi"/>
        </w:rPr>
        <w:t>explain some of the key things you need to know about</w:t>
      </w:r>
      <w:r w:rsidR="00474885" w:rsidRPr="000F41D1">
        <w:rPr>
          <w:rFonts w:ascii="Verdana" w:hAnsi="Verdana" w:cstheme="minorHAnsi"/>
        </w:rPr>
        <w:t xml:space="preserve"> life </w:t>
      </w:r>
      <w:r w:rsidRPr="000F41D1">
        <w:rPr>
          <w:rFonts w:ascii="Verdana" w:hAnsi="Verdana" w:cstheme="minorHAnsi"/>
        </w:rPr>
        <w:t>insurance</w:t>
      </w:r>
      <w:r w:rsidR="00474885" w:rsidRPr="000F41D1">
        <w:rPr>
          <w:rFonts w:ascii="Verdana" w:hAnsi="Verdana" w:cstheme="minorHAnsi"/>
        </w:rPr>
        <w:t xml:space="preserve"> and the financial advice process.</w:t>
      </w:r>
    </w:p>
    <w:p w:rsidR="003C003B" w:rsidRPr="000F41D1" w:rsidRDefault="003C003B" w:rsidP="00DB6425">
      <w:pPr>
        <w:spacing w:line="240" w:lineRule="auto"/>
        <w:ind w:left="360"/>
        <w:rPr>
          <w:rFonts w:ascii="Verdana" w:hAnsi="Verdana" w:cstheme="minorHAnsi"/>
        </w:rPr>
      </w:pPr>
      <w:r w:rsidRPr="000F41D1">
        <w:rPr>
          <w:rFonts w:ascii="Verdana" w:hAnsi="Verdana" w:cstheme="minorHAnsi"/>
        </w:rPr>
        <w:t xml:space="preserve">If you have any questions about anything you read, or you’d to talk </w:t>
      </w:r>
      <w:r w:rsidR="007B6C7E" w:rsidRPr="000F41D1">
        <w:rPr>
          <w:rFonts w:ascii="Verdana" w:hAnsi="Verdana" w:cstheme="minorHAnsi"/>
        </w:rPr>
        <w:t xml:space="preserve">more about your </w:t>
      </w:r>
      <w:r w:rsidRPr="000F41D1">
        <w:rPr>
          <w:rFonts w:ascii="Verdana" w:hAnsi="Verdana" w:cstheme="minorHAnsi"/>
        </w:rPr>
        <w:t xml:space="preserve">cover needs, please call me anytime. </w:t>
      </w:r>
    </w:p>
    <w:p w:rsidR="003C003B" w:rsidRPr="000F41D1" w:rsidRDefault="003C003B" w:rsidP="00DB6425">
      <w:pPr>
        <w:spacing w:line="240" w:lineRule="auto"/>
        <w:ind w:left="360"/>
        <w:rPr>
          <w:rFonts w:ascii="Verdana" w:hAnsi="Verdana" w:cstheme="minorHAnsi"/>
          <w:b/>
        </w:rPr>
      </w:pPr>
      <w:r w:rsidRPr="000F41D1">
        <w:rPr>
          <w:rFonts w:ascii="Verdana" w:hAnsi="Verdana" w:cstheme="minorHAnsi"/>
        </w:rPr>
        <w:t>Regards,</w:t>
      </w:r>
    </w:p>
    <w:p w:rsidR="00FD5505" w:rsidRPr="000F41D1" w:rsidRDefault="003C003B" w:rsidP="00DB6425">
      <w:pPr>
        <w:spacing w:line="240" w:lineRule="auto"/>
        <w:ind w:left="360"/>
        <w:rPr>
          <w:rFonts w:ascii="Verdana" w:hAnsi="Verdana" w:cstheme="minorHAnsi"/>
        </w:rPr>
      </w:pPr>
      <w:r w:rsidRPr="006518B7">
        <w:rPr>
          <w:rFonts w:ascii="Verdana" w:hAnsi="Verdana" w:cstheme="minorHAnsi"/>
          <w:highlight w:val="lightGray"/>
        </w:rPr>
        <w:t>[Adviser]</w:t>
      </w:r>
    </w:p>
    <w:p w:rsidR="00FD5505" w:rsidRPr="000F41D1" w:rsidRDefault="00FD5505" w:rsidP="00DB6425">
      <w:pPr>
        <w:spacing w:line="240" w:lineRule="auto"/>
        <w:ind w:left="360"/>
        <w:rPr>
          <w:rFonts w:ascii="Verdana" w:hAnsi="Verdana" w:cstheme="minorHAnsi"/>
        </w:rPr>
      </w:pPr>
      <w:r w:rsidRPr="000F41D1">
        <w:rPr>
          <w:rFonts w:ascii="Verdana" w:hAnsi="Verdana" w:cstheme="minorHAnsi"/>
        </w:rPr>
        <w:t>This email is being sent as you have opted in to communications from our organisation.</w:t>
      </w:r>
      <w:bookmarkStart w:id="0" w:name="_GoBack"/>
      <w:bookmarkEnd w:id="0"/>
    </w:p>
    <w:p w:rsidR="003C003B" w:rsidRPr="000F41D1" w:rsidRDefault="003C003B" w:rsidP="00DB6425">
      <w:pPr>
        <w:spacing w:line="240" w:lineRule="auto"/>
        <w:ind w:left="360"/>
        <w:rPr>
          <w:rFonts w:ascii="Verdana" w:hAnsi="Verdana" w:cstheme="minorHAnsi"/>
          <w:b/>
        </w:rPr>
      </w:pPr>
      <w:r w:rsidRPr="000F41D1">
        <w:rPr>
          <w:rFonts w:ascii="Verdana" w:hAnsi="Verdana" w:cstheme="minorHAnsi"/>
          <w:b/>
        </w:rPr>
        <w:t>Further reading for [Client Name]</w:t>
      </w:r>
    </w:p>
    <w:p w:rsidR="009217EC" w:rsidRPr="000F41D1" w:rsidRDefault="00D94DD6" w:rsidP="00DB6425">
      <w:pPr>
        <w:spacing w:after="240" w:line="240" w:lineRule="auto"/>
        <w:ind w:left="360"/>
        <w:rPr>
          <w:rFonts w:ascii="Verdana" w:hAnsi="Verdana" w:cstheme="minorHAnsi"/>
          <w:i/>
        </w:rPr>
      </w:pPr>
      <w:r w:rsidRPr="000F41D1">
        <w:rPr>
          <w:rFonts w:ascii="Verdana" w:hAnsi="Verdana" w:cstheme="minorHAnsi"/>
          <w:i/>
          <w:highlight w:val="lightGray"/>
        </w:rPr>
        <w:t>[Choose the most relevant articles from the list below]</w:t>
      </w:r>
    </w:p>
    <w:p w:rsidR="00FD5505" w:rsidRPr="000F41D1" w:rsidRDefault="00FD5505" w:rsidP="00DB6425">
      <w:pPr>
        <w:spacing w:before="60" w:after="60" w:line="240" w:lineRule="auto"/>
        <w:ind w:left="360"/>
        <w:rPr>
          <w:rFonts w:ascii="Verdana" w:hAnsi="Verdana" w:cstheme="minorHAnsi"/>
          <w:b/>
        </w:rPr>
      </w:pPr>
      <w:r w:rsidRPr="000F41D1">
        <w:rPr>
          <w:rFonts w:ascii="Verdana" w:hAnsi="Verdana" w:cstheme="minorHAnsi"/>
          <w:b/>
        </w:rPr>
        <w:t>Planning for your first meeting with a financial adviser</w:t>
      </w:r>
    </w:p>
    <w:p w:rsidR="00FD5505" w:rsidRPr="000F41D1" w:rsidRDefault="00FD5505" w:rsidP="00DB6425">
      <w:pPr>
        <w:spacing w:after="240" w:line="240" w:lineRule="auto"/>
        <w:ind w:left="360"/>
        <w:rPr>
          <w:rFonts w:ascii="Verdana" w:hAnsi="Verdana" w:cstheme="minorHAnsi"/>
          <w:lang w:eastAsia="en-AU"/>
        </w:rPr>
      </w:pPr>
      <w:r w:rsidRPr="000F41D1">
        <w:rPr>
          <w:rFonts w:ascii="Verdana" w:hAnsi="Verdana" w:cstheme="minorHAnsi"/>
          <w:lang w:eastAsia="en-AU"/>
        </w:rPr>
        <w:t>Walk confidently into your first meeting by getting a better idea of how the financial advice process works.</w:t>
      </w:r>
    </w:p>
    <w:p w:rsidR="00FD5505" w:rsidRPr="000F41D1" w:rsidRDefault="00FD5505" w:rsidP="00DB6425">
      <w:pPr>
        <w:spacing w:after="240" w:line="240" w:lineRule="auto"/>
        <w:ind w:left="360"/>
        <w:rPr>
          <w:rFonts w:ascii="Verdana" w:hAnsi="Verdana" w:cstheme="minorHAnsi"/>
          <w:u w:val="single"/>
          <w:lang w:eastAsia="en-AU"/>
        </w:rPr>
      </w:pPr>
      <w:r w:rsidRPr="000F41D1">
        <w:rPr>
          <w:rFonts w:ascii="Verdana" w:hAnsi="Verdana" w:cstheme="minorHAnsi"/>
          <w:u w:val="single"/>
          <w:lang w:eastAsia="en-AU"/>
        </w:rPr>
        <w:t>Read the article</w:t>
      </w:r>
      <w:r w:rsidRPr="000F41D1">
        <w:rPr>
          <w:rFonts w:ascii="Verdana" w:hAnsi="Verdana" w:cstheme="minorHAnsi"/>
          <w:lang w:eastAsia="en-AU"/>
        </w:rPr>
        <w:t xml:space="preserve"> </w:t>
      </w:r>
      <w:r w:rsidRPr="007400E2">
        <w:rPr>
          <w:rFonts w:ascii="Verdana" w:hAnsi="Verdana" w:cstheme="minorHAnsi"/>
          <w:highlight w:val="lightGray"/>
          <w:lang w:eastAsia="en-AU"/>
        </w:rPr>
        <w:t xml:space="preserve">&lt;link to article on your website or </w:t>
      </w:r>
      <w:r w:rsidR="001C5F17" w:rsidRPr="007400E2">
        <w:rPr>
          <w:rFonts w:ascii="Verdana" w:hAnsi="Verdana" w:cstheme="minorHAnsi"/>
          <w:highlight w:val="lightGray"/>
          <w:lang w:eastAsia="en-AU"/>
        </w:rPr>
        <w:t>onepathclar</w:t>
      </w:r>
      <w:r w:rsidR="001C5F17">
        <w:rPr>
          <w:rFonts w:ascii="Verdana" w:hAnsi="Verdana" w:cstheme="minorHAnsi"/>
          <w:highlight w:val="lightGray"/>
          <w:lang w:eastAsia="en-AU"/>
        </w:rPr>
        <w:t>i</w:t>
      </w:r>
      <w:r w:rsidR="001C5F17" w:rsidRPr="007400E2">
        <w:rPr>
          <w:rFonts w:ascii="Verdana" w:hAnsi="Verdana" w:cstheme="minorHAnsi"/>
          <w:highlight w:val="lightGray"/>
          <w:lang w:eastAsia="en-AU"/>
        </w:rPr>
        <w:t>ty</w:t>
      </w:r>
      <w:r w:rsidRPr="007400E2">
        <w:rPr>
          <w:rFonts w:ascii="Verdana" w:hAnsi="Verdana" w:cstheme="minorHAnsi"/>
          <w:highlight w:val="lightGray"/>
          <w:lang w:eastAsia="en-AU"/>
        </w:rPr>
        <w:t>.com.au&gt;</w:t>
      </w:r>
    </w:p>
    <w:p w:rsidR="00FD5505" w:rsidRPr="000F41D1" w:rsidRDefault="00FD5505" w:rsidP="00DB6425">
      <w:pPr>
        <w:spacing w:before="60" w:after="60" w:line="240" w:lineRule="auto"/>
        <w:ind w:left="360"/>
        <w:rPr>
          <w:rFonts w:ascii="Verdana" w:hAnsi="Verdana" w:cstheme="minorHAnsi"/>
          <w:b/>
          <w:lang w:eastAsia="en-AU"/>
        </w:rPr>
      </w:pPr>
      <w:r w:rsidRPr="000F41D1">
        <w:rPr>
          <w:rFonts w:ascii="Verdana" w:hAnsi="Verdana" w:cstheme="minorHAnsi"/>
          <w:b/>
          <w:lang w:eastAsia="en-AU"/>
        </w:rPr>
        <w:t xml:space="preserve">6 questions to ask a financial adviser </w:t>
      </w:r>
    </w:p>
    <w:p w:rsidR="00FD5505" w:rsidRPr="000F41D1" w:rsidRDefault="00FD5505" w:rsidP="00DB6425">
      <w:pPr>
        <w:spacing w:after="240" w:line="240" w:lineRule="auto"/>
        <w:ind w:left="360"/>
        <w:rPr>
          <w:rFonts w:ascii="Verdana" w:hAnsi="Verdana" w:cstheme="minorHAnsi"/>
          <w:bCs/>
          <w:lang w:val="en-US"/>
        </w:rPr>
      </w:pPr>
      <w:r w:rsidRPr="000F41D1">
        <w:rPr>
          <w:rFonts w:ascii="Verdana" w:hAnsi="Verdana" w:cstheme="minorHAnsi"/>
          <w:lang w:eastAsia="en-AU"/>
        </w:rPr>
        <w:t>If you want a clear picture of the life insurance you’re buying, here’s what you should be asking your financial adviser.</w:t>
      </w:r>
    </w:p>
    <w:p w:rsidR="00FD5505" w:rsidRPr="000F41D1" w:rsidRDefault="00FD5505" w:rsidP="00DB6425">
      <w:pPr>
        <w:spacing w:after="240" w:line="240" w:lineRule="auto"/>
        <w:ind w:left="360"/>
        <w:rPr>
          <w:rFonts w:ascii="Verdana" w:hAnsi="Verdana" w:cstheme="minorHAnsi"/>
          <w:u w:val="single"/>
          <w:lang w:eastAsia="en-AU"/>
        </w:rPr>
      </w:pPr>
      <w:r w:rsidRPr="000F41D1">
        <w:rPr>
          <w:rFonts w:ascii="Verdana" w:hAnsi="Verdana" w:cstheme="minorHAnsi"/>
          <w:u w:val="single"/>
          <w:lang w:eastAsia="en-AU"/>
        </w:rPr>
        <w:t>Read the article</w:t>
      </w:r>
      <w:r w:rsidRPr="000F41D1">
        <w:rPr>
          <w:rFonts w:ascii="Verdana" w:hAnsi="Verdana" w:cstheme="minorHAnsi"/>
          <w:lang w:eastAsia="en-AU"/>
        </w:rPr>
        <w:t xml:space="preserve"> </w:t>
      </w:r>
      <w:r w:rsidRPr="007400E2">
        <w:rPr>
          <w:rFonts w:ascii="Verdana" w:hAnsi="Verdana" w:cstheme="minorHAnsi"/>
          <w:highlight w:val="lightGray"/>
          <w:lang w:eastAsia="en-AU"/>
        </w:rPr>
        <w:t xml:space="preserve">&lt;link to article on your website or </w:t>
      </w:r>
      <w:r w:rsidR="001C5F17" w:rsidRPr="007400E2">
        <w:rPr>
          <w:rFonts w:ascii="Verdana" w:hAnsi="Verdana" w:cstheme="minorHAnsi"/>
          <w:highlight w:val="lightGray"/>
          <w:lang w:eastAsia="en-AU"/>
        </w:rPr>
        <w:t>onepathclar</w:t>
      </w:r>
      <w:r w:rsidR="001C5F17">
        <w:rPr>
          <w:rFonts w:ascii="Verdana" w:hAnsi="Verdana" w:cstheme="minorHAnsi"/>
          <w:highlight w:val="lightGray"/>
          <w:lang w:eastAsia="en-AU"/>
        </w:rPr>
        <w:t>i</w:t>
      </w:r>
      <w:r w:rsidR="001C5F17" w:rsidRPr="007400E2">
        <w:rPr>
          <w:rFonts w:ascii="Verdana" w:hAnsi="Verdana" w:cstheme="minorHAnsi"/>
          <w:highlight w:val="lightGray"/>
          <w:lang w:eastAsia="en-AU"/>
        </w:rPr>
        <w:t>ty</w:t>
      </w:r>
      <w:r w:rsidRPr="007400E2">
        <w:rPr>
          <w:rFonts w:ascii="Verdana" w:hAnsi="Verdana" w:cstheme="minorHAnsi"/>
          <w:highlight w:val="lightGray"/>
          <w:lang w:eastAsia="en-AU"/>
        </w:rPr>
        <w:t>.com.au&gt;</w:t>
      </w:r>
    </w:p>
    <w:p w:rsidR="009E0B10" w:rsidRPr="000F41D1" w:rsidRDefault="009E0B10" w:rsidP="00DB6425">
      <w:pPr>
        <w:spacing w:before="60" w:after="60" w:line="240" w:lineRule="auto"/>
        <w:ind w:left="360"/>
        <w:rPr>
          <w:rFonts w:ascii="Verdana" w:hAnsi="Verdana" w:cstheme="minorHAnsi"/>
          <w:b/>
        </w:rPr>
      </w:pPr>
      <w:r w:rsidRPr="000F41D1">
        <w:rPr>
          <w:rFonts w:ascii="Verdana" w:hAnsi="Verdana" w:cstheme="minorHAnsi"/>
          <w:b/>
        </w:rPr>
        <w:lastRenderedPageBreak/>
        <w:t xml:space="preserve">Myths about life insurance </w:t>
      </w:r>
    </w:p>
    <w:p w:rsidR="009E0B10" w:rsidRPr="000F41D1" w:rsidRDefault="009E0B10" w:rsidP="00DB6425">
      <w:pPr>
        <w:spacing w:after="240" w:line="240" w:lineRule="auto"/>
        <w:ind w:left="360"/>
        <w:rPr>
          <w:rFonts w:ascii="Verdana" w:hAnsi="Verdana" w:cstheme="minorHAnsi"/>
        </w:rPr>
      </w:pPr>
      <w:r w:rsidRPr="000F41D1">
        <w:rPr>
          <w:rFonts w:ascii="Verdana" w:hAnsi="Verdana" w:cstheme="minorHAnsi"/>
        </w:rPr>
        <w:t>It’s time to separate fact from fiction as we dispel some common myths about life insurance.</w:t>
      </w:r>
    </w:p>
    <w:p w:rsidR="009E0B10" w:rsidRPr="000F41D1" w:rsidRDefault="009E0B10" w:rsidP="00DB6425">
      <w:pPr>
        <w:spacing w:after="240" w:line="240" w:lineRule="auto"/>
        <w:ind w:left="360"/>
        <w:rPr>
          <w:rFonts w:ascii="Verdana" w:hAnsi="Verdana" w:cstheme="minorHAnsi"/>
          <w:u w:val="single"/>
          <w:lang w:eastAsia="en-AU"/>
        </w:rPr>
      </w:pPr>
      <w:r w:rsidRPr="000F41D1">
        <w:rPr>
          <w:rFonts w:ascii="Verdana" w:hAnsi="Verdana" w:cstheme="minorHAnsi"/>
          <w:u w:val="single"/>
          <w:lang w:eastAsia="en-AU"/>
        </w:rPr>
        <w:t>Read the article</w:t>
      </w:r>
      <w:r w:rsidR="00230FD4" w:rsidRPr="000F41D1">
        <w:rPr>
          <w:rFonts w:ascii="Verdana" w:hAnsi="Verdana" w:cstheme="minorHAnsi"/>
          <w:lang w:eastAsia="en-AU"/>
        </w:rPr>
        <w:t xml:space="preserve"> </w:t>
      </w:r>
      <w:r w:rsidR="00FD4766" w:rsidRPr="001C5F17">
        <w:rPr>
          <w:rFonts w:ascii="Verdana" w:hAnsi="Verdana" w:cstheme="minorHAnsi"/>
          <w:highlight w:val="lightGray"/>
          <w:lang w:eastAsia="en-AU"/>
        </w:rPr>
        <w:t xml:space="preserve">&lt;link to article on your website or </w:t>
      </w:r>
      <w:r w:rsidR="001C5F17" w:rsidRPr="001C5F17">
        <w:rPr>
          <w:rFonts w:ascii="Verdana" w:hAnsi="Verdana" w:cstheme="minorHAnsi"/>
          <w:highlight w:val="lightGray"/>
          <w:lang w:eastAsia="en-AU"/>
        </w:rPr>
        <w:t>onepathclarity</w:t>
      </w:r>
      <w:r w:rsidR="00FD4766" w:rsidRPr="001C5F17">
        <w:rPr>
          <w:rFonts w:ascii="Verdana" w:hAnsi="Verdana" w:cstheme="minorHAnsi"/>
          <w:highlight w:val="lightGray"/>
          <w:lang w:eastAsia="en-AU"/>
        </w:rPr>
        <w:t>.com.au&gt;</w:t>
      </w:r>
    </w:p>
    <w:p w:rsidR="009E0B10" w:rsidRPr="000F41D1" w:rsidRDefault="009E0B10" w:rsidP="00DB6425">
      <w:pPr>
        <w:spacing w:before="60" w:after="60" w:line="240" w:lineRule="auto"/>
        <w:ind w:left="360"/>
        <w:rPr>
          <w:rFonts w:ascii="Verdana" w:hAnsi="Verdana" w:cstheme="minorHAnsi"/>
          <w:b/>
          <w:lang w:eastAsia="en-AU"/>
        </w:rPr>
      </w:pPr>
      <w:r w:rsidRPr="000F41D1">
        <w:rPr>
          <w:rFonts w:ascii="Verdana" w:hAnsi="Verdana" w:cstheme="minorHAnsi"/>
          <w:b/>
          <w:lang w:eastAsia="en-AU"/>
        </w:rPr>
        <w:t>Your duty of disclosure (and why it matters)</w:t>
      </w:r>
    </w:p>
    <w:p w:rsidR="009E0B10" w:rsidRPr="000F41D1" w:rsidRDefault="009E0B10" w:rsidP="00DB6425">
      <w:pPr>
        <w:spacing w:after="240" w:line="240" w:lineRule="auto"/>
        <w:ind w:left="360"/>
        <w:rPr>
          <w:rFonts w:ascii="Verdana" w:hAnsi="Verdana" w:cstheme="minorHAnsi"/>
          <w:bCs/>
          <w:lang w:val="en-US"/>
        </w:rPr>
      </w:pPr>
      <w:r w:rsidRPr="000F41D1">
        <w:rPr>
          <w:rFonts w:ascii="Verdana" w:hAnsi="Verdana" w:cstheme="minorHAnsi"/>
          <w:bCs/>
          <w:lang w:val="en-US"/>
        </w:rPr>
        <w:t xml:space="preserve">Perform your duty of disclosure correctly, and you can be confident your cover will do exactly what you expect it to at claim time. </w:t>
      </w:r>
    </w:p>
    <w:p w:rsidR="009E0B10" w:rsidRPr="000F41D1" w:rsidRDefault="009E0B10" w:rsidP="00DB6425">
      <w:pPr>
        <w:spacing w:after="240" w:line="240" w:lineRule="auto"/>
        <w:ind w:left="360"/>
        <w:rPr>
          <w:rFonts w:ascii="Verdana" w:hAnsi="Verdana" w:cstheme="minorHAnsi"/>
          <w:u w:val="single"/>
          <w:lang w:eastAsia="en-AU"/>
        </w:rPr>
      </w:pPr>
      <w:r w:rsidRPr="000F41D1">
        <w:rPr>
          <w:rFonts w:ascii="Verdana" w:hAnsi="Verdana" w:cstheme="minorHAnsi"/>
          <w:u w:val="single"/>
          <w:lang w:eastAsia="en-AU"/>
        </w:rPr>
        <w:t>Read the article</w:t>
      </w:r>
      <w:r w:rsidR="00230FD4" w:rsidRPr="000F41D1">
        <w:rPr>
          <w:rFonts w:ascii="Verdana" w:hAnsi="Verdana" w:cstheme="minorHAnsi"/>
          <w:lang w:eastAsia="en-AU"/>
        </w:rPr>
        <w:t xml:space="preserve"> </w:t>
      </w:r>
      <w:r w:rsidR="00FD4766" w:rsidRPr="001C5F17">
        <w:rPr>
          <w:rFonts w:ascii="Verdana" w:hAnsi="Verdana" w:cstheme="minorHAnsi"/>
          <w:highlight w:val="lightGray"/>
          <w:lang w:eastAsia="en-AU"/>
        </w:rPr>
        <w:t xml:space="preserve">&lt;link to article on your website or </w:t>
      </w:r>
      <w:r w:rsidR="001C5F17" w:rsidRPr="001C5F17">
        <w:rPr>
          <w:rFonts w:ascii="Verdana" w:hAnsi="Verdana" w:cstheme="minorHAnsi"/>
          <w:highlight w:val="lightGray"/>
          <w:lang w:eastAsia="en-AU"/>
        </w:rPr>
        <w:t>onepathclarity</w:t>
      </w:r>
      <w:r w:rsidR="00FD4766" w:rsidRPr="001C5F17">
        <w:rPr>
          <w:rFonts w:ascii="Verdana" w:hAnsi="Verdana" w:cstheme="minorHAnsi"/>
          <w:highlight w:val="lightGray"/>
          <w:lang w:eastAsia="en-AU"/>
        </w:rPr>
        <w:t>.com.au&gt;</w:t>
      </w:r>
    </w:p>
    <w:p w:rsidR="009E0B10" w:rsidRPr="000F41D1" w:rsidRDefault="009E0B10" w:rsidP="00DB6425">
      <w:pPr>
        <w:spacing w:before="60" w:after="60" w:line="240" w:lineRule="auto"/>
        <w:ind w:left="360"/>
        <w:rPr>
          <w:rFonts w:ascii="Verdana" w:hAnsi="Verdana" w:cstheme="minorHAnsi"/>
          <w:b/>
        </w:rPr>
      </w:pPr>
      <w:r w:rsidRPr="000F41D1">
        <w:rPr>
          <w:rFonts w:ascii="Verdana" w:hAnsi="Verdana" w:cstheme="minorHAnsi"/>
          <w:b/>
        </w:rPr>
        <w:t>The insider’s advantage</w:t>
      </w:r>
    </w:p>
    <w:p w:rsidR="009E0B10" w:rsidRPr="000F41D1" w:rsidRDefault="009E0B10" w:rsidP="00DB6425">
      <w:pPr>
        <w:spacing w:after="240" w:line="240" w:lineRule="auto"/>
        <w:ind w:left="360"/>
        <w:rPr>
          <w:rFonts w:ascii="Verdana" w:hAnsi="Verdana" w:cstheme="minorHAnsi"/>
        </w:rPr>
      </w:pPr>
      <w:r w:rsidRPr="000F41D1">
        <w:rPr>
          <w:rFonts w:ascii="Verdana" w:hAnsi="Verdana" w:cstheme="minorHAnsi"/>
        </w:rPr>
        <w:t>‘Guaranteed renewability’ is the biggest advantage every policyholder should know. Here’s what it means for you.</w:t>
      </w:r>
    </w:p>
    <w:p w:rsidR="009E0B10" w:rsidRPr="000F41D1" w:rsidRDefault="009E0B10" w:rsidP="00DB6425">
      <w:pPr>
        <w:spacing w:after="240" w:line="240" w:lineRule="auto"/>
        <w:ind w:left="360"/>
        <w:rPr>
          <w:rFonts w:ascii="Verdana" w:hAnsi="Verdana" w:cstheme="minorHAnsi"/>
          <w:u w:val="single"/>
          <w:lang w:eastAsia="en-AU"/>
        </w:rPr>
      </w:pPr>
      <w:r w:rsidRPr="000F41D1">
        <w:rPr>
          <w:rFonts w:ascii="Verdana" w:hAnsi="Verdana" w:cstheme="minorHAnsi"/>
          <w:u w:val="single"/>
          <w:lang w:eastAsia="en-AU"/>
        </w:rPr>
        <w:t>Read the article</w:t>
      </w:r>
      <w:r w:rsidR="00230FD4" w:rsidRPr="000F41D1">
        <w:rPr>
          <w:rFonts w:ascii="Verdana" w:hAnsi="Verdana" w:cstheme="minorHAnsi"/>
          <w:lang w:eastAsia="en-AU"/>
        </w:rPr>
        <w:t xml:space="preserve"> </w:t>
      </w:r>
      <w:r w:rsidR="00FD4766" w:rsidRPr="001C5F17">
        <w:rPr>
          <w:rFonts w:ascii="Verdana" w:hAnsi="Verdana" w:cstheme="minorHAnsi"/>
          <w:highlight w:val="lightGray"/>
          <w:lang w:eastAsia="en-AU"/>
        </w:rPr>
        <w:t xml:space="preserve">&lt;link to article on your website or </w:t>
      </w:r>
      <w:r w:rsidR="001C5F17" w:rsidRPr="001C5F17">
        <w:rPr>
          <w:rFonts w:ascii="Verdana" w:hAnsi="Verdana" w:cstheme="minorHAnsi"/>
          <w:highlight w:val="lightGray"/>
          <w:lang w:eastAsia="en-AU"/>
        </w:rPr>
        <w:t>onepathclarity</w:t>
      </w:r>
      <w:r w:rsidR="00FD4766" w:rsidRPr="001C5F17">
        <w:rPr>
          <w:rFonts w:ascii="Verdana" w:hAnsi="Verdana" w:cstheme="minorHAnsi"/>
          <w:highlight w:val="lightGray"/>
          <w:lang w:eastAsia="en-AU"/>
        </w:rPr>
        <w:t>.com.au&gt;</w:t>
      </w:r>
    </w:p>
    <w:sectPr w:rsidR="009E0B10" w:rsidRPr="000F41D1" w:rsidSect="00937A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503"/>
    <w:multiLevelType w:val="hybridMultilevel"/>
    <w:tmpl w:val="4C443F1E"/>
    <w:lvl w:ilvl="0" w:tplc="621EB6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60A2"/>
    <w:multiLevelType w:val="multilevel"/>
    <w:tmpl w:val="EB84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01260"/>
    <w:multiLevelType w:val="hybridMultilevel"/>
    <w:tmpl w:val="9138BA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C2EBE"/>
    <w:multiLevelType w:val="multilevel"/>
    <w:tmpl w:val="C25C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F7299"/>
    <w:multiLevelType w:val="multilevel"/>
    <w:tmpl w:val="3DCE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E761C"/>
    <w:multiLevelType w:val="hybridMultilevel"/>
    <w:tmpl w:val="C1380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14147"/>
    <w:multiLevelType w:val="hybridMultilevel"/>
    <w:tmpl w:val="F4724364"/>
    <w:lvl w:ilvl="0" w:tplc="990C0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31F4"/>
    <w:multiLevelType w:val="multilevel"/>
    <w:tmpl w:val="3D98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02E10"/>
    <w:multiLevelType w:val="multilevel"/>
    <w:tmpl w:val="C6F6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405FDD"/>
    <w:multiLevelType w:val="multilevel"/>
    <w:tmpl w:val="E5DC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30894"/>
    <w:multiLevelType w:val="multilevel"/>
    <w:tmpl w:val="6EDE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2F3B1F"/>
    <w:multiLevelType w:val="hybridMultilevel"/>
    <w:tmpl w:val="9192F0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516DE"/>
    <w:multiLevelType w:val="multilevel"/>
    <w:tmpl w:val="1226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EA4030"/>
    <w:multiLevelType w:val="multilevel"/>
    <w:tmpl w:val="4D2A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714878"/>
    <w:multiLevelType w:val="hybridMultilevel"/>
    <w:tmpl w:val="E572F5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8C48BC"/>
    <w:multiLevelType w:val="hybridMultilevel"/>
    <w:tmpl w:val="47609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D44CE"/>
    <w:multiLevelType w:val="hybridMultilevel"/>
    <w:tmpl w:val="707A94A6"/>
    <w:lvl w:ilvl="0" w:tplc="5B2C10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81B59"/>
    <w:multiLevelType w:val="multilevel"/>
    <w:tmpl w:val="A4BC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2D2786"/>
    <w:multiLevelType w:val="multilevel"/>
    <w:tmpl w:val="0B0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72172D"/>
    <w:multiLevelType w:val="hybridMultilevel"/>
    <w:tmpl w:val="F4724364"/>
    <w:lvl w:ilvl="0" w:tplc="990C0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C0988"/>
    <w:multiLevelType w:val="multilevel"/>
    <w:tmpl w:val="BB1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1E7E32"/>
    <w:multiLevelType w:val="hybridMultilevel"/>
    <w:tmpl w:val="F4724364"/>
    <w:lvl w:ilvl="0" w:tplc="990C0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43489"/>
    <w:multiLevelType w:val="multilevel"/>
    <w:tmpl w:val="4100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E058F"/>
    <w:multiLevelType w:val="multilevel"/>
    <w:tmpl w:val="D6FA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2A0348"/>
    <w:multiLevelType w:val="multilevel"/>
    <w:tmpl w:val="0CD8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E60B62"/>
    <w:multiLevelType w:val="hybridMultilevel"/>
    <w:tmpl w:val="7D664AE2"/>
    <w:lvl w:ilvl="0" w:tplc="869ED6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E6448"/>
    <w:multiLevelType w:val="multilevel"/>
    <w:tmpl w:val="D132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A13DCF"/>
    <w:multiLevelType w:val="multilevel"/>
    <w:tmpl w:val="D94A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6F7E30"/>
    <w:multiLevelType w:val="hybridMultilevel"/>
    <w:tmpl w:val="F4724364"/>
    <w:lvl w:ilvl="0" w:tplc="990C0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75931"/>
    <w:multiLevelType w:val="multilevel"/>
    <w:tmpl w:val="CB06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FC0377"/>
    <w:multiLevelType w:val="multilevel"/>
    <w:tmpl w:val="3F76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2B1C75"/>
    <w:multiLevelType w:val="hybridMultilevel"/>
    <w:tmpl w:val="DDD6F9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BF7511"/>
    <w:multiLevelType w:val="multilevel"/>
    <w:tmpl w:val="E17E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752CA9"/>
    <w:multiLevelType w:val="multilevel"/>
    <w:tmpl w:val="0DE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932ACE"/>
    <w:multiLevelType w:val="multilevel"/>
    <w:tmpl w:val="9F70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204E21"/>
    <w:multiLevelType w:val="hybridMultilevel"/>
    <w:tmpl w:val="270AF2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853C5F"/>
    <w:multiLevelType w:val="multilevel"/>
    <w:tmpl w:val="ADD8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575D68"/>
    <w:multiLevelType w:val="hybridMultilevel"/>
    <w:tmpl w:val="2FAA0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96017"/>
    <w:multiLevelType w:val="hybridMultilevel"/>
    <w:tmpl w:val="65D402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5514E"/>
    <w:multiLevelType w:val="hybridMultilevel"/>
    <w:tmpl w:val="F4724364"/>
    <w:lvl w:ilvl="0" w:tplc="990C0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6021B"/>
    <w:multiLevelType w:val="multilevel"/>
    <w:tmpl w:val="C8F8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6"/>
  </w:num>
  <w:num w:numId="5">
    <w:abstractNumId w:val="39"/>
  </w:num>
  <w:num w:numId="6">
    <w:abstractNumId w:val="28"/>
  </w:num>
  <w:num w:numId="7">
    <w:abstractNumId w:val="21"/>
  </w:num>
  <w:num w:numId="8">
    <w:abstractNumId w:val="30"/>
  </w:num>
  <w:num w:numId="9">
    <w:abstractNumId w:val="2"/>
  </w:num>
  <w:num w:numId="10">
    <w:abstractNumId w:val="33"/>
  </w:num>
  <w:num w:numId="11">
    <w:abstractNumId w:val="32"/>
  </w:num>
  <w:num w:numId="12">
    <w:abstractNumId w:val="3"/>
  </w:num>
  <w:num w:numId="13">
    <w:abstractNumId w:val="18"/>
  </w:num>
  <w:num w:numId="14">
    <w:abstractNumId w:val="20"/>
  </w:num>
  <w:num w:numId="15">
    <w:abstractNumId w:val="24"/>
  </w:num>
  <w:num w:numId="16">
    <w:abstractNumId w:val="12"/>
  </w:num>
  <w:num w:numId="17">
    <w:abstractNumId w:val="26"/>
  </w:num>
  <w:num w:numId="18">
    <w:abstractNumId w:val="1"/>
  </w:num>
  <w:num w:numId="19">
    <w:abstractNumId w:val="22"/>
  </w:num>
  <w:num w:numId="20">
    <w:abstractNumId w:val="29"/>
  </w:num>
  <w:num w:numId="21">
    <w:abstractNumId w:val="17"/>
  </w:num>
  <w:num w:numId="22">
    <w:abstractNumId w:val="37"/>
  </w:num>
  <w:num w:numId="23">
    <w:abstractNumId w:val="16"/>
  </w:num>
  <w:num w:numId="24">
    <w:abstractNumId w:val="13"/>
  </w:num>
  <w:num w:numId="25">
    <w:abstractNumId w:val="40"/>
  </w:num>
  <w:num w:numId="26">
    <w:abstractNumId w:val="9"/>
  </w:num>
  <w:num w:numId="27">
    <w:abstractNumId w:val="10"/>
  </w:num>
  <w:num w:numId="28">
    <w:abstractNumId w:val="4"/>
  </w:num>
  <w:num w:numId="29">
    <w:abstractNumId w:val="7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8"/>
  </w:num>
  <w:num w:numId="33">
    <w:abstractNumId w:val="14"/>
  </w:num>
  <w:num w:numId="34">
    <w:abstractNumId w:val="8"/>
  </w:num>
  <w:num w:numId="35">
    <w:abstractNumId w:val="36"/>
  </w:num>
  <w:num w:numId="36">
    <w:abstractNumId w:val="34"/>
  </w:num>
  <w:num w:numId="37">
    <w:abstractNumId w:val="23"/>
  </w:num>
  <w:num w:numId="38">
    <w:abstractNumId w:val="27"/>
  </w:num>
  <w:num w:numId="39">
    <w:abstractNumId w:val="0"/>
  </w:num>
  <w:num w:numId="40">
    <w:abstractNumId w:val="25"/>
  </w:num>
  <w:num w:numId="41">
    <w:abstractNumId w:val="3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0A"/>
    <w:rsid w:val="00002FAE"/>
    <w:rsid w:val="000507B1"/>
    <w:rsid w:val="00056F95"/>
    <w:rsid w:val="000651AC"/>
    <w:rsid w:val="0006570D"/>
    <w:rsid w:val="00074F07"/>
    <w:rsid w:val="00082CC1"/>
    <w:rsid w:val="000B730A"/>
    <w:rsid w:val="000C5C76"/>
    <w:rsid w:val="000F41D1"/>
    <w:rsid w:val="001865D1"/>
    <w:rsid w:val="00196256"/>
    <w:rsid w:val="001B4621"/>
    <w:rsid w:val="001B4EA7"/>
    <w:rsid w:val="001C5F17"/>
    <w:rsid w:val="001E0C16"/>
    <w:rsid w:val="00230FD4"/>
    <w:rsid w:val="002324AF"/>
    <w:rsid w:val="00251F81"/>
    <w:rsid w:val="00256F0E"/>
    <w:rsid w:val="002615FF"/>
    <w:rsid w:val="002737E5"/>
    <w:rsid w:val="00282108"/>
    <w:rsid w:val="002A176A"/>
    <w:rsid w:val="002A7771"/>
    <w:rsid w:val="002C4ED7"/>
    <w:rsid w:val="002E0D2D"/>
    <w:rsid w:val="002E60E3"/>
    <w:rsid w:val="003069C2"/>
    <w:rsid w:val="00320C0C"/>
    <w:rsid w:val="00322E86"/>
    <w:rsid w:val="003257FF"/>
    <w:rsid w:val="00343CBE"/>
    <w:rsid w:val="00351BA1"/>
    <w:rsid w:val="003571D6"/>
    <w:rsid w:val="00362D20"/>
    <w:rsid w:val="00362FE9"/>
    <w:rsid w:val="00374320"/>
    <w:rsid w:val="00380D18"/>
    <w:rsid w:val="00386EAB"/>
    <w:rsid w:val="003C003B"/>
    <w:rsid w:val="003F08DD"/>
    <w:rsid w:val="004006FF"/>
    <w:rsid w:val="004140CC"/>
    <w:rsid w:val="0043783B"/>
    <w:rsid w:val="00452F34"/>
    <w:rsid w:val="00474344"/>
    <w:rsid w:val="00474885"/>
    <w:rsid w:val="0047655A"/>
    <w:rsid w:val="00480166"/>
    <w:rsid w:val="0049753A"/>
    <w:rsid w:val="004E0E01"/>
    <w:rsid w:val="004E20F0"/>
    <w:rsid w:val="004E4119"/>
    <w:rsid w:val="00525224"/>
    <w:rsid w:val="00544AB2"/>
    <w:rsid w:val="00546F9B"/>
    <w:rsid w:val="00580110"/>
    <w:rsid w:val="00583CEC"/>
    <w:rsid w:val="005C3F77"/>
    <w:rsid w:val="005C511D"/>
    <w:rsid w:val="005E0387"/>
    <w:rsid w:val="005F7480"/>
    <w:rsid w:val="00636F3A"/>
    <w:rsid w:val="006518B7"/>
    <w:rsid w:val="00662F7F"/>
    <w:rsid w:val="00665177"/>
    <w:rsid w:val="0068768B"/>
    <w:rsid w:val="0069343F"/>
    <w:rsid w:val="006B1F8B"/>
    <w:rsid w:val="006C2EA1"/>
    <w:rsid w:val="006D009A"/>
    <w:rsid w:val="007400E2"/>
    <w:rsid w:val="00757049"/>
    <w:rsid w:val="007B2CEC"/>
    <w:rsid w:val="007B5FD4"/>
    <w:rsid w:val="007B6C7E"/>
    <w:rsid w:val="007C35B1"/>
    <w:rsid w:val="007F1B7B"/>
    <w:rsid w:val="00846890"/>
    <w:rsid w:val="008656F5"/>
    <w:rsid w:val="008E368F"/>
    <w:rsid w:val="008F5F0F"/>
    <w:rsid w:val="009217EC"/>
    <w:rsid w:val="0092414A"/>
    <w:rsid w:val="00931EB2"/>
    <w:rsid w:val="00937ABF"/>
    <w:rsid w:val="00960C6C"/>
    <w:rsid w:val="009B35D2"/>
    <w:rsid w:val="009C51D0"/>
    <w:rsid w:val="009C580B"/>
    <w:rsid w:val="009E0B10"/>
    <w:rsid w:val="009F6F80"/>
    <w:rsid w:val="009F7A72"/>
    <w:rsid w:val="00A550D4"/>
    <w:rsid w:val="00A61DFF"/>
    <w:rsid w:val="00A97692"/>
    <w:rsid w:val="00AD6146"/>
    <w:rsid w:val="00B16FB9"/>
    <w:rsid w:val="00B235E5"/>
    <w:rsid w:val="00B54F22"/>
    <w:rsid w:val="00B959EB"/>
    <w:rsid w:val="00BB2BBE"/>
    <w:rsid w:val="00BC0005"/>
    <w:rsid w:val="00BC7FD2"/>
    <w:rsid w:val="00BD792C"/>
    <w:rsid w:val="00BE1217"/>
    <w:rsid w:val="00C00C27"/>
    <w:rsid w:val="00C316D0"/>
    <w:rsid w:val="00C44AE1"/>
    <w:rsid w:val="00C67727"/>
    <w:rsid w:val="00C74E4E"/>
    <w:rsid w:val="00C870BA"/>
    <w:rsid w:val="00C97A2C"/>
    <w:rsid w:val="00CA4F6C"/>
    <w:rsid w:val="00CB0996"/>
    <w:rsid w:val="00CC7F2B"/>
    <w:rsid w:val="00CE1CC4"/>
    <w:rsid w:val="00CE2EE8"/>
    <w:rsid w:val="00CE3962"/>
    <w:rsid w:val="00D1138A"/>
    <w:rsid w:val="00D24BC5"/>
    <w:rsid w:val="00D35F44"/>
    <w:rsid w:val="00D375DF"/>
    <w:rsid w:val="00D409DC"/>
    <w:rsid w:val="00D46BB3"/>
    <w:rsid w:val="00D94DD6"/>
    <w:rsid w:val="00DA4D32"/>
    <w:rsid w:val="00DB6425"/>
    <w:rsid w:val="00DD648F"/>
    <w:rsid w:val="00DF2A3D"/>
    <w:rsid w:val="00E10641"/>
    <w:rsid w:val="00E133A1"/>
    <w:rsid w:val="00E143A4"/>
    <w:rsid w:val="00E6152B"/>
    <w:rsid w:val="00E65852"/>
    <w:rsid w:val="00E70091"/>
    <w:rsid w:val="00E718C0"/>
    <w:rsid w:val="00E71957"/>
    <w:rsid w:val="00EC35A8"/>
    <w:rsid w:val="00EE299B"/>
    <w:rsid w:val="00F112EA"/>
    <w:rsid w:val="00F56350"/>
    <w:rsid w:val="00F86D3E"/>
    <w:rsid w:val="00FA1B3F"/>
    <w:rsid w:val="00FD4766"/>
    <w:rsid w:val="00FD5505"/>
    <w:rsid w:val="00FE70CA"/>
    <w:rsid w:val="00FE7F53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40A2F-465B-4183-83AF-880FA161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C51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57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3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1E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E2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C511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511D"/>
    <w:rPr>
      <w:b/>
      <w:bCs/>
    </w:rPr>
  </w:style>
  <w:style w:type="paragraph" w:styleId="NormalWeb">
    <w:name w:val="Normal (Web)"/>
    <w:basedOn w:val="Normal"/>
    <w:uiPriority w:val="99"/>
    <w:unhideWhenUsed/>
    <w:rsid w:val="005C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C511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E1C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522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6570D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w-rte-editable">
    <w:name w:val="w-rte-editable"/>
    <w:basedOn w:val="Normal"/>
    <w:rsid w:val="0006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F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6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Farrugia</dc:creator>
  <cp:keywords/>
  <dc:description/>
  <cp:lastModifiedBy>Parker, Laelene</cp:lastModifiedBy>
  <cp:revision>9</cp:revision>
  <dcterms:created xsi:type="dcterms:W3CDTF">2019-08-22T03:57:00Z</dcterms:created>
  <dcterms:modified xsi:type="dcterms:W3CDTF">2019-09-24T04:23:00Z</dcterms:modified>
</cp:coreProperties>
</file>