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2B251D" w14:textId="5369D68A" w:rsidR="001911DA" w:rsidRPr="000F7E47" w:rsidRDefault="001911DA" w:rsidP="000F7E47">
      <w:pPr>
        <w:jc w:val="center"/>
        <w:rPr>
          <w:b/>
          <w:bCs/>
          <w:u w:val="single"/>
          <w:lang w:val="it-IT"/>
        </w:rPr>
      </w:pPr>
      <w:r w:rsidRPr="00187F54">
        <w:rPr>
          <w:b/>
          <w:bCs/>
          <w:u w:val="single"/>
          <w:lang w:val="it-IT"/>
        </w:rPr>
        <w:t xml:space="preserve">Sezione 5 – </w:t>
      </w:r>
      <w:r>
        <w:rPr>
          <w:b/>
          <w:bCs/>
          <w:u w:val="single"/>
          <w:lang w:val="it-IT"/>
        </w:rPr>
        <w:t>Avviso Legale</w:t>
      </w:r>
      <w:r w:rsidRPr="00187F54">
        <w:rPr>
          <w:b/>
          <w:bCs/>
          <w:u w:val="single"/>
          <w:lang w:val="it-IT"/>
        </w:rPr>
        <w:t xml:space="preserve"> </w:t>
      </w:r>
    </w:p>
    <w:p w14:paraId="5315AF18" w14:textId="62F5D64D" w:rsidR="00B505B5" w:rsidRPr="000D3140" w:rsidRDefault="00B505B5" w:rsidP="00B505B5">
      <w:pPr>
        <w:spacing w:before="0" w:after="200" w:line="276" w:lineRule="auto"/>
        <w:jc w:val="center"/>
        <w:rPr>
          <w:rFonts w:eastAsia="Calibri" w:cs="Arial"/>
          <w:b/>
          <w:sz w:val="24"/>
          <w:szCs w:val="24"/>
          <w:lang w:val="it-IT"/>
        </w:rPr>
      </w:pPr>
      <w:r w:rsidRPr="000D3140">
        <w:rPr>
          <w:rFonts w:eastAsia="Calibri" w:cs="Arial"/>
          <w:b/>
          <w:sz w:val="24"/>
          <w:szCs w:val="24"/>
          <w:lang w:val="it-IT"/>
        </w:rPr>
        <w:t>L</w:t>
      </w:r>
      <w:r>
        <w:rPr>
          <w:rFonts w:eastAsia="Calibri" w:cs="Arial"/>
          <w:b/>
          <w:sz w:val="24"/>
          <w:szCs w:val="24"/>
          <w:lang w:val="it-IT"/>
        </w:rPr>
        <w:t>’</w:t>
      </w:r>
      <w:r w:rsidRPr="000D3140">
        <w:rPr>
          <w:rFonts w:eastAsia="Calibri" w:cs="Arial"/>
          <w:b/>
          <w:sz w:val="24"/>
          <w:szCs w:val="24"/>
          <w:lang w:val="it-IT"/>
        </w:rPr>
        <w:t>ALTA CORTE D</w:t>
      </w:r>
      <w:r>
        <w:rPr>
          <w:rFonts w:eastAsia="Calibri" w:cs="Arial"/>
          <w:b/>
          <w:sz w:val="24"/>
          <w:szCs w:val="24"/>
          <w:lang w:val="it-IT"/>
        </w:rPr>
        <w:t>’</w:t>
      </w:r>
      <w:r w:rsidRPr="000D3140">
        <w:rPr>
          <w:rFonts w:eastAsia="Calibri" w:cs="Arial"/>
          <w:b/>
          <w:sz w:val="24"/>
          <w:szCs w:val="24"/>
          <w:lang w:val="it-IT"/>
        </w:rPr>
        <w:t>IRLANDA</w:t>
      </w:r>
    </w:p>
    <w:p w14:paraId="01EB088F" w14:textId="77777777" w:rsidR="00B505B5" w:rsidRPr="000D3140" w:rsidRDefault="00B505B5" w:rsidP="00B505B5">
      <w:pPr>
        <w:spacing w:before="0" w:after="200" w:line="276" w:lineRule="auto"/>
        <w:jc w:val="center"/>
        <w:rPr>
          <w:rFonts w:eastAsia="Calibri" w:cs="Arial"/>
          <w:b/>
          <w:sz w:val="24"/>
          <w:szCs w:val="24"/>
          <w:lang w:val="it-IT"/>
        </w:rPr>
      </w:pPr>
      <w:r w:rsidRPr="000D3140">
        <w:rPr>
          <w:rFonts w:eastAsia="Calibri" w:cs="Arial"/>
          <w:b/>
          <w:sz w:val="24"/>
          <w:szCs w:val="24"/>
          <w:lang w:val="it-IT"/>
        </w:rPr>
        <w:t>COMMERCIALE</w:t>
      </w:r>
    </w:p>
    <w:p w14:paraId="30B40B73" w14:textId="0A834733" w:rsidR="00B505B5" w:rsidRPr="00911A9C" w:rsidRDefault="00B505B5" w:rsidP="00B505B5">
      <w:pPr>
        <w:keepNext/>
        <w:spacing w:before="0" w:after="200" w:line="240" w:lineRule="auto"/>
        <w:jc w:val="right"/>
        <w:rPr>
          <w:rFonts w:eastAsia="Calibri" w:cs="Arial"/>
          <w:sz w:val="24"/>
          <w:szCs w:val="24"/>
          <w:lang w:val="it-IT"/>
        </w:rPr>
      </w:pPr>
      <w:r w:rsidRPr="000D3140">
        <w:rPr>
          <w:rFonts w:eastAsia="Calibri" w:cs="Arial"/>
          <w:sz w:val="24"/>
          <w:szCs w:val="24"/>
          <w:lang w:val="it-IT"/>
        </w:rPr>
        <w:t xml:space="preserve">2022 N. </w:t>
      </w:r>
      <w:r w:rsidR="00C21AEF">
        <w:rPr>
          <w:rFonts w:eastAsia="Calibri" w:cs="Arial"/>
          <w:sz w:val="24"/>
          <w:szCs w:val="24"/>
          <w:lang w:val="it-IT"/>
        </w:rPr>
        <w:t>21</w:t>
      </w:r>
      <w:r w:rsidRPr="000D3140">
        <w:rPr>
          <w:rFonts w:eastAsia="Calibri" w:cs="Arial"/>
          <w:bCs/>
          <w:sz w:val="24"/>
          <w:szCs w:val="24"/>
          <w:lang w:val="it-IT"/>
        </w:rPr>
        <w:tab/>
      </w:r>
      <w:r w:rsidRPr="00911A9C">
        <w:rPr>
          <w:rFonts w:eastAsia="Calibri" w:cs="Arial"/>
          <w:bCs/>
          <w:sz w:val="24"/>
          <w:szCs w:val="24"/>
          <w:lang w:val="it-IT"/>
        </w:rPr>
        <w:t>COS</w:t>
      </w:r>
    </w:p>
    <w:p w14:paraId="062808C9" w14:textId="1ABCBD86" w:rsidR="00B505B5" w:rsidRPr="00911A9C" w:rsidRDefault="00B505B5" w:rsidP="00B505B5">
      <w:pPr>
        <w:keepNext/>
        <w:spacing w:before="0" w:after="200" w:line="240" w:lineRule="auto"/>
        <w:jc w:val="right"/>
        <w:rPr>
          <w:rFonts w:eastAsia="Calibri" w:cs="Arial"/>
          <w:sz w:val="24"/>
          <w:szCs w:val="24"/>
          <w:lang w:val="it-IT"/>
        </w:rPr>
      </w:pPr>
      <w:r w:rsidRPr="00911A9C">
        <w:rPr>
          <w:rFonts w:eastAsia="Calibri" w:cs="Arial"/>
          <w:sz w:val="24"/>
          <w:szCs w:val="24"/>
          <w:lang w:val="it-IT"/>
        </w:rPr>
        <w:t xml:space="preserve">2022 N. </w:t>
      </w:r>
      <w:r w:rsidR="00C21AEF">
        <w:rPr>
          <w:rFonts w:eastAsia="Calibri" w:cs="Arial"/>
          <w:sz w:val="24"/>
          <w:szCs w:val="24"/>
          <w:lang w:val="it-IT"/>
        </w:rPr>
        <w:t>12</w:t>
      </w:r>
      <w:r w:rsidRPr="00911A9C">
        <w:rPr>
          <w:rFonts w:eastAsia="Calibri" w:cs="Arial"/>
          <w:sz w:val="24"/>
          <w:szCs w:val="24"/>
          <w:lang w:val="it-IT"/>
        </w:rPr>
        <w:tab/>
        <w:t>COM</w:t>
      </w:r>
    </w:p>
    <w:p w14:paraId="48E5AE82" w14:textId="64BE6E1E" w:rsidR="00B505B5" w:rsidRPr="00911A9C" w:rsidRDefault="00B505B5" w:rsidP="00B505B5">
      <w:pPr>
        <w:jc w:val="center"/>
        <w:rPr>
          <w:rFonts w:eastAsia="Calibri" w:cs="Arial"/>
          <w:sz w:val="24"/>
          <w:szCs w:val="24"/>
          <w:lang w:val="it-IT"/>
        </w:rPr>
      </w:pPr>
      <w:r w:rsidRPr="00911A9C">
        <w:rPr>
          <w:rFonts w:eastAsia="Calibri" w:cs="Arial"/>
          <w:sz w:val="24"/>
          <w:szCs w:val="24"/>
          <w:lang w:val="it-IT"/>
        </w:rPr>
        <w:t xml:space="preserve">IN MATERIA DI </w:t>
      </w:r>
      <w:r w:rsidRPr="00911A9C">
        <w:rPr>
          <w:rFonts w:eastAsia="Calibri" w:cs="Arial"/>
          <w:b/>
          <w:bCs/>
          <w:sz w:val="24"/>
          <w:szCs w:val="24"/>
          <w:lang w:val="it-IT"/>
        </w:rPr>
        <w:t>ZURICH LIFE AS</w:t>
      </w:r>
      <w:r w:rsidR="0089392E" w:rsidRPr="00911A9C">
        <w:rPr>
          <w:rFonts w:eastAsia="Calibri" w:cs="Arial"/>
          <w:b/>
          <w:bCs/>
          <w:sz w:val="24"/>
          <w:szCs w:val="24"/>
          <w:lang w:val="it-IT"/>
        </w:rPr>
        <w:t>S</w:t>
      </w:r>
      <w:r w:rsidRPr="00911A9C">
        <w:rPr>
          <w:rFonts w:eastAsia="Calibri" w:cs="Arial"/>
          <w:b/>
          <w:bCs/>
          <w:sz w:val="24"/>
          <w:szCs w:val="24"/>
          <w:lang w:val="it-IT"/>
        </w:rPr>
        <w:t>URANCE PLC</w:t>
      </w:r>
    </w:p>
    <w:p w14:paraId="2E648081" w14:textId="009DB993" w:rsidR="00B505B5" w:rsidRPr="00911A9C" w:rsidRDefault="00B505B5" w:rsidP="00B505B5">
      <w:pPr>
        <w:jc w:val="center"/>
        <w:rPr>
          <w:rFonts w:eastAsia="Calibri" w:cs="Arial"/>
          <w:sz w:val="24"/>
          <w:szCs w:val="24"/>
          <w:lang w:val="it-IT"/>
        </w:rPr>
      </w:pPr>
      <w:r w:rsidRPr="00911A9C">
        <w:rPr>
          <w:rFonts w:eastAsia="Calibri" w:cs="Arial"/>
          <w:sz w:val="24"/>
          <w:szCs w:val="24"/>
          <w:lang w:val="it-IT"/>
        </w:rPr>
        <w:t xml:space="preserve">E IN MATERIA DI </w:t>
      </w:r>
      <w:r w:rsidRPr="00911A9C">
        <w:rPr>
          <w:rFonts w:eastAsia="Calibri" w:cs="Arial"/>
          <w:b/>
          <w:bCs/>
          <w:sz w:val="24"/>
          <w:szCs w:val="24"/>
          <w:lang w:val="it-IT"/>
        </w:rPr>
        <w:t>ZURICH</w:t>
      </w:r>
      <w:r w:rsidR="00374765" w:rsidRPr="00911A9C">
        <w:rPr>
          <w:rFonts w:eastAsia="Calibri" w:cs="Arial"/>
          <w:b/>
          <w:bCs/>
          <w:sz w:val="24"/>
          <w:szCs w:val="24"/>
          <w:lang w:val="it-IT"/>
        </w:rPr>
        <w:t xml:space="preserve"> INVESTMENTS</w:t>
      </w:r>
      <w:r w:rsidRPr="00911A9C">
        <w:rPr>
          <w:rFonts w:eastAsia="Calibri" w:cs="Arial"/>
          <w:b/>
          <w:bCs/>
          <w:sz w:val="24"/>
          <w:szCs w:val="24"/>
          <w:lang w:val="it-IT"/>
        </w:rPr>
        <w:t xml:space="preserve"> LIFE S.p.A.</w:t>
      </w:r>
    </w:p>
    <w:p w14:paraId="60A28F15" w14:textId="10BD0AA1" w:rsidR="00B505B5" w:rsidRPr="00D9782B" w:rsidRDefault="00B505B5" w:rsidP="00B505B5">
      <w:pPr>
        <w:jc w:val="center"/>
        <w:rPr>
          <w:rFonts w:eastAsia="Calibri" w:cs="Arial"/>
          <w:sz w:val="24"/>
          <w:szCs w:val="24"/>
          <w:lang w:val="it-IT"/>
        </w:rPr>
      </w:pPr>
      <w:r w:rsidRPr="003F4794">
        <w:rPr>
          <w:rFonts w:eastAsia="Calibri" w:cs="Arial"/>
          <w:sz w:val="24"/>
          <w:szCs w:val="24"/>
          <w:lang w:val="it-IT"/>
        </w:rPr>
        <w:t>E IN MATERIA DI</w:t>
      </w:r>
    </w:p>
    <w:p w14:paraId="5757F7A3" w14:textId="047A704A" w:rsidR="00B505B5" w:rsidRPr="00FF7880" w:rsidRDefault="004C7E93" w:rsidP="00B505B5">
      <w:pPr>
        <w:jc w:val="center"/>
        <w:rPr>
          <w:rFonts w:eastAsia="Calibri" w:cs="Arial"/>
          <w:b/>
          <w:sz w:val="24"/>
          <w:szCs w:val="24"/>
          <w:lang w:val="it-IT"/>
        </w:rPr>
      </w:pPr>
      <w:r>
        <w:rPr>
          <w:rFonts w:eastAsia="Calibri" w:cs="Arial"/>
          <w:b/>
          <w:sz w:val="24"/>
          <w:szCs w:val="24"/>
          <w:lang w:val="it-IT"/>
        </w:rPr>
        <w:t>ASSURANCE COMPANIES ACT</w:t>
      </w:r>
      <w:r w:rsidR="008D2073">
        <w:rPr>
          <w:rFonts w:eastAsia="Calibri" w:cs="Arial"/>
          <w:b/>
          <w:sz w:val="24"/>
          <w:szCs w:val="24"/>
          <w:lang w:val="it-IT"/>
        </w:rPr>
        <w:t xml:space="preserve"> </w:t>
      </w:r>
      <w:r w:rsidR="003F4794">
        <w:rPr>
          <w:rFonts w:eastAsia="Calibri" w:cs="Arial"/>
          <w:b/>
          <w:sz w:val="24"/>
          <w:szCs w:val="24"/>
          <w:lang w:val="it-IT"/>
        </w:rPr>
        <w:t>1909</w:t>
      </w:r>
      <w:r w:rsidR="00B505B5" w:rsidRPr="003F4794">
        <w:rPr>
          <w:rFonts w:eastAsia="Calibri" w:cs="Arial"/>
          <w:b/>
          <w:sz w:val="24"/>
          <w:szCs w:val="24"/>
          <w:lang w:val="it-IT"/>
        </w:rPr>
        <w:t xml:space="preserve"> SULLE </w:t>
      </w:r>
      <w:r w:rsidR="00B505B5" w:rsidRPr="00FF7880">
        <w:rPr>
          <w:rFonts w:eastAsia="Calibri" w:cs="Arial"/>
          <w:b/>
          <w:sz w:val="24"/>
          <w:szCs w:val="24"/>
          <w:lang w:val="it-IT"/>
        </w:rPr>
        <w:t xml:space="preserve">IMPRESE DI ASSICURAZIONE, </w:t>
      </w:r>
      <w:r w:rsidR="00504FCF">
        <w:rPr>
          <w:rFonts w:eastAsia="Calibri" w:cs="Arial"/>
          <w:b/>
          <w:sz w:val="24"/>
          <w:szCs w:val="24"/>
          <w:lang w:val="it-IT"/>
        </w:rPr>
        <w:t>INSURANCE ACT</w:t>
      </w:r>
      <w:r w:rsidR="008D2073">
        <w:rPr>
          <w:rFonts w:eastAsia="Calibri" w:cs="Arial"/>
          <w:b/>
          <w:sz w:val="24"/>
          <w:szCs w:val="24"/>
          <w:lang w:val="it-IT"/>
        </w:rPr>
        <w:t xml:space="preserve"> 1989</w:t>
      </w:r>
      <w:r w:rsidR="00B505B5" w:rsidRPr="00FF7880">
        <w:rPr>
          <w:rFonts w:eastAsia="Calibri" w:cs="Arial"/>
          <w:b/>
          <w:sz w:val="24"/>
          <w:szCs w:val="24"/>
          <w:lang w:val="it-IT"/>
        </w:rPr>
        <w:t xml:space="preserve"> SULLE ASSICURAZIONI E IL </w:t>
      </w:r>
      <w:r w:rsidR="00B505B5" w:rsidRPr="008D2073">
        <w:rPr>
          <w:rFonts w:eastAsia="Calibri" w:cs="Arial"/>
          <w:b/>
          <w:sz w:val="24"/>
          <w:szCs w:val="24"/>
          <w:lang w:val="it-IT"/>
        </w:rPr>
        <w:t>REGOLAMENTO</w:t>
      </w:r>
      <w:r w:rsidR="008D2073">
        <w:rPr>
          <w:rFonts w:eastAsia="Calibri" w:cs="Arial"/>
          <w:b/>
          <w:sz w:val="24"/>
          <w:szCs w:val="24"/>
          <w:lang w:val="it-IT"/>
        </w:rPr>
        <w:t xml:space="preserve"> DEL</w:t>
      </w:r>
      <w:r w:rsidR="00B505B5" w:rsidRPr="00FF7880">
        <w:rPr>
          <w:rFonts w:eastAsia="Calibri" w:cs="Arial"/>
          <w:b/>
          <w:sz w:val="24"/>
          <w:szCs w:val="24"/>
          <w:lang w:val="it-IT"/>
        </w:rPr>
        <w:t xml:space="preserve"> 2015 DELL</w:t>
      </w:r>
      <w:r w:rsidR="00B505B5">
        <w:rPr>
          <w:rFonts w:eastAsia="Calibri" w:cs="Arial"/>
          <w:b/>
          <w:sz w:val="24"/>
          <w:szCs w:val="24"/>
          <w:lang w:val="it-IT"/>
        </w:rPr>
        <w:t>’</w:t>
      </w:r>
      <w:r w:rsidR="00B505B5" w:rsidRPr="00FF7880">
        <w:rPr>
          <w:rFonts w:eastAsia="Calibri" w:cs="Arial"/>
          <w:b/>
          <w:sz w:val="24"/>
          <w:szCs w:val="24"/>
          <w:lang w:val="it-IT"/>
        </w:rPr>
        <w:t>UNIONE EUROPEA (ASSICURAZIONI E RIASSICURAZIONI) (CIASCUNO COME MODIFICATO)</w:t>
      </w:r>
    </w:p>
    <w:p w14:paraId="64C40E57" w14:textId="77777777" w:rsidR="00B505B5" w:rsidRPr="00FF7880" w:rsidRDefault="00B505B5" w:rsidP="00B505B5">
      <w:pPr>
        <w:jc w:val="center"/>
        <w:rPr>
          <w:rFonts w:eastAsia="Calibri" w:cs="Arial"/>
          <w:b/>
          <w:sz w:val="24"/>
          <w:szCs w:val="24"/>
          <w:lang w:val="it-IT"/>
        </w:rPr>
      </w:pPr>
      <w:r w:rsidRPr="00FF7880">
        <w:rPr>
          <w:rFonts w:eastAsia="Calibri" w:cs="Arial"/>
          <w:b/>
          <w:sz w:val="24"/>
          <w:szCs w:val="24"/>
          <w:lang w:val="it-IT"/>
        </w:rPr>
        <w:t>AVVISO</w:t>
      </w:r>
    </w:p>
    <w:p w14:paraId="50670F8C" w14:textId="488847D8" w:rsidR="00B505B5" w:rsidRPr="000D3140" w:rsidRDefault="008C6A36" w:rsidP="00B505B5">
      <w:pPr>
        <w:rPr>
          <w:rFonts w:eastAsia="Calibri" w:cs="Arial"/>
          <w:bCs/>
          <w:sz w:val="24"/>
          <w:szCs w:val="24"/>
          <w:lang w:val="it-IT"/>
        </w:rPr>
      </w:pPr>
      <w:r>
        <w:rPr>
          <w:rFonts w:eastAsia="Calibri" w:cs="Arial"/>
          <w:b/>
          <w:sz w:val="24"/>
          <w:szCs w:val="24"/>
          <w:u w:val="single"/>
          <w:lang w:val="it-IT"/>
        </w:rPr>
        <w:t xml:space="preserve">SI </w:t>
      </w:r>
      <w:r w:rsidR="00B505B5" w:rsidRPr="000D3140">
        <w:rPr>
          <w:rFonts w:eastAsia="Calibri" w:cs="Arial"/>
          <w:b/>
          <w:sz w:val="24"/>
          <w:szCs w:val="24"/>
          <w:u w:val="single"/>
          <w:lang w:val="it-IT"/>
        </w:rPr>
        <w:t>PRENDE DEBITA NOTA</w:t>
      </w:r>
      <w:r w:rsidR="00B505B5" w:rsidRPr="00FF7880">
        <w:rPr>
          <w:rFonts w:eastAsia="Calibri" w:cs="Arial"/>
          <w:b/>
          <w:sz w:val="24"/>
          <w:szCs w:val="24"/>
          <w:lang w:val="it-IT"/>
        </w:rPr>
        <w:t xml:space="preserve"> </w:t>
      </w:r>
      <w:r w:rsidR="00B505B5" w:rsidRPr="000D3140">
        <w:rPr>
          <w:rFonts w:eastAsia="Calibri" w:cs="Arial"/>
          <w:bCs/>
          <w:sz w:val="24"/>
          <w:szCs w:val="24"/>
          <w:lang w:val="it-IT"/>
        </w:rPr>
        <w:t xml:space="preserve">che è stata presentata </w:t>
      </w:r>
      <w:r w:rsidR="00780248" w:rsidRPr="000D3140">
        <w:rPr>
          <w:rFonts w:eastAsia="Calibri" w:cs="Arial"/>
          <w:bCs/>
          <w:sz w:val="24"/>
          <w:szCs w:val="24"/>
          <w:lang w:val="it-IT"/>
        </w:rPr>
        <w:t>un</w:t>
      </w:r>
      <w:r w:rsidR="00980F97">
        <w:rPr>
          <w:rFonts w:eastAsia="Calibri" w:cs="Arial"/>
          <w:bCs/>
          <w:sz w:val="24"/>
          <w:szCs w:val="24"/>
          <w:lang w:val="it-IT"/>
        </w:rPr>
        <w:t>’istanz</w:t>
      </w:r>
      <w:r w:rsidR="00780248" w:rsidRPr="000D3140">
        <w:rPr>
          <w:rFonts w:eastAsia="Calibri" w:cs="Arial"/>
          <w:bCs/>
          <w:sz w:val="24"/>
          <w:szCs w:val="24"/>
          <w:lang w:val="it-IT"/>
        </w:rPr>
        <w:t xml:space="preserve">a </w:t>
      </w:r>
      <w:r w:rsidR="00B505B5" w:rsidRPr="000D3140">
        <w:rPr>
          <w:rFonts w:eastAsia="Calibri" w:cs="Arial"/>
          <w:bCs/>
          <w:sz w:val="24"/>
          <w:szCs w:val="24"/>
          <w:lang w:val="it-IT"/>
        </w:rPr>
        <w:t>(</w:t>
      </w:r>
      <w:r w:rsidR="00B505B5" w:rsidRPr="00D2308E">
        <w:rPr>
          <w:rFonts w:eastAsia="Calibri" w:cs="Arial"/>
          <w:b/>
          <w:sz w:val="24"/>
          <w:szCs w:val="24"/>
          <w:lang w:val="it-IT"/>
        </w:rPr>
        <w:t>l</w:t>
      </w:r>
      <w:r w:rsidR="00980F97" w:rsidRPr="00D2308E">
        <w:rPr>
          <w:rFonts w:eastAsia="Calibri" w:cs="Arial"/>
          <w:b/>
          <w:sz w:val="24"/>
          <w:szCs w:val="24"/>
          <w:lang w:val="it-IT"/>
        </w:rPr>
        <w:t>’Istanz</w:t>
      </w:r>
      <w:r w:rsidR="00B505B5" w:rsidRPr="00D2308E">
        <w:rPr>
          <w:rFonts w:eastAsia="Calibri" w:cs="Arial"/>
          <w:b/>
          <w:sz w:val="24"/>
          <w:szCs w:val="24"/>
          <w:lang w:val="it-IT"/>
        </w:rPr>
        <w:t>a</w:t>
      </w:r>
      <w:r w:rsidR="00B505B5" w:rsidRPr="000D3140">
        <w:rPr>
          <w:rFonts w:eastAsia="Calibri" w:cs="Arial"/>
          <w:bCs/>
          <w:sz w:val="24"/>
          <w:szCs w:val="24"/>
          <w:lang w:val="it-IT"/>
        </w:rPr>
        <w:t xml:space="preserve">) alla High Court of Ireland (la </w:t>
      </w:r>
      <w:r w:rsidR="00B505B5" w:rsidRPr="000D3140">
        <w:rPr>
          <w:rFonts w:eastAsia="Calibri" w:cs="Arial"/>
          <w:b/>
          <w:sz w:val="24"/>
          <w:szCs w:val="24"/>
          <w:lang w:val="it-IT"/>
        </w:rPr>
        <w:t>Corte</w:t>
      </w:r>
      <w:r w:rsidR="00B505B5" w:rsidRPr="000D3140">
        <w:rPr>
          <w:rFonts w:eastAsia="Calibri" w:cs="Arial"/>
          <w:bCs/>
          <w:sz w:val="24"/>
          <w:szCs w:val="24"/>
          <w:lang w:val="it-IT"/>
        </w:rPr>
        <w:t xml:space="preserve">) per ottenere l’approvazione di un </w:t>
      </w:r>
      <w:r w:rsidR="00A93169">
        <w:rPr>
          <w:rFonts w:eastAsia="Calibri" w:cs="Arial"/>
          <w:bCs/>
          <w:sz w:val="24"/>
          <w:szCs w:val="24"/>
          <w:lang w:val="it-IT"/>
        </w:rPr>
        <w:t>atto di</w:t>
      </w:r>
      <w:r w:rsidR="00B505B5" w:rsidRPr="000D3140">
        <w:rPr>
          <w:rFonts w:eastAsia="Calibri" w:cs="Arial"/>
          <w:bCs/>
          <w:sz w:val="24"/>
          <w:szCs w:val="24"/>
          <w:lang w:val="it-IT"/>
        </w:rPr>
        <w:t xml:space="preserve"> trasferimento dell’attività italiana di Zurich Life Assurance plc (</w:t>
      </w:r>
      <w:r w:rsidR="00B505B5" w:rsidRPr="000D3140">
        <w:rPr>
          <w:rFonts w:eastAsia="Calibri" w:cs="Arial"/>
          <w:b/>
          <w:sz w:val="24"/>
          <w:szCs w:val="24"/>
          <w:lang w:val="it-IT"/>
        </w:rPr>
        <w:t>ZLAP</w:t>
      </w:r>
      <w:r w:rsidR="00B505B5" w:rsidRPr="000D3140">
        <w:rPr>
          <w:rFonts w:eastAsia="Calibri" w:cs="Arial"/>
          <w:bCs/>
          <w:sz w:val="24"/>
          <w:szCs w:val="24"/>
          <w:lang w:val="it-IT"/>
        </w:rPr>
        <w:t>), con sede legale presso Zurich House, Frascati Road, Blackrock, Co. Dublin</w:t>
      </w:r>
      <w:r w:rsidR="00B505B5" w:rsidRPr="00D2308E">
        <w:rPr>
          <w:rFonts w:eastAsia="Calibri" w:cs="Arial"/>
          <w:bCs/>
          <w:sz w:val="24"/>
          <w:szCs w:val="24"/>
          <w:lang w:val="it-IT"/>
        </w:rPr>
        <w:t xml:space="preserve">, </w:t>
      </w:r>
      <w:r w:rsidR="00807A0E" w:rsidRPr="00D2308E">
        <w:rPr>
          <w:rFonts w:eastAsia="Calibri" w:cs="Arial"/>
          <w:bCs/>
          <w:sz w:val="24"/>
          <w:szCs w:val="24"/>
          <w:lang w:val="it-IT"/>
        </w:rPr>
        <w:t>A94 X9Y3</w:t>
      </w:r>
      <w:r w:rsidR="00B505B5" w:rsidRPr="00D2308E">
        <w:rPr>
          <w:rFonts w:eastAsia="Calibri" w:cs="Arial"/>
          <w:bCs/>
          <w:sz w:val="24"/>
          <w:szCs w:val="24"/>
          <w:lang w:val="it-IT"/>
        </w:rPr>
        <w:t>, Irland</w:t>
      </w:r>
      <w:r w:rsidR="00A93169" w:rsidRPr="00D2308E">
        <w:rPr>
          <w:rFonts w:eastAsia="Calibri" w:cs="Arial"/>
          <w:bCs/>
          <w:sz w:val="24"/>
          <w:szCs w:val="24"/>
          <w:lang w:val="it-IT"/>
        </w:rPr>
        <w:t>a</w:t>
      </w:r>
      <w:r w:rsidR="00B505B5" w:rsidRPr="000D3140">
        <w:rPr>
          <w:rFonts w:eastAsia="Calibri" w:cs="Arial"/>
          <w:bCs/>
          <w:sz w:val="24"/>
          <w:szCs w:val="24"/>
          <w:lang w:val="it-IT"/>
        </w:rPr>
        <w:t>, a Zurich Investments Life S</w:t>
      </w:r>
      <w:r w:rsidR="00780248">
        <w:rPr>
          <w:rFonts w:eastAsia="Calibri" w:cs="Arial"/>
          <w:bCs/>
          <w:sz w:val="24"/>
          <w:szCs w:val="24"/>
          <w:lang w:val="it-IT"/>
        </w:rPr>
        <w:t>.</w:t>
      </w:r>
      <w:r w:rsidR="00B505B5" w:rsidRPr="000D3140">
        <w:rPr>
          <w:rFonts w:eastAsia="Calibri" w:cs="Arial"/>
          <w:bCs/>
          <w:sz w:val="24"/>
          <w:szCs w:val="24"/>
          <w:lang w:val="it-IT"/>
        </w:rPr>
        <w:t>p</w:t>
      </w:r>
      <w:r w:rsidR="00780248">
        <w:rPr>
          <w:rFonts w:eastAsia="Calibri" w:cs="Arial"/>
          <w:bCs/>
          <w:sz w:val="24"/>
          <w:szCs w:val="24"/>
          <w:lang w:val="it-IT"/>
        </w:rPr>
        <w:t>.</w:t>
      </w:r>
      <w:r w:rsidR="00B505B5" w:rsidRPr="000D3140">
        <w:rPr>
          <w:rFonts w:eastAsia="Calibri" w:cs="Arial"/>
          <w:bCs/>
          <w:sz w:val="24"/>
          <w:szCs w:val="24"/>
          <w:lang w:val="it-IT"/>
        </w:rPr>
        <w:t>A (</w:t>
      </w:r>
      <w:r w:rsidR="00B505B5" w:rsidRPr="00BE2B8F">
        <w:rPr>
          <w:rFonts w:eastAsia="Calibri" w:cs="Arial"/>
          <w:b/>
          <w:sz w:val="24"/>
          <w:szCs w:val="24"/>
          <w:lang w:val="it-IT"/>
        </w:rPr>
        <w:t>ZIL</w:t>
      </w:r>
      <w:r w:rsidR="00B505B5" w:rsidRPr="000D3140">
        <w:rPr>
          <w:rFonts w:eastAsia="Calibri" w:cs="Arial"/>
          <w:bCs/>
          <w:sz w:val="24"/>
          <w:szCs w:val="24"/>
          <w:lang w:val="it-IT"/>
        </w:rPr>
        <w:t xml:space="preserve">) con sede legale in Via Benigno Crespi 23, Milano, 20159, Italia. </w:t>
      </w:r>
      <w:r w:rsidR="00B505B5">
        <w:rPr>
          <w:rFonts w:eastAsia="Calibri" w:cs="Arial"/>
          <w:bCs/>
          <w:sz w:val="24"/>
          <w:szCs w:val="24"/>
          <w:lang w:val="it-IT"/>
        </w:rPr>
        <w:t xml:space="preserve">L’attività assicurativa </w:t>
      </w:r>
      <w:r w:rsidR="00B505B5" w:rsidRPr="000D3140">
        <w:rPr>
          <w:rFonts w:eastAsia="Calibri" w:cs="Arial"/>
          <w:bCs/>
          <w:sz w:val="24"/>
          <w:szCs w:val="24"/>
          <w:lang w:val="it-IT"/>
        </w:rPr>
        <w:t>che si propone di trasferire</w:t>
      </w:r>
      <w:r w:rsidR="00E55BE1">
        <w:rPr>
          <w:rFonts w:eastAsia="Calibri" w:cs="Arial"/>
          <w:bCs/>
          <w:sz w:val="24"/>
          <w:szCs w:val="24"/>
          <w:lang w:val="it-IT"/>
        </w:rPr>
        <w:t>,</w:t>
      </w:r>
      <w:r w:rsidR="00B505B5" w:rsidRPr="000D3140">
        <w:rPr>
          <w:rFonts w:eastAsia="Calibri" w:cs="Arial"/>
          <w:bCs/>
          <w:sz w:val="24"/>
          <w:szCs w:val="24"/>
          <w:lang w:val="it-IT"/>
        </w:rPr>
        <w:t xml:space="preserve"> nell’ambito </w:t>
      </w:r>
      <w:r w:rsidR="00251DFA">
        <w:rPr>
          <w:rFonts w:eastAsia="Calibri" w:cs="Arial"/>
          <w:bCs/>
          <w:sz w:val="24"/>
          <w:szCs w:val="24"/>
          <w:lang w:val="it-IT"/>
        </w:rPr>
        <w:t>dell</w:t>
      </w:r>
      <w:r w:rsidR="002F3530">
        <w:rPr>
          <w:rFonts w:eastAsia="Calibri" w:cs="Arial"/>
          <w:bCs/>
          <w:sz w:val="24"/>
          <w:szCs w:val="24"/>
          <w:lang w:val="it-IT"/>
        </w:rPr>
        <w:t>’Att</w:t>
      </w:r>
      <w:r w:rsidR="00251DFA">
        <w:rPr>
          <w:rFonts w:eastAsia="Calibri" w:cs="Arial"/>
          <w:bCs/>
          <w:sz w:val="24"/>
          <w:szCs w:val="24"/>
          <w:lang w:val="it-IT"/>
        </w:rPr>
        <w:t xml:space="preserve">o </w:t>
      </w:r>
      <w:r w:rsidR="002F3530">
        <w:rPr>
          <w:rFonts w:eastAsia="Calibri" w:cs="Arial"/>
          <w:bCs/>
          <w:sz w:val="24"/>
          <w:szCs w:val="24"/>
          <w:lang w:val="it-IT"/>
        </w:rPr>
        <w:t>di</w:t>
      </w:r>
      <w:r w:rsidR="00251DFA">
        <w:rPr>
          <w:rFonts w:eastAsia="Calibri" w:cs="Arial"/>
          <w:bCs/>
          <w:sz w:val="24"/>
          <w:szCs w:val="24"/>
          <w:lang w:val="it-IT"/>
        </w:rPr>
        <w:t xml:space="preserve"> Trasferimento</w:t>
      </w:r>
      <w:r w:rsidR="00E55BE1">
        <w:rPr>
          <w:rFonts w:eastAsia="Calibri" w:cs="Arial"/>
          <w:bCs/>
          <w:sz w:val="24"/>
          <w:szCs w:val="24"/>
          <w:lang w:val="it-IT"/>
        </w:rPr>
        <w:t>,</w:t>
      </w:r>
      <w:r w:rsidR="00B505B5">
        <w:rPr>
          <w:rFonts w:eastAsia="Calibri" w:cs="Arial"/>
          <w:bCs/>
          <w:sz w:val="24"/>
          <w:szCs w:val="24"/>
          <w:lang w:val="it-IT"/>
        </w:rPr>
        <w:t xml:space="preserve"> </w:t>
      </w:r>
      <w:r w:rsidR="00B505B5" w:rsidRPr="000D3140">
        <w:rPr>
          <w:rFonts w:eastAsia="Calibri" w:cs="Arial"/>
          <w:bCs/>
          <w:sz w:val="24"/>
          <w:szCs w:val="24"/>
          <w:lang w:val="it-IT"/>
        </w:rPr>
        <w:t xml:space="preserve">consiste in un portafoglio di polizze vita </w:t>
      </w:r>
      <w:r w:rsidR="00780248">
        <w:rPr>
          <w:rFonts w:eastAsia="Calibri" w:cs="Arial"/>
          <w:bCs/>
          <w:sz w:val="24"/>
          <w:szCs w:val="24"/>
          <w:lang w:val="it-IT"/>
        </w:rPr>
        <w:t xml:space="preserve">venduto </w:t>
      </w:r>
      <w:r w:rsidR="002F3530">
        <w:rPr>
          <w:rFonts w:eastAsia="Calibri" w:cs="Arial"/>
          <w:bCs/>
          <w:sz w:val="24"/>
          <w:szCs w:val="24"/>
          <w:lang w:val="it-IT"/>
        </w:rPr>
        <w:t>tramite la Rappresentanza Generale per l’Italia</w:t>
      </w:r>
      <w:r w:rsidR="002F3530" w:rsidRPr="000D3140">
        <w:rPr>
          <w:rFonts w:eastAsia="Calibri" w:cs="Arial"/>
          <w:bCs/>
          <w:sz w:val="24"/>
          <w:szCs w:val="24"/>
          <w:lang w:val="it-IT"/>
        </w:rPr>
        <w:t xml:space="preserve"> </w:t>
      </w:r>
      <w:r w:rsidR="00B505B5" w:rsidRPr="000D3140">
        <w:rPr>
          <w:rFonts w:eastAsia="Calibri" w:cs="Arial"/>
          <w:bCs/>
          <w:sz w:val="24"/>
          <w:szCs w:val="24"/>
          <w:lang w:val="it-IT"/>
        </w:rPr>
        <w:t>di ZLAP tra il 22 dicembre 2009 e il 30 settembre 2019 e</w:t>
      </w:r>
      <w:r w:rsidR="002E5BB6">
        <w:rPr>
          <w:rFonts w:eastAsia="Calibri" w:cs="Arial"/>
          <w:bCs/>
          <w:sz w:val="24"/>
          <w:szCs w:val="24"/>
          <w:lang w:val="it-IT"/>
        </w:rPr>
        <w:t>d</w:t>
      </w:r>
      <w:r w:rsidR="00B505B5" w:rsidRPr="000D3140">
        <w:rPr>
          <w:rFonts w:eastAsia="Calibri" w:cs="Arial"/>
          <w:bCs/>
          <w:sz w:val="24"/>
          <w:szCs w:val="24"/>
          <w:lang w:val="it-IT"/>
        </w:rPr>
        <w:t xml:space="preserve"> un portafoglio di polizze vita vendute dalla sede centrale di ZLAP a</w:t>
      </w:r>
      <w:r w:rsidR="00B505B5">
        <w:rPr>
          <w:rFonts w:eastAsia="Calibri" w:cs="Arial"/>
          <w:bCs/>
          <w:sz w:val="24"/>
          <w:szCs w:val="24"/>
          <w:lang w:val="it-IT"/>
        </w:rPr>
        <w:t xml:space="preserve"> clienti</w:t>
      </w:r>
      <w:r w:rsidR="00B505B5" w:rsidRPr="000D3140">
        <w:rPr>
          <w:rFonts w:eastAsia="Calibri" w:cs="Arial"/>
          <w:bCs/>
          <w:sz w:val="24"/>
          <w:szCs w:val="24"/>
          <w:lang w:val="it-IT"/>
        </w:rPr>
        <w:t xml:space="preserve"> residenti in Italia tra </w:t>
      </w:r>
      <w:r w:rsidR="001713D5">
        <w:rPr>
          <w:rFonts w:eastAsia="Calibri" w:cs="Arial"/>
          <w:bCs/>
          <w:sz w:val="24"/>
          <w:szCs w:val="24"/>
          <w:lang w:val="it-IT"/>
        </w:rPr>
        <w:t xml:space="preserve">il </w:t>
      </w:r>
      <w:r w:rsidR="00B505B5" w:rsidRPr="000D3140">
        <w:rPr>
          <w:rFonts w:eastAsia="Calibri" w:cs="Arial"/>
          <w:bCs/>
          <w:sz w:val="24"/>
          <w:szCs w:val="24"/>
          <w:lang w:val="it-IT"/>
        </w:rPr>
        <w:t xml:space="preserve">28 marzo 2008 e </w:t>
      </w:r>
      <w:r w:rsidR="001713D5">
        <w:rPr>
          <w:rFonts w:eastAsia="Calibri" w:cs="Arial"/>
          <w:bCs/>
          <w:sz w:val="24"/>
          <w:szCs w:val="24"/>
          <w:lang w:val="it-IT"/>
        </w:rPr>
        <w:t xml:space="preserve">il </w:t>
      </w:r>
      <w:r w:rsidR="00B505B5" w:rsidRPr="000D3140">
        <w:rPr>
          <w:rFonts w:eastAsia="Calibri" w:cs="Arial"/>
          <w:bCs/>
          <w:sz w:val="24"/>
          <w:szCs w:val="24"/>
          <w:lang w:val="it-IT"/>
        </w:rPr>
        <w:t>10 aprile 2012 (</w:t>
      </w:r>
      <w:r w:rsidR="00780248">
        <w:rPr>
          <w:rFonts w:eastAsia="Calibri" w:cs="Arial"/>
          <w:bCs/>
          <w:sz w:val="24"/>
          <w:szCs w:val="24"/>
          <w:lang w:val="it-IT"/>
        </w:rPr>
        <w:t xml:space="preserve">le </w:t>
      </w:r>
      <w:r w:rsidR="00780248">
        <w:rPr>
          <w:rFonts w:eastAsia="Calibri" w:cs="Arial"/>
          <w:b/>
          <w:sz w:val="24"/>
          <w:szCs w:val="24"/>
          <w:lang w:val="it-IT"/>
        </w:rPr>
        <w:t>Polizze</w:t>
      </w:r>
      <w:r w:rsidR="00B505B5" w:rsidRPr="000D3140">
        <w:rPr>
          <w:rFonts w:eastAsia="Calibri" w:cs="Arial"/>
          <w:bCs/>
          <w:sz w:val="24"/>
          <w:szCs w:val="24"/>
          <w:lang w:val="it-IT"/>
        </w:rPr>
        <w:t>).</w:t>
      </w:r>
    </w:p>
    <w:p w14:paraId="2E3B289C" w14:textId="4658A747" w:rsidR="00D2308E" w:rsidRDefault="00B505B5" w:rsidP="00F320A4">
      <w:pPr>
        <w:rPr>
          <w:rFonts w:eastAsia="Calibri" w:cs="Arial"/>
          <w:bCs/>
          <w:sz w:val="24"/>
          <w:szCs w:val="24"/>
          <w:lang w:val="it-IT"/>
        </w:rPr>
      </w:pPr>
      <w:r w:rsidRPr="00BE2B8F">
        <w:rPr>
          <w:rFonts w:eastAsia="Calibri" w:cs="Arial"/>
          <w:b/>
          <w:sz w:val="24"/>
          <w:szCs w:val="24"/>
          <w:u w:val="single"/>
          <w:lang w:val="it-IT"/>
        </w:rPr>
        <w:t xml:space="preserve">E INOLTRE </w:t>
      </w:r>
      <w:r w:rsidR="006E2D20">
        <w:rPr>
          <w:rFonts w:eastAsia="Calibri" w:cs="Arial"/>
          <w:b/>
          <w:sz w:val="24"/>
          <w:szCs w:val="24"/>
          <w:u w:val="single"/>
          <w:lang w:val="it-IT"/>
        </w:rPr>
        <w:t xml:space="preserve">SI </w:t>
      </w:r>
      <w:r w:rsidRPr="00BE2B8F">
        <w:rPr>
          <w:rFonts w:eastAsia="Calibri" w:cs="Arial"/>
          <w:b/>
          <w:sz w:val="24"/>
          <w:szCs w:val="24"/>
          <w:u w:val="single"/>
          <w:lang w:val="it-IT"/>
        </w:rPr>
        <w:t>PRENDE NOTA</w:t>
      </w:r>
      <w:r w:rsidRPr="000D3140">
        <w:rPr>
          <w:rFonts w:eastAsia="Calibri" w:cs="Arial"/>
          <w:bCs/>
          <w:sz w:val="24"/>
          <w:szCs w:val="24"/>
          <w:lang w:val="it-IT"/>
        </w:rPr>
        <w:t xml:space="preserve"> che una copia del presente Avviso, </w:t>
      </w:r>
      <w:r w:rsidR="00E55BE1">
        <w:rPr>
          <w:rFonts w:eastAsia="Calibri" w:cs="Arial"/>
          <w:bCs/>
          <w:sz w:val="24"/>
          <w:szCs w:val="24"/>
          <w:lang w:val="it-IT"/>
        </w:rPr>
        <w:t>del</w:t>
      </w:r>
      <w:r w:rsidRPr="000D3140">
        <w:rPr>
          <w:rFonts w:eastAsia="Calibri" w:cs="Arial"/>
          <w:bCs/>
          <w:sz w:val="24"/>
          <w:szCs w:val="24"/>
          <w:lang w:val="it-IT"/>
        </w:rPr>
        <w:t>l</w:t>
      </w:r>
      <w:r w:rsidR="00F041B1">
        <w:rPr>
          <w:rFonts w:eastAsia="Calibri" w:cs="Arial"/>
          <w:bCs/>
          <w:sz w:val="24"/>
          <w:szCs w:val="24"/>
          <w:lang w:val="it-IT"/>
        </w:rPr>
        <w:t>’Istanz</w:t>
      </w:r>
      <w:r w:rsidRPr="000D3140">
        <w:rPr>
          <w:rFonts w:eastAsia="Calibri" w:cs="Arial"/>
          <w:bCs/>
          <w:sz w:val="24"/>
          <w:szCs w:val="24"/>
          <w:lang w:val="it-IT"/>
        </w:rPr>
        <w:t>a (che inc</w:t>
      </w:r>
      <w:r w:rsidR="00D105A2">
        <w:rPr>
          <w:rFonts w:eastAsia="Calibri" w:cs="Arial"/>
          <w:bCs/>
          <w:sz w:val="24"/>
          <w:szCs w:val="24"/>
          <w:lang w:val="it-IT"/>
        </w:rPr>
        <w:t xml:space="preserve">lude </w:t>
      </w:r>
      <w:r w:rsidRPr="000D3140">
        <w:rPr>
          <w:rFonts w:eastAsia="Calibri" w:cs="Arial"/>
          <w:bCs/>
          <w:sz w:val="24"/>
          <w:szCs w:val="24"/>
          <w:lang w:val="it-IT"/>
        </w:rPr>
        <w:t xml:space="preserve">il suddetto </w:t>
      </w:r>
      <w:r w:rsidR="00D105A2">
        <w:rPr>
          <w:rFonts w:eastAsia="Calibri" w:cs="Arial"/>
          <w:bCs/>
          <w:sz w:val="24"/>
          <w:szCs w:val="24"/>
          <w:lang w:val="it-IT"/>
        </w:rPr>
        <w:t>Atto di</w:t>
      </w:r>
      <w:r w:rsidR="00251DFA">
        <w:rPr>
          <w:rFonts w:eastAsia="Calibri" w:cs="Arial"/>
          <w:bCs/>
          <w:sz w:val="24"/>
          <w:szCs w:val="24"/>
          <w:lang w:val="it-IT"/>
        </w:rPr>
        <w:t xml:space="preserve"> Trasferimento</w:t>
      </w:r>
      <w:r w:rsidRPr="000D3140">
        <w:rPr>
          <w:rFonts w:eastAsia="Calibri" w:cs="Arial"/>
          <w:bCs/>
          <w:sz w:val="24"/>
          <w:szCs w:val="24"/>
          <w:lang w:val="it-IT"/>
        </w:rPr>
        <w:t>),</w:t>
      </w:r>
      <w:r w:rsidR="00E55BE1">
        <w:rPr>
          <w:rFonts w:eastAsia="Calibri" w:cs="Arial"/>
          <w:bCs/>
          <w:sz w:val="24"/>
          <w:szCs w:val="24"/>
          <w:lang w:val="it-IT"/>
        </w:rPr>
        <w:t xml:space="preserve"> </w:t>
      </w:r>
      <w:r w:rsidR="002A0798">
        <w:rPr>
          <w:rFonts w:eastAsia="Calibri" w:cs="Arial"/>
          <w:bCs/>
          <w:sz w:val="24"/>
          <w:szCs w:val="24"/>
          <w:lang w:val="it-IT"/>
        </w:rPr>
        <w:t>nonché</w:t>
      </w:r>
      <w:r w:rsidRPr="000D3140">
        <w:rPr>
          <w:rFonts w:eastAsia="Calibri" w:cs="Arial"/>
          <w:bCs/>
          <w:sz w:val="24"/>
          <w:szCs w:val="24"/>
          <w:lang w:val="it-IT"/>
        </w:rPr>
        <w:t xml:space="preserve"> la relazione di un Attuario Indipendente </w:t>
      </w:r>
      <w:r w:rsidR="00251DFA">
        <w:rPr>
          <w:rFonts w:eastAsia="Calibri" w:cs="Arial"/>
          <w:bCs/>
          <w:sz w:val="24"/>
          <w:szCs w:val="24"/>
          <w:lang w:val="it-IT"/>
        </w:rPr>
        <w:t>sull</w:t>
      </w:r>
      <w:r w:rsidR="00CE09AF">
        <w:rPr>
          <w:rFonts w:eastAsia="Calibri" w:cs="Arial"/>
          <w:bCs/>
          <w:sz w:val="24"/>
          <w:szCs w:val="24"/>
          <w:lang w:val="it-IT"/>
        </w:rPr>
        <w:t>’Att</w:t>
      </w:r>
      <w:r w:rsidR="00251DFA">
        <w:rPr>
          <w:rFonts w:eastAsia="Calibri" w:cs="Arial"/>
          <w:bCs/>
          <w:sz w:val="24"/>
          <w:szCs w:val="24"/>
          <w:lang w:val="it-IT"/>
        </w:rPr>
        <w:t xml:space="preserve">o </w:t>
      </w:r>
      <w:r w:rsidR="00CE09AF">
        <w:rPr>
          <w:rFonts w:eastAsia="Calibri" w:cs="Arial"/>
          <w:bCs/>
          <w:sz w:val="24"/>
          <w:szCs w:val="24"/>
          <w:lang w:val="it-IT"/>
        </w:rPr>
        <w:t>di</w:t>
      </w:r>
      <w:r w:rsidR="00F320A4">
        <w:rPr>
          <w:rFonts w:eastAsia="Calibri" w:cs="Arial"/>
          <w:bCs/>
          <w:sz w:val="24"/>
          <w:szCs w:val="24"/>
          <w:lang w:val="it-IT"/>
        </w:rPr>
        <w:t xml:space="preserve"> Trasferimento</w:t>
      </w:r>
      <w:r w:rsidR="00F320A4" w:rsidRPr="000D3140">
        <w:rPr>
          <w:rFonts w:eastAsia="Calibri" w:cs="Arial"/>
          <w:bCs/>
          <w:sz w:val="24"/>
          <w:szCs w:val="24"/>
          <w:lang w:val="it-IT"/>
        </w:rPr>
        <w:t xml:space="preserve"> </w:t>
      </w:r>
      <w:r w:rsidRPr="000D3140">
        <w:rPr>
          <w:rFonts w:eastAsia="Calibri" w:cs="Arial"/>
          <w:bCs/>
          <w:sz w:val="24"/>
          <w:szCs w:val="24"/>
          <w:lang w:val="it-IT"/>
        </w:rPr>
        <w:t xml:space="preserve">e la Circolare (di cui </w:t>
      </w:r>
      <w:r w:rsidR="00F320A4">
        <w:rPr>
          <w:rFonts w:eastAsia="Calibri" w:cs="Arial"/>
          <w:bCs/>
          <w:sz w:val="24"/>
          <w:szCs w:val="24"/>
          <w:lang w:val="it-IT"/>
        </w:rPr>
        <w:t>sotto</w:t>
      </w:r>
      <w:r w:rsidRPr="000D3140">
        <w:rPr>
          <w:rFonts w:eastAsia="Calibri" w:cs="Arial"/>
          <w:bCs/>
          <w:sz w:val="24"/>
          <w:szCs w:val="24"/>
          <w:lang w:val="it-IT"/>
        </w:rPr>
        <w:t xml:space="preserve">) saranno disponibili per </w:t>
      </w:r>
      <w:r w:rsidR="00CE09AF">
        <w:rPr>
          <w:rFonts w:eastAsia="Calibri" w:cs="Arial"/>
          <w:bCs/>
          <w:sz w:val="24"/>
          <w:szCs w:val="24"/>
          <w:lang w:val="it-IT"/>
        </w:rPr>
        <w:t>la visione e lettura</w:t>
      </w:r>
      <w:r w:rsidRPr="000D3140">
        <w:rPr>
          <w:rFonts w:eastAsia="Calibri" w:cs="Arial"/>
          <w:bCs/>
          <w:sz w:val="24"/>
          <w:szCs w:val="24"/>
          <w:lang w:val="it-IT"/>
        </w:rPr>
        <w:t xml:space="preserve"> da parte </w:t>
      </w:r>
      <w:r w:rsidR="00251DFA">
        <w:rPr>
          <w:rFonts w:eastAsia="Calibri" w:cs="Arial"/>
          <w:bCs/>
          <w:sz w:val="24"/>
          <w:szCs w:val="24"/>
          <w:lang w:val="it-IT"/>
        </w:rPr>
        <w:t>dei contraenti</w:t>
      </w:r>
      <w:r w:rsidRPr="000D3140">
        <w:rPr>
          <w:rFonts w:eastAsia="Calibri" w:cs="Arial"/>
          <w:bCs/>
          <w:sz w:val="24"/>
          <w:szCs w:val="24"/>
          <w:lang w:val="it-IT"/>
        </w:rPr>
        <w:t xml:space="preserve"> e degli azionisti di ZLAP e ZIL presso le rispettive sedi legali in Irlanda e</w:t>
      </w:r>
      <w:r w:rsidR="00912DB2">
        <w:rPr>
          <w:rFonts w:eastAsia="Calibri" w:cs="Arial"/>
          <w:bCs/>
          <w:sz w:val="24"/>
          <w:szCs w:val="24"/>
          <w:lang w:val="it-IT"/>
        </w:rPr>
        <w:t>d</w:t>
      </w:r>
      <w:r w:rsidRPr="000D3140">
        <w:rPr>
          <w:rFonts w:eastAsia="Calibri" w:cs="Arial"/>
          <w:bCs/>
          <w:sz w:val="24"/>
          <w:szCs w:val="24"/>
          <w:lang w:val="it-IT"/>
        </w:rPr>
        <w:t xml:space="preserve"> in Italia e presso la</w:t>
      </w:r>
      <w:r w:rsidR="00FC2072">
        <w:rPr>
          <w:rFonts w:eastAsia="Calibri" w:cs="Arial"/>
          <w:bCs/>
          <w:sz w:val="24"/>
          <w:szCs w:val="24"/>
          <w:lang w:val="it-IT"/>
        </w:rPr>
        <w:t xml:space="preserve"> sede della</w:t>
      </w:r>
      <w:r w:rsidRPr="000D3140">
        <w:rPr>
          <w:rFonts w:eastAsia="Calibri" w:cs="Arial"/>
          <w:bCs/>
          <w:sz w:val="24"/>
          <w:szCs w:val="24"/>
          <w:lang w:val="it-IT"/>
        </w:rPr>
        <w:t xml:space="preserve"> </w:t>
      </w:r>
      <w:r w:rsidR="00236769" w:rsidRPr="00D2308E">
        <w:rPr>
          <w:rFonts w:eastAsia="Calibri" w:cs="Arial"/>
          <w:bCs/>
          <w:sz w:val="24"/>
          <w:szCs w:val="24"/>
          <w:lang w:val="it-IT"/>
        </w:rPr>
        <w:t>Rappresentanza</w:t>
      </w:r>
      <w:r w:rsidR="00236769">
        <w:rPr>
          <w:rFonts w:eastAsia="Calibri" w:cs="Arial"/>
          <w:bCs/>
          <w:sz w:val="24"/>
          <w:szCs w:val="24"/>
          <w:lang w:val="it-IT"/>
        </w:rPr>
        <w:t xml:space="preserve"> </w:t>
      </w:r>
      <w:r w:rsidR="00B2728A">
        <w:rPr>
          <w:rFonts w:eastAsia="Calibri" w:cs="Arial"/>
          <w:bCs/>
          <w:sz w:val="24"/>
          <w:szCs w:val="24"/>
          <w:lang w:val="it-IT"/>
        </w:rPr>
        <w:t>Generale per l’I</w:t>
      </w:r>
      <w:r w:rsidRPr="000D3140">
        <w:rPr>
          <w:rFonts w:eastAsia="Calibri" w:cs="Arial"/>
          <w:bCs/>
          <w:sz w:val="24"/>
          <w:szCs w:val="24"/>
          <w:lang w:val="it-IT"/>
        </w:rPr>
        <w:t xml:space="preserve">talia di ZLAP in Via Benigno Crespi 23, Milano, 20159, Italia dalle ore 9.00 alle ore 17.00 ora locale di ogni giorno lavorativo dalla data del presente documento fino alla data in cui la suddetta </w:t>
      </w:r>
      <w:r>
        <w:rPr>
          <w:rFonts w:eastAsia="Calibri" w:cs="Arial"/>
          <w:bCs/>
          <w:sz w:val="24"/>
          <w:szCs w:val="24"/>
          <w:lang w:val="it-IT"/>
        </w:rPr>
        <w:t xml:space="preserve"> </w:t>
      </w:r>
      <w:r w:rsidR="002A7513">
        <w:rPr>
          <w:rFonts w:eastAsia="Calibri" w:cs="Arial"/>
          <w:bCs/>
          <w:sz w:val="24"/>
          <w:szCs w:val="24"/>
          <w:lang w:val="it-IT"/>
        </w:rPr>
        <w:t>Istanza</w:t>
      </w:r>
      <w:r w:rsidR="00F320A4">
        <w:rPr>
          <w:rFonts w:eastAsia="Calibri" w:cs="Arial"/>
          <w:bCs/>
          <w:sz w:val="24"/>
          <w:szCs w:val="24"/>
          <w:lang w:val="it-IT"/>
        </w:rPr>
        <w:t xml:space="preserve"> verrà </w:t>
      </w:r>
      <w:r>
        <w:rPr>
          <w:rFonts w:eastAsia="Calibri" w:cs="Arial"/>
          <w:bCs/>
          <w:sz w:val="24"/>
          <w:szCs w:val="24"/>
          <w:lang w:val="it-IT"/>
        </w:rPr>
        <w:t xml:space="preserve">valutata </w:t>
      </w:r>
      <w:r w:rsidRPr="000D3140">
        <w:rPr>
          <w:rFonts w:eastAsia="Calibri" w:cs="Arial"/>
          <w:bCs/>
          <w:sz w:val="24"/>
          <w:szCs w:val="24"/>
          <w:lang w:val="it-IT"/>
        </w:rPr>
        <w:t xml:space="preserve">dalla Corte (entrambe le date incluse). </w:t>
      </w:r>
      <w:r>
        <w:rPr>
          <w:rFonts w:eastAsia="Calibri" w:cs="Arial"/>
          <w:bCs/>
          <w:sz w:val="24"/>
          <w:szCs w:val="24"/>
          <w:lang w:val="it-IT"/>
        </w:rPr>
        <w:t xml:space="preserve">Le </w:t>
      </w:r>
      <w:r w:rsidR="00684B35">
        <w:rPr>
          <w:rFonts w:eastAsia="Calibri" w:cs="Arial"/>
          <w:bCs/>
          <w:sz w:val="24"/>
          <w:szCs w:val="24"/>
          <w:lang w:val="it-IT"/>
        </w:rPr>
        <w:t>c</w:t>
      </w:r>
      <w:r w:rsidRPr="000D3140">
        <w:rPr>
          <w:rFonts w:eastAsia="Calibri" w:cs="Arial"/>
          <w:bCs/>
          <w:sz w:val="24"/>
          <w:szCs w:val="24"/>
          <w:lang w:val="it-IT"/>
        </w:rPr>
        <w:t>opie dei suddetti documenti saranno altresì rese disponibili sui seguenti siti web</w:t>
      </w:r>
      <w:r w:rsidR="00D2308E">
        <w:rPr>
          <w:rFonts w:eastAsia="Calibri" w:cs="Arial"/>
          <w:bCs/>
          <w:sz w:val="24"/>
          <w:szCs w:val="24"/>
          <w:lang w:val="it-IT"/>
        </w:rPr>
        <w:t>:</w:t>
      </w:r>
    </w:p>
    <w:p w14:paraId="214FA790" w14:textId="77777777" w:rsidR="00F320A4" w:rsidRPr="00D2308E" w:rsidRDefault="00F0049F" w:rsidP="00F320A4">
      <w:pPr>
        <w:autoSpaceDE w:val="0"/>
        <w:autoSpaceDN w:val="0"/>
        <w:adjustRightInd w:val="0"/>
        <w:spacing w:before="0" w:line="240" w:lineRule="auto"/>
        <w:rPr>
          <w:rFonts w:eastAsia="Calibri" w:cs="Arial"/>
          <w:b/>
          <w:i/>
          <w:sz w:val="24"/>
          <w:szCs w:val="24"/>
          <w:u w:val="single"/>
          <w:lang w:val="it-IT"/>
        </w:rPr>
      </w:pPr>
      <w:hyperlink r:id="rId7" w:history="1">
        <w:r w:rsidR="00F320A4" w:rsidRPr="00D2308E">
          <w:rPr>
            <w:rStyle w:val="Hyperlink"/>
            <w:rFonts w:eastAsia="Calibri" w:cs="Arial"/>
            <w:b/>
            <w:i/>
            <w:sz w:val="24"/>
            <w:szCs w:val="24"/>
            <w:lang w:val="it-IT"/>
          </w:rPr>
          <w:t>https://www.zurich.it/zurich-per-te/avvisi/trasferimentoitaliano</w:t>
        </w:r>
      </w:hyperlink>
    </w:p>
    <w:p w14:paraId="1CCC55F0" w14:textId="0FFF3747" w:rsidR="00B505B5" w:rsidRPr="00D2308E" w:rsidRDefault="00F0049F" w:rsidP="00D2308E">
      <w:pPr>
        <w:autoSpaceDE w:val="0"/>
        <w:autoSpaceDN w:val="0"/>
        <w:adjustRightInd w:val="0"/>
        <w:spacing w:before="0" w:line="240" w:lineRule="auto"/>
        <w:rPr>
          <w:rFonts w:eastAsia="Calibri" w:cs="Arial"/>
          <w:b/>
          <w:i/>
          <w:sz w:val="24"/>
          <w:szCs w:val="24"/>
          <w:lang w:val="it-IT"/>
        </w:rPr>
      </w:pPr>
      <w:hyperlink r:id="rId8" w:history="1">
        <w:r w:rsidR="00807A0E" w:rsidRPr="00D2308E">
          <w:rPr>
            <w:rStyle w:val="Hyperlink"/>
            <w:rFonts w:eastAsia="Calibri" w:cs="Arial"/>
            <w:b/>
            <w:i/>
            <w:sz w:val="24"/>
            <w:szCs w:val="24"/>
            <w:lang w:val="it-IT"/>
          </w:rPr>
          <w:t>http</w:t>
        </w:r>
        <w:r w:rsidR="00807A0E" w:rsidRPr="00807A0E">
          <w:rPr>
            <w:rStyle w:val="Hyperlink"/>
            <w:rFonts w:eastAsia="Calibri" w:cs="Arial"/>
            <w:b/>
            <w:i/>
            <w:sz w:val="24"/>
            <w:szCs w:val="24"/>
            <w:lang w:val="it-IT"/>
          </w:rPr>
          <w:t>s</w:t>
        </w:r>
        <w:r w:rsidR="00807A0E" w:rsidRPr="00D2308E">
          <w:rPr>
            <w:rStyle w:val="Hyperlink"/>
            <w:rFonts w:eastAsia="Calibri" w:cs="Arial"/>
            <w:b/>
            <w:i/>
            <w:sz w:val="24"/>
            <w:szCs w:val="24"/>
            <w:lang w:val="it-IT"/>
          </w:rPr>
          <w:t>://www.zurich-irlanda.it/trasferimentoitaliano/index.jsp</w:t>
        </w:r>
      </w:hyperlink>
    </w:p>
    <w:p w14:paraId="66099720" w14:textId="64E9CC7B" w:rsidR="00B505B5" w:rsidRPr="000D3140" w:rsidRDefault="00B505B5" w:rsidP="00B505B5">
      <w:pPr>
        <w:rPr>
          <w:rFonts w:eastAsia="Calibri" w:cs="Arial"/>
          <w:bCs/>
          <w:sz w:val="24"/>
          <w:szCs w:val="24"/>
          <w:lang w:val="it-IT"/>
        </w:rPr>
      </w:pPr>
      <w:r>
        <w:rPr>
          <w:rFonts w:eastAsia="Calibri" w:cs="Arial"/>
          <w:bCs/>
          <w:sz w:val="24"/>
          <w:szCs w:val="24"/>
          <w:lang w:val="it-IT"/>
        </w:rPr>
        <w:lastRenderedPageBreak/>
        <w:t xml:space="preserve">Qualora </w:t>
      </w:r>
      <w:r w:rsidR="00F320A4">
        <w:rPr>
          <w:rFonts w:eastAsia="Calibri" w:cs="Arial"/>
          <w:bCs/>
          <w:sz w:val="24"/>
          <w:szCs w:val="24"/>
          <w:lang w:val="it-IT"/>
        </w:rPr>
        <w:t>un c</w:t>
      </w:r>
      <w:r w:rsidR="00ED7C95">
        <w:rPr>
          <w:rFonts w:eastAsia="Calibri" w:cs="Arial"/>
          <w:bCs/>
          <w:sz w:val="24"/>
          <w:szCs w:val="24"/>
          <w:lang w:val="it-IT"/>
        </w:rPr>
        <w:t>ontraente</w:t>
      </w:r>
      <w:r w:rsidR="00F320A4">
        <w:rPr>
          <w:rFonts w:eastAsia="Calibri" w:cs="Arial"/>
          <w:bCs/>
          <w:sz w:val="24"/>
          <w:szCs w:val="24"/>
          <w:lang w:val="it-IT"/>
        </w:rPr>
        <w:t xml:space="preserve"> </w:t>
      </w:r>
      <w:r>
        <w:rPr>
          <w:rFonts w:eastAsia="Calibri" w:cs="Arial"/>
          <w:bCs/>
          <w:sz w:val="24"/>
          <w:szCs w:val="24"/>
          <w:lang w:val="it-IT"/>
        </w:rPr>
        <w:t xml:space="preserve">non sia </w:t>
      </w:r>
      <w:r w:rsidR="00F320A4">
        <w:rPr>
          <w:rFonts w:eastAsia="Calibri" w:cs="Arial"/>
          <w:bCs/>
          <w:sz w:val="24"/>
          <w:szCs w:val="24"/>
          <w:lang w:val="it-IT"/>
        </w:rPr>
        <w:t xml:space="preserve">in grado di </w:t>
      </w:r>
      <w:r w:rsidRPr="000D3140">
        <w:rPr>
          <w:rFonts w:eastAsia="Calibri" w:cs="Arial"/>
          <w:bCs/>
          <w:sz w:val="24"/>
          <w:szCs w:val="24"/>
          <w:lang w:val="it-IT"/>
        </w:rPr>
        <w:t>accedere a</w:t>
      </w:r>
      <w:r w:rsidR="00F320A4">
        <w:rPr>
          <w:rFonts w:eastAsia="Calibri" w:cs="Arial"/>
          <w:bCs/>
          <w:sz w:val="24"/>
          <w:szCs w:val="24"/>
          <w:lang w:val="it-IT"/>
        </w:rPr>
        <w:t xml:space="preserve"> quest</w:t>
      </w:r>
      <w:r>
        <w:rPr>
          <w:rFonts w:eastAsia="Calibri" w:cs="Arial"/>
          <w:bCs/>
          <w:sz w:val="24"/>
          <w:szCs w:val="24"/>
          <w:lang w:val="it-IT"/>
        </w:rPr>
        <w:t xml:space="preserve"> </w:t>
      </w:r>
      <w:r w:rsidRPr="000D3140">
        <w:rPr>
          <w:rFonts w:eastAsia="Calibri" w:cs="Arial"/>
          <w:bCs/>
          <w:sz w:val="24"/>
          <w:szCs w:val="24"/>
          <w:lang w:val="it-IT"/>
        </w:rPr>
        <w:t>siti Web</w:t>
      </w:r>
      <w:r>
        <w:rPr>
          <w:rFonts w:eastAsia="Calibri" w:cs="Arial"/>
          <w:bCs/>
          <w:sz w:val="24"/>
          <w:szCs w:val="24"/>
          <w:lang w:val="it-IT"/>
        </w:rPr>
        <w:t>,</w:t>
      </w:r>
      <w:r w:rsidR="009D4535">
        <w:rPr>
          <w:rFonts w:eastAsia="Calibri" w:cs="Arial"/>
          <w:bCs/>
          <w:sz w:val="24"/>
          <w:szCs w:val="24"/>
          <w:lang w:val="it-IT"/>
        </w:rPr>
        <w:t xml:space="preserve"> </w:t>
      </w:r>
      <w:r w:rsidR="00F320A4">
        <w:rPr>
          <w:rFonts w:eastAsia="Calibri" w:cs="Arial"/>
          <w:bCs/>
          <w:sz w:val="24"/>
          <w:szCs w:val="24"/>
          <w:lang w:val="it-IT"/>
        </w:rPr>
        <w:t xml:space="preserve">potrà </w:t>
      </w:r>
      <w:r w:rsidRPr="000D3140">
        <w:rPr>
          <w:rFonts w:eastAsia="Calibri" w:cs="Arial"/>
          <w:bCs/>
          <w:sz w:val="24"/>
          <w:szCs w:val="24"/>
          <w:lang w:val="it-IT"/>
        </w:rPr>
        <w:t xml:space="preserve">richiedere gratuitamente l’invio </w:t>
      </w:r>
      <w:r w:rsidR="00F320A4">
        <w:rPr>
          <w:rFonts w:eastAsia="Calibri" w:cs="Arial"/>
          <w:bCs/>
          <w:sz w:val="24"/>
          <w:szCs w:val="24"/>
          <w:lang w:val="it-IT"/>
        </w:rPr>
        <w:t xml:space="preserve">via posta </w:t>
      </w:r>
      <w:r w:rsidRPr="000D3140">
        <w:rPr>
          <w:rFonts w:eastAsia="Calibri" w:cs="Arial"/>
          <w:bCs/>
          <w:sz w:val="24"/>
          <w:szCs w:val="24"/>
          <w:lang w:val="it-IT"/>
        </w:rPr>
        <w:t xml:space="preserve">di copie dei documenti, contattando </w:t>
      </w:r>
      <w:r w:rsidR="0028712B">
        <w:rPr>
          <w:rFonts w:eastAsia="Calibri" w:cs="Arial"/>
          <w:bCs/>
          <w:sz w:val="24"/>
          <w:szCs w:val="24"/>
          <w:lang w:val="it-IT"/>
        </w:rPr>
        <w:t xml:space="preserve">gli uffici di </w:t>
      </w:r>
      <w:r w:rsidRPr="000D3140">
        <w:rPr>
          <w:rFonts w:eastAsia="Calibri" w:cs="Arial"/>
          <w:bCs/>
          <w:sz w:val="24"/>
          <w:szCs w:val="24"/>
          <w:lang w:val="it-IT"/>
        </w:rPr>
        <w:t>ZLAP o ZIL secondo le modalità indicate</w:t>
      </w:r>
      <w:r w:rsidR="00AD1A1D">
        <w:rPr>
          <w:rFonts w:eastAsia="Calibri" w:cs="Arial"/>
          <w:bCs/>
          <w:sz w:val="24"/>
          <w:szCs w:val="24"/>
          <w:lang w:val="it-IT"/>
        </w:rPr>
        <w:t xml:space="preserve"> in calce</w:t>
      </w:r>
      <w:r w:rsidRPr="000D3140">
        <w:rPr>
          <w:rFonts w:eastAsia="Calibri" w:cs="Arial"/>
          <w:bCs/>
          <w:sz w:val="24"/>
          <w:szCs w:val="24"/>
          <w:lang w:val="it-IT"/>
        </w:rPr>
        <w:t xml:space="preserve"> </w:t>
      </w:r>
      <w:r w:rsidR="00AD1A1D">
        <w:rPr>
          <w:rFonts w:eastAsia="Calibri" w:cs="Arial"/>
          <w:bCs/>
          <w:sz w:val="24"/>
          <w:szCs w:val="24"/>
          <w:lang w:val="it-IT"/>
        </w:rPr>
        <w:t>a</w:t>
      </w:r>
      <w:r w:rsidR="00F320A4">
        <w:rPr>
          <w:rFonts w:eastAsia="Calibri" w:cs="Arial"/>
          <w:bCs/>
          <w:sz w:val="24"/>
          <w:szCs w:val="24"/>
          <w:lang w:val="it-IT"/>
        </w:rPr>
        <w:t>l presente Avviso</w:t>
      </w:r>
      <w:r w:rsidRPr="000D3140">
        <w:rPr>
          <w:rFonts w:eastAsia="Calibri" w:cs="Arial"/>
          <w:bCs/>
          <w:sz w:val="24"/>
          <w:szCs w:val="24"/>
          <w:lang w:val="it-IT"/>
        </w:rPr>
        <w:t>.</w:t>
      </w:r>
    </w:p>
    <w:p w14:paraId="18F796A5" w14:textId="41B7AC7D" w:rsidR="00B505B5" w:rsidRPr="000D3140" w:rsidRDefault="00B505B5" w:rsidP="00B505B5">
      <w:pPr>
        <w:rPr>
          <w:rFonts w:eastAsia="Calibri" w:cs="Arial"/>
          <w:bCs/>
          <w:sz w:val="24"/>
          <w:szCs w:val="24"/>
          <w:lang w:val="it-IT"/>
        </w:rPr>
      </w:pPr>
      <w:r w:rsidRPr="00BE2B8F">
        <w:rPr>
          <w:rFonts w:eastAsia="Calibri" w:cs="Arial"/>
          <w:b/>
          <w:sz w:val="24"/>
          <w:szCs w:val="24"/>
          <w:u w:val="single"/>
          <w:lang w:val="it-IT"/>
        </w:rPr>
        <w:t>E</w:t>
      </w:r>
      <w:r w:rsidR="002F26E9">
        <w:rPr>
          <w:rFonts w:eastAsia="Calibri" w:cs="Arial"/>
          <w:b/>
          <w:sz w:val="24"/>
          <w:szCs w:val="24"/>
          <w:u w:val="single"/>
          <w:lang w:val="it-IT"/>
        </w:rPr>
        <w:t xml:space="preserve"> </w:t>
      </w:r>
      <w:r w:rsidRPr="00BE2B8F">
        <w:rPr>
          <w:rFonts w:eastAsia="Calibri" w:cs="Arial"/>
          <w:b/>
          <w:sz w:val="24"/>
          <w:szCs w:val="24"/>
          <w:u w:val="single"/>
          <w:lang w:val="it-IT"/>
        </w:rPr>
        <w:t xml:space="preserve">INOLTRE </w:t>
      </w:r>
      <w:r w:rsidR="00571414">
        <w:rPr>
          <w:rFonts w:eastAsia="Calibri" w:cs="Arial"/>
          <w:b/>
          <w:sz w:val="24"/>
          <w:szCs w:val="24"/>
          <w:u w:val="single"/>
          <w:lang w:val="it-IT"/>
        </w:rPr>
        <w:t xml:space="preserve">SI </w:t>
      </w:r>
      <w:r w:rsidRPr="00BE2B8F">
        <w:rPr>
          <w:rFonts w:eastAsia="Calibri" w:cs="Arial"/>
          <w:b/>
          <w:sz w:val="24"/>
          <w:szCs w:val="24"/>
          <w:u w:val="single"/>
          <w:lang w:val="it-IT"/>
        </w:rPr>
        <w:t xml:space="preserve">PRENDE </w:t>
      </w:r>
      <w:r>
        <w:rPr>
          <w:rFonts w:eastAsia="Calibri" w:cs="Arial"/>
          <w:b/>
          <w:sz w:val="24"/>
          <w:szCs w:val="24"/>
          <w:u w:val="single"/>
          <w:lang w:val="it-IT"/>
        </w:rPr>
        <w:t>NOTA</w:t>
      </w:r>
      <w:r w:rsidRPr="000D3140">
        <w:rPr>
          <w:rFonts w:eastAsia="Calibri" w:cs="Arial"/>
          <w:bCs/>
          <w:sz w:val="24"/>
          <w:szCs w:val="24"/>
          <w:lang w:val="it-IT"/>
        </w:rPr>
        <w:t xml:space="preserve"> che la </w:t>
      </w:r>
      <w:r w:rsidR="00F320A4" w:rsidRPr="000D3140">
        <w:rPr>
          <w:rFonts w:eastAsia="Calibri" w:cs="Arial"/>
          <w:bCs/>
          <w:sz w:val="24"/>
          <w:szCs w:val="24"/>
          <w:lang w:val="it-IT"/>
        </w:rPr>
        <w:t xml:space="preserve">suddetta </w:t>
      </w:r>
      <w:r w:rsidR="007330E9">
        <w:rPr>
          <w:rFonts w:eastAsia="Calibri" w:cs="Arial"/>
          <w:bCs/>
          <w:sz w:val="24"/>
          <w:szCs w:val="24"/>
          <w:lang w:val="it-IT"/>
        </w:rPr>
        <w:t>Istanza</w:t>
      </w:r>
      <w:r w:rsidR="0028712B">
        <w:rPr>
          <w:rFonts w:eastAsia="Calibri" w:cs="Arial"/>
          <w:bCs/>
          <w:sz w:val="24"/>
          <w:szCs w:val="24"/>
          <w:lang w:val="it-IT"/>
        </w:rPr>
        <w:t xml:space="preserve"> </w:t>
      </w:r>
      <w:r w:rsidR="00F320A4">
        <w:rPr>
          <w:rFonts w:eastAsia="Calibri" w:cs="Arial"/>
          <w:bCs/>
          <w:sz w:val="24"/>
          <w:szCs w:val="24"/>
          <w:lang w:val="it-IT"/>
        </w:rPr>
        <w:t xml:space="preserve">verrà </w:t>
      </w:r>
      <w:r w:rsidR="0028712B">
        <w:rPr>
          <w:rFonts w:eastAsia="Calibri" w:cs="Arial"/>
          <w:bCs/>
          <w:sz w:val="24"/>
          <w:szCs w:val="24"/>
          <w:lang w:val="it-IT"/>
        </w:rPr>
        <w:t xml:space="preserve">valutata </w:t>
      </w:r>
      <w:r w:rsidRPr="000D3140">
        <w:rPr>
          <w:rFonts w:eastAsia="Calibri" w:cs="Arial"/>
          <w:bCs/>
          <w:sz w:val="24"/>
          <w:szCs w:val="24"/>
          <w:lang w:val="it-IT"/>
        </w:rPr>
        <w:t xml:space="preserve">dalla Corte alle 11:00 del </w:t>
      </w:r>
      <w:r w:rsidR="000F7E47" w:rsidRPr="000F7E47">
        <w:rPr>
          <w:rFonts w:eastAsia="Calibri" w:cs="Arial"/>
          <w:b/>
          <w:sz w:val="24"/>
          <w:szCs w:val="24"/>
          <w:lang w:val="it-IT"/>
        </w:rPr>
        <w:t>16 giugno</w:t>
      </w:r>
      <w:r w:rsidRPr="000F7E47">
        <w:rPr>
          <w:rFonts w:eastAsia="Calibri" w:cs="Arial"/>
          <w:b/>
          <w:sz w:val="24"/>
          <w:szCs w:val="24"/>
          <w:lang w:val="it-IT"/>
        </w:rPr>
        <w:t xml:space="preserve"> 2022</w:t>
      </w:r>
      <w:r w:rsidRPr="000D3140">
        <w:rPr>
          <w:rFonts w:eastAsia="Calibri" w:cs="Arial"/>
          <w:bCs/>
          <w:sz w:val="24"/>
          <w:szCs w:val="24"/>
          <w:lang w:val="it-IT"/>
        </w:rPr>
        <w:t xml:space="preserve"> presso Four Courts nella città di Dublino, Irlanda. </w:t>
      </w:r>
      <w:r w:rsidR="008614D0">
        <w:rPr>
          <w:rFonts w:eastAsia="Calibri" w:cs="Arial"/>
          <w:bCs/>
          <w:sz w:val="24"/>
          <w:szCs w:val="24"/>
          <w:lang w:val="it-IT"/>
        </w:rPr>
        <w:t>Chiunque</w:t>
      </w:r>
      <w:r w:rsidR="0028712B">
        <w:rPr>
          <w:rFonts w:eastAsia="Calibri" w:cs="Arial"/>
          <w:bCs/>
          <w:sz w:val="24"/>
          <w:szCs w:val="24"/>
          <w:lang w:val="it-IT"/>
        </w:rPr>
        <w:t xml:space="preserve"> </w:t>
      </w:r>
      <w:r w:rsidRPr="000D3140">
        <w:rPr>
          <w:rFonts w:eastAsia="Calibri" w:cs="Arial"/>
          <w:bCs/>
          <w:sz w:val="24"/>
          <w:szCs w:val="24"/>
          <w:lang w:val="it-IT"/>
        </w:rPr>
        <w:t>desideri essere ascoltat</w:t>
      </w:r>
      <w:r w:rsidR="008614D0">
        <w:rPr>
          <w:rFonts w:eastAsia="Calibri" w:cs="Arial"/>
          <w:bCs/>
          <w:sz w:val="24"/>
          <w:szCs w:val="24"/>
          <w:lang w:val="it-IT"/>
        </w:rPr>
        <w:t>o</w:t>
      </w:r>
      <w:r w:rsidRPr="000D3140">
        <w:rPr>
          <w:rFonts w:eastAsia="Calibri" w:cs="Arial"/>
          <w:bCs/>
          <w:sz w:val="24"/>
          <w:szCs w:val="24"/>
          <w:lang w:val="it-IT"/>
        </w:rPr>
        <w:t xml:space="preserve"> all’udienza </w:t>
      </w:r>
      <w:r w:rsidR="0028712B">
        <w:rPr>
          <w:rFonts w:eastAsia="Calibri" w:cs="Arial"/>
          <w:bCs/>
          <w:sz w:val="24"/>
          <w:szCs w:val="24"/>
          <w:lang w:val="it-IT"/>
        </w:rPr>
        <w:t>dell</w:t>
      </w:r>
      <w:r w:rsidR="008614D0">
        <w:rPr>
          <w:rFonts w:eastAsia="Calibri" w:cs="Arial"/>
          <w:bCs/>
          <w:sz w:val="24"/>
          <w:szCs w:val="24"/>
          <w:lang w:val="it-IT"/>
        </w:rPr>
        <w:t>’Istanz</w:t>
      </w:r>
      <w:r w:rsidR="0028712B">
        <w:rPr>
          <w:rFonts w:eastAsia="Calibri" w:cs="Arial"/>
          <w:bCs/>
          <w:sz w:val="24"/>
          <w:szCs w:val="24"/>
          <w:lang w:val="it-IT"/>
        </w:rPr>
        <w:t xml:space="preserve">a </w:t>
      </w:r>
      <w:r w:rsidR="00251DFA">
        <w:rPr>
          <w:rFonts w:eastAsia="Calibri" w:cs="Arial"/>
          <w:bCs/>
          <w:sz w:val="24"/>
          <w:szCs w:val="24"/>
          <w:lang w:val="it-IT"/>
        </w:rPr>
        <w:t>oppure</w:t>
      </w:r>
      <w:r w:rsidR="005107B0">
        <w:rPr>
          <w:rFonts w:eastAsia="Calibri" w:cs="Arial"/>
          <w:bCs/>
          <w:sz w:val="24"/>
          <w:szCs w:val="24"/>
          <w:lang w:val="it-IT"/>
        </w:rPr>
        <w:t xml:space="preserve"> opporsi </w:t>
      </w:r>
      <w:r w:rsidRPr="000D3140">
        <w:rPr>
          <w:rFonts w:eastAsia="Calibri" w:cs="Arial"/>
          <w:bCs/>
          <w:sz w:val="24"/>
          <w:szCs w:val="24"/>
          <w:lang w:val="it-IT"/>
        </w:rPr>
        <w:t>al</w:t>
      </w:r>
      <w:r w:rsidR="005107B0">
        <w:rPr>
          <w:rFonts w:eastAsia="Calibri" w:cs="Arial"/>
          <w:bCs/>
          <w:sz w:val="24"/>
          <w:szCs w:val="24"/>
          <w:lang w:val="it-IT"/>
        </w:rPr>
        <w:t xml:space="preserve"> </w:t>
      </w:r>
      <w:r w:rsidR="001051F7">
        <w:rPr>
          <w:rFonts w:eastAsia="Calibri" w:cs="Arial"/>
          <w:bCs/>
          <w:sz w:val="24"/>
          <w:szCs w:val="24"/>
          <w:lang w:val="it-IT"/>
        </w:rPr>
        <w:t>T</w:t>
      </w:r>
      <w:r w:rsidR="005107B0">
        <w:rPr>
          <w:rFonts w:eastAsia="Calibri" w:cs="Arial"/>
          <w:bCs/>
          <w:sz w:val="24"/>
          <w:szCs w:val="24"/>
          <w:lang w:val="it-IT"/>
        </w:rPr>
        <w:t>rasferimento</w:t>
      </w:r>
      <w:r w:rsidRPr="000D3140">
        <w:rPr>
          <w:rFonts w:eastAsia="Calibri" w:cs="Arial"/>
          <w:bCs/>
          <w:sz w:val="24"/>
          <w:szCs w:val="24"/>
          <w:lang w:val="it-IT"/>
        </w:rPr>
        <w:t xml:space="preserve"> </w:t>
      </w:r>
      <w:r w:rsidR="001051F7">
        <w:rPr>
          <w:rFonts w:eastAsia="Calibri" w:cs="Arial"/>
          <w:bCs/>
          <w:sz w:val="24"/>
          <w:szCs w:val="24"/>
          <w:lang w:val="it-IT"/>
        </w:rPr>
        <w:t xml:space="preserve">proposto </w:t>
      </w:r>
      <w:r w:rsidRPr="000D3140">
        <w:rPr>
          <w:rFonts w:eastAsia="Calibri" w:cs="Arial"/>
          <w:bCs/>
          <w:sz w:val="24"/>
          <w:szCs w:val="24"/>
          <w:lang w:val="it-IT"/>
        </w:rPr>
        <w:t>ma non intenda presentarsi</w:t>
      </w:r>
      <w:r w:rsidR="005107B0">
        <w:rPr>
          <w:rFonts w:eastAsia="Calibri" w:cs="Arial"/>
          <w:bCs/>
          <w:sz w:val="24"/>
          <w:szCs w:val="24"/>
          <w:lang w:val="it-IT"/>
        </w:rPr>
        <w:t>,</w:t>
      </w:r>
      <w:r w:rsidRPr="000D3140">
        <w:rPr>
          <w:rFonts w:eastAsia="Calibri" w:cs="Arial"/>
          <w:bCs/>
          <w:sz w:val="24"/>
          <w:szCs w:val="24"/>
          <w:lang w:val="it-IT"/>
        </w:rPr>
        <w:t xml:space="preserve"> </w:t>
      </w:r>
      <w:r w:rsidR="0013577E">
        <w:rPr>
          <w:rFonts w:eastAsia="Calibri" w:cs="Arial"/>
          <w:bCs/>
          <w:sz w:val="24"/>
          <w:szCs w:val="24"/>
          <w:lang w:val="it-IT"/>
        </w:rPr>
        <w:t>dovr</w:t>
      </w:r>
      <w:r w:rsidR="008614D0">
        <w:rPr>
          <w:rFonts w:eastAsia="Calibri" w:cs="Arial"/>
          <w:bCs/>
          <w:sz w:val="24"/>
          <w:szCs w:val="24"/>
          <w:lang w:val="it-IT"/>
        </w:rPr>
        <w:t xml:space="preserve">à </w:t>
      </w:r>
      <w:r w:rsidRPr="000D3140">
        <w:rPr>
          <w:rFonts w:eastAsia="Calibri" w:cs="Arial"/>
          <w:bCs/>
          <w:sz w:val="24"/>
          <w:szCs w:val="24"/>
          <w:lang w:val="it-IT"/>
        </w:rPr>
        <w:t xml:space="preserve">inviare un avviso di tale intenzione o obiezione e le relative ragioni, per iscritto, a A&amp;L Goodbody LLP all’International Financial Services Centre, North Wall Quay, Dublino 1, </w:t>
      </w:r>
      <w:r w:rsidR="00907F42">
        <w:rPr>
          <w:rFonts w:eastAsia="Calibri" w:cs="Arial"/>
          <w:bCs/>
          <w:sz w:val="24"/>
          <w:szCs w:val="24"/>
          <w:lang w:val="it-IT"/>
        </w:rPr>
        <w:t xml:space="preserve">Irlanda </w:t>
      </w:r>
      <w:r w:rsidRPr="000D3140">
        <w:rPr>
          <w:rFonts w:eastAsia="Calibri" w:cs="Arial"/>
          <w:bCs/>
          <w:sz w:val="24"/>
          <w:szCs w:val="24"/>
          <w:lang w:val="it-IT"/>
        </w:rPr>
        <w:t>(R</w:t>
      </w:r>
      <w:r w:rsidR="001051F7">
        <w:rPr>
          <w:rFonts w:eastAsia="Calibri" w:cs="Arial"/>
          <w:bCs/>
          <w:sz w:val="24"/>
          <w:szCs w:val="24"/>
          <w:lang w:val="it-IT"/>
        </w:rPr>
        <w:t>e</w:t>
      </w:r>
      <w:r w:rsidRPr="000D3140">
        <w:rPr>
          <w:rFonts w:eastAsia="Calibri" w:cs="Arial"/>
          <w:bCs/>
          <w:sz w:val="24"/>
          <w:szCs w:val="24"/>
          <w:lang w:val="it-IT"/>
        </w:rPr>
        <w:t>f: LM/</w:t>
      </w:r>
      <w:r w:rsidR="00475844">
        <w:rPr>
          <w:rFonts w:eastAsia="Calibri" w:cs="Arial"/>
          <w:bCs/>
          <w:sz w:val="24"/>
          <w:szCs w:val="24"/>
          <w:lang w:val="it-IT"/>
        </w:rPr>
        <w:t>ADA</w:t>
      </w:r>
      <w:r w:rsidRPr="000D3140">
        <w:rPr>
          <w:rFonts w:eastAsia="Calibri" w:cs="Arial"/>
          <w:bCs/>
          <w:sz w:val="24"/>
          <w:szCs w:val="24"/>
          <w:lang w:val="it-IT"/>
        </w:rPr>
        <w:t xml:space="preserve">) </w:t>
      </w:r>
      <w:r w:rsidR="001051F7">
        <w:rPr>
          <w:rFonts w:eastAsia="Calibri" w:cs="Arial"/>
          <w:bCs/>
          <w:sz w:val="24"/>
          <w:szCs w:val="24"/>
          <w:lang w:val="it-IT"/>
        </w:rPr>
        <w:t>da far pervenire</w:t>
      </w:r>
      <w:r w:rsidRPr="000D3140">
        <w:rPr>
          <w:rFonts w:eastAsia="Calibri" w:cs="Arial"/>
          <w:bCs/>
          <w:sz w:val="24"/>
          <w:szCs w:val="24"/>
          <w:lang w:val="it-IT"/>
        </w:rPr>
        <w:t xml:space="preserve"> entro e non oltre le </w:t>
      </w:r>
      <w:r>
        <w:rPr>
          <w:rFonts w:eastAsia="Calibri" w:cs="Arial"/>
          <w:bCs/>
          <w:sz w:val="24"/>
          <w:szCs w:val="24"/>
          <w:lang w:val="it-IT"/>
        </w:rPr>
        <w:t xml:space="preserve">ore </w:t>
      </w:r>
      <w:r w:rsidRPr="000D3140">
        <w:rPr>
          <w:rFonts w:eastAsia="Calibri" w:cs="Arial"/>
          <w:bCs/>
          <w:sz w:val="24"/>
          <w:szCs w:val="24"/>
          <w:lang w:val="it-IT"/>
        </w:rPr>
        <w:t xml:space="preserve">17:00 del </w:t>
      </w:r>
      <w:r w:rsidR="000F7E47" w:rsidRPr="000F7E47">
        <w:rPr>
          <w:rFonts w:eastAsia="Calibri" w:cs="Arial"/>
          <w:b/>
          <w:sz w:val="24"/>
          <w:szCs w:val="24"/>
          <w:lang w:val="it-IT"/>
        </w:rPr>
        <w:t>10 giugno 2022</w:t>
      </w:r>
      <w:r w:rsidRPr="000D3140">
        <w:rPr>
          <w:rFonts w:eastAsia="Calibri" w:cs="Arial"/>
          <w:bCs/>
          <w:sz w:val="24"/>
          <w:szCs w:val="24"/>
          <w:lang w:val="it-IT"/>
        </w:rPr>
        <w:t xml:space="preserve">. </w:t>
      </w:r>
      <w:r w:rsidR="0095690E">
        <w:rPr>
          <w:rFonts w:eastAsia="Calibri" w:cs="Arial"/>
          <w:bCs/>
          <w:sz w:val="24"/>
          <w:szCs w:val="24"/>
          <w:lang w:val="it-IT"/>
        </w:rPr>
        <w:t xml:space="preserve">Chiunque </w:t>
      </w:r>
      <w:r w:rsidRPr="000D3140">
        <w:rPr>
          <w:rFonts w:eastAsia="Calibri" w:cs="Arial"/>
          <w:bCs/>
          <w:sz w:val="24"/>
          <w:szCs w:val="24"/>
          <w:lang w:val="it-IT"/>
        </w:rPr>
        <w:t xml:space="preserve">desideri presentare osservazioni all’udienza </w:t>
      </w:r>
      <w:r w:rsidR="001051F7">
        <w:rPr>
          <w:rFonts w:eastAsia="Calibri" w:cs="Arial"/>
          <w:bCs/>
          <w:sz w:val="24"/>
          <w:szCs w:val="24"/>
          <w:lang w:val="it-IT"/>
        </w:rPr>
        <w:t>dell</w:t>
      </w:r>
      <w:r w:rsidR="0095690E">
        <w:rPr>
          <w:rFonts w:eastAsia="Calibri" w:cs="Arial"/>
          <w:bCs/>
          <w:sz w:val="24"/>
          <w:szCs w:val="24"/>
          <w:lang w:val="it-IT"/>
        </w:rPr>
        <w:t xml:space="preserve">’Istanza </w:t>
      </w:r>
      <w:r w:rsidRPr="00E902FF">
        <w:rPr>
          <w:rFonts w:eastAsia="Calibri" w:cs="Arial"/>
          <w:bCs/>
          <w:sz w:val="24"/>
          <w:szCs w:val="24"/>
          <w:lang w:val="it-IT"/>
        </w:rPr>
        <w:t>o</w:t>
      </w:r>
      <w:r w:rsidR="00F46F23">
        <w:rPr>
          <w:rFonts w:eastAsia="Calibri" w:cs="Arial"/>
          <w:bCs/>
          <w:sz w:val="24"/>
          <w:szCs w:val="24"/>
          <w:lang w:val="it-IT"/>
        </w:rPr>
        <w:t xml:space="preserve"> fornire evidenze </w:t>
      </w:r>
      <w:r w:rsidRPr="00E902FF">
        <w:rPr>
          <w:rFonts w:eastAsia="Calibri" w:cs="Arial"/>
          <w:bCs/>
          <w:sz w:val="24"/>
          <w:szCs w:val="24"/>
          <w:lang w:val="it-IT"/>
        </w:rPr>
        <w:t xml:space="preserve">in detta udienza </w:t>
      </w:r>
      <w:r w:rsidR="001051F7">
        <w:rPr>
          <w:rFonts w:eastAsia="Calibri" w:cs="Arial"/>
          <w:bCs/>
          <w:sz w:val="24"/>
          <w:szCs w:val="24"/>
          <w:lang w:val="it-IT"/>
        </w:rPr>
        <w:t>dell</w:t>
      </w:r>
      <w:r w:rsidR="00285C33">
        <w:rPr>
          <w:rFonts w:eastAsia="Calibri" w:cs="Arial"/>
          <w:bCs/>
          <w:sz w:val="24"/>
          <w:szCs w:val="24"/>
          <w:lang w:val="it-IT"/>
        </w:rPr>
        <w:t>’Istanz</w:t>
      </w:r>
      <w:r w:rsidR="001051F7">
        <w:rPr>
          <w:rFonts w:eastAsia="Calibri" w:cs="Arial"/>
          <w:bCs/>
          <w:sz w:val="24"/>
          <w:szCs w:val="24"/>
          <w:lang w:val="it-IT"/>
        </w:rPr>
        <w:t>a</w:t>
      </w:r>
      <w:r w:rsidR="0013577E">
        <w:rPr>
          <w:rFonts w:eastAsia="Calibri" w:cs="Arial"/>
          <w:bCs/>
          <w:sz w:val="24"/>
          <w:szCs w:val="24"/>
          <w:lang w:val="it-IT"/>
        </w:rPr>
        <w:t>,</w:t>
      </w:r>
      <w:r w:rsidRPr="000D3140">
        <w:rPr>
          <w:rFonts w:eastAsia="Calibri" w:cs="Arial"/>
          <w:bCs/>
          <w:sz w:val="24"/>
          <w:szCs w:val="24"/>
          <w:lang w:val="it-IT"/>
        </w:rPr>
        <w:t xml:space="preserve"> </w:t>
      </w:r>
      <w:r w:rsidR="0013577E">
        <w:rPr>
          <w:rFonts w:eastAsia="Calibri" w:cs="Arial"/>
          <w:bCs/>
          <w:sz w:val="24"/>
          <w:szCs w:val="24"/>
          <w:lang w:val="it-IT"/>
        </w:rPr>
        <w:t>dovr</w:t>
      </w:r>
      <w:r w:rsidR="00285C33">
        <w:rPr>
          <w:rFonts w:eastAsia="Calibri" w:cs="Arial"/>
          <w:bCs/>
          <w:sz w:val="24"/>
          <w:szCs w:val="24"/>
          <w:lang w:val="it-IT"/>
        </w:rPr>
        <w:t xml:space="preserve">à </w:t>
      </w:r>
      <w:r w:rsidRPr="000D3140">
        <w:rPr>
          <w:rFonts w:eastAsia="Calibri" w:cs="Arial"/>
          <w:bCs/>
          <w:sz w:val="24"/>
          <w:szCs w:val="24"/>
          <w:lang w:val="it-IT"/>
        </w:rPr>
        <w:t xml:space="preserve">depositare una dichiarazione giurata presso la Corte che </w:t>
      </w:r>
      <w:r w:rsidR="005107B0">
        <w:rPr>
          <w:rFonts w:eastAsia="Calibri" w:cs="Arial"/>
          <w:bCs/>
          <w:sz w:val="24"/>
          <w:szCs w:val="24"/>
          <w:lang w:val="it-IT"/>
        </w:rPr>
        <w:t xml:space="preserve">evidenzi </w:t>
      </w:r>
      <w:r w:rsidRPr="000D3140">
        <w:rPr>
          <w:rFonts w:eastAsia="Calibri" w:cs="Arial"/>
          <w:bCs/>
          <w:sz w:val="24"/>
          <w:szCs w:val="24"/>
          <w:lang w:val="it-IT"/>
        </w:rPr>
        <w:t xml:space="preserve">tali osservazioni o le prove su cui </w:t>
      </w:r>
      <w:r w:rsidR="00E86099">
        <w:rPr>
          <w:rFonts w:eastAsia="Calibri" w:cs="Arial"/>
          <w:bCs/>
          <w:sz w:val="24"/>
          <w:szCs w:val="24"/>
          <w:lang w:val="it-IT"/>
        </w:rPr>
        <w:t xml:space="preserve">ci </w:t>
      </w:r>
      <w:r w:rsidRPr="000D3140">
        <w:rPr>
          <w:rFonts w:eastAsia="Calibri" w:cs="Arial"/>
          <w:bCs/>
          <w:sz w:val="24"/>
          <w:szCs w:val="24"/>
          <w:lang w:val="it-IT"/>
        </w:rPr>
        <w:t xml:space="preserve">si propone di basarsi e notificare una copia </w:t>
      </w:r>
      <w:r w:rsidR="001051F7">
        <w:rPr>
          <w:rFonts w:eastAsia="Calibri" w:cs="Arial"/>
          <w:bCs/>
          <w:sz w:val="24"/>
          <w:szCs w:val="24"/>
          <w:lang w:val="it-IT"/>
        </w:rPr>
        <w:t>di tale</w:t>
      </w:r>
      <w:r w:rsidR="005107B0">
        <w:rPr>
          <w:rFonts w:eastAsia="Calibri" w:cs="Arial"/>
          <w:bCs/>
          <w:sz w:val="24"/>
          <w:szCs w:val="24"/>
          <w:lang w:val="it-IT"/>
        </w:rPr>
        <w:t xml:space="preserve"> </w:t>
      </w:r>
      <w:r w:rsidRPr="000D3140">
        <w:rPr>
          <w:rFonts w:eastAsia="Calibri" w:cs="Arial"/>
          <w:bCs/>
          <w:sz w:val="24"/>
          <w:szCs w:val="24"/>
          <w:lang w:val="it-IT"/>
        </w:rPr>
        <w:t xml:space="preserve">dichiarazione </w:t>
      </w:r>
      <w:r>
        <w:rPr>
          <w:rFonts w:eastAsia="Calibri" w:cs="Arial"/>
          <w:bCs/>
          <w:sz w:val="24"/>
          <w:szCs w:val="24"/>
          <w:lang w:val="it-IT"/>
        </w:rPr>
        <w:t>a</w:t>
      </w:r>
      <w:r w:rsidRPr="000D3140">
        <w:rPr>
          <w:rFonts w:eastAsia="Calibri" w:cs="Arial"/>
          <w:bCs/>
          <w:sz w:val="24"/>
          <w:szCs w:val="24"/>
          <w:lang w:val="it-IT"/>
        </w:rPr>
        <w:t xml:space="preserve"> A&amp;L Goodbody LLP al</w:t>
      </w:r>
      <w:r w:rsidR="001051F7">
        <w:rPr>
          <w:rFonts w:eastAsia="Calibri" w:cs="Arial"/>
          <w:bCs/>
          <w:sz w:val="24"/>
          <w:szCs w:val="24"/>
          <w:lang w:val="it-IT"/>
        </w:rPr>
        <w:t>l’</w:t>
      </w:r>
      <w:r w:rsidRPr="000D3140">
        <w:rPr>
          <w:rFonts w:eastAsia="Calibri" w:cs="Arial"/>
          <w:bCs/>
          <w:sz w:val="24"/>
          <w:szCs w:val="24"/>
          <w:lang w:val="it-IT"/>
        </w:rPr>
        <w:t>indirizzo</w:t>
      </w:r>
      <w:r w:rsidR="001051F7">
        <w:rPr>
          <w:rFonts w:eastAsia="Calibri" w:cs="Arial"/>
          <w:bCs/>
          <w:sz w:val="24"/>
          <w:szCs w:val="24"/>
          <w:lang w:val="it-IT"/>
        </w:rPr>
        <w:t xml:space="preserve"> precedentemente menzionato</w:t>
      </w:r>
      <w:r w:rsidR="00551476">
        <w:rPr>
          <w:rFonts w:eastAsia="Calibri" w:cs="Arial"/>
          <w:bCs/>
          <w:sz w:val="24"/>
          <w:szCs w:val="24"/>
          <w:lang w:val="it-IT"/>
        </w:rPr>
        <w:t>,</w:t>
      </w:r>
      <w:r w:rsidRPr="000D3140">
        <w:rPr>
          <w:rFonts w:eastAsia="Calibri" w:cs="Arial"/>
          <w:bCs/>
          <w:sz w:val="24"/>
          <w:szCs w:val="24"/>
          <w:lang w:val="it-IT"/>
        </w:rPr>
        <w:t xml:space="preserve"> citando il nostro riferimento (R</w:t>
      </w:r>
      <w:r w:rsidR="001051F7">
        <w:rPr>
          <w:rFonts w:eastAsia="Calibri" w:cs="Arial"/>
          <w:bCs/>
          <w:sz w:val="24"/>
          <w:szCs w:val="24"/>
          <w:lang w:val="it-IT"/>
        </w:rPr>
        <w:t>e</w:t>
      </w:r>
      <w:r w:rsidRPr="000D3140">
        <w:rPr>
          <w:rFonts w:eastAsia="Calibri" w:cs="Arial"/>
          <w:bCs/>
          <w:sz w:val="24"/>
          <w:szCs w:val="24"/>
          <w:lang w:val="it-IT"/>
        </w:rPr>
        <w:t xml:space="preserve">f: </w:t>
      </w:r>
      <w:r w:rsidR="00475844" w:rsidRPr="000D3140">
        <w:rPr>
          <w:rFonts w:eastAsia="Calibri" w:cs="Arial"/>
          <w:bCs/>
          <w:sz w:val="24"/>
          <w:szCs w:val="24"/>
          <w:lang w:val="it-IT"/>
        </w:rPr>
        <w:t>LM/</w:t>
      </w:r>
      <w:r w:rsidR="00475844">
        <w:rPr>
          <w:rFonts w:eastAsia="Calibri" w:cs="Arial"/>
          <w:bCs/>
          <w:sz w:val="24"/>
          <w:szCs w:val="24"/>
          <w:lang w:val="it-IT"/>
        </w:rPr>
        <w:t>ADA</w:t>
      </w:r>
      <w:r w:rsidRPr="000D3140">
        <w:rPr>
          <w:rFonts w:eastAsia="Calibri" w:cs="Arial"/>
          <w:bCs/>
          <w:sz w:val="24"/>
          <w:szCs w:val="24"/>
          <w:lang w:val="it-IT"/>
        </w:rPr>
        <w:t xml:space="preserve">) entro e non oltre le ore 17.00 (ora locale) </w:t>
      </w:r>
      <w:r>
        <w:rPr>
          <w:rFonts w:eastAsia="Calibri" w:cs="Arial"/>
          <w:bCs/>
          <w:sz w:val="24"/>
          <w:szCs w:val="24"/>
          <w:lang w:val="it-IT"/>
        </w:rPr>
        <w:t>del giorno</w:t>
      </w:r>
      <w:r w:rsidRPr="000D3140">
        <w:rPr>
          <w:rFonts w:eastAsia="Calibri" w:cs="Arial"/>
          <w:bCs/>
          <w:sz w:val="24"/>
          <w:szCs w:val="24"/>
          <w:lang w:val="it-IT"/>
        </w:rPr>
        <w:t xml:space="preserve"> </w:t>
      </w:r>
      <w:r w:rsidR="000F7E47" w:rsidRPr="000F7E47">
        <w:rPr>
          <w:rFonts w:eastAsia="Calibri" w:cs="Arial"/>
          <w:b/>
          <w:sz w:val="24"/>
          <w:szCs w:val="24"/>
          <w:lang w:val="it-IT"/>
        </w:rPr>
        <w:t>10 giugno 2022</w:t>
      </w:r>
      <w:r w:rsidRPr="000F7E47">
        <w:rPr>
          <w:rFonts w:eastAsia="Calibri" w:cs="Arial"/>
          <w:bCs/>
          <w:sz w:val="24"/>
          <w:szCs w:val="24"/>
          <w:lang w:val="it-IT"/>
        </w:rPr>
        <w:t>.</w:t>
      </w:r>
    </w:p>
    <w:p w14:paraId="6D5B009F" w14:textId="7D08000C" w:rsidR="00B505B5" w:rsidRPr="000D3140" w:rsidRDefault="00ED76A6" w:rsidP="00B505B5">
      <w:pPr>
        <w:rPr>
          <w:rFonts w:eastAsia="Calibri" w:cs="Arial"/>
          <w:bCs/>
          <w:sz w:val="24"/>
          <w:szCs w:val="24"/>
          <w:lang w:val="it-IT"/>
        </w:rPr>
      </w:pPr>
      <w:r>
        <w:rPr>
          <w:rFonts w:eastAsia="Calibri" w:cs="Arial"/>
          <w:bCs/>
          <w:sz w:val="24"/>
          <w:szCs w:val="24"/>
          <w:lang w:val="it-IT"/>
        </w:rPr>
        <w:t>Chiunque</w:t>
      </w:r>
      <w:r w:rsidR="005107B0">
        <w:rPr>
          <w:rFonts w:eastAsia="Calibri" w:cs="Arial"/>
          <w:bCs/>
          <w:sz w:val="24"/>
          <w:szCs w:val="24"/>
          <w:lang w:val="it-IT"/>
        </w:rPr>
        <w:t xml:space="preserve"> </w:t>
      </w:r>
      <w:r w:rsidR="001051F7">
        <w:rPr>
          <w:rFonts w:eastAsia="Calibri" w:cs="Arial"/>
          <w:bCs/>
          <w:sz w:val="24"/>
          <w:szCs w:val="24"/>
          <w:lang w:val="it-IT"/>
        </w:rPr>
        <w:t>abbia</w:t>
      </w:r>
      <w:r w:rsidR="005107B0">
        <w:rPr>
          <w:rFonts w:eastAsia="Calibri" w:cs="Arial"/>
          <w:bCs/>
          <w:sz w:val="24"/>
          <w:szCs w:val="24"/>
          <w:lang w:val="it-IT"/>
        </w:rPr>
        <w:t xml:space="preserve"> </w:t>
      </w:r>
      <w:r w:rsidR="00B505B5" w:rsidRPr="000D3140">
        <w:rPr>
          <w:rFonts w:eastAsia="Calibri" w:cs="Arial"/>
          <w:bCs/>
          <w:sz w:val="24"/>
          <w:szCs w:val="24"/>
          <w:lang w:val="it-IT"/>
        </w:rPr>
        <w:t xml:space="preserve">domande o </w:t>
      </w:r>
      <w:r w:rsidR="001051F7">
        <w:rPr>
          <w:rFonts w:eastAsia="Calibri" w:cs="Arial"/>
          <w:bCs/>
          <w:sz w:val="24"/>
          <w:szCs w:val="24"/>
          <w:lang w:val="it-IT"/>
        </w:rPr>
        <w:t xml:space="preserve">preoccupazioni </w:t>
      </w:r>
      <w:r w:rsidR="00B505B5" w:rsidRPr="000D3140">
        <w:rPr>
          <w:rFonts w:eastAsia="Calibri" w:cs="Arial"/>
          <w:bCs/>
          <w:sz w:val="24"/>
          <w:szCs w:val="24"/>
          <w:lang w:val="it-IT"/>
        </w:rPr>
        <w:t>in relazione</w:t>
      </w:r>
      <w:r w:rsidR="00E55BE1">
        <w:rPr>
          <w:rFonts w:eastAsia="Calibri" w:cs="Arial"/>
          <w:bCs/>
          <w:sz w:val="24"/>
          <w:szCs w:val="24"/>
          <w:lang w:val="it-IT"/>
        </w:rPr>
        <w:t xml:space="preserve"> </w:t>
      </w:r>
      <w:r w:rsidR="001051F7">
        <w:rPr>
          <w:rFonts w:eastAsia="Calibri" w:cs="Arial"/>
          <w:bCs/>
          <w:sz w:val="24"/>
          <w:szCs w:val="24"/>
          <w:lang w:val="it-IT"/>
        </w:rPr>
        <w:t>al</w:t>
      </w:r>
      <w:r w:rsidR="00251DFA">
        <w:rPr>
          <w:rFonts w:eastAsia="Calibri" w:cs="Arial"/>
          <w:bCs/>
          <w:sz w:val="24"/>
          <w:szCs w:val="24"/>
          <w:lang w:val="it-IT"/>
        </w:rPr>
        <w:t>l</w:t>
      </w:r>
      <w:r>
        <w:rPr>
          <w:rFonts w:eastAsia="Calibri" w:cs="Arial"/>
          <w:bCs/>
          <w:sz w:val="24"/>
          <w:szCs w:val="24"/>
          <w:lang w:val="it-IT"/>
        </w:rPr>
        <w:t>’Att</w:t>
      </w:r>
      <w:r w:rsidR="00251DFA">
        <w:rPr>
          <w:rFonts w:eastAsia="Calibri" w:cs="Arial"/>
          <w:bCs/>
          <w:sz w:val="24"/>
          <w:szCs w:val="24"/>
          <w:lang w:val="it-IT"/>
        </w:rPr>
        <w:t xml:space="preserve">o </w:t>
      </w:r>
      <w:r>
        <w:rPr>
          <w:rFonts w:eastAsia="Calibri" w:cs="Arial"/>
          <w:bCs/>
          <w:sz w:val="24"/>
          <w:szCs w:val="24"/>
          <w:lang w:val="it-IT"/>
        </w:rPr>
        <w:t>di</w:t>
      </w:r>
      <w:r w:rsidR="001051F7">
        <w:rPr>
          <w:rFonts w:eastAsia="Calibri" w:cs="Arial"/>
          <w:bCs/>
          <w:sz w:val="24"/>
          <w:szCs w:val="24"/>
          <w:lang w:val="it-IT"/>
        </w:rPr>
        <w:t xml:space="preserve"> Trasferimento proposto</w:t>
      </w:r>
      <w:r w:rsidR="00E55BE1">
        <w:rPr>
          <w:rFonts w:eastAsia="Calibri" w:cs="Arial"/>
          <w:bCs/>
          <w:sz w:val="24"/>
          <w:szCs w:val="24"/>
          <w:lang w:val="it-IT"/>
        </w:rPr>
        <w:t>, potr</w:t>
      </w:r>
      <w:r>
        <w:rPr>
          <w:rFonts w:eastAsia="Calibri" w:cs="Arial"/>
          <w:bCs/>
          <w:sz w:val="24"/>
          <w:szCs w:val="24"/>
          <w:lang w:val="it-IT"/>
        </w:rPr>
        <w:t xml:space="preserve">à </w:t>
      </w:r>
      <w:r w:rsidR="00B505B5" w:rsidRPr="000D3140">
        <w:rPr>
          <w:rFonts w:eastAsia="Calibri" w:cs="Arial"/>
          <w:bCs/>
          <w:sz w:val="24"/>
          <w:szCs w:val="24"/>
          <w:lang w:val="it-IT"/>
        </w:rPr>
        <w:t>contattare ZLAP utilizzando i</w:t>
      </w:r>
      <w:r w:rsidR="00E55BE1">
        <w:rPr>
          <w:rFonts w:eastAsia="Calibri" w:cs="Arial"/>
          <w:bCs/>
          <w:sz w:val="24"/>
          <w:szCs w:val="24"/>
          <w:lang w:val="it-IT"/>
        </w:rPr>
        <w:t xml:space="preserve"> contatti di seguito riportati</w:t>
      </w:r>
      <w:r w:rsidR="00B505B5" w:rsidRPr="000D3140">
        <w:rPr>
          <w:rFonts w:eastAsia="Calibri" w:cs="Arial"/>
          <w:bCs/>
          <w:sz w:val="24"/>
          <w:szCs w:val="24"/>
          <w:lang w:val="it-IT"/>
        </w:rPr>
        <w:t>:</w:t>
      </w:r>
    </w:p>
    <w:p w14:paraId="5733B4F1" w14:textId="528F0078" w:rsidR="00B505B5" w:rsidRPr="000D3140" w:rsidRDefault="00B505B5" w:rsidP="00B505B5">
      <w:pPr>
        <w:rPr>
          <w:rFonts w:eastAsia="Calibri" w:cs="Arial"/>
          <w:bCs/>
          <w:sz w:val="24"/>
          <w:szCs w:val="24"/>
          <w:lang w:val="it-IT"/>
        </w:rPr>
      </w:pPr>
      <w:r w:rsidRPr="00D2308E">
        <w:rPr>
          <w:rFonts w:eastAsia="Calibri" w:cs="Arial"/>
          <w:b/>
          <w:sz w:val="24"/>
          <w:szCs w:val="24"/>
          <w:lang w:val="it-IT"/>
        </w:rPr>
        <w:t>E-mail</w:t>
      </w:r>
      <w:r w:rsidRPr="00D2308E">
        <w:rPr>
          <w:rFonts w:eastAsia="Calibri" w:cs="Arial"/>
          <w:bCs/>
          <w:sz w:val="24"/>
          <w:szCs w:val="24"/>
          <w:lang w:val="it-IT"/>
        </w:rPr>
        <w:t xml:space="preserve">: </w:t>
      </w:r>
      <w:hyperlink r:id="rId9" w:history="1">
        <w:r w:rsidR="006C1457" w:rsidRPr="00D2308E">
          <w:rPr>
            <w:rStyle w:val="Hyperlink"/>
            <w:sz w:val="24"/>
            <w:szCs w:val="24"/>
            <w:lang w:val="it-IT"/>
          </w:rPr>
          <w:t>italiantransfer@zurich.ie</w:t>
        </w:r>
      </w:hyperlink>
    </w:p>
    <w:p w14:paraId="75B17204" w14:textId="77777777" w:rsidR="00B505B5" w:rsidRPr="000D3140" w:rsidRDefault="00B505B5" w:rsidP="00B505B5">
      <w:pPr>
        <w:rPr>
          <w:rFonts w:eastAsia="Calibri" w:cs="Arial"/>
          <w:bCs/>
          <w:sz w:val="24"/>
          <w:szCs w:val="24"/>
          <w:lang w:val="it-IT"/>
        </w:rPr>
      </w:pPr>
      <w:r w:rsidRPr="00BE2B8F">
        <w:rPr>
          <w:rFonts w:eastAsia="Calibri" w:cs="Arial"/>
          <w:b/>
          <w:sz w:val="24"/>
          <w:szCs w:val="24"/>
          <w:lang w:val="it-IT"/>
        </w:rPr>
        <w:t>Numero di telefono</w:t>
      </w:r>
      <w:r w:rsidRPr="000D3140">
        <w:rPr>
          <w:rFonts w:eastAsia="Calibri" w:cs="Arial"/>
          <w:bCs/>
          <w:sz w:val="24"/>
          <w:szCs w:val="24"/>
          <w:lang w:val="it-IT"/>
        </w:rPr>
        <w:t>: 800 588 514</w:t>
      </w:r>
    </w:p>
    <w:p w14:paraId="336FF5F2" w14:textId="6CC5E58C" w:rsidR="00B505B5" w:rsidRPr="000D3140" w:rsidRDefault="00B505B5" w:rsidP="00B505B5">
      <w:pPr>
        <w:rPr>
          <w:rFonts w:eastAsia="Calibri" w:cs="Arial"/>
          <w:bCs/>
          <w:sz w:val="24"/>
          <w:szCs w:val="24"/>
          <w:lang w:val="it-IT"/>
        </w:rPr>
      </w:pPr>
      <w:r w:rsidRPr="00BE2B8F">
        <w:rPr>
          <w:rFonts w:eastAsia="Calibri" w:cs="Arial"/>
          <w:b/>
          <w:sz w:val="24"/>
          <w:szCs w:val="24"/>
          <w:lang w:val="it-IT"/>
        </w:rPr>
        <w:t>Indirizzo postale</w:t>
      </w:r>
      <w:r w:rsidRPr="000D3140">
        <w:rPr>
          <w:rFonts w:eastAsia="Calibri" w:cs="Arial"/>
          <w:bCs/>
          <w:sz w:val="24"/>
          <w:szCs w:val="24"/>
          <w:lang w:val="it-IT"/>
        </w:rPr>
        <w:t>: Zurich Life Assurance plc, Via Benigno Crespi 23, 20159</w:t>
      </w:r>
      <w:r w:rsidR="00807A0E" w:rsidRPr="00807A0E">
        <w:rPr>
          <w:rFonts w:eastAsia="Calibri" w:cs="Arial"/>
          <w:bCs/>
          <w:sz w:val="24"/>
          <w:szCs w:val="24"/>
          <w:lang w:val="it-IT"/>
        </w:rPr>
        <w:t xml:space="preserve"> </w:t>
      </w:r>
      <w:r w:rsidR="00807A0E" w:rsidRPr="000D3140">
        <w:rPr>
          <w:rFonts w:eastAsia="Calibri" w:cs="Arial"/>
          <w:bCs/>
          <w:sz w:val="24"/>
          <w:szCs w:val="24"/>
          <w:lang w:val="it-IT"/>
        </w:rPr>
        <w:t>Milano</w:t>
      </w:r>
      <w:r w:rsidR="00807A0E">
        <w:rPr>
          <w:rFonts w:eastAsia="Calibri" w:cs="Arial"/>
          <w:bCs/>
          <w:sz w:val="24"/>
          <w:szCs w:val="24"/>
          <w:lang w:val="it-IT"/>
        </w:rPr>
        <w:t>,</w:t>
      </w:r>
      <w:r w:rsidRPr="000D3140">
        <w:rPr>
          <w:rFonts w:eastAsia="Calibri" w:cs="Arial"/>
          <w:bCs/>
          <w:sz w:val="24"/>
          <w:szCs w:val="24"/>
          <w:lang w:val="it-IT"/>
        </w:rPr>
        <w:t xml:space="preserve"> Italia.</w:t>
      </w:r>
    </w:p>
    <w:p w14:paraId="693B0D5E" w14:textId="1BBA6809" w:rsidR="00B505B5" w:rsidRPr="000D3140" w:rsidRDefault="00251DFA" w:rsidP="00B505B5">
      <w:pPr>
        <w:rPr>
          <w:rFonts w:eastAsia="Calibri" w:cs="Arial"/>
          <w:bCs/>
          <w:sz w:val="24"/>
          <w:szCs w:val="24"/>
          <w:lang w:val="it-IT"/>
        </w:rPr>
      </w:pPr>
      <w:r>
        <w:rPr>
          <w:rFonts w:eastAsia="Calibri" w:cs="Arial"/>
          <w:bCs/>
          <w:sz w:val="24"/>
          <w:szCs w:val="24"/>
          <w:lang w:val="it-IT"/>
        </w:rPr>
        <w:t>I contraenti</w:t>
      </w:r>
      <w:r w:rsidR="00B505B5" w:rsidRPr="000D3140">
        <w:rPr>
          <w:rFonts w:eastAsia="Calibri" w:cs="Arial"/>
          <w:bCs/>
          <w:sz w:val="24"/>
          <w:szCs w:val="24"/>
          <w:lang w:val="it-IT"/>
        </w:rPr>
        <w:t xml:space="preserve"> </w:t>
      </w:r>
      <w:r w:rsidR="00A511CD">
        <w:rPr>
          <w:rFonts w:eastAsia="Calibri" w:cs="Arial"/>
          <w:bCs/>
          <w:sz w:val="24"/>
          <w:szCs w:val="24"/>
          <w:lang w:val="it-IT"/>
        </w:rPr>
        <w:t xml:space="preserve">di </w:t>
      </w:r>
      <w:r w:rsidR="006C1457" w:rsidRPr="000D3140">
        <w:rPr>
          <w:rFonts w:eastAsia="Calibri" w:cs="Arial"/>
          <w:bCs/>
          <w:sz w:val="24"/>
          <w:szCs w:val="24"/>
          <w:lang w:val="it-IT"/>
        </w:rPr>
        <w:t xml:space="preserve">ZIL </w:t>
      </w:r>
      <w:r w:rsidR="006C1457">
        <w:rPr>
          <w:rFonts w:eastAsia="Calibri" w:cs="Arial"/>
          <w:bCs/>
          <w:sz w:val="24"/>
          <w:szCs w:val="24"/>
          <w:lang w:val="it-IT"/>
        </w:rPr>
        <w:t>potranno</w:t>
      </w:r>
      <w:r w:rsidR="0013577E">
        <w:rPr>
          <w:rFonts w:eastAsia="Calibri" w:cs="Arial"/>
          <w:bCs/>
          <w:sz w:val="24"/>
          <w:szCs w:val="24"/>
          <w:lang w:val="it-IT"/>
        </w:rPr>
        <w:t xml:space="preserve"> </w:t>
      </w:r>
      <w:r w:rsidR="00B505B5" w:rsidRPr="000D3140">
        <w:rPr>
          <w:rFonts w:eastAsia="Calibri" w:cs="Arial"/>
          <w:bCs/>
          <w:sz w:val="24"/>
          <w:szCs w:val="24"/>
          <w:lang w:val="it-IT"/>
        </w:rPr>
        <w:t>contattare ZIL telefonando al numero +39 02 59663000, inviando un’e-mail a customerlife@it.zurich.com o scrivendo a Zurich Investments Life S.p.A, Via Benigno Crespi 23, Milano, 20159, Italia.</w:t>
      </w:r>
    </w:p>
    <w:p w14:paraId="197CC1CB" w14:textId="47788744" w:rsidR="00B505B5" w:rsidRPr="000D3140" w:rsidRDefault="00B505B5" w:rsidP="00B505B5">
      <w:pPr>
        <w:rPr>
          <w:rFonts w:eastAsia="Calibri" w:cs="Arial"/>
          <w:bCs/>
          <w:sz w:val="24"/>
          <w:szCs w:val="24"/>
          <w:lang w:val="it-IT"/>
        </w:rPr>
      </w:pPr>
      <w:r w:rsidRPr="000D3140">
        <w:rPr>
          <w:rFonts w:eastAsia="Calibri" w:cs="Arial"/>
          <w:bCs/>
          <w:sz w:val="24"/>
          <w:szCs w:val="24"/>
          <w:lang w:val="it-IT"/>
        </w:rPr>
        <w:t xml:space="preserve">Copie </w:t>
      </w:r>
      <w:r w:rsidR="006C1457">
        <w:rPr>
          <w:rFonts w:eastAsia="Calibri" w:cs="Arial"/>
          <w:bCs/>
          <w:sz w:val="24"/>
          <w:szCs w:val="24"/>
          <w:lang w:val="it-IT"/>
        </w:rPr>
        <w:t>della Circolare</w:t>
      </w:r>
      <w:r w:rsidR="0043791B">
        <w:rPr>
          <w:rFonts w:eastAsia="Calibri" w:cs="Arial"/>
          <w:bCs/>
          <w:sz w:val="24"/>
          <w:szCs w:val="24"/>
          <w:lang w:val="it-IT"/>
        </w:rPr>
        <w:t xml:space="preserve"> </w:t>
      </w:r>
      <w:r w:rsidRPr="000D3140">
        <w:rPr>
          <w:rFonts w:eastAsia="Calibri" w:cs="Arial"/>
          <w:bCs/>
          <w:sz w:val="24"/>
          <w:szCs w:val="24"/>
          <w:lang w:val="it-IT"/>
        </w:rPr>
        <w:t xml:space="preserve">(che include una dichiarazione </w:t>
      </w:r>
      <w:r w:rsidRPr="00A0362C">
        <w:rPr>
          <w:rFonts w:eastAsia="Calibri" w:cs="Arial"/>
          <w:bCs/>
          <w:sz w:val="24"/>
          <w:szCs w:val="24"/>
          <w:lang w:val="it-IT"/>
        </w:rPr>
        <w:t>della natura e</w:t>
      </w:r>
      <w:r w:rsidR="00A0362C">
        <w:rPr>
          <w:rFonts w:eastAsia="Calibri" w:cs="Arial"/>
          <w:bCs/>
          <w:sz w:val="24"/>
          <w:szCs w:val="24"/>
          <w:lang w:val="it-IT"/>
        </w:rPr>
        <w:t>d</w:t>
      </w:r>
      <w:r w:rsidRPr="00A0362C">
        <w:rPr>
          <w:rFonts w:eastAsia="Calibri" w:cs="Arial"/>
          <w:bCs/>
          <w:sz w:val="24"/>
          <w:szCs w:val="24"/>
          <w:lang w:val="it-IT"/>
        </w:rPr>
        <w:t xml:space="preserve"> un estratto dei termini</w:t>
      </w:r>
      <w:r w:rsidR="00E55BE1">
        <w:rPr>
          <w:rFonts w:eastAsia="Calibri" w:cs="Arial"/>
          <w:bCs/>
          <w:sz w:val="24"/>
          <w:szCs w:val="24"/>
          <w:lang w:val="it-IT"/>
        </w:rPr>
        <w:t xml:space="preserve"> </w:t>
      </w:r>
      <w:r w:rsidR="006C1457">
        <w:rPr>
          <w:rFonts w:eastAsia="Calibri" w:cs="Arial"/>
          <w:bCs/>
          <w:sz w:val="24"/>
          <w:szCs w:val="24"/>
          <w:lang w:val="it-IT"/>
        </w:rPr>
        <w:t>del</w:t>
      </w:r>
      <w:r w:rsidR="00251DFA">
        <w:rPr>
          <w:rFonts w:eastAsia="Calibri" w:cs="Arial"/>
          <w:bCs/>
          <w:sz w:val="24"/>
          <w:szCs w:val="24"/>
          <w:lang w:val="it-IT"/>
        </w:rPr>
        <w:t>l</w:t>
      </w:r>
      <w:r w:rsidR="00042A0A">
        <w:rPr>
          <w:rFonts w:eastAsia="Calibri" w:cs="Arial"/>
          <w:bCs/>
          <w:sz w:val="24"/>
          <w:szCs w:val="24"/>
          <w:lang w:val="it-IT"/>
        </w:rPr>
        <w:t>’Att</w:t>
      </w:r>
      <w:r w:rsidR="00251DFA">
        <w:rPr>
          <w:rFonts w:eastAsia="Calibri" w:cs="Arial"/>
          <w:bCs/>
          <w:sz w:val="24"/>
          <w:szCs w:val="24"/>
          <w:lang w:val="it-IT"/>
        </w:rPr>
        <w:t xml:space="preserve">o </w:t>
      </w:r>
      <w:r w:rsidR="00042A0A">
        <w:rPr>
          <w:rFonts w:eastAsia="Calibri" w:cs="Arial"/>
          <w:bCs/>
          <w:sz w:val="24"/>
          <w:szCs w:val="24"/>
          <w:lang w:val="it-IT"/>
        </w:rPr>
        <w:t xml:space="preserve">di </w:t>
      </w:r>
      <w:r w:rsidR="006C1457">
        <w:rPr>
          <w:rFonts w:eastAsia="Calibri" w:cs="Arial"/>
          <w:bCs/>
          <w:sz w:val="24"/>
          <w:szCs w:val="24"/>
          <w:lang w:val="it-IT"/>
        </w:rPr>
        <w:t>Trasferimento</w:t>
      </w:r>
      <w:r w:rsidR="00E55BE1">
        <w:rPr>
          <w:rFonts w:eastAsia="Calibri" w:cs="Arial"/>
          <w:bCs/>
          <w:sz w:val="24"/>
          <w:szCs w:val="24"/>
          <w:lang w:val="it-IT"/>
        </w:rPr>
        <w:t xml:space="preserve">, </w:t>
      </w:r>
      <w:r w:rsidRPr="000D3140">
        <w:rPr>
          <w:rFonts w:eastAsia="Calibri" w:cs="Arial"/>
          <w:bCs/>
          <w:sz w:val="24"/>
          <w:szCs w:val="24"/>
          <w:lang w:val="it-IT"/>
        </w:rPr>
        <w:t>e</w:t>
      </w:r>
      <w:r w:rsidR="005F0216">
        <w:rPr>
          <w:rFonts w:eastAsia="Calibri" w:cs="Arial"/>
          <w:bCs/>
          <w:sz w:val="24"/>
          <w:szCs w:val="24"/>
          <w:lang w:val="it-IT"/>
        </w:rPr>
        <w:t>d</w:t>
      </w:r>
      <w:r w:rsidRPr="000D3140">
        <w:rPr>
          <w:rFonts w:eastAsia="Calibri" w:cs="Arial"/>
          <w:bCs/>
          <w:sz w:val="24"/>
          <w:szCs w:val="24"/>
          <w:lang w:val="it-IT"/>
        </w:rPr>
        <w:t xml:space="preserve"> una sintesi della Relazione dell’Attuario Indipendente) saranno inviate per posta a tutti i titolari di Polizze </w:t>
      </w:r>
      <w:r w:rsidR="005F0216">
        <w:rPr>
          <w:rFonts w:eastAsia="Calibri" w:cs="Arial"/>
          <w:bCs/>
          <w:sz w:val="24"/>
          <w:szCs w:val="24"/>
          <w:lang w:val="it-IT"/>
        </w:rPr>
        <w:t xml:space="preserve">oggetto di </w:t>
      </w:r>
      <w:r w:rsidR="006C1457">
        <w:rPr>
          <w:rFonts w:eastAsia="Calibri" w:cs="Arial"/>
          <w:bCs/>
          <w:sz w:val="24"/>
          <w:szCs w:val="24"/>
          <w:lang w:val="it-IT"/>
        </w:rPr>
        <w:t>T</w:t>
      </w:r>
      <w:r w:rsidR="00243BC6">
        <w:rPr>
          <w:rFonts w:eastAsia="Calibri" w:cs="Arial"/>
          <w:bCs/>
          <w:sz w:val="24"/>
          <w:szCs w:val="24"/>
          <w:lang w:val="it-IT"/>
        </w:rPr>
        <w:t>rasferimento</w:t>
      </w:r>
      <w:r w:rsidRPr="000D3140">
        <w:rPr>
          <w:rFonts w:eastAsia="Calibri" w:cs="Arial"/>
          <w:bCs/>
          <w:sz w:val="24"/>
          <w:szCs w:val="24"/>
          <w:lang w:val="it-IT"/>
        </w:rPr>
        <w:t xml:space="preserve"> (come definite </w:t>
      </w:r>
      <w:r w:rsidR="00356C55">
        <w:rPr>
          <w:rFonts w:eastAsia="Calibri" w:cs="Arial"/>
          <w:bCs/>
          <w:sz w:val="24"/>
          <w:szCs w:val="24"/>
          <w:lang w:val="it-IT"/>
        </w:rPr>
        <w:t>nel</w:t>
      </w:r>
      <w:r w:rsidR="00251DFA">
        <w:rPr>
          <w:rFonts w:eastAsia="Calibri" w:cs="Arial"/>
          <w:bCs/>
          <w:sz w:val="24"/>
          <w:szCs w:val="24"/>
          <w:lang w:val="it-IT"/>
        </w:rPr>
        <w:t>l</w:t>
      </w:r>
      <w:r w:rsidR="00893DF8">
        <w:rPr>
          <w:rFonts w:eastAsia="Calibri" w:cs="Arial"/>
          <w:bCs/>
          <w:sz w:val="24"/>
          <w:szCs w:val="24"/>
          <w:lang w:val="it-IT"/>
        </w:rPr>
        <w:t>’Att</w:t>
      </w:r>
      <w:r w:rsidR="00251DFA">
        <w:rPr>
          <w:rFonts w:eastAsia="Calibri" w:cs="Arial"/>
          <w:bCs/>
          <w:sz w:val="24"/>
          <w:szCs w:val="24"/>
          <w:lang w:val="it-IT"/>
        </w:rPr>
        <w:t>o</w:t>
      </w:r>
      <w:r w:rsidR="00356C55">
        <w:rPr>
          <w:rFonts w:eastAsia="Calibri" w:cs="Arial"/>
          <w:bCs/>
          <w:sz w:val="24"/>
          <w:szCs w:val="24"/>
          <w:lang w:val="it-IT"/>
        </w:rPr>
        <w:t xml:space="preserve"> </w:t>
      </w:r>
      <w:r w:rsidR="00893DF8">
        <w:rPr>
          <w:rFonts w:eastAsia="Calibri" w:cs="Arial"/>
          <w:bCs/>
          <w:sz w:val="24"/>
          <w:szCs w:val="24"/>
          <w:lang w:val="it-IT"/>
        </w:rPr>
        <w:t>di</w:t>
      </w:r>
      <w:r w:rsidR="00251DFA">
        <w:rPr>
          <w:rFonts w:eastAsia="Calibri" w:cs="Arial"/>
          <w:bCs/>
          <w:sz w:val="24"/>
          <w:szCs w:val="24"/>
          <w:lang w:val="it-IT"/>
        </w:rPr>
        <w:t xml:space="preserve"> </w:t>
      </w:r>
      <w:r w:rsidR="006C1457">
        <w:rPr>
          <w:rFonts w:eastAsia="Calibri" w:cs="Arial"/>
          <w:bCs/>
          <w:sz w:val="24"/>
          <w:szCs w:val="24"/>
          <w:lang w:val="it-IT"/>
        </w:rPr>
        <w:t>Trasferimento</w:t>
      </w:r>
      <w:r w:rsidRPr="000D3140">
        <w:rPr>
          <w:rFonts w:eastAsia="Calibri" w:cs="Arial"/>
          <w:bCs/>
          <w:sz w:val="24"/>
          <w:szCs w:val="24"/>
          <w:lang w:val="it-IT"/>
        </w:rPr>
        <w:t>) e, su richiesta, a qualsiasi altro contraente di ZLAP o ZIL.</w:t>
      </w:r>
    </w:p>
    <w:p w14:paraId="622338C6" w14:textId="5E26DACF" w:rsidR="00B505B5" w:rsidRDefault="00B505B5" w:rsidP="00B505B5">
      <w:pPr>
        <w:rPr>
          <w:rFonts w:eastAsia="Calibri" w:cs="Arial"/>
          <w:bCs/>
          <w:sz w:val="24"/>
          <w:szCs w:val="24"/>
          <w:lang w:val="it-IT"/>
        </w:rPr>
      </w:pPr>
      <w:r w:rsidRPr="000D3140">
        <w:rPr>
          <w:rFonts w:eastAsia="Calibri" w:cs="Arial"/>
          <w:bCs/>
          <w:sz w:val="24"/>
          <w:szCs w:val="24"/>
          <w:lang w:val="it-IT"/>
        </w:rPr>
        <w:t xml:space="preserve">Datato </w:t>
      </w:r>
      <w:r>
        <w:rPr>
          <w:rFonts w:eastAsia="Calibri" w:cs="Arial"/>
          <w:bCs/>
          <w:sz w:val="24"/>
          <w:szCs w:val="24"/>
          <w:lang w:val="it-IT"/>
        </w:rPr>
        <w:t>il giorno</w:t>
      </w:r>
      <w:r w:rsidRPr="000D3140">
        <w:rPr>
          <w:rFonts w:eastAsia="Calibri" w:cs="Arial"/>
          <w:bCs/>
          <w:sz w:val="24"/>
          <w:szCs w:val="24"/>
          <w:lang w:val="it-IT"/>
        </w:rPr>
        <w:t xml:space="preserve"> </w:t>
      </w:r>
      <w:r w:rsidR="002F33D1">
        <w:rPr>
          <w:rFonts w:eastAsia="Calibri" w:cs="Arial"/>
          <w:bCs/>
          <w:sz w:val="24"/>
          <w:szCs w:val="24"/>
          <w:lang w:val="it-IT"/>
        </w:rPr>
        <w:t>0</w:t>
      </w:r>
      <w:r w:rsidR="00F0049F">
        <w:rPr>
          <w:rFonts w:eastAsia="Calibri" w:cs="Arial"/>
          <w:bCs/>
          <w:sz w:val="24"/>
          <w:szCs w:val="24"/>
          <w:lang w:val="it-IT"/>
        </w:rPr>
        <w:t>7</w:t>
      </w:r>
      <w:r w:rsidR="002F33D1">
        <w:rPr>
          <w:rFonts w:eastAsia="Calibri" w:cs="Arial"/>
          <w:bCs/>
          <w:sz w:val="24"/>
          <w:szCs w:val="24"/>
          <w:lang w:val="it-IT"/>
        </w:rPr>
        <w:t xml:space="preserve"> marzo 2022</w:t>
      </w:r>
    </w:p>
    <w:p w14:paraId="77F3D243" w14:textId="5305FF9A" w:rsidR="001A699B" w:rsidRPr="00F0049F" w:rsidRDefault="001A699B" w:rsidP="00B505B5">
      <w:pPr>
        <w:rPr>
          <w:rFonts w:eastAsia="Calibri" w:cs="Arial"/>
          <w:b/>
          <w:sz w:val="24"/>
          <w:szCs w:val="24"/>
          <w:lang w:val="it-IT"/>
        </w:rPr>
      </w:pPr>
      <w:r w:rsidRPr="00F0049F">
        <w:rPr>
          <w:rFonts w:eastAsia="Calibri" w:cs="Arial"/>
          <w:b/>
          <w:sz w:val="24"/>
          <w:szCs w:val="24"/>
          <w:lang w:val="it-IT"/>
        </w:rPr>
        <w:t>A&amp;L GOODBODY SOLICITORS LLP</w:t>
      </w:r>
    </w:p>
    <w:p w14:paraId="282B9163" w14:textId="7B9503C4" w:rsidR="001A699B" w:rsidRPr="001A699B" w:rsidRDefault="001A699B" w:rsidP="00B505B5">
      <w:pPr>
        <w:rPr>
          <w:rFonts w:eastAsia="Calibri" w:cs="Arial"/>
          <w:bCs/>
          <w:sz w:val="24"/>
          <w:szCs w:val="24"/>
        </w:rPr>
      </w:pPr>
      <w:r>
        <w:rPr>
          <w:rFonts w:eastAsia="Calibri" w:cs="Arial"/>
          <w:bCs/>
          <w:sz w:val="24"/>
          <w:szCs w:val="24"/>
        </w:rPr>
        <w:t>International Financial Services Centre, North Wall Quay, Dublino 1</w:t>
      </w:r>
    </w:p>
    <w:p w14:paraId="2AA065A5" w14:textId="1EBE5F54" w:rsidR="00B356AE" w:rsidRPr="001A699B" w:rsidRDefault="00B356AE">
      <w:pPr>
        <w:rPr>
          <w:rFonts w:eastAsia="Calibri" w:cs="Arial"/>
          <w:b/>
          <w:sz w:val="24"/>
          <w:szCs w:val="24"/>
        </w:rPr>
      </w:pPr>
    </w:p>
    <w:sectPr w:rsidR="00B356AE" w:rsidRPr="001A699B" w:rsidSect="00741234">
      <w:headerReference w:type="default" r:id="rId10"/>
      <w:footerReference w:type="default" r:id="rId11"/>
      <w:footerReference w:type="first" r:id="rId12"/>
      <w:pgSz w:w="11906" w:h="16838" w:code="9"/>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CD842E" w14:textId="77777777" w:rsidR="005B4EF0" w:rsidRDefault="005B4EF0" w:rsidP="00B505B5">
      <w:pPr>
        <w:spacing w:before="0" w:line="240" w:lineRule="auto"/>
      </w:pPr>
      <w:r>
        <w:separator/>
      </w:r>
    </w:p>
  </w:endnote>
  <w:endnote w:type="continuationSeparator" w:id="0">
    <w:p w14:paraId="518A13FD" w14:textId="77777777" w:rsidR="005B4EF0" w:rsidRDefault="005B4EF0" w:rsidP="00B505B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D7B0B" w14:textId="3CBE5969" w:rsidR="00A43792" w:rsidRPr="00A43792" w:rsidRDefault="00F0049F" w:rsidP="00A43792">
    <w:pPr>
      <w:pStyle w:val="Footer"/>
      <w:tabs>
        <w:tab w:val="clear" w:pos="4513"/>
        <w:tab w:val="clear" w:pos="9026"/>
        <w:tab w:val="right" w:pos="9639"/>
      </w:tabs>
    </w:pPr>
    <w:sdt>
      <w:sdtPr>
        <w:alias w:val="Outline Content"/>
        <w:tag w:val="DD3B8B585CE64949A909C67F88447D96"/>
        <w:id w:val="1553352223"/>
        <w:showingPlcHdr/>
      </w:sdtPr>
      <w:sdtEndPr/>
      <w:sdtContent>
        <w:r w:rsidR="001911DA">
          <w:t xml:space="preserve">     </w:t>
        </w:r>
      </w:sdtContent>
    </w:sdt>
    <w:r w:rsidR="0013577E" w:rsidRPr="00A43792">
      <w:tab/>
    </w:r>
    <w:r w:rsidR="0013577E" w:rsidRPr="00A43792">
      <w:fldChar w:fldCharType="begin"/>
    </w:r>
    <w:r w:rsidR="0013577E" w:rsidRPr="00A43792">
      <w:instrText xml:space="preserve"> PAGE   \* MERGEFORMAT </w:instrText>
    </w:r>
    <w:r w:rsidR="0013577E" w:rsidRPr="00A43792">
      <w:fldChar w:fldCharType="separate"/>
    </w:r>
    <w:r w:rsidR="0013577E">
      <w:rPr>
        <w:noProof/>
      </w:rPr>
      <w:t>2</w:t>
    </w:r>
    <w:r w:rsidR="0013577E" w:rsidRPr="00A43792">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7FED0" w14:textId="77777777" w:rsidR="00A33A44" w:rsidRDefault="00F0049F" w:rsidP="00A33A44">
    <w:pPr>
      <w:pStyle w:val="Footer"/>
      <w:tabs>
        <w:tab w:val="clear" w:pos="4513"/>
        <w:tab w:val="clear" w:pos="9026"/>
        <w:tab w:val="left" w:pos="15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328A5D" w14:textId="77777777" w:rsidR="005B4EF0" w:rsidRDefault="005B4EF0" w:rsidP="00B505B5">
      <w:pPr>
        <w:spacing w:before="0" w:line="240" w:lineRule="auto"/>
      </w:pPr>
      <w:r>
        <w:separator/>
      </w:r>
    </w:p>
  </w:footnote>
  <w:footnote w:type="continuationSeparator" w:id="0">
    <w:p w14:paraId="31320BB4" w14:textId="77777777" w:rsidR="005B4EF0" w:rsidRDefault="005B4EF0" w:rsidP="00B505B5">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64DEB" w14:textId="319A40A2" w:rsidR="000A5430" w:rsidRPr="005B70BC" w:rsidRDefault="00F0049F" w:rsidP="00B14DD3">
    <w:pPr>
      <w:pStyle w:val="Header"/>
      <w:tabs>
        <w:tab w:val="clear" w:pos="9026"/>
        <w:tab w:val="left" w:pos="8100"/>
      </w:tabs>
      <w:jc w:val="right"/>
      <w:rPr>
        <w:b/>
        <w:sz w:val="18"/>
        <w:szCs w:val="18"/>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283"/>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5B5"/>
    <w:rsid w:val="00015483"/>
    <w:rsid w:val="00016F74"/>
    <w:rsid w:val="00042A0A"/>
    <w:rsid w:val="000D2214"/>
    <w:rsid w:val="000F7E47"/>
    <w:rsid w:val="001051F7"/>
    <w:rsid w:val="0013577E"/>
    <w:rsid w:val="001713D5"/>
    <w:rsid w:val="001911DA"/>
    <w:rsid w:val="001A699B"/>
    <w:rsid w:val="001C6438"/>
    <w:rsid w:val="00236769"/>
    <w:rsid w:val="00243BC6"/>
    <w:rsid w:val="00251DFA"/>
    <w:rsid w:val="00285C33"/>
    <w:rsid w:val="0028712B"/>
    <w:rsid w:val="002A0798"/>
    <w:rsid w:val="002A7513"/>
    <w:rsid w:val="002B3A13"/>
    <w:rsid w:val="002E4CDF"/>
    <w:rsid w:val="002E5BB6"/>
    <w:rsid w:val="002F26E9"/>
    <w:rsid w:val="002F33D1"/>
    <w:rsid w:val="002F3530"/>
    <w:rsid w:val="00356C55"/>
    <w:rsid w:val="003650E1"/>
    <w:rsid w:val="00374765"/>
    <w:rsid w:val="003D2A28"/>
    <w:rsid w:val="003F4794"/>
    <w:rsid w:val="0043791B"/>
    <w:rsid w:val="00466D97"/>
    <w:rsid w:val="00475844"/>
    <w:rsid w:val="004C7E93"/>
    <w:rsid w:val="004F6A14"/>
    <w:rsid w:val="00504FCF"/>
    <w:rsid w:val="005107B0"/>
    <w:rsid w:val="00520F22"/>
    <w:rsid w:val="00526E49"/>
    <w:rsid w:val="00551476"/>
    <w:rsid w:val="00571414"/>
    <w:rsid w:val="005B4EF0"/>
    <w:rsid w:val="005F0216"/>
    <w:rsid w:val="0062473F"/>
    <w:rsid w:val="00684B35"/>
    <w:rsid w:val="006C1457"/>
    <w:rsid w:val="006E2D20"/>
    <w:rsid w:val="007330E9"/>
    <w:rsid w:val="00741234"/>
    <w:rsid w:val="00780248"/>
    <w:rsid w:val="00807A0E"/>
    <w:rsid w:val="008614D0"/>
    <w:rsid w:val="00886E67"/>
    <w:rsid w:val="0089392E"/>
    <w:rsid w:val="00893DF8"/>
    <w:rsid w:val="008C6A36"/>
    <w:rsid w:val="008D2073"/>
    <w:rsid w:val="00907F42"/>
    <w:rsid w:val="00911A9C"/>
    <w:rsid w:val="00912DB2"/>
    <w:rsid w:val="009228F1"/>
    <w:rsid w:val="0095690E"/>
    <w:rsid w:val="00980F97"/>
    <w:rsid w:val="009D4535"/>
    <w:rsid w:val="009D5992"/>
    <w:rsid w:val="00A00A67"/>
    <w:rsid w:val="00A0362C"/>
    <w:rsid w:val="00A511CD"/>
    <w:rsid w:val="00A74792"/>
    <w:rsid w:val="00A93169"/>
    <w:rsid w:val="00AA1DD4"/>
    <w:rsid w:val="00AD1A1D"/>
    <w:rsid w:val="00B2728A"/>
    <w:rsid w:val="00B356AE"/>
    <w:rsid w:val="00B505B5"/>
    <w:rsid w:val="00BA40F4"/>
    <w:rsid w:val="00C21AEF"/>
    <w:rsid w:val="00CC57F1"/>
    <w:rsid w:val="00CE09AF"/>
    <w:rsid w:val="00D105A2"/>
    <w:rsid w:val="00D2308E"/>
    <w:rsid w:val="00D9782B"/>
    <w:rsid w:val="00E547B6"/>
    <w:rsid w:val="00E55BE1"/>
    <w:rsid w:val="00E86099"/>
    <w:rsid w:val="00E902FF"/>
    <w:rsid w:val="00ED76A6"/>
    <w:rsid w:val="00ED7C95"/>
    <w:rsid w:val="00F0049F"/>
    <w:rsid w:val="00F041B1"/>
    <w:rsid w:val="00F31700"/>
    <w:rsid w:val="00F320A4"/>
    <w:rsid w:val="00F46F23"/>
    <w:rsid w:val="00FA4365"/>
    <w:rsid w:val="00FB5686"/>
    <w:rsid w:val="00FB58BB"/>
    <w:rsid w:val="00FC2072"/>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4DF2F79"/>
  <w15:chartTrackingRefBased/>
  <w15:docId w15:val="{C56A4FC0-88C1-4140-B86D-8D2812213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B505B5"/>
    <w:pPr>
      <w:spacing w:before="240" w:after="0" w:line="288" w:lineRule="auto"/>
      <w:jc w:val="both"/>
    </w:pPr>
    <w:rPr>
      <w:rFonts w:ascii="Arial" w:hAnsi="Arial"/>
      <w:sz w:val="19"/>
      <w:szCs w:val="19"/>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B505B5"/>
    <w:pPr>
      <w:tabs>
        <w:tab w:val="center" w:pos="4513"/>
        <w:tab w:val="right" w:pos="9026"/>
      </w:tabs>
      <w:spacing w:after="0" w:line="240" w:lineRule="auto"/>
      <w:jc w:val="both"/>
    </w:pPr>
    <w:rPr>
      <w:rFonts w:ascii="Arial" w:hAnsi="Arial"/>
      <w:sz w:val="16"/>
      <w:szCs w:val="19"/>
      <w:lang w:val="en-IE"/>
    </w:rPr>
  </w:style>
  <w:style w:type="character" w:customStyle="1" w:styleId="HeaderChar">
    <w:name w:val="Header Char"/>
    <w:basedOn w:val="DefaultParagraphFont"/>
    <w:link w:val="Header"/>
    <w:uiPriority w:val="99"/>
    <w:rsid w:val="00B505B5"/>
    <w:rPr>
      <w:rFonts w:ascii="Arial" w:hAnsi="Arial"/>
      <w:sz w:val="16"/>
      <w:szCs w:val="19"/>
      <w:lang w:val="en-IE"/>
    </w:rPr>
  </w:style>
  <w:style w:type="paragraph" w:styleId="Footer">
    <w:name w:val="footer"/>
    <w:link w:val="FooterChar"/>
    <w:uiPriority w:val="99"/>
    <w:unhideWhenUsed/>
    <w:rsid w:val="00B505B5"/>
    <w:pPr>
      <w:tabs>
        <w:tab w:val="center" w:pos="4513"/>
        <w:tab w:val="right" w:pos="9026"/>
      </w:tabs>
      <w:spacing w:after="0" w:line="240" w:lineRule="auto"/>
      <w:jc w:val="both"/>
    </w:pPr>
    <w:rPr>
      <w:rFonts w:ascii="Arial" w:hAnsi="Arial"/>
      <w:color w:val="595959"/>
      <w:sz w:val="16"/>
      <w:szCs w:val="19"/>
      <w:lang w:val="en-IE"/>
    </w:rPr>
  </w:style>
  <w:style w:type="character" w:customStyle="1" w:styleId="FooterChar">
    <w:name w:val="Footer Char"/>
    <w:basedOn w:val="DefaultParagraphFont"/>
    <w:link w:val="Footer"/>
    <w:uiPriority w:val="99"/>
    <w:rsid w:val="00B505B5"/>
    <w:rPr>
      <w:rFonts w:ascii="Arial" w:hAnsi="Arial"/>
      <w:color w:val="595959"/>
      <w:sz w:val="16"/>
      <w:szCs w:val="19"/>
      <w:lang w:val="en-IE"/>
    </w:rPr>
  </w:style>
  <w:style w:type="paragraph" w:styleId="FootnoteText">
    <w:name w:val="footnote text"/>
    <w:link w:val="FootnoteTextChar"/>
    <w:uiPriority w:val="99"/>
    <w:unhideWhenUsed/>
    <w:rsid w:val="00B505B5"/>
    <w:pPr>
      <w:spacing w:after="240" w:line="240" w:lineRule="auto"/>
      <w:jc w:val="both"/>
    </w:pPr>
    <w:rPr>
      <w:rFonts w:ascii="Arial" w:hAnsi="Arial"/>
      <w:i/>
      <w:color w:val="595959"/>
      <w:sz w:val="16"/>
      <w:szCs w:val="20"/>
      <w:lang w:val="en-IE"/>
    </w:rPr>
  </w:style>
  <w:style w:type="character" w:customStyle="1" w:styleId="FootnoteTextChar">
    <w:name w:val="Footnote Text Char"/>
    <w:basedOn w:val="DefaultParagraphFont"/>
    <w:link w:val="FootnoteText"/>
    <w:uiPriority w:val="99"/>
    <w:rsid w:val="00B505B5"/>
    <w:rPr>
      <w:rFonts w:ascii="Arial" w:hAnsi="Arial"/>
      <w:i/>
      <w:color w:val="595959"/>
      <w:sz w:val="16"/>
      <w:szCs w:val="20"/>
      <w:lang w:val="en-IE"/>
    </w:rPr>
  </w:style>
  <w:style w:type="character" w:styleId="FootnoteReference">
    <w:name w:val="footnote reference"/>
    <w:basedOn w:val="DefaultParagraphFont"/>
    <w:uiPriority w:val="99"/>
    <w:unhideWhenUsed/>
    <w:rsid w:val="00B505B5"/>
    <w:rPr>
      <w:b/>
      <w:vertAlign w:val="superscript"/>
    </w:rPr>
  </w:style>
  <w:style w:type="character" w:styleId="Hyperlink">
    <w:name w:val="Hyperlink"/>
    <w:basedOn w:val="DefaultParagraphFont"/>
    <w:uiPriority w:val="99"/>
    <w:rsid w:val="00B505B5"/>
    <w:rPr>
      <w:b w:val="0"/>
      <w:i w:val="0"/>
      <w:color w:val="0563C1" w:themeColor="hyperlink"/>
      <w:u w:val="single"/>
    </w:rPr>
  </w:style>
  <w:style w:type="character" w:styleId="CommentReference">
    <w:name w:val="annotation reference"/>
    <w:basedOn w:val="DefaultParagraphFont"/>
    <w:uiPriority w:val="99"/>
    <w:semiHidden/>
    <w:unhideWhenUsed/>
    <w:rsid w:val="005107B0"/>
    <w:rPr>
      <w:sz w:val="16"/>
      <w:szCs w:val="16"/>
    </w:rPr>
  </w:style>
  <w:style w:type="paragraph" w:styleId="CommentText">
    <w:name w:val="annotation text"/>
    <w:basedOn w:val="Normal"/>
    <w:link w:val="CommentTextChar"/>
    <w:uiPriority w:val="99"/>
    <w:unhideWhenUsed/>
    <w:rsid w:val="005107B0"/>
    <w:pPr>
      <w:spacing w:line="240" w:lineRule="auto"/>
    </w:pPr>
    <w:rPr>
      <w:sz w:val="20"/>
      <w:szCs w:val="20"/>
    </w:rPr>
  </w:style>
  <w:style w:type="character" w:customStyle="1" w:styleId="CommentTextChar">
    <w:name w:val="Comment Text Char"/>
    <w:basedOn w:val="DefaultParagraphFont"/>
    <w:link w:val="CommentText"/>
    <w:uiPriority w:val="99"/>
    <w:rsid w:val="005107B0"/>
    <w:rPr>
      <w:rFonts w:ascii="Arial" w:hAnsi="Arial"/>
      <w:sz w:val="20"/>
      <w:szCs w:val="20"/>
      <w:lang w:val="en-IE"/>
    </w:rPr>
  </w:style>
  <w:style w:type="paragraph" w:styleId="CommentSubject">
    <w:name w:val="annotation subject"/>
    <w:basedOn w:val="CommentText"/>
    <w:next w:val="CommentText"/>
    <w:link w:val="CommentSubjectChar"/>
    <w:uiPriority w:val="99"/>
    <w:semiHidden/>
    <w:unhideWhenUsed/>
    <w:rsid w:val="005107B0"/>
    <w:rPr>
      <w:b/>
      <w:bCs/>
    </w:rPr>
  </w:style>
  <w:style w:type="character" w:customStyle="1" w:styleId="CommentSubjectChar">
    <w:name w:val="Comment Subject Char"/>
    <w:basedOn w:val="CommentTextChar"/>
    <w:link w:val="CommentSubject"/>
    <w:uiPriority w:val="99"/>
    <w:semiHidden/>
    <w:rsid w:val="005107B0"/>
    <w:rPr>
      <w:rFonts w:ascii="Arial" w:hAnsi="Arial"/>
      <w:b/>
      <w:bCs/>
      <w:sz w:val="20"/>
      <w:szCs w:val="20"/>
      <w:lang w:val="en-IE"/>
    </w:rPr>
  </w:style>
  <w:style w:type="paragraph" w:styleId="Revision">
    <w:name w:val="Revision"/>
    <w:hidden/>
    <w:uiPriority w:val="99"/>
    <w:semiHidden/>
    <w:rsid w:val="002A0798"/>
    <w:pPr>
      <w:spacing w:after="0" w:line="240" w:lineRule="auto"/>
    </w:pPr>
    <w:rPr>
      <w:rFonts w:ascii="Arial" w:hAnsi="Arial"/>
      <w:sz w:val="19"/>
      <w:szCs w:val="19"/>
      <w:lang w:val="en-IE"/>
    </w:rPr>
  </w:style>
  <w:style w:type="character" w:styleId="UnresolvedMention">
    <w:name w:val="Unresolved Mention"/>
    <w:basedOn w:val="DefaultParagraphFont"/>
    <w:uiPriority w:val="99"/>
    <w:semiHidden/>
    <w:unhideWhenUsed/>
    <w:rsid w:val="00807A0E"/>
    <w:rPr>
      <w:color w:val="605E5C"/>
      <w:shd w:val="clear" w:color="auto" w:fill="E1DFDD"/>
    </w:rPr>
  </w:style>
  <w:style w:type="character" w:styleId="FollowedHyperlink">
    <w:name w:val="FollowedHyperlink"/>
    <w:basedOn w:val="DefaultParagraphFont"/>
    <w:uiPriority w:val="99"/>
    <w:semiHidden/>
    <w:unhideWhenUsed/>
    <w:rsid w:val="000F7E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zurich-irlanda.it/trasferimentoitaliano/index.js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zurich.it/zurich-per-te/avvisi/trasferimentoitaliano"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taliantransfer@zurich.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B8518-8C62-4A33-9956-47B9B94E0BFE}">
  <ds:schemaRefs>
    <ds:schemaRef ds:uri="http://schemas.openxmlformats.org/officeDocument/2006/bibliography"/>
  </ds:schemaRefs>
</ds:datastoreItem>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ZMOutlook</vt:lpwstr>
  </property>
  <property fmtid="{D5CDD505-2E9C-101B-9397-08002B2CF9AE}" pid="3" name="SizeBefore">
    <vt:lpwstr>26154</vt:lpwstr>
  </property>
  <property fmtid="{D5CDD505-2E9C-101B-9397-08002B2CF9AE}" pid="4" name="OptimizationTime">
    <vt:lpwstr>20220218_1726</vt:lpwstr>
  </property>
</Properties>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Polino</dc:creator>
  <cp:keywords> [SEC=Internal]</cp:keywords>
  <dc:description/>
  <cp:lastModifiedBy>Lorenzo Barcaccia</cp:lastModifiedBy>
  <cp:revision>13</cp:revision>
  <dcterms:created xsi:type="dcterms:W3CDTF">2022-01-26T22:30:00Z</dcterms:created>
  <dcterms:modified xsi:type="dcterms:W3CDTF">2022-02-15T16:12:00Z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Internal</vt:lpwstr>
  </property>
  <property fmtid="{D5CDD505-2E9C-101B-9397-08002B2CF9AE}" pid="3" name="PM_Caveats_Count">
    <vt:lpwstr>0</vt:lpwstr>
  </property>
  <property fmtid="{D5CDD505-2E9C-101B-9397-08002B2CF9AE}" pid="4" name="PM_Originator_Hash_SHA1">
    <vt:lpwstr>EE00FBA57EDDDF88EB9632CA803CA859FAD52476</vt:lpwstr>
  </property>
  <property fmtid="{D5CDD505-2E9C-101B-9397-08002B2CF9AE}" pid="5" name="PM_SecurityClassification">
    <vt:lpwstr>Internal</vt:lpwstr>
  </property>
  <property fmtid="{D5CDD505-2E9C-101B-9397-08002B2CF9AE}" pid="6" name="PM_DisplayValueSecClassificationWithQualifier">
    <vt:lpwstr>Internal</vt:lpwstr>
  </property>
  <property fmtid="{D5CDD505-2E9C-101B-9397-08002B2CF9AE}" pid="7" name="PM_Qualifier">
    <vt:lpwstr/>
  </property>
  <property fmtid="{D5CDD505-2E9C-101B-9397-08002B2CF9AE}" pid="8" name="PM_Hash_SHA1">
    <vt:lpwstr>C85E462E825A589BA50E08C4FA9581402ED7B34A</vt:lpwstr>
  </property>
  <property fmtid="{D5CDD505-2E9C-101B-9397-08002B2CF9AE}" pid="9" name="PM_ProtectiveMarkingImage_Header">
    <vt:lpwstr>C:\Program Files (x86)\Common Files\janusNET Shared\janusSEAL\Images\DocumentSlashBlue.png</vt:lpwstr>
  </property>
  <property fmtid="{D5CDD505-2E9C-101B-9397-08002B2CF9AE}" pid="10" name="PM_InsertionValue">
    <vt:lpwstr>Internal</vt:lpwstr>
  </property>
  <property fmtid="{D5CDD505-2E9C-101B-9397-08002B2CF9AE}" pid="11" name="PM_ProtectiveMarkingValue_Header">
    <vt:lpwstr>Internal</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2018.2.belex.com</vt:lpwstr>
  </property>
  <property fmtid="{D5CDD505-2E9C-101B-9397-08002B2CF9AE}" pid="14" name="PM_Version">
    <vt:lpwstr>2005.6</vt:lpwstr>
  </property>
  <property fmtid="{D5CDD505-2E9C-101B-9397-08002B2CF9AE}" pid="15" name="PM_Originating_FileId">
    <vt:lpwstr>8484F84EE5A343A88014574C8999E705</vt:lpwstr>
  </property>
  <property fmtid="{D5CDD505-2E9C-101B-9397-08002B2CF9AE}" pid="16" name="PM_OriginationTimeStamp">
    <vt:lpwstr>2022-01-26T11:50:08Z</vt:lpwstr>
  </property>
  <property fmtid="{D5CDD505-2E9C-101B-9397-08002B2CF9AE}" pid="17" name="PM_Hash_Version">
    <vt:lpwstr>2016.1</vt:lpwstr>
  </property>
  <property fmtid="{D5CDD505-2E9C-101B-9397-08002B2CF9AE}" pid="18" name="PM_Hash_Salt_Prev">
    <vt:lpwstr>5C8A103FACAB2C159F2DC7D3016904C1</vt:lpwstr>
  </property>
  <property fmtid="{D5CDD505-2E9C-101B-9397-08002B2CF9AE}" pid="19" name="PM_Hash_Salt">
    <vt:lpwstr>5C8A103FACAB2C159F2DC7D3016904C1</vt:lpwstr>
  </property>
  <property fmtid="{D5CDD505-2E9C-101B-9397-08002B2CF9AE}" pid="20" name="MSIP_Label_9108d454-5c13-4905-93be-12ec8059c842_Enabled">
    <vt:lpwstr>true</vt:lpwstr>
  </property>
  <property fmtid="{D5CDD505-2E9C-101B-9397-08002B2CF9AE}" pid="21" name="MSIP_Label_9108d454-5c13-4905-93be-12ec8059c842_SetDate">
    <vt:lpwstr>2022-01-31T11:21:18Z</vt:lpwstr>
  </property>
  <property fmtid="{D5CDD505-2E9C-101B-9397-08002B2CF9AE}" pid="22" name="MSIP_Label_9108d454-5c13-4905-93be-12ec8059c842_Method">
    <vt:lpwstr>Privileged</vt:lpwstr>
  </property>
  <property fmtid="{D5CDD505-2E9C-101B-9397-08002B2CF9AE}" pid="23" name="MSIP_Label_9108d454-5c13-4905-93be-12ec8059c842_Name">
    <vt:lpwstr>9108d454-5c13-4905-93be-12ec8059c842</vt:lpwstr>
  </property>
  <property fmtid="{D5CDD505-2E9C-101B-9397-08002B2CF9AE}" pid="24" name="MSIP_Label_9108d454-5c13-4905-93be-12ec8059c842_SiteId">
    <vt:lpwstr>473672ba-cd07-4371-a2ae-788b4c61840e</vt:lpwstr>
  </property>
  <property fmtid="{D5CDD505-2E9C-101B-9397-08002B2CF9AE}" pid="25" name="MSIP_Label_9108d454-5c13-4905-93be-12ec8059c842_ActionId">
    <vt:lpwstr>011b0fe5-dd45-4c7a-9c95-3d052dfe76da</vt:lpwstr>
  </property>
  <property fmtid="{D5CDD505-2E9C-101B-9397-08002B2CF9AE}" pid="26" name="MSIP_Label_9108d454-5c13-4905-93be-12ec8059c842_ContentBits">
    <vt:lpwstr>2</vt:lpwstr>
  </property>
</Properties>
</file>