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26F5" w14:textId="79081883" w:rsidR="00192561" w:rsidRPr="001400D5" w:rsidRDefault="00192561" w:rsidP="00192561">
      <w:pPr>
        <w:jc w:val="center"/>
        <w:rPr>
          <w:b/>
          <w:bCs/>
          <w:u w:val="single"/>
          <w:lang w:val="it-IT"/>
        </w:rPr>
      </w:pPr>
      <w:r w:rsidRPr="001400D5">
        <w:rPr>
          <w:b/>
          <w:bCs/>
          <w:u w:val="single"/>
          <w:lang w:val="it-IT"/>
        </w:rPr>
        <w:t xml:space="preserve">Sezione 3 – Documento </w:t>
      </w:r>
      <w:r>
        <w:rPr>
          <w:b/>
          <w:bCs/>
          <w:u w:val="single"/>
          <w:lang w:val="it-IT"/>
        </w:rPr>
        <w:t xml:space="preserve">di </w:t>
      </w:r>
      <w:r w:rsidRPr="001400D5">
        <w:rPr>
          <w:b/>
          <w:bCs/>
          <w:u w:val="single"/>
          <w:lang w:val="it-IT"/>
        </w:rPr>
        <w:t>domande frequenti</w:t>
      </w:r>
    </w:p>
    <w:p w14:paraId="6A856400" w14:textId="1AC4854C" w:rsidR="004D4F5F" w:rsidRPr="00B73A63" w:rsidRDefault="00B73A63" w:rsidP="004D4F5F">
      <w:pPr>
        <w:pStyle w:val="BodyText"/>
        <w:kinsoku w:val="0"/>
        <w:overflowPunct w:val="0"/>
        <w:ind w:left="2689" w:right="2604"/>
        <w:jc w:val="center"/>
        <w:rPr>
          <w:rFonts w:ascii="Calibri" w:hAnsi="Calibri" w:cs="Calibri"/>
          <w:b/>
          <w:bCs/>
          <w:color w:val="3A3A3A"/>
          <w:w w:val="105"/>
          <w:sz w:val="32"/>
          <w:szCs w:val="32"/>
          <w:lang w:val="it-IT"/>
        </w:rPr>
      </w:pPr>
      <w:r>
        <w:rPr>
          <w:rFonts w:ascii="Calibri" w:hAnsi="Calibri" w:cs="Calibri"/>
          <w:b/>
          <w:bCs/>
          <w:color w:val="3A3A3A"/>
          <w:w w:val="105"/>
          <w:sz w:val="32"/>
          <w:szCs w:val="32"/>
          <w:lang w:val="it-IT"/>
        </w:rPr>
        <w:t>DOMANDE FREQUENTI</w:t>
      </w:r>
    </w:p>
    <w:p w14:paraId="1A5A479E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147A364B" w14:textId="100F667D" w:rsidR="004D4F5F" w:rsidRPr="00B73A63" w:rsidRDefault="00B73A63" w:rsidP="008263B9">
      <w:pPr>
        <w:pStyle w:val="BodyText"/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b/>
          <w:bCs/>
          <w:color w:val="000000"/>
          <w:w w:val="105"/>
          <w:sz w:val="22"/>
          <w:szCs w:val="22"/>
          <w:lang w:val="it-IT"/>
        </w:rPr>
        <w:t>IL TRAFERIMENTO PROPOSTO</w:t>
      </w:r>
    </w:p>
    <w:p w14:paraId="6C300964" w14:textId="77777777" w:rsidR="00C4298E" w:rsidRDefault="00C4298E" w:rsidP="00C4298E">
      <w:pPr>
        <w:pStyle w:val="Style1"/>
        <w:spacing w:after="0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342305EE" w14:textId="1A6EEBCD" w:rsidR="00C4298E" w:rsidRDefault="00917C50" w:rsidP="00C4298E">
      <w:pPr>
        <w:pStyle w:val="Style1"/>
        <w:spacing w:after="0"/>
        <w:jc w:val="both"/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La scrivente compagnia</w:t>
      </w:r>
      <w:r w:rsidR="00C429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, Zurich Life Assurance plc (“</w:t>
      </w:r>
      <w:r w:rsidR="00C4298E" w:rsidRPr="008263B9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ZLAP</w:t>
      </w:r>
      <w:r w:rsidR="00C429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 o “</w:t>
      </w:r>
      <w:r w:rsidR="00C4298E" w:rsidRPr="008263B9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noi</w:t>
      </w:r>
      <w:r w:rsidR="00C429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”) propon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e</w:t>
      </w:r>
      <w:r w:rsidR="00C429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di trasferire il portafoglio polizze assicurative sulla vita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collocate </w:t>
      </w:r>
      <w:r w:rsidR="00C429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da ZLAP in Italia, in regime di libertà di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prestazione di </w:t>
      </w:r>
      <w:r w:rsidR="00C429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servizi ed in regime di stabilimento, (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nel complesso</w:t>
      </w:r>
      <w:r w:rsidR="00C429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</w:t>
      </w:r>
      <w:r w:rsidR="00A47CEB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le</w:t>
      </w:r>
      <w:r w:rsidR="008A1104" w:rsidRPr="008263B9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 xml:space="preserve"> </w:t>
      </w:r>
      <w:r w:rsidR="00A47CEB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“</w:t>
      </w:r>
      <w:r w:rsidR="00C4298E" w:rsidRPr="008263B9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Polizze</w:t>
      </w:r>
      <w:r w:rsidR="00C429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”) a Zurich Investments Life </w:t>
      </w:r>
      <w:proofErr w:type="spellStart"/>
      <w:r w:rsidR="00C429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SpA</w:t>
      </w:r>
      <w:proofErr w:type="spellEnd"/>
      <w:r w:rsidR="00C429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(“</w:t>
      </w:r>
      <w:r w:rsidR="00C4298E" w:rsidRPr="008263B9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ZIL</w:t>
      </w:r>
      <w:r w:rsidR="00C429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”) (il “</w:t>
      </w:r>
      <w:r w:rsidR="00C4298E" w:rsidRPr="008263B9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Trasferimento</w:t>
      </w:r>
      <w:r w:rsidR="00C4298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”).</w:t>
      </w:r>
    </w:p>
    <w:p w14:paraId="35F10B20" w14:textId="77777777" w:rsidR="00C4298E" w:rsidRDefault="00C4298E" w:rsidP="00C4298E">
      <w:pPr>
        <w:pStyle w:val="BodyText"/>
        <w:tabs>
          <w:tab w:val="left" w:pos="7510"/>
        </w:tabs>
        <w:kinsoku w:val="0"/>
        <w:overflowPunct w:val="0"/>
        <w:spacing w:line="256" w:lineRule="auto"/>
        <w:ind w:right="108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6212A3C6" w14:textId="32AFE113" w:rsidR="007D7BFB" w:rsidRPr="00B73A63" w:rsidRDefault="007D7BFB" w:rsidP="00C4298E">
      <w:pPr>
        <w:pStyle w:val="BodyText"/>
        <w:tabs>
          <w:tab w:val="left" w:pos="7510"/>
        </w:tabs>
        <w:kinsoku w:val="0"/>
        <w:overflowPunct w:val="0"/>
        <w:spacing w:line="256" w:lineRule="auto"/>
        <w:ind w:right="108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Questo documento</w:t>
      </w:r>
      <w:r w:rsidR="00053A4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di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="00413387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Domande Frequenti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è </w:t>
      </w:r>
      <w:r w:rsidR="00413387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stato </w:t>
      </w:r>
      <w:r w:rsidR="00917C5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redatto</w:t>
      </w:r>
      <w:r w:rsidR="00917C50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per fornire le risposte ad alcune delle domande che</w:t>
      </w:r>
      <w:r w:rsidR="005872B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Lei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="00917C5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potrebbe</w:t>
      </w:r>
      <w:r w:rsidR="00917C50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avere riguardo al Trasferimento</w:t>
      </w:r>
      <w:r w:rsidR="003B555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 oggetto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</w:t>
      </w:r>
    </w:p>
    <w:p w14:paraId="0C756761" w14:textId="0487A005" w:rsidR="004D4F5F" w:rsidRPr="00B73A63" w:rsidRDefault="004D4F5F" w:rsidP="004D4F5F">
      <w:pPr>
        <w:pStyle w:val="BodyText"/>
        <w:tabs>
          <w:tab w:val="left" w:pos="7510"/>
        </w:tabs>
        <w:kinsoku w:val="0"/>
        <w:overflowPunct w:val="0"/>
        <w:spacing w:line="256" w:lineRule="auto"/>
        <w:ind w:left="191" w:right="108" w:hanging="14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ab/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ab/>
      </w:r>
    </w:p>
    <w:p w14:paraId="0F0BA698" w14:textId="4398E506" w:rsidR="004D4F5F" w:rsidRDefault="004D4F5F" w:rsidP="00F528E5">
      <w:pPr>
        <w:pStyle w:val="BodyText"/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</w:pPr>
      <w:r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SE</w:t>
      </w:r>
      <w:r w:rsidR="007D7BFB"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ZIONE</w:t>
      </w:r>
      <w:r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 xml:space="preserve"> 1: </w:t>
      </w:r>
      <w:bookmarkStart w:id="0" w:name="_Hlk87876341"/>
      <w:r w:rsidR="007D7BFB"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MAGGIORI INFORMAZIONI SUL TRASFERIMENTO</w:t>
      </w:r>
      <w:bookmarkEnd w:id="0"/>
    </w:p>
    <w:p w14:paraId="5B96F523" w14:textId="77777777" w:rsidR="00F528E5" w:rsidRPr="008263B9" w:rsidRDefault="00F528E5" w:rsidP="008263B9">
      <w:pPr>
        <w:pStyle w:val="BodyText"/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u w:val="single"/>
          <w:lang w:val="it-IT"/>
        </w:rPr>
      </w:pPr>
    </w:p>
    <w:p w14:paraId="7F362232" w14:textId="5BFE10C4" w:rsidR="004D4F5F" w:rsidRPr="00B73A63" w:rsidRDefault="007D7BFB" w:rsidP="004D4F5F">
      <w:pPr>
        <w:pStyle w:val="ListParagraph"/>
        <w:widowControl w:val="0"/>
        <w:numPr>
          <w:ilvl w:val="0"/>
          <w:numId w:val="5"/>
        </w:numPr>
        <w:tabs>
          <w:tab w:val="left" w:pos="595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1" w:name="_Hlk87876370"/>
      <w:r w:rsidRPr="00B73A63">
        <w:rPr>
          <w:b/>
          <w:bCs/>
          <w:color w:val="000000"/>
          <w:w w:val="105"/>
          <w:lang w:val="it-IT"/>
        </w:rPr>
        <w:t>Chi è</w:t>
      </w:r>
      <w:r w:rsidR="004D4F5F" w:rsidRPr="00B73A63">
        <w:rPr>
          <w:b/>
          <w:bCs/>
          <w:color w:val="000000"/>
          <w:w w:val="105"/>
          <w:lang w:val="it-IT"/>
        </w:rPr>
        <w:t xml:space="preserve"> ZIL</w:t>
      </w:r>
      <w:bookmarkEnd w:id="1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437D22D8" w14:textId="77777777" w:rsidR="00C4298E" w:rsidRDefault="00C4298E" w:rsidP="00C4298E">
      <w:pPr>
        <w:pStyle w:val="BodyText"/>
        <w:kinsoku w:val="0"/>
        <w:overflowPunct w:val="0"/>
        <w:spacing w:line="276" w:lineRule="auto"/>
        <w:ind w:right="131"/>
        <w:jc w:val="both"/>
        <w:rPr>
          <w:rFonts w:ascii="Calibri" w:hAnsi="Calibri" w:cs="Calibri"/>
          <w:color w:val="000000"/>
          <w:w w:val="110"/>
          <w:sz w:val="22"/>
          <w:szCs w:val="22"/>
          <w:lang w:val="it-IT" w:eastAsia="en-US"/>
        </w:rPr>
      </w:pPr>
    </w:p>
    <w:p w14:paraId="536384E4" w14:textId="0AD94C85" w:rsidR="007D7BFB" w:rsidRDefault="00C4298E" w:rsidP="00C4298E">
      <w:pPr>
        <w:pStyle w:val="BodyText"/>
        <w:kinsoku w:val="0"/>
        <w:overflowPunct w:val="0"/>
        <w:spacing w:line="276" w:lineRule="auto"/>
        <w:ind w:right="131"/>
        <w:jc w:val="both"/>
        <w:rPr>
          <w:rFonts w:ascii="Calibri" w:hAnsi="Calibri" w:cs="Calibri"/>
          <w:color w:val="000000"/>
          <w:w w:val="110"/>
          <w:sz w:val="22"/>
          <w:szCs w:val="22"/>
          <w:lang w:val="it-IT" w:eastAsia="en-US"/>
        </w:rPr>
      </w:pPr>
      <w:r w:rsidRPr="00C4298E">
        <w:rPr>
          <w:rFonts w:ascii="Calibri" w:hAnsi="Calibri" w:cs="Calibri"/>
          <w:color w:val="000000"/>
          <w:w w:val="110"/>
          <w:sz w:val="22"/>
          <w:szCs w:val="22"/>
          <w:lang w:val="it-IT" w:eastAsia="en-US"/>
        </w:rPr>
        <w:t>ZIL è una compagnia di assicurazione sulla vita costituita ed autorizzata ad operare</w:t>
      </w:r>
      <w:r w:rsidR="00673C86">
        <w:rPr>
          <w:rFonts w:ascii="Calibri" w:hAnsi="Calibri" w:cs="Calibri"/>
          <w:color w:val="000000"/>
          <w:w w:val="110"/>
          <w:sz w:val="22"/>
          <w:szCs w:val="22"/>
          <w:lang w:val="it-IT" w:eastAsia="en-US"/>
        </w:rPr>
        <w:t xml:space="preserve"> in</w:t>
      </w:r>
      <w:r w:rsidRPr="00C4298E">
        <w:rPr>
          <w:rFonts w:ascii="Calibri" w:hAnsi="Calibri" w:cs="Calibri"/>
          <w:color w:val="000000"/>
          <w:w w:val="110"/>
          <w:sz w:val="22"/>
          <w:szCs w:val="22"/>
          <w:lang w:val="it-IT" w:eastAsia="en-US"/>
        </w:rPr>
        <w:t xml:space="preserve"> Italia. ZIL è </w:t>
      </w:r>
      <w:r w:rsidR="00917C50">
        <w:rPr>
          <w:rFonts w:ascii="Calibri" w:hAnsi="Calibri" w:cs="Calibri"/>
          <w:color w:val="000000"/>
          <w:w w:val="110"/>
          <w:sz w:val="22"/>
          <w:szCs w:val="22"/>
          <w:lang w:val="it-IT" w:eastAsia="en-US"/>
        </w:rPr>
        <w:t xml:space="preserve">una </w:t>
      </w:r>
      <w:r w:rsidRPr="00C4298E">
        <w:rPr>
          <w:rFonts w:ascii="Calibri" w:hAnsi="Calibri" w:cs="Calibri"/>
          <w:color w:val="000000"/>
          <w:w w:val="110"/>
          <w:sz w:val="22"/>
          <w:szCs w:val="22"/>
          <w:lang w:val="it-IT" w:eastAsia="en-US"/>
        </w:rPr>
        <w:t>compagnia assicurativa facente parte del gruppo assicurativo Zurich</w:t>
      </w:r>
      <w:r w:rsidR="00917C50">
        <w:rPr>
          <w:rFonts w:ascii="Calibri" w:hAnsi="Calibri" w:cs="Calibri"/>
          <w:color w:val="000000"/>
          <w:w w:val="110"/>
          <w:sz w:val="22"/>
          <w:szCs w:val="22"/>
          <w:lang w:val="it-IT" w:eastAsia="en-US"/>
        </w:rPr>
        <w:t xml:space="preserve"> Insurance Group</w:t>
      </w:r>
      <w:r w:rsidRPr="00C4298E">
        <w:rPr>
          <w:rFonts w:ascii="Calibri" w:hAnsi="Calibri" w:cs="Calibri"/>
          <w:color w:val="000000"/>
          <w:w w:val="110"/>
          <w:sz w:val="22"/>
          <w:szCs w:val="22"/>
          <w:lang w:val="it-IT" w:eastAsia="en-US"/>
        </w:rPr>
        <w:t xml:space="preserve">. Maggiori informazioni su ZIL sono disponibili al seguente sito web: </w:t>
      </w:r>
      <w:r w:rsidR="00296BEA">
        <w:fldChar w:fldCharType="begin"/>
      </w:r>
      <w:r w:rsidR="00296BEA" w:rsidRPr="00296BEA">
        <w:rPr>
          <w:lang w:val="it-IT"/>
        </w:rPr>
        <w:instrText xml:space="preserve"> HYPERLINK "https://www.zurich.it" </w:instrText>
      </w:r>
      <w:r w:rsidR="00296BEA">
        <w:fldChar w:fldCharType="separate"/>
      </w:r>
      <w:r w:rsidRPr="001B638B">
        <w:rPr>
          <w:rStyle w:val="Hyperlink"/>
          <w:rFonts w:ascii="Calibri" w:hAnsi="Calibri" w:cs="Calibri"/>
          <w:w w:val="110"/>
          <w:sz w:val="22"/>
          <w:szCs w:val="22"/>
          <w:lang w:val="it-IT" w:eastAsia="en-US"/>
        </w:rPr>
        <w:t>https://www.zurich.it</w:t>
      </w:r>
      <w:r w:rsidR="00296BEA">
        <w:rPr>
          <w:rStyle w:val="Hyperlink"/>
          <w:rFonts w:ascii="Calibri" w:hAnsi="Calibri" w:cs="Calibri"/>
          <w:w w:val="110"/>
          <w:sz w:val="22"/>
          <w:szCs w:val="22"/>
          <w:lang w:val="it-IT" w:eastAsia="en-US"/>
        </w:rPr>
        <w:fldChar w:fldCharType="end"/>
      </w:r>
    </w:p>
    <w:p w14:paraId="60054897" w14:textId="77777777" w:rsidR="00C4298E" w:rsidRPr="00B73A63" w:rsidRDefault="00C4298E" w:rsidP="004D4F5F">
      <w:pPr>
        <w:pStyle w:val="BodyText"/>
        <w:kinsoku w:val="0"/>
        <w:overflowPunct w:val="0"/>
        <w:spacing w:line="276" w:lineRule="auto"/>
        <w:ind w:left="163" w:right="131" w:firstLine="17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4A5D40B1" w14:textId="541BDFE0" w:rsidR="004D4F5F" w:rsidRPr="00B73A63" w:rsidRDefault="007D7BFB" w:rsidP="004D4F5F">
      <w:pPr>
        <w:pStyle w:val="ListParagraph"/>
        <w:widowControl w:val="0"/>
        <w:numPr>
          <w:ilvl w:val="0"/>
          <w:numId w:val="5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2" w:name="_Hlk87876402"/>
      <w:r w:rsidRPr="00B73A63">
        <w:rPr>
          <w:b/>
          <w:bCs/>
          <w:color w:val="000000"/>
          <w:w w:val="105"/>
          <w:lang w:val="it-IT"/>
        </w:rPr>
        <w:t>Come verrà effettuato il Trasferimento</w:t>
      </w:r>
      <w:bookmarkEnd w:id="2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768796C5" w14:textId="77777777" w:rsidR="004D4F5F" w:rsidRPr="00B73A63" w:rsidRDefault="004D4F5F" w:rsidP="004D4F5F">
      <w:pPr>
        <w:pStyle w:val="ListParagraph"/>
        <w:tabs>
          <w:tab w:val="left" w:pos="583"/>
        </w:tabs>
        <w:kinsoku w:val="0"/>
        <w:overflowPunct w:val="0"/>
        <w:ind w:left="582"/>
        <w:jc w:val="both"/>
        <w:rPr>
          <w:b/>
          <w:bCs/>
          <w:color w:val="000000"/>
          <w:w w:val="105"/>
          <w:lang w:val="it-IT"/>
        </w:rPr>
      </w:pPr>
    </w:p>
    <w:p w14:paraId="4AB006EA" w14:textId="65E9E2A2" w:rsidR="004D4F5F" w:rsidRPr="00B73A63" w:rsidRDefault="00C4298E" w:rsidP="004D4F5F">
      <w:pPr>
        <w:pStyle w:val="BodyText"/>
        <w:kinsoku w:val="0"/>
        <w:overflowPunct w:val="0"/>
        <w:spacing w:line="285" w:lineRule="auto"/>
        <w:ind w:right="143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Il Trasferimento sarà effettuato attraverso un procedimento che coinvolge l’High Court of </w:t>
      </w:r>
      <w:proofErr w:type="spellStart"/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Ireland</w:t>
      </w:r>
      <w:proofErr w:type="spellEnd"/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(</w:t>
      </w:r>
      <w:r w:rsidR="003810E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la “</w:t>
      </w:r>
      <w:r w:rsidR="003810E0" w:rsidRPr="008263B9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Corte</w:t>
      </w:r>
      <w:r w:rsidR="003810E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) utilizzato per trasferire </w:t>
      </w:r>
      <w:r w:rsidR="00B37A0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i </w:t>
      </w:r>
      <w:r w:rsidR="00917C5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portafogli </w:t>
      </w:r>
      <w:r w:rsidR="00B37A0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assicurativi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 ZLAP è una compagnia di assicurazioni sulla vita costituita e</w:t>
      </w:r>
      <w:r w:rsidR="00010CEC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autorizzata ad operare</w:t>
      </w:r>
      <w:r w:rsidR="00721AD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Irlanda. Di conseguenza, è necessario chiedere </w:t>
      </w:r>
      <w:r w:rsidR="00721AD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alla Corte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l’approvazione </w:t>
      </w:r>
      <w:r w:rsidR="00617AA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relativamente al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Trasferimento</w:t>
      </w:r>
      <w:r w:rsidR="00617AA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 oggetto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. </w:t>
      </w:r>
      <w:r w:rsidR="005B0446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La Corte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="00917C5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deve verificare</w:t>
      </w:r>
      <w:r w:rsidR="005B0446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che gli interessi </w:t>
      </w:r>
      <w:r w:rsidR="00917C5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dei contraenti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siano tutelati e che non siano materialmente pregiudicati a seguito del Trasferimento in oggetto</w:t>
      </w:r>
      <w:r w:rsidR="004D4F5F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</w:t>
      </w:r>
    </w:p>
    <w:p w14:paraId="5E0628E1" w14:textId="77777777" w:rsidR="004D4F5F" w:rsidRPr="00B73A63" w:rsidRDefault="004D4F5F" w:rsidP="004D4F5F">
      <w:pPr>
        <w:pStyle w:val="BodyText"/>
        <w:kinsoku w:val="0"/>
        <w:overflowPunct w:val="0"/>
        <w:spacing w:line="285" w:lineRule="auto"/>
        <w:ind w:left="148" w:right="143" w:firstLine="1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2D5B32D4" w14:textId="558AE4BF" w:rsidR="004D4F5F" w:rsidRPr="00B73A63" w:rsidRDefault="007D7BFB" w:rsidP="004D4F5F">
      <w:pPr>
        <w:pStyle w:val="ListParagraph"/>
        <w:widowControl w:val="0"/>
        <w:numPr>
          <w:ilvl w:val="0"/>
          <w:numId w:val="5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3" w:name="_Hlk87877514"/>
      <w:r w:rsidRPr="00B73A63">
        <w:rPr>
          <w:b/>
          <w:bCs/>
          <w:color w:val="000000"/>
          <w:w w:val="105"/>
          <w:lang w:val="it-IT"/>
        </w:rPr>
        <w:t>Quando avrà luogo il Trasferimento</w:t>
      </w:r>
      <w:bookmarkEnd w:id="3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4C7234FA" w14:textId="77777777" w:rsidR="007D7BFB" w:rsidRPr="00B73A63" w:rsidRDefault="007D7BFB" w:rsidP="007D7BFB">
      <w:pPr>
        <w:pStyle w:val="BodyText"/>
        <w:kinsoku w:val="0"/>
        <w:overflowPunct w:val="0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4161EFD3" w14:textId="4A4A99AD" w:rsidR="004D4F5F" w:rsidRPr="00B73A63" w:rsidRDefault="007D7BFB" w:rsidP="007D7BFB">
      <w:pPr>
        <w:pStyle w:val="BodyText"/>
        <w:kinsoku w:val="0"/>
        <w:overflowPunct w:val="0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Se </w:t>
      </w:r>
      <w:r w:rsidR="00917C50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approvato </w:t>
      </w:r>
      <w:r w:rsidR="00917C5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dalla</w:t>
      </w:r>
      <w:r w:rsidR="003D3D5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Corte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il Trasferimento avrà luogo il 1° luglio 2022 (la </w:t>
      </w:r>
      <w:r w:rsid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“</w:t>
      </w:r>
      <w:r w:rsidRPr="008263B9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Data di Trasferimento</w:t>
      </w:r>
      <w:r w:rsid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”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).</w:t>
      </w:r>
    </w:p>
    <w:p w14:paraId="239B7D41" w14:textId="77777777" w:rsidR="007D7BFB" w:rsidRPr="00B73A63" w:rsidRDefault="007D7BFB" w:rsidP="004D4F5F">
      <w:pPr>
        <w:pStyle w:val="BodyText"/>
        <w:kinsoku w:val="0"/>
        <w:overflowPunct w:val="0"/>
        <w:ind w:left="150"/>
        <w:jc w:val="both"/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</w:pPr>
    </w:p>
    <w:p w14:paraId="653A3FE0" w14:textId="402FD6F8" w:rsidR="004D4F5F" w:rsidRPr="00B73A63" w:rsidRDefault="007D7BFB" w:rsidP="004D4F5F">
      <w:pPr>
        <w:pStyle w:val="ListParagraph"/>
        <w:widowControl w:val="0"/>
        <w:numPr>
          <w:ilvl w:val="0"/>
          <w:numId w:val="5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4" w:name="_Hlk87877525"/>
      <w:r w:rsidRPr="00B73A63">
        <w:rPr>
          <w:b/>
          <w:bCs/>
          <w:color w:val="000000"/>
          <w:w w:val="105"/>
          <w:lang w:val="it-IT"/>
        </w:rPr>
        <w:t>Chi avrà a carico i costi di Trasferimento</w:t>
      </w:r>
      <w:bookmarkEnd w:id="4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06B1667F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7431A483" w14:textId="4AC3229B" w:rsidR="00110377" w:rsidRDefault="007D7BFB" w:rsidP="008263B9">
      <w:pPr>
        <w:pStyle w:val="BodyText"/>
        <w:kinsoku w:val="0"/>
        <w:overflowPunct w:val="0"/>
        <w:spacing w:line="276" w:lineRule="auto"/>
        <w:ind w:right="162"/>
        <w:jc w:val="both"/>
        <w:rPr>
          <w:w w:val="105"/>
          <w:lang w:val="it-IT"/>
        </w:rPr>
      </w:pP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Il costo del Trasferimento sarà a carico di ZLAP e ZIL. </w:t>
      </w:r>
      <w:r w:rsidR="00C4298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Nessun costo relativo al Trasferimento</w:t>
      </w:r>
      <w:r w:rsidR="003D3D5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in oggetto</w:t>
      </w:r>
      <w:r w:rsidR="00C4298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bookmarkStart w:id="5" w:name="_Hlk91069081"/>
      <w:r w:rsidR="00C4298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sarà addebitato </w:t>
      </w:r>
      <w:r w:rsidR="00917C5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ai contraenti</w:t>
      </w:r>
      <w:r w:rsidR="00C4298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rientranti nel perimetro del Trasferimento in oggetto o agli altri </w:t>
      </w:r>
      <w:r w:rsidR="00917C50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contraenti </w:t>
      </w:r>
      <w:r w:rsidR="00C4298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di ZLAP o ZIL</w:t>
      </w:r>
      <w:bookmarkEnd w:id="5"/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  <w:r w:rsidR="00110377">
        <w:rPr>
          <w:w w:val="105"/>
          <w:lang w:val="it-IT"/>
        </w:rPr>
        <w:br w:type="page"/>
      </w:r>
    </w:p>
    <w:p w14:paraId="15BCEE87" w14:textId="75A20023" w:rsidR="00110377" w:rsidRDefault="004D4F5F" w:rsidP="00110377">
      <w:pPr>
        <w:pStyle w:val="BodyText"/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</w:pPr>
      <w:r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lastRenderedPageBreak/>
        <w:t>SE</w:t>
      </w:r>
      <w:r w:rsidR="007D7BFB"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ZIONE</w:t>
      </w:r>
      <w:r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 xml:space="preserve"> 2: </w:t>
      </w:r>
      <w:bookmarkStart w:id="6" w:name="_Hlk87877545"/>
      <w:r w:rsidR="007D7BFB"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 xml:space="preserve">INFORMAZIONI PER </w:t>
      </w:r>
      <w:r w:rsidR="00917C50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I CONTRAENTI</w:t>
      </w:r>
    </w:p>
    <w:p w14:paraId="452E9A7B" w14:textId="77777777" w:rsidR="00110377" w:rsidRPr="008263B9" w:rsidRDefault="00110377" w:rsidP="008263B9">
      <w:pPr>
        <w:pStyle w:val="BodyText"/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u w:val="single"/>
          <w:lang w:val="it-IT"/>
        </w:rPr>
      </w:pPr>
    </w:p>
    <w:p w14:paraId="06C06F9D" w14:textId="62EC22E4" w:rsidR="004D4F5F" w:rsidRPr="00B73A63" w:rsidRDefault="007D7BFB" w:rsidP="004D4F5F">
      <w:pPr>
        <w:pStyle w:val="ListParagraph"/>
        <w:numPr>
          <w:ilvl w:val="0"/>
          <w:numId w:val="4"/>
        </w:numPr>
        <w:overflowPunct w:val="0"/>
        <w:autoSpaceDE w:val="0"/>
        <w:autoSpaceDN w:val="0"/>
        <w:jc w:val="both"/>
        <w:rPr>
          <w:rFonts w:eastAsia="Times New Roman"/>
          <w:b/>
          <w:bCs/>
          <w:color w:val="000000"/>
          <w:lang w:val="it-IT"/>
        </w:rPr>
      </w:pPr>
      <w:bookmarkStart w:id="7" w:name="_Hlk87877554"/>
      <w:bookmarkEnd w:id="6"/>
      <w:r w:rsidRPr="00B73A63">
        <w:rPr>
          <w:rFonts w:eastAsia="Times New Roman"/>
          <w:b/>
          <w:bCs/>
          <w:color w:val="000000"/>
          <w:lang w:val="it-IT"/>
        </w:rPr>
        <w:t xml:space="preserve">In che modo il Trasferimento </w:t>
      </w:r>
      <w:r w:rsidR="00BA729D">
        <w:rPr>
          <w:rFonts w:eastAsia="Times New Roman"/>
          <w:b/>
          <w:bCs/>
          <w:color w:val="000000"/>
          <w:lang w:val="it-IT"/>
        </w:rPr>
        <w:t>avrà effetti</w:t>
      </w:r>
      <w:r w:rsidR="00BA729D" w:rsidRPr="00B73A63">
        <w:rPr>
          <w:rFonts w:eastAsia="Times New Roman"/>
          <w:b/>
          <w:bCs/>
          <w:color w:val="000000"/>
          <w:lang w:val="it-IT"/>
        </w:rPr>
        <w:t xml:space="preserve"> </w:t>
      </w:r>
      <w:r w:rsidR="00BA729D">
        <w:rPr>
          <w:rFonts w:eastAsia="Times New Roman"/>
          <w:b/>
          <w:bCs/>
          <w:color w:val="000000"/>
          <w:lang w:val="it-IT"/>
        </w:rPr>
        <w:t>sul</w:t>
      </w:r>
      <w:r w:rsidRPr="00B73A63">
        <w:rPr>
          <w:rFonts w:eastAsia="Times New Roman"/>
          <w:b/>
          <w:bCs/>
          <w:color w:val="000000"/>
          <w:lang w:val="it-IT"/>
        </w:rPr>
        <w:t>la mia polizza</w:t>
      </w:r>
      <w:r w:rsidR="004D4F5F" w:rsidRPr="00B73A63">
        <w:rPr>
          <w:rFonts w:eastAsia="Times New Roman"/>
          <w:b/>
          <w:bCs/>
          <w:color w:val="000000"/>
          <w:lang w:val="it-IT"/>
        </w:rPr>
        <w:t>?</w:t>
      </w:r>
    </w:p>
    <w:bookmarkEnd w:id="7"/>
    <w:p w14:paraId="1F868DAA" w14:textId="77777777" w:rsidR="004D4F5F" w:rsidRPr="00B73A63" w:rsidRDefault="004D4F5F" w:rsidP="004D4F5F">
      <w:pPr>
        <w:pStyle w:val="BodyText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07F56C02" w14:textId="66A1EE67" w:rsidR="004D4F5F" w:rsidRPr="00B73A63" w:rsidRDefault="007D7BFB" w:rsidP="004D4F5F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Non</w:t>
      </w:r>
      <w:r w:rsidR="00981524">
        <w:rPr>
          <w:rFonts w:ascii="Calibri" w:hAnsi="Calibri" w:cs="Calibri"/>
          <w:color w:val="000000"/>
          <w:sz w:val="22"/>
          <w:szCs w:val="22"/>
          <w:lang w:val="it-IT"/>
        </w:rPr>
        <w:t xml:space="preserve"> vi</w:t>
      </w:r>
      <w:r w:rsidR="00981524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saranno modifiche alla </w:t>
      </w:r>
      <w:r w:rsidR="00A47CEB">
        <w:rPr>
          <w:rFonts w:ascii="Calibri" w:hAnsi="Calibri" w:cs="Calibri"/>
          <w:color w:val="000000"/>
          <w:sz w:val="22"/>
          <w:szCs w:val="22"/>
          <w:lang w:val="it-IT"/>
        </w:rPr>
        <w:t>s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ua polizza </w:t>
      </w:r>
      <w:r w:rsidR="00E32725">
        <w:rPr>
          <w:rFonts w:ascii="Calibri" w:hAnsi="Calibri" w:cs="Calibri"/>
          <w:color w:val="000000"/>
          <w:sz w:val="22"/>
          <w:szCs w:val="22"/>
          <w:lang w:val="it-IT"/>
        </w:rPr>
        <w:t>per effetto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del </w:t>
      </w:r>
      <w:r w:rsidR="00917C50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Trasferimento, </w:t>
      </w:r>
      <w:r w:rsidR="00917C50">
        <w:rPr>
          <w:rFonts w:ascii="Calibri" w:hAnsi="Calibri" w:cs="Calibri"/>
          <w:color w:val="000000"/>
          <w:sz w:val="22"/>
          <w:szCs w:val="22"/>
          <w:lang w:val="it-IT"/>
        </w:rPr>
        <w:t>con l’unica eccezione</w:t>
      </w:r>
      <w:r w:rsidR="00F23F25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che ZIL </w:t>
      </w:r>
      <w:r w:rsidR="002E30EF">
        <w:rPr>
          <w:rFonts w:ascii="Calibri" w:hAnsi="Calibri" w:cs="Calibri"/>
          <w:color w:val="000000"/>
          <w:sz w:val="22"/>
          <w:szCs w:val="22"/>
          <w:lang w:val="it-IT"/>
        </w:rPr>
        <w:t>divente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rà </w:t>
      </w:r>
      <w:r w:rsidR="002E30EF">
        <w:rPr>
          <w:rFonts w:ascii="Calibri" w:hAnsi="Calibri" w:cs="Calibri"/>
          <w:color w:val="000000"/>
          <w:sz w:val="22"/>
          <w:szCs w:val="22"/>
          <w:lang w:val="it-IT"/>
        </w:rPr>
        <w:t xml:space="preserve">la compagnia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responsabile </w:t>
      </w:r>
      <w:r w:rsidR="004A2A34">
        <w:rPr>
          <w:rFonts w:ascii="Calibri" w:hAnsi="Calibri" w:cs="Calibri"/>
          <w:color w:val="000000"/>
          <w:sz w:val="22"/>
          <w:szCs w:val="22"/>
          <w:lang w:val="it-IT"/>
        </w:rPr>
        <w:t>della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polizza che </w:t>
      </w:r>
      <w:bookmarkStart w:id="8" w:name="_Hlk87877602"/>
      <w:r w:rsidR="00917C50">
        <w:rPr>
          <w:rFonts w:ascii="Calibri" w:hAnsi="Calibri" w:cs="Calibri"/>
          <w:color w:val="000000"/>
          <w:sz w:val="22"/>
          <w:szCs w:val="22"/>
          <w:lang w:val="it-IT"/>
        </w:rPr>
        <w:t>L</w:t>
      </w:r>
      <w:r w:rsidR="00801787">
        <w:rPr>
          <w:rFonts w:ascii="Calibri" w:hAnsi="Calibri" w:cs="Calibri"/>
          <w:color w:val="000000"/>
          <w:sz w:val="22"/>
          <w:szCs w:val="22"/>
          <w:lang w:val="it-IT"/>
        </w:rPr>
        <w:t xml:space="preserve">ei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ha</w:t>
      </w:r>
      <w:r w:rsidR="00801787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bookmarkEnd w:id="8"/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originariamente stipulato con ZLAP</w:t>
      </w:r>
      <w:r w:rsidR="004D4F5F" w:rsidRPr="00B73A63">
        <w:rPr>
          <w:rFonts w:ascii="Calibri" w:hAnsi="Calibri" w:cs="Calibri"/>
          <w:color w:val="000000"/>
          <w:sz w:val="22"/>
          <w:szCs w:val="22"/>
          <w:lang w:val="it-IT"/>
        </w:rPr>
        <w:t>.</w:t>
      </w:r>
    </w:p>
    <w:p w14:paraId="6D3D3382" w14:textId="77777777" w:rsidR="004D4F5F" w:rsidRPr="00B73A63" w:rsidRDefault="004D4F5F" w:rsidP="004D4F5F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5FEDF790" w14:textId="3ED5C00E" w:rsidR="004D4F5F" w:rsidRPr="00B73A63" w:rsidRDefault="007D7BFB" w:rsidP="004D4F5F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Tuttavia</w:t>
      </w:r>
      <w:r w:rsidR="002E4110">
        <w:rPr>
          <w:rFonts w:ascii="Calibri" w:hAnsi="Calibri" w:cs="Calibri"/>
          <w:color w:val="000000"/>
          <w:sz w:val="22"/>
          <w:szCs w:val="22"/>
          <w:lang w:val="it-IT"/>
        </w:rPr>
        <w:t xml:space="preserve">,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verranno apportate alcune modifiche </w:t>
      </w:r>
      <w:r w:rsidR="00917C50">
        <w:rPr>
          <w:rFonts w:ascii="Calibri" w:hAnsi="Calibri" w:cs="Calibri"/>
          <w:color w:val="000000"/>
          <w:sz w:val="22"/>
          <w:szCs w:val="22"/>
          <w:lang w:val="it-IT"/>
        </w:rPr>
        <w:t>alle condizioni contrattuali della sua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polizza e alla gamma di fondi disponibili </w:t>
      </w:r>
      <w:r w:rsidRPr="00EC4485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it-IT"/>
        </w:rPr>
        <w:t>prima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del Trasferimento (e al di fuori del </w:t>
      </w:r>
      <w:r w:rsidR="00917C50">
        <w:rPr>
          <w:rFonts w:ascii="Calibri" w:hAnsi="Calibri" w:cs="Calibri"/>
          <w:color w:val="000000"/>
          <w:sz w:val="22"/>
          <w:szCs w:val="22"/>
          <w:lang w:val="it-IT"/>
        </w:rPr>
        <w:t>procedimento</w:t>
      </w:r>
      <w:r w:rsidR="00917C50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F16852">
        <w:rPr>
          <w:rFonts w:ascii="Calibri" w:hAnsi="Calibri" w:cs="Calibri"/>
          <w:color w:val="000000"/>
          <w:sz w:val="22"/>
          <w:szCs w:val="22"/>
          <w:lang w:val="it-IT"/>
        </w:rPr>
        <w:t>d</w:t>
      </w:r>
      <w:r w:rsidR="00917C50">
        <w:rPr>
          <w:rFonts w:ascii="Calibri" w:hAnsi="Calibri" w:cs="Calibri"/>
          <w:color w:val="000000"/>
          <w:sz w:val="22"/>
          <w:szCs w:val="22"/>
          <w:lang w:val="it-IT"/>
        </w:rPr>
        <w:t>in</w:t>
      </w:r>
      <w:r w:rsidR="00F16852">
        <w:rPr>
          <w:rFonts w:ascii="Calibri" w:hAnsi="Calibri" w:cs="Calibri"/>
          <w:color w:val="000000"/>
          <w:sz w:val="22"/>
          <w:szCs w:val="22"/>
          <w:lang w:val="it-IT"/>
        </w:rPr>
        <w:t>anzi alla</w:t>
      </w:r>
      <w:r w:rsidR="00917C50">
        <w:rPr>
          <w:rFonts w:ascii="Calibri" w:hAnsi="Calibri" w:cs="Calibri"/>
          <w:color w:val="000000"/>
          <w:sz w:val="22"/>
          <w:szCs w:val="22"/>
          <w:lang w:val="it-IT"/>
        </w:rPr>
        <w:t xml:space="preserve"> Corte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). Ricever</w:t>
      </w:r>
      <w:r w:rsidR="00801787">
        <w:rPr>
          <w:rFonts w:ascii="Calibri" w:hAnsi="Calibri" w:cs="Calibri"/>
          <w:color w:val="000000"/>
          <w:sz w:val="22"/>
          <w:szCs w:val="22"/>
          <w:lang w:val="it-IT"/>
        </w:rPr>
        <w:t xml:space="preserve">à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una lettera separata, anch</w:t>
      </w:r>
      <w:r w:rsidR="00B73A63"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essa datata </w:t>
      </w:r>
      <w:r w:rsidR="00833528">
        <w:rPr>
          <w:rFonts w:ascii="Calibri" w:hAnsi="Calibri" w:cs="Calibri"/>
          <w:color w:val="000000"/>
          <w:sz w:val="22"/>
          <w:szCs w:val="22"/>
          <w:lang w:val="it-IT"/>
        </w:rPr>
        <w:t>3 marzo 2022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, contenente informazioni dettagliate in merito a tali modifiche che entreranno in vigore </w:t>
      </w:r>
      <w:r w:rsidR="00833528">
        <w:rPr>
          <w:rFonts w:ascii="Calibri" w:hAnsi="Calibri" w:cs="Calibri"/>
          <w:color w:val="000000"/>
          <w:sz w:val="22"/>
          <w:szCs w:val="22"/>
          <w:lang w:val="it-IT"/>
        </w:rPr>
        <w:t>a maggio 2022</w:t>
      </w:r>
      <w:r w:rsidR="004D4F5F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. </w:t>
      </w:r>
    </w:p>
    <w:p w14:paraId="473F3A89" w14:textId="77777777" w:rsidR="004D4F5F" w:rsidRPr="00B73A63" w:rsidRDefault="004D4F5F" w:rsidP="004D4F5F">
      <w:pPr>
        <w:pStyle w:val="BodyText"/>
        <w:overflowPunct w:val="0"/>
        <w:spacing w:line="288" w:lineRule="auto"/>
        <w:ind w:left="125" w:right="184" w:hanging="15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5FB570D6" w14:textId="05D776B3" w:rsidR="004D4F5F" w:rsidRPr="00B73A63" w:rsidRDefault="007D7BFB" w:rsidP="004D4F5F">
      <w:pPr>
        <w:pStyle w:val="ListParagraph"/>
        <w:numPr>
          <w:ilvl w:val="0"/>
          <w:numId w:val="4"/>
        </w:numPr>
        <w:overflowPunct w:val="0"/>
        <w:autoSpaceDE w:val="0"/>
        <w:autoSpaceDN w:val="0"/>
        <w:jc w:val="both"/>
        <w:rPr>
          <w:rFonts w:eastAsia="Times New Roman"/>
          <w:b/>
          <w:bCs/>
          <w:color w:val="000000"/>
          <w:lang w:val="it-IT"/>
        </w:rPr>
      </w:pPr>
      <w:bookmarkStart w:id="9" w:name="_Hlk87877636"/>
      <w:r w:rsidRPr="00B73A63">
        <w:rPr>
          <w:rFonts w:eastAsia="Times New Roman"/>
          <w:b/>
          <w:bCs/>
          <w:color w:val="000000"/>
          <w:lang w:val="it-IT"/>
        </w:rPr>
        <w:t>Cosa succede</w:t>
      </w:r>
      <w:r w:rsidR="00801787">
        <w:rPr>
          <w:rFonts w:eastAsia="Times New Roman"/>
          <w:b/>
          <w:bCs/>
          <w:color w:val="000000"/>
          <w:lang w:val="it-IT"/>
        </w:rPr>
        <w:t>rà</w:t>
      </w:r>
      <w:r w:rsidRPr="00B73A63">
        <w:rPr>
          <w:rFonts w:eastAsia="Times New Roman"/>
          <w:b/>
          <w:bCs/>
          <w:color w:val="000000"/>
          <w:lang w:val="it-IT"/>
        </w:rPr>
        <w:t xml:space="preserve"> ai miei investimenti</w:t>
      </w:r>
      <w:r w:rsidR="004D4F5F" w:rsidRPr="00B73A63">
        <w:rPr>
          <w:rFonts w:eastAsia="Times New Roman"/>
          <w:b/>
          <w:bCs/>
          <w:color w:val="000000"/>
          <w:lang w:val="it-IT"/>
        </w:rPr>
        <w:t>?</w:t>
      </w:r>
    </w:p>
    <w:bookmarkEnd w:id="9"/>
    <w:p w14:paraId="4EB69E21" w14:textId="77777777" w:rsidR="004D4F5F" w:rsidRPr="00B73A63" w:rsidRDefault="004D4F5F" w:rsidP="004D4F5F">
      <w:pPr>
        <w:pStyle w:val="BodyText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4EDD3067" w14:textId="2B9DD07B" w:rsidR="004D4F5F" w:rsidRPr="00B73A63" w:rsidRDefault="00917C50" w:rsidP="004D4F5F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Non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vi</w:t>
      </w:r>
      <w:r w:rsidR="00A01B8C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7D7BFB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saranno modifiche ai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s</w:t>
      </w:r>
      <w:r w:rsidR="00801787">
        <w:rPr>
          <w:rFonts w:ascii="Calibri" w:hAnsi="Calibri" w:cs="Calibri"/>
          <w:color w:val="000000"/>
          <w:sz w:val="22"/>
          <w:szCs w:val="22"/>
          <w:lang w:val="it-IT"/>
        </w:rPr>
        <w:t>uoi</w:t>
      </w:r>
      <w:r w:rsidR="007D7BFB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investimenti/gamma di fondi disponibili a</w:t>
      </w:r>
      <w:r w:rsidR="00BC306E">
        <w:rPr>
          <w:rFonts w:ascii="Calibri" w:hAnsi="Calibri" w:cs="Calibri"/>
          <w:color w:val="000000"/>
          <w:sz w:val="22"/>
          <w:szCs w:val="22"/>
          <w:lang w:val="it-IT"/>
        </w:rPr>
        <w:t xml:space="preserve">l momento </w:t>
      </w:r>
      <w:r w:rsidR="007D7BFB" w:rsidRPr="00B73A63">
        <w:rPr>
          <w:rFonts w:ascii="Calibri" w:hAnsi="Calibri" w:cs="Calibri"/>
          <w:color w:val="000000"/>
          <w:sz w:val="22"/>
          <w:szCs w:val="22"/>
          <w:lang w:val="it-IT"/>
        </w:rPr>
        <w:t>del Trasferimento</w:t>
      </w:r>
      <w:r w:rsidR="004D4F5F" w:rsidRPr="00B73A63">
        <w:rPr>
          <w:rFonts w:ascii="Calibri" w:hAnsi="Calibri" w:cs="Calibri"/>
          <w:color w:val="000000"/>
          <w:sz w:val="22"/>
          <w:szCs w:val="22"/>
          <w:lang w:val="it-IT"/>
        </w:rPr>
        <w:t>.</w:t>
      </w:r>
    </w:p>
    <w:p w14:paraId="1696C626" w14:textId="77777777" w:rsidR="004D4F5F" w:rsidRPr="00B73A63" w:rsidRDefault="004D4F5F" w:rsidP="004D4F5F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313C5468" w14:textId="0C7CBB43" w:rsidR="004D4F5F" w:rsidRPr="00B73A63" w:rsidRDefault="007D7BFB" w:rsidP="004D4F5F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Tuttavia, come descritto al precedente punto</w:t>
      </w:r>
      <w:r w:rsidR="00917C50">
        <w:rPr>
          <w:rFonts w:ascii="Calibri" w:hAnsi="Calibri" w:cs="Calibri"/>
          <w:color w:val="000000"/>
          <w:sz w:val="22"/>
          <w:szCs w:val="22"/>
          <w:lang w:val="it-IT"/>
        </w:rPr>
        <w:t xml:space="preserve"> 2.1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, verranno apportate alcune modifiche alle opzioni di investimento/alla gamma di fondi disponibili prima del Trasferimento (e al di fuori del procedimento </w:t>
      </w:r>
      <w:r w:rsidR="00712BA5">
        <w:rPr>
          <w:rFonts w:ascii="Calibri" w:hAnsi="Calibri" w:cs="Calibri"/>
          <w:color w:val="000000"/>
          <w:sz w:val="22"/>
          <w:szCs w:val="22"/>
          <w:lang w:val="it-IT"/>
        </w:rPr>
        <w:t>d</w:t>
      </w:r>
      <w:r w:rsidR="00917C50">
        <w:rPr>
          <w:rFonts w:ascii="Calibri" w:hAnsi="Calibri" w:cs="Calibri"/>
          <w:color w:val="000000"/>
          <w:sz w:val="22"/>
          <w:szCs w:val="22"/>
          <w:lang w:val="it-IT"/>
        </w:rPr>
        <w:t>in</w:t>
      </w:r>
      <w:r w:rsidR="00712BA5">
        <w:rPr>
          <w:rFonts w:ascii="Calibri" w:hAnsi="Calibri" w:cs="Calibri"/>
          <w:color w:val="000000"/>
          <w:sz w:val="22"/>
          <w:szCs w:val="22"/>
          <w:lang w:val="it-IT"/>
        </w:rPr>
        <w:t>anzi alla</w:t>
      </w:r>
      <w:r w:rsidR="00917C50">
        <w:rPr>
          <w:rFonts w:ascii="Calibri" w:hAnsi="Calibri" w:cs="Calibri"/>
          <w:color w:val="000000"/>
          <w:sz w:val="22"/>
          <w:szCs w:val="22"/>
          <w:lang w:val="it-IT"/>
        </w:rPr>
        <w:t xml:space="preserve"> Corte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). Informazioni dettagliate al riguardo sono contenute nella lettera di cui al precedente punto</w:t>
      </w:r>
      <w:r w:rsidR="00917C50">
        <w:rPr>
          <w:rFonts w:ascii="Calibri" w:hAnsi="Calibri" w:cs="Calibri"/>
          <w:color w:val="000000"/>
          <w:sz w:val="22"/>
          <w:szCs w:val="22"/>
          <w:lang w:val="it-IT"/>
        </w:rPr>
        <w:t xml:space="preserve"> 2.1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e le modifiche entreranno in vigore a partire </w:t>
      </w:r>
      <w:r w:rsidR="00833528">
        <w:rPr>
          <w:rFonts w:ascii="Calibri" w:hAnsi="Calibri" w:cs="Calibri"/>
          <w:color w:val="000000"/>
          <w:sz w:val="22"/>
          <w:szCs w:val="22"/>
          <w:lang w:val="it-IT"/>
        </w:rPr>
        <w:t>da maggio 2022</w:t>
      </w:r>
      <w:r w:rsidR="004D4F5F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.  </w:t>
      </w:r>
    </w:p>
    <w:p w14:paraId="727EE0E3" w14:textId="77777777" w:rsidR="004D4F5F" w:rsidRPr="00B73A63" w:rsidRDefault="004D4F5F" w:rsidP="004D4F5F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08864CC5" w14:textId="2AEFB9A6" w:rsidR="004D4F5F" w:rsidRPr="00B73A63" w:rsidRDefault="007D7BFB" w:rsidP="004D4F5F">
      <w:pPr>
        <w:pStyle w:val="ListParagraph"/>
        <w:numPr>
          <w:ilvl w:val="0"/>
          <w:numId w:val="4"/>
        </w:numPr>
        <w:overflowPunct w:val="0"/>
        <w:autoSpaceDE w:val="0"/>
        <w:autoSpaceDN w:val="0"/>
        <w:jc w:val="both"/>
        <w:rPr>
          <w:rFonts w:eastAsia="Times New Roman"/>
          <w:b/>
          <w:bCs/>
          <w:color w:val="000000"/>
          <w:lang w:val="it-IT"/>
        </w:rPr>
      </w:pPr>
      <w:bookmarkStart w:id="10" w:name="_Hlk87877724"/>
      <w:r w:rsidRPr="00B73A63">
        <w:rPr>
          <w:rFonts w:eastAsia="Times New Roman"/>
          <w:b/>
          <w:bCs/>
          <w:color w:val="000000"/>
          <w:lang w:val="it-IT"/>
        </w:rPr>
        <w:t xml:space="preserve">Cosa succede alla gamma di opzioni di investimento a mia disposizione </w:t>
      </w:r>
      <w:r w:rsidR="00A47CEB">
        <w:rPr>
          <w:rFonts w:eastAsia="Times New Roman"/>
          <w:b/>
          <w:bCs/>
          <w:color w:val="000000"/>
          <w:lang w:val="it-IT"/>
        </w:rPr>
        <w:t xml:space="preserve">nella </w:t>
      </w:r>
      <w:r w:rsidRPr="00B73A63">
        <w:rPr>
          <w:rFonts w:eastAsia="Times New Roman"/>
          <w:b/>
          <w:bCs/>
          <w:color w:val="000000"/>
          <w:lang w:val="it-IT"/>
        </w:rPr>
        <w:t>mia polizza</w:t>
      </w:r>
      <w:bookmarkEnd w:id="10"/>
      <w:r w:rsidR="004D4F5F" w:rsidRPr="00B73A63">
        <w:rPr>
          <w:rFonts w:eastAsia="Times New Roman"/>
          <w:b/>
          <w:bCs/>
          <w:color w:val="000000"/>
          <w:lang w:val="it-IT"/>
        </w:rPr>
        <w:t>?</w:t>
      </w:r>
    </w:p>
    <w:p w14:paraId="233BCF0D" w14:textId="77777777" w:rsidR="004D4F5F" w:rsidRPr="00B73A63" w:rsidRDefault="004D4F5F" w:rsidP="004D4F5F">
      <w:pPr>
        <w:pStyle w:val="BodyText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4882E304" w14:textId="2C78CA11" w:rsidR="004D4F5F" w:rsidRPr="00B73A63" w:rsidRDefault="007D7BFB" w:rsidP="004D4F5F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Come descritto nei precedenti punti</w:t>
      </w:r>
      <w:r w:rsidR="00917C50">
        <w:rPr>
          <w:rFonts w:ascii="Calibri" w:hAnsi="Calibri" w:cs="Calibri"/>
          <w:color w:val="000000"/>
          <w:sz w:val="22"/>
          <w:szCs w:val="22"/>
          <w:lang w:val="it-IT"/>
        </w:rPr>
        <w:t xml:space="preserve"> 2.1 e 2.2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, </w:t>
      </w:r>
      <w:r w:rsidR="009B315A">
        <w:rPr>
          <w:rFonts w:ascii="Calibri" w:hAnsi="Calibri" w:cs="Calibri"/>
          <w:color w:val="000000"/>
          <w:sz w:val="22"/>
          <w:szCs w:val="22"/>
          <w:lang w:val="it-IT"/>
        </w:rPr>
        <w:t>è nostra cura informarLa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con lettera separata datata </w:t>
      </w:r>
      <w:r w:rsidR="00833528">
        <w:rPr>
          <w:rFonts w:ascii="Calibri" w:hAnsi="Calibri" w:cs="Calibri"/>
          <w:color w:val="000000"/>
          <w:sz w:val="22"/>
          <w:szCs w:val="22"/>
          <w:lang w:val="it-IT"/>
        </w:rPr>
        <w:t>3 marzo 2022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che, prima del </w:t>
      </w:r>
      <w:r w:rsidR="0053383A">
        <w:rPr>
          <w:rFonts w:ascii="Calibri" w:hAnsi="Calibri" w:cs="Calibri"/>
          <w:color w:val="000000"/>
          <w:sz w:val="22"/>
          <w:szCs w:val="22"/>
          <w:lang w:val="it-IT"/>
        </w:rPr>
        <w:t>T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rasferimento, verranno apportate alcune modifiche alle opzioni di investimento disponibili. Le modifiche entreranno in vigore da</w:t>
      </w:r>
      <w:r w:rsidR="00833528">
        <w:rPr>
          <w:rFonts w:ascii="Calibri" w:hAnsi="Calibri" w:cs="Calibri"/>
          <w:color w:val="000000"/>
          <w:sz w:val="22"/>
          <w:szCs w:val="22"/>
          <w:lang w:val="it-IT"/>
        </w:rPr>
        <w:t xml:space="preserve"> maggio 2022</w:t>
      </w:r>
      <w:r w:rsidR="004D4F5F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. </w:t>
      </w:r>
    </w:p>
    <w:p w14:paraId="604BDA41" w14:textId="77777777" w:rsidR="004D4F5F" w:rsidRPr="00B73A63" w:rsidRDefault="004D4F5F" w:rsidP="004D4F5F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5900EC98" w14:textId="723033E2" w:rsidR="004D4F5F" w:rsidRPr="00B73A63" w:rsidRDefault="007D7BFB" w:rsidP="004D4F5F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Non </w:t>
      </w:r>
      <w:r w:rsidR="009B315A">
        <w:rPr>
          <w:rFonts w:ascii="Calibri" w:hAnsi="Calibri" w:cs="Calibri"/>
          <w:color w:val="000000"/>
          <w:sz w:val="22"/>
          <w:szCs w:val="22"/>
          <w:lang w:val="it-IT"/>
        </w:rPr>
        <w:t xml:space="preserve">vi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saranno modifiche alle opzioni di investimento disponibili al </w:t>
      </w:r>
      <w:r w:rsidR="00AC51C2">
        <w:rPr>
          <w:rFonts w:ascii="Calibri" w:hAnsi="Calibri" w:cs="Calibri"/>
          <w:color w:val="000000"/>
          <w:sz w:val="22"/>
          <w:szCs w:val="22"/>
          <w:lang w:val="it-IT"/>
        </w:rPr>
        <w:t xml:space="preserve">momento del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Trasferimento</w:t>
      </w:r>
      <w:r w:rsidR="004D4F5F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. </w:t>
      </w:r>
    </w:p>
    <w:p w14:paraId="13815C29" w14:textId="77777777" w:rsidR="004D4F5F" w:rsidRPr="00B73A63" w:rsidRDefault="004D4F5F" w:rsidP="004D4F5F">
      <w:pPr>
        <w:pStyle w:val="BodyText"/>
        <w:overflowPunct w:val="0"/>
        <w:spacing w:line="276" w:lineRule="auto"/>
        <w:ind w:right="172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64B95BAC" w14:textId="7CB94A27" w:rsidR="004D4F5F" w:rsidRPr="00B73A63" w:rsidRDefault="007D7BFB" w:rsidP="004D4F5F">
      <w:pPr>
        <w:pStyle w:val="ListParagraph"/>
        <w:widowControl w:val="0"/>
        <w:numPr>
          <w:ilvl w:val="0"/>
          <w:numId w:val="6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11" w:name="_Hlk87877754"/>
      <w:r w:rsidRPr="00B73A63">
        <w:rPr>
          <w:b/>
          <w:bCs/>
          <w:color w:val="000000"/>
          <w:w w:val="105"/>
          <w:lang w:val="it-IT"/>
        </w:rPr>
        <w:t>Il Trasferimento avrà un impatto sul trattamento fiscale della mia polizza</w:t>
      </w:r>
      <w:bookmarkEnd w:id="11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35FEB9F7" w14:textId="77777777" w:rsidR="004D4F5F" w:rsidRPr="00B73A63" w:rsidRDefault="004D4F5F" w:rsidP="008263B9">
      <w:pPr>
        <w:spacing w:after="0"/>
        <w:jc w:val="both"/>
        <w:rPr>
          <w:rFonts w:ascii="Calibri" w:hAnsi="Calibri" w:cs="Calibri"/>
          <w:sz w:val="22"/>
          <w:lang w:val="it-IT"/>
        </w:rPr>
      </w:pPr>
    </w:p>
    <w:p w14:paraId="2283D27B" w14:textId="2EBABABD" w:rsidR="00941D75" w:rsidRDefault="007D7BFB" w:rsidP="00EC4485">
      <w:pPr>
        <w:jc w:val="both"/>
        <w:rPr>
          <w:rFonts w:ascii="Calibri" w:eastAsia="Times New Roman" w:hAnsi="Calibri" w:cs="Calibri"/>
          <w:b/>
          <w:bCs/>
          <w:color w:val="000000"/>
          <w:sz w:val="22"/>
          <w:lang w:val="it-IT"/>
        </w:rPr>
      </w:pP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Sulla base delle </w:t>
      </w:r>
      <w:r w:rsidR="006354FF">
        <w:rPr>
          <w:rFonts w:ascii="Calibri" w:hAnsi="Calibri" w:cs="Calibri"/>
          <w:color w:val="000000"/>
          <w:w w:val="105"/>
          <w:sz w:val="22"/>
          <w:lang w:val="it-IT"/>
        </w:rPr>
        <w:t>vigenti normative</w:t>
      </w:r>
      <w:r w:rsidR="006354FF"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 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fiscali, ZLAP </w:t>
      </w:r>
      <w:r w:rsidR="00A9387F">
        <w:rPr>
          <w:rFonts w:ascii="Calibri" w:hAnsi="Calibri" w:cs="Calibri"/>
          <w:color w:val="000000"/>
          <w:w w:val="105"/>
          <w:sz w:val="22"/>
          <w:lang w:val="it-IT"/>
        </w:rPr>
        <w:t xml:space="preserve">ha inteso 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che il Trasferimento non dovrebbe avere alcun effetto sul trattamento fiscale delle Polizze </w:t>
      </w:r>
      <w:r w:rsidR="00695E52">
        <w:rPr>
          <w:rFonts w:ascii="Calibri" w:hAnsi="Calibri" w:cs="Calibri"/>
          <w:color w:val="000000"/>
          <w:w w:val="105"/>
          <w:sz w:val="22"/>
          <w:lang w:val="it-IT"/>
        </w:rPr>
        <w:t>rientranti nel perimetro</w:t>
      </w:r>
      <w:r w:rsidR="000915A0">
        <w:rPr>
          <w:rFonts w:ascii="Calibri" w:hAnsi="Calibri" w:cs="Calibri"/>
          <w:color w:val="000000"/>
          <w:w w:val="105"/>
          <w:sz w:val="22"/>
          <w:lang w:val="it-IT"/>
        </w:rPr>
        <w:t xml:space="preserve"> del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 </w:t>
      </w:r>
      <w:r w:rsidR="000915A0">
        <w:rPr>
          <w:rFonts w:ascii="Calibri" w:hAnsi="Calibri" w:cs="Calibri"/>
          <w:color w:val="000000"/>
          <w:w w:val="105"/>
          <w:sz w:val="22"/>
          <w:lang w:val="it-IT"/>
        </w:rPr>
        <w:t>T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>rasferimento. Tuttavia, ZLAP e ZIL non forni</w:t>
      </w:r>
      <w:r w:rsidR="00CC6C53">
        <w:rPr>
          <w:rFonts w:ascii="Calibri" w:hAnsi="Calibri" w:cs="Calibri"/>
          <w:color w:val="000000"/>
          <w:w w:val="105"/>
          <w:sz w:val="22"/>
          <w:lang w:val="it-IT"/>
        </w:rPr>
        <w:t>scono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 consulenza fiscale </w:t>
      </w:r>
      <w:r w:rsidR="006354FF">
        <w:rPr>
          <w:rFonts w:ascii="Calibri" w:hAnsi="Calibri" w:cs="Calibri"/>
          <w:color w:val="000000"/>
          <w:w w:val="105"/>
          <w:sz w:val="22"/>
          <w:lang w:val="it-IT"/>
        </w:rPr>
        <w:t>ai contraenti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 e pertanto consigliano </w:t>
      </w:r>
      <w:r w:rsidR="006354FF">
        <w:rPr>
          <w:rFonts w:ascii="Calibri" w:hAnsi="Calibri" w:cs="Calibri"/>
          <w:color w:val="000000"/>
          <w:w w:val="105"/>
          <w:sz w:val="22"/>
          <w:lang w:val="it-IT"/>
        </w:rPr>
        <w:t>a</w:t>
      </w:r>
      <w:r w:rsidR="00CC6C53">
        <w:rPr>
          <w:rFonts w:ascii="Calibri" w:hAnsi="Calibri" w:cs="Calibri"/>
          <w:color w:val="000000"/>
          <w:w w:val="105"/>
          <w:sz w:val="22"/>
          <w:lang w:val="it-IT"/>
        </w:rPr>
        <w:t>gl</w:t>
      </w:r>
      <w:r w:rsidR="006354FF">
        <w:rPr>
          <w:rFonts w:ascii="Calibri" w:hAnsi="Calibri" w:cs="Calibri"/>
          <w:color w:val="000000"/>
          <w:w w:val="105"/>
          <w:sz w:val="22"/>
          <w:lang w:val="it-IT"/>
        </w:rPr>
        <w:t xml:space="preserve">i </w:t>
      </w:r>
      <w:r w:rsidR="00CC6C53">
        <w:rPr>
          <w:rFonts w:ascii="Calibri" w:hAnsi="Calibri" w:cs="Calibri"/>
          <w:color w:val="000000"/>
          <w:w w:val="105"/>
          <w:sz w:val="22"/>
          <w:lang w:val="it-IT"/>
        </w:rPr>
        <w:t>stessi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 di contattare il proprio consulente fiscale in caso di dubbi in relazione ai propri </w:t>
      </w:r>
      <w:r w:rsidR="00CC6C53">
        <w:rPr>
          <w:rFonts w:ascii="Calibri" w:hAnsi="Calibri" w:cs="Calibri"/>
          <w:color w:val="000000"/>
          <w:w w:val="105"/>
          <w:sz w:val="22"/>
          <w:lang w:val="it-IT"/>
        </w:rPr>
        <w:t>profili</w:t>
      </w:r>
      <w:r w:rsidR="006354FF"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 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>fiscali</w:t>
      </w:r>
      <w:r w:rsidR="004D4F5F" w:rsidRPr="00B73A63">
        <w:rPr>
          <w:rFonts w:ascii="Calibri" w:hAnsi="Calibri" w:cs="Calibri"/>
          <w:color w:val="000000"/>
          <w:w w:val="105"/>
          <w:sz w:val="22"/>
          <w:lang w:val="it-IT"/>
        </w:rPr>
        <w:t>.</w:t>
      </w:r>
      <w:bookmarkStart w:id="12" w:name="_Hlk87877773"/>
      <w:r w:rsidR="00941D75">
        <w:rPr>
          <w:rFonts w:eastAsia="Times New Roman"/>
          <w:b/>
          <w:bCs/>
          <w:color w:val="000000"/>
          <w:lang w:val="it-IT"/>
        </w:rPr>
        <w:br w:type="page"/>
      </w:r>
    </w:p>
    <w:p w14:paraId="36E34CDC" w14:textId="4C9ABD73" w:rsidR="004D4F5F" w:rsidRPr="00B73A63" w:rsidRDefault="007D7BFB" w:rsidP="004D4F5F">
      <w:pPr>
        <w:pStyle w:val="ListParagraph"/>
        <w:numPr>
          <w:ilvl w:val="0"/>
          <w:numId w:val="4"/>
        </w:numPr>
        <w:overflowPunct w:val="0"/>
        <w:autoSpaceDE w:val="0"/>
        <w:autoSpaceDN w:val="0"/>
        <w:jc w:val="both"/>
        <w:rPr>
          <w:rFonts w:eastAsia="Times New Roman"/>
          <w:b/>
          <w:bCs/>
          <w:color w:val="000000"/>
          <w:lang w:val="it-IT"/>
        </w:rPr>
      </w:pPr>
      <w:r w:rsidRPr="00B73A63">
        <w:rPr>
          <w:rFonts w:eastAsia="Times New Roman"/>
          <w:b/>
          <w:bCs/>
          <w:color w:val="000000"/>
          <w:lang w:val="it-IT"/>
        </w:rPr>
        <w:lastRenderedPageBreak/>
        <w:t xml:space="preserve">Riceverò </w:t>
      </w:r>
      <w:r w:rsidR="00A21CC1">
        <w:rPr>
          <w:rFonts w:eastAsia="Times New Roman"/>
          <w:b/>
          <w:bCs/>
          <w:color w:val="000000"/>
          <w:lang w:val="it-IT"/>
        </w:rPr>
        <w:t>condizioni contrattuali aggiornate</w:t>
      </w:r>
      <w:r w:rsidRPr="00B73A63">
        <w:rPr>
          <w:rFonts w:eastAsia="Times New Roman"/>
          <w:b/>
          <w:bCs/>
          <w:color w:val="000000"/>
          <w:lang w:val="it-IT"/>
        </w:rPr>
        <w:t xml:space="preserve"> della poli</w:t>
      </w:r>
      <w:bookmarkEnd w:id="12"/>
      <w:r w:rsidR="00BB6231">
        <w:rPr>
          <w:rFonts w:eastAsia="Times New Roman"/>
          <w:b/>
          <w:bCs/>
          <w:color w:val="000000"/>
          <w:lang w:val="it-IT"/>
        </w:rPr>
        <w:t>zza</w:t>
      </w:r>
      <w:r w:rsidR="004D4F5F" w:rsidRPr="00B73A63">
        <w:rPr>
          <w:rFonts w:eastAsia="Times New Roman"/>
          <w:b/>
          <w:bCs/>
          <w:color w:val="000000"/>
          <w:lang w:val="it-IT"/>
        </w:rPr>
        <w:t>?</w:t>
      </w:r>
    </w:p>
    <w:p w14:paraId="4908558F" w14:textId="77777777" w:rsidR="004D4F5F" w:rsidRPr="00B73A63" w:rsidRDefault="004D4F5F" w:rsidP="004D4F5F">
      <w:pPr>
        <w:pStyle w:val="BodyText"/>
        <w:overflowPunct w:val="0"/>
        <w:spacing w:line="276" w:lineRule="auto"/>
        <w:ind w:right="13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5FC72D48" w14:textId="71FA7A1C" w:rsidR="004D4F5F" w:rsidRPr="00B73A63" w:rsidRDefault="007D7BFB" w:rsidP="004D4F5F">
      <w:pPr>
        <w:pStyle w:val="BodyText"/>
        <w:overflowPunct w:val="0"/>
        <w:spacing w:line="276" w:lineRule="auto"/>
        <w:ind w:right="130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Come descritto al punto 2</w:t>
      </w:r>
      <w:r w:rsidR="00951A7F">
        <w:rPr>
          <w:rFonts w:ascii="Calibri" w:hAnsi="Calibri" w:cs="Calibri"/>
          <w:color w:val="000000"/>
          <w:sz w:val="22"/>
          <w:szCs w:val="22"/>
          <w:lang w:val="it-IT"/>
        </w:rPr>
        <w:t>.1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sopra, </w:t>
      </w:r>
      <w:r w:rsidR="00CC7F38">
        <w:rPr>
          <w:rFonts w:ascii="Calibri" w:hAnsi="Calibri" w:cs="Calibri"/>
          <w:color w:val="000000"/>
          <w:sz w:val="22"/>
          <w:szCs w:val="22"/>
          <w:lang w:val="it-IT"/>
        </w:rPr>
        <w:t xml:space="preserve">è nostra cura </w:t>
      </w:r>
      <w:r w:rsidR="004A084C">
        <w:rPr>
          <w:rFonts w:ascii="Calibri" w:hAnsi="Calibri" w:cs="Calibri"/>
          <w:color w:val="000000"/>
          <w:sz w:val="22"/>
          <w:szCs w:val="22"/>
          <w:lang w:val="it-IT"/>
        </w:rPr>
        <w:t xml:space="preserve">informarLa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con una lettera </w:t>
      </w:r>
      <w:r w:rsidRPr="00833528">
        <w:rPr>
          <w:rFonts w:ascii="Calibri" w:hAnsi="Calibri" w:cs="Calibri"/>
          <w:color w:val="000000"/>
          <w:sz w:val="22"/>
          <w:szCs w:val="22"/>
          <w:lang w:val="it-IT"/>
        </w:rPr>
        <w:t xml:space="preserve">separata datata </w:t>
      </w:r>
      <w:r w:rsidR="00833528" w:rsidRPr="00833528">
        <w:rPr>
          <w:rFonts w:ascii="Calibri" w:hAnsi="Calibri" w:cs="Calibri"/>
          <w:color w:val="000000"/>
          <w:sz w:val="22"/>
          <w:szCs w:val="22"/>
          <w:lang w:val="it-IT"/>
        </w:rPr>
        <w:t>3</w:t>
      </w:r>
      <w:r w:rsidR="00833528">
        <w:rPr>
          <w:rFonts w:ascii="Calibri" w:hAnsi="Calibri" w:cs="Calibri"/>
          <w:color w:val="000000"/>
          <w:sz w:val="22"/>
          <w:szCs w:val="22"/>
          <w:lang w:val="it-IT"/>
        </w:rPr>
        <w:t xml:space="preserve"> marzo 2022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che prima del Trasferimento (e al di fuori del </w:t>
      </w:r>
      <w:r w:rsidR="006354FF">
        <w:rPr>
          <w:rFonts w:ascii="Calibri" w:hAnsi="Calibri" w:cs="Calibri"/>
          <w:color w:val="000000"/>
          <w:sz w:val="22"/>
          <w:szCs w:val="22"/>
          <w:lang w:val="it-IT"/>
        </w:rPr>
        <w:t xml:space="preserve">procedimento </w:t>
      </w:r>
      <w:r w:rsidR="004A084C">
        <w:rPr>
          <w:rFonts w:ascii="Calibri" w:hAnsi="Calibri" w:cs="Calibri"/>
          <w:color w:val="000000"/>
          <w:sz w:val="22"/>
          <w:szCs w:val="22"/>
          <w:lang w:val="it-IT"/>
        </w:rPr>
        <w:t>d</w:t>
      </w:r>
      <w:r w:rsidR="006354FF">
        <w:rPr>
          <w:rFonts w:ascii="Calibri" w:hAnsi="Calibri" w:cs="Calibri"/>
          <w:color w:val="000000"/>
          <w:sz w:val="22"/>
          <w:szCs w:val="22"/>
          <w:lang w:val="it-IT"/>
        </w:rPr>
        <w:t>in</w:t>
      </w:r>
      <w:r w:rsidR="004A084C">
        <w:rPr>
          <w:rFonts w:ascii="Calibri" w:hAnsi="Calibri" w:cs="Calibri"/>
          <w:color w:val="000000"/>
          <w:sz w:val="22"/>
          <w:szCs w:val="22"/>
          <w:lang w:val="it-IT"/>
        </w:rPr>
        <w:t>anzi alla</w:t>
      </w:r>
      <w:r w:rsidR="006354FF">
        <w:rPr>
          <w:rFonts w:ascii="Calibri" w:hAnsi="Calibri" w:cs="Calibri"/>
          <w:color w:val="000000"/>
          <w:sz w:val="22"/>
          <w:szCs w:val="22"/>
          <w:lang w:val="it-IT"/>
        </w:rPr>
        <w:t xml:space="preserve"> Corte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) verranno apportate alcune modifiche </w:t>
      </w:r>
      <w:r w:rsidR="006354FF">
        <w:rPr>
          <w:rFonts w:ascii="Calibri" w:hAnsi="Calibri" w:cs="Calibri"/>
          <w:color w:val="000000"/>
          <w:sz w:val="22"/>
          <w:szCs w:val="22"/>
          <w:lang w:val="it-IT"/>
        </w:rPr>
        <w:t>alle condizioni contrattuali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della</w:t>
      </w:r>
      <w:r w:rsidR="00F5788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6354FF">
        <w:rPr>
          <w:rFonts w:ascii="Calibri" w:hAnsi="Calibri" w:cs="Calibri"/>
          <w:color w:val="000000"/>
          <w:sz w:val="22"/>
          <w:szCs w:val="22"/>
          <w:lang w:val="it-IT"/>
        </w:rPr>
        <w:t>s</w:t>
      </w:r>
      <w:r w:rsidR="00F57883">
        <w:rPr>
          <w:rFonts w:ascii="Calibri" w:hAnsi="Calibri" w:cs="Calibri"/>
          <w:color w:val="000000"/>
          <w:sz w:val="22"/>
          <w:szCs w:val="22"/>
          <w:lang w:val="it-IT"/>
        </w:rPr>
        <w:t>ua</w:t>
      </w:r>
      <w:r w:rsidR="00F57883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polizza che entreranno in vigore </w:t>
      </w:r>
      <w:r w:rsidR="00833528">
        <w:rPr>
          <w:rFonts w:ascii="Calibri" w:hAnsi="Calibri" w:cs="Calibri"/>
          <w:color w:val="000000"/>
          <w:sz w:val="22"/>
          <w:szCs w:val="22"/>
          <w:lang w:val="it-IT"/>
        </w:rPr>
        <w:t>da maggio 2022.</w:t>
      </w:r>
    </w:p>
    <w:p w14:paraId="7721174B" w14:textId="77777777" w:rsidR="004D4F5F" w:rsidRPr="00B73A63" w:rsidRDefault="004D4F5F" w:rsidP="004D4F5F">
      <w:pPr>
        <w:pStyle w:val="BodyText"/>
        <w:overflowPunct w:val="0"/>
        <w:spacing w:line="276" w:lineRule="auto"/>
        <w:ind w:right="130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4B8786EA" w14:textId="1BF75F36" w:rsidR="004D4F5F" w:rsidRPr="00B73A63" w:rsidRDefault="006354FF" w:rsidP="004D4F5F">
      <w:pPr>
        <w:pStyle w:val="BodyText"/>
        <w:overflowPunct w:val="0"/>
        <w:spacing w:line="276" w:lineRule="auto"/>
        <w:ind w:right="130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Non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vi</w:t>
      </w:r>
      <w:r w:rsidR="00C675BE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7D7BFB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saranno modifiche 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alle condizioni contrattuali</w:t>
      </w:r>
      <w:r w:rsidR="007D7BFB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della polizza a</w:t>
      </w:r>
      <w:r w:rsidR="00245A46">
        <w:rPr>
          <w:rFonts w:ascii="Calibri" w:hAnsi="Calibri" w:cs="Calibri"/>
          <w:color w:val="000000"/>
          <w:sz w:val="22"/>
          <w:szCs w:val="22"/>
          <w:lang w:val="it-IT"/>
        </w:rPr>
        <w:t>l momento</w:t>
      </w:r>
      <w:r w:rsidR="007D7BFB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del Trasferimento</w:t>
      </w:r>
      <w:r w:rsidR="004D4F5F" w:rsidRPr="00B73A63">
        <w:rPr>
          <w:rFonts w:ascii="Calibri" w:hAnsi="Calibri" w:cs="Calibri"/>
          <w:color w:val="000000"/>
          <w:sz w:val="22"/>
          <w:szCs w:val="22"/>
          <w:lang w:val="it-IT"/>
        </w:rPr>
        <w:t>. </w:t>
      </w:r>
    </w:p>
    <w:p w14:paraId="294FA3CA" w14:textId="77777777" w:rsidR="004D4F5F" w:rsidRPr="00B73A63" w:rsidRDefault="004D4F5F" w:rsidP="008263B9">
      <w:pPr>
        <w:spacing w:after="0"/>
        <w:rPr>
          <w:rFonts w:ascii="Calibri" w:hAnsi="Calibri" w:cs="Calibri"/>
          <w:sz w:val="22"/>
          <w:lang w:val="it-IT"/>
        </w:rPr>
      </w:pPr>
    </w:p>
    <w:p w14:paraId="6F4B3B9F" w14:textId="7C0C4BB1" w:rsidR="004D4F5F" w:rsidRPr="00B73A63" w:rsidRDefault="007D7BFB" w:rsidP="004D4F5F">
      <w:pPr>
        <w:pStyle w:val="ListParagraph"/>
        <w:widowControl w:val="0"/>
        <w:numPr>
          <w:ilvl w:val="0"/>
          <w:numId w:val="6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13" w:name="_Hlk87877819"/>
      <w:r w:rsidRPr="00B73A63">
        <w:rPr>
          <w:b/>
          <w:bCs/>
          <w:color w:val="000000"/>
          <w:w w:val="105"/>
          <w:lang w:val="it-IT"/>
        </w:rPr>
        <w:t>Sarò in grado di apportare modifiche alla mia polizza o</w:t>
      </w:r>
      <w:r w:rsidR="008B1EE7">
        <w:rPr>
          <w:b/>
          <w:bCs/>
          <w:color w:val="000000"/>
          <w:w w:val="105"/>
          <w:lang w:val="it-IT"/>
        </w:rPr>
        <w:t xml:space="preserve"> di</w:t>
      </w:r>
      <w:r w:rsidRPr="00B73A63">
        <w:rPr>
          <w:b/>
          <w:bCs/>
          <w:color w:val="000000"/>
          <w:w w:val="105"/>
          <w:lang w:val="it-IT"/>
        </w:rPr>
        <w:t xml:space="preserve"> usufruire di eventuali opzioni disponibili </w:t>
      </w:r>
      <w:r w:rsidR="00A21CC1">
        <w:rPr>
          <w:b/>
          <w:bCs/>
          <w:color w:val="000000"/>
          <w:w w:val="105"/>
          <w:lang w:val="it-IT"/>
        </w:rPr>
        <w:t>sulla</w:t>
      </w:r>
      <w:r w:rsidRPr="00B73A63">
        <w:rPr>
          <w:b/>
          <w:bCs/>
          <w:color w:val="000000"/>
          <w:w w:val="105"/>
          <w:lang w:val="it-IT"/>
        </w:rPr>
        <w:t xml:space="preserve"> mia polizza</w:t>
      </w:r>
      <w:bookmarkEnd w:id="13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343B284A" w14:textId="77777777" w:rsidR="004D4F5F" w:rsidRPr="00B73A63" w:rsidRDefault="004D4F5F" w:rsidP="004D4F5F">
      <w:pPr>
        <w:pStyle w:val="BodyText"/>
        <w:kinsoku w:val="0"/>
        <w:overflowPunct w:val="0"/>
        <w:spacing w:line="256" w:lineRule="auto"/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</w:pPr>
    </w:p>
    <w:p w14:paraId="5C857D84" w14:textId="09D63581" w:rsidR="004D4F5F" w:rsidRPr="00B73A63" w:rsidRDefault="007D7BFB" w:rsidP="004D4F5F">
      <w:pPr>
        <w:pStyle w:val="BodyText"/>
        <w:kinsoku w:val="0"/>
        <w:overflowPunct w:val="0"/>
        <w:spacing w:line="256" w:lineRule="auto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Sì. Eventuali diritti o opzioni attualmente disponibili </w:t>
      </w:r>
      <w:r w:rsidR="006354F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sulla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6354F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A265C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ua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poli</w:t>
      </w:r>
      <w:r w:rsidR="00A265C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zza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continueranno ad essere </w:t>
      </w:r>
      <w:r w:rsidR="006354FF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disponibili, </w:t>
      </w:r>
      <w:r w:rsidR="006354F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anche</w:t>
      </w:r>
      <w:r w:rsidR="008D3E8C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successivamente al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Trasferimento</w:t>
      </w:r>
      <w:r w:rsidR="004D4F5F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082D1A9B" w14:textId="77777777" w:rsidR="004D4F5F" w:rsidRPr="00B73A63" w:rsidRDefault="004D4F5F" w:rsidP="004D4F5F">
      <w:pPr>
        <w:pStyle w:val="BodyText"/>
        <w:kinsoku w:val="0"/>
        <w:overflowPunct w:val="0"/>
        <w:spacing w:line="256" w:lineRule="auto"/>
        <w:ind w:left="197" w:firstLine="5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45626421" w14:textId="79CF401F" w:rsidR="004D4F5F" w:rsidRPr="00B73A63" w:rsidRDefault="007D7BFB" w:rsidP="004D4F5F">
      <w:pPr>
        <w:pStyle w:val="ListParagraph"/>
        <w:widowControl w:val="0"/>
        <w:numPr>
          <w:ilvl w:val="0"/>
          <w:numId w:val="6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14" w:name="_Hlk87877844"/>
      <w:r w:rsidRPr="00B73A63">
        <w:rPr>
          <w:b/>
          <w:bCs/>
          <w:color w:val="000000"/>
          <w:w w:val="105"/>
          <w:lang w:val="it-IT"/>
        </w:rPr>
        <w:t>C</w:t>
      </w:r>
      <w:r w:rsidR="00CA7AE3">
        <w:rPr>
          <w:b/>
          <w:bCs/>
          <w:color w:val="000000"/>
          <w:w w:val="105"/>
          <w:lang w:val="it-IT"/>
        </w:rPr>
        <w:t>osa accade a</w:t>
      </w:r>
      <w:r w:rsidRPr="00B73A63">
        <w:rPr>
          <w:b/>
          <w:bCs/>
          <w:color w:val="000000"/>
          <w:w w:val="105"/>
          <w:lang w:val="it-IT"/>
        </w:rPr>
        <w:t>lle altre polizze che ho con ZLAP</w:t>
      </w:r>
      <w:bookmarkEnd w:id="14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6AA82C30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50B42459" w14:textId="2B1039E5" w:rsidR="004D4F5F" w:rsidRPr="00B73A63" w:rsidRDefault="007D7BFB" w:rsidP="004D4F5F">
      <w:pPr>
        <w:pStyle w:val="BodyText"/>
        <w:kinsoku w:val="0"/>
        <w:overflowPunct w:val="0"/>
        <w:spacing w:line="276" w:lineRule="auto"/>
        <w:ind w:right="106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Solo le Polizze </w:t>
      </w:r>
      <w:r w:rsidR="006B1588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n</w:t>
      </w:r>
      <w:r w:rsidR="00951A66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el</w:t>
      </w:r>
      <w:r w:rsidR="006B1588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6354F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perimetro saranno</w:t>
      </w:r>
      <w:r w:rsidR="006B1588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incluse nel Trasferimento. Se </w:t>
      </w:r>
      <w:r w:rsidR="00264754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è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titolare di altre polizze con ZLAP, queste non verranno trasferite a ZIL e continueranno ad essere assicurate da noi</w:t>
      </w:r>
      <w:r w:rsidR="004D4F5F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29E34E4A" w14:textId="77777777" w:rsidR="004D4F5F" w:rsidRPr="00B73A63" w:rsidRDefault="004D4F5F" w:rsidP="004D4F5F">
      <w:pPr>
        <w:pStyle w:val="BodyText"/>
        <w:kinsoku w:val="0"/>
        <w:overflowPunct w:val="0"/>
        <w:spacing w:line="276" w:lineRule="auto"/>
        <w:ind w:left="193" w:right="106" w:hanging="7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103F2C33" w14:textId="4EDA5473" w:rsidR="004D4F5F" w:rsidRPr="00B73A63" w:rsidRDefault="007D7BFB" w:rsidP="004D4F5F">
      <w:pPr>
        <w:pStyle w:val="ListParagraph"/>
        <w:widowControl w:val="0"/>
        <w:numPr>
          <w:ilvl w:val="0"/>
          <w:numId w:val="6"/>
        </w:numPr>
        <w:tabs>
          <w:tab w:val="left" w:pos="597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15" w:name="_Hlk87877871"/>
      <w:r w:rsidRPr="00B73A63">
        <w:rPr>
          <w:b/>
          <w:bCs/>
          <w:color w:val="000000"/>
          <w:w w:val="105"/>
          <w:lang w:val="it-IT"/>
        </w:rPr>
        <w:t>Ci sono modifiche ai dettagli di contatto del servizio clienti se desidero parlare con qualcuno della mia polizza dopo che è avvenuto il trasferimento a ZIL</w:t>
      </w:r>
      <w:bookmarkEnd w:id="15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628F66A9" w14:textId="77777777" w:rsidR="004D4F5F" w:rsidRPr="00B73A63" w:rsidRDefault="004D4F5F" w:rsidP="004D4F5F">
      <w:pPr>
        <w:pStyle w:val="ListParagraph"/>
        <w:tabs>
          <w:tab w:val="left" w:pos="597"/>
        </w:tabs>
        <w:kinsoku w:val="0"/>
        <w:overflowPunct w:val="0"/>
        <w:ind w:left="598"/>
        <w:rPr>
          <w:b/>
          <w:bCs/>
          <w:color w:val="000000"/>
          <w:w w:val="105"/>
          <w:lang w:val="it-IT"/>
        </w:rPr>
      </w:pPr>
    </w:p>
    <w:p w14:paraId="3767B9E5" w14:textId="27DE2F5B" w:rsidR="00295475" w:rsidRDefault="007D7BFB" w:rsidP="00295475">
      <w:pPr>
        <w:rPr>
          <w:rFonts w:ascii="Calibri" w:hAnsi="Calibri" w:cs="Calibri"/>
          <w:color w:val="000000"/>
          <w:w w:val="105"/>
          <w:sz w:val="22"/>
          <w:lang w:val="it-IT"/>
        </w:rPr>
      </w:pP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Ci sarà una modifica ai dettagli di contatto del servizio clienti. </w:t>
      </w:r>
      <w:proofErr w:type="spellStart"/>
      <w:r w:rsidR="00295475">
        <w:rPr>
          <w:rFonts w:ascii="Calibri" w:hAnsi="Calibri" w:cs="Calibri"/>
          <w:color w:val="000000"/>
          <w:w w:val="105"/>
          <w:sz w:val="22"/>
          <w:lang w:val="it-IT"/>
        </w:rPr>
        <w:t>Previnet</w:t>
      </w:r>
      <w:proofErr w:type="spellEnd"/>
      <w:r w:rsidR="00295475">
        <w:rPr>
          <w:rFonts w:ascii="Calibri" w:hAnsi="Calibri" w:cs="Calibri"/>
          <w:color w:val="000000"/>
          <w:w w:val="105"/>
          <w:sz w:val="22"/>
          <w:lang w:val="it-IT"/>
        </w:rPr>
        <w:t xml:space="preserve"> S.p.A., un fornitore di servizi amministrativi basato in Italia, fornirà il supporto alla clientela a seguito del Trasferimento. </w:t>
      </w:r>
      <w:r w:rsidR="00295475"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I dettagli di contatto aggiornati </w:t>
      </w:r>
      <w:r w:rsidR="00295475">
        <w:rPr>
          <w:rFonts w:ascii="Calibri" w:hAnsi="Calibri" w:cs="Calibri"/>
          <w:color w:val="000000"/>
          <w:w w:val="105"/>
          <w:sz w:val="22"/>
          <w:lang w:val="it-IT"/>
        </w:rPr>
        <w:t xml:space="preserve">di </w:t>
      </w:r>
      <w:proofErr w:type="spellStart"/>
      <w:r w:rsidR="00295475">
        <w:rPr>
          <w:rFonts w:ascii="Calibri" w:hAnsi="Calibri" w:cs="Calibri"/>
          <w:color w:val="000000"/>
          <w:w w:val="105"/>
          <w:sz w:val="22"/>
          <w:lang w:val="it-IT"/>
        </w:rPr>
        <w:t>Previnet</w:t>
      </w:r>
      <w:proofErr w:type="spellEnd"/>
      <w:r w:rsidR="00295475">
        <w:rPr>
          <w:rFonts w:ascii="Calibri" w:hAnsi="Calibri" w:cs="Calibri"/>
          <w:color w:val="000000"/>
          <w:w w:val="105"/>
          <w:sz w:val="22"/>
          <w:lang w:val="it-IT"/>
        </w:rPr>
        <w:t xml:space="preserve"> </w:t>
      </w:r>
      <w:r w:rsidR="00295475" w:rsidRPr="00EC56E9">
        <w:rPr>
          <w:rFonts w:ascii="Calibri" w:hAnsi="Calibri" w:cs="Calibri"/>
          <w:color w:val="000000"/>
          <w:w w:val="105"/>
          <w:sz w:val="22"/>
          <w:lang w:val="it-IT"/>
        </w:rPr>
        <w:t xml:space="preserve">saranno </w:t>
      </w:r>
      <w:r w:rsidR="00295475">
        <w:rPr>
          <w:rFonts w:ascii="Calibri" w:hAnsi="Calibri" w:cs="Calibri"/>
          <w:color w:val="000000"/>
          <w:w w:val="105"/>
          <w:sz w:val="22"/>
          <w:lang w:val="it-IT"/>
        </w:rPr>
        <w:t xml:space="preserve">pubblicati, una volta disponibili, sui siti web di ZLAP e ZIL di seguito elencati: </w:t>
      </w:r>
    </w:p>
    <w:p w14:paraId="36DA4156" w14:textId="77777777" w:rsidR="00295475" w:rsidRDefault="00296BEA" w:rsidP="00295475">
      <w:pPr>
        <w:rPr>
          <w:rFonts w:ascii="Calibri" w:hAnsi="Calibri" w:cs="Calibri"/>
          <w:color w:val="000000"/>
          <w:w w:val="105"/>
          <w:sz w:val="22"/>
          <w:lang w:val="it-IT"/>
        </w:rPr>
      </w:pPr>
      <w:r>
        <w:fldChar w:fldCharType="begin"/>
      </w:r>
      <w:r w:rsidRPr="00296BEA">
        <w:rPr>
          <w:lang w:val="it-IT"/>
        </w:rPr>
        <w:instrText xml:space="preserve"> HYPERLINK "http://www.zurich.it" </w:instrText>
      </w:r>
      <w:r>
        <w:fldChar w:fldCharType="separate"/>
      </w:r>
      <w:r w:rsidR="00295475" w:rsidRPr="00295475">
        <w:rPr>
          <w:rStyle w:val="Hyperlink"/>
          <w:rFonts w:ascii="Calibri" w:hAnsi="Calibri" w:cs="Calibri"/>
          <w:w w:val="105"/>
          <w:sz w:val="22"/>
          <w:lang w:val="it-IT"/>
        </w:rPr>
        <w:t>www.zurich.it</w:t>
      </w:r>
      <w:r>
        <w:rPr>
          <w:rStyle w:val="Hyperlink"/>
          <w:rFonts w:ascii="Calibri" w:hAnsi="Calibri" w:cs="Calibri"/>
          <w:w w:val="105"/>
          <w:sz w:val="22"/>
          <w:lang w:val="it-IT"/>
        </w:rPr>
        <w:fldChar w:fldCharType="end"/>
      </w:r>
    </w:p>
    <w:p w14:paraId="788F60C3" w14:textId="6A2B52F7" w:rsidR="00295475" w:rsidRDefault="00296BEA" w:rsidP="00295475">
      <w:pPr>
        <w:rPr>
          <w:rFonts w:ascii="Calibri" w:hAnsi="Calibri" w:cs="Calibri"/>
          <w:color w:val="000000"/>
          <w:w w:val="105"/>
          <w:sz w:val="22"/>
          <w:lang w:val="it-IT"/>
        </w:rPr>
      </w:pPr>
      <w:r>
        <w:fldChar w:fldCharType="begin"/>
      </w:r>
      <w:r w:rsidRPr="00296BEA">
        <w:rPr>
          <w:lang w:val="it-IT"/>
        </w:rPr>
        <w:instrText xml:space="preserve"> HYPERLINK "http://www.zurich-irlanda.it" </w:instrText>
      </w:r>
      <w:r>
        <w:fldChar w:fldCharType="separate"/>
      </w:r>
      <w:r w:rsidR="00295475" w:rsidRPr="00DD4E62">
        <w:rPr>
          <w:rStyle w:val="Hyperlink"/>
          <w:rFonts w:ascii="Calibri" w:hAnsi="Calibri" w:cs="Calibri"/>
          <w:w w:val="105"/>
          <w:sz w:val="22"/>
          <w:lang w:val="it-IT"/>
        </w:rPr>
        <w:t>www.zurich-irlanda.it</w:t>
      </w:r>
      <w:r>
        <w:rPr>
          <w:rStyle w:val="Hyperlink"/>
          <w:rFonts w:ascii="Calibri" w:hAnsi="Calibri" w:cs="Calibri"/>
          <w:w w:val="105"/>
          <w:sz w:val="22"/>
          <w:lang w:val="it-IT"/>
        </w:rPr>
        <w:fldChar w:fldCharType="end"/>
      </w:r>
    </w:p>
    <w:p w14:paraId="7D9E3D6E" w14:textId="0AC896E0" w:rsidR="004D4F5F" w:rsidRPr="00B73A63" w:rsidRDefault="007D7BFB" w:rsidP="00295475">
      <w:pPr>
        <w:rPr>
          <w:rFonts w:ascii="Calibri" w:hAnsi="Calibri" w:cs="Calibri"/>
          <w:color w:val="000000"/>
          <w:spacing w:val="-5"/>
          <w:w w:val="105"/>
          <w:sz w:val="22"/>
          <w:lang w:val="it-IT"/>
        </w:rPr>
      </w:pP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>P</w:t>
      </w:r>
      <w:r w:rsidR="00A265CA">
        <w:rPr>
          <w:rFonts w:ascii="Calibri" w:hAnsi="Calibri" w:cs="Calibri"/>
          <w:color w:val="000000"/>
          <w:w w:val="105"/>
          <w:sz w:val="22"/>
          <w:lang w:val="it-IT"/>
        </w:rPr>
        <w:t>otrà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 utilizzare questi dettagli di contatto per domande generali in relazione alla </w:t>
      </w:r>
      <w:r w:rsidR="006354FF">
        <w:rPr>
          <w:rFonts w:ascii="Calibri" w:hAnsi="Calibri" w:cs="Calibri"/>
          <w:color w:val="000000"/>
          <w:w w:val="105"/>
          <w:sz w:val="22"/>
          <w:lang w:val="it-IT"/>
        </w:rPr>
        <w:t>s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>ua polizza a seguito del Trasferimento. In alternativa, pu</w:t>
      </w:r>
      <w:r w:rsidR="00A265CA">
        <w:rPr>
          <w:rFonts w:ascii="Calibri" w:hAnsi="Calibri" w:cs="Calibri"/>
          <w:color w:val="000000"/>
          <w:w w:val="105"/>
          <w:sz w:val="22"/>
          <w:lang w:val="it-IT"/>
        </w:rPr>
        <w:t>ò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 contattare l</w:t>
      </w:r>
      <w:r w:rsidR="00B73A63">
        <w:rPr>
          <w:rFonts w:ascii="Calibri" w:hAnsi="Calibri" w:cs="Calibri"/>
          <w:color w:val="000000"/>
          <w:w w:val="105"/>
          <w:sz w:val="22"/>
          <w:lang w:val="it-IT"/>
        </w:rPr>
        <w:t>’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>intermediario assicurativo presso il quale ha acquistato la polizza per</w:t>
      </w:r>
      <w:r w:rsidR="00A265CA">
        <w:rPr>
          <w:rFonts w:ascii="Calibri" w:hAnsi="Calibri" w:cs="Calibri"/>
          <w:color w:val="000000"/>
          <w:w w:val="105"/>
          <w:sz w:val="22"/>
          <w:lang w:val="it-IT"/>
        </w:rPr>
        <w:t xml:space="preserve"> richiedere</w:t>
      </w:r>
      <w:r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 ulteriori informazioni</w:t>
      </w:r>
      <w:r w:rsidR="004D4F5F" w:rsidRPr="00B73A63">
        <w:rPr>
          <w:rFonts w:ascii="Calibri" w:hAnsi="Calibri" w:cs="Calibri"/>
          <w:color w:val="000000"/>
          <w:w w:val="105"/>
          <w:sz w:val="22"/>
          <w:lang w:val="it-IT"/>
        </w:rPr>
        <w:t xml:space="preserve">. </w:t>
      </w:r>
    </w:p>
    <w:p w14:paraId="3AA7AA1C" w14:textId="77777777" w:rsidR="004D4F5F" w:rsidRPr="00B73A63" w:rsidRDefault="004D4F5F" w:rsidP="00E31C03">
      <w:pPr>
        <w:pStyle w:val="BodyText"/>
        <w:kinsoku w:val="0"/>
        <w:overflowPunct w:val="0"/>
        <w:spacing w:line="273" w:lineRule="auto"/>
        <w:ind w:left="166" w:firstLine="11"/>
        <w:rPr>
          <w:rFonts w:ascii="Calibri" w:hAnsi="Calibri" w:cs="Calibri"/>
          <w:color w:val="000000"/>
          <w:spacing w:val="-5"/>
          <w:w w:val="105"/>
          <w:sz w:val="22"/>
          <w:szCs w:val="22"/>
          <w:lang w:val="it-IT"/>
        </w:rPr>
      </w:pPr>
    </w:p>
    <w:p w14:paraId="4D35C578" w14:textId="2D6FFB2A" w:rsidR="004D4F5F" w:rsidRPr="00B73A63" w:rsidRDefault="007D7BFB" w:rsidP="004D4F5F">
      <w:pPr>
        <w:pStyle w:val="ListParagraph"/>
        <w:widowControl w:val="0"/>
        <w:numPr>
          <w:ilvl w:val="0"/>
          <w:numId w:val="6"/>
        </w:numPr>
        <w:tabs>
          <w:tab w:val="left" w:pos="577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16" w:name="_Hlk87877928"/>
      <w:r w:rsidRPr="00B73A63">
        <w:rPr>
          <w:b/>
          <w:bCs/>
          <w:color w:val="000000"/>
          <w:w w:val="105"/>
          <w:lang w:val="it-IT"/>
        </w:rPr>
        <w:t>Cosa accadrà ai miei dati cliente</w:t>
      </w:r>
      <w:bookmarkEnd w:id="16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22E56982" w14:textId="77777777" w:rsidR="004D4F5F" w:rsidRPr="00B73A63" w:rsidRDefault="004D4F5F" w:rsidP="004D4F5F">
      <w:pPr>
        <w:pStyle w:val="BodyText"/>
        <w:kinsoku w:val="0"/>
        <w:overflowPunct w:val="0"/>
        <w:spacing w:line="280" w:lineRule="auto"/>
        <w:ind w:right="176"/>
        <w:jc w:val="both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560D5CB1" w14:textId="575E339D" w:rsidR="004D4F5F" w:rsidRPr="00B73A63" w:rsidRDefault="00702911" w:rsidP="004D4F5F">
      <w:pPr>
        <w:pStyle w:val="BodyText"/>
        <w:kinsoku w:val="0"/>
        <w:overflowPunct w:val="0"/>
        <w:spacing w:line="280" w:lineRule="auto"/>
        <w:ind w:right="176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bookmarkStart w:id="17" w:name="_Hlk87877959"/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Successivamente a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ll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approvazione </w:t>
      </w:r>
      <w:r w:rsidR="007D7BFB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del Trasferimento, i </w:t>
      </w:r>
      <w:r w:rsidR="006354F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A265C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u</w:t>
      </w:r>
      <w:r w:rsidR="007D7BFB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oi dati verranno trasferiti a ZIL. A seguito del Trasferimento</w:t>
      </w:r>
      <w:r w:rsidR="000D4D61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,</w:t>
      </w:r>
      <w:r w:rsidR="007D7BFB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ZIL continuerà a</w:t>
      </w:r>
      <w:r w:rsidR="000D4D61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</w:t>
      </w:r>
      <w:r w:rsidR="007D7BFB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utilizzare i </w:t>
      </w:r>
      <w:r w:rsidR="006354F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7D7BFB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uoi dati per le stesse finalità </w:t>
      </w:r>
      <w:r w:rsidR="003A58C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per</w:t>
      </w:r>
      <w:r w:rsidR="003A58C9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7D7BFB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cui sono stati originariamente raccolti </w:t>
      </w:r>
      <w:r w:rsidR="006A1281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ai fini</w:t>
      </w:r>
      <w:r w:rsidR="006A1281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6A1281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del</w:t>
      </w:r>
      <w:r w:rsidR="007D7BFB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l</w:t>
      </w:r>
      <w:r w:rsid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’</w:t>
      </w:r>
      <w:r w:rsidR="007D7BFB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amministrazione della </w:t>
      </w:r>
      <w:r w:rsidR="006354F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7D7BFB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ua polizza. Allo stesso modo di ZLAP, ZIL sarà tenuta a adottare misure di sicurezza appropriate per proteggere le </w:t>
      </w:r>
      <w:r w:rsidR="006354F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</w:t>
      </w:r>
      <w:r w:rsidR="007D7BFB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ue informazioni</w:t>
      </w:r>
      <w:r w:rsidR="00F721C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,</w:t>
      </w:r>
      <w:r w:rsidR="007F6D3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in conformità con la legge sulla protezione dei dati</w:t>
      </w:r>
      <w:r w:rsidR="004D4F5F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bookmarkEnd w:id="17"/>
    <w:p w14:paraId="59A9E28B" w14:textId="77777777" w:rsidR="004D4F5F" w:rsidRPr="00B73A63" w:rsidRDefault="004D4F5F" w:rsidP="004D4F5F">
      <w:pPr>
        <w:pStyle w:val="BodyText"/>
        <w:kinsoku w:val="0"/>
        <w:overflowPunct w:val="0"/>
        <w:spacing w:line="280" w:lineRule="auto"/>
        <w:ind w:left="149" w:right="176" w:firstLine="9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6564CC14" w14:textId="185CB128" w:rsidR="004D4F5F" w:rsidRPr="00B73A63" w:rsidRDefault="007D7BFB" w:rsidP="004D4F5F">
      <w:pPr>
        <w:pStyle w:val="ListParagraph"/>
        <w:widowControl w:val="0"/>
        <w:numPr>
          <w:ilvl w:val="0"/>
          <w:numId w:val="6"/>
        </w:numPr>
        <w:tabs>
          <w:tab w:val="left" w:pos="564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18" w:name="_Hlk87878018"/>
      <w:r w:rsidRPr="00B73A63">
        <w:rPr>
          <w:b/>
          <w:bCs/>
          <w:color w:val="000000"/>
          <w:w w:val="105"/>
          <w:lang w:val="it-IT"/>
        </w:rPr>
        <w:t xml:space="preserve">Ho ricevuto questa Circolare, ma la mia polizza è stata </w:t>
      </w:r>
      <w:r w:rsidR="00A265CA">
        <w:rPr>
          <w:b/>
          <w:bCs/>
          <w:color w:val="000000"/>
          <w:w w:val="105"/>
          <w:lang w:val="it-IT"/>
        </w:rPr>
        <w:t>riscattata</w:t>
      </w:r>
      <w:r w:rsidRPr="00B73A63">
        <w:rPr>
          <w:b/>
          <w:bCs/>
          <w:color w:val="000000"/>
          <w:w w:val="105"/>
          <w:lang w:val="it-IT"/>
        </w:rPr>
        <w:t>. Cosa dovrei fare</w:t>
      </w:r>
      <w:r w:rsidR="004D4F5F" w:rsidRPr="00B73A63">
        <w:rPr>
          <w:b/>
          <w:bCs/>
          <w:color w:val="000000"/>
          <w:w w:val="105"/>
          <w:lang w:val="it-IT"/>
        </w:rPr>
        <w:t>?</w:t>
      </w:r>
    </w:p>
    <w:bookmarkEnd w:id="18"/>
    <w:p w14:paraId="66F61672" w14:textId="77777777" w:rsidR="004D4F5F" w:rsidRPr="00B73A63" w:rsidRDefault="004D4F5F" w:rsidP="004D4F5F">
      <w:pPr>
        <w:pStyle w:val="ListParagraph"/>
        <w:tabs>
          <w:tab w:val="left" w:pos="564"/>
        </w:tabs>
        <w:kinsoku w:val="0"/>
        <w:overflowPunct w:val="0"/>
        <w:ind w:left="0"/>
        <w:jc w:val="both"/>
        <w:rPr>
          <w:b/>
          <w:bCs/>
          <w:color w:val="000000"/>
          <w:w w:val="105"/>
          <w:lang w:val="it-IT"/>
        </w:rPr>
      </w:pPr>
    </w:p>
    <w:p w14:paraId="09C804EF" w14:textId="3FBFDA84" w:rsidR="004D4F5F" w:rsidRPr="00B73A63" w:rsidRDefault="007D7BFB" w:rsidP="004D4F5F">
      <w:pPr>
        <w:pStyle w:val="ListParagraph"/>
        <w:tabs>
          <w:tab w:val="left" w:pos="564"/>
        </w:tabs>
        <w:kinsoku w:val="0"/>
        <w:overflowPunct w:val="0"/>
        <w:spacing w:line="439" w:lineRule="auto"/>
        <w:ind w:left="0" w:right="801"/>
        <w:rPr>
          <w:color w:val="000000"/>
          <w:w w:val="105"/>
          <w:lang w:val="it-IT"/>
        </w:rPr>
      </w:pPr>
      <w:r w:rsidRPr="00B73A63">
        <w:rPr>
          <w:color w:val="000000"/>
          <w:w w:val="105"/>
          <w:lang w:val="it-IT"/>
        </w:rPr>
        <w:t xml:space="preserve">Non è necessario </w:t>
      </w:r>
      <w:r w:rsidR="009E70B7">
        <w:rPr>
          <w:color w:val="000000"/>
          <w:w w:val="105"/>
          <w:lang w:val="it-IT"/>
        </w:rPr>
        <w:t>compiere</w:t>
      </w:r>
      <w:r w:rsidR="009E70B7" w:rsidRPr="00B73A63">
        <w:rPr>
          <w:color w:val="000000"/>
          <w:w w:val="105"/>
          <w:lang w:val="it-IT"/>
        </w:rPr>
        <w:t xml:space="preserve"> </w:t>
      </w:r>
      <w:r w:rsidRPr="00B73A63">
        <w:rPr>
          <w:color w:val="000000"/>
          <w:w w:val="105"/>
          <w:lang w:val="it-IT"/>
        </w:rPr>
        <w:t>alcuna azione e pu</w:t>
      </w:r>
      <w:r w:rsidR="00A265CA">
        <w:rPr>
          <w:color w:val="000000"/>
          <w:w w:val="105"/>
          <w:lang w:val="it-IT"/>
        </w:rPr>
        <w:t>ò</w:t>
      </w:r>
      <w:r w:rsidRPr="00B73A63">
        <w:rPr>
          <w:color w:val="000000"/>
          <w:w w:val="105"/>
          <w:lang w:val="it-IT"/>
        </w:rPr>
        <w:t xml:space="preserve"> ignorare questa comunicazione.</w:t>
      </w:r>
    </w:p>
    <w:p w14:paraId="21CF9608" w14:textId="77777777" w:rsidR="00084F60" w:rsidRDefault="00084F60">
      <w:pPr>
        <w:rPr>
          <w:rFonts w:ascii="Calibri" w:hAnsi="Calibri" w:cs="Calibri"/>
          <w:b/>
          <w:bCs/>
          <w:color w:val="000000"/>
          <w:w w:val="105"/>
          <w:sz w:val="22"/>
          <w:lang w:val="it-IT"/>
        </w:rPr>
      </w:pPr>
      <w:bookmarkStart w:id="19" w:name="_Hlk87878084"/>
      <w:r>
        <w:rPr>
          <w:b/>
          <w:bCs/>
          <w:color w:val="000000"/>
          <w:w w:val="105"/>
          <w:lang w:val="it-IT"/>
        </w:rPr>
        <w:br w:type="page"/>
      </w:r>
    </w:p>
    <w:p w14:paraId="5971FF6B" w14:textId="23F8F602" w:rsidR="004D4F5F" w:rsidRPr="00B73A63" w:rsidRDefault="007D7BFB" w:rsidP="004D4F5F">
      <w:pPr>
        <w:pStyle w:val="ListParagraph"/>
        <w:widowControl w:val="0"/>
        <w:numPr>
          <w:ilvl w:val="0"/>
          <w:numId w:val="6"/>
        </w:numPr>
        <w:tabs>
          <w:tab w:val="left" w:pos="564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 w:rsidRPr="00B73A63">
        <w:rPr>
          <w:b/>
          <w:bCs/>
          <w:color w:val="000000"/>
          <w:w w:val="105"/>
          <w:lang w:val="it-IT"/>
        </w:rPr>
        <w:lastRenderedPageBreak/>
        <w:t>Sono obbligato a</w:t>
      </w:r>
      <w:r w:rsidR="00AD45FA">
        <w:rPr>
          <w:b/>
          <w:bCs/>
          <w:color w:val="000000"/>
          <w:w w:val="105"/>
          <w:lang w:val="it-IT"/>
        </w:rPr>
        <w:t xml:space="preserve"> compiere</w:t>
      </w:r>
      <w:r w:rsidRPr="00B73A63">
        <w:rPr>
          <w:b/>
          <w:bCs/>
          <w:color w:val="000000"/>
          <w:w w:val="105"/>
          <w:lang w:val="it-IT"/>
        </w:rPr>
        <w:t xml:space="preserve"> qualche azione</w:t>
      </w:r>
      <w:bookmarkEnd w:id="19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0560875D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6335A5F1" w14:textId="15F0D003" w:rsidR="004D4F5F" w:rsidRPr="00B73A63" w:rsidRDefault="007D7BFB" w:rsidP="00EC4485">
      <w:pPr>
        <w:pStyle w:val="Heading9"/>
        <w:kinsoku w:val="0"/>
        <w:overflowPunct w:val="0"/>
        <w:spacing w:line="268" w:lineRule="auto"/>
        <w:ind w:right="203"/>
        <w:jc w:val="both"/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</w:pPr>
      <w:bookmarkStart w:id="20" w:name="_Hlk87878137"/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Non </w:t>
      </w:r>
      <w:r w:rsidR="00A265CA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è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obbligato a</w:t>
      </w:r>
      <w:r w:rsidR="00AD45FA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compiere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alcuna azione. Se ritien</w:t>
      </w:r>
      <w:r w:rsidR="00A265CA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e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di poter essere </w:t>
      </w:r>
      <w:r w:rsidR="006354FF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impattato</w:t>
      </w:r>
      <w:r w:rsidR="006354FF"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negativamente dal Trasferimento, pu</w:t>
      </w:r>
      <w:r w:rsidR="00A265CA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ò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chiamarci o</w:t>
      </w:r>
      <w:r w:rsidR="0063551D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ppure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scriverci utilizzando i dettagli forniti di seguito. Se desider</w:t>
      </w:r>
      <w:r w:rsidR="00A265CA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a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maggiori informazioni su come sollevare dubbi o se desider</w:t>
      </w:r>
      <w:r w:rsidR="00A265CA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a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comparire all</w:t>
      </w:r>
      <w:r w:rsid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udienza </w:t>
      </w:r>
      <w:proofErr w:type="gramStart"/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dell</w:t>
      </w:r>
      <w:r w:rsidR="00833528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’ </w:t>
      </w:r>
      <w:r w:rsidR="0008793D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Istanza</w:t>
      </w:r>
      <w:proofErr w:type="gramEnd"/>
      <w:r w:rsidR="00AB7FA9"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</w:t>
      </w:r>
      <w:r w:rsidR="00AB7FA9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presso</w:t>
      </w:r>
      <w:r w:rsidR="0063551D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la Corte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, o</w:t>
      </w:r>
      <w:r w:rsidR="0063551D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ppure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opporsi al Trasferimento,</w:t>
      </w:r>
      <w:r w:rsidR="00A265CA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si prega di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vedere la sezione relativa a domande, dubbi e</w:t>
      </w:r>
      <w:r w:rsidR="008B04BC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d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 ulteriori informazioni </w:t>
      </w:r>
      <w:r w:rsidR="002A6D5F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 xml:space="preserve">qui </w:t>
      </w:r>
      <w:r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di seguito</w:t>
      </w:r>
      <w:bookmarkEnd w:id="20"/>
      <w:r w:rsidR="004D4F5F" w:rsidRPr="00B73A63">
        <w:rPr>
          <w:rFonts w:ascii="Calibri" w:hAnsi="Calibri" w:cs="Calibri"/>
          <w:i w:val="0"/>
          <w:iCs w:val="0"/>
          <w:color w:val="000000"/>
          <w:w w:val="105"/>
          <w:sz w:val="22"/>
          <w:szCs w:val="22"/>
          <w:lang w:val="it-IT"/>
        </w:rPr>
        <w:t>.</w:t>
      </w:r>
    </w:p>
    <w:p w14:paraId="1C2C005F" w14:textId="77777777" w:rsidR="004D4F5F" w:rsidRPr="00B73A63" w:rsidRDefault="004D4F5F" w:rsidP="008263B9">
      <w:pPr>
        <w:spacing w:after="0"/>
        <w:rPr>
          <w:rFonts w:ascii="Calibri" w:hAnsi="Calibri" w:cs="Calibri"/>
          <w:sz w:val="22"/>
          <w:lang w:val="it-IT"/>
        </w:rPr>
      </w:pPr>
    </w:p>
    <w:p w14:paraId="0D803468" w14:textId="0B6816BB" w:rsidR="004D4F5F" w:rsidRDefault="004D4F5F" w:rsidP="00645BD3">
      <w:pPr>
        <w:pStyle w:val="BodyText"/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</w:pPr>
      <w:r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SE</w:t>
      </w:r>
      <w:r w:rsidR="007D7BFB"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ZIONE</w:t>
      </w:r>
      <w:r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 xml:space="preserve"> 3: </w:t>
      </w:r>
      <w:bookmarkStart w:id="21" w:name="_Hlk87878150"/>
      <w:r w:rsidR="007D7BFB"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TUTELA DEGLI INTERESSI</w:t>
      </w:r>
      <w:bookmarkEnd w:id="21"/>
    </w:p>
    <w:p w14:paraId="333CC5F2" w14:textId="77777777" w:rsidR="00645BD3" w:rsidRPr="008263B9" w:rsidRDefault="00645BD3" w:rsidP="008263B9">
      <w:pPr>
        <w:pStyle w:val="BodyText"/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u w:val="single"/>
          <w:lang w:val="it-IT"/>
        </w:rPr>
      </w:pPr>
    </w:p>
    <w:p w14:paraId="0A672671" w14:textId="75710C8E" w:rsidR="004D4F5F" w:rsidRPr="00B73A63" w:rsidRDefault="007D7BFB" w:rsidP="004D4F5F">
      <w:pPr>
        <w:pStyle w:val="ListParagraph"/>
        <w:widowControl w:val="0"/>
        <w:numPr>
          <w:ilvl w:val="0"/>
          <w:numId w:val="9"/>
        </w:numPr>
        <w:tabs>
          <w:tab w:val="left" w:pos="564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22" w:name="_Hlk87878157"/>
      <w:r w:rsidRPr="00B73A63">
        <w:rPr>
          <w:b/>
          <w:bCs/>
          <w:color w:val="000000"/>
          <w:w w:val="105"/>
          <w:lang w:val="it-IT"/>
        </w:rPr>
        <w:t>Come vengono protetti i miei interessi</w:t>
      </w:r>
      <w:r w:rsidR="004D4F5F" w:rsidRPr="00B73A63">
        <w:rPr>
          <w:b/>
          <w:bCs/>
          <w:color w:val="000000"/>
          <w:w w:val="105"/>
          <w:lang w:val="it-IT"/>
        </w:rPr>
        <w:t>?</w:t>
      </w:r>
    </w:p>
    <w:bookmarkEnd w:id="22"/>
    <w:p w14:paraId="323A7A6B" w14:textId="77777777" w:rsidR="004D4F5F" w:rsidRPr="00B73A63" w:rsidRDefault="004D4F5F" w:rsidP="004D4F5F">
      <w:pPr>
        <w:pStyle w:val="ListParagraph"/>
        <w:tabs>
          <w:tab w:val="left" w:pos="537"/>
        </w:tabs>
        <w:kinsoku w:val="0"/>
        <w:overflowPunct w:val="0"/>
        <w:ind w:left="119"/>
        <w:jc w:val="both"/>
        <w:rPr>
          <w:b/>
          <w:bCs/>
          <w:color w:val="000000"/>
          <w:w w:val="115"/>
          <w:lang w:val="it-IT"/>
        </w:rPr>
      </w:pPr>
    </w:p>
    <w:p w14:paraId="08772BA6" w14:textId="634EA0BB" w:rsidR="004D4F5F" w:rsidRPr="00B73A63" w:rsidRDefault="007D7BFB" w:rsidP="004D4F5F">
      <w:pPr>
        <w:pStyle w:val="ListParagraph"/>
        <w:tabs>
          <w:tab w:val="left" w:pos="537"/>
        </w:tabs>
        <w:kinsoku w:val="0"/>
        <w:overflowPunct w:val="0"/>
        <w:ind w:left="119"/>
        <w:jc w:val="both"/>
        <w:rPr>
          <w:b/>
          <w:bCs/>
          <w:color w:val="000000"/>
          <w:w w:val="115"/>
          <w:lang w:val="it-IT"/>
        </w:rPr>
      </w:pPr>
      <w:bookmarkStart w:id="23" w:name="_Hlk87878187"/>
      <w:r w:rsidRPr="00B73A63">
        <w:rPr>
          <w:color w:val="000000"/>
          <w:w w:val="105"/>
          <w:lang w:val="it-IT"/>
        </w:rPr>
        <w:t xml:space="preserve">I </w:t>
      </w:r>
      <w:r w:rsidR="00AB7FA9">
        <w:rPr>
          <w:color w:val="000000"/>
          <w:w w:val="105"/>
          <w:lang w:val="it-IT"/>
        </w:rPr>
        <w:t>s</w:t>
      </w:r>
      <w:r w:rsidRPr="00B73A63">
        <w:rPr>
          <w:color w:val="000000"/>
          <w:w w:val="105"/>
          <w:lang w:val="it-IT"/>
        </w:rPr>
        <w:t xml:space="preserve">uoi interessi e gli </w:t>
      </w:r>
      <w:r w:rsidR="00AB7FA9" w:rsidRPr="00B73A63">
        <w:rPr>
          <w:color w:val="000000"/>
          <w:w w:val="105"/>
          <w:lang w:val="it-IT"/>
        </w:rPr>
        <w:t xml:space="preserve">interessi </w:t>
      </w:r>
      <w:r w:rsidR="00AB7FA9">
        <w:rPr>
          <w:color w:val="000000"/>
          <w:w w:val="105"/>
          <w:lang w:val="it-IT"/>
        </w:rPr>
        <w:t>degli</w:t>
      </w:r>
      <w:r w:rsidR="00EE0356" w:rsidRPr="00B73A63">
        <w:rPr>
          <w:color w:val="000000"/>
          <w:w w:val="105"/>
          <w:lang w:val="it-IT"/>
        </w:rPr>
        <w:t xml:space="preserve"> </w:t>
      </w:r>
      <w:r w:rsidRPr="00B73A63">
        <w:rPr>
          <w:color w:val="000000"/>
          <w:w w:val="105"/>
          <w:lang w:val="it-IT"/>
        </w:rPr>
        <w:t xml:space="preserve">altri </w:t>
      </w:r>
      <w:r w:rsidR="00AB7FA9">
        <w:rPr>
          <w:color w:val="000000"/>
          <w:w w:val="105"/>
          <w:lang w:val="it-IT"/>
        </w:rPr>
        <w:t>contraenti</w:t>
      </w:r>
      <w:r w:rsidR="00AB7FA9" w:rsidRPr="00B73A63">
        <w:rPr>
          <w:color w:val="000000"/>
          <w:w w:val="105"/>
          <w:lang w:val="it-IT"/>
        </w:rPr>
        <w:t xml:space="preserve"> </w:t>
      </w:r>
      <w:r w:rsidR="002A6D5F">
        <w:rPr>
          <w:color w:val="000000"/>
          <w:w w:val="105"/>
          <w:lang w:val="it-IT"/>
        </w:rPr>
        <w:t>vengono</w:t>
      </w:r>
      <w:r w:rsidRPr="00B73A63">
        <w:rPr>
          <w:color w:val="000000"/>
          <w:w w:val="105"/>
          <w:lang w:val="it-IT"/>
        </w:rPr>
        <w:t xml:space="preserve"> protetti</w:t>
      </w:r>
      <w:r w:rsidR="00443362">
        <w:rPr>
          <w:color w:val="000000"/>
          <w:w w:val="105"/>
          <w:lang w:val="it-IT"/>
        </w:rPr>
        <w:t xml:space="preserve"> </w:t>
      </w:r>
      <w:r w:rsidR="00AB7FA9">
        <w:rPr>
          <w:color w:val="000000"/>
          <w:w w:val="105"/>
          <w:lang w:val="it-IT"/>
        </w:rPr>
        <w:t>in molteplici</w:t>
      </w:r>
      <w:r w:rsidRPr="00B73A63">
        <w:rPr>
          <w:color w:val="000000"/>
          <w:w w:val="105"/>
          <w:lang w:val="it-IT"/>
        </w:rPr>
        <w:t xml:space="preserve"> modi</w:t>
      </w:r>
      <w:r w:rsidR="00630D5E">
        <w:rPr>
          <w:color w:val="000000"/>
          <w:w w:val="105"/>
          <w:lang w:val="it-IT"/>
        </w:rPr>
        <w:t xml:space="preserve"> mediante</w:t>
      </w:r>
      <w:r w:rsidR="004D4F5F" w:rsidRPr="00B73A63">
        <w:rPr>
          <w:color w:val="000000"/>
          <w:w w:val="105"/>
          <w:lang w:val="it-IT"/>
        </w:rPr>
        <w:t>:</w:t>
      </w:r>
    </w:p>
    <w:p w14:paraId="5ED22B70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5E519776" w14:textId="398E85B1" w:rsidR="007D7BFB" w:rsidRPr="00B73A63" w:rsidRDefault="007D7BFB" w:rsidP="007D7BFB">
      <w:pPr>
        <w:pStyle w:val="ListParagraph"/>
        <w:widowControl w:val="0"/>
        <w:numPr>
          <w:ilvl w:val="2"/>
          <w:numId w:val="7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rPr>
          <w:color w:val="000000"/>
          <w:w w:val="105"/>
          <w:lang w:val="it-IT"/>
        </w:rPr>
      </w:pPr>
      <w:r w:rsidRPr="00B73A63">
        <w:rPr>
          <w:color w:val="000000"/>
          <w:w w:val="105"/>
          <w:lang w:val="it-IT"/>
        </w:rPr>
        <w:t>la nomina di un attuario indipendente (l</w:t>
      </w:r>
      <w:r w:rsidR="00B73A63">
        <w:rPr>
          <w:color w:val="000000"/>
          <w:w w:val="105"/>
          <w:lang w:val="it-IT"/>
        </w:rPr>
        <w:t>’“</w:t>
      </w:r>
      <w:r w:rsidRPr="008263B9">
        <w:rPr>
          <w:b/>
          <w:bCs/>
          <w:color w:val="000000"/>
          <w:w w:val="105"/>
          <w:lang w:val="it-IT"/>
        </w:rPr>
        <w:t>Attuario Indipendente</w:t>
      </w:r>
      <w:r w:rsidR="00B73A63">
        <w:rPr>
          <w:color w:val="000000"/>
          <w:w w:val="105"/>
          <w:lang w:val="it-IT"/>
        </w:rPr>
        <w:t>”</w:t>
      </w:r>
      <w:r w:rsidRPr="00B73A63">
        <w:rPr>
          <w:color w:val="000000"/>
          <w:w w:val="105"/>
          <w:lang w:val="it-IT"/>
        </w:rPr>
        <w:t xml:space="preserve">) per la produzione di una relazione per </w:t>
      </w:r>
      <w:r w:rsidR="00993258">
        <w:rPr>
          <w:color w:val="000000"/>
          <w:w w:val="105"/>
          <w:lang w:val="it-IT"/>
        </w:rPr>
        <w:t>la Corte</w:t>
      </w:r>
      <w:r w:rsidRPr="00B73A63">
        <w:rPr>
          <w:color w:val="000000"/>
          <w:w w:val="105"/>
          <w:lang w:val="it-IT"/>
        </w:rPr>
        <w:t xml:space="preserve"> sul </w:t>
      </w:r>
      <w:r w:rsidR="00993258">
        <w:rPr>
          <w:color w:val="000000"/>
          <w:w w:val="105"/>
          <w:lang w:val="it-IT"/>
        </w:rPr>
        <w:t>potenziale</w:t>
      </w:r>
      <w:r w:rsidR="00993258" w:rsidRPr="00B73A63">
        <w:rPr>
          <w:color w:val="000000"/>
          <w:w w:val="105"/>
          <w:lang w:val="it-IT"/>
        </w:rPr>
        <w:t xml:space="preserve"> </w:t>
      </w:r>
      <w:r w:rsidRPr="00B73A63">
        <w:rPr>
          <w:color w:val="000000"/>
          <w:w w:val="105"/>
          <w:lang w:val="it-IT"/>
        </w:rPr>
        <w:t xml:space="preserve">impatto del </w:t>
      </w:r>
      <w:r w:rsidR="00630D5E">
        <w:rPr>
          <w:color w:val="000000"/>
          <w:w w:val="105"/>
          <w:lang w:val="it-IT"/>
        </w:rPr>
        <w:t>T</w:t>
      </w:r>
      <w:r w:rsidRPr="00B73A63">
        <w:rPr>
          <w:color w:val="000000"/>
          <w:w w:val="105"/>
          <w:lang w:val="it-IT"/>
        </w:rPr>
        <w:t xml:space="preserve">rasferimento </w:t>
      </w:r>
      <w:r w:rsidR="00AB7FA9">
        <w:rPr>
          <w:color w:val="000000"/>
          <w:w w:val="105"/>
          <w:lang w:val="it-IT"/>
        </w:rPr>
        <w:t>sui contraenti</w:t>
      </w:r>
      <w:r w:rsidRPr="00B73A63">
        <w:rPr>
          <w:color w:val="000000"/>
          <w:w w:val="105"/>
          <w:lang w:val="it-IT"/>
        </w:rPr>
        <w:t>;</w:t>
      </w:r>
    </w:p>
    <w:p w14:paraId="7B2C6906" w14:textId="727E5D5B" w:rsidR="007D7BFB" w:rsidRPr="00B73A63" w:rsidRDefault="00AB7FA9" w:rsidP="007D7BFB">
      <w:pPr>
        <w:pStyle w:val="ListParagraph"/>
        <w:widowControl w:val="0"/>
        <w:numPr>
          <w:ilvl w:val="2"/>
          <w:numId w:val="7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rPr>
          <w:color w:val="000000"/>
          <w:w w:val="105"/>
          <w:lang w:val="it-IT"/>
        </w:rPr>
      </w:pPr>
      <w:r>
        <w:rPr>
          <w:color w:val="000000"/>
          <w:w w:val="105"/>
          <w:lang w:val="it-IT"/>
        </w:rPr>
        <w:t xml:space="preserve">la </w:t>
      </w:r>
      <w:r w:rsidR="007D7BFB" w:rsidRPr="00B73A63">
        <w:rPr>
          <w:color w:val="000000"/>
          <w:w w:val="105"/>
          <w:lang w:val="it-IT"/>
        </w:rPr>
        <w:t>consultazione con la Banca Centrale d</w:t>
      </w:r>
      <w:r w:rsidR="00B73A63">
        <w:rPr>
          <w:color w:val="000000"/>
          <w:w w:val="105"/>
          <w:lang w:val="it-IT"/>
        </w:rPr>
        <w:t>’</w:t>
      </w:r>
      <w:r w:rsidR="007D7BFB" w:rsidRPr="00B73A63">
        <w:rPr>
          <w:color w:val="000000"/>
          <w:w w:val="105"/>
          <w:lang w:val="it-IT"/>
        </w:rPr>
        <w:t>Irlanda e l</w:t>
      </w:r>
      <w:r w:rsidR="00B73A63">
        <w:rPr>
          <w:color w:val="000000"/>
          <w:w w:val="105"/>
          <w:lang w:val="it-IT"/>
        </w:rPr>
        <w:t>’</w:t>
      </w:r>
      <w:r w:rsidR="007D7BFB" w:rsidRPr="00B73A63">
        <w:rPr>
          <w:color w:val="000000"/>
          <w:w w:val="105"/>
          <w:lang w:val="it-IT"/>
        </w:rPr>
        <w:t>Autorità di Vigilanza Assicurativa Italiana</w:t>
      </w:r>
      <w:r w:rsidR="009E70B7">
        <w:rPr>
          <w:color w:val="000000"/>
          <w:w w:val="105"/>
          <w:lang w:val="it-IT"/>
        </w:rPr>
        <w:t xml:space="preserve"> (IVASS)</w:t>
      </w:r>
      <w:r w:rsidR="007D7BFB" w:rsidRPr="00B73A63">
        <w:rPr>
          <w:color w:val="000000"/>
          <w:w w:val="105"/>
          <w:lang w:val="it-IT"/>
        </w:rPr>
        <w:t xml:space="preserve">, che sono le autorità responsabili della vigilanza </w:t>
      </w:r>
      <w:r w:rsidR="00153C20" w:rsidRPr="00B73A63">
        <w:rPr>
          <w:color w:val="000000"/>
          <w:w w:val="105"/>
          <w:lang w:val="it-IT"/>
        </w:rPr>
        <w:t xml:space="preserve">rispettivamente </w:t>
      </w:r>
      <w:r w:rsidR="007D7BFB" w:rsidRPr="00B73A63">
        <w:rPr>
          <w:color w:val="000000"/>
          <w:w w:val="105"/>
          <w:lang w:val="it-IT"/>
        </w:rPr>
        <w:t>su ZLAP e ZIL;</w:t>
      </w:r>
    </w:p>
    <w:p w14:paraId="71C5FF3E" w14:textId="5B0EEDB1" w:rsidR="007D7BFB" w:rsidRPr="00B73A63" w:rsidRDefault="007D7BFB" w:rsidP="007D7BFB">
      <w:pPr>
        <w:pStyle w:val="ListParagraph"/>
        <w:widowControl w:val="0"/>
        <w:numPr>
          <w:ilvl w:val="2"/>
          <w:numId w:val="7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rPr>
          <w:color w:val="000000"/>
          <w:w w:val="105"/>
          <w:lang w:val="it-IT"/>
        </w:rPr>
      </w:pPr>
      <w:r w:rsidRPr="00B73A63">
        <w:rPr>
          <w:color w:val="000000"/>
          <w:w w:val="105"/>
          <w:lang w:val="it-IT"/>
        </w:rPr>
        <w:t xml:space="preserve">la </w:t>
      </w:r>
      <w:bookmarkStart w:id="24" w:name="_Hlk93531148"/>
      <w:r w:rsidR="00AB7FA9">
        <w:rPr>
          <w:color w:val="000000"/>
          <w:w w:val="105"/>
          <w:lang w:val="it-IT"/>
        </w:rPr>
        <w:t>possibilità</w:t>
      </w:r>
      <w:bookmarkEnd w:id="24"/>
      <w:r w:rsidRPr="00B73A63">
        <w:rPr>
          <w:color w:val="000000"/>
          <w:w w:val="105"/>
          <w:lang w:val="it-IT"/>
        </w:rPr>
        <w:t xml:space="preserve"> per </w:t>
      </w:r>
      <w:r w:rsidR="00AB7FA9">
        <w:rPr>
          <w:color w:val="000000"/>
          <w:w w:val="105"/>
          <w:lang w:val="it-IT"/>
        </w:rPr>
        <w:t>l</w:t>
      </w:r>
      <w:r w:rsidR="00274A57">
        <w:rPr>
          <w:color w:val="000000"/>
          <w:w w:val="105"/>
          <w:lang w:val="it-IT"/>
        </w:rPr>
        <w:t>ei</w:t>
      </w:r>
      <w:r w:rsidR="00274A57" w:rsidRPr="00B73A63">
        <w:rPr>
          <w:color w:val="000000"/>
          <w:w w:val="105"/>
          <w:lang w:val="it-IT"/>
        </w:rPr>
        <w:t xml:space="preserve"> </w:t>
      </w:r>
      <w:r w:rsidRPr="00B73A63">
        <w:rPr>
          <w:color w:val="000000"/>
          <w:w w:val="105"/>
          <w:lang w:val="it-IT"/>
        </w:rPr>
        <w:t>e</w:t>
      </w:r>
      <w:r w:rsidR="00274A57">
        <w:rPr>
          <w:color w:val="000000"/>
          <w:w w:val="105"/>
          <w:lang w:val="it-IT"/>
        </w:rPr>
        <w:t xml:space="preserve"> per gli</w:t>
      </w:r>
      <w:r w:rsidRPr="00B73A63">
        <w:rPr>
          <w:color w:val="000000"/>
          <w:w w:val="105"/>
          <w:lang w:val="it-IT"/>
        </w:rPr>
        <w:t xml:space="preserve"> altri </w:t>
      </w:r>
      <w:r w:rsidR="00A21CC1">
        <w:rPr>
          <w:color w:val="000000"/>
          <w:w w:val="105"/>
          <w:lang w:val="it-IT"/>
        </w:rPr>
        <w:t>contraenti</w:t>
      </w:r>
      <w:r w:rsidR="00A21CC1" w:rsidRPr="00B73A63">
        <w:rPr>
          <w:color w:val="000000"/>
          <w:w w:val="105"/>
          <w:lang w:val="it-IT"/>
        </w:rPr>
        <w:t xml:space="preserve"> </w:t>
      </w:r>
      <w:r w:rsidRPr="00B73A63">
        <w:rPr>
          <w:color w:val="000000"/>
          <w:w w:val="105"/>
          <w:lang w:val="it-IT"/>
        </w:rPr>
        <w:t>di sollevare dubbi e</w:t>
      </w:r>
      <w:r w:rsidR="00274A57">
        <w:rPr>
          <w:color w:val="000000"/>
          <w:w w:val="105"/>
          <w:lang w:val="it-IT"/>
        </w:rPr>
        <w:t>d</w:t>
      </w:r>
      <w:r w:rsidRPr="00B73A63">
        <w:rPr>
          <w:color w:val="000000"/>
          <w:w w:val="105"/>
          <w:lang w:val="it-IT"/>
        </w:rPr>
        <w:t xml:space="preserve"> opporsi al Trasferimento; e</w:t>
      </w:r>
    </w:p>
    <w:p w14:paraId="0FCBC9D2" w14:textId="2E793A93" w:rsidR="004D4F5F" w:rsidRPr="00B73A63" w:rsidRDefault="00AB7FA9" w:rsidP="007D7BFB">
      <w:pPr>
        <w:pStyle w:val="ListParagraph"/>
        <w:widowControl w:val="0"/>
        <w:numPr>
          <w:ilvl w:val="2"/>
          <w:numId w:val="7"/>
        </w:numPr>
        <w:tabs>
          <w:tab w:val="left" w:pos="893"/>
        </w:tabs>
        <w:kinsoku w:val="0"/>
        <w:overflowPunct w:val="0"/>
        <w:autoSpaceDE w:val="0"/>
        <w:autoSpaceDN w:val="0"/>
        <w:adjustRightInd w:val="0"/>
        <w:rPr>
          <w:color w:val="000000"/>
          <w:w w:val="105"/>
          <w:lang w:val="it-IT"/>
        </w:rPr>
      </w:pPr>
      <w:r>
        <w:rPr>
          <w:color w:val="000000"/>
          <w:w w:val="105"/>
          <w:lang w:val="it-IT"/>
        </w:rPr>
        <w:t xml:space="preserve">il requisito </w:t>
      </w:r>
      <w:r w:rsidR="007D7BFB" w:rsidRPr="00B73A63">
        <w:rPr>
          <w:color w:val="000000"/>
          <w:w w:val="105"/>
          <w:lang w:val="it-IT"/>
        </w:rPr>
        <w:t xml:space="preserve">di approvazione del Trasferimento da parte </w:t>
      </w:r>
      <w:r w:rsidR="00274A57">
        <w:rPr>
          <w:color w:val="000000"/>
          <w:w w:val="105"/>
          <w:lang w:val="it-IT"/>
        </w:rPr>
        <w:t>della Corte</w:t>
      </w:r>
      <w:r w:rsidR="007D7BFB" w:rsidRPr="00B73A63">
        <w:rPr>
          <w:color w:val="000000"/>
          <w:w w:val="105"/>
          <w:lang w:val="it-IT"/>
        </w:rPr>
        <w:t>.</w:t>
      </w:r>
    </w:p>
    <w:p w14:paraId="180A3B55" w14:textId="77777777" w:rsidR="004D4F5F" w:rsidRPr="00B73A63" w:rsidRDefault="004D4F5F" w:rsidP="004D4F5F">
      <w:pPr>
        <w:pStyle w:val="ListParagraph"/>
        <w:tabs>
          <w:tab w:val="left" w:pos="893"/>
        </w:tabs>
        <w:kinsoku w:val="0"/>
        <w:overflowPunct w:val="0"/>
        <w:ind w:left="892"/>
        <w:rPr>
          <w:color w:val="000000"/>
          <w:w w:val="105"/>
          <w:lang w:val="it-IT"/>
        </w:rPr>
      </w:pPr>
    </w:p>
    <w:p w14:paraId="5B92EEA3" w14:textId="49CBC3A6" w:rsidR="004D4F5F" w:rsidRPr="00B73A63" w:rsidRDefault="00B14B86" w:rsidP="004D4F5F">
      <w:pPr>
        <w:pStyle w:val="BodyText"/>
        <w:kinsoku w:val="0"/>
        <w:overflowPunct w:val="0"/>
        <w:ind w:left="178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La Corte</w:t>
      </w:r>
      <w:r w:rsidR="00B73A63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approverà il Trasferimento solo se lo riterrà opportuno in tutte le circostanze</w:t>
      </w:r>
      <w:r w:rsidR="001D277A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esaminate</w:t>
      </w:r>
      <w:r w:rsidR="004D4F5F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bookmarkEnd w:id="23"/>
    <w:p w14:paraId="2ED9DD59" w14:textId="77777777" w:rsidR="004D4F5F" w:rsidRPr="00B73A63" w:rsidRDefault="004D4F5F" w:rsidP="004D4F5F">
      <w:pPr>
        <w:pStyle w:val="BodyText"/>
        <w:kinsoku w:val="0"/>
        <w:overflowPunct w:val="0"/>
        <w:ind w:left="178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770D7C04" w14:textId="5CF99A9F" w:rsidR="004D4F5F" w:rsidRPr="00B73A63" w:rsidRDefault="00B73A63" w:rsidP="004D4F5F">
      <w:pPr>
        <w:pStyle w:val="ListParagraph"/>
        <w:widowControl w:val="0"/>
        <w:numPr>
          <w:ilvl w:val="0"/>
          <w:numId w:val="9"/>
        </w:numPr>
        <w:tabs>
          <w:tab w:val="left" w:pos="564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25" w:name="_Hlk87878203"/>
      <w:r w:rsidRPr="00B73A63">
        <w:rPr>
          <w:b/>
          <w:bCs/>
          <w:color w:val="000000"/>
          <w:w w:val="105"/>
          <w:lang w:val="it-IT"/>
        </w:rPr>
        <w:t>Chi è l</w:t>
      </w:r>
      <w:r>
        <w:rPr>
          <w:b/>
          <w:bCs/>
          <w:color w:val="000000"/>
          <w:w w:val="105"/>
          <w:lang w:val="it-IT"/>
        </w:rPr>
        <w:t>’</w:t>
      </w:r>
      <w:r w:rsidRPr="00B73A63">
        <w:rPr>
          <w:b/>
          <w:bCs/>
          <w:color w:val="000000"/>
          <w:w w:val="105"/>
          <w:lang w:val="it-IT"/>
        </w:rPr>
        <w:t>Attuario Indipendente</w:t>
      </w:r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5B5B99BE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6425E444" w14:textId="328A6C89" w:rsidR="004D4F5F" w:rsidRPr="00B73A63" w:rsidRDefault="00B73A63" w:rsidP="004D4F5F">
      <w:pPr>
        <w:pStyle w:val="BodyText"/>
        <w:kinsoku w:val="0"/>
        <w:overflowPunct w:val="0"/>
        <w:spacing w:line="271" w:lineRule="auto"/>
        <w:ind w:left="167" w:right="146" w:firstLine="1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L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attuario </w:t>
      </w:r>
      <w:r w:rsidR="0034679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I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ndipendente è Brian </w:t>
      </w:r>
      <w:proofErr w:type="spellStart"/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Morrissey</w:t>
      </w:r>
      <w:proofErr w:type="spellEnd"/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, socio e</w:t>
      </w:r>
      <w:r w:rsidR="00165D32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attuario senior di KPMG </w:t>
      </w:r>
      <w:proofErr w:type="spellStart"/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Ireland</w:t>
      </w:r>
      <w:proofErr w:type="spellEnd"/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 Il sig</w:t>
      </w:r>
      <w:r w:rsidR="00636391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proofErr w:type="spellStart"/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Morrissey</w:t>
      </w:r>
      <w:proofErr w:type="spellEnd"/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è membro della Society of </w:t>
      </w:r>
      <w:proofErr w:type="spellStart"/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Actuaries</w:t>
      </w:r>
      <w:proofErr w:type="spellEnd"/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in Irlanda. È indipendente sia da ZLAP che da ZIL</w:t>
      </w:r>
      <w:r w:rsidR="004D4F5F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bookmarkEnd w:id="25"/>
    <w:p w14:paraId="1CB2E12B" w14:textId="77777777" w:rsidR="004D4F5F" w:rsidRPr="00B73A63" w:rsidRDefault="004D4F5F" w:rsidP="004D4F5F">
      <w:pPr>
        <w:pStyle w:val="BodyText"/>
        <w:kinsoku w:val="0"/>
        <w:overflowPunct w:val="0"/>
        <w:spacing w:line="271" w:lineRule="auto"/>
        <w:ind w:left="167" w:right="146" w:firstLine="1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1574E7A5" w14:textId="445D369F" w:rsidR="004D4F5F" w:rsidRPr="00B73A63" w:rsidRDefault="00B73A63" w:rsidP="004D4F5F">
      <w:pPr>
        <w:pStyle w:val="ListParagraph"/>
        <w:widowControl w:val="0"/>
        <w:numPr>
          <w:ilvl w:val="0"/>
          <w:numId w:val="9"/>
        </w:numPr>
        <w:tabs>
          <w:tab w:val="left" w:pos="586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26" w:name="_Hlk87878218"/>
      <w:r w:rsidRPr="00B73A63">
        <w:rPr>
          <w:b/>
          <w:bCs/>
          <w:color w:val="000000"/>
          <w:w w:val="105"/>
          <w:lang w:val="it-IT"/>
        </w:rPr>
        <w:t>Qual è il ruolo dell</w:t>
      </w:r>
      <w:r>
        <w:rPr>
          <w:b/>
          <w:bCs/>
          <w:color w:val="000000"/>
          <w:w w:val="105"/>
          <w:lang w:val="it-IT"/>
        </w:rPr>
        <w:t>’</w:t>
      </w:r>
      <w:r w:rsidRPr="00B73A63">
        <w:rPr>
          <w:b/>
          <w:bCs/>
          <w:color w:val="000000"/>
          <w:w w:val="105"/>
          <w:lang w:val="it-IT"/>
        </w:rPr>
        <w:t>Attuario Indipendente</w:t>
      </w:r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40E7612F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0788236A" w14:textId="6D3277E7" w:rsidR="004D4F5F" w:rsidRPr="00B73A63" w:rsidRDefault="00B73A63" w:rsidP="004D4F5F">
      <w:pPr>
        <w:pStyle w:val="BodyText"/>
        <w:kinsoku w:val="0"/>
        <w:overflowPunct w:val="0"/>
        <w:spacing w:line="273" w:lineRule="auto"/>
        <w:ind w:left="157" w:right="142" w:firstLine="5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Un Attuario Indipendente è una persona professionalmente qualificata che utilizza metodi matematici per valutare il comportamento finanziario e la sicurezza delle compagnie assicurative. </w:t>
      </w:r>
      <w:r w:rsidR="00462807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Gli attuari p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ossiedono una conoscenza ampia e</w:t>
      </w:r>
      <w:r w:rsidR="00402C44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approfondita del funzionamento delle compagnie di assicurazione e possono utilizzare queste competenze per valutare l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impatto dei cambiamenti </w:t>
      </w:r>
      <w:r w:rsidR="00AB7FA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sulle</w:t>
      </w:r>
      <w:r w:rsidR="00402C44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stesse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e sui loro </w:t>
      </w:r>
      <w:r w:rsidR="00AB7FA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contraenti</w:t>
      </w:r>
      <w:r w:rsidR="004D4F5F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0CC35D19" w14:textId="77777777" w:rsidR="004D4F5F" w:rsidRPr="00B73A63" w:rsidRDefault="004D4F5F" w:rsidP="004D4F5F">
      <w:pPr>
        <w:pStyle w:val="BodyText"/>
        <w:kinsoku w:val="0"/>
        <w:overflowPunct w:val="0"/>
        <w:spacing w:line="273" w:lineRule="auto"/>
        <w:ind w:left="157" w:right="142" w:firstLine="5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3DD7356A" w14:textId="442EC0C5" w:rsidR="004D4F5F" w:rsidRPr="00B73A63" w:rsidRDefault="00B73A63" w:rsidP="004D4F5F">
      <w:pPr>
        <w:pStyle w:val="BodyText"/>
        <w:kinsoku w:val="0"/>
        <w:overflowPunct w:val="0"/>
        <w:spacing w:line="273" w:lineRule="auto"/>
        <w:ind w:left="157" w:right="158" w:hanging="9"/>
        <w:jc w:val="both"/>
        <w:rPr>
          <w:rFonts w:ascii="Calibri" w:hAnsi="Calibri" w:cs="Calibri"/>
          <w:color w:val="000000"/>
          <w:spacing w:val="-5"/>
          <w:w w:val="105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L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Attuario Indipendente ha prodotto una relazione che è stata sottoposta </w:t>
      </w:r>
      <w:r w:rsidR="000B115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alla Corte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. </w:t>
      </w:r>
      <w:r w:rsidR="000B115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La relazione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contiene la sua opinione su come il Trasferimento influenzerà </w:t>
      </w:r>
      <w:r w:rsidR="0079675D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i 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vari gruppi di </w:t>
      </w:r>
      <w:r w:rsidR="00AB7FA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contraenti</w:t>
      </w:r>
      <w:r w:rsidR="00AB7FA9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di ZLAP e ZIL. Una relazione di sintesi dell</w:t>
      </w: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Attuario Indipendente è riportata nella Sezione 4 della presente Circolare</w:t>
      </w:r>
      <w:bookmarkEnd w:id="26"/>
      <w:r w:rsidR="004D4F5F" w:rsidRPr="00B73A63">
        <w:rPr>
          <w:rFonts w:ascii="Calibri" w:hAnsi="Calibri" w:cs="Calibri"/>
          <w:color w:val="000000"/>
          <w:spacing w:val="-5"/>
          <w:w w:val="105"/>
          <w:sz w:val="22"/>
          <w:szCs w:val="22"/>
          <w:lang w:val="it-IT"/>
        </w:rPr>
        <w:t>.</w:t>
      </w:r>
    </w:p>
    <w:p w14:paraId="0428F93B" w14:textId="77777777" w:rsidR="004D4F5F" w:rsidRPr="00B73A63" w:rsidRDefault="004D4F5F" w:rsidP="004D4F5F">
      <w:pPr>
        <w:pStyle w:val="BodyText"/>
        <w:kinsoku w:val="0"/>
        <w:overflowPunct w:val="0"/>
        <w:spacing w:line="273" w:lineRule="auto"/>
        <w:ind w:left="157" w:right="158" w:hanging="9"/>
        <w:jc w:val="both"/>
        <w:rPr>
          <w:rFonts w:ascii="Calibri" w:hAnsi="Calibri" w:cs="Calibri"/>
          <w:color w:val="000000"/>
          <w:spacing w:val="-5"/>
          <w:w w:val="105"/>
          <w:sz w:val="22"/>
          <w:szCs w:val="22"/>
          <w:lang w:val="it-IT"/>
        </w:rPr>
      </w:pPr>
    </w:p>
    <w:p w14:paraId="69265680" w14:textId="355EFFE3" w:rsidR="002672B8" w:rsidRDefault="002672B8">
      <w:pPr>
        <w:rPr>
          <w:rFonts w:ascii="Calibri" w:hAnsi="Calibri" w:cs="Calibri"/>
          <w:b/>
          <w:bCs/>
          <w:color w:val="000000"/>
          <w:w w:val="105"/>
          <w:sz w:val="22"/>
          <w:lang w:val="it-IT"/>
        </w:rPr>
      </w:pPr>
      <w:bookmarkStart w:id="27" w:name="_Hlk87878245"/>
    </w:p>
    <w:p w14:paraId="32EDF81E" w14:textId="402511BD" w:rsidR="004D4F5F" w:rsidRPr="00B73A63" w:rsidRDefault="00B73A63" w:rsidP="004D4F5F">
      <w:pPr>
        <w:pStyle w:val="ListParagraph"/>
        <w:widowControl w:val="0"/>
        <w:numPr>
          <w:ilvl w:val="0"/>
          <w:numId w:val="9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r w:rsidRPr="00B73A63">
        <w:rPr>
          <w:b/>
          <w:bCs/>
          <w:color w:val="000000"/>
          <w:w w:val="105"/>
          <w:lang w:val="it-IT"/>
        </w:rPr>
        <w:t>Qual è l</w:t>
      </w:r>
      <w:r>
        <w:rPr>
          <w:b/>
          <w:bCs/>
          <w:color w:val="000000"/>
          <w:w w:val="105"/>
          <w:lang w:val="it-IT"/>
        </w:rPr>
        <w:t>’</w:t>
      </w:r>
      <w:r w:rsidRPr="00B73A63">
        <w:rPr>
          <w:b/>
          <w:bCs/>
          <w:color w:val="000000"/>
          <w:w w:val="105"/>
          <w:lang w:val="it-IT"/>
        </w:rPr>
        <w:t>opinione dell</w:t>
      </w:r>
      <w:r>
        <w:rPr>
          <w:b/>
          <w:bCs/>
          <w:color w:val="000000"/>
          <w:w w:val="105"/>
          <w:lang w:val="it-IT"/>
        </w:rPr>
        <w:t>’</w:t>
      </w:r>
      <w:r w:rsidRPr="00B73A63">
        <w:rPr>
          <w:b/>
          <w:bCs/>
          <w:color w:val="000000"/>
          <w:w w:val="105"/>
          <w:lang w:val="it-IT"/>
        </w:rPr>
        <w:t>Attuario Indipendente sul Trasferimento</w:t>
      </w:r>
      <w:bookmarkEnd w:id="27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6E546CC4" w14:textId="77777777" w:rsidR="004D4F5F" w:rsidRPr="00B73A63" w:rsidRDefault="004D4F5F" w:rsidP="004D4F5F">
      <w:pPr>
        <w:pStyle w:val="ListParagraph"/>
        <w:tabs>
          <w:tab w:val="left" w:pos="567"/>
        </w:tabs>
        <w:kinsoku w:val="0"/>
        <w:overflowPunct w:val="0"/>
        <w:ind w:left="566"/>
        <w:jc w:val="both"/>
        <w:rPr>
          <w:b/>
          <w:bCs/>
          <w:color w:val="000000"/>
          <w:w w:val="115"/>
          <w:lang w:val="it-IT"/>
        </w:rPr>
      </w:pPr>
    </w:p>
    <w:p w14:paraId="35551B8F" w14:textId="71AED0AD" w:rsidR="00B73A63" w:rsidRPr="00B73A63" w:rsidRDefault="00B73A63" w:rsidP="00B73A63">
      <w:pPr>
        <w:pStyle w:val="BodyText"/>
        <w:kinsoku w:val="0"/>
        <w:overflowPunct w:val="0"/>
        <w:spacing w:line="276" w:lineRule="auto"/>
        <w:ind w:left="121" w:right="181" w:firstLine="8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lastRenderedPageBreak/>
        <w:t>L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Attuario Indipendente ha considerato l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impatto del Trasferimento </w:t>
      </w:r>
      <w:r w:rsidR="00AB7FA9">
        <w:rPr>
          <w:rFonts w:ascii="Calibri" w:hAnsi="Calibri" w:cs="Calibri"/>
          <w:color w:val="000000"/>
          <w:sz w:val="22"/>
          <w:szCs w:val="22"/>
          <w:lang w:val="it-IT"/>
        </w:rPr>
        <w:t>sui contraenti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le cui Polizze saranno trasferite a ZIL, nonché </w:t>
      </w:r>
      <w:r w:rsidR="00AB7FA9">
        <w:rPr>
          <w:rFonts w:ascii="Calibri" w:hAnsi="Calibri" w:cs="Calibri"/>
          <w:color w:val="000000"/>
          <w:sz w:val="22"/>
          <w:szCs w:val="22"/>
          <w:lang w:val="it-IT"/>
        </w:rPr>
        <w:t>sui contraenti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che rimarranno in ZLAP a seguito del Trasferimento e </w:t>
      </w:r>
      <w:r w:rsidR="00AB7FA9">
        <w:rPr>
          <w:rFonts w:ascii="Calibri" w:hAnsi="Calibri" w:cs="Calibri"/>
          <w:color w:val="000000"/>
          <w:sz w:val="22"/>
          <w:szCs w:val="22"/>
          <w:lang w:val="it-IT"/>
        </w:rPr>
        <w:t>sui contraenti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CF3E23">
        <w:rPr>
          <w:rFonts w:ascii="Calibri" w:hAnsi="Calibri" w:cs="Calibri"/>
          <w:color w:val="000000"/>
          <w:sz w:val="22"/>
          <w:szCs w:val="22"/>
          <w:lang w:val="it-IT"/>
        </w:rPr>
        <w:t>attuali</w:t>
      </w:r>
      <w:r w:rsidR="00CF3E23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di ZIL.</w:t>
      </w:r>
    </w:p>
    <w:p w14:paraId="1D0F045C" w14:textId="77777777" w:rsidR="00B73A63" w:rsidRPr="00B73A63" w:rsidRDefault="00B73A63" w:rsidP="00B73A63">
      <w:pPr>
        <w:pStyle w:val="BodyText"/>
        <w:kinsoku w:val="0"/>
        <w:overflowPunct w:val="0"/>
        <w:spacing w:line="276" w:lineRule="auto"/>
        <w:ind w:left="121" w:right="181" w:firstLine="8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6426F4DE" w14:textId="58268C55" w:rsidR="00B73A63" w:rsidRPr="00B73A63" w:rsidRDefault="00B73A63" w:rsidP="00B73A63">
      <w:pPr>
        <w:pStyle w:val="BodyText"/>
        <w:kinsoku w:val="0"/>
        <w:overflowPunct w:val="0"/>
        <w:spacing w:line="276" w:lineRule="auto"/>
        <w:ind w:left="121" w:right="181" w:firstLine="8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L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Attuario Indipendente ha concluso che il Trasferimento non avrà un effetto negativo sostanziale sulle ragionevoli aspettative </w:t>
      </w:r>
      <w:r w:rsidR="00AB7FA9">
        <w:rPr>
          <w:rFonts w:ascii="Calibri" w:hAnsi="Calibri" w:cs="Calibri"/>
          <w:color w:val="000000"/>
          <w:sz w:val="22"/>
          <w:szCs w:val="22"/>
          <w:lang w:val="it-IT"/>
        </w:rPr>
        <w:t>delle prestazioni di polizza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di nessuno </w:t>
      </w:r>
      <w:r w:rsidR="00AB7FA9">
        <w:rPr>
          <w:rFonts w:ascii="Calibri" w:hAnsi="Calibri" w:cs="Calibri"/>
          <w:color w:val="000000"/>
          <w:sz w:val="22"/>
          <w:szCs w:val="22"/>
          <w:lang w:val="it-IT"/>
        </w:rPr>
        <w:t>dei contraenti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coinvolti e</w:t>
      </w:r>
      <w:r w:rsidR="00DB3560">
        <w:rPr>
          <w:rFonts w:ascii="Calibri" w:hAnsi="Calibri" w:cs="Calibri"/>
          <w:color w:val="000000"/>
          <w:sz w:val="22"/>
          <w:szCs w:val="22"/>
          <w:lang w:val="it-IT"/>
        </w:rPr>
        <w:t xml:space="preserve"> che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il rischio</w:t>
      </w:r>
      <w:r w:rsidR="00A66813">
        <w:rPr>
          <w:rFonts w:ascii="Calibri" w:hAnsi="Calibri" w:cs="Calibri"/>
          <w:color w:val="000000"/>
          <w:sz w:val="22"/>
          <w:szCs w:val="22"/>
          <w:lang w:val="it-IT"/>
        </w:rPr>
        <w:t xml:space="preserve"> legato al</w:t>
      </w:r>
      <w:r w:rsidR="00A66813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="00310BE6">
        <w:rPr>
          <w:rFonts w:ascii="Calibri" w:hAnsi="Calibri" w:cs="Calibri"/>
          <w:color w:val="000000"/>
          <w:sz w:val="22"/>
          <w:szCs w:val="22"/>
          <w:lang w:val="it-IT"/>
        </w:rPr>
        <w:t>T</w:t>
      </w:r>
      <w:r w:rsidR="00FC209A">
        <w:rPr>
          <w:rFonts w:ascii="Calibri" w:hAnsi="Calibri" w:cs="Calibri"/>
          <w:color w:val="000000"/>
          <w:sz w:val="22"/>
          <w:szCs w:val="22"/>
          <w:lang w:val="it-IT"/>
        </w:rPr>
        <w:t>rasferimento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per la sicurezza </w:t>
      </w:r>
      <w:r w:rsidR="00AB7FA9">
        <w:rPr>
          <w:rFonts w:ascii="Calibri" w:hAnsi="Calibri" w:cs="Calibri"/>
          <w:color w:val="000000"/>
          <w:sz w:val="22"/>
          <w:szCs w:val="22"/>
          <w:lang w:val="it-IT"/>
        </w:rPr>
        <w:t>del contraente</w:t>
      </w:r>
      <w:r w:rsidR="00AB7FA9"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è remoto.</w:t>
      </w:r>
    </w:p>
    <w:p w14:paraId="458CD25F" w14:textId="77777777" w:rsidR="00B73A63" w:rsidRPr="00B73A63" w:rsidRDefault="00B73A63" w:rsidP="00B73A63">
      <w:pPr>
        <w:pStyle w:val="BodyText"/>
        <w:kinsoku w:val="0"/>
        <w:overflowPunct w:val="0"/>
        <w:spacing w:line="276" w:lineRule="auto"/>
        <w:ind w:left="121" w:right="181" w:firstLine="8"/>
        <w:jc w:val="both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27E99624" w14:textId="1D74D723" w:rsidR="004D4F5F" w:rsidRPr="00B73A63" w:rsidRDefault="00B73A63" w:rsidP="00B73A63">
      <w:pPr>
        <w:pStyle w:val="BodyText"/>
        <w:kinsoku w:val="0"/>
        <w:overflowPunct w:val="0"/>
        <w:spacing w:line="276" w:lineRule="auto"/>
        <w:ind w:left="121" w:right="181" w:firstLine="8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L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Attuario Indipendente preparerà una relazione supplementare prima dell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udienza </w:t>
      </w:r>
      <w:r w:rsidR="00A66813">
        <w:rPr>
          <w:rFonts w:ascii="Calibri" w:hAnsi="Calibri" w:cs="Calibri"/>
          <w:color w:val="000000"/>
          <w:sz w:val="22"/>
          <w:szCs w:val="22"/>
          <w:lang w:val="it-IT"/>
        </w:rPr>
        <w:t>della Corte, pianificata per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il </w:t>
      </w:r>
      <w:r w:rsidR="005C4AA9">
        <w:rPr>
          <w:rFonts w:ascii="Calibri" w:hAnsi="Calibri" w:cs="Calibri"/>
          <w:color w:val="000000"/>
          <w:sz w:val="22"/>
          <w:szCs w:val="22"/>
          <w:lang w:val="it-IT"/>
        </w:rPr>
        <w:t>16 giugno 2022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. Questa relazione supplementare terrà conto di eventuali aggiornamenti o modifiche pertinenti e di qualsiasi obiezione o preoccupazione sollevata </w:t>
      </w:r>
      <w:r w:rsidR="00AB7FA9">
        <w:rPr>
          <w:rFonts w:ascii="Calibri" w:hAnsi="Calibri" w:cs="Calibri"/>
          <w:color w:val="000000"/>
          <w:sz w:val="22"/>
          <w:szCs w:val="22"/>
          <w:lang w:val="it-IT"/>
        </w:rPr>
        <w:t>dai contraenti</w:t>
      </w:r>
      <w:r w:rsidR="00062572">
        <w:rPr>
          <w:rFonts w:ascii="Calibri" w:hAnsi="Calibri" w:cs="Calibri"/>
          <w:color w:val="000000"/>
          <w:sz w:val="22"/>
          <w:szCs w:val="22"/>
          <w:lang w:val="it-IT"/>
        </w:rPr>
        <w:t>.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Una copia della relazione supplementare sarà resa disponibile (gratuitamente) sul nostro sito Web e presso gli uffici di ZLAP e ZIL (i dettagli dell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>indirizzo sono forniti nella Sezione 5.3 di seguito) prima dell</w:t>
      </w:r>
      <w:r>
        <w:rPr>
          <w:rFonts w:ascii="Calibri" w:hAnsi="Calibri" w:cs="Calibri"/>
          <w:color w:val="000000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udienza </w:t>
      </w:r>
      <w:r w:rsidR="00062572">
        <w:rPr>
          <w:rFonts w:ascii="Calibri" w:hAnsi="Calibri" w:cs="Calibri"/>
          <w:color w:val="000000"/>
          <w:sz w:val="22"/>
          <w:szCs w:val="22"/>
          <w:lang w:val="it-IT"/>
        </w:rPr>
        <w:t>della Corte, pianificata per</w:t>
      </w:r>
      <w:r w:rsidRPr="00B73A63">
        <w:rPr>
          <w:rFonts w:ascii="Calibri" w:hAnsi="Calibri" w:cs="Calibri"/>
          <w:color w:val="000000"/>
          <w:sz w:val="22"/>
          <w:szCs w:val="22"/>
          <w:lang w:val="it-IT"/>
        </w:rPr>
        <w:t xml:space="preserve"> il </w:t>
      </w:r>
      <w:r w:rsidR="005C4AA9">
        <w:rPr>
          <w:rFonts w:ascii="Calibri" w:hAnsi="Calibri" w:cs="Calibri"/>
          <w:color w:val="000000"/>
          <w:sz w:val="22"/>
          <w:szCs w:val="22"/>
          <w:lang w:val="it-IT"/>
        </w:rPr>
        <w:t>16 giugno 2022</w:t>
      </w:r>
      <w:r w:rsidR="004D4F5F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p w14:paraId="070A296A" w14:textId="77777777" w:rsidR="00F95885" w:rsidRPr="00B73A63" w:rsidRDefault="00F95885" w:rsidP="008263B9">
      <w:pPr>
        <w:tabs>
          <w:tab w:val="left" w:pos="465"/>
        </w:tabs>
        <w:kinsoku w:val="0"/>
        <w:overflowPunct w:val="0"/>
        <w:spacing w:after="0"/>
        <w:jc w:val="both"/>
        <w:rPr>
          <w:b/>
          <w:bCs/>
          <w:color w:val="000000"/>
          <w:w w:val="110"/>
          <w:lang w:val="it-IT"/>
        </w:rPr>
      </w:pPr>
    </w:p>
    <w:p w14:paraId="574F35E4" w14:textId="622C2DEC" w:rsidR="004D4F5F" w:rsidRPr="008263B9" w:rsidRDefault="004D4F5F" w:rsidP="008263B9">
      <w:pPr>
        <w:pStyle w:val="BodyText"/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u w:val="single"/>
          <w:lang w:val="it-IT"/>
        </w:rPr>
      </w:pPr>
      <w:r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SE</w:t>
      </w:r>
      <w:r w:rsidR="00B73A63"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 xml:space="preserve">ZIONE </w:t>
      </w:r>
      <w:r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 xml:space="preserve">4: </w:t>
      </w:r>
      <w:bookmarkStart w:id="28" w:name="_Hlk87878255"/>
      <w:r w:rsidR="00B73A63"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 xml:space="preserve">LE UDIENZE </w:t>
      </w:r>
      <w:r w:rsidR="00655AA7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D</w:t>
      </w:r>
      <w:r w:rsidR="00B73A63"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IN</w:t>
      </w:r>
      <w:r w:rsidR="00655AA7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ANZI</w:t>
      </w:r>
      <w:r w:rsidR="00B73A63"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 xml:space="preserve"> </w:t>
      </w:r>
      <w:r w:rsidR="00655AA7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 xml:space="preserve">ALLA </w:t>
      </w:r>
      <w:bookmarkEnd w:id="28"/>
      <w:r w:rsidR="00AB7FA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CORTE</w:t>
      </w:r>
    </w:p>
    <w:p w14:paraId="14D35029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09B6F0B1" w14:textId="2A03B533" w:rsidR="004D4F5F" w:rsidRPr="00B73A63" w:rsidRDefault="00B73A63" w:rsidP="004D4F5F">
      <w:pPr>
        <w:pStyle w:val="ListParagraph"/>
        <w:widowControl w:val="0"/>
        <w:numPr>
          <w:ilvl w:val="0"/>
          <w:numId w:val="10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29" w:name="_Hlk87878265"/>
      <w:r w:rsidRPr="00B73A63">
        <w:rPr>
          <w:b/>
          <w:bCs/>
          <w:color w:val="000000"/>
          <w:w w:val="105"/>
          <w:lang w:val="it-IT"/>
        </w:rPr>
        <w:t>Che cosa è già stato effettuato</w:t>
      </w:r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4A3C67D4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0A680C55" w14:textId="266E2E16" w:rsidR="004D4F5F" w:rsidRPr="00B73A63" w:rsidRDefault="00B73A63" w:rsidP="004D4F5F">
      <w:pPr>
        <w:pStyle w:val="BodyText"/>
        <w:kinsoku w:val="0"/>
        <w:overflowPunct w:val="0"/>
        <w:spacing w:line="276" w:lineRule="auto"/>
        <w:ind w:left="119" w:right="201" w:firstLine="4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Abbiamo informato</w:t>
      </w:r>
      <w:r w:rsidR="00736E75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CC462B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la Corte</w:t>
      </w:r>
      <w:r w:rsidR="00CC462B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FC61BE" w:rsidRPr="005C4AA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in data </w:t>
      </w:r>
      <w:r w:rsidR="00AB7FA9" w:rsidRPr="005C4AA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14 febbraio</w:t>
      </w:r>
      <w:r w:rsidRPr="005C4AA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2022</w:t>
      </w:r>
      <w:r w:rsidR="00FC61BE" w:rsidRPr="005C4AA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,</w:t>
      </w:r>
      <w:r w:rsidRPr="005C4AA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  <w:r w:rsidR="00FC61BE" w:rsidRPr="005C4AA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relativamente alla</w:t>
      </w:r>
      <w:r w:rsidR="00FC61BE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volontà di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comunicare con </w:t>
      </w:r>
      <w:r w:rsidR="00AB7FA9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i contraenti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e</w:t>
      </w:r>
      <w:r w:rsidR="005A601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alcune altre </w:t>
      </w:r>
      <w:r w:rsidR="005A601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terze 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parti in relazione al Trasferimento. Questa comunicazione fa parte </w:t>
      </w:r>
      <w:r w:rsidR="005A601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del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processo</w:t>
      </w:r>
      <w:r w:rsidR="005A601F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di approvazione</w:t>
      </w:r>
      <w:r w:rsidR="004D4F5F" w:rsidRPr="00B73A63">
        <w:rPr>
          <w:rFonts w:ascii="Calibri" w:hAnsi="Calibri" w:cs="Calibri"/>
          <w:color w:val="000000"/>
          <w:w w:val="105"/>
          <w:sz w:val="22"/>
          <w:szCs w:val="22"/>
          <w:lang w:val="it-IT"/>
        </w:rPr>
        <w:t>.</w:t>
      </w:r>
    </w:p>
    <w:bookmarkEnd w:id="29"/>
    <w:p w14:paraId="54ADC3F6" w14:textId="77777777" w:rsidR="004D4F5F" w:rsidRPr="00B73A63" w:rsidRDefault="004D4F5F" w:rsidP="004D4F5F">
      <w:pPr>
        <w:pStyle w:val="BodyText"/>
        <w:kinsoku w:val="0"/>
        <w:overflowPunct w:val="0"/>
        <w:spacing w:line="276" w:lineRule="auto"/>
        <w:ind w:left="119" w:right="201" w:firstLine="4"/>
        <w:jc w:val="both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</w:p>
    <w:p w14:paraId="29439F37" w14:textId="0F6F2284" w:rsidR="004D4F5F" w:rsidRPr="00B73A63" w:rsidRDefault="00B73A63" w:rsidP="004D4F5F">
      <w:pPr>
        <w:pStyle w:val="ListParagraph"/>
        <w:widowControl w:val="0"/>
        <w:numPr>
          <w:ilvl w:val="0"/>
          <w:numId w:val="10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30" w:name="_Hlk87878292"/>
      <w:r w:rsidRPr="00B73A63">
        <w:rPr>
          <w:b/>
          <w:bCs/>
          <w:color w:val="000000"/>
          <w:w w:val="105"/>
          <w:lang w:val="it-IT"/>
        </w:rPr>
        <w:t>Quando e dove si svolgerà l</w:t>
      </w:r>
      <w:r>
        <w:rPr>
          <w:b/>
          <w:bCs/>
          <w:color w:val="000000"/>
          <w:w w:val="105"/>
          <w:lang w:val="it-IT"/>
        </w:rPr>
        <w:t>’</w:t>
      </w:r>
      <w:r w:rsidRPr="00B73A63">
        <w:rPr>
          <w:b/>
          <w:bCs/>
          <w:color w:val="000000"/>
          <w:w w:val="105"/>
          <w:lang w:val="it-IT"/>
        </w:rPr>
        <w:t xml:space="preserve">udienza </w:t>
      </w:r>
      <w:r w:rsidR="0090317A">
        <w:rPr>
          <w:b/>
          <w:bCs/>
          <w:color w:val="000000"/>
          <w:w w:val="105"/>
          <w:lang w:val="it-IT"/>
        </w:rPr>
        <w:t>d</w:t>
      </w:r>
      <w:r w:rsidRPr="00B73A63">
        <w:rPr>
          <w:b/>
          <w:bCs/>
          <w:color w:val="000000"/>
          <w:w w:val="105"/>
          <w:lang w:val="it-IT"/>
        </w:rPr>
        <w:t>in</w:t>
      </w:r>
      <w:r w:rsidR="0090317A">
        <w:rPr>
          <w:b/>
          <w:bCs/>
          <w:color w:val="000000"/>
          <w:w w:val="105"/>
          <w:lang w:val="it-IT"/>
        </w:rPr>
        <w:t>anzi</w:t>
      </w:r>
      <w:r w:rsidRPr="00B73A63">
        <w:rPr>
          <w:b/>
          <w:bCs/>
          <w:color w:val="000000"/>
          <w:w w:val="105"/>
          <w:lang w:val="it-IT"/>
        </w:rPr>
        <w:t xml:space="preserve"> </w:t>
      </w:r>
      <w:r w:rsidR="0090317A">
        <w:rPr>
          <w:b/>
          <w:bCs/>
          <w:color w:val="000000"/>
          <w:w w:val="105"/>
          <w:lang w:val="it-IT"/>
        </w:rPr>
        <w:t xml:space="preserve">alla </w:t>
      </w:r>
      <w:bookmarkEnd w:id="30"/>
      <w:r w:rsidR="00AB7FA9">
        <w:rPr>
          <w:b/>
          <w:bCs/>
          <w:color w:val="000000"/>
          <w:w w:val="105"/>
          <w:lang w:val="it-IT"/>
        </w:rPr>
        <w:t>Corte</w:t>
      </w:r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223FDB92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06D73AAC" w14:textId="3E3EC499" w:rsidR="004D4F5F" w:rsidRPr="00B73A63" w:rsidRDefault="00B73A63" w:rsidP="004D4F5F">
      <w:pPr>
        <w:pStyle w:val="BodyText"/>
        <w:kinsoku w:val="0"/>
        <w:overflowPunct w:val="0"/>
        <w:spacing w:line="271" w:lineRule="auto"/>
        <w:ind w:left="229" w:hanging="22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udienza </w:t>
      </w:r>
      <w:r w:rsidR="00DF736E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 Corte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per l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approvazione del Trasferimento è prevista presso la High Court of </w:t>
      </w:r>
      <w:proofErr w:type="spellStart"/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Ireland</w:t>
      </w:r>
      <w:proofErr w:type="spellEnd"/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</w:t>
      </w:r>
      <w:proofErr w:type="spellStart"/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Four</w:t>
      </w:r>
      <w:proofErr w:type="spellEnd"/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proofErr w:type="spellStart"/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Courts</w:t>
      </w:r>
      <w:proofErr w:type="spellEnd"/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Dublino 7, Irlanda il </w:t>
      </w:r>
      <w:r w:rsidR="005C4AA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16 giugno 2022</w:t>
      </w:r>
      <w:r w:rsidR="004D4F5F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. </w:t>
      </w:r>
    </w:p>
    <w:p w14:paraId="09F288AB" w14:textId="77777777" w:rsidR="004D4F5F" w:rsidRPr="00B73A63" w:rsidRDefault="004D4F5F" w:rsidP="004D4F5F">
      <w:pPr>
        <w:pStyle w:val="BodyText"/>
        <w:kinsoku w:val="0"/>
        <w:overflowPunct w:val="0"/>
        <w:spacing w:line="271" w:lineRule="auto"/>
        <w:ind w:left="229" w:hanging="22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3871B3BB" w14:textId="17B4FC30" w:rsidR="004D4F5F" w:rsidRPr="00B73A63" w:rsidRDefault="00B73A63" w:rsidP="004D4F5F">
      <w:pPr>
        <w:pStyle w:val="ListParagraph"/>
        <w:widowControl w:val="0"/>
        <w:numPr>
          <w:ilvl w:val="0"/>
          <w:numId w:val="10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31" w:name="_Hlk87878305"/>
      <w:r w:rsidRPr="00B73A63">
        <w:rPr>
          <w:b/>
          <w:bCs/>
          <w:color w:val="000000"/>
          <w:w w:val="105"/>
          <w:lang w:val="it-IT"/>
        </w:rPr>
        <w:t>Cosa succede se la data dell</w:t>
      </w:r>
      <w:r>
        <w:rPr>
          <w:b/>
          <w:bCs/>
          <w:color w:val="000000"/>
          <w:w w:val="105"/>
          <w:lang w:val="it-IT"/>
        </w:rPr>
        <w:t>’</w:t>
      </w:r>
      <w:r w:rsidRPr="00B73A63">
        <w:rPr>
          <w:b/>
          <w:bCs/>
          <w:color w:val="000000"/>
          <w:w w:val="105"/>
          <w:lang w:val="it-IT"/>
        </w:rPr>
        <w:t>udienza cambia</w:t>
      </w:r>
      <w:bookmarkEnd w:id="31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7D08DBD4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7C263063" w14:textId="76DBD61A" w:rsidR="00295475" w:rsidRPr="00EC4485" w:rsidRDefault="00B73A63" w:rsidP="004D4F5F">
      <w:pPr>
        <w:pStyle w:val="BodyText"/>
        <w:tabs>
          <w:tab w:val="left" w:pos="2868"/>
          <w:tab w:val="left" w:pos="6238"/>
          <w:tab w:val="left" w:pos="8183"/>
        </w:tabs>
        <w:kinsoku w:val="0"/>
        <w:overflowPunct w:val="0"/>
        <w:ind w:left="211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bookmarkStart w:id="32" w:name="_Hlk74053168"/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Eventuali aggiornamenti in relazione alle </w:t>
      </w:r>
      <w:r w:rsidR="008953FA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udienze </w:t>
      </w:r>
      <w:r w:rsidR="008953F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</w:t>
      </w:r>
      <w:r w:rsidR="006B45D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Corte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saranno pubblicati sui siti </w:t>
      </w:r>
      <w:r w:rsidR="0005331C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di </w:t>
      </w:r>
      <w:r w:rsidRPr="00EC4485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ZLAP e ZIL: </w:t>
      </w:r>
      <w:bookmarkStart w:id="33" w:name="_Hlk93531355"/>
    </w:p>
    <w:p w14:paraId="57E65E7B" w14:textId="317B8F77" w:rsidR="004D4F5F" w:rsidRPr="00B73A63" w:rsidRDefault="00296BEA" w:rsidP="004D4F5F">
      <w:pPr>
        <w:pStyle w:val="BodyText"/>
        <w:tabs>
          <w:tab w:val="left" w:pos="2868"/>
          <w:tab w:val="left" w:pos="6238"/>
          <w:tab w:val="left" w:pos="8183"/>
        </w:tabs>
        <w:kinsoku w:val="0"/>
        <w:overflowPunct w:val="0"/>
        <w:ind w:left="211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hyperlink r:id="rId8" w:history="1">
        <w:r w:rsidR="00295475" w:rsidRPr="00EC4485">
          <w:rPr>
            <w:rStyle w:val="Hyperlink"/>
            <w:rFonts w:ascii="Calibri" w:hAnsi="Calibri" w:cs="Calibri"/>
            <w:sz w:val="22"/>
            <w:szCs w:val="22"/>
            <w:lang w:val="it-IT"/>
          </w:rPr>
          <w:t>https://www.zurich-irlanda.it/trasferimentoitaliano/index.jsp</w:t>
        </w:r>
      </w:hyperlink>
      <w:r w:rsidR="00295475" w:rsidRPr="00EC4485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295475" w:rsidRPr="00EC4485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e </w:t>
      </w:r>
      <w:hyperlink r:id="rId9" w:history="1">
        <w:r w:rsidR="00295475" w:rsidRPr="00EC4485">
          <w:rPr>
            <w:rStyle w:val="Hyperlink"/>
            <w:rFonts w:ascii="Calibri" w:hAnsi="Calibri" w:cs="Calibri"/>
            <w:w w:val="110"/>
            <w:sz w:val="22"/>
            <w:szCs w:val="22"/>
            <w:lang w:val="it-IT"/>
          </w:rPr>
          <w:t>https://www.zurich.it/zurich-per-te/avvisi/trasferimentoitaliano</w:t>
        </w:r>
      </w:hyperlink>
      <w:r w:rsidR="00295475" w:rsidRPr="00B73A63" w:rsidDel="00AB7FA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="002A6D5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bookmarkEnd w:id="33"/>
    </w:p>
    <w:bookmarkEnd w:id="32"/>
    <w:p w14:paraId="3BC3884C" w14:textId="6572727E" w:rsidR="004D4F5F" w:rsidRPr="00B73A63" w:rsidRDefault="002A6D5F" w:rsidP="004D4F5F">
      <w:pPr>
        <w:pStyle w:val="BodyText"/>
        <w:kinsoku w:val="0"/>
        <w:overflowPunct w:val="0"/>
        <w:ind w:left="203"/>
        <w:rPr>
          <w:rFonts w:ascii="Calibri" w:hAnsi="Calibri" w:cs="Calibri"/>
          <w:color w:val="000000"/>
          <w:w w:val="105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05"/>
          <w:sz w:val="22"/>
          <w:szCs w:val="22"/>
          <w:lang w:val="it-IT"/>
        </w:rPr>
        <w:t xml:space="preserve"> </w:t>
      </w:r>
    </w:p>
    <w:p w14:paraId="5750AFDD" w14:textId="38B01178" w:rsidR="004D4F5F" w:rsidRPr="00B73A63" w:rsidRDefault="00B73A63" w:rsidP="004D4F5F">
      <w:pPr>
        <w:pStyle w:val="ListParagraph"/>
        <w:widowControl w:val="0"/>
        <w:numPr>
          <w:ilvl w:val="0"/>
          <w:numId w:val="10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34" w:name="_Hlk87878329"/>
      <w:r w:rsidRPr="00B73A63">
        <w:rPr>
          <w:b/>
          <w:bCs/>
          <w:color w:val="000000"/>
          <w:w w:val="105"/>
          <w:lang w:val="it-IT"/>
        </w:rPr>
        <w:t>Come faccio a sapere se il Trasferimento è stato approvato</w:t>
      </w:r>
      <w:bookmarkEnd w:id="34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4D778C79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7E54D9F7" w14:textId="5F460507" w:rsidR="004D4F5F" w:rsidRPr="00B73A63" w:rsidRDefault="00B73A63" w:rsidP="004D4F5F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L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approvazione del Trasferimento </w:t>
      </w:r>
      <w:r w:rsidR="00634B1A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da parte della Corte 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sarà resa nota sulle pagine web sopra menzionate a seguito dell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udienza</w:t>
      </w:r>
      <w:r w:rsidR="004D4F5F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</w:t>
      </w:r>
    </w:p>
    <w:p w14:paraId="183ADB09" w14:textId="77777777" w:rsidR="004D4F5F" w:rsidRPr="00B73A63" w:rsidRDefault="004D4F5F" w:rsidP="004D4F5F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24F196F4" w14:textId="1C3BC89E" w:rsidR="004D4F5F" w:rsidRPr="00B73A63" w:rsidRDefault="00B73A63" w:rsidP="004D4F5F">
      <w:pPr>
        <w:pStyle w:val="ListParagraph"/>
        <w:widowControl w:val="0"/>
        <w:numPr>
          <w:ilvl w:val="0"/>
          <w:numId w:val="10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35" w:name="_Hlk87878340"/>
      <w:r w:rsidRPr="00B73A63">
        <w:rPr>
          <w:b/>
          <w:bCs/>
          <w:color w:val="000000"/>
          <w:w w:val="105"/>
          <w:lang w:val="it-IT"/>
        </w:rPr>
        <w:t xml:space="preserve">Cosa succede se </w:t>
      </w:r>
      <w:r w:rsidR="00B35B60">
        <w:rPr>
          <w:b/>
          <w:bCs/>
          <w:color w:val="000000"/>
          <w:w w:val="105"/>
          <w:lang w:val="it-IT"/>
        </w:rPr>
        <w:t>la Corte</w:t>
      </w:r>
      <w:r w:rsidRPr="00B73A63">
        <w:rPr>
          <w:b/>
          <w:bCs/>
          <w:color w:val="000000"/>
          <w:w w:val="105"/>
          <w:lang w:val="it-IT"/>
        </w:rPr>
        <w:t xml:space="preserve"> non approva il Trasferimento</w:t>
      </w:r>
      <w:bookmarkEnd w:id="35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6338C855" w14:textId="77777777" w:rsidR="004D4F5F" w:rsidRPr="00B73A63" w:rsidRDefault="004D4F5F" w:rsidP="004D4F5F">
      <w:pPr>
        <w:pStyle w:val="ListParagraph"/>
        <w:tabs>
          <w:tab w:val="left" w:pos="605"/>
        </w:tabs>
        <w:kinsoku w:val="0"/>
        <w:overflowPunct w:val="0"/>
        <w:ind w:left="604"/>
        <w:rPr>
          <w:b/>
          <w:bCs/>
          <w:color w:val="000000"/>
          <w:w w:val="105"/>
          <w:lang w:val="it-IT"/>
        </w:rPr>
      </w:pPr>
    </w:p>
    <w:p w14:paraId="146A5FD7" w14:textId="65363457" w:rsidR="004D4F5F" w:rsidRPr="00B73A63" w:rsidRDefault="00B73A63" w:rsidP="004D4F5F">
      <w:pPr>
        <w:pStyle w:val="BodyText"/>
        <w:kinsoku w:val="0"/>
        <w:overflowPunct w:val="0"/>
        <w:ind w:left="191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La </w:t>
      </w:r>
      <w:r w:rsidR="00A21CC1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ua polizza continuerà ad essere assicurata da ZLAP</w:t>
      </w:r>
      <w:r w:rsidR="004D4F5F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</w:t>
      </w:r>
    </w:p>
    <w:p w14:paraId="4FEB715A" w14:textId="77777777" w:rsidR="004D4F5F" w:rsidRPr="00B73A63" w:rsidRDefault="004D4F5F" w:rsidP="004D4F5F">
      <w:pPr>
        <w:pStyle w:val="BodyText"/>
        <w:kinsoku w:val="0"/>
        <w:overflowPunct w:val="0"/>
        <w:ind w:left="191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16687705" w14:textId="10F2EBBE" w:rsidR="004D4F5F" w:rsidRDefault="004D4F5F" w:rsidP="00956E2F">
      <w:pPr>
        <w:pStyle w:val="BodyText"/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</w:pPr>
      <w:r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SE</w:t>
      </w:r>
      <w:r w:rsidR="00B73A63"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ZIONE</w:t>
      </w:r>
      <w:r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 xml:space="preserve"> 5: </w:t>
      </w:r>
      <w:bookmarkStart w:id="36" w:name="_Hlk87878351"/>
      <w:r w:rsidR="00B73A63" w:rsidRPr="008263B9">
        <w:rPr>
          <w:rFonts w:ascii="Calibri" w:hAnsi="Calibri" w:cs="Calibri"/>
          <w:b/>
          <w:bCs/>
          <w:color w:val="000000"/>
          <w:w w:val="105"/>
          <w:sz w:val="22"/>
          <w:szCs w:val="22"/>
          <w:u w:val="single"/>
          <w:lang w:val="it-IT"/>
        </w:rPr>
        <w:t>DOMANDE, DUBBI E ULTERIORI INFORMAZIONI</w:t>
      </w:r>
      <w:bookmarkEnd w:id="36"/>
    </w:p>
    <w:p w14:paraId="524AA26D" w14:textId="77777777" w:rsidR="00956E2F" w:rsidRPr="008263B9" w:rsidRDefault="00956E2F" w:rsidP="008263B9">
      <w:pPr>
        <w:pStyle w:val="BodyText"/>
        <w:kinsoku w:val="0"/>
        <w:overflowPunct w:val="0"/>
        <w:jc w:val="both"/>
        <w:rPr>
          <w:rFonts w:ascii="Calibri" w:hAnsi="Calibri" w:cs="Calibri"/>
          <w:b/>
          <w:bCs/>
          <w:color w:val="000000"/>
          <w:w w:val="105"/>
          <w:sz w:val="22"/>
          <w:u w:val="single"/>
          <w:lang w:val="it-IT"/>
        </w:rPr>
      </w:pPr>
    </w:p>
    <w:p w14:paraId="6F016403" w14:textId="2B831113" w:rsidR="004D4F5F" w:rsidRPr="00B73A63" w:rsidRDefault="00B73A63" w:rsidP="004D4F5F">
      <w:pPr>
        <w:pStyle w:val="ListParagraph"/>
        <w:widowControl w:val="0"/>
        <w:numPr>
          <w:ilvl w:val="0"/>
          <w:numId w:val="11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37" w:name="_Hlk87878356"/>
      <w:r w:rsidRPr="00B73A63">
        <w:rPr>
          <w:b/>
          <w:bCs/>
          <w:color w:val="000000"/>
          <w:w w:val="105"/>
          <w:lang w:val="it-IT"/>
        </w:rPr>
        <w:t>Cosa posso fare in caso di domande o dubbi</w:t>
      </w:r>
      <w:bookmarkEnd w:id="37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2366A9FF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16026037" w14:textId="6B82D2D5" w:rsidR="00B73A63" w:rsidRPr="00EC4485" w:rsidRDefault="00B73A63" w:rsidP="008263B9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In </w:t>
      </w:r>
      <w:r w:rsidRPr="00EC4485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caso di domande, </w:t>
      </w:r>
      <w:r w:rsidR="00DF4939" w:rsidRPr="00EC4485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può </w:t>
      </w:r>
      <w:r w:rsidRPr="00EC4485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contattarci utilizzando </w:t>
      </w:r>
      <w:r w:rsidR="00E30143" w:rsidRPr="00EC4485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 contatti di seguito riportati</w:t>
      </w:r>
      <w:r w:rsidRPr="00EC4485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:</w:t>
      </w:r>
    </w:p>
    <w:p w14:paraId="597CE928" w14:textId="3244B1FE" w:rsidR="00AB7FA9" w:rsidRPr="00EC4485" w:rsidRDefault="00B73A63" w:rsidP="00EC4485">
      <w:pPr>
        <w:rPr>
          <w:rFonts w:ascii="Calibri" w:hAnsi="Calibri" w:cs="Calibri"/>
          <w:b/>
          <w:bCs/>
          <w:color w:val="000000"/>
          <w:w w:val="105"/>
          <w:sz w:val="22"/>
          <w:lang w:val="it-IT"/>
        </w:rPr>
      </w:pPr>
      <w:r w:rsidRPr="00EC4485">
        <w:rPr>
          <w:rFonts w:ascii="Calibri" w:hAnsi="Calibri" w:cs="Calibri"/>
          <w:b/>
          <w:bCs/>
          <w:color w:val="000000"/>
          <w:w w:val="110"/>
          <w:sz w:val="22"/>
          <w:lang w:val="it-IT"/>
        </w:rPr>
        <w:lastRenderedPageBreak/>
        <w:t>E-mail</w:t>
      </w:r>
      <w:r w:rsidRPr="00EC4485">
        <w:rPr>
          <w:rFonts w:ascii="Calibri" w:hAnsi="Calibri" w:cs="Calibri"/>
          <w:color w:val="000000"/>
          <w:w w:val="110"/>
          <w:sz w:val="22"/>
          <w:lang w:val="it-IT"/>
        </w:rPr>
        <w:t xml:space="preserve">: </w:t>
      </w:r>
      <w:bookmarkStart w:id="38" w:name="_Hlk93531380"/>
      <w:r w:rsidR="00AB7FA9" w:rsidRPr="00EC4485">
        <w:rPr>
          <w:rFonts w:ascii="Calibri" w:hAnsi="Calibri" w:cs="Calibri"/>
          <w:color w:val="000000"/>
          <w:w w:val="105"/>
          <w:sz w:val="22"/>
        </w:rPr>
        <w:fldChar w:fldCharType="begin"/>
      </w:r>
      <w:r w:rsidR="00AB7FA9" w:rsidRPr="00EC4485">
        <w:rPr>
          <w:rFonts w:ascii="Calibri" w:hAnsi="Calibri" w:cs="Calibri"/>
          <w:color w:val="000000"/>
          <w:w w:val="105"/>
          <w:sz w:val="22"/>
          <w:lang w:val="it-IT"/>
        </w:rPr>
        <w:instrText xml:space="preserve"> HYPERLINK "mailto:italiantransfer@zurich.ie" </w:instrText>
      </w:r>
      <w:r w:rsidR="00AB7FA9" w:rsidRPr="00EC4485">
        <w:rPr>
          <w:rFonts w:ascii="Calibri" w:hAnsi="Calibri" w:cs="Calibri"/>
          <w:color w:val="000000"/>
          <w:w w:val="105"/>
          <w:sz w:val="22"/>
        </w:rPr>
        <w:fldChar w:fldCharType="separate"/>
      </w:r>
      <w:r w:rsidR="00AB7FA9" w:rsidRPr="00EC4485">
        <w:rPr>
          <w:rStyle w:val="Hyperlink"/>
          <w:rFonts w:ascii="Calibri" w:hAnsi="Calibri" w:cs="Calibri"/>
          <w:w w:val="105"/>
          <w:sz w:val="22"/>
          <w:lang w:val="it-IT"/>
        </w:rPr>
        <w:t>italiantransfer@zurich.ie</w:t>
      </w:r>
      <w:r w:rsidR="00AB7FA9" w:rsidRPr="00EC4485">
        <w:rPr>
          <w:rFonts w:ascii="Calibri" w:hAnsi="Calibri" w:cs="Calibri"/>
          <w:color w:val="000000"/>
          <w:w w:val="105"/>
          <w:sz w:val="22"/>
        </w:rPr>
        <w:fldChar w:fldCharType="end"/>
      </w:r>
    </w:p>
    <w:bookmarkEnd w:id="38"/>
    <w:p w14:paraId="7431D234" w14:textId="27A4B4A3" w:rsidR="00B73A63" w:rsidRPr="00B73A63" w:rsidRDefault="00B73A63" w:rsidP="008263B9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102438C9" w14:textId="2BAECBE9" w:rsidR="004D4F5F" w:rsidRPr="008263B9" w:rsidRDefault="00B73A63" w:rsidP="008263B9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EC4485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Numero di telefono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: Numero verde – 800 588 514 </w:t>
      </w:r>
    </w:p>
    <w:p w14:paraId="58A33EA6" w14:textId="07948937" w:rsidR="004D4F5F" w:rsidRPr="00B73A63" w:rsidRDefault="00B73A63" w:rsidP="008263B9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EC4485">
        <w:rPr>
          <w:rFonts w:ascii="Calibri" w:hAnsi="Calibri" w:cs="Calibri"/>
          <w:b/>
          <w:bCs/>
          <w:color w:val="000000"/>
          <w:w w:val="110"/>
          <w:sz w:val="22"/>
          <w:szCs w:val="22"/>
          <w:lang w:val="it-IT"/>
        </w:rPr>
        <w:t>Indirizzo Postale</w:t>
      </w:r>
      <w:r w:rsidR="004D4F5F" w:rsidRPr="008263B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: </w:t>
      </w:r>
      <w:r w:rsidR="004D4F5F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Zurich Life Assurance plc – Rappresentanza Generale per l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="004D4F5F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Italia</w:t>
      </w:r>
    </w:p>
    <w:p w14:paraId="09A75906" w14:textId="77777777" w:rsidR="004D4F5F" w:rsidRPr="00B73A63" w:rsidRDefault="004D4F5F" w:rsidP="008263B9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c/o Integra </w:t>
      </w:r>
      <w:proofErr w:type="spellStart"/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Document</w:t>
      </w:r>
      <w:proofErr w:type="spellEnd"/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Management </w:t>
      </w:r>
      <w:proofErr w:type="spellStart"/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srl</w:t>
      </w:r>
      <w:proofErr w:type="spellEnd"/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– Sala Produzione</w:t>
      </w:r>
    </w:p>
    <w:p w14:paraId="740EF22D" w14:textId="77777777" w:rsidR="004D4F5F" w:rsidRPr="008263B9" w:rsidRDefault="004D4F5F" w:rsidP="008263B9">
      <w:pPr>
        <w:pStyle w:val="BodyText"/>
        <w:kinsoku w:val="0"/>
        <w:overflowPunct w:val="0"/>
        <w:spacing w:line="271" w:lineRule="auto"/>
        <w:ind w:left="196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r w:rsidRPr="008263B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Strada Padana Superiore, 2 – 20063 Cernusco sul Naviglio (MI) - Italia</w:t>
      </w:r>
    </w:p>
    <w:p w14:paraId="7C6D8E9F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120567B8" w14:textId="1A3E6FEC" w:rsidR="004D4F5F" w:rsidRPr="00B73A63" w:rsidRDefault="00B73A63" w:rsidP="004D4F5F">
      <w:pPr>
        <w:pStyle w:val="ListParagraph"/>
        <w:widowControl w:val="0"/>
        <w:numPr>
          <w:ilvl w:val="0"/>
          <w:numId w:val="11"/>
        </w:numPr>
        <w:tabs>
          <w:tab w:val="left" w:pos="548"/>
        </w:tabs>
        <w:kinsoku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w w:val="105"/>
          <w:lang w:val="it-IT"/>
        </w:rPr>
      </w:pPr>
      <w:bookmarkStart w:id="39" w:name="_Hlk87878365"/>
      <w:r w:rsidRPr="00B73A63">
        <w:rPr>
          <w:b/>
          <w:bCs/>
          <w:color w:val="000000"/>
          <w:w w:val="105"/>
          <w:lang w:val="it-IT"/>
        </w:rPr>
        <w:t>Posso sollevare dubbi o</w:t>
      </w:r>
      <w:r w:rsidR="00F41327">
        <w:rPr>
          <w:b/>
          <w:bCs/>
          <w:color w:val="000000"/>
          <w:w w:val="105"/>
          <w:lang w:val="it-IT"/>
        </w:rPr>
        <w:t>ppure</w:t>
      </w:r>
      <w:r w:rsidRPr="00B73A63">
        <w:rPr>
          <w:b/>
          <w:bCs/>
          <w:color w:val="000000"/>
          <w:w w:val="105"/>
          <w:lang w:val="it-IT"/>
        </w:rPr>
        <w:t xml:space="preserve"> oppormi al Trasferimento</w:t>
      </w:r>
      <w:bookmarkEnd w:id="39"/>
      <w:r w:rsidR="004D4F5F" w:rsidRPr="00B73A63">
        <w:rPr>
          <w:b/>
          <w:bCs/>
          <w:color w:val="000000"/>
          <w:w w:val="105"/>
          <w:lang w:val="it-IT"/>
        </w:rPr>
        <w:t>?</w:t>
      </w:r>
    </w:p>
    <w:p w14:paraId="7468BE5B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2CEC5B0B" w14:textId="4EEE8954" w:rsidR="00B73A63" w:rsidRPr="00B73A63" w:rsidRDefault="00B73A63" w:rsidP="00B73A63">
      <w:pPr>
        <w:pStyle w:val="BodyText"/>
        <w:kinsoku w:val="0"/>
        <w:overflowPunct w:val="0"/>
        <w:spacing w:line="280" w:lineRule="auto"/>
        <w:ind w:left="124" w:right="173" w:firstLine="19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  <w:bookmarkStart w:id="40" w:name="_Hlk87878753"/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Se desider</w:t>
      </w:r>
      <w:r w:rsidR="002A6D5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sollevare dubbi o</w:t>
      </w:r>
      <w:r w:rsidR="009D22F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ppure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opporsi al Trasferimento dovr</w:t>
      </w:r>
      <w:r w:rsidR="002A6D5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à</w:t>
      </w:r>
      <w:r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, in primo luogo, contattare ZLAP utilizzando i dettagli di contatto indicati nella precedente Sezione 5.1.</w:t>
      </w:r>
    </w:p>
    <w:p w14:paraId="026D81BA" w14:textId="77777777" w:rsidR="00B73A63" w:rsidRPr="00B73A63" w:rsidRDefault="00B73A63" w:rsidP="00B73A63">
      <w:pPr>
        <w:pStyle w:val="BodyText"/>
        <w:kinsoku w:val="0"/>
        <w:overflowPunct w:val="0"/>
        <w:spacing w:line="280" w:lineRule="auto"/>
        <w:ind w:left="124" w:right="173" w:firstLine="19"/>
        <w:jc w:val="both"/>
        <w:rPr>
          <w:rFonts w:ascii="Calibri" w:hAnsi="Calibri" w:cs="Calibri"/>
          <w:color w:val="000000"/>
          <w:w w:val="110"/>
          <w:sz w:val="22"/>
          <w:szCs w:val="22"/>
          <w:lang w:val="it-IT"/>
        </w:rPr>
      </w:pPr>
    </w:p>
    <w:p w14:paraId="2335458F" w14:textId="7BC5AC9B" w:rsidR="004D4F5F" w:rsidRPr="00B73A63" w:rsidRDefault="00AB37E6" w:rsidP="00B73A63">
      <w:pPr>
        <w:pStyle w:val="BodyText"/>
        <w:kinsoku w:val="0"/>
        <w:overflowPunct w:val="0"/>
        <w:spacing w:line="280" w:lineRule="auto"/>
        <w:ind w:left="124" w:right="173" w:firstLine="19"/>
        <w:jc w:val="both"/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</w:pP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H</w:t>
      </w:r>
      <w:r w:rsidR="002A6D5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anche il diritto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, inoltre,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di essere ascoltato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/a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="00AB7FA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dalla Corte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 Ha il diritto di presentar</w:t>
      </w:r>
      <w:r w:rsidR="002A6D5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i </w:t>
      </w:r>
      <w:r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presso la Corte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il giorno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stesso, di 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oppo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rsi al giudizio</w:t>
      </w:r>
      <w:r w:rsidR="002A6D5F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di persona o di essere rappresentato </w:t>
      </w:r>
      <w:r w:rsidR="006D3FE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dal suo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consulente legale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personale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 Se ha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intenzione di partecipare all</w:t>
      </w:r>
      <w:r w:rsid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udienza </w:t>
      </w:r>
      <w:r w:rsidR="00BB0CB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 Corte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prevista per il 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giorno </w:t>
      </w:r>
      <w:r w:rsidR="005C4AA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16 giugno 2022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, dev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e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inviare un avviso 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di notifica che attesti la </w:t>
      </w:r>
      <w:r w:rsidR="00AB7FA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s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ua 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intenzione di partecipare all</w:t>
      </w:r>
      <w:r w:rsid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udienza, per iscritto, a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: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A&amp;L </w:t>
      </w:r>
      <w:proofErr w:type="spellStart"/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Goodbody</w:t>
      </w:r>
      <w:proofErr w:type="spellEnd"/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Solicitors 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c/o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International Financial Services Centre, North </w:t>
      </w:r>
      <w:proofErr w:type="spellStart"/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Wall</w:t>
      </w:r>
      <w:proofErr w:type="spellEnd"/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</w:t>
      </w:r>
      <w:proofErr w:type="spellStart"/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Quay</w:t>
      </w:r>
      <w:proofErr w:type="spellEnd"/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, Dublino 1, Irlanda (Rif: </w:t>
      </w:r>
      <w:r w:rsidR="00CA5326" w:rsidRPr="00BA612C">
        <w:rPr>
          <w:rFonts w:ascii="Calibri" w:eastAsia="Times New Roman" w:hAnsi="Calibri" w:cs="Calibri"/>
          <w:color w:val="000000"/>
          <w:w w:val="110"/>
          <w:sz w:val="22"/>
          <w:szCs w:val="22"/>
          <w:lang w:val="it-IT"/>
        </w:rPr>
        <w:t>LM/ADA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) con tale avviso da pervenire entro e non oltre le 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ore 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17:00 del </w:t>
      </w:r>
      <w:r w:rsidR="005C4AA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10 giugno 2022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. Se desider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presentare osservazioni all</w:t>
      </w:r>
      <w:r w:rsid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udienza </w:t>
      </w:r>
      <w:r w:rsidR="00740860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della Corte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o fare affidamento 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a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prove 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durante l’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udienza, è necessario presentare una dichiarazione giurata che esponga tali osservazioni o le prove su cui si propone di fare affidamento 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durante l’udienza 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e</w:t>
      </w:r>
      <w:r w:rsidR="00D62C0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inviare una copia di </w:t>
      </w:r>
      <w:r w:rsidR="00BC60E3">
        <w:rPr>
          <w:rFonts w:ascii="Calibri" w:hAnsi="Calibri" w:cs="Calibri"/>
          <w:color w:val="000000"/>
          <w:w w:val="110"/>
          <w:sz w:val="22"/>
          <w:lang w:val="it-IT"/>
        </w:rPr>
        <w:t>tale dichiarazione giurata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</w:t>
      </w:r>
      <w:r w:rsidR="00D62C0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d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A&amp;L </w:t>
      </w:r>
      <w:proofErr w:type="spellStart"/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Goodbody</w:t>
      </w:r>
      <w:proofErr w:type="spellEnd"/>
      <w:r w:rsidR="00D62C08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,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all</w:t>
      </w:r>
      <w:r w:rsid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’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indirizzo di cui sopra 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in modo tale che</w:t>
      </w:r>
      <w:r w:rsidR="00F03C97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le Sue osservazioni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arrivino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 entro e non oltre le 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ore </w:t>
      </w:r>
      <w:r w:rsidR="00B73A63" w:rsidRPr="00B73A6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17:00 del </w:t>
      </w:r>
      <w:r w:rsidR="003A23D3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 xml:space="preserve">giorno </w:t>
      </w:r>
      <w:r w:rsidR="005C4AA9">
        <w:rPr>
          <w:rFonts w:ascii="Calibri" w:hAnsi="Calibri" w:cs="Calibri"/>
          <w:color w:val="000000"/>
          <w:w w:val="110"/>
          <w:sz w:val="22"/>
          <w:szCs w:val="22"/>
          <w:lang w:val="it-IT"/>
        </w:rPr>
        <w:t>10 giugno 2022</w:t>
      </w:r>
      <w:r w:rsidR="004D4F5F" w:rsidRPr="00B73A63"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  <w:t>.</w:t>
      </w:r>
    </w:p>
    <w:bookmarkEnd w:id="40"/>
    <w:p w14:paraId="51EBFBF7" w14:textId="652E2538" w:rsidR="00F95885" w:rsidRPr="00B73A63" w:rsidRDefault="00F95885" w:rsidP="004D4F5F">
      <w:pPr>
        <w:pStyle w:val="BodyText"/>
        <w:kinsoku w:val="0"/>
        <w:overflowPunct w:val="0"/>
        <w:spacing w:line="280" w:lineRule="auto"/>
        <w:ind w:left="124" w:right="173" w:firstLine="19"/>
        <w:jc w:val="both"/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</w:pPr>
    </w:p>
    <w:p w14:paraId="3656C42A" w14:textId="77777777" w:rsidR="00F95885" w:rsidRPr="00B73A63" w:rsidRDefault="00F95885" w:rsidP="004D4F5F">
      <w:pPr>
        <w:pStyle w:val="BodyText"/>
        <w:kinsoku w:val="0"/>
        <w:overflowPunct w:val="0"/>
        <w:spacing w:line="280" w:lineRule="auto"/>
        <w:ind w:left="124" w:right="173" w:firstLine="19"/>
        <w:jc w:val="both"/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</w:pPr>
    </w:p>
    <w:p w14:paraId="4DBA52B8" w14:textId="77777777" w:rsidR="004D4F5F" w:rsidRPr="00B73A63" w:rsidRDefault="004D4F5F" w:rsidP="004D4F5F">
      <w:pPr>
        <w:pStyle w:val="BodyText"/>
        <w:kinsoku w:val="0"/>
        <w:overflowPunct w:val="0"/>
        <w:spacing w:line="280" w:lineRule="auto"/>
        <w:ind w:left="124" w:right="173" w:firstLine="19"/>
        <w:jc w:val="both"/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</w:pPr>
    </w:p>
    <w:p w14:paraId="00043989" w14:textId="3DAB9901" w:rsidR="004D4F5F" w:rsidRPr="00B73A63" w:rsidRDefault="00B73A63" w:rsidP="004D4F5F">
      <w:pPr>
        <w:pStyle w:val="BodyText"/>
        <w:widowControl w:val="0"/>
        <w:numPr>
          <w:ilvl w:val="0"/>
          <w:numId w:val="11"/>
        </w:numPr>
        <w:kinsoku w:val="0"/>
        <w:overflowPunct w:val="0"/>
        <w:adjustRightInd w:val="0"/>
        <w:spacing w:line="280" w:lineRule="auto"/>
        <w:ind w:right="173"/>
        <w:jc w:val="both"/>
        <w:rPr>
          <w:rFonts w:ascii="Calibri" w:hAnsi="Calibri" w:cs="Calibri"/>
          <w:color w:val="000000"/>
          <w:spacing w:val="-8"/>
          <w:w w:val="110"/>
          <w:sz w:val="22"/>
          <w:szCs w:val="22"/>
          <w:lang w:val="it-IT"/>
        </w:rPr>
      </w:pPr>
      <w:bookmarkStart w:id="41" w:name="_Hlk87878763"/>
      <w:bookmarkStart w:id="42" w:name="_Hlk87878805"/>
      <w:r w:rsidRPr="00B73A63">
        <w:rPr>
          <w:rFonts w:ascii="Calibri" w:hAnsi="Calibri" w:cs="Calibri"/>
          <w:b/>
          <w:bCs/>
          <w:color w:val="000000"/>
          <w:spacing w:val="3"/>
          <w:w w:val="110"/>
          <w:sz w:val="22"/>
          <w:szCs w:val="22"/>
          <w:lang w:val="it-IT"/>
        </w:rPr>
        <w:t>Dove posso ottenere ulteriori informazioni sul Trasferimento</w:t>
      </w:r>
      <w:bookmarkEnd w:id="41"/>
      <w:r w:rsidR="004D4F5F" w:rsidRPr="00B73A63">
        <w:rPr>
          <w:rFonts w:ascii="Calibri" w:hAnsi="Calibri" w:cs="Calibri"/>
          <w:b/>
          <w:bCs/>
          <w:color w:val="000000"/>
          <w:spacing w:val="3"/>
          <w:w w:val="110"/>
          <w:sz w:val="22"/>
          <w:szCs w:val="22"/>
          <w:lang w:val="it-IT"/>
        </w:rPr>
        <w:t>?</w:t>
      </w:r>
    </w:p>
    <w:p w14:paraId="3D1FE455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460BB8FF" w14:textId="77777777" w:rsidR="00AB7FA9" w:rsidRPr="00EC4485" w:rsidRDefault="00B73A63" w:rsidP="00AB7FA9">
      <w:pPr>
        <w:rPr>
          <w:lang w:val="it-IT"/>
        </w:rPr>
      </w:pPr>
      <w:r w:rsidRPr="00EC4485">
        <w:rPr>
          <w:rFonts w:ascii="Calibri" w:hAnsi="Calibri" w:cs="Calibri"/>
          <w:color w:val="000000"/>
          <w:w w:val="105"/>
          <w:sz w:val="22"/>
          <w:lang w:val="it-IT"/>
        </w:rPr>
        <w:t>Ulteriori informazioni sono disponibili sui siti web</w:t>
      </w:r>
      <w:r w:rsidR="006A0C02" w:rsidRPr="00EC4485">
        <w:rPr>
          <w:rFonts w:ascii="Calibri" w:hAnsi="Calibri" w:cs="Calibri"/>
          <w:color w:val="000000"/>
          <w:w w:val="105"/>
          <w:sz w:val="22"/>
          <w:lang w:val="it-IT"/>
        </w:rPr>
        <w:t xml:space="preserve"> di</w:t>
      </w:r>
      <w:r w:rsidRPr="00EC4485">
        <w:rPr>
          <w:rFonts w:ascii="Calibri" w:hAnsi="Calibri" w:cs="Calibri"/>
          <w:color w:val="000000"/>
          <w:w w:val="105"/>
          <w:sz w:val="22"/>
          <w:lang w:val="it-IT"/>
        </w:rPr>
        <w:t xml:space="preserve"> ZLAP e ZIL </w:t>
      </w:r>
    </w:p>
    <w:bookmarkStart w:id="43" w:name="_Hlk93531462"/>
    <w:p w14:paraId="61F3882A" w14:textId="77777777" w:rsidR="00AB7FA9" w:rsidRPr="00EC4485" w:rsidRDefault="00AB7FA9" w:rsidP="00AB7FA9">
      <w:pPr>
        <w:pStyle w:val="BodyText"/>
        <w:tabs>
          <w:tab w:val="left" w:pos="2868"/>
          <w:tab w:val="left" w:pos="6238"/>
          <w:tab w:val="left" w:pos="8183"/>
        </w:tabs>
        <w:kinsoku w:val="0"/>
        <w:overflowPunct w:val="0"/>
        <w:ind w:left="211"/>
        <w:rPr>
          <w:rFonts w:ascii="Calibri" w:hAnsi="Calibri" w:cs="Calibri"/>
          <w:sz w:val="22"/>
          <w:szCs w:val="22"/>
          <w:u w:val="single"/>
          <w:lang w:val="it-IT"/>
        </w:rPr>
      </w:pPr>
      <w:r w:rsidRPr="00EC4485">
        <w:rPr>
          <w:rFonts w:ascii="Calibri" w:hAnsi="Calibri" w:cs="Calibri"/>
          <w:sz w:val="22"/>
          <w:szCs w:val="22"/>
        </w:rPr>
        <w:fldChar w:fldCharType="begin"/>
      </w:r>
      <w:r w:rsidRPr="00EC4485">
        <w:rPr>
          <w:rFonts w:ascii="Calibri" w:hAnsi="Calibri" w:cs="Calibri"/>
          <w:sz w:val="22"/>
          <w:szCs w:val="22"/>
          <w:lang w:val="it-IT"/>
        </w:rPr>
        <w:instrText xml:space="preserve"> HYPERLINK "https://www.zurich.it/zurich-per-te/avvisi/trasferimentoitaliano" </w:instrText>
      </w:r>
      <w:r w:rsidRPr="00EC4485">
        <w:rPr>
          <w:rFonts w:ascii="Calibri" w:hAnsi="Calibri" w:cs="Calibri"/>
          <w:sz w:val="22"/>
          <w:szCs w:val="22"/>
        </w:rPr>
        <w:fldChar w:fldCharType="separate"/>
      </w:r>
      <w:r w:rsidRPr="00EC4485">
        <w:rPr>
          <w:rStyle w:val="Hyperlink"/>
          <w:rFonts w:ascii="Calibri" w:hAnsi="Calibri" w:cs="Calibri"/>
          <w:sz w:val="22"/>
          <w:szCs w:val="22"/>
          <w:lang w:val="it-IT"/>
        </w:rPr>
        <w:t>https://www.zurich.it/zurich-per-te/avvisi/trasferimentoitaliano</w:t>
      </w:r>
      <w:r w:rsidRPr="00EC4485">
        <w:rPr>
          <w:rFonts w:ascii="Calibri" w:hAnsi="Calibri" w:cs="Calibri"/>
          <w:sz w:val="22"/>
          <w:szCs w:val="22"/>
        </w:rPr>
        <w:fldChar w:fldCharType="end"/>
      </w:r>
    </w:p>
    <w:p w14:paraId="56BB9D35" w14:textId="5A790910" w:rsidR="00AB7FA9" w:rsidRDefault="00296BEA" w:rsidP="00AB7FA9">
      <w:pPr>
        <w:pStyle w:val="BodyText"/>
        <w:tabs>
          <w:tab w:val="left" w:pos="2868"/>
          <w:tab w:val="left" w:pos="6238"/>
          <w:tab w:val="left" w:pos="8183"/>
        </w:tabs>
        <w:kinsoku w:val="0"/>
        <w:overflowPunct w:val="0"/>
        <w:ind w:left="211"/>
        <w:rPr>
          <w:rFonts w:ascii="Calibri" w:hAnsi="Calibri" w:cs="Calibri"/>
          <w:sz w:val="22"/>
          <w:szCs w:val="22"/>
          <w:lang w:val="it-IT"/>
        </w:rPr>
      </w:pPr>
      <w:r>
        <w:fldChar w:fldCharType="begin"/>
      </w:r>
      <w:r w:rsidRPr="00296BEA">
        <w:rPr>
          <w:lang w:val="it-IT"/>
        </w:rPr>
        <w:instrText xml:space="preserve"> HYPERLINK "https://www.zurich-irlanda.it/trasferimentoitaliano/index.jsp" </w:instrText>
      </w:r>
      <w:r>
        <w:fldChar w:fldCharType="separate"/>
      </w:r>
      <w:r w:rsidR="00295475" w:rsidRPr="00EC4485">
        <w:rPr>
          <w:rStyle w:val="Hyperlink"/>
          <w:rFonts w:ascii="Calibri" w:hAnsi="Calibri" w:cs="Calibri"/>
          <w:sz w:val="22"/>
          <w:szCs w:val="22"/>
          <w:lang w:val="it-IT"/>
        </w:rPr>
        <w:t>https://www.zurich-irlanda.it/trasferimentoitaliano/index.jsp</w:t>
      </w:r>
      <w:r>
        <w:rPr>
          <w:rStyle w:val="Hyperlink"/>
          <w:rFonts w:ascii="Calibri" w:hAnsi="Calibri" w:cs="Calibri"/>
          <w:sz w:val="22"/>
          <w:szCs w:val="22"/>
          <w:lang w:val="it-IT"/>
        </w:rPr>
        <w:fldChar w:fldCharType="end"/>
      </w:r>
      <w:bookmarkEnd w:id="43"/>
    </w:p>
    <w:p w14:paraId="705D9090" w14:textId="77777777" w:rsidR="00EC4485" w:rsidRPr="00EC4485" w:rsidRDefault="00EC4485" w:rsidP="00AB7FA9">
      <w:pPr>
        <w:pStyle w:val="BodyText"/>
        <w:tabs>
          <w:tab w:val="left" w:pos="2868"/>
          <w:tab w:val="left" w:pos="6238"/>
          <w:tab w:val="left" w:pos="8183"/>
        </w:tabs>
        <w:kinsoku w:val="0"/>
        <w:overflowPunct w:val="0"/>
        <w:ind w:left="211"/>
        <w:rPr>
          <w:rFonts w:ascii="Calibri" w:hAnsi="Calibri" w:cs="Calibri"/>
          <w:sz w:val="22"/>
          <w:szCs w:val="22"/>
          <w:lang w:val="it-IT"/>
        </w:rPr>
      </w:pPr>
    </w:p>
    <w:p w14:paraId="2EB6ECB2" w14:textId="00A49002" w:rsidR="00B73A63" w:rsidRPr="00B73A63" w:rsidRDefault="00B73A63" w:rsidP="00AB7FA9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8829E8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comprese le copie di tutti i documenti di cui alla presente comunicazione. Se non riesc</w:t>
      </w:r>
      <w:r w:rsidR="005307C8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e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ad accedere ai siti Web, </w:t>
      </w:r>
      <w:r w:rsidR="005307C8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Le 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forniremo copie cartacee della documentazione </w:t>
      </w:r>
      <w:r w:rsidR="006A0C02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presente 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sul nostro sito Web gratuitamente</w:t>
      </w:r>
      <w:r w:rsidR="00362726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,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su richiesta.</w:t>
      </w:r>
    </w:p>
    <w:p w14:paraId="3AA3231C" w14:textId="77777777" w:rsidR="00B73A63" w:rsidRPr="00B73A63" w:rsidRDefault="00B73A63" w:rsidP="00B73A63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</w:p>
    <w:p w14:paraId="44A0D80A" w14:textId="44355140" w:rsidR="003C76BA" w:rsidRDefault="003C76BA">
      <w:pPr>
        <w:rPr>
          <w:rFonts w:ascii="Calibri" w:hAnsi="Calibri" w:cs="Calibri"/>
          <w:color w:val="000000"/>
          <w:w w:val="105"/>
          <w:sz w:val="22"/>
          <w:lang w:val="it-IT"/>
        </w:rPr>
      </w:pPr>
    </w:p>
    <w:p w14:paraId="1F86B6BA" w14:textId="61CD7E01" w:rsidR="00B73A63" w:rsidRPr="00B73A63" w:rsidRDefault="00B73A63" w:rsidP="00B73A63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Copie della </w:t>
      </w:r>
      <w:r w:rsidR="0008793D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Istanza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, </w:t>
      </w:r>
      <w:r w:rsidR="00AB7FA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dello Schema del Trasferimento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, della relazione completa dell</w:t>
      </w:r>
      <w:r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’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Attuario Indipendente e di altra documentazione relativa al Trasferimento saranno disponibili per </w:t>
      </w:r>
      <w:r w:rsidR="00AB7FA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essere </w:t>
      </w:r>
      <w:r w:rsidR="0008793D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visionate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:</w:t>
      </w:r>
    </w:p>
    <w:p w14:paraId="0E1CB0F9" w14:textId="77777777" w:rsidR="00B73A63" w:rsidRPr="00B73A63" w:rsidRDefault="00B73A63" w:rsidP="00B73A63">
      <w:pPr>
        <w:pStyle w:val="BodyText"/>
        <w:kinsoku w:val="0"/>
        <w:overflowPunct w:val="0"/>
        <w:spacing w:line="276" w:lineRule="auto"/>
        <w:ind w:left="110" w:right="43" w:firstLine="22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</w:p>
    <w:p w14:paraId="7DBE0B28" w14:textId="48F40ECE" w:rsidR="00B73A63" w:rsidRPr="00B73A63" w:rsidRDefault="00B73A63" w:rsidP="00B73A63">
      <w:pPr>
        <w:pStyle w:val="BodyText"/>
        <w:numPr>
          <w:ilvl w:val="2"/>
          <w:numId w:val="7"/>
        </w:numPr>
        <w:kinsoku w:val="0"/>
        <w:overflowPunct w:val="0"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presso la sede di ZLAP presso Zurich House, Frascati Road, Blackrock, Co.</w:t>
      </w:r>
      <w:r w:rsidR="002E4110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</w:t>
      </w:r>
      <w:proofErr w:type="spellStart"/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Dublin</w:t>
      </w:r>
      <w:proofErr w:type="spellEnd"/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, </w:t>
      </w:r>
      <w:proofErr w:type="spellStart"/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Ireland</w:t>
      </w:r>
      <w:proofErr w:type="spellEnd"/>
      <w:r w:rsidR="005E162D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;</w:t>
      </w:r>
    </w:p>
    <w:p w14:paraId="7EBF0167" w14:textId="5B58347B" w:rsidR="00B73A63" w:rsidRPr="00B73A63" w:rsidRDefault="00B73A63" w:rsidP="00B73A63">
      <w:pPr>
        <w:pStyle w:val="BodyText"/>
        <w:numPr>
          <w:ilvl w:val="2"/>
          <w:numId w:val="7"/>
        </w:numPr>
        <w:kinsoku w:val="0"/>
        <w:overflowPunct w:val="0"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lastRenderedPageBreak/>
        <w:t xml:space="preserve">presso la sede della </w:t>
      </w:r>
      <w:r w:rsidR="001F48B0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Rappresentanza Generale per</w:t>
      </w:r>
      <w:r w:rsidR="00AB7FA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</w:t>
      </w:r>
      <w:r w:rsidR="001F48B0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l’I</w:t>
      </w:r>
      <w:r w:rsidR="00AB7FA9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talia di</w:t>
      </w:r>
      <w:r w:rsidR="00AB7FA9"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ZLAP </w:t>
      </w:r>
      <w:r w:rsidR="005E162D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in</w:t>
      </w: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 Via Benigno Crespi 23, 20159 Milano, Italia</w:t>
      </w:r>
      <w:r w:rsidR="005E162D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;</w:t>
      </w:r>
    </w:p>
    <w:p w14:paraId="00A5C0A3" w14:textId="342BF10B" w:rsidR="00B73A63" w:rsidRPr="00B73A63" w:rsidRDefault="00B73A63" w:rsidP="00B73A63">
      <w:pPr>
        <w:pStyle w:val="BodyText"/>
        <w:numPr>
          <w:ilvl w:val="2"/>
          <w:numId w:val="7"/>
        </w:numPr>
        <w:kinsoku w:val="0"/>
        <w:overflowPunct w:val="0"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B73A63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presso la sede di ZIL: Via Benigno Crespi 23, 20159 Milano, Italia</w:t>
      </w:r>
      <w:r w:rsidR="005E162D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>;</w:t>
      </w:r>
    </w:p>
    <w:p w14:paraId="7F91914C" w14:textId="499FFC56" w:rsidR="00AB7FA9" w:rsidRPr="00EC4485" w:rsidRDefault="00AB7FA9" w:rsidP="00AB7FA9">
      <w:pPr>
        <w:pStyle w:val="BodyText"/>
        <w:numPr>
          <w:ilvl w:val="2"/>
          <w:numId w:val="7"/>
        </w:numPr>
        <w:kinsoku w:val="0"/>
        <w:overflowPunct w:val="0"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bookmarkStart w:id="44" w:name="_Hlk93531514"/>
      <w:r w:rsidRPr="00EC4485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sul sito ZLAP: </w:t>
      </w:r>
      <w:hyperlink r:id="rId10" w:history="1">
        <w:r w:rsidR="00295475" w:rsidRPr="00EC4485">
          <w:rPr>
            <w:rStyle w:val="Hyperlink"/>
            <w:rFonts w:ascii="Calibri" w:hAnsi="Calibri" w:cs="Calibri"/>
            <w:sz w:val="22"/>
            <w:szCs w:val="22"/>
            <w:lang w:val="it-IT"/>
          </w:rPr>
          <w:t>https://www.zurich-irlanda.it/trasferimentoitaliano/index.jsp</w:t>
        </w:r>
      </w:hyperlink>
    </w:p>
    <w:p w14:paraId="0E801250" w14:textId="77777777" w:rsidR="00AB7FA9" w:rsidRPr="00EC4485" w:rsidRDefault="00AB7FA9" w:rsidP="00AB7FA9">
      <w:pPr>
        <w:pStyle w:val="BodyText"/>
        <w:numPr>
          <w:ilvl w:val="2"/>
          <w:numId w:val="7"/>
        </w:numPr>
        <w:kinsoku w:val="0"/>
        <w:overflowPunct w:val="0"/>
        <w:spacing w:line="276" w:lineRule="auto"/>
        <w:ind w:right="43"/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</w:pPr>
      <w:r w:rsidRPr="00EC4485">
        <w:rPr>
          <w:rFonts w:ascii="Calibri" w:hAnsi="Calibri" w:cs="Calibri"/>
          <w:color w:val="000000"/>
          <w:w w:val="105"/>
          <w:sz w:val="22"/>
          <w:szCs w:val="22"/>
          <w:lang w:val="it-IT" w:eastAsia="en-US"/>
        </w:rPr>
        <w:t xml:space="preserve">sul sito ZIL: </w:t>
      </w:r>
      <w:hyperlink r:id="rId11" w:history="1">
        <w:r w:rsidRPr="00EC4485">
          <w:rPr>
            <w:rStyle w:val="Hyperlink"/>
            <w:rFonts w:ascii="Calibri" w:hAnsi="Calibri" w:cs="Calibri"/>
            <w:sz w:val="22"/>
            <w:szCs w:val="22"/>
            <w:lang w:val="it-IT"/>
          </w:rPr>
          <w:t>https://www.zurich.it/zurich-per-te/avvisi/trasferimentoitaliano</w:t>
        </w:r>
      </w:hyperlink>
    </w:p>
    <w:bookmarkEnd w:id="44"/>
    <w:bookmarkEnd w:id="42"/>
    <w:p w14:paraId="3C120976" w14:textId="77777777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</w:p>
    <w:p w14:paraId="1B01C89D" w14:textId="23C02571" w:rsidR="004D4F5F" w:rsidRPr="00EC4485" w:rsidRDefault="00B73A63" w:rsidP="004D4F5F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bookmarkStart w:id="45" w:name="_Hlk87878820"/>
      <w:r w:rsidRPr="00EC4485">
        <w:rPr>
          <w:rFonts w:ascii="Calibri" w:hAnsi="Calibri" w:cs="Calibri"/>
          <w:b/>
          <w:bCs/>
          <w:sz w:val="22"/>
          <w:szCs w:val="22"/>
          <w:lang w:val="it-IT"/>
        </w:rPr>
        <w:t>Dettagli di contatto</w:t>
      </w:r>
    </w:p>
    <w:p w14:paraId="2E79F339" w14:textId="77777777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</w:p>
    <w:p w14:paraId="1774906D" w14:textId="016DAE70" w:rsidR="004D4F5F" w:rsidRPr="00EC4485" w:rsidRDefault="00B73A63" w:rsidP="004D4F5F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EC4485">
        <w:rPr>
          <w:rFonts w:ascii="Calibri" w:hAnsi="Calibri" w:cs="Calibri"/>
          <w:b/>
          <w:bCs/>
          <w:sz w:val="22"/>
          <w:szCs w:val="22"/>
          <w:lang w:val="it-IT"/>
        </w:rPr>
        <w:t xml:space="preserve">Indirizzo </w:t>
      </w:r>
      <w:r w:rsidR="004D4F5F" w:rsidRPr="00EC4485">
        <w:rPr>
          <w:rFonts w:ascii="Calibri" w:hAnsi="Calibri" w:cs="Calibri"/>
          <w:b/>
          <w:bCs/>
          <w:sz w:val="22"/>
          <w:szCs w:val="22"/>
          <w:lang w:val="it-IT"/>
        </w:rPr>
        <w:t>ZLAP:</w:t>
      </w:r>
    </w:p>
    <w:p w14:paraId="6DD55A58" w14:textId="77777777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</w:rPr>
      </w:pPr>
      <w:r w:rsidRPr="00EC4485">
        <w:rPr>
          <w:rFonts w:ascii="Calibri" w:hAnsi="Calibri" w:cs="Calibri"/>
          <w:sz w:val="22"/>
          <w:szCs w:val="22"/>
        </w:rPr>
        <w:t>Zurich Life Assurance plc,</w:t>
      </w:r>
    </w:p>
    <w:p w14:paraId="2CF7DD61" w14:textId="77777777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</w:rPr>
      </w:pPr>
      <w:r w:rsidRPr="00EC4485">
        <w:rPr>
          <w:rFonts w:ascii="Calibri" w:hAnsi="Calibri" w:cs="Calibri"/>
          <w:sz w:val="22"/>
          <w:szCs w:val="22"/>
        </w:rPr>
        <w:t>Zurich House</w:t>
      </w:r>
    </w:p>
    <w:p w14:paraId="3BF48C02" w14:textId="77777777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4485">
        <w:rPr>
          <w:rFonts w:ascii="Calibri" w:hAnsi="Calibri" w:cs="Calibri"/>
          <w:sz w:val="22"/>
          <w:szCs w:val="22"/>
          <w:lang w:val="it-IT"/>
        </w:rPr>
        <w:t>Frascati Road</w:t>
      </w:r>
    </w:p>
    <w:p w14:paraId="2FAC044A" w14:textId="77777777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4485">
        <w:rPr>
          <w:rFonts w:ascii="Calibri" w:hAnsi="Calibri" w:cs="Calibri"/>
          <w:sz w:val="22"/>
          <w:szCs w:val="22"/>
          <w:lang w:val="it-IT"/>
        </w:rPr>
        <w:t>Blackrock</w:t>
      </w:r>
    </w:p>
    <w:p w14:paraId="752D635F" w14:textId="5628ED0F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4485">
        <w:rPr>
          <w:rFonts w:ascii="Calibri" w:hAnsi="Calibri" w:cs="Calibri"/>
          <w:sz w:val="22"/>
          <w:szCs w:val="22"/>
          <w:lang w:val="it-IT"/>
        </w:rPr>
        <w:t>Co</w:t>
      </w:r>
      <w:r w:rsidR="00B73A63" w:rsidRPr="00EC4485">
        <w:rPr>
          <w:rFonts w:ascii="Calibri" w:hAnsi="Calibri" w:cs="Calibri"/>
          <w:sz w:val="22"/>
          <w:szCs w:val="22"/>
          <w:lang w:val="it-IT"/>
        </w:rPr>
        <w:t>ntea di</w:t>
      </w:r>
      <w:r w:rsidRPr="00EC4485">
        <w:rPr>
          <w:rFonts w:ascii="Calibri" w:hAnsi="Calibri" w:cs="Calibri"/>
          <w:sz w:val="22"/>
          <w:szCs w:val="22"/>
          <w:lang w:val="it-IT"/>
        </w:rPr>
        <w:t xml:space="preserve"> Dublin</w:t>
      </w:r>
      <w:r w:rsidR="00B73A63" w:rsidRPr="00EC4485">
        <w:rPr>
          <w:rFonts w:ascii="Calibri" w:hAnsi="Calibri" w:cs="Calibri"/>
          <w:sz w:val="22"/>
          <w:szCs w:val="22"/>
          <w:lang w:val="it-IT"/>
        </w:rPr>
        <w:t>o</w:t>
      </w:r>
      <w:r w:rsidRPr="00EC4485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694A2134" w14:textId="745C3C50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4485">
        <w:rPr>
          <w:rFonts w:ascii="Calibri" w:hAnsi="Calibri" w:cs="Calibri"/>
          <w:sz w:val="22"/>
          <w:szCs w:val="22"/>
          <w:lang w:val="it-IT"/>
        </w:rPr>
        <w:t>Ir</w:t>
      </w:r>
      <w:r w:rsidR="00B73A63" w:rsidRPr="00EC4485">
        <w:rPr>
          <w:rFonts w:ascii="Calibri" w:hAnsi="Calibri" w:cs="Calibri"/>
          <w:sz w:val="22"/>
          <w:szCs w:val="22"/>
          <w:lang w:val="it-IT"/>
        </w:rPr>
        <w:t>landa</w:t>
      </w:r>
    </w:p>
    <w:p w14:paraId="5F539FC3" w14:textId="77777777" w:rsidR="00AB7FA9" w:rsidRPr="00EC4485" w:rsidRDefault="00AB7FA9" w:rsidP="00AB7FA9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bookmarkStart w:id="46" w:name="_Hlk93531531"/>
      <w:r w:rsidRPr="00EC4485">
        <w:rPr>
          <w:rFonts w:ascii="Calibri" w:hAnsi="Calibri" w:cs="Calibri"/>
          <w:sz w:val="22"/>
          <w:szCs w:val="22"/>
          <w:lang w:val="it-IT"/>
        </w:rPr>
        <w:t>A94 X9Y3</w:t>
      </w:r>
    </w:p>
    <w:bookmarkEnd w:id="46"/>
    <w:p w14:paraId="5BE8C518" w14:textId="77777777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</w:p>
    <w:p w14:paraId="0BDE1791" w14:textId="4A781370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4485">
        <w:rPr>
          <w:rFonts w:ascii="Calibri" w:hAnsi="Calibri" w:cs="Calibri"/>
          <w:b/>
          <w:bCs/>
          <w:sz w:val="22"/>
          <w:szCs w:val="22"/>
          <w:lang w:val="it-IT"/>
        </w:rPr>
        <w:t>Tele</w:t>
      </w:r>
      <w:r w:rsidR="00B73A63" w:rsidRPr="00EC4485">
        <w:rPr>
          <w:rFonts w:ascii="Calibri" w:hAnsi="Calibri" w:cs="Calibri"/>
          <w:b/>
          <w:bCs/>
          <w:sz w:val="22"/>
          <w:szCs w:val="22"/>
          <w:lang w:val="it-IT"/>
        </w:rPr>
        <w:t>fono</w:t>
      </w:r>
      <w:r w:rsidRPr="00EC4485">
        <w:rPr>
          <w:rFonts w:ascii="Calibri" w:hAnsi="Calibri" w:cs="Calibri"/>
          <w:b/>
          <w:bCs/>
          <w:sz w:val="22"/>
          <w:szCs w:val="22"/>
          <w:lang w:val="it-IT"/>
        </w:rPr>
        <w:t>:</w:t>
      </w:r>
    </w:p>
    <w:p w14:paraId="623AD417" w14:textId="092151B3" w:rsidR="004D4F5F" w:rsidRPr="00EC4485" w:rsidRDefault="00B73A63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4485">
        <w:rPr>
          <w:rFonts w:ascii="Calibri" w:hAnsi="Calibri" w:cs="Calibri"/>
          <w:sz w:val="22"/>
          <w:szCs w:val="22"/>
          <w:lang w:val="it-IT"/>
        </w:rPr>
        <w:t>Numero Verde</w:t>
      </w:r>
      <w:r w:rsidR="004D4F5F" w:rsidRPr="00EC4485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05E75BF6" w14:textId="77777777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EC4485">
        <w:rPr>
          <w:rFonts w:ascii="Calibri" w:hAnsi="Calibri" w:cs="Calibri"/>
          <w:sz w:val="22"/>
          <w:szCs w:val="22"/>
          <w:lang w:val="it-IT"/>
        </w:rPr>
        <w:t>800 588 514</w:t>
      </w:r>
    </w:p>
    <w:p w14:paraId="17BFAB89" w14:textId="77777777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</w:p>
    <w:p w14:paraId="2F245EF8" w14:textId="77777777" w:rsidR="004D4F5F" w:rsidRPr="00EC4485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EC4485">
        <w:rPr>
          <w:rFonts w:ascii="Calibri" w:hAnsi="Calibri" w:cs="Calibri"/>
          <w:b/>
          <w:bCs/>
          <w:sz w:val="22"/>
          <w:szCs w:val="22"/>
          <w:lang w:val="it-IT"/>
        </w:rPr>
        <w:t>Website:</w:t>
      </w:r>
    </w:p>
    <w:p w14:paraId="215C0C6A" w14:textId="0FD95834" w:rsidR="004D4F5F" w:rsidRPr="00B73A63" w:rsidRDefault="00296BEA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hyperlink r:id="rId12" w:history="1">
        <w:r w:rsidR="00A167A7" w:rsidRPr="00EC4485">
          <w:rPr>
            <w:rStyle w:val="Hyperlink"/>
            <w:rFonts w:ascii="Calibri" w:hAnsi="Calibri" w:cs="Calibri"/>
            <w:sz w:val="22"/>
            <w:szCs w:val="22"/>
            <w:lang w:val="it-IT"/>
          </w:rPr>
          <w:t>www.zurich.ie</w:t>
        </w:r>
      </w:hyperlink>
      <w:r w:rsidR="004D4F5F" w:rsidRPr="00B73A63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4D4F5F" w:rsidRPr="00B73A63">
        <w:rPr>
          <w:rFonts w:ascii="Calibri" w:hAnsi="Calibri" w:cs="Calibri"/>
          <w:sz w:val="22"/>
          <w:szCs w:val="22"/>
          <w:lang w:val="it-IT"/>
        </w:rPr>
        <w:tab/>
      </w:r>
    </w:p>
    <w:p w14:paraId="6354FA73" w14:textId="6240B631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B73A63">
        <w:rPr>
          <w:rFonts w:ascii="Calibri" w:hAnsi="Calibri" w:cs="Calibri"/>
          <w:sz w:val="22"/>
          <w:szCs w:val="22"/>
          <w:lang w:val="it-IT"/>
        </w:rPr>
        <w:br/>
      </w:r>
      <w:r w:rsidR="00B73A63" w:rsidRPr="00B73A63">
        <w:rPr>
          <w:rFonts w:ascii="Calibri" w:hAnsi="Calibri" w:cs="Calibri"/>
          <w:b/>
          <w:bCs/>
          <w:sz w:val="22"/>
          <w:szCs w:val="22"/>
          <w:lang w:val="it-IT"/>
        </w:rPr>
        <w:t xml:space="preserve">Indirizzi </w:t>
      </w:r>
      <w:r w:rsidRPr="00B73A63">
        <w:rPr>
          <w:rFonts w:ascii="Calibri" w:hAnsi="Calibri" w:cs="Calibri"/>
          <w:b/>
          <w:bCs/>
          <w:sz w:val="22"/>
          <w:szCs w:val="22"/>
          <w:lang w:val="it-IT"/>
        </w:rPr>
        <w:t>ZIL:</w:t>
      </w:r>
    </w:p>
    <w:p w14:paraId="0AC71DF5" w14:textId="201973D2" w:rsidR="00295475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B73A63">
        <w:rPr>
          <w:rFonts w:ascii="Calibri" w:hAnsi="Calibri" w:cs="Calibri"/>
          <w:sz w:val="22"/>
          <w:szCs w:val="22"/>
          <w:lang w:val="it-IT"/>
        </w:rPr>
        <w:t>Via Benigno</w:t>
      </w:r>
      <w:r w:rsidR="00863830">
        <w:rPr>
          <w:rFonts w:ascii="Calibri" w:hAnsi="Calibri" w:cs="Calibri"/>
          <w:sz w:val="22"/>
          <w:szCs w:val="22"/>
          <w:lang w:val="it-IT"/>
        </w:rPr>
        <w:t xml:space="preserve"> Crespi 23 </w:t>
      </w:r>
    </w:p>
    <w:p w14:paraId="6E36C8B4" w14:textId="0B7D15B9" w:rsidR="00295475" w:rsidRDefault="00AD2BCC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20159</w:t>
      </w:r>
      <w:r w:rsidR="002E4110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4D4F5F" w:rsidRPr="00B73A63">
        <w:rPr>
          <w:rFonts w:ascii="Calibri" w:hAnsi="Calibri" w:cs="Calibri"/>
          <w:sz w:val="22"/>
          <w:szCs w:val="22"/>
          <w:lang w:val="it-IT"/>
        </w:rPr>
        <w:t>Milano</w:t>
      </w:r>
    </w:p>
    <w:p w14:paraId="5B463C6F" w14:textId="58B70E8B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B73A63">
        <w:rPr>
          <w:rFonts w:ascii="Calibri" w:hAnsi="Calibri" w:cs="Calibri"/>
          <w:sz w:val="22"/>
          <w:szCs w:val="22"/>
          <w:lang w:val="it-IT"/>
        </w:rPr>
        <w:t>Italia</w:t>
      </w:r>
    </w:p>
    <w:p w14:paraId="30895221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</w:p>
    <w:p w14:paraId="1F2093BB" w14:textId="5ABA7115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B73A63">
        <w:rPr>
          <w:rFonts w:ascii="Calibri" w:hAnsi="Calibri" w:cs="Calibri"/>
          <w:b/>
          <w:bCs/>
          <w:sz w:val="22"/>
          <w:szCs w:val="22"/>
          <w:lang w:val="it-IT"/>
        </w:rPr>
        <w:t>Tele</w:t>
      </w:r>
      <w:r w:rsidR="00B73A63" w:rsidRPr="00B73A63">
        <w:rPr>
          <w:rFonts w:ascii="Calibri" w:hAnsi="Calibri" w:cs="Calibri"/>
          <w:b/>
          <w:bCs/>
          <w:sz w:val="22"/>
          <w:szCs w:val="22"/>
          <w:lang w:val="it-IT"/>
        </w:rPr>
        <w:t>fono</w:t>
      </w:r>
      <w:r w:rsidRPr="00B73A63">
        <w:rPr>
          <w:rFonts w:ascii="Calibri" w:hAnsi="Calibri" w:cs="Calibri"/>
          <w:b/>
          <w:bCs/>
          <w:sz w:val="22"/>
          <w:szCs w:val="22"/>
          <w:lang w:val="it-IT"/>
        </w:rPr>
        <w:t>:</w:t>
      </w:r>
    </w:p>
    <w:p w14:paraId="3FD03B4F" w14:textId="34C72B5F" w:rsidR="004D4F5F" w:rsidRPr="00B73A63" w:rsidRDefault="00B73A63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B73A63">
        <w:rPr>
          <w:rFonts w:ascii="Calibri" w:hAnsi="Calibri" w:cs="Calibri"/>
          <w:sz w:val="22"/>
          <w:szCs w:val="22"/>
          <w:lang w:val="it-IT"/>
        </w:rPr>
        <w:t>Numero Verde</w:t>
      </w:r>
      <w:r w:rsidR="004D4F5F" w:rsidRPr="00B73A63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32801F64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sz w:val="22"/>
          <w:szCs w:val="22"/>
          <w:lang w:val="it-IT"/>
        </w:rPr>
      </w:pPr>
      <w:r w:rsidRPr="00B73A63">
        <w:rPr>
          <w:rFonts w:ascii="Calibri" w:hAnsi="Calibri" w:cs="Calibri"/>
          <w:sz w:val="22"/>
          <w:szCs w:val="22"/>
          <w:lang w:val="it-IT"/>
        </w:rPr>
        <w:t>800 588 514</w:t>
      </w:r>
    </w:p>
    <w:p w14:paraId="7841030F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color w:val="FF0000"/>
          <w:sz w:val="22"/>
          <w:szCs w:val="22"/>
          <w:lang w:val="it-IT"/>
        </w:rPr>
      </w:pPr>
    </w:p>
    <w:p w14:paraId="711F5E71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sz w:val="22"/>
          <w:szCs w:val="22"/>
          <w:lang w:val="it-IT"/>
        </w:rPr>
      </w:pPr>
      <w:r w:rsidRPr="00B73A63">
        <w:rPr>
          <w:rFonts w:ascii="Calibri" w:hAnsi="Calibri" w:cs="Calibri"/>
          <w:b/>
          <w:bCs/>
          <w:sz w:val="22"/>
          <w:szCs w:val="22"/>
          <w:lang w:val="it-IT"/>
        </w:rPr>
        <w:t>Website:</w:t>
      </w:r>
    </w:p>
    <w:p w14:paraId="5B7708F7" w14:textId="77777777" w:rsidR="004D4F5F" w:rsidRPr="00B73A63" w:rsidRDefault="00296BEA" w:rsidP="004D4F5F">
      <w:pPr>
        <w:pStyle w:val="BodyText"/>
        <w:kinsoku w:val="0"/>
        <w:overflowPunct w:val="0"/>
        <w:rPr>
          <w:rFonts w:ascii="Calibri" w:hAnsi="Calibri" w:cs="Calibri"/>
          <w:color w:val="FF0000"/>
          <w:sz w:val="22"/>
          <w:szCs w:val="22"/>
          <w:lang w:val="it-IT"/>
        </w:rPr>
      </w:pPr>
      <w:hyperlink r:id="rId13" w:history="1">
        <w:r w:rsidR="004D4F5F" w:rsidRPr="00B73A63">
          <w:rPr>
            <w:rStyle w:val="Hyperlink"/>
            <w:rFonts w:ascii="Calibri" w:hAnsi="Calibri" w:cs="Calibri"/>
            <w:sz w:val="22"/>
            <w:szCs w:val="22"/>
            <w:lang w:val="it-IT"/>
          </w:rPr>
          <w:t>www.zurich.it</w:t>
        </w:r>
      </w:hyperlink>
    </w:p>
    <w:bookmarkEnd w:id="45"/>
    <w:p w14:paraId="009FC593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color w:val="FF0000"/>
          <w:sz w:val="22"/>
          <w:szCs w:val="22"/>
          <w:lang w:val="it-IT"/>
        </w:rPr>
      </w:pPr>
    </w:p>
    <w:p w14:paraId="0C6B43B7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0A117683" w14:textId="77777777" w:rsidR="004D4F5F" w:rsidRPr="00B73A63" w:rsidRDefault="004D4F5F" w:rsidP="004D4F5F">
      <w:pPr>
        <w:pStyle w:val="BodyText"/>
        <w:kinsoku w:val="0"/>
        <w:overflowPunct w:val="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</w:p>
    <w:p w14:paraId="5AFC32F4" w14:textId="77777777" w:rsidR="004D4F5F" w:rsidRPr="00B73A63" w:rsidRDefault="004D4F5F" w:rsidP="004D4F5F">
      <w:pPr>
        <w:rPr>
          <w:rFonts w:ascii="Calibri" w:hAnsi="Calibri" w:cs="Calibri"/>
          <w:sz w:val="22"/>
          <w:lang w:val="it-IT"/>
        </w:rPr>
      </w:pPr>
    </w:p>
    <w:p w14:paraId="183B950B" w14:textId="77777777" w:rsidR="004D4F5F" w:rsidRPr="00B73A63" w:rsidRDefault="004D4F5F" w:rsidP="004D4F5F">
      <w:pPr>
        <w:rPr>
          <w:rFonts w:ascii="Calibri" w:hAnsi="Calibri" w:cs="Calibri"/>
          <w:sz w:val="22"/>
          <w:lang w:val="it-IT"/>
        </w:rPr>
      </w:pPr>
    </w:p>
    <w:p w14:paraId="1075989A" w14:textId="77777777" w:rsidR="001C47F1" w:rsidRPr="00B73A63" w:rsidRDefault="001C47F1" w:rsidP="004D4F5F">
      <w:pPr>
        <w:rPr>
          <w:rFonts w:ascii="Calibri" w:hAnsi="Calibri" w:cs="Calibri"/>
          <w:sz w:val="22"/>
          <w:lang w:val="it-IT"/>
        </w:rPr>
      </w:pPr>
    </w:p>
    <w:sectPr w:rsidR="001C47F1" w:rsidRPr="00B73A63" w:rsidSect="00FD7FEE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EC1CE" w14:textId="77777777" w:rsidR="00D739F3" w:rsidRDefault="00D739F3" w:rsidP="00B34EB0">
      <w:pPr>
        <w:spacing w:after="0" w:line="240" w:lineRule="auto"/>
      </w:pPr>
      <w:r>
        <w:separator/>
      </w:r>
    </w:p>
  </w:endnote>
  <w:endnote w:type="continuationSeparator" w:id="0">
    <w:p w14:paraId="4AB95FAA" w14:textId="77777777" w:rsidR="00D739F3" w:rsidRDefault="00D739F3" w:rsidP="00B3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F0F59" w14:textId="77777777" w:rsidR="00D739F3" w:rsidRDefault="00D739F3" w:rsidP="00B34EB0">
      <w:pPr>
        <w:spacing w:after="0" w:line="240" w:lineRule="auto"/>
      </w:pPr>
      <w:r>
        <w:separator/>
      </w:r>
    </w:p>
  </w:footnote>
  <w:footnote w:type="continuationSeparator" w:id="0">
    <w:p w14:paraId="27BEFE00" w14:textId="77777777" w:rsidR="00D739F3" w:rsidRDefault="00D739F3" w:rsidP="00B3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E885228"/>
    <w:lvl w:ilvl="0">
      <w:start w:val="1"/>
      <w:numFmt w:val="bullet"/>
      <w:lvlRestart w:val="0"/>
      <w:pStyle w:val="ListBullet2"/>
      <w:lvlText w:val="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color w:val="000000"/>
        <w:sz w:val="20"/>
      </w:rPr>
    </w:lvl>
  </w:abstractNum>
  <w:abstractNum w:abstractNumId="1" w15:restartNumberingAfterBreak="0">
    <w:nsid w:val="FFFFFF89"/>
    <w:multiLevelType w:val="singleLevel"/>
    <w:tmpl w:val="0EBA7BC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0000"/>
        <w:sz w:val="20"/>
      </w:rPr>
    </w:lvl>
  </w:abstractNum>
  <w:abstractNum w:abstractNumId="2" w15:restartNumberingAfterBreak="0">
    <w:nsid w:val="00000403"/>
    <w:multiLevelType w:val="multilevel"/>
    <w:tmpl w:val="95323294"/>
    <w:lvl w:ilvl="0">
      <w:start w:val="1"/>
      <w:numFmt w:val="bullet"/>
      <w:lvlText w:val=""/>
      <w:lvlJc w:val="left"/>
      <w:pPr>
        <w:ind w:left="356" w:hanging="356"/>
      </w:pPr>
      <w:rPr>
        <w:rFonts w:ascii="Symbol" w:hAnsi="Symbol" w:hint="default"/>
        <w:b/>
        <w:w w:val="105"/>
      </w:rPr>
    </w:lvl>
    <w:lvl w:ilvl="1">
      <w:start w:val="1"/>
      <w:numFmt w:val="decimal"/>
      <w:lvlText w:val="%1.%2."/>
      <w:lvlJc w:val="left"/>
      <w:pPr>
        <w:ind w:left="985" w:hanging="418"/>
      </w:pPr>
      <w:rPr>
        <w:rFonts w:cs="Times New Roman"/>
        <w:b w:val="0"/>
        <w:bCs w:val="0"/>
        <w:w w:val="109"/>
      </w:rPr>
    </w:lvl>
    <w:lvl w:ilvl="2">
      <w:numFmt w:val="bullet"/>
      <w:lvlText w:val="•"/>
      <w:lvlJc w:val="left"/>
      <w:pPr>
        <w:ind w:left="850" w:hanging="418"/>
      </w:pPr>
      <w:rPr>
        <w:b w:val="0"/>
        <w:w w:val="110"/>
      </w:rPr>
    </w:lvl>
    <w:lvl w:ilvl="3">
      <w:numFmt w:val="bullet"/>
      <w:lvlText w:val="•"/>
      <w:lvlJc w:val="left"/>
      <w:pPr>
        <w:ind w:left="620" w:hanging="418"/>
      </w:pPr>
    </w:lvl>
    <w:lvl w:ilvl="4">
      <w:numFmt w:val="bullet"/>
      <w:lvlText w:val="•"/>
      <w:lvlJc w:val="left"/>
      <w:pPr>
        <w:ind w:left="860" w:hanging="418"/>
      </w:pPr>
    </w:lvl>
    <w:lvl w:ilvl="5">
      <w:numFmt w:val="bullet"/>
      <w:lvlText w:val="•"/>
      <w:lvlJc w:val="left"/>
      <w:pPr>
        <w:ind w:left="900" w:hanging="418"/>
      </w:pPr>
    </w:lvl>
    <w:lvl w:ilvl="6">
      <w:numFmt w:val="bullet"/>
      <w:lvlText w:val="•"/>
      <w:lvlJc w:val="left"/>
      <w:pPr>
        <w:ind w:left="1050" w:hanging="418"/>
      </w:pPr>
    </w:lvl>
    <w:lvl w:ilvl="7">
      <w:numFmt w:val="bullet"/>
      <w:lvlText w:val="•"/>
      <w:lvlJc w:val="left"/>
      <w:pPr>
        <w:ind w:left="1200" w:hanging="418"/>
      </w:pPr>
    </w:lvl>
    <w:lvl w:ilvl="8">
      <w:numFmt w:val="bullet"/>
      <w:lvlText w:val="•"/>
      <w:lvlJc w:val="left"/>
      <w:pPr>
        <w:ind w:left="1350" w:hanging="418"/>
      </w:pPr>
    </w:lvl>
  </w:abstractNum>
  <w:abstractNum w:abstractNumId="3" w15:restartNumberingAfterBreak="0">
    <w:nsid w:val="346122CE"/>
    <w:multiLevelType w:val="hybridMultilevel"/>
    <w:tmpl w:val="63C2999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7EC2382"/>
    <w:multiLevelType w:val="hybridMultilevel"/>
    <w:tmpl w:val="9B129F64"/>
    <w:lvl w:ilvl="0" w:tplc="FFFFFFFF">
      <w:start w:val="1"/>
      <w:numFmt w:val="decimal"/>
      <w:lvlText w:val="%1."/>
      <w:lvlJc w:val="left"/>
      <w:pPr>
        <w:ind w:left="517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abstractNum w:abstractNumId="5" w15:restartNumberingAfterBreak="0">
    <w:nsid w:val="486A5DEE"/>
    <w:multiLevelType w:val="hybridMultilevel"/>
    <w:tmpl w:val="9DDA40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34C36"/>
    <w:multiLevelType w:val="hybridMultilevel"/>
    <w:tmpl w:val="CC707B82"/>
    <w:lvl w:ilvl="0" w:tplc="1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9FF7D3D"/>
    <w:multiLevelType w:val="multilevel"/>
    <w:tmpl w:val="95323294"/>
    <w:lvl w:ilvl="0">
      <w:numFmt w:val="decimal"/>
      <w:lvlText w:val=""/>
      <w:lvlJc w:val="left"/>
      <w:pPr>
        <w:ind w:left="356" w:hanging="356"/>
      </w:pPr>
      <w:rPr>
        <w:rFonts w:ascii="Symbol" w:hAnsi="Symbol" w:hint="default"/>
        <w:b/>
        <w:w w:val="105"/>
      </w:rPr>
    </w:lvl>
    <w:lvl w:ilvl="1">
      <w:start w:val="1"/>
      <w:numFmt w:val="decimal"/>
      <w:lvlText w:val="%1.%2."/>
      <w:lvlJc w:val="left"/>
      <w:pPr>
        <w:ind w:left="985" w:hanging="418"/>
      </w:pPr>
      <w:rPr>
        <w:rFonts w:cs="Times New Roman"/>
        <w:b w:val="0"/>
        <w:bCs w:val="0"/>
        <w:w w:val="109"/>
      </w:rPr>
    </w:lvl>
    <w:lvl w:ilvl="2">
      <w:numFmt w:val="bullet"/>
      <w:lvlText w:val="•"/>
      <w:lvlJc w:val="left"/>
      <w:pPr>
        <w:ind w:left="850" w:hanging="418"/>
      </w:pPr>
      <w:rPr>
        <w:b w:val="0"/>
        <w:w w:val="110"/>
      </w:rPr>
    </w:lvl>
    <w:lvl w:ilvl="3">
      <w:numFmt w:val="bullet"/>
      <w:lvlText w:val="•"/>
      <w:lvlJc w:val="left"/>
      <w:pPr>
        <w:ind w:left="620" w:hanging="418"/>
      </w:pPr>
    </w:lvl>
    <w:lvl w:ilvl="4">
      <w:numFmt w:val="bullet"/>
      <w:lvlText w:val="•"/>
      <w:lvlJc w:val="left"/>
      <w:pPr>
        <w:ind w:left="860" w:hanging="418"/>
      </w:pPr>
    </w:lvl>
    <w:lvl w:ilvl="5">
      <w:numFmt w:val="bullet"/>
      <w:lvlText w:val="•"/>
      <w:lvlJc w:val="left"/>
      <w:pPr>
        <w:ind w:left="900" w:hanging="418"/>
      </w:pPr>
    </w:lvl>
    <w:lvl w:ilvl="6">
      <w:numFmt w:val="bullet"/>
      <w:lvlText w:val="•"/>
      <w:lvlJc w:val="left"/>
      <w:pPr>
        <w:ind w:left="1050" w:hanging="418"/>
      </w:pPr>
    </w:lvl>
    <w:lvl w:ilvl="7">
      <w:numFmt w:val="bullet"/>
      <w:lvlText w:val="•"/>
      <w:lvlJc w:val="left"/>
      <w:pPr>
        <w:ind w:left="1200" w:hanging="418"/>
      </w:pPr>
    </w:lvl>
    <w:lvl w:ilvl="8">
      <w:numFmt w:val="bullet"/>
      <w:lvlText w:val="•"/>
      <w:lvlJc w:val="left"/>
      <w:pPr>
        <w:ind w:left="1350" w:hanging="418"/>
      </w:pPr>
    </w:lvl>
  </w:abstractNum>
  <w:abstractNum w:abstractNumId="8" w15:restartNumberingAfterBreak="0">
    <w:nsid w:val="4FBB0EDB"/>
    <w:multiLevelType w:val="hybridMultilevel"/>
    <w:tmpl w:val="63C29992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5C9C225C"/>
    <w:multiLevelType w:val="multilevel"/>
    <w:tmpl w:val="37F4D37C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F27165"/>
    <w:multiLevelType w:val="hybridMultilevel"/>
    <w:tmpl w:val="63C29992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693F665C"/>
    <w:multiLevelType w:val="hybridMultilevel"/>
    <w:tmpl w:val="63C2999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6A"/>
    <w:rsid w:val="00010CEC"/>
    <w:rsid w:val="00042EC1"/>
    <w:rsid w:val="0005331C"/>
    <w:rsid w:val="00053A43"/>
    <w:rsid w:val="00062572"/>
    <w:rsid w:val="00062CC8"/>
    <w:rsid w:val="00063000"/>
    <w:rsid w:val="00066447"/>
    <w:rsid w:val="00084F60"/>
    <w:rsid w:val="0008793D"/>
    <w:rsid w:val="000915A0"/>
    <w:rsid w:val="000B115B"/>
    <w:rsid w:val="000B4964"/>
    <w:rsid w:val="000D239B"/>
    <w:rsid w:val="000D4D61"/>
    <w:rsid w:val="00110377"/>
    <w:rsid w:val="0013034A"/>
    <w:rsid w:val="0013671D"/>
    <w:rsid w:val="00153C20"/>
    <w:rsid w:val="00165D32"/>
    <w:rsid w:val="00170118"/>
    <w:rsid w:val="00192561"/>
    <w:rsid w:val="001C47F1"/>
    <w:rsid w:val="001D277A"/>
    <w:rsid w:val="001F48B0"/>
    <w:rsid w:val="00245A46"/>
    <w:rsid w:val="00264754"/>
    <w:rsid w:val="00265E46"/>
    <w:rsid w:val="002672B8"/>
    <w:rsid w:val="00274A57"/>
    <w:rsid w:val="0028061B"/>
    <w:rsid w:val="00295475"/>
    <w:rsid w:val="00296BEA"/>
    <w:rsid w:val="002A6D5F"/>
    <w:rsid w:val="002B7640"/>
    <w:rsid w:val="002C5D4E"/>
    <w:rsid w:val="002E30EF"/>
    <w:rsid w:val="002E4110"/>
    <w:rsid w:val="002F7814"/>
    <w:rsid w:val="00310B35"/>
    <w:rsid w:val="00310BE6"/>
    <w:rsid w:val="00346792"/>
    <w:rsid w:val="00353353"/>
    <w:rsid w:val="00362726"/>
    <w:rsid w:val="003810E0"/>
    <w:rsid w:val="003A23D3"/>
    <w:rsid w:val="003A58C9"/>
    <w:rsid w:val="003B5553"/>
    <w:rsid w:val="003C4E58"/>
    <w:rsid w:val="003C76BA"/>
    <w:rsid w:val="003D3D5F"/>
    <w:rsid w:val="003D5B25"/>
    <w:rsid w:val="003E0294"/>
    <w:rsid w:val="00402C44"/>
    <w:rsid w:val="00413387"/>
    <w:rsid w:val="004239A6"/>
    <w:rsid w:val="00443362"/>
    <w:rsid w:val="00453474"/>
    <w:rsid w:val="00457615"/>
    <w:rsid w:val="00462807"/>
    <w:rsid w:val="00462D71"/>
    <w:rsid w:val="004769A4"/>
    <w:rsid w:val="004A084C"/>
    <w:rsid w:val="004A2A34"/>
    <w:rsid w:val="004A2A66"/>
    <w:rsid w:val="004A5A7E"/>
    <w:rsid w:val="004D4F5F"/>
    <w:rsid w:val="004E25D0"/>
    <w:rsid w:val="004E43DC"/>
    <w:rsid w:val="004E62BC"/>
    <w:rsid w:val="00502928"/>
    <w:rsid w:val="005307C8"/>
    <w:rsid w:val="0053383A"/>
    <w:rsid w:val="00556A59"/>
    <w:rsid w:val="005739C3"/>
    <w:rsid w:val="005872B8"/>
    <w:rsid w:val="005A601F"/>
    <w:rsid w:val="005B0446"/>
    <w:rsid w:val="005B3848"/>
    <w:rsid w:val="005C4AA9"/>
    <w:rsid w:val="005E162D"/>
    <w:rsid w:val="00617AA8"/>
    <w:rsid w:val="00630D5E"/>
    <w:rsid w:val="00634B1A"/>
    <w:rsid w:val="006354FF"/>
    <w:rsid w:val="0063551D"/>
    <w:rsid w:val="00636391"/>
    <w:rsid w:val="00645BD3"/>
    <w:rsid w:val="00654679"/>
    <w:rsid w:val="00655AA7"/>
    <w:rsid w:val="00671CC3"/>
    <w:rsid w:val="00673C86"/>
    <w:rsid w:val="00695E52"/>
    <w:rsid w:val="006A0C02"/>
    <w:rsid w:val="006A1281"/>
    <w:rsid w:val="006B1588"/>
    <w:rsid w:val="006B45DA"/>
    <w:rsid w:val="006D3FE8"/>
    <w:rsid w:val="00702911"/>
    <w:rsid w:val="00712BA5"/>
    <w:rsid w:val="0071558B"/>
    <w:rsid w:val="00721AD0"/>
    <w:rsid w:val="00736E75"/>
    <w:rsid w:val="00740860"/>
    <w:rsid w:val="00772E29"/>
    <w:rsid w:val="0079675D"/>
    <w:rsid w:val="007A6866"/>
    <w:rsid w:val="007D7BFB"/>
    <w:rsid w:val="007F6D3B"/>
    <w:rsid w:val="00801787"/>
    <w:rsid w:val="008263B9"/>
    <w:rsid w:val="00830450"/>
    <w:rsid w:val="008314C8"/>
    <w:rsid w:val="008332F1"/>
    <w:rsid w:val="00833528"/>
    <w:rsid w:val="00840506"/>
    <w:rsid w:val="008437E5"/>
    <w:rsid w:val="0084599A"/>
    <w:rsid w:val="00863830"/>
    <w:rsid w:val="008712D6"/>
    <w:rsid w:val="008829E8"/>
    <w:rsid w:val="008953FA"/>
    <w:rsid w:val="008A1104"/>
    <w:rsid w:val="008A3C5E"/>
    <w:rsid w:val="008B04BC"/>
    <w:rsid w:val="008B1EE7"/>
    <w:rsid w:val="008C2827"/>
    <w:rsid w:val="008D3E8C"/>
    <w:rsid w:val="008D7C7E"/>
    <w:rsid w:val="0090317A"/>
    <w:rsid w:val="00917C50"/>
    <w:rsid w:val="00927190"/>
    <w:rsid w:val="00941D75"/>
    <w:rsid w:val="00951A66"/>
    <w:rsid w:val="00951A7F"/>
    <w:rsid w:val="00956E2F"/>
    <w:rsid w:val="00981524"/>
    <w:rsid w:val="00993258"/>
    <w:rsid w:val="009B315A"/>
    <w:rsid w:val="009D22FF"/>
    <w:rsid w:val="009D4E4F"/>
    <w:rsid w:val="009E5327"/>
    <w:rsid w:val="009E70B7"/>
    <w:rsid w:val="00A01B8C"/>
    <w:rsid w:val="00A04BAD"/>
    <w:rsid w:val="00A167A7"/>
    <w:rsid w:val="00A20F01"/>
    <w:rsid w:val="00A21CC1"/>
    <w:rsid w:val="00A265CA"/>
    <w:rsid w:val="00A47CEB"/>
    <w:rsid w:val="00A66813"/>
    <w:rsid w:val="00A66C27"/>
    <w:rsid w:val="00A71213"/>
    <w:rsid w:val="00A92E3A"/>
    <w:rsid w:val="00A9387F"/>
    <w:rsid w:val="00AB37E6"/>
    <w:rsid w:val="00AB7FA9"/>
    <w:rsid w:val="00AC51C2"/>
    <w:rsid w:val="00AC598C"/>
    <w:rsid w:val="00AD2BCC"/>
    <w:rsid w:val="00AD45FA"/>
    <w:rsid w:val="00AE7405"/>
    <w:rsid w:val="00B029BF"/>
    <w:rsid w:val="00B11428"/>
    <w:rsid w:val="00B14B86"/>
    <w:rsid w:val="00B34EB0"/>
    <w:rsid w:val="00B35B60"/>
    <w:rsid w:val="00B37A09"/>
    <w:rsid w:val="00B52B65"/>
    <w:rsid w:val="00B64EE8"/>
    <w:rsid w:val="00B73A63"/>
    <w:rsid w:val="00B76607"/>
    <w:rsid w:val="00BA729D"/>
    <w:rsid w:val="00BA7EBE"/>
    <w:rsid w:val="00BB0CB3"/>
    <w:rsid w:val="00BB6231"/>
    <w:rsid w:val="00BC306E"/>
    <w:rsid w:val="00BC60E3"/>
    <w:rsid w:val="00BD4450"/>
    <w:rsid w:val="00BE3DC5"/>
    <w:rsid w:val="00C12B7D"/>
    <w:rsid w:val="00C16938"/>
    <w:rsid w:val="00C4298E"/>
    <w:rsid w:val="00C675BE"/>
    <w:rsid w:val="00C86AA9"/>
    <w:rsid w:val="00CA5326"/>
    <w:rsid w:val="00CA7AE3"/>
    <w:rsid w:val="00CC462B"/>
    <w:rsid w:val="00CC6C53"/>
    <w:rsid w:val="00CC7F38"/>
    <w:rsid w:val="00CD7425"/>
    <w:rsid w:val="00CF2247"/>
    <w:rsid w:val="00CF3E23"/>
    <w:rsid w:val="00D62C08"/>
    <w:rsid w:val="00D66116"/>
    <w:rsid w:val="00D739F3"/>
    <w:rsid w:val="00DA1889"/>
    <w:rsid w:val="00DB3560"/>
    <w:rsid w:val="00DF4939"/>
    <w:rsid w:val="00DF736E"/>
    <w:rsid w:val="00E10B0D"/>
    <w:rsid w:val="00E30143"/>
    <w:rsid w:val="00E31C03"/>
    <w:rsid w:val="00E32725"/>
    <w:rsid w:val="00E531ED"/>
    <w:rsid w:val="00E5726A"/>
    <w:rsid w:val="00EA542A"/>
    <w:rsid w:val="00EC4485"/>
    <w:rsid w:val="00EE0356"/>
    <w:rsid w:val="00F03946"/>
    <w:rsid w:val="00F03C97"/>
    <w:rsid w:val="00F06259"/>
    <w:rsid w:val="00F16852"/>
    <w:rsid w:val="00F23F25"/>
    <w:rsid w:val="00F2692C"/>
    <w:rsid w:val="00F40220"/>
    <w:rsid w:val="00F41327"/>
    <w:rsid w:val="00F528E5"/>
    <w:rsid w:val="00F5505D"/>
    <w:rsid w:val="00F57883"/>
    <w:rsid w:val="00F721C9"/>
    <w:rsid w:val="00F95885"/>
    <w:rsid w:val="00FC1A40"/>
    <w:rsid w:val="00FC1AB5"/>
    <w:rsid w:val="00FC209A"/>
    <w:rsid w:val="00FC61BE"/>
    <w:rsid w:val="00FD2016"/>
    <w:rsid w:val="00FD7FEE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B186E"/>
  <w15:chartTrackingRefBased/>
  <w15:docId w15:val="{6657B44D-2823-44ED-B9B2-1274B635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5 Light" w:hAnsi="Frutiger 45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C27"/>
    <w:pPr>
      <w:keepNext/>
      <w:keepLines/>
      <w:numPr>
        <w:numId w:val="1"/>
      </w:numPr>
      <w:tabs>
        <w:tab w:val="left" w:pos="680"/>
      </w:tabs>
      <w:spacing w:after="112" w:line="240" w:lineRule="auto"/>
      <w:outlineLvl w:val="0"/>
    </w:pPr>
    <w:rPr>
      <w:rFonts w:eastAsiaTheme="majorEastAsia" w:cstheme="majorBidi"/>
      <w:b/>
      <w:color w:val="00000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C27"/>
    <w:pPr>
      <w:keepNext/>
      <w:keepLines/>
      <w:numPr>
        <w:ilvl w:val="1"/>
        <w:numId w:val="1"/>
      </w:numPr>
      <w:tabs>
        <w:tab w:val="left" w:pos="680"/>
      </w:tabs>
      <w:spacing w:after="112" w:line="240" w:lineRule="auto"/>
      <w:outlineLvl w:val="1"/>
    </w:pPr>
    <w:rPr>
      <w:rFonts w:eastAsiaTheme="majorEastAsia" w:cstheme="majorBidi"/>
      <w:b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6C27"/>
    <w:pPr>
      <w:keepNext/>
      <w:keepLines/>
      <w:numPr>
        <w:ilvl w:val="2"/>
        <w:numId w:val="1"/>
      </w:numPr>
      <w:tabs>
        <w:tab w:val="left" w:pos="680"/>
      </w:tabs>
      <w:spacing w:after="112" w:line="240" w:lineRule="auto"/>
      <w:outlineLvl w:val="2"/>
    </w:pPr>
    <w:rPr>
      <w:rFonts w:eastAsiaTheme="majorEastAsia" w:cstheme="majorBidi"/>
      <w:b/>
      <w:color w:val="000000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7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A4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C27"/>
    <w:rPr>
      <w:rFonts w:ascii="Frutiger 45 Light" w:eastAsiaTheme="majorEastAsia" w:hAnsi="Frutiger 45 Light" w:cstheme="majorBidi"/>
      <w:b/>
      <w:color w:val="00000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C27"/>
    <w:rPr>
      <w:rFonts w:ascii="Frutiger 45 Light" w:eastAsiaTheme="majorEastAsia" w:hAnsi="Frutiger 45 Light" w:cstheme="majorBidi"/>
      <w:b/>
      <w:color w:val="00000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C27"/>
    <w:rPr>
      <w:rFonts w:ascii="Frutiger 45 Light" w:eastAsiaTheme="majorEastAsia" w:hAnsi="Frutiger 45 Light" w:cstheme="majorBidi"/>
      <w:b/>
      <w:color w:val="000000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66C27"/>
    <w:pPr>
      <w:spacing w:after="112" w:line="240" w:lineRule="auto"/>
      <w:contextualSpacing/>
    </w:pPr>
    <w:rPr>
      <w:rFonts w:eastAsiaTheme="majorEastAsia" w:cstheme="majorBidi"/>
      <w:b/>
      <w:color w:val="003399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C27"/>
    <w:rPr>
      <w:rFonts w:ascii="Frutiger 45 Light" w:eastAsiaTheme="majorEastAsia" w:hAnsi="Frutiger 45 Light" w:cstheme="majorBidi"/>
      <w:b/>
      <w:color w:val="003399"/>
      <w:spacing w:val="-10"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C27"/>
    <w:pPr>
      <w:numPr>
        <w:ilvl w:val="1"/>
      </w:numPr>
      <w:spacing w:after="112"/>
    </w:pPr>
    <w:rPr>
      <w:rFonts w:eastAsiaTheme="minorEastAsia"/>
      <w:b/>
      <w:i/>
      <w:color w:val="0033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6C27"/>
    <w:rPr>
      <w:rFonts w:ascii="Frutiger 45 Light" w:eastAsiaTheme="minorEastAsia" w:hAnsi="Frutiger 45 Light"/>
      <w:b/>
      <w:i/>
      <w:color w:val="003399"/>
      <w:spacing w:val="15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6C27"/>
    <w:pPr>
      <w:numPr>
        <w:numId w:val="0"/>
      </w:numPr>
      <w:tabs>
        <w:tab w:val="left" w:pos="680"/>
      </w:tabs>
      <w:spacing w:line="259" w:lineRule="auto"/>
      <w:outlineLvl w:val="9"/>
    </w:pPr>
    <w:rPr>
      <w:color w:val="003399"/>
      <w:sz w:val="24"/>
    </w:rPr>
  </w:style>
  <w:style w:type="paragraph" w:styleId="ListBullet">
    <w:name w:val="List Bullet"/>
    <w:basedOn w:val="Normal"/>
    <w:uiPriority w:val="12"/>
    <w:qFormat/>
    <w:rsid w:val="00A66C2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12"/>
    <w:rsid w:val="00A66C27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E5726A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rsid w:val="00E5726A"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  <w:lang w:eastAsia="en-IE"/>
    </w:rPr>
  </w:style>
  <w:style w:type="character" w:customStyle="1" w:styleId="BodyTextChar">
    <w:name w:val="Body Text Char"/>
    <w:basedOn w:val="DefaultParagraphFont"/>
    <w:link w:val="BodyText"/>
    <w:uiPriority w:val="1"/>
    <w:rsid w:val="00E5726A"/>
    <w:rPr>
      <w:rFonts w:ascii="Arial" w:hAnsi="Arial" w:cs="Arial"/>
      <w:sz w:val="18"/>
      <w:szCs w:val="18"/>
      <w:lang w:eastAsia="en-IE"/>
    </w:rPr>
  </w:style>
  <w:style w:type="paragraph" w:styleId="ListParagraph">
    <w:name w:val="List Paragraph"/>
    <w:basedOn w:val="Normal"/>
    <w:uiPriority w:val="34"/>
    <w:qFormat/>
    <w:rsid w:val="00E5726A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B34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EB0"/>
    <w:rPr>
      <w:rFonts w:ascii="Frutiger 45 Light" w:hAnsi="Frutiger 45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B34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B0"/>
    <w:rPr>
      <w:rFonts w:ascii="Frutiger 45 Light" w:hAnsi="Frutiger 45 Light"/>
      <w:sz w:val="20"/>
    </w:rPr>
  </w:style>
  <w:style w:type="paragraph" w:customStyle="1" w:styleId="Style1">
    <w:name w:val="Style1"/>
    <w:basedOn w:val="Normal"/>
    <w:link w:val="Style1Char"/>
    <w:qFormat/>
    <w:rsid w:val="001C47F1"/>
    <w:rPr>
      <w:rFonts w:ascii="Garamond" w:eastAsia="Times New Roman" w:hAnsi="Garamond" w:cs="Times New Roman"/>
      <w:sz w:val="24"/>
      <w:szCs w:val="24"/>
    </w:rPr>
  </w:style>
  <w:style w:type="character" w:customStyle="1" w:styleId="Style1Char">
    <w:name w:val="Style1 Char"/>
    <w:link w:val="Style1"/>
    <w:locked/>
    <w:rsid w:val="001C47F1"/>
    <w:rPr>
      <w:rFonts w:ascii="Garamond" w:eastAsia="Times New Roman" w:hAnsi="Garamond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7F1"/>
    <w:rPr>
      <w:rFonts w:asciiTheme="majorHAnsi" w:eastAsiaTheme="majorEastAsia" w:hAnsiTheme="majorHAnsi" w:cstheme="majorBidi"/>
      <w:i/>
      <w:iCs/>
      <w:color w:val="0000A4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01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016"/>
    <w:rPr>
      <w:rFonts w:ascii="Frutiger 45 Light" w:hAnsi="Frutiger 45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01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D7B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4110"/>
    <w:pPr>
      <w:spacing w:after="0" w:line="240" w:lineRule="auto"/>
    </w:pPr>
    <w:rPr>
      <w:rFonts w:ascii="Frutiger 45 Light" w:hAnsi="Frutiger 45 Ligh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5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4F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4FF"/>
    <w:rPr>
      <w:rFonts w:ascii="Frutiger 45 Light" w:hAnsi="Frutiger 45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4FF"/>
    <w:rPr>
      <w:rFonts w:ascii="Frutiger 45 Light" w:hAnsi="Frutiger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rich-irlanda.it/trasferimentoitaliano/index.jsp" TargetMode="External"/><Relationship Id="rId13" Type="http://schemas.openxmlformats.org/officeDocument/2006/relationships/hyperlink" Target="http://www.zurich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urich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urich.it/zurich-per-te/avvisi/trasferimentoitalia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urich-irlanda.it/trasferimentoitaliano/index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urich.it/zurich-per-te/avvisi/XXX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ZurichCI">
  <a:themeElements>
    <a:clrScheme name="Z Primary and Secondary">
      <a:dk1>
        <a:srgbClr val="000066"/>
      </a:dk1>
      <a:lt1>
        <a:srgbClr val="FFFFFF"/>
      </a:lt1>
      <a:dk2>
        <a:srgbClr val="000066"/>
      </a:dk2>
      <a:lt2>
        <a:srgbClr val="009EFE"/>
      </a:lt2>
      <a:accent1>
        <a:srgbClr val="003399"/>
      </a:accent1>
      <a:accent2>
        <a:srgbClr val="97C1E3"/>
      </a:accent2>
      <a:accent3>
        <a:srgbClr val="4F90C8"/>
      </a:accent3>
      <a:accent4>
        <a:srgbClr val="D5CEB5"/>
      </a:accent4>
      <a:accent5>
        <a:srgbClr val="A89F96"/>
      </a:accent5>
      <a:accent6>
        <a:srgbClr val="E7ECEB"/>
      </a:accent6>
      <a:hlink>
        <a:srgbClr val="009EFE"/>
      </a:hlink>
      <a:folHlink>
        <a:srgbClr val="A89F96"/>
      </a:folHlink>
    </a:clrScheme>
    <a:fontScheme name="Zurich Fonts Word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2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000" b="0" i="0" u="none" strike="noStrike" cap="none" normalizeH="0" baseline="0" dirty="0" smtClean="0">
            <a:ln>
              <a:noFill/>
            </a:ln>
            <a:effectLst/>
            <a:latin typeface="Frutiger 55 Roman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folHlink">
            <a:alpha val="50000"/>
          </a:schemeClr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CH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Frutiger 55 Roman" pitchFamily="34" charset="0"/>
          </a:defRPr>
        </a:defPPr>
      </a:lstStyle>
    </a:lnDef>
    <a:txDef>
      <a:spPr>
        <a:noFill/>
      </a:spPr>
      <a:bodyPr wrap="none" rtlCol="0">
        <a:spAutoFit/>
      </a:bodyPr>
      <a:lstStyle>
        <a:defPPr algn="l">
          <a:defRPr sz="2000" dirty="0" smtClean="0"/>
        </a:defPPr>
      </a:lstStyle>
    </a:txDef>
  </a:objectDefaults>
  <a:extraClrSchemeLst>
    <a:extraClrScheme>
      <a:clrScheme name="Z Primary and Secondary">
        <a:dk1>
          <a:srgbClr val="000066"/>
        </a:dk1>
        <a:lt1>
          <a:srgbClr val="FFFFFF"/>
        </a:lt1>
        <a:dk2>
          <a:srgbClr val="000066"/>
        </a:dk2>
        <a:lt2>
          <a:srgbClr val="009EFE"/>
        </a:lt2>
        <a:accent1>
          <a:srgbClr val="003399"/>
        </a:accent1>
        <a:accent2>
          <a:srgbClr val="97C1E3"/>
        </a:accent2>
        <a:accent3>
          <a:srgbClr val="4F90C8"/>
        </a:accent3>
        <a:accent4>
          <a:srgbClr val="D5CEB5"/>
        </a:accent4>
        <a:accent5>
          <a:srgbClr val="A89F96"/>
        </a:accent5>
        <a:accent6>
          <a:srgbClr val="E7ECEB"/>
        </a:accent6>
        <a:hlink>
          <a:srgbClr val="009EFE"/>
        </a:hlink>
        <a:folHlink>
          <a:srgbClr val="A89F9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Zurich blue 1">
      <a:srgbClr val="003399"/>
    </a:custClr>
    <a:custClr name="Zurich blue 2">
      <a:srgbClr val="000066"/>
    </a:custClr>
    <a:custClr name="Sky blue">
      <a:srgbClr val="009EFE"/>
    </a:custClr>
    <a:custClr name="Mid blue">
      <a:srgbClr val="4F90C8"/>
    </a:custClr>
    <a:custClr name="Light blue">
      <a:srgbClr val="97C1E3"/>
    </a:custClr>
    <a:custClr name="Sand Stone">
      <a:srgbClr val="D5CEB5"/>
    </a:custClr>
    <a:custClr name="Dark stone">
      <a:srgbClr val="A89F96"/>
    </a:custClr>
    <a:custClr name="Dove">
      <a:srgbClr val="E7ECEB"/>
    </a:custClr>
    <a:custClr name="Black">
      <a:srgbClr val="000000"/>
    </a:custClr>
    <a:custClr name="White">
      <a:srgbClr val="FFFFFF"/>
    </a:custClr>
    <a:custClr name="Teal">
      <a:srgbClr val="007396"/>
    </a:custClr>
    <a:custClr name="Turquoise">
      <a:srgbClr val="00BFB3"/>
    </a:custClr>
    <a:custClr name="Lemon">
      <a:srgbClr val="E0E27C"/>
    </a:custClr>
    <a:custClr name="Orange">
      <a:srgbClr val="F69C00"/>
    </a:custClr>
    <a:custClr name="Crimson">
      <a:srgbClr val="EA635C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E302-7832-41B1-8D70-6A77BDD56A17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42282</vt:lpwstr>
  </property>
  <property fmtid="{D5CDD505-2E9C-101B-9397-08002B2CF9AE}" pid="4" name="OptimizationTime">
    <vt:lpwstr>20220218_1726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2231</Words>
  <Characters>12723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Costello</dc:creator>
  <cp:keywords/>
  <dc:description/>
  <cp:lastModifiedBy>Lorenzo Barcaccia</cp:lastModifiedBy>
  <cp:revision>8</cp:revision>
  <dcterms:created xsi:type="dcterms:W3CDTF">2022-01-26T22:36:00Z</dcterms:created>
  <dcterms:modified xsi:type="dcterms:W3CDTF">2022-02-15T15:04:00Z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etDate">
    <vt:lpwstr>2022-01-31T11:20:50Z</vt:lpwstr>
  </property>
  <property fmtid="{D5CDD505-2E9C-101B-9397-08002B2CF9AE}" pid="4" name="MSIP_Label_9108d454-5c13-4905-93be-12ec8059c842_Method">
    <vt:lpwstr>Privileged</vt:lpwstr>
  </property>
  <property fmtid="{D5CDD505-2E9C-101B-9397-08002B2CF9AE}" pid="5" name="MSIP_Label_9108d454-5c13-4905-93be-12ec8059c842_Name">
    <vt:lpwstr>9108d454-5c13-4905-93be-12ec8059c842</vt:lpwstr>
  </property>
  <property fmtid="{D5CDD505-2E9C-101B-9397-08002B2CF9AE}" pid="6" name="MSIP_Label_9108d454-5c13-4905-93be-12ec8059c842_SiteId">
    <vt:lpwstr>473672ba-cd07-4371-a2ae-788b4c61840e</vt:lpwstr>
  </property>
  <property fmtid="{D5CDD505-2E9C-101B-9397-08002B2CF9AE}" pid="7" name="MSIP_Label_9108d454-5c13-4905-93be-12ec8059c842_ActionId">
    <vt:lpwstr>be5ff60e-2d40-469e-8934-4848394ad92d</vt:lpwstr>
  </property>
  <property fmtid="{D5CDD505-2E9C-101B-9397-08002B2CF9AE}" pid="8" name="MSIP_Label_9108d454-5c13-4905-93be-12ec8059c842_ContentBits">
    <vt:lpwstr>2</vt:lpwstr>
  </property>
</Properties>
</file>